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B" w:rsidRPr="002C4C5D" w:rsidRDefault="00B84A0B" w:rsidP="002C4C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>Постановления – проект</w:t>
      </w:r>
    </w:p>
    <w:p w:rsidR="00B84A0B" w:rsidRPr="002C4C5D" w:rsidRDefault="00B84A0B" w:rsidP="002C4C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>«____»_________2012года                                                                 № ____</w:t>
      </w: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О внесении дополнений в постановление </w:t>
      </w: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2C4C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C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от 29 апреля 2011 года № 269 «О переводе работников </w:t>
      </w: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муниципальных учреждений физической культуры и </w:t>
      </w: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спорта  городского поселения </w:t>
      </w:r>
      <w:proofErr w:type="spellStart"/>
      <w:r w:rsidRPr="002C4C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C4C5D">
        <w:rPr>
          <w:rFonts w:ascii="Times New Roman" w:hAnsi="Times New Roman" w:cs="Times New Roman"/>
          <w:sz w:val="28"/>
          <w:szCs w:val="28"/>
        </w:rPr>
        <w:t xml:space="preserve"> на новую систему </w:t>
      </w: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>оплаты труда»</w:t>
      </w: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В целях </w:t>
      </w:r>
      <w:proofErr w:type="gramStart"/>
      <w:r w:rsidRPr="002C4C5D">
        <w:rPr>
          <w:rFonts w:ascii="Times New Roman" w:hAnsi="Times New Roman" w:cs="Times New Roman"/>
          <w:sz w:val="28"/>
          <w:szCs w:val="28"/>
        </w:rPr>
        <w:t>упорядочивания оплаты труда работников муниципальных учреждений физической культуры</w:t>
      </w:r>
      <w:proofErr w:type="gramEnd"/>
      <w:r w:rsidRPr="002C4C5D">
        <w:rPr>
          <w:rFonts w:ascii="Times New Roman" w:hAnsi="Times New Roman" w:cs="Times New Roman"/>
          <w:sz w:val="28"/>
          <w:szCs w:val="28"/>
        </w:rPr>
        <w:t xml:space="preserve"> и спорта на основании статьи 28 Устава городского поселения </w:t>
      </w:r>
      <w:proofErr w:type="spellStart"/>
      <w:r w:rsidRPr="002C4C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84A0B" w:rsidRPr="002C4C5D" w:rsidRDefault="00B84A0B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 1.Внести в Положение об оплате труда  работников муниципальных учреждений </w:t>
      </w:r>
      <w:r w:rsidRPr="002C4C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физической культуры и спорта </w:t>
      </w:r>
      <w:r w:rsidRPr="002C4C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2C4C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C4C5D">
        <w:rPr>
          <w:rFonts w:ascii="Times New Roman" w:hAnsi="Times New Roman" w:cs="Times New Roman"/>
          <w:sz w:val="28"/>
          <w:szCs w:val="28"/>
        </w:rPr>
        <w:t xml:space="preserve">, утвержденное  постановлением  Администрации городского поселения </w:t>
      </w:r>
      <w:proofErr w:type="spellStart"/>
      <w:r w:rsidRPr="002C4C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C4C5D">
        <w:rPr>
          <w:rFonts w:ascii="Times New Roman" w:hAnsi="Times New Roman" w:cs="Times New Roman"/>
          <w:sz w:val="28"/>
          <w:szCs w:val="28"/>
        </w:rPr>
        <w:t xml:space="preserve">  от 29 апреля 2011 года №269   (далее Положение), следующие дополнения</w:t>
      </w:r>
      <w:r w:rsidR="002C4C5D">
        <w:rPr>
          <w:rFonts w:ascii="Times New Roman" w:hAnsi="Times New Roman" w:cs="Times New Roman"/>
          <w:sz w:val="28"/>
          <w:szCs w:val="28"/>
        </w:rPr>
        <w:t>:</w:t>
      </w: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1.1.Таблицу  №2 пункта 2.4.  Положения изложить в следующей редакции:</w:t>
      </w:r>
    </w:p>
    <w:p w:rsidR="00B84A0B" w:rsidRPr="002C4C5D" w:rsidRDefault="00B84A0B" w:rsidP="002C4C5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C4C5D">
        <w:rPr>
          <w:rFonts w:ascii="Times New Roman" w:hAnsi="Times New Roman" w:cs="Times New Roman"/>
          <w:color w:val="000000"/>
          <w:spacing w:val="-15"/>
          <w:sz w:val="28"/>
          <w:szCs w:val="28"/>
        </w:rPr>
        <w:t>Таблица №2</w:t>
      </w:r>
    </w:p>
    <w:tbl>
      <w:tblPr>
        <w:tblW w:w="100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126"/>
        <w:gridCol w:w="1180"/>
      </w:tblGrid>
      <w:tr w:rsidR="00B84A0B" w:rsidRPr="002C4C5D" w:rsidTr="00C25AE6">
        <w:trPr>
          <w:trHeight w:hRule="exact" w:val="1473"/>
        </w:trPr>
        <w:tc>
          <w:tcPr>
            <w:tcW w:w="2694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Минимальный </w:t>
            </w:r>
            <w:r w:rsidRPr="002C4C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оклад</w:t>
            </w:r>
          </w:p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B84A0B" w:rsidRPr="002C4C5D" w:rsidTr="00C25AE6">
        <w:trPr>
          <w:trHeight w:hRule="exact" w:val="865"/>
        </w:trPr>
        <w:tc>
          <w:tcPr>
            <w:tcW w:w="8820" w:type="dxa"/>
            <w:gridSpan w:val="2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B" w:rsidRPr="002C4C5D" w:rsidTr="00C25AE6">
        <w:trPr>
          <w:trHeight w:hRule="exact" w:val="1136"/>
        </w:trPr>
        <w:tc>
          <w:tcPr>
            <w:tcW w:w="2694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 w:rsidRPr="002C4C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Дежурный по спортивному залу; механик по техническим видам спорта; </w:t>
            </w: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 по эксплуатации и ремонту  спортивной техники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3 897</w:t>
            </w:r>
          </w:p>
        </w:tc>
      </w:tr>
      <w:tr w:rsidR="00B84A0B" w:rsidRPr="002C4C5D" w:rsidTr="00C25AE6">
        <w:trPr>
          <w:trHeight w:hRule="exact" w:val="843"/>
        </w:trPr>
        <w:tc>
          <w:tcPr>
            <w:tcW w:w="8820" w:type="dxa"/>
            <w:gridSpan w:val="2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A0B" w:rsidRPr="002C4C5D" w:rsidTr="00C25AE6">
        <w:trPr>
          <w:trHeight w:hRule="exact" w:val="686"/>
        </w:trPr>
        <w:tc>
          <w:tcPr>
            <w:tcW w:w="2694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 квалификационный </w:t>
            </w:r>
            <w:r w:rsidRPr="002C4C5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Инструктор по спорту,</w:t>
            </w: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тренер-администратор;  тренер-массажист; тренер-механик.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3942</w:t>
            </w:r>
          </w:p>
        </w:tc>
      </w:tr>
      <w:tr w:rsidR="00B84A0B" w:rsidRPr="002C4C5D" w:rsidTr="00C25AE6">
        <w:trPr>
          <w:trHeight w:hRule="exact" w:val="1432"/>
        </w:trPr>
        <w:tc>
          <w:tcPr>
            <w:tcW w:w="2694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2 квалификационный </w:t>
            </w:r>
            <w:r w:rsidRPr="002C4C5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инструктор-</w:t>
            </w: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физкультурно-спортивных организаций,</w:t>
            </w:r>
            <w:r w:rsidRPr="002C4C5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тренер, тренер преподаватель по спорту,</w:t>
            </w:r>
            <w:r w:rsidRPr="002C4C5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инструктор-</w:t>
            </w: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по адаптивной  физической культуре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6048</w:t>
            </w:r>
          </w:p>
        </w:tc>
      </w:tr>
      <w:tr w:rsidR="00B84A0B" w:rsidRPr="002C4C5D" w:rsidTr="00C25AE6">
        <w:trPr>
          <w:trHeight w:hRule="exact" w:val="1269"/>
        </w:trPr>
        <w:tc>
          <w:tcPr>
            <w:tcW w:w="2694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 w:rsidRPr="002C4C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Старшие: инструктор-методист физкультурно-спортивных организаций,</w:t>
            </w:r>
            <w:r w:rsidRPr="002C4C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тренер - преподаватель по спорту.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84A0B" w:rsidRPr="002C4C5D" w:rsidRDefault="00B84A0B" w:rsidP="002C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6516</w:t>
            </w:r>
          </w:p>
        </w:tc>
      </w:tr>
    </w:tbl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1.2. Пункт 2.6.2. Положения исключить.</w:t>
      </w:r>
    </w:p>
    <w:p w:rsidR="00B84A0B" w:rsidRPr="002C4C5D" w:rsidRDefault="00B84A0B" w:rsidP="002C4C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 1.3. Пункт 2.8. Положения дополнить абзацем следующего содержания:</w:t>
      </w:r>
    </w:p>
    <w:p w:rsidR="00B84A0B" w:rsidRPr="002C4C5D" w:rsidRDefault="00B84A0B" w:rsidP="002C4C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>«-Коэффициент спецификации работы (</w:t>
      </w:r>
      <w:proofErr w:type="spellStart"/>
      <w:r w:rsidRPr="002C4C5D">
        <w:rPr>
          <w:rFonts w:ascii="Times New Roman" w:hAnsi="Times New Roman" w:cs="Times New Roman"/>
          <w:sz w:val="28"/>
          <w:szCs w:val="28"/>
        </w:rPr>
        <w:t>далее-КСР</w:t>
      </w:r>
      <w:proofErr w:type="spellEnd"/>
      <w:r w:rsidRPr="002C4C5D">
        <w:rPr>
          <w:rFonts w:ascii="Times New Roman" w:hAnsi="Times New Roman" w:cs="Times New Roman"/>
          <w:sz w:val="28"/>
          <w:szCs w:val="28"/>
        </w:rPr>
        <w:t>)»</w:t>
      </w:r>
    </w:p>
    <w:p w:rsidR="00B84A0B" w:rsidRPr="002C4C5D" w:rsidRDefault="00B84A0B" w:rsidP="002C4C5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 1.4. Пункт 2.12. изложить в следующей редакции: </w:t>
      </w:r>
    </w:p>
    <w:p w:rsidR="00B84A0B" w:rsidRPr="002C4C5D" w:rsidRDefault="00B84A0B" w:rsidP="002C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«2.12. КК (коэффициент квалификации) устанавливается работникам по одному из оснований, предусмотренных в таблицах №,№ 5,6.  КК учитывается также  при определении размера доплаты за совмещение профессий (должностей) и расширенный объем работы»</w:t>
      </w:r>
    </w:p>
    <w:p w:rsidR="00B84A0B" w:rsidRPr="002C4C5D" w:rsidRDefault="00B84A0B" w:rsidP="002C4C5D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  1.5. Таблицу №6  пункта   2.12.2  Положения  изложить в следующей редакции:</w:t>
      </w:r>
    </w:p>
    <w:p w:rsidR="00B84A0B" w:rsidRPr="002C4C5D" w:rsidRDefault="00B84A0B" w:rsidP="002C4C5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Таблица № 6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701"/>
        <w:gridCol w:w="3544"/>
        <w:gridCol w:w="1984"/>
      </w:tblGrid>
      <w:tr w:rsidR="00B84A0B" w:rsidRPr="002C4C5D" w:rsidTr="002C4C5D">
        <w:trPr>
          <w:cantSplit/>
          <w:trHeight w:val="30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A0B" w:rsidRPr="002C4C5D" w:rsidRDefault="00B84A0B" w:rsidP="002C4C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B84A0B" w:rsidRPr="002C4C5D" w:rsidRDefault="00B84A0B" w:rsidP="002C4C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Начальное профессиональное</w:t>
            </w:r>
          </w:p>
          <w:p w:rsidR="00B84A0B" w:rsidRPr="002C4C5D" w:rsidRDefault="00B84A0B" w:rsidP="002C4C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образование</w:t>
            </w:r>
          </w:p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A0B" w:rsidRPr="002C4C5D" w:rsidRDefault="00B84A0B" w:rsidP="002C4C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Неполное высшее;</w:t>
            </w:r>
          </w:p>
          <w:p w:rsidR="00B84A0B" w:rsidRPr="002C4C5D" w:rsidRDefault="00B84A0B" w:rsidP="002C4C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средние профессиональное</w:t>
            </w:r>
          </w:p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A0B" w:rsidRPr="002C4C5D" w:rsidRDefault="00B84A0B" w:rsidP="002C4C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Высшее профессиональное образование квалификация "Бакалавр"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A0B" w:rsidRPr="002C4C5D" w:rsidRDefault="00B84A0B" w:rsidP="002C4C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Высшее профессиональное, образование квалификация </w:t>
            </w:r>
          </w:p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"Дипломированный специалист", высшее профессиональное образование  полученное </w:t>
            </w:r>
          </w:p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до 2000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Высшее профессиональное, образование квалификация "Магистр"</w:t>
            </w:r>
          </w:p>
        </w:tc>
      </w:tr>
      <w:tr w:rsidR="00B84A0B" w:rsidRPr="002C4C5D" w:rsidTr="002C4C5D">
        <w:trPr>
          <w:trHeight w:val="1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B" w:rsidRPr="002C4C5D" w:rsidRDefault="00B84A0B" w:rsidP="002C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0,25</w:t>
            </w:r>
          </w:p>
        </w:tc>
      </w:tr>
    </w:tbl>
    <w:p w:rsidR="00B84A0B" w:rsidRPr="002C4C5D" w:rsidRDefault="00B84A0B" w:rsidP="002C4C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1.6. Дополнить Положение пунктом 2.13. следующего содержания: </w:t>
      </w: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>«2.13.  ПК (повышающий коэффициент) устанавливается за сложность и важность выполняемой работы, объемов работы,  степени самостоятельности и ответственности при выполнении поставленных задач и других факторов  по основной  должности (профессии) по основному месту работы.</w:t>
      </w: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>Размер ПК устанавливается в пределах от 0,01 до 3 на основании приказа руководителя учреждения»</w:t>
      </w:r>
    </w:p>
    <w:p w:rsidR="00B84A0B" w:rsidRPr="002C4C5D" w:rsidRDefault="00B84A0B" w:rsidP="002C4C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   1.7. Дополнить Положение пунктом 2.14 следующего содержания:</w:t>
      </w:r>
    </w:p>
    <w:p w:rsidR="00B84A0B" w:rsidRPr="002C4C5D" w:rsidRDefault="00B84A0B" w:rsidP="002C4C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lastRenderedPageBreak/>
        <w:t>«2.14 КС</w:t>
      </w:r>
      <w:proofErr w:type="gramStart"/>
      <w:r w:rsidRPr="002C4C5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C4C5D">
        <w:rPr>
          <w:rFonts w:ascii="Times New Roman" w:hAnsi="Times New Roman" w:cs="Times New Roman"/>
          <w:sz w:val="28"/>
          <w:szCs w:val="28"/>
        </w:rPr>
        <w:t xml:space="preserve">(коэффициент спецификации работы) устанавливается работникам осуществляющим деятельность по спорту инвалидов и   адаптивной физической культуры в размере 0.2 к должностному окладу (окладу)» </w:t>
      </w:r>
    </w:p>
    <w:p w:rsidR="00B84A0B" w:rsidRPr="002C4C5D" w:rsidRDefault="00B84A0B" w:rsidP="002C4C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  1.8.  Пункт 4.6. Положения изложить в следующей редакции:</w:t>
      </w:r>
    </w:p>
    <w:p w:rsidR="00B84A0B" w:rsidRPr="002C4C5D" w:rsidRDefault="00B84A0B" w:rsidP="002C4C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«4.6.Заместителям руководителя учреждения устанавливаются премиальные выплаты, предусмотренные пунктами 3.7.-3.10, а также надбавка  за звания и награды </w:t>
      </w:r>
      <w:proofErr w:type="gramStart"/>
      <w:r w:rsidRPr="002C4C5D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Pr="002C4C5D">
        <w:rPr>
          <w:rFonts w:ascii="Times New Roman" w:hAnsi="Times New Roman" w:cs="Times New Roman"/>
          <w:sz w:val="28"/>
          <w:szCs w:val="28"/>
        </w:rPr>
        <w:t xml:space="preserve"> №9»</w:t>
      </w:r>
    </w:p>
    <w:p w:rsidR="00B84A0B" w:rsidRPr="002C4C5D" w:rsidRDefault="00B84A0B" w:rsidP="002C4C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                2.Настоящее положение вступает в силу после его официального опубликования</w:t>
      </w: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C5D"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  <w:proofErr w:type="spellStart"/>
      <w:r w:rsidRPr="002C4C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C4C5D">
        <w:rPr>
          <w:rFonts w:ascii="Times New Roman" w:hAnsi="Times New Roman" w:cs="Times New Roman"/>
          <w:sz w:val="28"/>
          <w:szCs w:val="28"/>
        </w:rPr>
        <w:t xml:space="preserve">                                            В.В. </w:t>
      </w:r>
      <w:proofErr w:type="gramStart"/>
      <w:r w:rsidRPr="002C4C5D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B84A0B" w:rsidRPr="002C4C5D" w:rsidRDefault="00B84A0B" w:rsidP="002C4C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Default="00B84A0B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5D" w:rsidRPr="002C4C5D" w:rsidRDefault="002C4C5D" w:rsidP="002C4C5D">
      <w:pPr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FC" w:rsidRPr="002C4C5D" w:rsidRDefault="005928FC" w:rsidP="005928FC">
      <w:pPr>
        <w:pStyle w:val="msonormalbullet1gif"/>
        <w:spacing w:line="0" w:lineRule="atLeast"/>
        <w:contextualSpacing/>
        <w:jc w:val="center"/>
        <w:rPr>
          <w:b/>
          <w:sz w:val="28"/>
          <w:szCs w:val="28"/>
        </w:rPr>
      </w:pPr>
      <w:r w:rsidRPr="002C4C5D">
        <w:rPr>
          <w:b/>
          <w:sz w:val="28"/>
          <w:szCs w:val="28"/>
        </w:rPr>
        <w:lastRenderedPageBreak/>
        <w:t>Пояснительная записка</w:t>
      </w:r>
    </w:p>
    <w:p w:rsidR="005928FC" w:rsidRPr="002C4C5D" w:rsidRDefault="005928FC" w:rsidP="002C4C5D">
      <w:pPr>
        <w:pStyle w:val="msonormalbullet2gif"/>
        <w:spacing w:line="0" w:lineRule="atLeast"/>
        <w:contextualSpacing/>
        <w:jc w:val="center"/>
        <w:rPr>
          <w:sz w:val="28"/>
          <w:szCs w:val="28"/>
        </w:rPr>
      </w:pPr>
      <w:r w:rsidRPr="002C4C5D">
        <w:rPr>
          <w:sz w:val="28"/>
          <w:szCs w:val="28"/>
        </w:rPr>
        <w:t>к проекту постановления   «О внесении дополнений в постановление</w:t>
      </w:r>
    </w:p>
    <w:p w:rsidR="005928FC" w:rsidRPr="002C4C5D" w:rsidRDefault="005928FC" w:rsidP="002C4C5D">
      <w:pPr>
        <w:pStyle w:val="msonormalbullet2gif"/>
        <w:spacing w:line="0" w:lineRule="atLeast"/>
        <w:contextualSpacing/>
        <w:jc w:val="center"/>
        <w:rPr>
          <w:sz w:val="28"/>
          <w:szCs w:val="28"/>
        </w:rPr>
      </w:pPr>
      <w:r w:rsidRPr="002C4C5D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2C4C5D">
        <w:rPr>
          <w:sz w:val="28"/>
          <w:szCs w:val="28"/>
        </w:rPr>
        <w:t>Лянтор</w:t>
      </w:r>
      <w:proofErr w:type="spellEnd"/>
    </w:p>
    <w:p w:rsidR="005928FC" w:rsidRPr="002C4C5D" w:rsidRDefault="005928FC" w:rsidP="002C4C5D">
      <w:pPr>
        <w:pStyle w:val="msonormalbullet2gif"/>
        <w:spacing w:line="0" w:lineRule="atLeast"/>
        <w:contextualSpacing/>
        <w:jc w:val="center"/>
        <w:rPr>
          <w:sz w:val="28"/>
          <w:szCs w:val="28"/>
        </w:rPr>
      </w:pPr>
      <w:r w:rsidRPr="002C4C5D">
        <w:rPr>
          <w:sz w:val="28"/>
          <w:szCs w:val="28"/>
        </w:rPr>
        <w:t>от 29 апреля 2011 года № 269 «О переводе работников</w:t>
      </w:r>
    </w:p>
    <w:p w:rsidR="005928FC" w:rsidRPr="002C4C5D" w:rsidRDefault="005928FC" w:rsidP="002C4C5D">
      <w:pPr>
        <w:pStyle w:val="msonormalbullet2gif"/>
        <w:spacing w:line="0" w:lineRule="atLeast"/>
        <w:contextualSpacing/>
        <w:jc w:val="center"/>
        <w:rPr>
          <w:sz w:val="28"/>
          <w:szCs w:val="28"/>
        </w:rPr>
      </w:pPr>
      <w:r w:rsidRPr="002C4C5D">
        <w:rPr>
          <w:sz w:val="28"/>
          <w:szCs w:val="28"/>
        </w:rPr>
        <w:t>муниципальных учреждений физической культуры и</w:t>
      </w:r>
    </w:p>
    <w:p w:rsidR="005928FC" w:rsidRPr="002C4C5D" w:rsidRDefault="005928FC" w:rsidP="002C4C5D">
      <w:pPr>
        <w:pStyle w:val="msonormalbullet2gif"/>
        <w:spacing w:line="0" w:lineRule="atLeast"/>
        <w:contextualSpacing/>
        <w:jc w:val="center"/>
        <w:rPr>
          <w:sz w:val="28"/>
          <w:szCs w:val="28"/>
        </w:rPr>
      </w:pPr>
      <w:r w:rsidRPr="002C4C5D">
        <w:rPr>
          <w:sz w:val="28"/>
          <w:szCs w:val="28"/>
        </w:rPr>
        <w:t xml:space="preserve">спорта  городского поселения </w:t>
      </w:r>
      <w:proofErr w:type="spellStart"/>
      <w:r w:rsidRPr="002C4C5D">
        <w:rPr>
          <w:sz w:val="28"/>
          <w:szCs w:val="28"/>
        </w:rPr>
        <w:t>Лянтор</w:t>
      </w:r>
      <w:proofErr w:type="spellEnd"/>
      <w:r w:rsidRPr="002C4C5D">
        <w:rPr>
          <w:sz w:val="28"/>
          <w:szCs w:val="28"/>
        </w:rPr>
        <w:t xml:space="preserve"> на новую систему</w:t>
      </w:r>
    </w:p>
    <w:p w:rsidR="005928FC" w:rsidRPr="002C4C5D" w:rsidRDefault="005928FC" w:rsidP="002C4C5D">
      <w:pPr>
        <w:pStyle w:val="msonormalbullet2gif"/>
        <w:spacing w:line="0" w:lineRule="atLeast"/>
        <w:contextualSpacing/>
        <w:jc w:val="center"/>
        <w:rPr>
          <w:sz w:val="28"/>
          <w:szCs w:val="28"/>
        </w:rPr>
      </w:pPr>
      <w:r w:rsidRPr="002C4C5D">
        <w:rPr>
          <w:sz w:val="28"/>
          <w:szCs w:val="28"/>
        </w:rPr>
        <w:t>оплаты труда»</w:t>
      </w:r>
    </w:p>
    <w:p w:rsidR="005928FC" w:rsidRPr="002C4C5D" w:rsidRDefault="005928FC" w:rsidP="002C4C5D">
      <w:pPr>
        <w:pStyle w:val="msonormalbullet2gif"/>
        <w:spacing w:line="0" w:lineRule="atLeast"/>
        <w:contextualSpacing/>
        <w:jc w:val="center"/>
        <w:rPr>
          <w:sz w:val="28"/>
          <w:szCs w:val="28"/>
        </w:rPr>
      </w:pPr>
    </w:p>
    <w:p w:rsidR="005928FC" w:rsidRPr="002C4C5D" w:rsidRDefault="005928FC" w:rsidP="005928FC">
      <w:pPr>
        <w:pStyle w:val="msonormalbullet2gif"/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5928FC" w:rsidRPr="002C4C5D" w:rsidRDefault="005928FC" w:rsidP="005928FC">
      <w:pPr>
        <w:pStyle w:val="msonormalbullet2gif"/>
        <w:shd w:val="clear" w:color="auto" w:fill="FFFFFF"/>
        <w:tabs>
          <w:tab w:val="left" w:pos="1134"/>
        </w:tabs>
        <w:spacing w:line="0" w:lineRule="atLeast"/>
        <w:contextualSpacing/>
        <w:jc w:val="both"/>
        <w:rPr>
          <w:sz w:val="28"/>
          <w:szCs w:val="28"/>
        </w:rPr>
      </w:pPr>
      <w:r w:rsidRPr="002C4C5D">
        <w:rPr>
          <w:sz w:val="28"/>
          <w:szCs w:val="28"/>
        </w:rPr>
        <w:t xml:space="preserve">         </w:t>
      </w:r>
      <w:proofErr w:type="gramStart"/>
      <w:r w:rsidRPr="002C4C5D">
        <w:rPr>
          <w:sz w:val="28"/>
          <w:szCs w:val="28"/>
        </w:rPr>
        <w:t xml:space="preserve">В целях упорядочивания оплаты труда работников муниципальных учреждений физической культуры и спорта на основании статьи 28 Устава городского поселения </w:t>
      </w:r>
      <w:proofErr w:type="spellStart"/>
      <w:r w:rsidRPr="002C4C5D">
        <w:rPr>
          <w:sz w:val="28"/>
          <w:szCs w:val="28"/>
        </w:rPr>
        <w:t>Лянтор</w:t>
      </w:r>
      <w:proofErr w:type="spellEnd"/>
      <w:r w:rsidRPr="002C4C5D">
        <w:rPr>
          <w:sz w:val="28"/>
          <w:szCs w:val="28"/>
        </w:rPr>
        <w:t xml:space="preserve"> необходимо внести в Положение об оплате труда  работников муниципальных учреждений </w:t>
      </w:r>
      <w:r w:rsidRPr="002C4C5D">
        <w:rPr>
          <w:bCs/>
          <w:color w:val="000000"/>
          <w:spacing w:val="-2"/>
          <w:sz w:val="28"/>
          <w:szCs w:val="28"/>
        </w:rPr>
        <w:t xml:space="preserve">физической культуры и спорта </w:t>
      </w:r>
      <w:r w:rsidRPr="002C4C5D">
        <w:rPr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2C4C5D">
        <w:rPr>
          <w:sz w:val="28"/>
          <w:szCs w:val="28"/>
        </w:rPr>
        <w:t>Лянтор</w:t>
      </w:r>
      <w:proofErr w:type="spellEnd"/>
      <w:r w:rsidRPr="002C4C5D">
        <w:rPr>
          <w:sz w:val="28"/>
          <w:szCs w:val="28"/>
        </w:rPr>
        <w:t xml:space="preserve">, утвержденное  постановлением  Администрации городского поселения </w:t>
      </w:r>
      <w:proofErr w:type="spellStart"/>
      <w:r w:rsidRPr="002C4C5D">
        <w:rPr>
          <w:sz w:val="28"/>
          <w:szCs w:val="28"/>
        </w:rPr>
        <w:t>Лянтор</w:t>
      </w:r>
      <w:proofErr w:type="spellEnd"/>
      <w:r w:rsidRPr="002C4C5D">
        <w:rPr>
          <w:sz w:val="28"/>
          <w:szCs w:val="28"/>
        </w:rPr>
        <w:t xml:space="preserve">  от 29 апреля 2011 года №269  дополнения.</w:t>
      </w:r>
      <w:proofErr w:type="gramEnd"/>
    </w:p>
    <w:p w:rsidR="005928FC" w:rsidRPr="002C4C5D" w:rsidRDefault="005928FC" w:rsidP="005928FC">
      <w:pPr>
        <w:pStyle w:val="msonormalbullet2gif"/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  <w:r w:rsidRPr="002C4C5D">
        <w:rPr>
          <w:sz w:val="28"/>
          <w:szCs w:val="28"/>
        </w:rPr>
        <w:t xml:space="preserve">         В связи с этими  дополнениями  подготовлен  проект постановления.</w:t>
      </w:r>
    </w:p>
    <w:p w:rsidR="005928FC" w:rsidRPr="002C4C5D" w:rsidRDefault="005928FC" w:rsidP="005928FC">
      <w:pPr>
        <w:pStyle w:val="msonormalbullet2gif"/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p w:rsidR="005928FC" w:rsidRPr="002C4C5D" w:rsidRDefault="005928FC" w:rsidP="005928FC">
      <w:pPr>
        <w:pStyle w:val="msonormalbullet2gif"/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5928FC" w:rsidRPr="002C4C5D" w:rsidRDefault="005928FC" w:rsidP="005928FC">
      <w:pPr>
        <w:pStyle w:val="msonormalbullet2gif"/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5928FC" w:rsidRPr="002C4C5D" w:rsidRDefault="005928FC" w:rsidP="005928FC">
      <w:pPr>
        <w:pStyle w:val="msonormalbullet2gif"/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5928FC" w:rsidRPr="002C4C5D" w:rsidRDefault="005928FC" w:rsidP="005928FC">
      <w:pPr>
        <w:pStyle w:val="msonormalbullet2gif"/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5928FC" w:rsidRPr="002C4C5D" w:rsidRDefault="005928FC" w:rsidP="005928FC">
      <w:pPr>
        <w:pStyle w:val="msonormalbullet2gif"/>
        <w:spacing w:line="0" w:lineRule="atLeast"/>
        <w:contextualSpacing/>
        <w:jc w:val="both"/>
        <w:rPr>
          <w:sz w:val="28"/>
          <w:szCs w:val="28"/>
        </w:rPr>
      </w:pPr>
      <w:r w:rsidRPr="002C4C5D">
        <w:rPr>
          <w:sz w:val="28"/>
          <w:szCs w:val="28"/>
        </w:rPr>
        <w:t xml:space="preserve">Зам. Главы </w:t>
      </w:r>
      <w:proofErr w:type="gramStart"/>
      <w:r w:rsidRPr="002C4C5D">
        <w:rPr>
          <w:sz w:val="28"/>
          <w:szCs w:val="28"/>
        </w:rPr>
        <w:t>муниципального</w:t>
      </w:r>
      <w:proofErr w:type="gramEnd"/>
    </w:p>
    <w:p w:rsidR="005928FC" w:rsidRPr="002C4C5D" w:rsidRDefault="005928FC" w:rsidP="005928FC">
      <w:pPr>
        <w:pStyle w:val="msonormalbullet2gif"/>
        <w:spacing w:line="0" w:lineRule="atLeast"/>
        <w:contextualSpacing/>
        <w:jc w:val="both"/>
        <w:rPr>
          <w:sz w:val="28"/>
          <w:szCs w:val="28"/>
        </w:rPr>
      </w:pPr>
      <w:r w:rsidRPr="002C4C5D">
        <w:rPr>
          <w:sz w:val="28"/>
          <w:szCs w:val="28"/>
        </w:rPr>
        <w:t>образования – начальник управления</w:t>
      </w:r>
    </w:p>
    <w:p w:rsidR="005928FC" w:rsidRPr="002C4C5D" w:rsidRDefault="005928FC" w:rsidP="005928FC">
      <w:pPr>
        <w:pStyle w:val="msonormalbullet2gif"/>
        <w:spacing w:line="0" w:lineRule="atLeast"/>
        <w:contextualSpacing/>
        <w:jc w:val="both"/>
        <w:rPr>
          <w:sz w:val="28"/>
          <w:szCs w:val="28"/>
        </w:rPr>
      </w:pPr>
      <w:r w:rsidRPr="002C4C5D">
        <w:rPr>
          <w:sz w:val="28"/>
          <w:szCs w:val="28"/>
        </w:rPr>
        <w:t>бюджетного учёта и отчётности</w:t>
      </w:r>
    </w:p>
    <w:p w:rsidR="005928FC" w:rsidRPr="002C4C5D" w:rsidRDefault="005928FC" w:rsidP="005928FC">
      <w:pPr>
        <w:pStyle w:val="msonormalbullet2gif"/>
        <w:spacing w:line="0" w:lineRule="atLeast"/>
        <w:contextualSpacing/>
        <w:jc w:val="both"/>
        <w:rPr>
          <w:sz w:val="28"/>
          <w:szCs w:val="28"/>
        </w:rPr>
      </w:pPr>
      <w:r w:rsidRPr="002C4C5D">
        <w:rPr>
          <w:sz w:val="28"/>
          <w:szCs w:val="28"/>
        </w:rPr>
        <w:t xml:space="preserve">(главный бухгалтер)                                                                          </w:t>
      </w:r>
      <w:proofErr w:type="spellStart"/>
      <w:r w:rsidRPr="002C4C5D">
        <w:rPr>
          <w:sz w:val="28"/>
          <w:szCs w:val="28"/>
        </w:rPr>
        <w:t>Л.В.Зеленская</w:t>
      </w:r>
      <w:proofErr w:type="spellEnd"/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0B" w:rsidRPr="002C4C5D" w:rsidRDefault="00B84A0B" w:rsidP="00B84A0B">
      <w:pPr>
        <w:shd w:val="clear" w:color="auto" w:fill="FFFFFF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4A0B" w:rsidRPr="002C4C5D" w:rsidSect="00B84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A0B"/>
    <w:rsid w:val="00293893"/>
    <w:rsid w:val="002C4C5D"/>
    <w:rsid w:val="005928FC"/>
    <w:rsid w:val="009107C6"/>
    <w:rsid w:val="00B84A0B"/>
    <w:rsid w:val="00C8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9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9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792</Words>
  <Characters>4516</Characters>
  <Application>Microsoft Office Word</Application>
  <DocSecurity>0</DocSecurity>
  <Lines>37</Lines>
  <Paragraphs>10</Paragraphs>
  <ScaleCrop>false</ScaleCrop>
  <Company>Your Company Name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_SaikoDM</dc:creator>
  <cp:keywords/>
  <dc:description/>
  <cp:lastModifiedBy>_YakimovaIA</cp:lastModifiedBy>
  <cp:revision>4</cp:revision>
  <dcterms:created xsi:type="dcterms:W3CDTF">2012-02-10T09:43:00Z</dcterms:created>
  <dcterms:modified xsi:type="dcterms:W3CDTF">2012-02-14T02:12:00Z</dcterms:modified>
</cp:coreProperties>
</file>