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68" w:rsidRPr="00451AFC" w:rsidRDefault="000F6A68" w:rsidP="000F6A68">
      <w:pPr>
        <w:jc w:val="center"/>
        <w:rPr>
          <w:sz w:val="28"/>
          <w:szCs w:val="28"/>
        </w:rPr>
      </w:pPr>
      <w:r w:rsidRPr="00451AFC">
        <w:rPr>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4.5pt" o:ole="">
            <v:imagedata r:id="rId8" o:title="" blacklevel="-1966f"/>
          </v:shape>
          <o:OLEObject Type="Embed" ProgID="CorelDRAW.Graphic.12" ShapeID="_x0000_i1025" DrawAspect="Content" ObjectID="_1439618581" r:id="rId9"/>
        </w:object>
      </w:r>
    </w:p>
    <w:p w:rsidR="000F6A68" w:rsidRPr="009D177E" w:rsidRDefault="000F6A68" w:rsidP="000F6A68">
      <w:pPr>
        <w:jc w:val="center"/>
        <w:rPr>
          <w:b/>
          <w:sz w:val="28"/>
          <w:szCs w:val="28"/>
        </w:rPr>
      </w:pPr>
      <w:r w:rsidRPr="009D177E">
        <w:rPr>
          <w:b/>
          <w:sz w:val="28"/>
          <w:szCs w:val="28"/>
        </w:rPr>
        <w:t xml:space="preserve">МУНИЦИПАЛЬНОЕ ОБРАЗОВАНИЕ </w:t>
      </w:r>
    </w:p>
    <w:p w:rsidR="000F6A68" w:rsidRPr="009D177E" w:rsidRDefault="000F6A68" w:rsidP="000F6A68">
      <w:pPr>
        <w:jc w:val="center"/>
        <w:rPr>
          <w:b/>
          <w:sz w:val="28"/>
          <w:szCs w:val="28"/>
        </w:rPr>
      </w:pPr>
      <w:r w:rsidRPr="009D177E">
        <w:rPr>
          <w:b/>
          <w:sz w:val="28"/>
          <w:szCs w:val="28"/>
        </w:rPr>
        <w:t>ГОРОДСКОЕ ПОСЕЛЕНИЕ ЛЯНТОР</w:t>
      </w:r>
    </w:p>
    <w:p w:rsidR="000F6A68" w:rsidRPr="009D177E" w:rsidRDefault="000F6A68" w:rsidP="000F6A68">
      <w:pPr>
        <w:jc w:val="center"/>
        <w:rPr>
          <w:b/>
          <w:sz w:val="28"/>
          <w:szCs w:val="28"/>
        </w:rPr>
      </w:pPr>
    </w:p>
    <w:p w:rsidR="000F6A68" w:rsidRPr="009D177E" w:rsidRDefault="000F6A68" w:rsidP="000F6A68">
      <w:pPr>
        <w:jc w:val="center"/>
        <w:rPr>
          <w:b/>
          <w:sz w:val="32"/>
          <w:szCs w:val="32"/>
        </w:rPr>
      </w:pPr>
      <w:r w:rsidRPr="009D177E">
        <w:rPr>
          <w:b/>
          <w:sz w:val="32"/>
          <w:szCs w:val="32"/>
        </w:rPr>
        <w:t>СОВЕТ ДЕПУТАТОВ</w:t>
      </w:r>
    </w:p>
    <w:p w:rsidR="000F6A68" w:rsidRPr="009D177E" w:rsidRDefault="000F6A68" w:rsidP="000F6A68">
      <w:pPr>
        <w:jc w:val="center"/>
        <w:rPr>
          <w:b/>
          <w:sz w:val="32"/>
          <w:szCs w:val="32"/>
        </w:rPr>
      </w:pPr>
      <w:r w:rsidRPr="009D177E">
        <w:rPr>
          <w:b/>
          <w:sz w:val="32"/>
          <w:szCs w:val="32"/>
        </w:rPr>
        <w:t>ГОРОДСКОГО ПОСЕЛЕНИЯ ЛЯНТОР ВТОРОГО СОЗЫВА</w:t>
      </w:r>
    </w:p>
    <w:p w:rsidR="000F6A68" w:rsidRPr="009D177E" w:rsidRDefault="000F6A68" w:rsidP="000F6A68">
      <w:pPr>
        <w:jc w:val="center"/>
        <w:rPr>
          <w:b/>
        </w:rPr>
      </w:pPr>
    </w:p>
    <w:p w:rsidR="000F6A68" w:rsidRPr="009D177E" w:rsidRDefault="000F6A68" w:rsidP="000F6A68">
      <w:pPr>
        <w:jc w:val="center"/>
        <w:rPr>
          <w:b/>
          <w:sz w:val="32"/>
          <w:szCs w:val="32"/>
        </w:rPr>
      </w:pPr>
      <w:r w:rsidRPr="009D177E">
        <w:rPr>
          <w:b/>
          <w:sz w:val="32"/>
          <w:szCs w:val="32"/>
        </w:rPr>
        <w:t xml:space="preserve">Р Е Ш Е Н И Е </w:t>
      </w:r>
    </w:p>
    <w:p w:rsidR="000F6A68" w:rsidRDefault="000F6A68" w:rsidP="000F6A68">
      <w:pPr>
        <w:jc w:val="center"/>
        <w:rPr>
          <w:b/>
          <w:sz w:val="28"/>
          <w:szCs w:val="28"/>
        </w:rPr>
      </w:pPr>
    </w:p>
    <w:p w:rsidR="000F6A68" w:rsidRPr="009D177E" w:rsidRDefault="000F6A68" w:rsidP="000F6A68">
      <w:pPr>
        <w:jc w:val="center"/>
        <w:rPr>
          <w:b/>
          <w:sz w:val="28"/>
          <w:szCs w:val="28"/>
        </w:rPr>
      </w:pPr>
    </w:p>
    <w:p w:rsidR="000F6A68" w:rsidRPr="009D177E" w:rsidRDefault="000F6A68" w:rsidP="000F6A68">
      <w:pPr>
        <w:rPr>
          <w:sz w:val="28"/>
          <w:szCs w:val="28"/>
        </w:rPr>
      </w:pPr>
      <w:r w:rsidRPr="002A2ACD">
        <w:rPr>
          <w:sz w:val="28"/>
          <w:szCs w:val="28"/>
        </w:rPr>
        <w:t>«</w:t>
      </w:r>
      <w:r>
        <w:rPr>
          <w:sz w:val="28"/>
          <w:szCs w:val="28"/>
        </w:rPr>
        <w:t>29</w:t>
      </w:r>
      <w:r w:rsidRPr="002A2ACD">
        <w:rPr>
          <w:sz w:val="28"/>
          <w:szCs w:val="28"/>
        </w:rPr>
        <w:t xml:space="preserve">» </w:t>
      </w:r>
      <w:r>
        <w:rPr>
          <w:sz w:val="28"/>
          <w:szCs w:val="28"/>
        </w:rPr>
        <w:t>августа</w:t>
      </w:r>
      <w:r w:rsidRPr="002A2ACD">
        <w:rPr>
          <w:sz w:val="28"/>
          <w:szCs w:val="28"/>
        </w:rPr>
        <w:t xml:space="preserve"> 2013 года                                                                </w:t>
      </w:r>
      <w:r>
        <w:rPr>
          <w:sz w:val="28"/>
          <w:szCs w:val="28"/>
        </w:rPr>
        <w:t xml:space="preserve">                   </w:t>
      </w:r>
      <w:r w:rsidRPr="002A2ACD">
        <w:rPr>
          <w:sz w:val="28"/>
          <w:szCs w:val="28"/>
        </w:rPr>
        <w:t xml:space="preserve">  </w:t>
      </w:r>
      <w:r>
        <w:rPr>
          <w:sz w:val="28"/>
          <w:szCs w:val="28"/>
        </w:rPr>
        <w:t xml:space="preserve">  </w:t>
      </w:r>
      <w:r w:rsidRPr="002A2ACD">
        <w:rPr>
          <w:sz w:val="28"/>
          <w:szCs w:val="28"/>
        </w:rPr>
        <w:t xml:space="preserve">№ </w:t>
      </w:r>
      <w:r>
        <w:rPr>
          <w:sz w:val="28"/>
          <w:szCs w:val="28"/>
        </w:rPr>
        <w:t>320</w:t>
      </w:r>
    </w:p>
    <w:p w:rsidR="000F6A68" w:rsidRDefault="000F6A68" w:rsidP="000F6A68">
      <w:pPr>
        <w:jc w:val="both"/>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w:t>
      </w:r>
      <w:r>
        <w:rPr>
          <w:rFonts w:ascii="Times New Roman" w:hAnsi="Times New Roman" w:cs="Times New Roman"/>
          <w:b w:val="0"/>
          <w:sz w:val="28"/>
          <w:szCs w:val="28"/>
        </w:rPr>
        <w:t>е</w:t>
      </w:r>
      <w:r>
        <w:rPr>
          <w:rFonts w:ascii="Times New Roman" w:hAnsi="Times New Roman" w:cs="Times New Roman"/>
          <w:b w:val="0"/>
          <w:sz w:val="28"/>
          <w:szCs w:val="28"/>
        </w:rPr>
        <w:t>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w:t>
      </w:r>
      <w:r w:rsidRPr="006A7CBC">
        <w:rPr>
          <w:sz w:val="28"/>
          <w:szCs w:val="28"/>
        </w:rPr>
        <w:t>е</w:t>
      </w:r>
      <w:r w:rsidRPr="006A7CBC">
        <w:rPr>
          <w:sz w:val="28"/>
          <w:szCs w:val="28"/>
        </w:rPr>
        <w:t>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lang w:val="ru-RU"/>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r>
        <w:rPr>
          <w:sz w:val="28"/>
          <w:szCs w:val="28"/>
          <w:lang w:val="ru-RU"/>
        </w:rPr>
        <w:t>.</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 xml:space="preserve">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w:t>
      </w:r>
      <w:r>
        <w:rPr>
          <w:sz w:val="28"/>
          <w:szCs w:val="28"/>
        </w:rPr>
        <w:t>а</w:t>
      </w:r>
      <w:r>
        <w:rPr>
          <w:sz w:val="28"/>
          <w:szCs w:val="28"/>
        </w:rPr>
        <w:t>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"Лянторская газета" и подлежит размещению на официал</w:t>
      </w:r>
      <w:r>
        <w:rPr>
          <w:sz w:val="28"/>
          <w:szCs w:val="28"/>
        </w:rPr>
        <w:t>ь</w:t>
      </w:r>
      <w:r>
        <w:rPr>
          <w:sz w:val="28"/>
          <w:szCs w:val="28"/>
        </w:rPr>
        <w:t>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0F6A68" w:rsidRDefault="000F6A68" w:rsidP="000F6A68">
      <w:pPr>
        <w:jc w:val="both"/>
        <w:rPr>
          <w:sz w:val="28"/>
          <w:szCs w:val="28"/>
        </w:rPr>
      </w:pPr>
      <w:r>
        <w:rPr>
          <w:sz w:val="28"/>
          <w:szCs w:val="28"/>
        </w:rPr>
        <w:t>Председатель Совета депутатов             Временно исполняющий полномочия</w:t>
      </w:r>
    </w:p>
    <w:p w:rsidR="000F6A68" w:rsidRDefault="000F6A68" w:rsidP="000F6A68">
      <w:pPr>
        <w:jc w:val="both"/>
        <w:rPr>
          <w:sz w:val="28"/>
          <w:szCs w:val="28"/>
        </w:rPr>
      </w:pPr>
      <w:r>
        <w:rPr>
          <w:sz w:val="28"/>
          <w:szCs w:val="28"/>
        </w:rPr>
        <w:t xml:space="preserve">городского поселения Лянтор                Главы городского поселения Лянтор                                         </w:t>
      </w:r>
    </w:p>
    <w:p w:rsidR="000F6A68" w:rsidRDefault="000F6A68" w:rsidP="000F6A68">
      <w:pPr>
        <w:jc w:val="both"/>
        <w:rPr>
          <w:sz w:val="28"/>
          <w:szCs w:val="28"/>
        </w:rPr>
      </w:pPr>
      <w:r>
        <w:rPr>
          <w:sz w:val="28"/>
          <w:szCs w:val="28"/>
        </w:rPr>
        <w:t xml:space="preserve">                 </w:t>
      </w:r>
    </w:p>
    <w:p w:rsidR="008C1BB6" w:rsidRDefault="000F6A68" w:rsidP="000F6A68">
      <w:pPr>
        <w:jc w:val="both"/>
        <w:rPr>
          <w:sz w:val="28"/>
          <w:szCs w:val="28"/>
        </w:rPr>
      </w:pPr>
      <w:r>
        <w:rPr>
          <w:sz w:val="28"/>
          <w:szCs w:val="28"/>
        </w:rPr>
        <w:t>____________Л.Ю. Корзюкова                   _____________Н.В. Царегородцев</w:t>
      </w:r>
    </w:p>
    <w:p w:rsidR="000F6A68" w:rsidRDefault="008C1BB6" w:rsidP="000F6A68">
      <w:pPr>
        <w:ind w:left="5529"/>
        <w:rPr>
          <w:bCs/>
        </w:rPr>
      </w:pPr>
      <w:r w:rsidRPr="0043216F">
        <w:rPr>
          <w:bCs/>
        </w:rPr>
        <w:lastRenderedPageBreak/>
        <w:t>Приложение к</w:t>
      </w:r>
      <w:r w:rsidR="000F6A68">
        <w:rPr>
          <w:bCs/>
        </w:rPr>
        <w:t xml:space="preserve"> </w:t>
      </w:r>
      <w:r w:rsidRPr="0043216F">
        <w:rPr>
          <w:bCs/>
        </w:rPr>
        <w:t xml:space="preserve">решению Совета </w:t>
      </w:r>
    </w:p>
    <w:p w:rsidR="008C1BB6" w:rsidRPr="0043216F" w:rsidRDefault="000F6A68" w:rsidP="000F6A68">
      <w:pPr>
        <w:ind w:left="5529"/>
        <w:rPr>
          <w:bCs/>
        </w:rPr>
      </w:pPr>
      <w:r>
        <w:rPr>
          <w:bCs/>
        </w:rPr>
        <w:t>д</w:t>
      </w:r>
      <w:r w:rsidR="008C1BB6" w:rsidRPr="0043216F">
        <w:rPr>
          <w:bCs/>
        </w:rPr>
        <w:t>епутатов</w:t>
      </w:r>
      <w:r>
        <w:rPr>
          <w:bCs/>
        </w:rPr>
        <w:t xml:space="preserve"> </w:t>
      </w:r>
      <w:r w:rsidR="008C1BB6" w:rsidRPr="0043216F">
        <w:rPr>
          <w:bCs/>
        </w:rPr>
        <w:t xml:space="preserve">городского поселения </w:t>
      </w:r>
      <w:r w:rsidR="008C1BB6" w:rsidRPr="0043216F">
        <w:t>Лянтор</w:t>
      </w:r>
    </w:p>
    <w:p w:rsidR="008C1BB6" w:rsidRPr="0060135B" w:rsidRDefault="008C1BB6" w:rsidP="000F6A68">
      <w:pPr>
        <w:autoSpaceDE w:val="0"/>
        <w:autoSpaceDN w:val="0"/>
        <w:adjustRightInd w:val="0"/>
        <w:ind w:left="5529"/>
        <w:rPr>
          <w:bCs/>
        </w:rPr>
      </w:pPr>
      <w:r w:rsidRPr="0043216F">
        <w:rPr>
          <w:bCs/>
        </w:rPr>
        <w:t>от «</w:t>
      </w:r>
      <w:r w:rsidR="000F6A68">
        <w:rPr>
          <w:bCs/>
        </w:rPr>
        <w:t>29</w:t>
      </w:r>
      <w:r w:rsidRPr="0043216F">
        <w:rPr>
          <w:bCs/>
        </w:rPr>
        <w:t>»</w:t>
      </w:r>
      <w:r w:rsidR="000F6A68">
        <w:rPr>
          <w:bCs/>
        </w:rPr>
        <w:t xml:space="preserve"> августа</w:t>
      </w:r>
      <w:r w:rsidRPr="0043216F">
        <w:rPr>
          <w:bCs/>
        </w:rPr>
        <w:t xml:space="preserve"> 201</w:t>
      </w:r>
      <w:r w:rsidR="000F6A68">
        <w:rPr>
          <w:bCs/>
        </w:rPr>
        <w:t>3</w:t>
      </w:r>
      <w:r w:rsidRPr="0043216F">
        <w:rPr>
          <w:bCs/>
        </w:rPr>
        <w:t xml:space="preserve"> г. № </w:t>
      </w:r>
      <w:r w:rsidR="000F6A68">
        <w:rPr>
          <w:bCs/>
        </w:rPr>
        <w:t>320</w:t>
      </w:r>
    </w:p>
    <w:p w:rsidR="008C1BB6" w:rsidRPr="0043216F" w:rsidRDefault="008C1BB6" w:rsidP="008C1BB6">
      <w:pPr>
        <w:ind w:firstLine="540"/>
        <w:jc w:val="center"/>
        <w:rPr>
          <w:b/>
        </w:rPr>
      </w:pPr>
    </w:p>
    <w:p w:rsidR="008C1BB6" w:rsidRPr="006D067D" w:rsidRDefault="008C1BB6" w:rsidP="008C1BB6">
      <w:pPr>
        <w:autoSpaceDE w:val="0"/>
        <w:autoSpaceDN w:val="0"/>
        <w:adjustRightInd w:val="0"/>
        <w:jc w:val="both"/>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Pr="0043216F" w:rsidRDefault="008C1BB6" w:rsidP="008C1BB6">
      <w:pPr>
        <w:ind w:firstLine="540"/>
        <w:jc w:val="center"/>
        <w:rPr>
          <w:b/>
        </w:rPr>
      </w:pPr>
      <w:r w:rsidRPr="0043216F">
        <w:rPr>
          <w:b/>
        </w:rPr>
        <w:t>ГОРОДСКОГО ПОСЕЛЕНИЯ ЛЯНТОР</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w:t>
      </w:r>
      <w:r w:rsidRPr="0043216F">
        <w:t>а</w:t>
      </w:r>
      <w:r w:rsidRPr="0043216F">
        <w:t>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w:t>
      </w:r>
      <w:r w:rsidRPr="0043216F">
        <w:t>а</w:t>
      </w:r>
      <w:r w:rsidRPr="0043216F">
        <w:t>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w:t>
      </w:r>
      <w:r w:rsidRPr="0043216F">
        <w:t>е</w:t>
      </w:r>
      <w:r w:rsidRPr="0043216F">
        <w:t>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w:t>
      </w:r>
      <w:r w:rsidRPr="0043216F">
        <w:t>с</w:t>
      </w:r>
      <w:r w:rsidRPr="0043216F">
        <w:t>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w:t>
      </w:r>
      <w:r w:rsidRPr="0043216F">
        <w:t>й</w:t>
      </w:r>
      <w:r w:rsidRPr="0043216F">
        <w:t>ской Федерации, муниципальное образование, обладающие зарегистрированными в уст</w:t>
      </w:r>
      <w:r w:rsidRPr="0043216F">
        <w:t>а</w:t>
      </w:r>
      <w:r w:rsidRPr="0043216F">
        <w:t>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w:t>
      </w:r>
      <w:r w:rsidRPr="0043216F">
        <w:rPr>
          <w:iCs/>
        </w:rPr>
        <w:t>у</w:t>
      </w:r>
      <w:r w:rsidRPr="0043216F">
        <w:rPr>
          <w:iCs/>
        </w:rPr>
        <w:t>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w:t>
      </w:r>
      <w:r w:rsidRPr="0043216F">
        <w:rPr>
          <w:iCs/>
        </w:rPr>
        <w:t>о</w:t>
      </w:r>
      <w:r w:rsidRPr="0043216F">
        <w:rPr>
          <w:iCs/>
        </w:rPr>
        <w:t>вания такого недвижимого имущества, а также иных предусмотренных Федеральным з</w:t>
      </w:r>
      <w:r w:rsidRPr="0043216F">
        <w:rPr>
          <w:iCs/>
        </w:rPr>
        <w:t>а</w:t>
      </w:r>
      <w:r w:rsidRPr="0043216F">
        <w:rPr>
          <w:iCs/>
        </w:rPr>
        <w:t>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генеральный план поселения, н</w:t>
      </w:r>
      <w:r w:rsidRPr="0043216F">
        <w:t>а</w:t>
      </w:r>
      <w:r w:rsidRPr="0043216F">
        <w:t xml:space="preserve">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w:t>
      </w:r>
      <w:r w:rsidRPr="0043216F">
        <w:t>е</w:t>
      </w:r>
      <w:r w:rsidRPr="0043216F">
        <w:t>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w:t>
      </w:r>
      <w:r w:rsidRPr="0043216F">
        <w:t>к</w:t>
      </w:r>
      <w:r w:rsidRPr="0043216F">
        <w:t>ции объектов капитального 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вид документации по планировке территории, подготавливаемый в составе проекта межевания территории или в виде о</w:t>
      </w:r>
      <w:r w:rsidRPr="0043216F">
        <w:rPr>
          <w:iCs/>
        </w:rPr>
        <w:t>т</w:t>
      </w:r>
      <w:r w:rsidRPr="0043216F">
        <w:rPr>
          <w:iCs/>
        </w:rPr>
        <w:t xml:space="preserve">дельного документа </w:t>
      </w:r>
      <w:r w:rsidRPr="0043216F">
        <w:t xml:space="preserve">и являющийся основанием для подготовки проектной документации на </w:t>
      </w:r>
      <w:r w:rsidRPr="0043216F">
        <w:lastRenderedPageBreak/>
        <w:t>строительство, реконструкцию и капитальный ремонт объекта капитального строител</w:t>
      </w:r>
      <w:r w:rsidRPr="0043216F">
        <w:t>ь</w:t>
      </w:r>
      <w:r w:rsidRPr="0043216F">
        <w:t>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Pr="0043216F" w:rsidRDefault="008C1BB6" w:rsidP="008C1BB6">
      <w:pPr>
        <w:ind w:firstLine="540"/>
        <w:jc w:val="both"/>
      </w:pPr>
      <w:r w:rsidRPr="0043216F">
        <w:t>7) застройщик – физическое или юридическое лицо, обеспечивающее на принадл</w:t>
      </w:r>
      <w:r w:rsidRPr="0043216F">
        <w:t>е</w:t>
      </w:r>
      <w:r w:rsidRPr="0043216F">
        <w:t>жащем ему земельном участке строительство, реконструкцию, капитальный ремонт об</w:t>
      </w:r>
      <w:r w:rsidRPr="0043216F">
        <w:t>ъ</w:t>
      </w:r>
      <w:r w:rsidRPr="0043216F">
        <w:t>ектов капитального строительства, а также выполнение инженерных изысканий, подг</w:t>
      </w:r>
      <w:r w:rsidRPr="0043216F">
        <w:t>о</w:t>
      </w:r>
      <w:r w:rsidRPr="0043216F">
        <w:t>товку проектной документации для их строительства, реконструкции, капитального р</w:t>
      </w:r>
      <w:r w:rsidRPr="0043216F">
        <w:t>е</w:t>
      </w:r>
      <w:r w:rsidRPr="0043216F">
        <w:t>монта;</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w:t>
      </w:r>
      <w:r w:rsidRPr="0043216F">
        <w:t>е</w:t>
      </w:r>
      <w:r w:rsidRPr="0043216F">
        <w:t>стного самоуправления, осуществляющие капитальные вложения на территории Росси</w:t>
      </w:r>
      <w:r w:rsidRPr="0043216F">
        <w:t>й</w:t>
      </w:r>
      <w:r w:rsidRPr="0043216F">
        <w:t>ской Федерации с использованием собственных и (или) привлеченных средств в соотве</w:t>
      </w:r>
      <w:r w:rsidRPr="0043216F">
        <w:t>т</w:t>
      </w:r>
      <w:r w:rsidRPr="0043216F">
        <w:t>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w:t>
      </w:r>
      <w:r w:rsidRPr="0043216F">
        <w:t>ь</w:t>
      </w:r>
      <w:r w:rsidRPr="0043216F">
        <w:t>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w:t>
      </w:r>
      <w:r w:rsidRPr="0043216F">
        <w:t>ж</w:t>
      </w:r>
      <w:r w:rsidRPr="0043216F">
        <w:t>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w:t>
      </w:r>
      <w:r w:rsidRPr="0043216F">
        <w:rPr>
          <w:iCs/>
        </w:rPr>
        <w:t>н</w:t>
      </w:r>
      <w:r w:rsidRPr="0043216F">
        <w:rPr>
          <w:iCs/>
        </w:rPr>
        <w:t>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w:t>
      </w:r>
      <w:r w:rsidRPr="0043216F">
        <w:t>т</w:t>
      </w:r>
      <w:r w:rsidRPr="0043216F">
        <w:t>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w:t>
      </w:r>
      <w:r w:rsidRPr="0043216F">
        <w:t>с</w:t>
      </w:r>
      <w:r w:rsidRPr="0043216F">
        <w:t>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w:t>
      </w:r>
      <w:r w:rsidRPr="0043216F">
        <w:t>а</w:t>
      </w:r>
      <w:r w:rsidRPr="0043216F">
        <w:t>стком, установленное законом или иным нормативным правовым актом Российской Ф</w:t>
      </w:r>
      <w:r w:rsidRPr="0043216F">
        <w:t>е</w:t>
      </w:r>
      <w:r w:rsidRPr="0043216F">
        <w:t>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w:t>
      </w:r>
      <w:r w:rsidRPr="0043216F">
        <w:t>ь</w:t>
      </w:r>
      <w:r w:rsidRPr="0043216F">
        <w:t>зуется неограниченный круг лиц (в том числе площади, улицы, проезды, набережные, б</w:t>
      </w:r>
      <w:r w:rsidRPr="0043216F">
        <w:t>е</w:t>
      </w:r>
      <w:r w:rsidRPr="0043216F">
        <w:t>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t>17) торги</w:t>
      </w:r>
      <w:r w:rsidRPr="0043216F">
        <w:rPr>
          <w:i/>
          <w:iCs/>
        </w:rPr>
        <w:t xml:space="preserve"> </w:t>
      </w:r>
      <w:r w:rsidRPr="0043216F">
        <w:t>- способ заключения договора на приобретение прав владения, пользов</w:t>
      </w:r>
      <w:r w:rsidRPr="0043216F">
        <w:t>а</w:t>
      </w:r>
      <w:r w:rsidRPr="0043216F">
        <w:t>ния, распоряжения земельными участками и объектами капитального строительства, пр</w:t>
      </w:r>
      <w:r w:rsidRPr="0043216F">
        <w:t>а</w:t>
      </w:r>
      <w:r w:rsidRPr="0043216F">
        <w:t>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w:t>
      </w:r>
      <w:r w:rsidRPr="0043216F">
        <w:t>а</w:t>
      </w:r>
      <w:r w:rsidRPr="0043216F">
        <w:t>ционных объектов (площадей, улиц, проездов, набережных, бульваров), территории кот</w:t>
      </w:r>
      <w:r w:rsidRPr="0043216F">
        <w:t>о</w:t>
      </w:r>
      <w:r w:rsidRPr="0043216F">
        <w:t>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Pr="0043216F" w:rsidRDefault="008C1BB6" w:rsidP="008C1BB6">
      <w:pPr>
        <w:ind w:firstLine="540"/>
        <w:jc w:val="both"/>
        <w:rPr>
          <w:iCs/>
        </w:rPr>
      </w:pPr>
    </w:p>
    <w:p w:rsidR="008C1BB6"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2. Настоящие Правила обязательны для исполнения всеми субъектами градостро</w:t>
      </w:r>
      <w:r w:rsidRPr="0043216F">
        <w:t>и</w:t>
      </w:r>
      <w:r w:rsidRPr="0043216F">
        <w:t xml:space="preserve">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w:t>
      </w:r>
      <w:r w:rsidRPr="0043216F">
        <w:t>ь</w:t>
      </w:r>
      <w:r w:rsidRPr="0043216F">
        <w:t>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w:t>
      </w:r>
      <w:r w:rsidRPr="0043216F">
        <w:t>р</w:t>
      </w:r>
      <w:r w:rsidRPr="0043216F">
        <w:t>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w:t>
      </w:r>
      <w:r w:rsidRPr="0043216F">
        <w:t>а</w:t>
      </w:r>
      <w:r w:rsidRPr="0043216F">
        <w:t>вила являются:</w:t>
      </w:r>
    </w:p>
    <w:p w:rsidR="008C1BB6" w:rsidRPr="0043216F" w:rsidRDefault="008C1BB6" w:rsidP="008C1BB6">
      <w:pPr>
        <w:ind w:firstLine="540"/>
        <w:jc w:val="both"/>
      </w:pPr>
      <w:r w:rsidRPr="0043216F">
        <w:t>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w:t>
      </w:r>
      <w:r w:rsidRPr="0043216F">
        <w:t>а</w:t>
      </w:r>
      <w:r w:rsidRPr="0043216F">
        <w:t>ния Сургутского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w:t>
      </w:r>
      <w:r w:rsidRPr="0043216F">
        <w:t>и</w:t>
      </w:r>
      <w:r w:rsidRPr="0043216F">
        <w:t>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t>3) органы местного самоуправления Сургутского района в случаях, если настоящие Правила могут воспрепятствовать функционированию, размещению объектов капитальн</w:t>
      </w:r>
      <w:r w:rsidRPr="0043216F">
        <w:t>о</w:t>
      </w:r>
      <w:r w:rsidRPr="0043216F">
        <w:t>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w:t>
      </w:r>
      <w:r w:rsidRPr="0043216F">
        <w:t>р</w:t>
      </w:r>
      <w:r w:rsidRPr="0043216F">
        <w:t>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 xml:space="preserve">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w:t>
      </w:r>
      <w:r w:rsidRPr="0043216F">
        <w:lastRenderedPageBreak/>
        <w:t>стоимость земельных участков и объектов капитального строительства, не ре</w:t>
      </w:r>
      <w:r w:rsidRPr="0043216F">
        <w:t>а</w:t>
      </w:r>
      <w:r w:rsidRPr="0043216F">
        <w:t>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w:t>
      </w:r>
      <w:r w:rsidRPr="0043216F">
        <w:t>ь</w:t>
      </w:r>
      <w:r w:rsidRPr="0043216F">
        <w:t>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w:t>
      </w:r>
      <w:r w:rsidRPr="0043216F">
        <w:rPr>
          <w:rFonts w:ascii="Times New Roman" w:hAnsi="Times New Roman" w:cs="Times New Roman"/>
          <w:sz w:val="24"/>
          <w:szCs w:val="24"/>
        </w:rPr>
        <w:t>о</w:t>
      </w:r>
      <w:r w:rsidRPr="0043216F">
        <w:rPr>
          <w:rFonts w:ascii="Times New Roman" w:hAnsi="Times New Roman" w:cs="Times New Roman"/>
          <w:sz w:val="24"/>
          <w:szCs w:val="24"/>
        </w:rPr>
        <w:t>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w:t>
      </w:r>
      <w:r w:rsidRPr="0043216F">
        <w:rPr>
          <w:rFonts w:ascii="Times New Roman" w:hAnsi="Times New Roman" w:cs="Times New Roman"/>
          <w:sz w:val="24"/>
          <w:szCs w:val="24"/>
        </w:rPr>
        <w:t>и</w:t>
      </w:r>
      <w:r w:rsidRPr="0043216F">
        <w:rPr>
          <w:rFonts w:ascii="Times New Roman" w:hAnsi="Times New Roman" w:cs="Times New Roman"/>
          <w:sz w:val="24"/>
          <w:szCs w:val="24"/>
        </w:rPr>
        <w:t>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w:t>
      </w:r>
      <w:r w:rsidRPr="0043216F">
        <w:rPr>
          <w:rFonts w:ascii="Times New Roman" w:hAnsi="Times New Roman" w:cs="Times New Roman"/>
          <w:sz w:val="24"/>
          <w:szCs w:val="24"/>
        </w:rPr>
        <w:t>е</w:t>
      </w:r>
      <w:r w:rsidRPr="0043216F">
        <w:rPr>
          <w:rFonts w:ascii="Times New Roman" w:hAnsi="Times New Roman" w:cs="Times New Roman"/>
          <w:sz w:val="24"/>
          <w:szCs w:val="24"/>
        </w:rPr>
        <w:t>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w:t>
      </w:r>
      <w:r w:rsidRPr="0043216F">
        <w:t>е</w:t>
      </w:r>
      <w:r w:rsidRPr="0043216F">
        <w:t>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w:t>
      </w:r>
      <w:r w:rsidRPr="0043216F">
        <w:rPr>
          <w:rFonts w:ascii="Times New Roman" w:eastAsia="Calibri" w:hAnsi="Times New Roman" w:cs="Times New Roman"/>
          <w:sz w:val="24"/>
          <w:szCs w:val="24"/>
        </w:rPr>
        <w:t>и</w:t>
      </w:r>
      <w:r w:rsidRPr="0043216F">
        <w:rPr>
          <w:rFonts w:ascii="Times New Roman" w:eastAsia="Calibri" w:hAnsi="Times New Roman" w:cs="Times New Roman"/>
          <w:sz w:val="24"/>
          <w:szCs w:val="24"/>
        </w:rPr>
        <w:t>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w:t>
      </w:r>
      <w:r w:rsidRPr="0043216F">
        <w:rPr>
          <w:rFonts w:ascii="Times New Roman" w:hAnsi="Times New Roman" w:cs="Times New Roman"/>
          <w:sz w:val="24"/>
          <w:szCs w:val="24"/>
        </w:rPr>
        <w:t>е</w:t>
      </w:r>
      <w:r w:rsidRPr="0043216F">
        <w:rPr>
          <w:rFonts w:ascii="Times New Roman" w:hAnsi="Times New Roman" w:cs="Times New Roman"/>
          <w:sz w:val="24"/>
          <w:szCs w:val="24"/>
        </w:rPr>
        <w:t>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w:t>
      </w:r>
      <w:r w:rsidRPr="0043216F">
        <w:rPr>
          <w:rFonts w:ascii="Times New Roman" w:hAnsi="Times New Roman" w:cs="Times New Roman"/>
          <w:sz w:val="24"/>
          <w:szCs w:val="24"/>
        </w:rPr>
        <w:t>р</w:t>
      </w:r>
      <w:r w:rsidRPr="0043216F">
        <w:rPr>
          <w:rFonts w:ascii="Times New Roman" w:hAnsi="Times New Roman" w:cs="Times New Roman"/>
          <w:sz w:val="24"/>
          <w:szCs w:val="24"/>
        </w:rPr>
        <w:t>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w:t>
      </w:r>
      <w:r w:rsidRPr="0043216F">
        <w:rPr>
          <w:rFonts w:ascii="Times New Roman" w:hAnsi="Times New Roman" w:cs="Times New Roman"/>
          <w:sz w:val="24"/>
          <w:szCs w:val="24"/>
        </w:rPr>
        <w:t>е</w:t>
      </w:r>
      <w:r w:rsidRPr="0043216F">
        <w:rPr>
          <w:rFonts w:ascii="Times New Roman" w:hAnsi="Times New Roman" w:cs="Times New Roman"/>
          <w:sz w:val="24"/>
          <w:szCs w:val="24"/>
        </w:rPr>
        <w:t>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13. После утверждения Советом поселения изменения в настоящие Правила подл</w:t>
      </w:r>
      <w:r w:rsidRPr="0043216F">
        <w:rPr>
          <w:rFonts w:ascii="Times New Roman" w:hAnsi="Times New Roman" w:cs="Times New Roman"/>
          <w:sz w:val="24"/>
          <w:szCs w:val="24"/>
        </w:rPr>
        <w:t>е</w:t>
      </w:r>
      <w:r w:rsidRPr="0043216F">
        <w:rPr>
          <w:rFonts w:ascii="Times New Roman" w:hAnsi="Times New Roman" w:cs="Times New Roman"/>
          <w:sz w:val="24"/>
          <w:szCs w:val="24"/>
        </w:rPr>
        <w:t>жат опубликованию в порядке, установленном для официального опубликования муниц</w:t>
      </w:r>
      <w:r w:rsidRPr="0043216F">
        <w:rPr>
          <w:rFonts w:ascii="Times New Roman" w:hAnsi="Times New Roman" w:cs="Times New Roman"/>
          <w:sz w:val="24"/>
          <w:szCs w:val="24"/>
        </w:rPr>
        <w:t>и</w:t>
      </w:r>
      <w:r w:rsidRPr="0043216F">
        <w:rPr>
          <w:rFonts w:ascii="Times New Roman" w:hAnsi="Times New Roman" w:cs="Times New Roman"/>
          <w:sz w:val="24"/>
          <w:szCs w:val="24"/>
        </w:rPr>
        <w:t>пальных правовых актов, иной официальной информации, и размещаются на официал</w:t>
      </w:r>
      <w:r w:rsidRPr="0043216F">
        <w:rPr>
          <w:rFonts w:ascii="Times New Roman" w:hAnsi="Times New Roman" w:cs="Times New Roman"/>
          <w:sz w:val="24"/>
          <w:szCs w:val="24"/>
        </w:rPr>
        <w:t>ь</w:t>
      </w:r>
      <w:r w:rsidRPr="0043216F">
        <w:rPr>
          <w:rFonts w:ascii="Times New Roman" w:hAnsi="Times New Roman" w:cs="Times New Roman"/>
          <w:sz w:val="24"/>
          <w:szCs w:val="24"/>
        </w:rPr>
        <w:t>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w:t>
      </w:r>
      <w:r w:rsidRPr="0043216F">
        <w:rPr>
          <w:rFonts w:ascii="Times New Roman" w:hAnsi="Times New Roman" w:cs="Times New Roman"/>
          <w:sz w:val="24"/>
          <w:szCs w:val="24"/>
        </w:rPr>
        <w:t>е</w:t>
      </w:r>
      <w:r w:rsidRPr="0043216F">
        <w:rPr>
          <w:rFonts w:ascii="Times New Roman" w:hAnsi="Times New Roman" w:cs="Times New Roman"/>
          <w:sz w:val="24"/>
          <w:szCs w:val="24"/>
        </w:rPr>
        <w:t>сении изменений в настоящие Правила в судебном порядке в случае несоответствия да</w:t>
      </w:r>
      <w:r w:rsidRPr="0043216F">
        <w:rPr>
          <w:rFonts w:ascii="Times New Roman" w:hAnsi="Times New Roman" w:cs="Times New Roman"/>
          <w:sz w:val="24"/>
          <w:szCs w:val="24"/>
        </w:rPr>
        <w:t>н</w:t>
      </w:r>
      <w:r w:rsidRPr="0043216F">
        <w:rPr>
          <w:rFonts w:ascii="Times New Roman" w:hAnsi="Times New Roman" w:cs="Times New Roman"/>
          <w:sz w:val="24"/>
          <w:szCs w:val="24"/>
        </w:rPr>
        <w:t>ных изменений законодательству Российской Федерации, а также схемам территориал</w:t>
      </w:r>
      <w:r w:rsidRPr="0043216F">
        <w:rPr>
          <w:rFonts w:ascii="Times New Roman" w:hAnsi="Times New Roman" w:cs="Times New Roman"/>
          <w:sz w:val="24"/>
          <w:szCs w:val="24"/>
        </w:rPr>
        <w:t>ь</w:t>
      </w:r>
      <w:r w:rsidRPr="0043216F">
        <w:rPr>
          <w:rFonts w:ascii="Times New Roman" w:hAnsi="Times New Roman" w:cs="Times New Roman"/>
          <w:sz w:val="24"/>
          <w:szCs w:val="24"/>
        </w:rPr>
        <w:t>ного планирования Российской Федерации, схеме территориального планирования Ха</w:t>
      </w:r>
      <w:r w:rsidRPr="0043216F">
        <w:rPr>
          <w:rFonts w:ascii="Times New Roman" w:hAnsi="Times New Roman" w:cs="Times New Roman"/>
          <w:sz w:val="24"/>
          <w:szCs w:val="24"/>
        </w:rPr>
        <w:t>н</w:t>
      </w:r>
      <w:r w:rsidRPr="0043216F">
        <w:rPr>
          <w:rFonts w:ascii="Times New Roman" w:hAnsi="Times New Roman" w:cs="Times New Roman"/>
          <w:sz w:val="24"/>
          <w:szCs w:val="24"/>
        </w:rPr>
        <w:t>ты-</w:t>
      </w:r>
      <w:r w:rsidRPr="0043216F">
        <w:rPr>
          <w:rFonts w:ascii="Times New Roman" w:hAnsi="Times New Roman" w:cs="Times New Roman"/>
          <w:sz w:val="24"/>
          <w:szCs w:val="24"/>
        </w:rPr>
        <w:lastRenderedPageBreak/>
        <w:t>Мансийского автономного округа - Югры, утвержденным до внесения изменений в н</w:t>
      </w:r>
      <w:r w:rsidRPr="0043216F">
        <w:rPr>
          <w:rFonts w:ascii="Times New Roman" w:hAnsi="Times New Roman" w:cs="Times New Roman"/>
          <w:sz w:val="24"/>
          <w:szCs w:val="24"/>
        </w:rPr>
        <w:t>а</w:t>
      </w:r>
      <w:r w:rsidRPr="0043216F">
        <w:rPr>
          <w:rFonts w:ascii="Times New Roman" w:hAnsi="Times New Roman" w:cs="Times New Roman"/>
          <w:sz w:val="24"/>
          <w:szCs w:val="24"/>
        </w:rPr>
        <w:t>стоящие Правила.</w:t>
      </w:r>
    </w:p>
    <w:p w:rsidR="008C1BB6" w:rsidRPr="0043216F" w:rsidRDefault="008C1BB6" w:rsidP="008C1BB6">
      <w:pPr>
        <w:ind w:firstLine="540"/>
        <w:jc w:val="both"/>
        <w:rPr>
          <w:b/>
          <w:bCs/>
        </w:rPr>
      </w:pPr>
    </w:p>
    <w:p w:rsidR="008C1BB6" w:rsidRDefault="008C1BB6" w:rsidP="008C1BB6">
      <w:pPr>
        <w:ind w:firstLine="540"/>
        <w:jc w:val="both"/>
        <w:rPr>
          <w:b/>
          <w:bCs/>
        </w:rPr>
      </w:pPr>
    </w:p>
    <w:p w:rsidR="008C1BB6"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w:t>
      </w:r>
      <w:r w:rsidRPr="0043216F">
        <w:rPr>
          <w:rFonts w:ascii="Times New Roman" w:hAnsi="Times New Roman" w:cs="Times New Roman"/>
          <w:sz w:val="24"/>
          <w:szCs w:val="24"/>
        </w:rPr>
        <w:t>н</w:t>
      </w:r>
      <w:r w:rsidRPr="0043216F">
        <w:rPr>
          <w:rFonts w:ascii="Times New Roman" w:hAnsi="Times New Roman" w:cs="Times New Roman"/>
          <w:sz w:val="24"/>
          <w:szCs w:val="24"/>
        </w:rPr>
        <w:t>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w:t>
      </w:r>
      <w:r w:rsidRPr="0043216F">
        <w:rPr>
          <w:rFonts w:ascii="Times New Roman" w:hAnsi="Times New Roman" w:cs="Times New Roman"/>
          <w:sz w:val="24"/>
          <w:szCs w:val="24"/>
        </w:rPr>
        <w:t>с</w:t>
      </w:r>
      <w:r w:rsidRPr="0043216F">
        <w:rPr>
          <w:rFonts w:ascii="Times New Roman" w:hAnsi="Times New Roman" w:cs="Times New Roman"/>
          <w:sz w:val="24"/>
          <w:szCs w:val="24"/>
        </w:rPr>
        <w:t>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w:t>
      </w:r>
      <w:r w:rsidRPr="0043216F">
        <w:rPr>
          <w:rFonts w:ascii="Times New Roman" w:hAnsi="Times New Roman" w:cs="Times New Roman"/>
          <w:sz w:val="24"/>
          <w:szCs w:val="24"/>
        </w:rPr>
        <w:t>ь</w:t>
      </w:r>
      <w:r w:rsidRPr="0043216F">
        <w:rPr>
          <w:rFonts w:ascii="Times New Roman" w:hAnsi="Times New Roman" w:cs="Times New Roman"/>
          <w:sz w:val="24"/>
          <w:szCs w:val="24"/>
        </w:rPr>
        <w:t>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w:t>
      </w:r>
      <w:r w:rsidRPr="0043216F">
        <w:rPr>
          <w:rFonts w:ascii="Times New Roman" w:hAnsi="Times New Roman" w:cs="Times New Roman"/>
          <w:sz w:val="24"/>
          <w:szCs w:val="24"/>
        </w:rPr>
        <w:t>ь</w:t>
      </w:r>
      <w:r w:rsidRPr="0043216F">
        <w:rPr>
          <w:rFonts w:ascii="Times New Roman" w:hAnsi="Times New Roman" w:cs="Times New Roman"/>
          <w:sz w:val="24"/>
          <w:szCs w:val="24"/>
        </w:rPr>
        <w:t>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w:t>
      </w:r>
      <w:r w:rsidRPr="0043216F">
        <w:t>а</w:t>
      </w:r>
      <w:r w:rsidRPr="0043216F">
        <w:t>лее – автономный округ) от 25.11.2004 № 63-оз «О статусе и границах муниципальных образований Ханты-Мансийского автономного округа - Югры», а также земельные учас</w:t>
      </w:r>
      <w:r w:rsidRPr="0043216F">
        <w:t>т</w:t>
      </w:r>
      <w:r w:rsidRPr="0043216F">
        <w:t>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w:t>
      </w:r>
      <w:r w:rsidRPr="0043216F">
        <w:rPr>
          <w:rFonts w:eastAsia="Calibri"/>
          <w:lang w:eastAsia="en-US"/>
        </w:rPr>
        <w:t>ь</w:t>
      </w:r>
      <w:r w:rsidRPr="0043216F">
        <w:rPr>
          <w:rFonts w:eastAsia="Calibri"/>
          <w:lang w:eastAsia="en-US"/>
        </w:rPr>
        <w:t>ных образований в градостроительных отношениях выступают соответственно органы г</w:t>
      </w:r>
      <w:r w:rsidRPr="0043216F">
        <w:rPr>
          <w:rFonts w:eastAsia="Calibri"/>
          <w:lang w:eastAsia="en-US"/>
        </w:rPr>
        <w:t>о</w:t>
      </w:r>
      <w:r w:rsidRPr="0043216F">
        <w:rPr>
          <w:rFonts w:eastAsia="Calibri"/>
          <w:lang w:eastAsia="en-US"/>
        </w:rPr>
        <w:t>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Pr="0043216F">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w:t>
      </w:r>
      <w:r w:rsidRPr="0043216F">
        <w:rPr>
          <w:b/>
          <w:bCs/>
        </w:rPr>
        <w:t>а</w:t>
      </w:r>
      <w:r w:rsidRPr="0043216F">
        <w:rPr>
          <w:b/>
          <w:bCs/>
        </w:rPr>
        <w:t>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w:t>
      </w:r>
      <w:r w:rsidRPr="0043216F">
        <w:rPr>
          <w:snapToGrid w:val="0"/>
        </w:rPr>
        <w:t>о</w:t>
      </w:r>
      <w:r w:rsidRPr="0043216F">
        <w:rPr>
          <w:snapToGrid w:val="0"/>
        </w:rPr>
        <w:t>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w:t>
      </w:r>
      <w:r w:rsidRPr="0043216F">
        <w:t>с</w:t>
      </w:r>
      <w:r w:rsidRPr="0043216F">
        <w:t>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w:t>
      </w:r>
      <w:r w:rsidRPr="0043216F">
        <w:t>ъ</w:t>
      </w:r>
      <w:r w:rsidRPr="0043216F">
        <w:t>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4) осуществление контроля за исполнением настоящих Правил, деятельностью орг</w:t>
      </w:r>
      <w:r w:rsidRPr="0043216F">
        <w:t>а</w:t>
      </w:r>
      <w:r w:rsidRPr="0043216F">
        <w:t xml:space="preserve">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w:t>
      </w:r>
      <w:r w:rsidRPr="0043216F">
        <w:t>е</w:t>
      </w:r>
      <w:r w:rsidRPr="0043216F">
        <w:t>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w:t>
      </w:r>
      <w:r w:rsidRPr="0043216F">
        <w:t>с</w:t>
      </w:r>
      <w:r w:rsidRPr="0043216F">
        <w:t>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w:t>
      </w:r>
      <w:r w:rsidRPr="0043216F">
        <w:t>б</w:t>
      </w:r>
      <w:r w:rsidRPr="0043216F">
        <w:t>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w:t>
      </w:r>
      <w:r w:rsidRPr="0043216F">
        <w:t>о</w:t>
      </w:r>
      <w:r w:rsidRPr="0043216F">
        <w:t>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w:t>
      </w:r>
      <w:r w:rsidRPr="0043216F">
        <w:t>к</w:t>
      </w:r>
      <w:r w:rsidRPr="0043216F">
        <w:t>тов капитального строительства в пределах полномочий, установленных законодательс</w:t>
      </w:r>
      <w:r w:rsidRPr="0043216F">
        <w:t>т</w:t>
      </w:r>
      <w:r w:rsidRPr="0043216F">
        <w:t>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7) выдача разрешений на строительство, разрешений на ввод объектов в эксплуат</w:t>
      </w:r>
      <w:r w:rsidRPr="0043216F">
        <w:t>а</w:t>
      </w:r>
      <w:r w:rsidRPr="0043216F">
        <w:t xml:space="preserve">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w:t>
      </w:r>
      <w:r w:rsidRPr="0043216F">
        <w:t>о</w:t>
      </w:r>
      <w:r w:rsidRPr="0043216F">
        <w:t>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архитектуры и гр</w:t>
      </w:r>
      <w:r w:rsidRPr="0043216F">
        <w:rPr>
          <w:b/>
        </w:rPr>
        <w:t>а</w:t>
      </w:r>
      <w:r w:rsidRPr="0043216F">
        <w:rPr>
          <w:b/>
        </w:rPr>
        <w:t xml:space="preserve">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w:t>
      </w:r>
      <w:r w:rsidRPr="0043216F">
        <w:t>и</w:t>
      </w:r>
      <w:r w:rsidRPr="0043216F">
        <w:t>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w:t>
      </w:r>
      <w:r w:rsidRPr="0043216F">
        <w:t>ь</w:t>
      </w:r>
      <w:r w:rsidRPr="0043216F">
        <w:t>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w:t>
      </w:r>
      <w:r w:rsidRPr="0043216F">
        <w:t>ь</w:t>
      </w:r>
      <w:r w:rsidRPr="0043216F">
        <w:t>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w:t>
      </w:r>
      <w:r w:rsidRPr="0043216F">
        <w:t>р</w:t>
      </w:r>
      <w:r w:rsidRPr="0043216F">
        <w:t>ждение в установленном порядке градостроительной и землеустроительной документ</w:t>
      </w:r>
      <w:r w:rsidRPr="0043216F">
        <w:t>а</w:t>
      </w:r>
      <w:r w:rsidRPr="0043216F">
        <w:t>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w:t>
      </w:r>
      <w:r w:rsidRPr="0043216F">
        <w:t>а</w:t>
      </w:r>
      <w:r w:rsidRPr="0043216F">
        <w:t>стков или права на заключение договора аренды земельного участка путем градостро</w:t>
      </w:r>
      <w:r w:rsidRPr="0043216F">
        <w:t>и</w:t>
      </w:r>
      <w:r w:rsidRPr="0043216F">
        <w:t>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w:t>
      </w:r>
      <w:r w:rsidRPr="0043216F">
        <w:t>а</w:t>
      </w:r>
      <w:r w:rsidRPr="0043216F">
        <w:t>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t xml:space="preserve">1. К полномочиям </w:t>
      </w:r>
      <w:r w:rsidRPr="0043216F">
        <w:t>комиссии по землепользованию и застройке – постоянно дейс</w:t>
      </w:r>
      <w:r w:rsidRPr="0043216F">
        <w:t>т</w:t>
      </w:r>
      <w:r w:rsidRPr="0043216F">
        <w:t>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lastRenderedPageBreak/>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w:t>
      </w:r>
      <w:r w:rsidRPr="0043216F">
        <w:rPr>
          <w:bCs/>
        </w:rPr>
        <w:t>а</w:t>
      </w:r>
      <w:r w:rsidRPr="0043216F">
        <w:rPr>
          <w:bCs/>
        </w:rPr>
        <w:t>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w:t>
      </w:r>
      <w:r w:rsidRPr="0043216F">
        <w:rPr>
          <w:b/>
        </w:rPr>
        <w:t>О</w:t>
      </w:r>
      <w:r w:rsidRPr="0043216F">
        <w:rPr>
          <w:b/>
        </w:rPr>
        <w:t>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w:t>
      </w:r>
      <w:r w:rsidRPr="0043216F">
        <w:rPr>
          <w:b/>
          <w:bCs/>
        </w:rPr>
        <w:t>е</w:t>
      </w:r>
      <w:r w:rsidRPr="0043216F">
        <w:rPr>
          <w:b/>
          <w:bCs/>
        </w:rPr>
        <w:t>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w:t>
      </w:r>
      <w:r w:rsidRPr="0043216F">
        <w:t>и</w:t>
      </w:r>
      <w:r w:rsidRPr="0043216F">
        <w:t>мается Главой города путём издания постановления Администрации города</w:t>
      </w:r>
      <w:r w:rsidRPr="0043216F">
        <w:rPr>
          <w:sz w:val="28"/>
          <w:szCs w:val="28"/>
        </w:rPr>
        <w:t xml:space="preserve"> </w:t>
      </w:r>
      <w:r w:rsidRPr="0043216F">
        <w:t>по собстве</w:t>
      </w:r>
      <w:r w:rsidRPr="0043216F">
        <w:t>н</w:t>
      </w:r>
      <w:r w:rsidRPr="0043216F">
        <w:t>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w:t>
      </w:r>
      <w:r w:rsidRPr="0043216F">
        <w:t>е</w:t>
      </w:r>
      <w:r w:rsidRPr="0043216F">
        <w:t>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w:t>
      </w:r>
      <w:r w:rsidRPr="0043216F">
        <w:t>а</w:t>
      </w:r>
      <w:r w:rsidRPr="0043216F">
        <w:t>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w:t>
      </w:r>
      <w:r w:rsidRPr="0043216F">
        <w:rPr>
          <w:rFonts w:cs="Calibri"/>
        </w:rPr>
        <w:t>о</w:t>
      </w:r>
      <w:r w:rsidRPr="0043216F">
        <w:rPr>
          <w:rFonts w:cs="Calibri"/>
        </w:rPr>
        <w:t>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w:t>
      </w:r>
      <w:r w:rsidRPr="0043216F">
        <w:t>и</w:t>
      </w:r>
      <w:r w:rsidRPr="0043216F">
        <w:t>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w:t>
      </w:r>
      <w:r w:rsidRPr="0043216F">
        <w:rPr>
          <w:rFonts w:cs="Calibri"/>
        </w:rPr>
        <w:t>о</w:t>
      </w:r>
      <w:r w:rsidRPr="0043216F">
        <w:rPr>
          <w:rFonts w:cs="Calibri"/>
        </w:rPr>
        <w:t>рии направляется Главе города для принятия решения о подготовке документации по пл</w:t>
      </w:r>
      <w:r w:rsidRPr="0043216F">
        <w:rPr>
          <w:rFonts w:cs="Calibri"/>
        </w:rPr>
        <w:t>а</w:t>
      </w:r>
      <w:r w:rsidRPr="0043216F">
        <w:rPr>
          <w:rFonts w:cs="Calibri"/>
        </w:rPr>
        <w:t>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w:t>
      </w:r>
      <w:r w:rsidRPr="0043216F">
        <w:t>е</w:t>
      </w:r>
      <w:r w:rsidRPr="0043216F">
        <w:t>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w:t>
      </w:r>
      <w:r w:rsidRPr="0043216F">
        <w:t>и</w:t>
      </w:r>
      <w:r w:rsidRPr="0043216F">
        <w:t>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w:t>
      </w:r>
      <w:r w:rsidRPr="0043216F">
        <w:t>т</w:t>
      </w:r>
      <w:r w:rsidRPr="0043216F">
        <w:t>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w:t>
      </w:r>
      <w:r w:rsidRPr="0043216F">
        <w:t>р</w:t>
      </w:r>
      <w:r w:rsidRPr="0043216F">
        <w:t>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6. Подготовка документации по планировке территории по инициативе органов м</w:t>
      </w:r>
      <w:r w:rsidRPr="0043216F">
        <w:t>е</w:t>
      </w:r>
      <w:r w:rsidRPr="0043216F">
        <w:t>стного 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w:t>
      </w:r>
      <w:r w:rsidRPr="0043216F">
        <w:t>с</w:t>
      </w:r>
      <w:r w:rsidRPr="0043216F">
        <w:t xml:space="preserve">новании предложений физических или юридических лиц, </w:t>
      </w:r>
      <w:r w:rsidRPr="0043216F">
        <w:rPr>
          <w:rFonts w:cs="Calibri"/>
        </w:rPr>
        <w:t xml:space="preserve">физическое или юридическое лицо </w:t>
      </w:r>
      <w:r w:rsidRPr="0043216F">
        <w:rPr>
          <w:rFonts w:cs="Calibri"/>
        </w:rPr>
        <w:lastRenderedPageBreak/>
        <w:t>самостоятельно определяет исполнителя работ по подготовке документации по пл</w:t>
      </w:r>
      <w:r w:rsidRPr="0043216F">
        <w:rPr>
          <w:rFonts w:cs="Calibri"/>
        </w:rPr>
        <w:t>а</w:t>
      </w:r>
      <w:r w:rsidRPr="0043216F">
        <w:rPr>
          <w:rFonts w:cs="Calibri"/>
        </w:rPr>
        <w:t>нировке территории.</w:t>
      </w:r>
    </w:p>
    <w:p w:rsidR="008C1BB6" w:rsidRPr="0043216F" w:rsidRDefault="008C1BB6" w:rsidP="008C1BB6">
      <w:pPr>
        <w:ind w:firstLine="540"/>
        <w:jc w:val="both"/>
      </w:pPr>
      <w:r w:rsidRPr="0043216F">
        <w:t>7. Подготовка документации по планировке территории осуществляется в соответс</w:t>
      </w:r>
      <w:r w:rsidRPr="0043216F">
        <w:t>т</w:t>
      </w:r>
      <w:r w:rsidRPr="0043216F">
        <w:t>вии с Градостроительным кодексом Российской Федерации, иным федеральным и окру</w:t>
      </w:r>
      <w:r w:rsidRPr="0043216F">
        <w:t>ж</w:t>
      </w:r>
      <w:r w:rsidRPr="0043216F">
        <w:t>ным 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8. Проекты планировки территории и проекты межевания территории до их утве</w:t>
      </w:r>
      <w:r w:rsidRPr="0043216F">
        <w:t>р</w:t>
      </w:r>
      <w:r w:rsidRPr="0043216F">
        <w:t xml:space="preserve">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w:t>
      </w:r>
      <w:r w:rsidRPr="0043216F">
        <w:t>т</w:t>
      </w:r>
      <w:r w:rsidRPr="0043216F">
        <w:t>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w:t>
      </w:r>
      <w:r w:rsidRPr="0043216F">
        <w:t>и</w:t>
      </w:r>
      <w:r w:rsidRPr="0043216F">
        <w:t>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w:t>
      </w:r>
      <w:r w:rsidRPr="0043216F">
        <w:t>т</w:t>
      </w:r>
      <w:r w:rsidRPr="0043216F">
        <w:t>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w:t>
      </w:r>
      <w:r w:rsidRPr="0043216F">
        <w:t>в</w:t>
      </w:r>
      <w:r w:rsidRPr="0043216F">
        <w:t>ляется за счет средств бюджета поселения, в случае принятия решения о подготовке д</w:t>
      </w:r>
      <w:r w:rsidRPr="0043216F">
        <w:t>о</w:t>
      </w:r>
      <w:r w:rsidRPr="0043216F">
        <w:t>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w:t>
      </w:r>
      <w:r w:rsidRPr="0043216F">
        <w:rPr>
          <w:snapToGrid w:val="0"/>
        </w:rPr>
        <w:t>и</w:t>
      </w:r>
      <w:r w:rsidRPr="0043216F">
        <w:rPr>
          <w:snapToGrid w:val="0"/>
        </w:rPr>
        <w:t>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w:t>
      </w:r>
      <w:r w:rsidRPr="0043216F">
        <w:t>е</w:t>
      </w:r>
      <w:r w:rsidRPr="0043216F">
        <w:t>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w:t>
      </w:r>
      <w:r w:rsidRPr="0043216F">
        <w:t>и</w:t>
      </w:r>
      <w:r w:rsidRPr="0043216F">
        <w:t>альных зон;</w:t>
      </w:r>
    </w:p>
    <w:p w:rsidR="008C1BB6" w:rsidRPr="0043216F" w:rsidRDefault="008C1BB6" w:rsidP="008C1BB6">
      <w:pPr>
        <w:ind w:right="-1" w:firstLine="540"/>
        <w:jc w:val="both"/>
      </w:pPr>
      <w:r w:rsidRPr="0043216F">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w:t>
      </w:r>
      <w:r w:rsidRPr="0043216F">
        <w:t>и</w:t>
      </w:r>
      <w:r w:rsidRPr="0043216F">
        <w:t>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lastRenderedPageBreak/>
        <w:t>1) линиям магистралей, улиц, проездов, разделяющим транспортные потоки прот</w:t>
      </w:r>
      <w:r w:rsidRPr="0043216F">
        <w:t>и</w:t>
      </w:r>
      <w:r w:rsidRPr="0043216F">
        <w:t>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w:t>
      </w:r>
      <w:r w:rsidRPr="0043216F">
        <w:rPr>
          <w:snapToGrid w:val="0"/>
        </w:rPr>
        <w:t>и</w:t>
      </w:r>
      <w:r w:rsidRPr="0043216F">
        <w:rPr>
          <w:snapToGrid w:val="0"/>
        </w:rPr>
        <w:t>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зона среднеэтажной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зона садоводческих, огороднических и дачных некоммерческих объединений граждан ( СХ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w:t>
      </w:r>
      <w:r w:rsidRPr="0043216F">
        <w:rPr>
          <w:snapToGrid w:val="0"/>
        </w:rPr>
        <w:t>т</w:t>
      </w:r>
      <w:r w:rsidRPr="0043216F">
        <w:rPr>
          <w:snapToGrid w:val="0"/>
        </w:rPr>
        <w:t>ся в процессе застройки и последующей эксплуатации объектов капитального строител</w:t>
      </w:r>
      <w:r w:rsidRPr="0043216F">
        <w:rPr>
          <w:snapToGrid w:val="0"/>
        </w:rPr>
        <w:t>ь</w:t>
      </w:r>
      <w:r w:rsidRPr="0043216F">
        <w:rPr>
          <w:snapToGrid w:val="0"/>
        </w:rPr>
        <w:t>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w:t>
      </w:r>
      <w:r w:rsidRPr="0043216F">
        <w:rPr>
          <w:rFonts w:eastAsia="Arial" w:cs="Arial"/>
        </w:rPr>
        <w:t>и</w:t>
      </w:r>
      <w:r w:rsidRPr="0043216F">
        <w:rPr>
          <w:rFonts w:eastAsia="Arial" w:cs="Arial"/>
        </w:rPr>
        <w:t>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w:t>
      </w:r>
      <w:r w:rsidRPr="0043216F">
        <w:rPr>
          <w:rFonts w:ascii="Times New Roman" w:hAnsi="Times New Roman"/>
          <w:sz w:val="24"/>
          <w:szCs w:val="24"/>
        </w:rPr>
        <w:t>ь</w:t>
      </w:r>
      <w:r w:rsidRPr="0043216F">
        <w:rPr>
          <w:rFonts w:ascii="Times New Roman" w:hAnsi="Times New Roman"/>
          <w:sz w:val="24"/>
          <w:szCs w:val="24"/>
        </w:rPr>
        <w:t>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w:t>
      </w:r>
      <w:r w:rsidRPr="0043216F">
        <w:rPr>
          <w:snapToGrid w:val="0"/>
        </w:rPr>
        <w:t>и</w:t>
      </w:r>
      <w:r w:rsidRPr="0043216F">
        <w:rPr>
          <w:snapToGrid w:val="0"/>
        </w:rPr>
        <w:t>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w:t>
      </w:r>
      <w:r w:rsidRPr="0043216F">
        <w:t>а</w:t>
      </w:r>
      <w:r w:rsidRPr="0043216F">
        <w:t>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w:t>
      </w:r>
      <w:r w:rsidRPr="0043216F">
        <w:t>т</w:t>
      </w:r>
      <w:r w:rsidRPr="0043216F">
        <w:t>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w:t>
      </w:r>
      <w:r w:rsidRPr="0043216F">
        <w:t>о</w:t>
      </w:r>
      <w:r w:rsidRPr="0043216F">
        <w:t>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w:t>
      </w:r>
      <w:r w:rsidRPr="0043216F">
        <w:t>е</w:t>
      </w:r>
      <w:r w:rsidRPr="0043216F">
        <w:t>нии которых принимаются в порядке, установленном законодательством Российской Ф</w:t>
      </w:r>
      <w:r w:rsidRPr="0043216F">
        <w:t>е</w:t>
      </w:r>
      <w:r w:rsidRPr="0043216F">
        <w:t>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w:t>
      </w:r>
      <w:r w:rsidRPr="0043216F">
        <w:rPr>
          <w:snapToGrid w:val="0"/>
        </w:rPr>
        <w:t>о</w:t>
      </w:r>
      <w:r w:rsidRPr="0043216F">
        <w:rPr>
          <w:snapToGrid w:val="0"/>
        </w:rPr>
        <w:t>го использования земельных участков и объектов капитального строительства в соотве</w:t>
      </w:r>
      <w:r w:rsidRPr="0043216F">
        <w:rPr>
          <w:snapToGrid w:val="0"/>
        </w:rPr>
        <w:t>т</w:t>
      </w:r>
      <w:r w:rsidRPr="0043216F">
        <w:rPr>
          <w:snapToGrid w:val="0"/>
        </w:rPr>
        <w:t>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з</w:t>
      </w:r>
      <w:r w:rsidRPr="0043216F">
        <w:rPr>
          <w:snapToGrid w:val="0"/>
        </w:rPr>
        <w:t>е</w:t>
      </w:r>
      <w:r w:rsidRPr="0043216F">
        <w:rPr>
          <w:snapToGrid w:val="0"/>
        </w:rPr>
        <w:t xml:space="preserve">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2) условно разрешенные виды использования, решение о предоставлении разреш</w:t>
      </w:r>
      <w:r w:rsidRPr="0043216F">
        <w:t>е</w:t>
      </w:r>
      <w:r w:rsidRPr="0043216F">
        <w:t>ния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t>3) вспомогательные виды разрешенного использования, допустимые только в кач</w:t>
      </w:r>
      <w:r w:rsidRPr="0043216F">
        <w:t>е</w:t>
      </w:r>
      <w:r w:rsidRPr="0043216F">
        <w:t>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 xml:space="preserve">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w:t>
      </w:r>
      <w:r w:rsidRPr="0043216F">
        <w:lastRenderedPageBreak/>
        <w:t>техн</w:t>
      </w:r>
      <w:r w:rsidRPr="0043216F">
        <w:t>и</w:t>
      </w:r>
      <w:r w:rsidRPr="0043216F">
        <w:t>ческих 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w:t>
      </w:r>
      <w:r w:rsidRPr="0043216F">
        <w:t>я</w:t>
      </w:r>
      <w:r w:rsidRPr="0043216F">
        <w:t>ется в порядке, предусмотренном статьей 39 Градостроительного кодекса Российской Ф</w:t>
      </w:r>
      <w:r w:rsidRPr="0043216F">
        <w:t>е</w:t>
      </w:r>
      <w:r w:rsidRPr="0043216F">
        <w:t>дерации.</w:t>
      </w:r>
    </w:p>
    <w:p w:rsidR="008C1BB6" w:rsidRPr="0043216F" w:rsidRDefault="008C1BB6" w:rsidP="008C1BB6">
      <w:pPr>
        <w:ind w:right="-1" w:firstLine="540"/>
        <w:jc w:val="both"/>
      </w:pPr>
      <w:r w:rsidRPr="0043216F">
        <w:t>7. Объекты благоустройства, а также линейные объекты, необходимые для функци</w:t>
      </w:r>
      <w:r w:rsidRPr="0043216F">
        <w:t>о</w:t>
      </w:r>
      <w:r w:rsidRPr="0043216F">
        <w:t>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w:t>
      </w:r>
      <w:r w:rsidRPr="0043216F">
        <w:t>с</w:t>
      </w:r>
      <w:r w:rsidRPr="0043216F">
        <w:t xml:space="preserve">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43216F">
        <w:t>ь</w:t>
      </w:r>
      <w:r w:rsidRPr="0043216F">
        <w:t>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43216F">
        <w:t>е</w:t>
      </w:r>
      <w:r w:rsidRPr="0043216F">
        <w:t>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w:t>
      </w:r>
      <w:r w:rsidRPr="0043216F">
        <w:t>у</w:t>
      </w:r>
      <w:r w:rsidRPr="0043216F">
        <w:t>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w:t>
      </w:r>
      <w:r w:rsidRPr="0043216F">
        <w:t>л</w:t>
      </w:r>
      <w:r w:rsidRPr="0043216F">
        <w:t>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w:t>
      </w:r>
      <w:r w:rsidRPr="0043216F">
        <w:t>ь</w:t>
      </w:r>
      <w:r w:rsidRPr="0043216F">
        <w:t xml:space="preserve">ного зонирования. </w:t>
      </w:r>
    </w:p>
    <w:p w:rsidR="008C1BB6" w:rsidRPr="0043216F" w:rsidRDefault="008C1BB6" w:rsidP="008C1BB6">
      <w:pPr>
        <w:autoSpaceDE w:val="0"/>
        <w:autoSpaceDN w:val="0"/>
        <w:adjustRightInd w:val="0"/>
        <w:ind w:firstLine="540"/>
        <w:jc w:val="both"/>
      </w:pPr>
      <w:r w:rsidRPr="0043216F">
        <w:t>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w:t>
      </w:r>
      <w:r w:rsidRPr="0043216F">
        <w:t>в</w:t>
      </w:r>
      <w:r w:rsidRPr="0043216F">
        <w:t xml:space="preserve">падать с границами территориальных зон. Разрешенное использование </w:t>
      </w:r>
      <w:r w:rsidRPr="0043216F">
        <w:rPr>
          <w:snapToGrid w:val="0"/>
        </w:rPr>
        <w:t>земельных учас</w:t>
      </w:r>
      <w:r w:rsidRPr="0043216F">
        <w:rPr>
          <w:snapToGrid w:val="0"/>
        </w:rPr>
        <w:t>т</w:t>
      </w:r>
      <w:r w:rsidRPr="0043216F">
        <w:rPr>
          <w:snapToGrid w:val="0"/>
        </w:rPr>
        <w:t xml:space="preserve">ков и объектов капитального строительства в границах указанных зон и территорий </w:t>
      </w:r>
      <w:r w:rsidRPr="0043216F">
        <w:t>д</w:t>
      </w:r>
      <w:r w:rsidRPr="0043216F">
        <w:t>о</w:t>
      </w:r>
      <w:r w:rsidRPr="0043216F">
        <w:t xml:space="preserve">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w:t>
      </w:r>
      <w:r w:rsidRPr="0043216F">
        <w:rPr>
          <w:b/>
          <w:bCs/>
          <w:snapToGrid w:val="0"/>
        </w:rPr>
        <w:t>и</w:t>
      </w:r>
      <w:r w:rsidRPr="0043216F">
        <w:rPr>
          <w:b/>
          <w:bCs/>
          <w:snapToGrid w:val="0"/>
        </w:rPr>
        <w:t>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w:t>
      </w:r>
      <w:r w:rsidRPr="0043216F">
        <w:t>а</w:t>
      </w:r>
      <w:r w:rsidRPr="0043216F">
        <w:t>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w:t>
      </w:r>
      <w:r w:rsidRPr="0043216F">
        <w:t>т</w:t>
      </w:r>
      <w:r w:rsidRPr="0043216F">
        <w:t>ветствие с градостроительным регламентом, за исключением случаев, если их использ</w:t>
      </w:r>
      <w:r w:rsidRPr="0043216F">
        <w:t>о</w:t>
      </w:r>
      <w:r w:rsidRPr="0043216F">
        <w:t>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w:t>
      </w:r>
      <w:r w:rsidRPr="0043216F">
        <w:t>т</w:t>
      </w:r>
      <w:r w:rsidRPr="0043216F">
        <w:t>ствие с градостроительным регламентом или путем уменьшения их несоответствия пр</w:t>
      </w:r>
      <w:r w:rsidRPr="0043216F">
        <w:t>е</w:t>
      </w:r>
      <w:r w:rsidRPr="0043216F">
        <w:t>дельным параметрам разрешенного строительства, реконструкции. Изменение видов ра</w:t>
      </w:r>
      <w:r w:rsidRPr="0043216F">
        <w:t>з</w:t>
      </w:r>
      <w:r w:rsidRPr="0043216F">
        <w:t>решенного использования указанных земельных участков и объектов капитального стро</w:t>
      </w:r>
      <w:r w:rsidRPr="0043216F">
        <w:t>и</w:t>
      </w:r>
      <w:r w:rsidRPr="0043216F">
        <w:t>тельства может осуществляться путем приведения их в соответствие с видами разреше</w:t>
      </w:r>
      <w:r w:rsidRPr="0043216F">
        <w:t>н</w:t>
      </w:r>
      <w:r w:rsidRPr="0043216F">
        <w:t xml:space="preserve">ного использования </w:t>
      </w:r>
      <w:r w:rsidRPr="0043216F">
        <w:lastRenderedPageBreak/>
        <w:t>земельных участков и объектов капитального строительства, устано</w:t>
      </w:r>
      <w:r w:rsidRPr="0043216F">
        <w:t>в</w:t>
      </w:r>
      <w:r w:rsidRPr="0043216F">
        <w:t>ленными градостроительным регламентом.</w:t>
      </w:r>
    </w:p>
    <w:p w:rsidR="008C1BB6" w:rsidRPr="0043216F" w:rsidRDefault="008C1BB6" w:rsidP="008C1BB6">
      <w:pPr>
        <w:autoSpaceDE w:val="0"/>
        <w:autoSpaceDN w:val="0"/>
        <w:adjustRightInd w:val="0"/>
        <w:ind w:firstLine="540"/>
        <w:jc w:val="both"/>
      </w:pPr>
      <w:r w:rsidRPr="0043216F">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w:t>
      </w:r>
      <w:r w:rsidRPr="0043216F">
        <w:t>т</w:t>
      </w:r>
      <w:r w:rsidRPr="0043216F">
        <w:t>вии с федеральными законами может быть наложен запрет на использование таких з</w:t>
      </w:r>
      <w:r w:rsidRPr="0043216F">
        <w:t>е</w:t>
      </w:r>
      <w:r w:rsidRPr="0043216F">
        <w:t>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w:t>
      </w:r>
      <w:r w:rsidRPr="0043216F">
        <w:rPr>
          <w:b/>
          <w:bCs/>
        </w:rPr>
        <w:t>е</w:t>
      </w:r>
      <w:r w:rsidRPr="0043216F">
        <w:rPr>
          <w:b/>
          <w:bCs/>
        </w:rPr>
        <w:t>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w:t>
      </w:r>
      <w:r w:rsidRPr="0043216F">
        <w:t>к</w:t>
      </w:r>
      <w:r w:rsidRPr="0043216F">
        <w:t>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w:t>
      </w:r>
      <w:r w:rsidRPr="0043216F">
        <w:t>е</w:t>
      </w:r>
      <w:r w:rsidRPr="0043216F">
        <w:t xml:space="preserve">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w:t>
      </w:r>
      <w:r w:rsidRPr="0043216F">
        <w:t>о</w:t>
      </w:r>
      <w:r w:rsidRPr="0043216F">
        <w:t>шении помещений, расположенных на первых этажах жилых домов при условии обесп</w:t>
      </w:r>
      <w:r w:rsidRPr="0043216F">
        <w:t>е</w:t>
      </w:r>
      <w:r w:rsidRPr="0043216F">
        <w:t>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w:t>
      </w:r>
      <w:r w:rsidRPr="0043216F">
        <w:t>о</w:t>
      </w:r>
      <w:r w:rsidRPr="0043216F">
        <w:t>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w:t>
      </w:r>
      <w:r w:rsidRPr="0043216F">
        <w:t>и</w:t>
      </w:r>
      <w:r w:rsidRPr="0043216F">
        <w:t>домовые (внутриквартальные) территории в порядке и чистоте, сохранять зеленые наса</w:t>
      </w:r>
      <w:r w:rsidRPr="0043216F">
        <w:t>ж</w:t>
      </w:r>
      <w:r w:rsidRPr="0043216F">
        <w:t>дения, беречь объекты благоустройства.</w:t>
      </w:r>
    </w:p>
    <w:p w:rsidR="008C1BB6" w:rsidRPr="0043216F" w:rsidRDefault="008C1BB6" w:rsidP="008C1BB6">
      <w:pPr>
        <w:ind w:firstLine="540"/>
        <w:jc w:val="both"/>
      </w:pPr>
      <w:r w:rsidRPr="0043216F">
        <w:t>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w:t>
      </w:r>
      <w:r w:rsidRPr="0043216F">
        <w:t>й</w:t>
      </w:r>
      <w:r w:rsidRPr="0043216F">
        <w:t xml:space="preserve">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w:t>
      </w:r>
      <w:r w:rsidRPr="0043216F">
        <w:t>и</w:t>
      </w:r>
      <w:r w:rsidRPr="0043216F">
        <w:t>зующихся интенсивной посещаемостью, следует предусматривать необходимое количес</w:t>
      </w:r>
      <w:r w:rsidRPr="0043216F">
        <w:t>т</w:t>
      </w:r>
      <w:r w:rsidRPr="0043216F">
        <w:t>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w:t>
      </w:r>
      <w:r w:rsidRPr="0043216F">
        <w:t>к</w:t>
      </w:r>
      <w:r w:rsidRPr="0043216F">
        <w:t>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w:t>
      </w:r>
      <w:r w:rsidRPr="0043216F">
        <w:t>и</w:t>
      </w:r>
      <w:r w:rsidRPr="0043216F">
        <w:t>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2. Изменение функционального назначения объектов социально-бытового и кул</w:t>
      </w:r>
      <w:r w:rsidRPr="0043216F">
        <w:t>ь</w:t>
      </w:r>
      <w:r w:rsidRPr="0043216F">
        <w:t>турно-досугового назначения, которое влечет за собой снижение установленного окру</w:t>
      </w:r>
      <w:r w:rsidRPr="0043216F">
        <w:t>ж</w:t>
      </w:r>
      <w:r w:rsidRPr="0043216F">
        <w:t>ными и местными нормативами градостроительного проектирования уровня обслужив</w:t>
      </w:r>
      <w:r w:rsidRPr="0043216F">
        <w:t>а</w:t>
      </w:r>
      <w:r w:rsidRPr="0043216F">
        <w:t xml:space="preserve">ния населения, не допускается. </w:t>
      </w:r>
    </w:p>
    <w:p w:rsidR="008C1BB6" w:rsidRPr="0043216F" w:rsidRDefault="008C1BB6" w:rsidP="008C1BB6">
      <w:pPr>
        <w:ind w:firstLine="540"/>
        <w:jc w:val="both"/>
      </w:pPr>
      <w:r w:rsidRPr="0043216F">
        <w:lastRenderedPageBreak/>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17. Землепользование и застройка на территориях зон производственн</w:t>
      </w:r>
      <w:r w:rsidRPr="0043216F">
        <w:rPr>
          <w:b/>
        </w:rPr>
        <w:t>о</w:t>
      </w:r>
      <w:r w:rsidRPr="0043216F">
        <w:rPr>
          <w:b/>
        </w:rPr>
        <w:t>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производственного назначения предназначены для размещения промышле</w:t>
      </w:r>
      <w:r w:rsidRPr="0043216F">
        <w:t>н</w:t>
      </w:r>
      <w:r w:rsidRPr="0043216F">
        <w:t>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w:t>
      </w:r>
      <w:r w:rsidRPr="0043216F">
        <w:t>т</w:t>
      </w:r>
      <w:r w:rsidRPr="0043216F">
        <w:t>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w:t>
      </w:r>
      <w:r w:rsidRPr="0043216F">
        <w:t>и</w:t>
      </w:r>
      <w:r w:rsidRPr="0043216F">
        <w:t>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w:t>
      </w:r>
      <w:r w:rsidRPr="0043216F">
        <w:t>к</w:t>
      </w:r>
      <w:r w:rsidRPr="0043216F">
        <w:t>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w:t>
      </w:r>
      <w:r w:rsidRPr="0043216F">
        <w:t>б</w:t>
      </w:r>
      <w:r w:rsidRPr="0043216F">
        <w:t>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w:t>
      </w:r>
      <w:r w:rsidRPr="0043216F">
        <w:rPr>
          <w:b/>
        </w:rPr>
        <w:t>н</w:t>
      </w:r>
      <w:r w:rsidRPr="0043216F">
        <w:rPr>
          <w:b/>
        </w:rPr>
        <w:t>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инженерной инфраструктуры предназначены для размещения и функцион</w:t>
      </w:r>
      <w:r w:rsidRPr="0043216F">
        <w:t>и</w:t>
      </w:r>
      <w:r w:rsidRPr="0043216F">
        <w:t>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w:t>
      </w:r>
      <w:r w:rsidRPr="0043216F">
        <w:t>е</w:t>
      </w:r>
      <w:r w:rsidRPr="0043216F">
        <w:t xml:space="preserve">ского обслуживания. </w:t>
      </w:r>
    </w:p>
    <w:p w:rsidR="008C1BB6" w:rsidRPr="0043216F" w:rsidRDefault="008C1BB6" w:rsidP="008C1BB6">
      <w:pPr>
        <w:ind w:firstLine="540"/>
        <w:jc w:val="both"/>
      </w:pPr>
      <w:r w:rsidRPr="0043216F">
        <w:t>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w:t>
      </w:r>
      <w:r w:rsidRPr="0043216F">
        <w:t>и</w:t>
      </w:r>
      <w:r w:rsidRPr="0043216F">
        <w:t xml:space="preserve">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w:t>
      </w:r>
      <w:r w:rsidRPr="0043216F">
        <w:t>о</w:t>
      </w:r>
      <w:r w:rsidRPr="0043216F">
        <w:t>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w:t>
      </w:r>
      <w:r w:rsidRPr="0043216F">
        <w:t>и</w:t>
      </w:r>
      <w:r w:rsidRPr="0043216F">
        <w:t>ей, нормативно-правовыми актами органов местного самоуправления поселения, регул</w:t>
      </w:r>
      <w:r w:rsidRPr="0043216F">
        <w:t>и</w:t>
      </w:r>
      <w:r w:rsidRPr="0043216F">
        <w:t>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lastRenderedPageBreak/>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w:t>
      </w:r>
      <w:r w:rsidRPr="0043216F">
        <w:t>ж</w:t>
      </w:r>
      <w:r w:rsidRPr="0043216F">
        <w:t>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w:t>
      </w:r>
      <w:r w:rsidRPr="0043216F">
        <w:t>и</w:t>
      </w:r>
      <w:r w:rsidRPr="0043216F">
        <w:t>ческих регламентов.</w:t>
      </w:r>
    </w:p>
    <w:p w:rsidR="008C1BB6" w:rsidRPr="0043216F" w:rsidRDefault="008C1BB6" w:rsidP="008C1BB6">
      <w:pPr>
        <w:ind w:firstLine="540"/>
        <w:jc w:val="both"/>
      </w:pPr>
      <w:r w:rsidRPr="0043216F">
        <w:t>2. На территории зон транспортной инфраструктуры не допускается размещать ж</w:t>
      </w:r>
      <w:r w:rsidRPr="0043216F">
        <w:t>и</w:t>
      </w:r>
      <w:r w:rsidRPr="0043216F">
        <w:t>лую застройку, включая отдельные жилые дома, объекты торгового назначения и общес</w:t>
      </w:r>
      <w:r w:rsidRPr="0043216F">
        <w:t>т</w:t>
      </w:r>
      <w:r w:rsidRPr="0043216F">
        <w:t>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w:t>
      </w:r>
      <w:r w:rsidRPr="0043216F">
        <w:t>о</w:t>
      </w:r>
      <w:r w:rsidRPr="0043216F">
        <w:t>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w:t>
      </w:r>
      <w:r w:rsidRPr="0043216F">
        <w:t>с</w:t>
      </w:r>
      <w:r w:rsidRPr="0043216F">
        <w:t>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w:t>
      </w:r>
      <w:r w:rsidRPr="0043216F">
        <w:t>и</w:t>
      </w:r>
      <w:r w:rsidRPr="0043216F">
        <w:t>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w:t>
      </w:r>
      <w:r w:rsidRPr="0043216F">
        <w:t>о</w:t>
      </w:r>
      <w:r w:rsidRPr="0043216F">
        <w:t>вателей не изымаются и используются ими с соблюдением установленного для этих з</w:t>
      </w:r>
      <w:r w:rsidRPr="0043216F">
        <w:t>е</w:t>
      </w:r>
      <w:r w:rsidRPr="0043216F">
        <w:t>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Землепользование и застройка на территориях зон сельскохозяйс</w:t>
      </w:r>
      <w:r w:rsidRPr="0043216F">
        <w:rPr>
          <w:b/>
        </w:rPr>
        <w:t>т</w:t>
      </w:r>
      <w:r w:rsidRPr="0043216F">
        <w:rPr>
          <w:b/>
        </w:rPr>
        <w:t xml:space="preserve">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w:t>
      </w:r>
      <w:r w:rsidRPr="0043216F">
        <w:t>ь</w:t>
      </w:r>
      <w:r w:rsidRPr="0043216F">
        <w:t>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w:t>
      </w:r>
      <w:r w:rsidRPr="0043216F">
        <w:t>ч</w:t>
      </w:r>
      <w:r w:rsidRPr="0043216F">
        <w:t>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w:t>
      </w:r>
      <w:r w:rsidRPr="0043216F">
        <w:t>е</w:t>
      </w:r>
      <w:r w:rsidRPr="0043216F">
        <w:t>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w:t>
      </w:r>
      <w:r w:rsidRPr="0043216F">
        <w:rPr>
          <w:b/>
        </w:rPr>
        <w:t>а</w:t>
      </w:r>
      <w:r w:rsidRPr="0043216F">
        <w:rPr>
          <w:b/>
        </w:rPr>
        <w:t>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w:t>
      </w:r>
      <w:r w:rsidRPr="0043216F">
        <w:t>ь</w:t>
      </w:r>
      <w:r w:rsidRPr="0043216F">
        <w:t>ного назначения, складирования и захоронения отходов, а также для установления сан</w:t>
      </w:r>
      <w:r w:rsidRPr="0043216F">
        <w:t>и</w:t>
      </w:r>
      <w:r w:rsidRPr="0043216F">
        <w:t>тарно-защитных зон таких объектов в соответствии с требованиями технических регл</w:t>
      </w:r>
      <w:r w:rsidRPr="0043216F">
        <w:t>а</w:t>
      </w:r>
      <w:r w:rsidRPr="0043216F">
        <w:t>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w:t>
      </w:r>
      <w:r w:rsidRPr="0043216F">
        <w:t>в</w:t>
      </w:r>
      <w:r w:rsidRPr="0043216F">
        <w:t>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w:t>
      </w:r>
      <w:r w:rsidRPr="0043216F">
        <w:t>а</w:t>
      </w:r>
      <w:r w:rsidRPr="0043216F">
        <w:t>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t>Глава 5. ПОРЯДОК (ПРОЦЕДУРЫ) РЕГУЛИРОВАНИЯ ЗЕМЛЕПОЛЬЗОВ</w:t>
      </w:r>
      <w:r w:rsidRPr="0043216F">
        <w:rPr>
          <w:b/>
        </w:rPr>
        <w:t>А</w:t>
      </w:r>
      <w:r w:rsidRPr="0043216F">
        <w:rPr>
          <w:b/>
        </w:rPr>
        <w:t>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w:t>
      </w:r>
      <w:r w:rsidRPr="0043216F">
        <w:rPr>
          <w:b/>
        </w:rPr>
        <w:t>ь</w:t>
      </w:r>
      <w:r w:rsidRPr="0043216F">
        <w:rPr>
          <w:b/>
        </w:rPr>
        <w:t>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Органы местного самоуправления поселения осуществляют распоряжение земел</w:t>
      </w:r>
      <w:r w:rsidRPr="0043216F">
        <w:rPr>
          <w:rFonts w:ascii="Times New Roman" w:hAnsi="Times New Roman" w:cs="Times New Roman"/>
          <w:sz w:val="24"/>
          <w:szCs w:val="24"/>
        </w:rPr>
        <w:t>ь</w:t>
      </w:r>
      <w:r w:rsidRPr="0043216F">
        <w:rPr>
          <w:rFonts w:ascii="Times New Roman" w:hAnsi="Times New Roman" w:cs="Times New Roman"/>
          <w:sz w:val="24"/>
          <w:szCs w:val="24"/>
        </w:rPr>
        <w:t>ными участками, находящимися в муниципальной собственности, в соответствии с З</w:t>
      </w:r>
      <w:r w:rsidRPr="0043216F">
        <w:rPr>
          <w:rFonts w:ascii="Times New Roman" w:hAnsi="Times New Roman" w:cs="Times New Roman"/>
          <w:sz w:val="24"/>
          <w:szCs w:val="24"/>
        </w:rPr>
        <w:t>е</w:t>
      </w:r>
      <w:r w:rsidRPr="0043216F">
        <w:rPr>
          <w:rFonts w:ascii="Times New Roman" w:hAnsi="Times New Roman" w:cs="Times New Roman"/>
          <w:sz w:val="24"/>
          <w:szCs w:val="24"/>
        </w:rPr>
        <w:t>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w:t>
      </w:r>
      <w:r w:rsidRPr="0043216F">
        <w:rPr>
          <w:rFonts w:ascii="Times New Roman" w:hAnsi="Times New Roman" w:cs="Times New Roman"/>
          <w:sz w:val="24"/>
          <w:szCs w:val="24"/>
        </w:rPr>
        <w:t>и</w:t>
      </w:r>
      <w:r w:rsidRPr="0043216F">
        <w:rPr>
          <w:rFonts w:ascii="Times New Roman" w:hAnsi="Times New Roman" w:cs="Times New Roman"/>
          <w:sz w:val="24"/>
          <w:szCs w:val="24"/>
        </w:rPr>
        <w:t>знании утратившими силу отдельных положений законодательных актов Российской Ф</w:t>
      </w:r>
      <w:r w:rsidRPr="0043216F">
        <w:rPr>
          <w:rFonts w:ascii="Times New Roman" w:hAnsi="Times New Roman" w:cs="Times New Roman"/>
          <w:sz w:val="24"/>
          <w:szCs w:val="24"/>
        </w:rPr>
        <w:t>е</w:t>
      </w:r>
      <w:r w:rsidRPr="0043216F">
        <w:rPr>
          <w:rFonts w:ascii="Times New Roman" w:hAnsi="Times New Roman" w:cs="Times New Roman"/>
          <w:sz w:val="24"/>
          <w:szCs w:val="24"/>
        </w:rPr>
        <w:t>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Земельные участки, находящиеся в муниципальной собственности, предоставл</w:t>
      </w:r>
      <w:r w:rsidRPr="0043216F">
        <w:rPr>
          <w:rFonts w:ascii="Times New Roman" w:hAnsi="Times New Roman" w:cs="Times New Roman"/>
          <w:sz w:val="24"/>
          <w:szCs w:val="24"/>
        </w:rPr>
        <w:t>я</w:t>
      </w:r>
      <w:r w:rsidRPr="0043216F">
        <w:rPr>
          <w:rFonts w:ascii="Times New Roman" w:hAnsi="Times New Roman" w:cs="Times New Roman"/>
          <w:sz w:val="24"/>
          <w:szCs w:val="24"/>
        </w:rPr>
        <w:t>ются для строительства объектов капитального строительства, целей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w:t>
      </w:r>
      <w:r w:rsidRPr="0043216F">
        <w:rPr>
          <w:rFonts w:ascii="Times New Roman" w:hAnsi="Times New Roman" w:cs="Times New Roman"/>
          <w:sz w:val="24"/>
          <w:szCs w:val="24"/>
        </w:rPr>
        <w:t>б</w:t>
      </w:r>
      <w:r w:rsidRPr="0043216F">
        <w:rPr>
          <w:rFonts w:ascii="Times New Roman" w:hAnsi="Times New Roman" w:cs="Times New Roman"/>
          <w:sz w:val="24"/>
          <w:szCs w:val="24"/>
        </w:rPr>
        <w:t>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4. Порядок предоставления на территории поселения земельных участков для строительства, для целей не связанных со строительством, порядок приобретения прав на земельные участки, на которых расположены здания, строения, сооружения, а также пор</w:t>
      </w:r>
      <w:r w:rsidRPr="0043216F">
        <w:rPr>
          <w:rFonts w:ascii="Times New Roman" w:hAnsi="Times New Roman" w:cs="Times New Roman"/>
          <w:sz w:val="24"/>
          <w:szCs w:val="24"/>
        </w:rPr>
        <w:t>я</w:t>
      </w:r>
      <w:r w:rsidRPr="0043216F">
        <w:rPr>
          <w:rFonts w:ascii="Times New Roman" w:hAnsi="Times New Roman" w:cs="Times New Roman"/>
          <w:sz w:val="24"/>
          <w:szCs w:val="24"/>
        </w:rPr>
        <w:t>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Предельные (максимальные и минимальные) размеры земельных участков, предоставляемых гражданам в собственность из земель, находящихся в муниципальной со</w:t>
      </w:r>
      <w:r w:rsidRPr="0043216F">
        <w:rPr>
          <w:rFonts w:ascii="Times New Roman" w:hAnsi="Times New Roman" w:cs="Times New Roman"/>
          <w:sz w:val="24"/>
          <w:szCs w:val="24"/>
        </w:rPr>
        <w:t>б</w:t>
      </w:r>
      <w:r w:rsidRPr="0043216F">
        <w:rPr>
          <w:rFonts w:ascii="Times New Roman" w:hAnsi="Times New Roman" w:cs="Times New Roman"/>
          <w:sz w:val="24"/>
          <w:szCs w:val="24"/>
        </w:rPr>
        <w:t>ственности, для садоводства, огородничества устанавливаются законами Ханты-Мансийского автономного округа – Югры, для ведения личного подсобного хозяйства, индивидуального жилищного строительства – муниципальными правовыми актами орг</w:t>
      </w:r>
      <w:r w:rsidRPr="0043216F">
        <w:rPr>
          <w:rFonts w:ascii="Times New Roman" w:hAnsi="Times New Roman" w:cs="Times New Roman"/>
          <w:sz w:val="24"/>
          <w:szCs w:val="24"/>
        </w:rPr>
        <w:t>а</w:t>
      </w:r>
      <w:r w:rsidRPr="0043216F">
        <w:rPr>
          <w:rFonts w:ascii="Times New Roman" w:hAnsi="Times New Roman" w:cs="Times New Roman"/>
          <w:sz w:val="24"/>
          <w:szCs w:val="24"/>
        </w:rPr>
        <w:t>нов местного самоуправления.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Для целей, не указанных в части 1 настоящей статьи, предельные размеры земел</w:t>
      </w:r>
      <w:r w:rsidRPr="0043216F">
        <w:rPr>
          <w:rFonts w:ascii="Times New Roman" w:hAnsi="Times New Roman" w:cs="Times New Roman"/>
          <w:sz w:val="24"/>
          <w:szCs w:val="24"/>
        </w:rPr>
        <w:t>ь</w:t>
      </w:r>
      <w:r w:rsidRPr="0043216F">
        <w:rPr>
          <w:rFonts w:ascii="Times New Roman" w:hAnsi="Times New Roman" w:cs="Times New Roman"/>
          <w:sz w:val="24"/>
          <w:szCs w:val="24"/>
        </w:rPr>
        <w:t>ных участков устанавливаются в соответствии с утвержденными в установленном порядке нормами отвода земель для конкретных видов деятельности или в соответствии с насто</w:t>
      </w:r>
      <w:r w:rsidRPr="0043216F">
        <w:rPr>
          <w:rFonts w:ascii="Times New Roman" w:hAnsi="Times New Roman" w:cs="Times New Roman"/>
          <w:sz w:val="24"/>
          <w:szCs w:val="24"/>
        </w:rPr>
        <w:t>я</w:t>
      </w:r>
      <w:r w:rsidRPr="0043216F">
        <w:rPr>
          <w:rFonts w:ascii="Times New Roman" w:hAnsi="Times New Roman" w:cs="Times New Roman"/>
          <w:sz w:val="24"/>
          <w:szCs w:val="24"/>
        </w:rPr>
        <w:t>щими Правилами, землеустроительной, градостроительной и проектной документацией.</w:t>
      </w:r>
    </w:p>
    <w:p w:rsidR="008C1BB6" w:rsidRPr="0043216F" w:rsidRDefault="008C1BB6"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w:t>
      </w:r>
      <w:r w:rsidRPr="0043216F">
        <w:rPr>
          <w:b/>
          <w:bCs/>
        </w:rPr>
        <w:t>е</w:t>
      </w:r>
      <w:r w:rsidRPr="0043216F">
        <w:rPr>
          <w:b/>
          <w:bCs/>
        </w:rPr>
        <w:t>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Застройка поселения должна осуществляться в соответствии со схемами террит</w:t>
      </w:r>
      <w:r w:rsidRPr="0043216F">
        <w:t>о</w:t>
      </w:r>
      <w:r w:rsidRPr="0043216F">
        <w:t>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Сургутского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w:t>
      </w:r>
      <w:r w:rsidRPr="0043216F">
        <w:t>е</w:t>
      </w:r>
      <w:r w:rsidRPr="0043216F">
        <w:t>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w:t>
      </w:r>
      <w:r w:rsidRPr="0043216F">
        <w:t>с</w:t>
      </w:r>
      <w:r w:rsidRPr="0043216F">
        <w:t xml:space="preserve">ные линии, линии застройки, предусмотренные утвержденной в установленном порядке </w:t>
      </w:r>
      <w:r w:rsidRPr="0043216F">
        <w:lastRenderedPageBreak/>
        <w:t>градостроительной документацией. Нарушение красных линий влечет за собой наступл</w:t>
      </w:r>
      <w:r w:rsidRPr="0043216F">
        <w:t>е</w:t>
      </w:r>
      <w:r w:rsidRPr="0043216F">
        <w:t>ние ответственности в соответствии с действующим законодательством.</w:t>
      </w:r>
    </w:p>
    <w:p w:rsidR="008C1BB6" w:rsidRPr="0043216F" w:rsidRDefault="008C1BB6" w:rsidP="008C1BB6">
      <w:pPr>
        <w:ind w:firstLine="540"/>
        <w:jc w:val="both"/>
      </w:pPr>
      <w:r w:rsidRPr="0043216F">
        <w:t>3. Строительство объектов капитального строительства, линейных объектов на те</w:t>
      </w:r>
      <w:r w:rsidRPr="0043216F">
        <w:t>р</w:t>
      </w:r>
      <w:r w:rsidRPr="0043216F">
        <w:t>ритории поселения осуществляется на основании разрешения на строительство, проек</w:t>
      </w:r>
      <w:r w:rsidRPr="0043216F">
        <w:t>т</w:t>
      </w:r>
      <w:r w:rsidRPr="0043216F">
        <w:t>ной документации, разработанной в соответствии с действующими нормативными прав</w:t>
      </w:r>
      <w:r w:rsidRPr="0043216F">
        <w:t>о</w:t>
      </w:r>
      <w:r w:rsidRPr="0043216F">
        <w:t>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w:t>
      </w:r>
      <w:r w:rsidRPr="0043216F">
        <w:t>а</w:t>
      </w:r>
      <w:r w:rsidRPr="0043216F">
        <w:t xml:space="preserve">ния, </w:t>
      </w:r>
      <w:r w:rsidRPr="0043216F">
        <w:rPr>
          <w:rFonts w:eastAsia="Calibri"/>
          <w:lang w:eastAsia="en-US"/>
        </w:rPr>
        <w:t xml:space="preserve">безвозмездного срочного пользования, </w:t>
      </w:r>
      <w:r w:rsidRPr="0043216F">
        <w:t>аренды, вправе осуществлять строительство, снос, реконструкцию или капитальный ремонт находящихся на данных земельных учас</w:t>
      </w:r>
      <w:r w:rsidRPr="0043216F">
        <w:t>т</w:t>
      </w:r>
      <w:r w:rsidRPr="0043216F">
        <w:t>ках зданий, строений, сооружений в соответствии с градостроительным, земельным, ж</w:t>
      </w:r>
      <w:r w:rsidRPr="0043216F">
        <w:t>и</w:t>
      </w:r>
      <w:r w:rsidRPr="0043216F">
        <w:t>лищным законодательством, законодательством об охране природы и культурного насл</w:t>
      </w:r>
      <w:r w:rsidRPr="0043216F">
        <w:t>е</w:t>
      </w:r>
      <w:r w:rsidRPr="0043216F">
        <w:t>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w:t>
      </w:r>
      <w:r w:rsidRPr="0043216F">
        <w:t>в</w:t>
      </w:r>
      <w:r w:rsidRPr="0043216F">
        <w:t>ляться устройство дорог, вертикальная планировка территорий, прокладка новых и реко</w:t>
      </w:r>
      <w:r w:rsidRPr="0043216F">
        <w:t>н</w:t>
      </w:r>
      <w:r w:rsidRPr="0043216F">
        <w:t>струкция существующих подземных коммуникаций. Право на осуществление строител</w:t>
      </w:r>
      <w:r w:rsidRPr="0043216F">
        <w:t>ь</w:t>
      </w:r>
      <w:r w:rsidRPr="0043216F">
        <w:t>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w:t>
      </w:r>
      <w:r w:rsidRPr="0043216F">
        <w:t>ь</w:t>
      </w:r>
      <w:r w:rsidRPr="0043216F">
        <w:t>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w:t>
      </w:r>
      <w:r w:rsidRPr="0043216F">
        <w:t>ю</w:t>
      </w:r>
      <w:r w:rsidRPr="0043216F">
        <w:t>щего необходимость возобновления земляных (строительных) работ на участках с объе</w:t>
      </w:r>
      <w:r w:rsidRPr="0043216F">
        <w:t>к</w:t>
      </w:r>
      <w:r w:rsidRPr="0043216F">
        <w:t>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w:t>
      </w:r>
      <w:r w:rsidRPr="0043216F">
        <w:t>ь</w:t>
      </w:r>
      <w:r w:rsidRPr="0043216F">
        <w:t>ства, оснащение инженерным оборудованием, внешнее благоустройство земельного уч</w:t>
      </w:r>
      <w:r w:rsidRPr="0043216F">
        <w:t>а</w:t>
      </w:r>
      <w:r w:rsidRPr="0043216F">
        <w:t>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w:t>
      </w:r>
      <w:r w:rsidRPr="0043216F">
        <w:rPr>
          <w:rFonts w:ascii="Times New Roman" w:hAnsi="Times New Roman" w:cs="Times New Roman"/>
          <w:sz w:val="24"/>
          <w:szCs w:val="24"/>
        </w:rPr>
        <w:t>е</w:t>
      </w:r>
      <w:r w:rsidRPr="0043216F">
        <w:rPr>
          <w:rFonts w:ascii="Times New Roman" w:hAnsi="Times New Roman" w:cs="Times New Roman"/>
          <w:sz w:val="24"/>
          <w:szCs w:val="24"/>
        </w:rPr>
        <w:t>риалы в текстовой форме и в виде карт (схем) и определяющую архитектурные, функци</w:t>
      </w:r>
      <w:r w:rsidRPr="0043216F">
        <w:rPr>
          <w:rFonts w:ascii="Times New Roman" w:hAnsi="Times New Roman" w:cs="Times New Roman"/>
          <w:sz w:val="24"/>
          <w:szCs w:val="24"/>
        </w:rPr>
        <w:t>о</w:t>
      </w:r>
      <w:r w:rsidRPr="0043216F">
        <w:rPr>
          <w:rFonts w:ascii="Times New Roman" w:hAnsi="Times New Roman" w:cs="Times New Roman"/>
          <w:sz w:val="24"/>
          <w:szCs w:val="24"/>
        </w:rPr>
        <w:t>нально-технологические, конструктивные и инженерно-технические решения для обесп</w:t>
      </w:r>
      <w:r w:rsidRPr="0043216F">
        <w:rPr>
          <w:rFonts w:ascii="Times New Roman" w:hAnsi="Times New Roman" w:cs="Times New Roman"/>
          <w:sz w:val="24"/>
          <w:szCs w:val="24"/>
        </w:rPr>
        <w:t>е</w:t>
      </w:r>
      <w:r w:rsidRPr="0043216F">
        <w:rPr>
          <w:rFonts w:ascii="Times New Roman" w:hAnsi="Times New Roman" w:cs="Times New Roman"/>
          <w:sz w:val="24"/>
          <w:szCs w:val="24"/>
        </w:rPr>
        <w:t>чения строительства, реконструкции объектов капитального строительства, их частей, к</w:t>
      </w:r>
      <w:r w:rsidRPr="0043216F">
        <w:rPr>
          <w:rFonts w:ascii="Times New Roman" w:hAnsi="Times New Roman" w:cs="Times New Roman"/>
          <w:sz w:val="24"/>
          <w:szCs w:val="24"/>
        </w:rPr>
        <w:t>а</w:t>
      </w:r>
      <w:r w:rsidRPr="0043216F">
        <w:rPr>
          <w:rFonts w:ascii="Times New Roman" w:hAnsi="Times New Roman" w:cs="Times New Roman"/>
          <w:sz w:val="24"/>
          <w:szCs w:val="24"/>
        </w:rPr>
        <w:t>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w:t>
      </w:r>
      <w:r w:rsidRPr="0043216F">
        <w:rPr>
          <w:rFonts w:ascii="Times New Roman" w:hAnsi="Times New Roman" w:cs="Times New Roman"/>
          <w:sz w:val="24"/>
          <w:szCs w:val="24"/>
        </w:rPr>
        <w:t>е</w:t>
      </w:r>
      <w:r w:rsidRPr="0043216F">
        <w:rPr>
          <w:rFonts w:ascii="Times New Roman" w:hAnsi="Times New Roman" w:cs="Times New Roman"/>
          <w:sz w:val="24"/>
          <w:szCs w:val="24"/>
        </w:rPr>
        <w:t>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w:t>
      </w:r>
      <w:r w:rsidRPr="0043216F">
        <w:rPr>
          <w:rFonts w:ascii="Times New Roman" w:hAnsi="Times New Roman" w:cs="Times New Roman"/>
          <w:sz w:val="24"/>
          <w:szCs w:val="24"/>
        </w:rPr>
        <w:t>о</w:t>
      </w:r>
      <w:r w:rsidRPr="0043216F">
        <w:rPr>
          <w:rFonts w:ascii="Times New Roman" w:hAnsi="Times New Roman" w:cs="Times New Roman"/>
          <w:sz w:val="24"/>
          <w:szCs w:val="24"/>
        </w:rPr>
        <w:t>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w:t>
      </w:r>
      <w:r w:rsidRPr="0043216F">
        <w:rPr>
          <w:rFonts w:ascii="Times New Roman" w:hAnsi="Times New Roman" w:cs="Times New Roman"/>
          <w:sz w:val="24"/>
          <w:szCs w:val="24"/>
        </w:rPr>
        <w:t>е</w:t>
      </w:r>
      <w:r w:rsidRPr="0043216F">
        <w:rPr>
          <w:rFonts w:ascii="Times New Roman" w:hAnsi="Times New Roman" w:cs="Times New Roman"/>
          <w:sz w:val="24"/>
          <w:szCs w:val="24"/>
        </w:rPr>
        <w:t>шением на отклонение от предельных параметров разрешенного строительства, реконс</w:t>
      </w:r>
      <w:r w:rsidRPr="0043216F">
        <w:rPr>
          <w:rFonts w:ascii="Times New Roman" w:hAnsi="Times New Roman" w:cs="Times New Roman"/>
          <w:sz w:val="24"/>
          <w:szCs w:val="24"/>
        </w:rPr>
        <w:t>т</w:t>
      </w:r>
      <w:r w:rsidRPr="0043216F">
        <w:rPr>
          <w:rFonts w:ascii="Times New Roman" w:hAnsi="Times New Roman" w:cs="Times New Roman"/>
          <w:sz w:val="24"/>
          <w:szCs w:val="24"/>
        </w:rPr>
        <w:t>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lastRenderedPageBreak/>
        <w:t>1. Экспертиза проектной документации объектов капитального строительства, за и</w:t>
      </w:r>
      <w:r w:rsidRPr="0043216F">
        <w:t>с</w:t>
      </w:r>
      <w:r w:rsidRPr="0043216F">
        <w:t>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w:t>
      </w:r>
      <w:r w:rsidRPr="0043216F">
        <w:t>у</w:t>
      </w:r>
      <w:r w:rsidRPr="0043216F">
        <w:t>га.</w:t>
      </w:r>
    </w:p>
    <w:p w:rsidR="008C1BB6" w:rsidRPr="0043216F" w:rsidRDefault="008C1BB6" w:rsidP="008C1BB6">
      <w:pPr>
        <w:ind w:firstLine="540"/>
        <w:jc w:val="both"/>
      </w:pPr>
      <w:r w:rsidRPr="0043216F">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w:t>
      </w:r>
      <w:r w:rsidRPr="0043216F">
        <w:t>с</w:t>
      </w:r>
      <w:r w:rsidRPr="0043216F">
        <w:t>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w:t>
      </w:r>
      <w:r w:rsidRPr="0043216F">
        <w:t>а</w:t>
      </w:r>
      <w:r w:rsidRPr="0043216F">
        <w:t>стройщик направляет в Администрацию города, заявление о выдаче разрешения на стро</w:t>
      </w:r>
      <w:r w:rsidRPr="0043216F">
        <w:t>и</w:t>
      </w:r>
      <w:r w:rsidRPr="0043216F">
        <w:t>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w:t>
      </w:r>
      <w:r w:rsidRPr="0043216F">
        <w:t>з</w:t>
      </w:r>
      <w:r w:rsidRPr="0043216F">
        <w:t>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w:t>
      </w:r>
      <w:r w:rsidRPr="0043216F">
        <w:t>а</w:t>
      </w:r>
      <w:r w:rsidRPr="0043216F">
        <w:t>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w:t>
      </w:r>
      <w:r w:rsidRPr="0043216F">
        <w:t>и</w:t>
      </w:r>
      <w:r w:rsidRPr="0043216F">
        <w:t>тельства РФ от 01.02.2006г. № 54 «О государственном строительном надзоре в Росси</w:t>
      </w:r>
      <w:r w:rsidRPr="0043216F">
        <w:t>й</w:t>
      </w:r>
      <w:r w:rsidRPr="0043216F">
        <w:t>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w:t>
      </w:r>
      <w:r w:rsidRPr="0043216F">
        <w:rPr>
          <w:rFonts w:ascii="Times New Roman" w:hAnsi="Times New Roman" w:cs="Times New Roman"/>
          <w:b/>
          <w:sz w:val="24"/>
          <w:szCs w:val="24"/>
        </w:rPr>
        <w:t>с</w:t>
      </w:r>
      <w:r w:rsidRPr="0043216F">
        <w:rPr>
          <w:rFonts w:ascii="Times New Roman" w:hAnsi="Times New Roman" w:cs="Times New Roman"/>
          <w:b/>
          <w:sz w:val="24"/>
          <w:szCs w:val="24"/>
        </w:rPr>
        <w:t>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w:t>
      </w:r>
      <w:r w:rsidRPr="0043216F">
        <w:t>р</w:t>
      </w:r>
      <w:r w:rsidRPr="0043216F">
        <w:t>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w:t>
      </w:r>
      <w:r w:rsidRPr="0043216F">
        <w:t>ь</w:t>
      </w:r>
      <w:r w:rsidRPr="0043216F">
        <w:t>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w:t>
      </w:r>
      <w:r w:rsidRPr="0043216F">
        <w:t>е</w:t>
      </w:r>
      <w:r w:rsidRPr="0043216F">
        <w:t>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lastRenderedPageBreak/>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w:t>
      </w:r>
      <w:r w:rsidRPr="0043216F">
        <w:rPr>
          <w:rFonts w:ascii="Times New Roman" w:hAnsi="Times New Roman" w:cs="Times New Roman"/>
          <w:sz w:val="24"/>
          <w:szCs w:val="24"/>
        </w:rPr>
        <w:t>а</w:t>
      </w:r>
      <w:r w:rsidRPr="0043216F">
        <w:rPr>
          <w:rFonts w:ascii="Times New Roman" w:hAnsi="Times New Roman" w:cs="Times New Roman"/>
          <w:sz w:val="24"/>
          <w:szCs w:val="24"/>
        </w:rPr>
        <w:t>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Землепользование и застройка в охранных зонах указанных объектов регламент</w:t>
      </w:r>
      <w:r w:rsidRPr="0043216F">
        <w:rPr>
          <w:rFonts w:ascii="Times New Roman" w:hAnsi="Times New Roman" w:cs="Times New Roman"/>
          <w:sz w:val="24"/>
          <w:szCs w:val="24"/>
        </w:rPr>
        <w:t>и</w:t>
      </w:r>
      <w:r w:rsidRPr="0043216F">
        <w:rPr>
          <w:rFonts w:ascii="Times New Roman" w:hAnsi="Times New Roman" w:cs="Times New Roman"/>
          <w:sz w:val="24"/>
          <w:szCs w:val="24"/>
        </w:rPr>
        <w:t>руется 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ограждения жилой зоны от неблагоприятного влияния промышленных (и/или сельскохозяйственных) предприятий, а также некоторых видов складов, комм</w:t>
      </w:r>
      <w:r w:rsidRPr="0043216F">
        <w:t>у</w:t>
      </w:r>
      <w:r w:rsidRPr="0043216F">
        <w:t>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w:t>
      </w:r>
      <w:r w:rsidRPr="0043216F">
        <w:t>т</w:t>
      </w:r>
      <w:r w:rsidRPr="0043216F">
        <w:t>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w:t>
      </w:r>
      <w:r w:rsidRPr="0043216F">
        <w:t>а</w:t>
      </w:r>
      <w:r w:rsidRPr="0043216F">
        <w:t>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w:t>
      </w:r>
      <w:r w:rsidRPr="0043216F">
        <w:t>ю</w:t>
      </w:r>
      <w:r w:rsidRPr="0043216F">
        <w:t>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w:t>
      </w:r>
      <w:r w:rsidRPr="0043216F">
        <w:t>ж</w:t>
      </w:r>
      <w:r w:rsidRPr="0043216F">
        <w:t>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w:t>
      </w:r>
      <w:r w:rsidRPr="0043216F">
        <w:t>е</w:t>
      </w:r>
      <w:r w:rsidRPr="0043216F">
        <w:t>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w:t>
      </w:r>
      <w:r w:rsidRPr="0043216F">
        <w:rPr>
          <w:sz w:val="24"/>
        </w:rPr>
        <w:t>о</w:t>
      </w:r>
      <w:r w:rsidRPr="0043216F">
        <w:rPr>
          <w:sz w:val="24"/>
        </w:rPr>
        <w:t>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w:t>
      </w:r>
      <w:r w:rsidRPr="0043216F">
        <w:rPr>
          <w:sz w:val="24"/>
        </w:rPr>
        <w:t>р</w:t>
      </w:r>
      <w:r w:rsidRPr="0043216F">
        <w:rPr>
          <w:sz w:val="24"/>
        </w:rPr>
        <w:t>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w:t>
      </w:r>
      <w:r w:rsidRPr="0043216F">
        <w:rPr>
          <w:sz w:val="24"/>
        </w:rPr>
        <w:t>н</w:t>
      </w:r>
      <w:r w:rsidRPr="0043216F">
        <w:rPr>
          <w:sz w:val="24"/>
        </w:rPr>
        <w:t>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w:t>
      </w:r>
      <w:r w:rsidRPr="0043216F">
        <w:rPr>
          <w:sz w:val="24"/>
        </w:rPr>
        <w:t>о</w:t>
      </w:r>
      <w:r w:rsidRPr="0043216F">
        <w:rPr>
          <w:sz w:val="24"/>
        </w:rPr>
        <w:t>товки технической воды, канализационные насосные станции, сооружения оборотного в</w:t>
      </w:r>
      <w:r w:rsidRPr="0043216F">
        <w:rPr>
          <w:sz w:val="24"/>
        </w:rPr>
        <w:t>о</w:t>
      </w:r>
      <w:r w:rsidRPr="0043216F">
        <w:rPr>
          <w:sz w:val="24"/>
        </w:rPr>
        <w:t>доснабжения, автозаправочные станции, станции технического обслуживания автомоб</w:t>
      </w:r>
      <w:r w:rsidRPr="0043216F">
        <w:rPr>
          <w:sz w:val="24"/>
        </w:rPr>
        <w:t>и</w:t>
      </w:r>
      <w:r w:rsidRPr="0043216F">
        <w:rPr>
          <w:sz w:val="24"/>
        </w:rPr>
        <w:t>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t>1. В целях обеспечения сохранности объекта культурного наследия в его историч</w:t>
      </w:r>
      <w:r w:rsidRPr="0043216F">
        <w:t>е</w:t>
      </w:r>
      <w:r w:rsidRPr="0043216F">
        <w:t>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установлены</w:t>
      </w:r>
      <w:r w:rsidRPr="0043216F">
        <w:rPr>
          <w:rFonts w:eastAsia="Calibri"/>
          <w:lang w:eastAsia="en-US"/>
        </w:rPr>
        <w:t xml:space="preserve"> Постано</w:t>
      </w:r>
      <w:r w:rsidRPr="0043216F">
        <w:rPr>
          <w:rFonts w:eastAsia="Calibri"/>
          <w:lang w:eastAsia="en-US"/>
        </w:rPr>
        <w:t>в</w:t>
      </w:r>
      <w:r w:rsidRPr="0043216F">
        <w:rPr>
          <w:rFonts w:eastAsia="Calibri"/>
          <w:lang w:eastAsia="en-US"/>
        </w:rPr>
        <w:t>лением Правительства РФ от 26.04.2008 № 315 «Об утверждении Положения о зонах о</w:t>
      </w:r>
      <w:r w:rsidRPr="0043216F">
        <w:rPr>
          <w:rFonts w:eastAsia="Calibri"/>
          <w:lang w:eastAsia="en-US"/>
        </w:rPr>
        <w:t>х</w:t>
      </w:r>
      <w:r w:rsidRPr="0043216F">
        <w:rPr>
          <w:rFonts w:eastAsia="Calibri"/>
          <w:lang w:eastAsia="en-US"/>
        </w:rPr>
        <w:t>раны объектов культурного наследия (памятников истории и культуры) народов Росси</w:t>
      </w:r>
      <w:r w:rsidRPr="0043216F">
        <w:rPr>
          <w:rFonts w:eastAsia="Calibri"/>
          <w:lang w:eastAsia="en-US"/>
        </w:rPr>
        <w:t>й</w:t>
      </w:r>
      <w:r w:rsidRPr="0043216F">
        <w:rPr>
          <w:rFonts w:eastAsia="Calibri"/>
          <w:lang w:eastAsia="en-US"/>
        </w:rPr>
        <w:t>ской Федерации».</w:t>
      </w:r>
    </w:p>
    <w:p w:rsidR="008C1BB6" w:rsidRPr="0043216F" w:rsidRDefault="008C1BB6" w:rsidP="008C1BB6">
      <w:pPr>
        <w:autoSpaceDE w:val="0"/>
        <w:autoSpaceDN w:val="0"/>
        <w:adjustRightInd w:val="0"/>
        <w:ind w:firstLine="540"/>
        <w:jc w:val="both"/>
      </w:pPr>
      <w:r w:rsidRPr="0043216F">
        <w:lastRenderedPageBreak/>
        <w:t>2.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w:t>
      </w:r>
      <w:r w:rsidRPr="0043216F">
        <w:t>е</w:t>
      </w:r>
      <w:r w:rsidRPr="0043216F">
        <w:t>дия запрещаются, за исключением работ по сохранению данного объекта культурного н</w:t>
      </w:r>
      <w:r w:rsidRPr="0043216F">
        <w:t>а</w:t>
      </w:r>
      <w:r w:rsidRPr="0043216F">
        <w:t>следия и (или) его территории, а также хозяйственной деятельности, не нарушающей ц</w:t>
      </w:r>
      <w:r w:rsidRPr="0043216F">
        <w:t>е</w:t>
      </w:r>
      <w:r w:rsidRPr="0043216F">
        <w:t>лостности объекта культурного наследия и не создающей угрозы его повреждения, разр</w:t>
      </w:r>
      <w:r w:rsidRPr="0043216F">
        <w:t>у</w:t>
      </w:r>
      <w:r w:rsidRPr="0043216F">
        <w:t>шения или уничтожения.</w:t>
      </w:r>
    </w:p>
    <w:p w:rsidR="008C1BB6" w:rsidRPr="0043216F" w:rsidRDefault="008C1BB6" w:rsidP="008C1BB6">
      <w:pPr>
        <w:ind w:firstLine="540"/>
        <w:jc w:val="both"/>
      </w:pPr>
      <w:r w:rsidRPr="0043216F">
        <w:t>3. Субъекты градостроительных отношений, ведущие строительные или земляные работы, обязаны, в случаях обнаружения объектов, имеющих историческую, художес</w:t>
      </w:r>
      <w:r w:rsidRPr="0043216F">
        <w:t>т</w:t>
      </w:r>
      <w:r w:rsidRPr="0043216F">
        <w:t>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w:t>
      </w:r>
      <w:r w:rsidRPr="0043216F">
        <w:t>с</w:t>
      </w:r>
      <w:r w:rsidRPr="0043216F">
        <w:t>пертизу.</w:t>
      </w:r>
    </w:p>
    <w:p w:rsidR="008C1BB6" w:rsidRPr="0043216F" w:rsidRDefault="008C1BB6" w:rsidP="008C1BB6">
      <w:pPr>
        <w:widowControl w:val="0"/>
        <w:autoSpaceDE w:val="0"/>
        <w:autoSpaceDN w:val="0"/>
        <w:adjustRightInd w:val="0"/>
        <w:ind w:firstLine="540"/>
        <w:jc w:val="both"/>
        <w:rPr>
          <w:rFonts w:eastAsia="Calibri"/>
          <w:lang w:eastAsia="en-US"/>
        </w:rPr>
      </w:pPr>
      <w:r w:rsidRPr="0043216F">
        <w:t xml:space="preserve">4. </w:t>
      </w:r>
      <w:r w:rsidRPr="0043216F">
        <w:rPr>
          <w:rFonts w:eastAsia="Calibri"/>
          <w:lang w:eastAsia="en-US"/>
        </w:rPr>
        <w:t>Земляные, строительные, мелиоративные, хозяйственные а также иные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субъекта Российской Федерации, уполномоченного в области охраны объектов культурного наследия, либо федерального органа охраны объектов культурного наследия.</w:t>
      </w:r>
      <w:r w:rsidRPr="0043216F">
        <w:t xml:space="preserve">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8C1BB6" w:rsidRPr="0043216F" w:rsidRDefault="008C1BB6" w:rsidP="008C1BB6">
      <w:pPr>
        <w:jc w:val="both"/>
        <w:rPr>
          <w:b/>
        </w:rPr>
      </w:pP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Статья 34. Водоохранные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w:t>
      </w:r>
      <w:r w:rsidRPr="0043216F">
        <w:t>ж</w:t>
      </w:r>
      <w:r w:rsidRPr="0043216F">
        <w:t>ных территорий устанавливаются водоохранные зоны и прибрежные защитные полосы.</w:t>
      </w:r>
    </w:p>
    <w:p w:rsidR="008C1BB6" w:rsidRPr="0043216F" w:rsidRDefault="008C1BB6" w:rsidP="008C1BB6">
      <w:pPr>
        <w:ind w:firstLine="540"/>
        <w:jc w:val="both"/>
      </w:pPr>
      <w:r w:rsidRPr="0043216F">
        <w:t>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 границах водоохранных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43216F">
        <w:rPr>
          <w:rFonts w:eastAsia="Times New Roman"/>
          <w:lang w:eastAsia="ru-RU"/>
        </w:rPr>
        <w:t>о</w:t>
      </w:r>
      <w:r w:rsidRPr="0043216F">
        <w:rPr>
          <w:rFonts w:eastAsia="Times New Roman"/>
          <w:lang w:eastAsia="ru-RU"/>
        </w:rPr>
        <w:t>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w:t>
      </w:r>
      <w:r w:rsidRPr="0043216F">
        <w:rPr>
          <w:rFonts w:eastAsia="Times New Roman"/>
          <w:lang w:eastAsia="ru-RU"/>
        </w:rPr>
        <w:t>а</w:t>
      </w:r>
      <w:r w:rsidRPr="0043216F">
        <w:rPr>
          <w:rFonts w:eastAsia="Times New Roman"/>
          <w:lang w:eastAsia="ru-RU"/>
        </w:rPr>
        <w:t>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 xml:space="preserve">1. Настоящими Правилами устанавливается порядок организации и проведения в </w:t>
      </w:r>
      <w:r w:rsidRPr="0043216F">
        <w:lastRenderedPageBreak/>
        <w:t>п</w:t>
      </w:r>
      <w:r w:rsidRPr="0043216F">
        <w:t>о</w:t>
      </w:r>
      <w:r w:rsidRPr="0043216F">
        <w:t>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w:t>
      </w:r>
      <w:r w:rsidRPr="0043216F">
        <w:t>ь</w:t>
      </w:r>
      <w:r w:rsidRPr="0043216F">
        <w:t>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w:t>
      </w:r>
      <w:r w:rsidRPr="0043216F">
        <w:t>н</w:t>
      </w:r>
      <w:r w:rsidRPr="0043216F">
        <w:t>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t>4) проектам планировки территории и проектам межевания территории, подгото</w:t>
      </w:r>
      <w:r w:rsidRPr="0043216F">
        <w:t>в</w:t>
      </w:r>
      <w:r w:rsidRPr="0043216F">
        <w:t>ленным в составе документации по планировке территории на основании решения Адм</w:t>
      </w:r>
      <w:r w:rsidRPr="0043216F">
        <w:t>и</w:t>
      </w:r>
      <w:r w:rsidRPr="0043216F">
        <w:t>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w:t>
      </w:r>
      <w:r w:rsidRPr="0043216F">
        <w:t>б</w:t>
      </w:r>
      <w:r w:rsidRPr="0043216F">
        <w:t>личные слушания) назначаются Главой города.</w:t>
      </w:r>
    </w:p>
    <w:p w:rsidR="008C1BB6" w:rsidRPr="0043216F" w:rsidRDefault="008C1BB6" w:rsidP="008C1BB6">
      <w:pPr>
        <w:ind w:firstLine="540"/>
        <w:jc w:val="both"/>
      </w:pPr>
      <w:r w:rsidRPr="0043216F">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w:t>
      </w:r>
      <w:r w:rsidRPr="0043216F">
        <w:t>е</w:t>
      </w:r>
      <w:r w:rsidRPr="0043216F">
        <w:t>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w:t>
      </w:r>
      <w:r w:rsidRPr="0043216F">
        <w:t>е</w:t>
      </w:r>
      <w:r w:rsidRPr="0043216F">
        <w:t>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w:t>
      </w:r>
      <w:r w:rsidRPr="0043216F">
        <w:t>а</w:t>
      </w:r>
      <w:r w:rsidRPr="0043216F">
        <w:t>ции местного самоуправления в Российской Федерации», иные федеральные законы, з</w:t>
      </w:r>
      <w:r w:rsidRPr="0043216F">
        <w:t>а</w:t>
      </w:r>
      <w:r w:rsidRPr="0043216F">
        <w:t>коны Ханты-Мансийского автономного округа - Югры, Устав поселения, иные муниц</w:t>
      </w:r>
      <w:r w:rsidRPr="0043216F">
        <w:t>и</w:t>
      </w:r>
      <w:r w:rsidRPr="0043216F">
        <w:t xml:space="preserve">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8. Документами публичных слушаний являются протокол публичных слушаний и з</w:t>
      </w:r>
      <w:r w:rsidRPr="0043216F">
        <w:t>а</w:t>
      </w:r>
      <w:r w:rsidRPr="0043216F">
        <w:t xml:space="preserve">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w:t>
      </w:r>
      <w:r w:rsidRPr="0043216F">
        <w:t>а</w:t>
      </w:r>
      <w:r w:rsidRPr="0043216F">
        <w:t>стка или объекта капитального строительства, а также по вопросу предоставления разр</w:t>
      </w:r>
      <w:r w:rsidRPr="0043216F">
        <w:t>е</w:t>
      </w:r>
      <w:r w:rsidRPr="0043216F">
        <w:t>шения на отклонение от предельных параметров разрешенного строительства, реконс</w:t>
      </w:r>
      <w:r w:rsidRPr="0043216F">
        <w:t>т</w:t>
      </w:r>
      <w:r w:rsidRPr="0043216F">
        <w:t>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w:t>
      </w:r>
      <w:r w:rsidRPr="0043216F">
        <w:t>о</w:t>
      </w:r>
      <w:r w:rsidRPr="0043216F">
        <w:t xml:space="preserve">водятся </w:t>
      </w:r>
      <w:r w:rsidRPr="0043216F">
        <w:lastRenderedPageBreak/>
        <w:t>в срок не менее двух и не более четырех месяцев со дня официального опублик</w:t>
      </w:r>
      <w:r w:rsidRPr="0043216F">
        <w:t>о</w:t>
      </w:r>
      <w:r w:rsidRPr="0043216F">
        <w:t>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w:t>
      </w:r>
      <w:r w:rsidRPr="0043216F">
        <w:rPr>
          <w:bCs/>
        </w:rPr>
        <w:t>е</w:t>
      </w:r>
      <w:r w:rsidRPr="0043216F">
        <w:rPr>
          <w:bCs/>
        </w:rPr>
        <w:t>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w:t>
      </w:r>
      <w:r w:rsidRPr="0043216F">
        <w:t>о</w:t>
      </w:r>
      <w:r w:rsidRPr="0043216F">
        <w:t>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w:t>
      </w:r>
      <w:r w:rsidRPr="0043216F">
        <w:t>б</w:t>
      </w:r>
      <w:r w:rsidRPr="0043216F">
        <w:t>личных слушаний.</w:t>
      </w:r>
    </w:p>
    <w:p w:rsidR="008C1BB6" w:rsidRPr="0043216F" w:rsidRDefault="008C1BB6" w:rsidP="008C1BB6">
      <w:pPr>
        <w:widowControl w:val="0"/>
        <w:autoSpaceDE w:val="0"/>
        <w:autoSpaceDN w:val="0"/>
        <w:adjustRightInd w:val="0"/>
        <w:ind w:firstLine="540"/>
        <w:jc w:val="both"/>
      </w:pPr>
      <w:r w:rsidRPr="0043216F">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w:t>
      </w:r>
      <w:r w:rsidRPr="0043216F">
        <w:t>о</w:t>
      </w:r>
      <w:r w:rsidRPr="0043216F">
        <w:t>вании решения Администрации города, проводятся в срок не менее одного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w:t>
      </w:r>
      <w:r w:rsidRPr="0043216F">
        <w:t>о</w:t>
      </w:r>
      <w:r w:rsidRPr="0043216F">
        <w:t>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w:t>
      </w:r>
      <w:r w:rsidRPr="0043216F">
        <w:t>о</w:t>
      </w:r>
      <w:r w:rsidRPr="0043216F">
        <w:t>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3. После завершения публичных слушаний по проекту о внесении изменений в н</w:t>
      </w:r>
      <w:r w:rsidRPr="0043216F">
        <w:t>а</w:t>
      </w:r>
      <w:r w:rsidRPr="0043216F">
        <w:t>стоящие Правила комиссия с учетом результатов таких публичных слушаний обеспечив</w:t>
      </w:r>
      <w:r w:rsidRPr="0043216F">
        <w:t>а</w:t>
      </w:r>
      <w:r w:rsidRPr="0043216F">
        <w:t>ет внесение изменений в настоящие Правила и представляет указанный проект Главе г</w:t>
      </w:r>
      <w:r w:rsidRPr="0043216F">
        <w:t>о</w:t>
      </w:r>
      <w:r w:rsidRPr="0043216F">
        <w:t xml:space="preserve">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w:t>
      </w:r>
      <w:r w:rsidRPr="0043216F">
        <w:t>и</w:t>
      </w:r>
      <w:r w:rsidRPr="0043216F">
        <w:t>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w:t>
      </w:r>
      <w:r w:rsidRPr="0043216F">
        <w:rPr>
          <w:b/>
          <w:bCs/>
        </w:rPr>
        <w:t>з</w:t>
      </w:r>
      <w:r w:rsidRPr="0043216F">
        <w:rPr>
          <w:b/>
          <w:bCs/>
        </w:rPr>
        <w:t>решения на условно разрешенный вид использования земельного участка или об</w:t>
      </w:r>
      <w:r w:rsidRPr="0043216F">
        <w:rPr>
          <w:b/>
          <w:bCs/>
        </w:rPr>
        <w:t>ъ</w:t>
      </w:r>
      <w:r w:rsidRPr="0043216F">
        <w:rPr>
          <w:b/>
          <w:bCs/>
        </w:rPr>
        <w:t>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1. Физическое или юридическое лицо, заинтересованное в предоставлении разреш</w:t>
      </w:r>
      <w:r w:rsidRPr="0043216F">
        <w:rPr>
          <w:bCs/>
        </w:rPr>
        <w:t>е</w:t>
      </w:r>
      <w:r w:rsidRPr="0043216F">
        <w:rPr>
          <w:bCs/>
        </w:rPr>
        <w:t>ния на условно разрешенный вид использования земельного участка или объекта кап</w:t>
      </w:r>
      <w:r w:rsidRPr="0043216F">
        <w:rPr>
          <w:bCs/>
        </w:rPr>
        <w:t>и</w:t>
      </w:r>
      <w:r w:rsidRPr="0043216F">
        <w:rPr>
          <w:bCs/>
        </w:rPr>
        <w:t xml:space="preserve">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w:t>
      </w:r>
      <w:r w:rsidRPr="0043216F">
        <w:t>с</w:t>
      </w:r>
      <w:r w:rsidRPr="0043216F">
        <w:t>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w:t>
      </w:r>
      <w:r w:rsidRPr="0043216F">
        <w:t>с</w:t>
      </w:r>
      <w:r w:rsidRPr="0043216F">
        <w:t xml:space="preserve">прашивается разрешение. </w:t>
      </w:r>
      <w:r w:rsidRPr="0043216F">
        <w:rPr>
          <w:bCs/>
        </w:rPr>
        <w:t>В случае, если условно разрешенный вид использования з</w:t>
      </w:r>
      <w:r w:rsidRPr="0043216F">
        <w:rPr>
          <w:bCs/>
        </w:rPr>
        <w:t>е</w:t>
      </w:r>
      <w:r w:rsidRPr="0043216F">
        <w:rPr>
          <w:bCs/>
        </w:rPr>
        <w:t>мельного участка или объекта капитального строительства может оказать негативное во</w:t>
      </w:r>
      <w:r w:rsidRPr="0043216F">
        <w:rPr>
          <w:bCs/>
        </w:rPr>
        <w:t>з</w:t>
      </w:r>
      <w:r w:rsidRPr="0043216F">
        <w:rPr>
          <w:bCs/>
        </w:rPr>
        <w:t xml:space="preserve">действие на окружающую среду, </w:t>
      </w:r>
      <w:r w:rsidRPr="0043216F">
        <w:rPr>
          <w:bCs/>
        </w:rPr>
        <w:lastRenderedPageBreak/>
        <w:t>публичные слушания проводятся с участием правообл</w:t>
      </w:r>
      <w:r w:rsidRPr="0043216F">
        <w:rPr>
          <w:bCs/>
        </w:rPr>
        <w:t>а</w:t>
      </w:r>
      <w:r w:rsidRPr="0043216F">
        <w:rPr>
          <w:bCs/>
        </w:rPr>
        <w:t xml:space="preserve">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w:t>
      </w:r>
      <w:r w:rsidRPr="0043216F">
        <w:t>т</w:t>
      </w:r>
      <w:r w:rsidRPr="0043216F">
        <w:t>вующего разрешения. В сообщении содержится информация о виде испрашиваемого ра</w:t>
      </w:r>
      <w:r w:rsidRPr="0043216F">
        <w:t>з</w:t>
      </w:r>
      <w:r w:rsidRPr="0043216F">
        <w:t>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w:t>
      </w:r>
      <w:r w:rsidRPr="0043216F">
        <w:t>е</w:t>
      </w:r>
      <w:r w:rsidRPr="0043216F">
        <w:t>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w:t>
      </w:r>
      <w:r w:rsidRPr="0043216F">
        <w:t>с</w:t>
      </w:r>
      <w:r w:rsidRPr="0043216F">
        <w:t>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w:t>
      </w:r>
      <w:r w:rsidRPr="0043216F">
        <w:t>и</w:t>
      </w:r>
      <w:r w:rsidRPr="0043216F">
        <w:t>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w:t>
      </w:r>
      <w:r w:rsidRPr="0043216F">
        <w:t>с</w:t>
      </w:r>
      <w:r w:rsidRPr="0043216F">
        <w:t>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w:t>
      </w:r>
      <w:r w:rsidRPr="0043216F">
        <w:t>е</w:t>
      </w:r>
      <w:r w:rsidRPr="0043216F">
        <w:t>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w:t>
      </w:r>
      <w:r w:rsidRPr="0043216F">
        <w:rPr>
          <w:b/>
          <w:bCs/>
        </w:rPr>
        <w:t>е</w:t>
      </w:r>
      <w:r w:rsidRPr="0043216F">
        <w:rPr>
          <w:b/>
          <w:bCs/>
        </w:rPr>
        <w:t>дельных параметров разрешенного строительства, реконструкции объектов кап</w:t>
      </w:r>
      <w:r w:rsidRPr="0043216F">
        <w:rPr>
          <w:b/>
          <w:bCs/>
        </w:rPr>
        <w:t>и</w:t>
      </w:r>
      <w:r w:rsidRPr="0043216F">
        <w:rPr>
          <w:b/>
          <w:bCs/>
        </w:rPr>
        <w:t>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w:t>
      </w:r>
      <w:r w:rsidRPr="0043216F">
        <w:t>е</w:t>
      </w:r>
      <w:r w:rsidRPr="0043216F">
        <w:t>ния на отклонение от предельных параметров разрешенного строительства, реконстру</w:t>
      </w:r>
      <w:r w:rsidRPr="0043216F">
        <w:t>к</w:t>
      </w:r>
      <w:r w:rsidRPr="0043216F">
        <w:t>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w:t>
      </w:r>
      <w:r w:rsidRPr="0043216F">
        <w:t>о</w:t>
      </w:r>
      <w:r w:rsidRPr="0043216F">
        <w:t xml:space="preserve">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w:t>
      </w:r>
      <w:r w:rsidRPr="0043216F">
        <w:t>с</w:t>
      </w:r>
      <w:r w:rsidRPr="0043216F">
        <w:t>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w:t>
      </w:r>
      <w:r w:rsidRPr="0043216F">
        <w:t>с</w:t>
      </w:r>
      <w:r w:rsidRPr="0043216F">
        <w:t>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w:t>
      </w:r>
      <w:r w:rsidRPr="0043216F">
        <w:t>ч</w:t>
      </w:r>
      <w:r w:rsidRPr="0043216F">
        <w:t>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w:t>
      </w:r>
      <w:r w:rsidRPr="0043216F">
        <w:t>е</w:t>
      </w:r>
      <w:r w:rsidRPr="0043216F">
        <w:t>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w:t>
      </w:r>
      <w:r w:rsidRPr="0043216F">
        <w:t>с</w:t>
      </w:r>
      <w:r w:rsidRPr="0043216F">
        <w:t xml:space="preserve">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w:t>
      </w:r>
      <w:r w:rsidRPr="0043216F">
        <w:lastRenderedPageBreak/>
        <w:t>причин пр</w:t>
      </w:r>
      <w:r w:rsidRPr="0043216F">
        <w:t>и</w:t>
      </w:r>
      <w:r w:rsidRPr="0043216F">
        <w:t>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w:t>
      </w:r>
      <w:r w:rsidRPr="0043216F">
        <w:t>д</w:t>
      </w:r>
      <w:r w:rsidRPr="0043216F">
        <w:t>лежит официальному опубликованию и размещению на официальном сайте Администр</w:t>
      </w:r>
      <w:r w:rsidRPr="0043216F">
        <w:t>а</w:t>
      </w:r>
      <w:r w:rsidRPr="0043216F">
        <w:t>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w:t>
      </w:r>
      <w:r w:rsidRPr="0043216F">
        <w:rPr>
          <w:b/>
          <w:bCs/>
        </w:rPr>
        <w:t>а</w:t>
      </w:r>
      <w:r w:rsidRPr="0043216F">
        <w:rPr>
          <w:b/>
          <w:bCs/>
        </w:rPr>
        <w:t>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w:t>
      </w:r>
      <w:r w:rsidRPr="0043216F">
        <w:t>й</w:t>
      </w:r>
      <w:r w:rsidRPr="0043216F">
        <w:t>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w:t>
      </w:r>
      <w:r w:rsidRPr="0043216F">
        <w:t>а</w:t>
      </w:r>
      <w:r w:rsidRPr="0043216F">
        <w:t>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w:t>
      </w:r>
      <w:r w:rsidRPr="0043216F">
        <w:t>ч</w:t>
      </w:r>
      <w:r w:rsidRPr="0043216F">
        <w:t>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w:t>
      </w:r>
      <w:r w:rsidRPr="0043216F">
        <w:t>а</w:t>
      </w:r>
      <w:r w:rsidRPr="0043216F">
        <w:t>тах публичных слушаний принимает решение об утверждении документации по план</w:t>
      </w:r>
      <w:r w:rsidRPr="0043216F">
        <w:t>и</w:t>
      </w:r>
      <w:r w:rsidRPr="0043216F">
        <w:t>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w:t>
      </w:r>
      <w:r w:rsidRPr="0043216F">
        <w:t>т</w:t>
      </w:r>
      <w:r w:rsidRPr="0043216F">
        <w:t>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w:t>
      </w:r>
      <w:r w:rsidRPr="0043216F">
        <w:rPr>
          <w:b/>
          <w:bCs/>
        </w:rPr>
        <w:t>а</w:t>
      </w:r>
      <w:r w:rsidRPr="0043216F">
        <w:rPr>
          <w:b/>
          <w:bCs/>
        </w:rPr>
        <w:t>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w:t>
      </w:r>
      <w:r w:rsidRPr="0043216F">
        <w:t>е</w:t>
      </w:r>
      <w:r w:rsidRPr="0043216F">
        <w:t>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w:t>
      </w:r>
      <w:r w:rsidRPr="0043216F">
        <w:t>т</w:t>
      </w:r>
      <w:r w:rsidRPr="0043216F">
        <w:t>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w:t>
      </w:r>
      <w:r w:rsidRPr="0043216F">
        <w:t>ь</w:t>
      </w:r>
      <w:r w:rsidRPr="0043216F">
        <w:t>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w:t>
      </w:r>
      <w:r w:rsidRPr="0043216F">
        <w:t>и</w:t>
      </w:r>
      <w:r w:rsidRPr="0043216F">
        <w:t>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lastRenderedPageBreak/>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w:t>
      </w:r>
      <w:r w:rsidRPr="0043216F">
        <w:t>и</w:t>
      </w:r>
      <w:r w:rsidRPr="0043216F">
        <w:t>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w:t>
      </w:r>
      <w:r w:rsidRPr="0043216F">
        <w:t>т</w:t>
      </w:r>
      <w:r w:rsidRPr="0043216F">
        <w:t>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w:t>
      </w:r>
      <w:r w:rsidRPr="0043216F">
        <w:t>и</w:t>
      </w:r>
      <w:r w:rsidRPr="0043216F">
        <w:t>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t>2. Глава города после введения в действие настоящих Правил может принимать р</w:t>
      </w:r>
      <w:r w:rsidRPr="0043216F">
        <w:t>е</w:t>
      </w:r>
      <w:r w:rsidRPr="0043216F">
        <w:t>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10"/>
          <w:headerReference w:type="default" r:id="rId11"/>
          <w:footerReference w:type="default" r:id="rId12"/>
          <w:footerReference w:type="first" r:id="rId13"/>
          <w:pgSz w:w="11906" w:h="16838"/>
          <w:pgMar w:top="567" w:right="851" w:bottom="1134" w:left="1134" w:header="709" w:footer="709" w:gutter="0"/>
          <w:cols w:space="708"/>
          <w:titlePg/>
          <w:docGrid w:linePitch="360"/>
        </w:sectPr>
      </w:pPr>
    </w:p>
    <w:p w:rsidR="008C1BB6" w:rsidRDefault="00254882" w:rsidP="008C1BB6">
      <w:r>
        <w:rPr>
          <w:noProof/>
        </w:rPr>
        <w:lastRenderedPageBreak/>
        <w:drawing>
          <wp:anchor distT="0" distB="0" distL="114300" distR="114300" simplePos="0" relativeHeight="251657728" behindDoc="1" locked="0" layoutInCell="1" allowOverlap="1">
            <wp:simplePos x="0" y="0"/>
            <wp:positionH relativeFrom="column">
              <wp:posOffset>3810</wp:posOffset>
            </wp:positionH>
            <wp:positionV relativeFrom="paragraph">
              <wp:posOffset>3810</wp:posOffset>
            </wp:positionV>
            <wp:extent cx="9925050" cy="11487150"/>
            <wp:effectExtent l="19050" t="0" r="0" b="0"/>
            <wp:wrapTight wrapText="bothSides">
              <wp:wrapPolygon edited="0">
                <wp:start x="-41" y="0"/>
                <wp:lineTo x="-41" y="21564"/>
                <wp:lineTo x="21600" y="21564"/>
                <wp:lineTo x="21600" y="0"/>
                <wp:lineTo x="-41" y="0"/>
              </wp:wrapPolygon>
            </wp:wrapTight>
            <wp:docPr id="3" name="Рисунок 3" descr="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pic:cNvPicPr>
                      <a:picLocks noChangeAspect="1" noChangeArrowheads="1"/>
                    </pic:cNvPicPr>
                  </pic:nvPicPr>
                  <pic:blipFill>
                    <a:blip r:embed="rId14" cstate="print"/>
                    <a:srcRect/>
                    <a:stretch>
                      <a:fillRect/>
                    </a:stretch>
                  </pic:blipFill>
                  <pic:spPr bwMode="auto">
                    <a:xfrm>
                      <a:off x="0" y="0"/>
                      <a:ext cx="9925050" cy="11487150"/>
                    </a:xfrm>
                    <a:prstGeom prst="rect">
                      <a:avLst/>
                    </a:prstGeom>
                    <a:noFill/>
                    <a:ln w="9525">
                      <a:noFill/>
                      <a:miter lim="800000"/>
                      <a:headEnd/>
                      <a:tailEnd/>
                    </a:ln>
                  </pic:spPr>
                </pic:pic>
              </a:graphicData>
            </a:graphic>
          </wp:anchor>
        </w:drawing>
      </w:r>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9 эт.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ОБЪЕКТОВ КАПИТАЛЬНОГО </w:t>
            </w:r>
            <w:r w:rsidRPr="000C6F9F">
              <w:rPr>
                <w:b/>
                <w:sz w:val="16"/>
                <w:szCs w:val="16"/>
              </w:rPr>
              <w:lastRenderedPageBreak/>
              <w:t>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от 4 до 8 эт.</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социального и коммунально-бытового </w:t>
            </w:r>
            <w:r w:rsidRPr="000C6F9F">
              <w:rPr>
                <w:rFonts w:ascii="Times New Roman" w:hAnsi="Times New Roman"/>
                <w:sz w:val="20"/>
                <w:szCs w:val="20"/>
              </w:rPr>
              <w:lastRenderedPageBreak/>
              <w:t>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Этажность - до 2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- 70-100 кв.м.</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Многоквартирные жилые </w:t>
            </w:r>
            <w:r w:rsidRPr="000C6F9F">
              <w:rPr>
                <w:sz w:val="20"/>
                <w:szCs w:val="20"/>
              </w:rPr>
              <w:lastRenderedPageBreak/>
              <w:t>дома</w:t>
            </w:r>
          </w:p>
        </w:tc>
        <w:tc>
          <w:tcPr>
            <w:tcW w:w="5031" w:type="dxa"/>
          </w:tcPr>
          <w:p w:rsidR="00B84F34" w:rsidRPr="000C6F9F" w:rsidRDefault="00B84F34" w:rsidP="00490932">
            <w:pPr>
              <w:rPr>
                <w:sz w:val="20"/>
                <w:szCs w:val="20"/>
              </w:rPr>
            </w:pPr>
            <w:r w:rsidRPr="000C6F9F">
              <w:rPr>
                <w:sz w:val="20"/>
                <w:szCs w:val="20"/>
              </w:rPr>
              <w:lastRenderedPageBreak/>
              <w:t>Этажность – до 3 эт.</w:t>
            </w:r>
          </w:p>
          <w:p w:rsidR="00B84F34" w:rsidRPr="000C6F9F" w:rsidRDefault="00B84F34" w:rsidP="00490932">
            <w:pPr>
              <w:rPr>
                <w:sz w:val="20"/>
                <w:szCs w:val="20"/>
              </w:rPr>
            </w:pPr>
            <w:r w:rsidRPr="000C6F9F">
              <w:rPr>
                <w:sz w:val="20"/>
                <w:szCs w:val="20"/>
              </w:rPr>
              <w:lastRenderedPageBreak/>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lastRenderedPageBreak/>
              <w:t xml:space="preserve">Не допускается размещение </w:t>
            </w:r>
            <w:r w:rsidRPr="000C6F9F">
              <w:rPr>
                <w:sz w:val="20"/>
                <w:szCs w:val="20"/>
              </w:rPr>
              <w:lastRenderedPageBreak/>
              <w:t>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до 2 эт.</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lastRenderedPageBreak/>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Pr="000C6F9F" w:rsidRDefault="00B84F34" w:rsidP="00490932">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установленных в предусмотренном действующим </w:t>
            </w:r>
            <w:r w:rsidRPr="000C6F9F">
              <w:rPr>
                <w:sz w:val="20"/>
                <w:szCs w:val="20"/>
              </w:rPr>
              <w:lastRenderedPageBreak/>
              <w:t>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сельскохозяйственного 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Этажность - 1 эт. </w:t>
            </w:r>
          </w:p>
          <w:p w:rsidR="00B84F34" w:rsidRPr="000C6F9F" w:rsidRDefault="00B84F34" w:rsidP="00490932">
            <w:pPr>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Общая площадь помещений – до 100 кв.м.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bottom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Общая площадь помещения – до 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Общая площадь – до 60 кв.м.</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ОБЪЕКТОВ КАПИТАЛЬНОГО </w:t>
            </w:r>
            <w:r w:rsidRPr="000C6F9F">
              <w:rPr>
                <w:b/>
                <w:sz w:val="16"/>
                <w:szCs w:val="16"/>
              </w:rPr>
              <w:lastRenderedPageBreak/>
              <w:t>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торгового </w:t>
            </w:r>
            <w:r w:rsidRPr="000C6F9F">
              <w:rPr>
                <w:sz w:val="20"/>
                <w:szCs w:val="20"/>
              </w:rPr>
              <w:lastRenderedPageBreak/>
              <w:t>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lastRenderedPageBreak/>
              <w:t xml:space="preserve">Встроено-пристроенные в объекты основного вида </w:t>
            </w:r>
            <w:r w:rsidRPr="000C6F9F">
              <w:rPr>
                <w:sz w:val="20"/>
                <w:szCs w:val="20"/>
              </w:rPr>
              <w:lastRenderedPageBreak/>
              <w:t>разрешенного использования.</w:t>
            </w:r>
          </w:p>
          <w:p w:rsidR="00B84F34" w:rsidRPr="000C6F9F" w:rsidRDefault="00B84F34" w:rsidP="00490932">
            <w:pPr>
              <w:rPr>
                <w:sz w:val="20"/>
                <w:szCs w:val="20"/>
              </w:rPr>
            </w:pPr>
            <w:r w:rsidRPr="000C6F9F">
              <w:rPr>
                <w:sz w:val="20"/>
                <w:szCs w:val="20"/>
              </w:rPr>
              <w:t>Общая площадь помещений – 70-100 кв.м.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w:t>
            </w:r>
            <w:r w:rsidRPr="000C6F9F">
              <w:rPr>
                <w:sz w:val="20"/>
                <w:szCs w:val="20"/>
              </w:rPr>
              <w:lastRenderedPageBreak/>
              <w:t>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3 эт.</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эт.</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Этажность – до 2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Этажность - 1 эт.</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Этажность - до 3 эт.</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Этажность – до 2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Этажность - 1 эт.</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без приквартирных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 с приквартирными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Среднеэтажной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учебно-воспитательные учреждения для детей и подростков с девиантным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Рыбоперерабатывающая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подстанции 6/10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Понизительные подстанции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0,4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10(6)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35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110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220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электропередачи 500 кВ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Повысительные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Автогазозаправочные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пешеходно-транспортные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Золоотвалы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p w:rsidR="006758B1" w:rsidRPr="00B84F34" w:rsidRDefault="006758B1" w:rsidP="00B84F34"/>
    <w:sectPr w:rsidR="006758B1" w:rsidRPr="00B84F34" w:rsidSect="008C1BB6">
      <w:pgSz w:w="11906" w:h="16838"/>
      <w:pgMar w:top="567"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133" w:rsidRDefault="00DB2133">
      <w:r>
        <w:separator/>
      </w:r>
    </w:p>
  </w:endnote>
  <w:endnote w:type="continuationSeparator" w:id="0">
    <w:p w:rsidR="00DB2133" w:rsidRDefault="00DB21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pPr>
      <w:pStyle w:val="a5"/>
      <w:jc w:val="right"/>
    </w:pPr>
    <w:fldSimple w:instr=" PAGE   \* MERGEFORMAT ">
      <w:r w:rsidR="00254882">
        <w:rPr>
          <w:noProof/>
        </w:rPr>
        <w:t>39</w:t>
      </w:r>
    </w:fldSimple>
  </w:p>
  <w:p w:rsidR="00490932" w:rsidRDefault="0049093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BB6" w:rsidRPr="008C1BB6" w:rsidRDefault="008C1BB6" w:rsidP="00B03C2E">
    <w:pPr>
      <w:pStyle w:val="a5"/>
      <w:jc w:val="right"/>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133" w:rsidRDefault="00DB2133">
      <w:r>
        <w:separator/>
      </w:r>
    </w:p>
  </w:footnote>
  <w:footnote w:type="continuationSeparator" w:id="0">
    <w:p w:rsidR="00DB2133" w:rsidRDefault="00DB21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Default="00490932"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90932" w:rsidRDefault="0049093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932" w:rsidRPr="00A3761A" w:rsidRDefault="00490932" w:rsidP="00FA27BA">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0"/>
  <w:attachedTemplate r:id="rId1"/>
  <w:stylePaneFormatFilter w:val="3F01"/>
  <w:defaultTabStop w:val="708"/>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FA4FAF"/>
    <w:rsid w:val="00002CF8"/>
    <w:rsid w:val="00004843"/>
    <w:rsid w:val="00004899"/>
    <w:rsid w:val="00006DA8"/>
    <w:rsid w:val="0000706E"/>
    <w:rsid w:val="0001130F"/>
    <w:rsid w:val="000116B7"/>
    <w:rsid w:val="00015251"/>
    <w:rsid w:val="00023F03"/>
    <w:rsid w:val="0002510B"/>
    <w:rsid w:val="00026A41"/>
    <w:rsid w:val="00031D74"/>
    <w:rsid w:val="00032061"/>
    <w:rsid w:val="00032D79"/>
    <w:rsid w:val="000343EC"/>
    <w:rsid w:val="00037C47"/>
    <w:rsid w:val="00040A45"/>
    <w:rsid w:val="00040F7F"/>
    <w:rsid w:val="00044035"/>
    <w:rsid w:val="00047A31"/>
    <w:rsid w:val="00051806"/>
    <w:rsid w:val="00056FC7"/>
    <w:rsid w:val="00065E55"/>
    <w:rsid w:val="00066574"/>
    <w:rsid w:val="0007379B"/>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6A68"/>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4882"/>
    <w:rsid w:val="002571F3"/>
    <w:rsid w:val="002579AD"/>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702A"/>
    <w:rsid w:val="00307701"/>
    <w:rsid w:val="00313FA5"/>
    <w:rsid w:val="0031458E"/>
    <w:rsid w:val="003159D7"/>
    <w:rsid w:val="003175E6"/>
    <w:rsid w:val="00320882"/>
    <w:rsid w:val="00321FCE"/>
    <w:rsid w:val="00324797"/>
    <w:rsid w:val="003275AF"/>
    <w:rsid w:val="0033240B"/>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6F0E"/>
    <w:rsid w:val="003D666E"/>
    <w:rsid w:val="003D6C51"/>
    <w:rsid w:val="003E152F"/>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2E6E"/>
    <w:rsid w:val="00475546"/>
    <w:rsid w:val="00475943"/>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4A5F"/>
    <w:rsid w:val="005E5881"/>
    <w:rsid w:val="005E7E0D"/>
    <w:rsid w:val="005F57E2"/>
    <w:rsid w:val="00604EAB"/>
    <w:rsid w:val="0060557B"/>
    <w:rsid w:val="0060637C"/>
    <w:rsid w:val="00610A60"/>
    <w:rsid w:val="006139A5"/>
    <w:rsid w:val="00613D11"/>
    <w:rsid w:val="00614119"/>
    <w:rsid w:val="00614D2D"/>
    <w:rsid w:val="00623F54"/>
    <w:rsid w:val="00633DE7"/>
    <w:rsid w:val="00642F52"/>
    <w:rsid w:val="006458A5"/>
    <w:rsid w:val="0064693F"/>
    <w:rsid w:val="00652656"/>
    <w:rsid w:val="00653E9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85C0A"/>
    <w:rsid w:val="00696FE9"/>
    <w:rsid w:val="006A3C2F"/>
    <w:rsid w:val="006B0468"/>
    <w:rsid w:val="006B431E"/>
    <w:rsid w:val="006B51D5"/>
    <w:rsid w:val="006B77A3"/>
    <w:rsid w:val="006B7DEC"/>
    <w:rsid w:val="006C2448"/>
    <w:rsid w:val="006C27F8"/>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4A4E"/>
    <w:rsid w:val="007814D5"/>
    <w:rsid w:val="00783920"/>
    <w:rsid w:val="00793822"/>
    <w:rsid w:val="007A1E04"/>
    <w:rsid w:val="007A3FE7"/>
    <w:rsid w:val="007A4340"/>
    <w:rsid w:val="007B2008"/>
    <w:rsid w:val="007B3431"/>
    <w:rsid w:val="007B3C31"/>
    <w:rsid w:val="007B6186"/>
    <w:rsid w:val="007C0A48"/>
    <w:rsid w:val="007C308C"/>
    <w:rsid w:val="007C5A8C"/>
    <w:rsid w:val="007C7E50"/>
    <w:rsid w:val="007D42EA"/>
    <w:rsid w:val="007D53D1"/>
    <w:rsid w:val="007E34E7"/>
    <w:rsid w:val="007E4916"/>
    <w:rsid w:val="007E5FA8"/>
    <w:rsid w:val="007E741F"/>
    <w:rsid w:val="007E7722"/>
    <w:rsid w:val="007F0C08"/>
    <w:rsid w:val="007F1662"/>
    <w:rsid w:val="007F57AB"/>
    <w:rsid w:val="0080165D"/>
    <w:rsid w:val="00804AB9"/>
    <w:rsid w:val="00805688"/>
    <w:rsid w:val="00805AAC"/>
    <w:rsid w:val="00806EBE"/>
    <w:rsid w:val="00807B92"/>
    <w:rsid w:val="00812C4B"/>
    <w:rsid w:val="00816C2F"/>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C7F"/>
    <w:rsid w:val="009248E6"/>
    <w:rsid w:val="00924B0D"/>
    <w:rsid w:val="00925A40"/>
    <w:rsid w:val="0093076C"/>
    <w:rsid w:val="00930CEC"/>
    <w:rsid w:val="00931A8E"/>
    <w:rsid w:val="00942E96"/>
    <w:rsid w:val="00947BA7"/>
    <w:rsid w:val="009510B5"/>
    <w:rsid w:val="009515D2"/>
    <w:rsid w:val="009524A5"/>
    <w:rsid w:val="00953F44"/>
    <w:rsid w:val="00962109"/>
    <w:rsid w:val="009646CB"/>
    <w:rsid w:val="00970B2F"/>
    <w:rsid w:val="00970FC8"/>
    <w:rsid w:val="0097426A"/>
    <w:rsid w:val="00974D42"/>
    <w:rsid w:val="00974F6A"/>
    <w:rsid w:val="00980D09"/>
    <w:rsid w:val="00982492"/>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E0F7B"/>
    <w:rsid w:val="009E1289"/>
    <w:rsid w:val="009E5135"/>
    <w:rsid w:val="009E5AE5"/>
    <w:rsid w:val="00A018E7"/>
    <w:rsid w:val="00A02A04"/>
    <w:rsid w:val="00A07099"/>
    <w:rsid w:val="00A072EC"/>
    <w:rsid w:val="00A12F92"/>
    <w:rsid w:val="00A25277"/>
    <w:rsid w:val="00A260B5"/>
    <w:rsid w:val="00A26683"/>
    <w:rsid w:val="00A27D8B"/>
    <w:rsid w:val="00A32292"/>
    <w:rsid w:val="00A3761A"/>
    <w:rsid w:val="00A41C34"/>
    <w:rsid w:val="00A45A1B"/>
    <w:rsid w:val="00A47F5D"/>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E56"/>
    <w:rsid w:val="00AE59D8"/>
    <w:rsid w:val="00AE5A30"/>
    <w:rsid w:val="00AE699C"/>
    <w:rsid w:val="00AE6C70"/>
    <w:rsid w:val="00AF0C10"/>
    <w:rsid w:val="00AF4B18"/>
    <w:rsid w:val="00AF4B51"/>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29CE"/>
    <w:rsid w:val="00C1367D"/>
    <w:rsid w:val="00C14681"/>
    <w:rsid w:val="00C15B97"/>
    <w:rsid w:val="00C169BD"/>
    <w:rsid w:val="00C2210B"/>
    <w:rsid w:val="00C25CB4"/>
    <w:rsid w:val="00C31958"/>
    <w:rsid w:val="00C336BF"/>
    <w:rsid w:val="00C36D95"/>
    <w:rsid w:val="00C37DA5"/>
    <w:rsid w:val="00C52054"/>
    <w:rsid w:val="00C55049"/>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75CE"/>
    <w:rsid w:val="00CB07A7"/>
    <w:rsid w:val="00CB2236"/>
    <w:rsid w:val="00CB4661"/>
    <w:rsid w:val="00CB79EC"/>
    <w:rsid w:val="00CC677A"/>
    <w:rsid w:val="00CD23A6"/>
    <w:rsid w:val="00CD7BEA"/>
    <w:rsid w:val="00CE274A"/>
    <w:rsid w:val="00CE5E01"/>
    <w:rsid w:val="00CF4D85"/>
    <w:rsid w:val="00CF69A9"/>
    <w:rsid w:val="00D0120F"/>
    <w:rsid w:val="00D01A46"/>
    <w:rsid w:val="00D03C90"/>
    <w:rsid w:val="00D071C0"/>
    <w:rsid w:val="00D11BBF"/>
    <w:rsid w:val="00D1718F"/>
    <w:rsid w:val="00D174D5"/>
    <w:rsid w:val="00D214F2"/>
    <w:rsid w:val="00D2227E"/>
    <w:rsid w:val="00D23AC3"/>
    <w:rsid w:val="00D247C5"/>
    <w:rsid w:val="00D24E33"/>
    <w:rsid w:val="00D25807"/>
    <w:rsid w:val="00D258F0"/>
    <w:rsid w:val="00D267C8"/>
    <w:rsid w:val="00D26E23"/>
    <w:rsid w:val="00D27F4D"/>
    <w:rsid w:val="00D33AE3"/>
    <w:rsid w:val="00D41D21"/>
    <w:rsid w:val="00D42ECD"/>
    <w:rsid w:val="00D437C9"/>
    <w:rsid w:val="00D43EDF"/>
    <w:rsid w:val="00D443E1"/>
    <w:rsid w:val="00D46999"/>
    <w:rsid w:val="00D6073C"/>
    <w:rsid w:val="00D61401"/>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542A"/>
    <w:rsid w:val="00DB105E"/>
    <w:rsid w:val="00DB2133"/>
    <w:rsid w:val="00DB48EC"/>
    <w:rsid w:val="00DB7468"/>
    <w:rsid w:val="00DC440D"/>
    <w:rsid w:val="00DC4AE9"/>
    <w:rsid w:val="00DC7241"/>
    <w:rsid w:val="00DD0377"/>
    <w:rsid w:val="00DD0AD8"/>
    <w:rsid w:val="00DD158D"/>
    <w:rsid w:val="00DD54B2"/>
    <w:rsid w:val="00DE5B4B"/>
    <w:rsid w:val="00DE77E4"/>
    <w:rsid w:val="00E00CD6"/>
    <w:rsid w:val="00E01476"/>
    <w:rsid w:val="00E030FA"/>
    <w:rsid w:val="00E12CD7"/>
    <w:rsid w:val="00E12D9A"/>
    <w:rsid w:val="00E13251"/>
    <w:rsid w:val="00E16030"/>
    <w:rsid w:val="00E22E9B"/>
    <w:rsid w:val="00E236E2"/>
    <w:rsid w:val="00E260FB"/>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A0F90"/>
    <w:rsid w:val="00EB4420"/>
    <w:rsid w:val="00EB64CF"/>
    <w:rsid w:val="00EB6B24"/>
    <w:rsid w:val="00EC16B3"/>
    <w:rsid w:val="00EC1CE7"/>
    <w:rsid w:val="00EC2889"/>
    <w:rsid w:val="00EC4269"/>
    <w:rsid w:val="00ED4D8C"/>
    <w:rsid w:val="00ED56DB"/>
    <w:rsid w:val="00EE0433"/>
    <w:rsid w:val="00EE5D28"/>
    <w:rsid w:val="00EF0889"/>
    <w:rsid w:val="00F002BC"/>
    <w:rsid w:val="00F0621D"/>
    <w:rsid w:val="00F069AA"/>
    <w:rsid w:val="00F21C7B"/>
    <w:rsid w:val="00F238DC"/>
    <w:rsid w:val="00F247F5"/>
    <w:rsid w:val="00F24DFA"/>
    <w:rsid w:val="00F26402"/>
    <w:rsid w:val="00F277AC"/>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2E3"/>
    <w:rsid w:val="00F84B0E"/>
    <w:rsid w:val="00F85D40"/>
    <w:rsid w:val="00F86D1F"/>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68F3"/>
    <w:rsid w:val="00FD0787"/>
    <w:rsid w:val="00FD0E7E"/>
    <w:rsid w:val="00FD70F9"/>
    <w:rsid w:val="00FD7FEB"/>
    <w:rsid w:val="00FE052E"/>
    <w:rsid w:val="00FE3148"/>
    <w:rsid w:val="00FF051D"/>
    <w:rsid w:val="00FF13AA"/>
    <w:rsid w:val="00FF217C"/>
    <w:rsid w:val="00FF3006"/>
    <w:rsid w:val="00FF3AD9"/>
    <w:rsid w:val="00FF51F8"/>
    <w:rsid w:val="00FF5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0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a4"/>
    <w:uiPriority w:val="99"/>
    <w:rsid w:val="00A3761A"/>
    <w:pPr>
      <w:tabs>
        <w:tab w:val="center" w:pos="4677"/>
        <w:tab w:val="right" w:pos="9355"/>
      </w:tabs>
    </w:pPr>
    <w:rPr>
      <w:lang/>
    </w:r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rPr>
      <w:lang/>
    </w:r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lang/>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uiPriority w:val="1"/>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lang/>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rPr>
      <w:lang/>
    </w:r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rPr>
      <w:lang/>
    </w:r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rPr>
      <w:lang/>
    </w:rPr>
  </w:style>
  <w:style w:type="character" w:customStyle="1" w:styleId="af9">
    <w:name w:val="Абзац Знак"/>
    <w:link w:val="af8"/>
    <w:rsid w:val="008C1BB6"/>
    <w:rPr>
      <w:sz w:val="24"/>
      <w:szCs w:val="24"/>
      <w:lang/>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485B6-6866-480C-BA0B-D72F7748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1</TotalTime>
  <Pages>40</Pages>
  <Words>24274</Words>
  <Characters>138367</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162317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Дьячук Андрей Сергеевич</cp:lastModifiedBy>
  <cp:revision>2</cp:revision>
  <cp:lastPrinted>2013-08-29T06:22:00Z</cp:lastPrinted>
  <dcterms:created xsi:type="dcterms:W3CDTF">2013-09-02T03:17:00Z</dcterms:created>
  <dcterms:modified xsi:type="dcterms:W3CDTF">2013-09-02T03:17:00Z</dcterms:modified>
</cp:coreProperties>
</file>