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CD" w:rsidRDefault="00DA4CCD" w:rsidP="00DA4CCD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17531433" r:id="rId9"/>
        </w:object>
      </w:r>
    </w:p>
    <w:p w:rsidR="00DA4CCD" w:rsidRDefault="00DA4CCD" w:rsidP="00DA4CCD">
      <w:pPr>
        <w:jc w:val="center"/>
        <w:rPr>
          <w:b/>
          <w:sz w:val="14"/>
          <w:szCs w:val="14"/>
        </w:rPr>
      </w:pPr>
    </w:p>
    <w:p w:rsidR="00DA4CCD" w:rsidRDefault="00DA4CCD" w:rsidP="00DA4CCD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A4CCD" w:rsidRDefault="00DA4CCD" w:rsidP="00DA4CC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A4CCD" w:rsidRDefault="00DA4CCD" w:rsidP="00DA4CC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A4CCD" w:rsidRDefault="00DA4CCD" w:rsidP="00DA4CC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A4CCD" w:rsidRDefault="00DA4CCD" w:rsidP="00DA4CCD">
      <w:pPr>
        <w:jc w:val="center"/>
        <w:rPr>
          <w:b/>
          <w:sz w:val="32"/>
        </w:rPr>
      </w:pPr>
    </w:p>
    <w:p w:rsidR="00DA4CCD" w:rsidRDefault="00DA4CCD" w:rsidP="00DA4C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A4CCD" w:rsidRDefault="00DA4CCD" w:rsidP="00DA4CCD">
      <w:pPr>
        <w:rPr>
          <w:sz w:val="20"/>
          <w:szCs w:val="20"/>
        </w:rPr>
      </w:pPr>
    </w:p>
    <w:p w:rsidR="00DA4CCD" w:rsidRDefault="00DA4CCD" w:rsidP="00DA4CCD"/>
    <w:p w:rsidR="00DA4CCD" w:rsidRDefault="00DA4CCD" w:rsidP="00DA4CCD">
      <w:pPr>
        <w:ind w:firstLine="0"/>
        <w:rPr>
          <w:szCs w:val="28"/>
        </w:rPr>
      </w:pPr>
      <w:r w:rsidRPr="00022FAB">
        <w:rPr>
          <w:szCs w:val="28"/>
          <w:u w:val="single"/>
        </w:rPr>
        <w:t>«</w:t>
      </w:r>
      <w:r w:rsidR="00022FAB" w:rsidRPr="00022FAB">
        <w:rPr>
          <w:szCs w:val="28"/>
          <w:u w:val="single"/>
        </w:rPr>
        <w:t xml:space="preserve"> 19 </w:t>
      </w:r>
      <w:r w:rsidRPr="00022FAB">
        <w:rPr>
          <w:szCs w:val="28"/>
          <w:u w:val="single"/>
        </w:rPr>
        <w:t>»</w:t>
      </w:r>
      <w:r w:rsidR="00022FAB" w:rsidRPr="00022FAB">
        <w:rPr>
          <w:szCs w:val="28"/>
          <w:u w:val="single"/>
        </w:rPr>
        <w:t xml:space="preserve"> декабря </w:t>
      </w:r>
      <w:r w:rsidRPr="00022FAB">
        <w:rPr>
          <w:szCs w:val="28"/>
          <w:u w:val="single"/>
        </w:rPr>
        <w:t xml:space="preserve"> 2012 года</w:t>
      </w:r>
      <w:r>
        <w:rPr>
          <w:szCs w:val="28"/>
        </w:rPr>
        <w:t xml:space="preserve">                                                   </w:t>
      </w:r>
      <w:r w:rsidR="00022FAB">
        <w:rPr>
          <w:szCs w:val="28"/>
        </w:rPr>
        <w:t xml:space="preserve">           </w:t>
      </w:r>
      <w:r>
        <w:rPr>
          <w:szCs w:val="28"/>
        </w:rPr>
        <w:t xml:space="preserve">  №</w:t>
      </w:r>
      <w:r w:rsidR="00022FAB">
        <w:rPr>
          <w:szCs w:val="28"/>
        </w:rPr>
        <w:t xml:space="preserve"> 639</w:t>
      </w:r>
    </w:p>
    <w:p w:rsidR="00DA4CCD" w:rsidRDefault="00DA4CCD" w:rsidP="00DA4CCD">
      <w:pPr>
        <w:rPr>
          <w:szCs w:val="28"/>
        </w:rPr>
      </w:pPr>
      <w:r>
        <w:rPr>
          <w:szCs w:val="28"/>
        </w:rPr>
        <w:t xml:space="preserve">               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</w:p>
    <w:p w:rsidR="00DA4CCD" w:rsidRDefault="00DA4CCD" w:rsidP="00DA4CCD">
      <w:pPr>
        <w:rPr>
          <w:szCs w:val="28"/>
        </w:rPr>
      </w:pPr>
    </w:p>
    <w:p w:rsidR="00DA4CCD" w:rsidRDefault="00DA4CCD"/>
    <w:tbl>
      <w:tblPr>
        <w:tblW w:w="0" w:type="auto"/>
        <w:tblLook w:val="04A0"/>
      </w:tblPr>
      <w:tblGrid>
        <w:gridCol w:w="5211"/>
      </w:tblGrid>
      <w:tr w:rsidR="00D976E9" w:rsidRPr="00EB7F29" w:rsidTr="008F6D33">
        <w:tc>
          <w:tcPr>
            <w:tcW w:w="5211" w:type="dxa"/>
          </w:tcPr>
          <w:p w:rsidR="00D976E9" w:rsidRPr="00EB7F29" w:rsidRDefault="00DF2979" w:rsidP="00F56E1F">
            <w:pPr>
              <w:ind w:firstLine="0"/>
              <w:jc w:val="left"/>
              <w:rPr>
                <w:szCs w:val="28"/>
              </w:rPr>
            </w:pPr>
            <w:r w:rsidRPr="00EB7F29">
              <w:rPr>
                <w:szCs w:val="28"/>
              </w:rPr>
              <w:t xml:space="preserve">Об </w:t>
            </w:r>
            <w:r w:rsidR="00EB7F29" w:rsidRPr="00EB7F29">
              <w:rPr>
                <w:szCs w:val="28"/>
              </w:rPr>
              <w:t>утверждении По</w:t>
            </w:r>
            <w:r w:rsidR="00F56E1F">
              <w:rPr>
                <w:szCs w:val="28"/>
              </w:rPr>
              <w:t>рядка</w:t>
            </w:r>
            <w:r w:rsidR="00EB7F29" w:rsidRPr="00EB7F29">
              <w:rPr>
                <w:szCs w:val="28"/>
              </w:rPr>
              <w:t xml:space="preserve"> согласовани</w:t>
            </w:r>
            <w:r w:rsidR="00F56E1F">
              <w:rPr>
                <w:szCs w:val="28"/>
              </w:rPr>
              <w:t>я</w:t>
            </w:r>
            <w:r w:rsidR="00EB7F29" w:rsidRPr="00EB7F29">
              <w:rPr>
                <w:szCs w:val="28"/>
              </w:rPr>
              <w:t xml:space="preserve"> крупных сделок, совершаемых муниципальными </w:t>
            </w:r>
            <w:r w:rsidR="00D1709D">
              <w:rPr>
                <w:szCs w:val="28"/>
              </w:rPr>
              <w:t xml:space="preserve">унитарными </w:t>
            </w:r>
            <w:r w:rsidR="00EB7F29" w:rsidRPr="00EB7F29">
              <w:rPr>
                <w:szCs w:val="28"/>
              </w:rPr>
              <w:t>предприятиями муниципального образования городское поселение Лянтор</w:t>
            </w:r>
          </w:p>
        </w:tc>
      </w:tr>
    </w:tbl>
    <w:p w:rsidR="00D976E9" w:rsidRPr="00EB7F29" w:rsidRDefault="00D976E9"/>
    <w:p w:rsidR="00D976E9" w:rsidRDefault="00D976E9"/>
    <w:p w:rsidR="000D0338" w:rsidRDefault="00DF2979" w:rsidP="0063791A">
      <w:r w:rsidRPr="00DF2979">
        <w:t xml:space="preserve">В </w:t>
      </w:r>
      <w:r w:rsidR="0063791A">
        <w:t xml:space="preserve">целях совершенствования </w:t>
      </w:r>
      <w:proofErr w:type="gramStart"/>
      <w:r w:rsidR="0063791A">
        <w:t>контроля за</w:t>
      </w:r>
      <w:proofErr w:type="gramEnd"/>
      <w:r w:rsidR="0063791A">
        <w:t xml:space="preserve"> финансово-хозяйственной деятельностью муниципальных </w:t>
      </w:r>
      <w:r w:rsidR="0051457A">
        <w:t xml:space="preserve">унитарных </w:t>
      </w:r>
      <w:r w:rsidR="0063791A">
        <w:t>предприятий муниципального образования городское поселение Лянтор</w:t>
      </w:r>
      <w:r w:rsidR="0051457A">
        <w:t xml:space="preserve"> </w:t>
      </w:r>
      <w:r w:rsidR="00F56E1F">
        <w:t>в соответствии с</w:t>
      </w:r>
      <w:r w:rsidR="00816CBE">
        <w:t xml:space="preserve"> пунктом 15 статьи 20</w:t>
      </w:r>
      <w:r w:rsidR="00F56E1F">
        <w:t xml:space="preserve"> Федеральн</w:t>
      </w:r>
      <w:r w:rsidR="00816CBE">
        <w:t>ого</w:t>
      </w:r>
      <w:r w:rsidR="0063791A">
        <w:t xml:space="preserve"> закон</w:t>
      </w:r>
      <w:r w:rsidR="00816CBE">
        <w:t xml:space="preserve">а </w:t>
      </w:r>
      <w:r w:rsidR="0063791A">
        <w:t>от 14.11.2002 N 161</w:t>
      </w:r>
      <w:r w:rsidR="0063791A">
        <w:noBreakHyphen/>
        <w:t>ФЗ "О государственных и муниципальных унитарных пр</w:t>
      </w:r>
      <w:r w:rsidR="00EB7F29">
        <w:t>едприятиях"</w:t>
      </w:r>
      <w:r w:rsidR="00EF6FF2" w:rsidRPr="00EF6FF2">
        <w:t>:</w:t>
      </w:r>
    </w:p>
    <w:p w:rsidR="000D0338" w:rsidRPr="00DA4CCD" w:rsidRDefault="00DF2979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 w:rsidRPr="00DF2979">
        <w:rPr>
          <w:szCs w:val="28"/>
          <w:lang w:eastAsia="ru-RU"/>
        </w:rPr>
        <w:t xml:space="preserve">Утвердить </w:t>
      </w:r>
      <w:r w:rsidR="00356DC8">
        <w:rPr>
          <w:szCs w:val="28"/>
          <w:lang w:eastAsia="ru-RU"/>
        </w:rPr>
        <w:t>По</w:t>
      </w:r>
      <w:r w:rsidR="00F56E1F">
        <w:rPr>
          <w:szCs w:val="28"/>
          <w:lang w:eastAsia="ru-RU"/>
        </w:rPr>
        <w:t>ряд</w:t>
      </w:r>
      <w:r w:rsidR="00BC1EBE">
        <w:rPr>
          <w:szCs w:val="28"/>
          <w:lang w:eastAsia="ru-RU"/>
        </w:rPr>
        <w:t>ок</w:t>
      </w:r>
      <w:r w:rsidR="00356DC8">
        <w:rPr>
          <w:szCs w:val="28"/>
          <w:lang w:eastAsia="ru-RU"/>
        </w:rPr>
        <w:t xml:space="preserve"> </w:t>
      </w:r>
      <w:r w:rsidR="00EB7F29" w:rsidRPr="00EB7F29">
        <w:rPr>
          <w:szCs w:val="28"/>
        </w:rPr>
        <w:t>согласовани</w:t>
      </w:r>
      <w:r w:rsidR="00BC1EBE">
        <w:rPr>
          <w:szCs w:val="28"/>
        </w:rPr>
        <w:t>я</w:t>
      </w:r>
      <w:r w:rsidR="00EB7F29" w:rsidRPr="00EB7F29">
        <w:rPr>
          <w:szCs w:val="28"/>
        </w:rPr>
        <w:t xml:space="preserve"> крупных сделок, совершаемых муниципальными </w:t>
      </w:r>
      <w:r w:rsidR="00D1709D">
        <w:rPr>
          <w:szCs w:val="28"/>
        </w:rPr>
        <w:t xml:space="preserve">унитарными </w:t>
      </w:r>
      <w:r w:rsidR="00EB7F29" w:rsidRPr="00EB7F29">
        <w:rPr>
          <w:szCs w:val="28"/>
        </w:rPr>
        <w:t>предприятиями муниципального образования городское поселение Лянтор</w:t>
      </w:r>
      <w:r w:rsidR="00B05C2A">
        <w:rPr>
          <w:szCs w:val="28"/>
          <w:lang w:eastAsia="ru-RU"/>
        </w:rPr>
        <w:t xml:space="preserve"> </w:t>
      </w:r>
      <w:r w:rsidR="00331004" w:rsidRPr="00331004">
        <w:rPr>
          <w:szCs w:val="28"/>
          <w:lang w:eastAsia="ru-RU"/>
        </w:rPr>
        <w:t xml:space="preserve">согласно </w:t>
      </w:r>
      <w:hyperlink w:anchor="Приложение" w:history="1">
        <w:r w:rsidR="00BB708C" w:rsidRPr="00DA4CCD">
          <w:rPr>
            <w:rStyle w:val="ab"/>
            <w:color w:val="auto"/>
            <w:szCs w:val="28"/>
            <w:u w:val="none"/>
            <w:lang w:eastAsia="ru-RU"/>
          </w:rPr>
          <w:t>прил</w:t>
        </w:r>
        <w:r w:rsidR="00BB708C" w:rsidRPr="00DA4CCD">
          <w:rPr>
            <w:rStyle w:val="ab"/>
            <w:color w:val="auto"/>
            <w:szCs w:val="28"/>
            <w:u w:val="none"/>
            <w:lang w:eastAsia="ru-RU"/>
          </w:rPr>
          <w:t>о</w:t>
        </w:r>
        <w:r w:rsidR="00BB708C" w:rsidRPr="00DA4CCD">
          <w:rPr>
            <w:rStyle w:val="ab"/>
            <w:color w:val="auto"/>
            <w:szCs w:val="28"/>
            <w:u w:val="none"/>
            <w:lang w:eastAsia="ru-RU"/>
          </w:rPr>
          <w:t>ж</w:t>
        </w:r>
        <w:r w:rsidR="00BB708C" w:rsidRPr="00DA4CCD">
          <w:rPr>
            <w:rStyle w:val="ab"/>
            <w:color w:val="auto"/>
            <w:szCs w:val="28"/>
            <w:u w:val="none"/>
            <w:lang w:eastAsia="ru-RU"/>
          </w:rPr>
          <w:t>ению</w:t>
        </w:r>
      </w:hyperlink>
      <w:r w:rsidR="000D0338" w:rsidRPr="00DA4CCD">
        <w:t>.</w:t>
      </w:r>
    </w:p>
    <w:p w:rsidR="00BB708C" w:rsidRDefault="005D7DC4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О</w:t>
      </w:r>
      <w:r w:rsidR="00BB708C">
        <w:t xml:space="preserve">публиковать настоящее </w:t>
      </w:r>
      <w:r>
        <w:t>постановл</w:t>
      </w:r>
      <w:r w:rsidR="00BB708C">
        <w:t>ение в средствах массовой информации.</w:t>
      </w:r>
    </w:p>
    <w:p w:rsidR="009B7A92" w:rsidRDefault="005D7DC4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Постановл</w:t>
      </w:r>
      <w:r w:rsidR="009B7A92">
        <w:t xml:space="preserve">ение вступает в силу </w:t>
      </w:r>
      <w:r w:rsidR="00BB708C">
        <w:t>после</w:t>
      </w:r>
      <w:r w:rsidR="009B7A92">
        <w:t xml:space="preserve"> его</w:t>
      </w:r>
      <w:r w:rsidR="00BB708C">
        <w:t xml:space="preserve"> официального</w:t>
      </w:r>
      <w:r w:rsidR="009B7A92">
        <w:t xml:space="preserve"> опубликования.</w:t>
      </w:r>
    </w:p>
    <w:p w:rsidR="00F56E1F" w:rsidRDefault="00F56E1F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D0338" w:rsidRDefault="000D0338"/>
    <w:p w:rsidR="009B7A92" w:rsidRDefault="009B7A92"/>
    <w:tbl>
      <w:tblPr>
        <w:tblW w:w="10150" w:type="dxa"/>
        <w:tblLook w:val="04A0"/>
      </w:tblPr>
      <w:tblGrid>
        <w:gridCol w:w="4786"/>
        <w:gridCol w:w="1985"/>
        <w:gridCol w:w="3379"/>
      </w:tblGrid>
      <w:tr w:rsidR="009E7AE9" w:rsidRPr="00671191" w:rsidTr="00671191">
        <w:tc>
          <w:tcPr>
            <w:tcW w:w="4786" w:type="dxa"/>
            <w:vAlign w:val="bottom"/>
          </w:tcPr>
          <w:p w:rsidR="009B7A92" w:rsidRPr="00671191" w:rsidRDefault="009B7A92" w:rsidP="00671191">
            <w:pPr>
              <w:ind w:firstLine="0"/>
              <w:jc w:val="left"/>
            </w:pPr>
            <w:r w:rsidRPr="00671191">
              <w:t>Глава городского поселения Лянтор</w:t>
            </w:r>
          </w:p>
        </w:tc>
        <w:tc>
          <w:tcPr>
            <w:tcW w:w="1985" w:type="dxa"/>
          </w:tcPr>
          <w:p w:rsidR="009B7A92" w:rsidRPr="00671191" w:rsidRDefault="009B7A92" w:rsidP="00671191">
            <w:pPr>
              <w:ind w:firstLine="0"/>
            </w:pPr>
          </w:p>
        </w:tc>
        <w:tc>
          <w:tcPr>
            <w:tcW w:w="3379" w:type="dxa"/>
            <w:vAlign w:val="bottom"/>
          </w:tcPr>
          <w:p w:rsidR="009B7A92" w:rsidRPr="00671191" w:rsidRDefault="009B7A92" w:rsidP="00671191">
            <w:pPr>
              <w:ind w:firstLine="0"/>
              <w:jc w:val="right"/>
            </w:pPr>
            <w:r w:rsidRPr="00671191">
              <w:t>В.В. Алёшин</w:t>
            </w:r>
          </w:p>
        </w:tc>
      </w:tr>
    </w:tbl>
    <w:p w:rsidR="009B7A92" w:rsidRDefault="009B7A92"/>
    <w:p w:rsidR="00A1229A" w:rsidRDefault="00A1229A"/>
    <w:p w:rsidR="00EB7F29" w:rsidRDefault="00EB7F29"/>
    <w:p w:rsidR="00EB7F29" w:rsidRDefault="00EB7F29"/>
    <w:p w:rsidR="00EB7F29" w:rsidRDefault="00EB7F29"/>
    <w:p w:rsidR="00EB7F29" w:rsidRDefault="00EB7F29"/>
    <w:p w:rsidR="00EB7F29" w:rsidRDefault="00EB7F29"/>
    <w:p w:rsidR="00EB7F29" w:rsidRDefault="00EB7F29"/>
    <w:p w:rsidR="00EB7F29" w:rsidRDefault="00EB7F29"/>
    <w:p w:rsidR="00EB7F29" w:rsidRDefault="00EB7F29"/>
    <w:p w:rsidR="00E64E07" w:rsidRDefault="00E64E07" w:rsidP="00DA4CCD">
      <w:pPr>
        <w:rPr>
          <w:b/>
          <w:caps/>
          <w:sz w:val="24"/>
          <w:szCs w:val="24"/>
        </w:rPr>
      </w:pPr>
    </w:p>
    <w:p w:rsidR="00E64E07" w:rsidRDefault="00E64E07" w:rsidP="00FC5A92">
      <w:pPr>
        <w:rPr>
          <w:b/>
          <w:caps/>
          <w:sz w:val="24"/>
          <w:szCs w:val="24"/>
        </w:rPr>
      </w:pPr>
    </w:p>
    <w:p w:rsidR="009B7A92" w:rsidRPr="009B7A92" w:rsidRDefault="00E64E07" w:rsidP="00E64E07">
      <w:pPr>
        <w:ind w:left="6237" w:firstLine="0"/>
        <w:jc w:val="left"/>
        <w:rPr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  <w:r w:rsidR="009B7A92" w:rsidRPr="009B7A92">
        <w:rPr>
          <w:sz w:val="24"/>
          <w:szCs w:val="24"/>
        </w:rPr>
        <w:lastRenderedPageBreak/>
        <w:t xml:space="preserve">Приложение к </w:t>
      </w:r>
      <w:r w:rsidR="005D7DC4">
        <w:rPr>
          <w:sz w:val="24"/>
          <w:szCs w:val="24"/>
        </w:rPr>
        <w:t>постановлению</w:t>
      </w:r>
      <w:r w:rsidR="009B7A92" w:rsidRPr="009B7A92">
        <w:rPr>
          <w:sz w:val="24"/>
          <w:szCs w:val="24"/>
        </w:rPr>
        <w:br/>
      </w:r>
      <w:r w:rsidR="005D7DC4">
        <w:rPr>
          <w:sz w:val="24"/>
          <w:szCs w:val="24"/>
        </w:rPr>
        <w:t xml:space="preserve">Администрации </w:t>
      </w:r>
      <w:r w:rsidR="009B7A92" w:rsidRPr="009B7A92">
        <w:rPr>
          <w:sz w:val="24"/>
          <w:szCs w:val="24"/>
        </w:rPr>
        <w:t>городского поселения Лянтор</w:t>
      </w:r>
      <w:r w:rsidR="009B7A92" w:rsidRPr="009B7A92">
        <w:rPr>
          <w:sz w:val="24"/>
          <w:szCs w:val="24"/>
        </w:rPr>
        <w:br/>
        <w:t>от "</w:t>
      </w:r>
      <w:r w:rsidR="00022FAB">
        <w:rPr>
          <w:sz w:val="24"/>
          <w:szCs w:val="24"/>
        </w:rPr>
        <w:t xml:space="preserve"> 19</w:t>
      </w:r>
      <w:r w:rsidR="009B7A92" w:rsidRPr="009B7A92">
        <w:rPr>
          <w:sz w:val="24"/>
          <w:szCs w:val="24"/>
        </w:rPr>
        <w:t>"</w:t>
      </w:r>
      <w:r w:rsidR="00022FAB">
        <w:rPr>
          <w:sz w:val="24"/>
          <w:szCs w:val="24"/>
        </w:rPr>
        <w:t xml:space="preserve"> декабря </w:t>
      </w:r>
      <w:r w:rsidR="009B7A92" w:rsidRPr="009B7A92">
        <w:rPr>
          <w:sz w:val="24"/>
          <w:szCs w:val="24"/>
        </w:rPr>
        <w:t> 201</w:t>
      </w:r>
      <w:r w:rsidR="005D2ED8">
        <w:rPr>
          <w:sz w:val="24"/>
          <w:szCs w:val="24"/>
        </w:rPr>
        <w:t>2</w:t>
      </w:r>
      <w:r w:rsidR="009B7A92" w:rsidRPr="009B7A92">
        <w:rPr>
          <w:sz w:val="24"/>
          <w:szCs w:val="24"/>
        </w:rPr>
        <w:t xml:space="preserve"> года</w:t>
      </w:r>
      <w:r w:rsidR="00022FAB">
        <w:rPr>
          <w:sz w:val="24"/>
          <w:szCs w:val="24"/>
        </w:rPr>
        <w:t xml:space="preserve"> </w:t>
      </w:r>
      <w:r w:rsidR="009B7A92" w:rsidRPr="009B7A92">
        <w:rPr>
          <w:sz w:val="24"/>
          <w:szCs w:val="24"/>
        </w:rPr>
        <w:t>№</w:t>
      </w:r>
      <w:r w:rsidR="00022FAB">
        <w:rPr>
          <w:sz w:val="24"/>
          <w:szCs w:val="24"/>
        </w:rPr>
        <w:t>639</w:t>
      </w:r>
      <w:r w:rsidR="009B7A92" w:rsidRPr="009B7A92">
        <w:rPr>
          <w:sz w:val="24"/>
          <w:szCs w:val="24"/>
        </w:rPr>
        <w:t> </w:t>
      </w:r>
    </w:p>
    <w:p w:rsidR="00EF6FF2" w:rsidRPr="002E4CA0" w:rsidRDefault="00986C40" w:rsidP="009F42D3">
      <w:pPr>
        <w:spacing w:before="120"/>
        <w:ind w:firstLine="0"/>
        <w:jc w:val="center"/>
        <w:rPr>
          <w:szCs w:val="28"/>
        </w:rPr>
      </w:pPr>
      <w:bookmarkStart w:id="0" w:name="Приложение"/>
      <w:bookmarkEnd w:id="0"/>
      <w:r w:rsidRPr="00DA4CCD">
        <w:rPr>
          <w:caps/>
          <w:szCs w:val="28"/>
        </w:rPr>
        <w:t>По</w:t>
      </w:r>
      <w:r w:rsidR="00F56E1F" w:rsidRPr="00DA4CCD">
        <w:rPr>
          <w:caps/>
          <w:szCs w:val="28"/>
        </w:rPr>
        <w:t>РЯДОК</w:t>
      </w:r>
      <w:r w:rsidRPr="00DA4CCD">
        <w:rPr>
          <w:caps/>
          <w:szCs w:val="28"/>
        </w:rPr>
        <w:br/>
      </w:r>
      <w:r w:rsidR="00EB7F29" w:rsidRPr="002E4CA0">
        <w:rPr>
          <w:szCs w:val="28"/>
        </w:rPr>
        <w:t>согласовани</w:t>
      </w:r>
      <w:r w:rsidR="00F56E1F" w:rsidRPr="002E4CA0">
        <w:rPr>
          <w:szCs w:val="28"/>
        </w:rPr>
        <w:t>я</w:t>
      </w:r>
      <w:r w:rsidR="00EB7F29" w:rsidRPr="002E4CA0">
        <w:rPr>
          <w:szCs w:val="28"/>
        </w:rPr>
        <w:t xml:space="preserve"> крупных сделок, совершаемых муниципальными</w:t>
      </w:r>
      <w:r w:rsidR="00816CBE">
        <w:rPr>
          <w:szCs w:val="28"/>
        </w:rPr>
        <w:t xml:space="preserve"> унитарными </w:t>
      </w:r>
      <w:r w:rsidR="00EB7F29" w:rsidRPr="002E4CA0">
        <w:rPr>
          <w:szCs w:val="28"/>
        </w:rPr>
        <w:t>предприятиями муниципального образования городское поселение Лянтор</w:t>
      </w:r>
    </w:p>
    <w:p w:rsidR="00EF6FF2" w:rsidRDefault="00EF6FF2" w:rsidP="00EF6FF2">
      <w:pPr>
        <w:rPr>
          <w:szCs w:val="28"/>
        </w:rPr>
      </w:pPr>
    </w:p>
    <w:p w:rsidR="00DA4CCD" w:rsidRPr="002E4CA0" w:rsidRDefault="00DA4CCD" w:rsidP="00EF6FF2">
      <w:pPr>
        <w:rPr>
          <w:szCs w:val="28"/>
        </w:rPr>
      </w:pPr>
    </w:p>
    <w:p w:rsidR="00EB7F29" w:rsidRPr="002E4CA0" w:rsidRDefault="00EB7F29" w:rsidP="00EB7F29">
      <w:pPr>
        <w:rPr>
          <w:i/>
          <w:szCs w:val="28"/>
        </w:rPr>
      </w:pPr>
      <w:r w:rsidRPr="002E4CA0">
        <w:rPr>
          <w:szCs w:val="28"/>
        </w:rPr>
        <w:t>Настоящ</w:t>
      </w:r>
      <w:r w:rsidR="00F56E1F" w:rsidRPr="002E4CA0">
        <w:rPr>
          <w:szCs w:val="28"/>
        </w:rPr>
        <w:t>ий</w:t>
      </w:r>
      <w:r w:rsidRPr="002E4CA0">
        <w:rPr>
          <w:szCs w:val="28"/>
        </w:rPr>
        <w:t xml:space="preserve"> По</w:t>
      </w:r>
      <w:r w:rsidR="00F56E1F" w:rsidRPr="002E4CA0">
        <w:rPr>
          <w:szCs w:val="28"/>
        </w:rPr>
        <w:t>рядок разработан</w:t>
      </w:r>
      <w:r w:rsidRPr="002E4CA0">
        <w:rPr>
          <w:szCs w:val="28"/>
        </w:rPr>
        <w:t xml:space="preserve"> в соответствии с Гражданским кодексом Российской Федерации, Федеральным законом от 14.11.2002 №161-ФЗ «О государственных и муниципальных унитарных предприятиях», Уставом городского поселения Лянтор, в целях</w:t>
      </w:r>
      <w:r w:rsidR="00F56E1F" w:rsidRPr="002E4CA0">
        <w:rPr>
          <w:szCs w:val="28"/>
        </w:rPr>
        <w:t xml:space="preserve"> организации единого порядка</w:t>
      </w:r>
      <w:r w:rsidRPr="002E4CA0">
        <w:rPr>
          <w:szCs w:val="28"/>
        </w:rPr>
        <w:t xml:space="preserve"> согласования крупных сделок</w:t>
      </w:r>
      <w:r w:rsidR="00E64E07">
        <w:rPr>
          <w:szCs w:val="28"/>
        </w:rPr>
        <w:t xml:space="preserve">, совершаемых </w:t>
      </w:r>
      <w:r w:rsidRPr="002E4CA0">
        <w:rPr>
          <w:szCs w:val="28"/>
        </w:rPr>
        <w:t>муниципальными унитарными предприятиями городского поселения Лянтор.</w:t>
      </w:r>
    </w:p>
    <w:p w:rsidR="00EB7F29" w:rsidRPr="00DA4CCD" w:rsidRDefault="00EB7F29" w:rsidP="002B4A5D">
      <w:pPr>
        <w:numPr>
          <w:ilvl w:val="0"/>
          <w:numId w:val="24"/>
        </w:numPr>
        <w:spacing w:before="240" w:after="120"/>
        <w:jc w:val="center"/>
        <w:rPr>
          <w:szCs w:val="28"/>
        </w:rPr>
      </w:pPr>
      <w:r w:rsidRPr="00DA4CCD">
        <w:rPr>
          <w:szCs w:val="28"/>
        </w:rPr>
        <w:t>Общие положения</w:t>
      </w:r>
    </w:p>
    <w:p w:rsidR="00566BC4" w:rsidRPr="002E4CA0" w:rsidRDefault="00566BC4" w:rsidP="002B4A5D">
      <w:pPr>
        <w:numPr>
          <w:ilvl w:val="1"/>
          <w:numId w:val="24"/>
        </w:numPr>
        <w:tabs>
          <w:tab w:val="left" w:pos="1418"/>
        </w:tabs>
        <w:ind w:left="0" w:firstLine="709"/>
        <w:rPr>
          <w:szCs w:val="28"/>
        </w:rPr>
      </w:pPr>
      <w:r w:rsidRPr="002E4CA0">
        <w:rPr>
          <w:szCs w:val="28"/>
        </w:rPr>
        <w:t xml:space="preserve">Настоящий Порядок </w:t>
      </w:r>
      <w:r w:rsidR="00533CEF" w:rsidRPr="002E4CA0">
        <w:rPr>
          <w:szCs w:val="28"/>
        </w:rPr>
        <w:t>регулирует процедуру согласования Администрацией городского поселения Лянтор</w:t>
      </w:r>
      <w:r w:rsidR="00816CBE">
        <w:rPr>
          <w:szCs w:val="28"/>
        </w:rPr>
        <w:t xml:space="preserve"> (далее – Администрация)</w:t>
      </w:r>
      <w:r w:rsidR="00533CEF" w:rsidRPr="002E4CA0">
        <w:rPr>
          <w:szCs w:val="28"/>
        </w:rPr>
        <w:t xml:space="preserve"> крупных сделок, соверш</w:t>
      </w:r>
      <w:r w:rsidR="00E64E07">
        <w:rPr>
          <w:szCs w:val="28"/>
        </w:rPr>
        <w:t xml:space="preserve">аемых </w:t>
      </w:r>
      <w:r w:rsidR="00533CEF" w:rsidRPr="002E4CA0">
        <w:rPr>
          <w:szCs w:val="28"/>
        </w:rPr>
        <w:t>муниципальным</w:t>
      </w:r>
      <w:r w:rsidR="00816CBE">
        <w:rPr>
          <w:szCs w:val="28"/>
        </w:rPr>
        <w:t>и</w:t>
      </w:r>
      <w:r w:rsidR="00533CEF" w:rsidRPr="002E4CA0">
        <w:rPr>
          <w:szCs w:val="28"/>
        </w:rPr>
        <w:t xml:space="preserve"> унитарным</w:t>
      </w:r>
      <w:r w:rsidR="00816CBE">
        <w:rPr>
          <w:szCs w:val="28"/>
        </w:rPr>
        <w:t>и</w:t>
      </w:r>
      <w:r w:rsidR="00533CEF" w:rsidRPr="002E4CA0">
        <w:rPr>
          <w:szCs w:val="28"/>
        </w:rPr>
        <w:t xml:space="preserve"> </w:t>
      </w:r>
      <w:r w:rsidR="00816CBE" w:rsidRPr="002E4CA0">
        <w:rPr>
          <w:szCs w:val="28"/>
        </w:rPr>
        <w:t>предприятиям</w:t>
      </w:r>
      <w:r w:rsidR="00816CBE">
        <w:rPr>
          <w:szCs w:val="28"/>
        </w:rPr>
        <w:t>и</w:t>
      </w:r>
      <w:r w:rsidR="00533CEF" w:rsidRPr="002E4CA0">
        <w:rPr>
          <w:szCs w:val="28"/>
        </w:rPr>
        <w:t xml:space="preserve"> муниципального образования городское поселение Лянтор (далее – </w:t>
      </w:r>
      <w:r w:rsidR="00816CBE">
        <w:rPr>
          <w:szCs w:val="28"/>
        </w:rPr>
        <w:t>п</w:t>
      </w:r>
      <w:r w:rsidR="00533CEF" w:rsidRPr="002E4CA0">
        <w:rPr>
          <w:szCs w:val="28"/>
        </w:rPr>
        <w:t>редприятие).</w:t>
      </w:r>
    </w:p>
    <w:p w:rsidR="00EB7F29" w:rsidRPr="002E4CA0" w:rsidRDefault="00EB7F29" w:rsidP="002B4A5D">
      <w:pPr>
        <w:numPr>
          <w:ilvl w:val="1"/>
          <w:numId w:val="24"/>
        </w:numPr>
        <w:tabs>
          <w:tab w:val="left" w:pos="1418"/>
        </w:tabs>
        <w:ind w:left="0" w:firstLine="709"/>
        <w:rPr>
          <w:szCs w:val="28"/>
        </w:rPr>
      </w:pPr>
      <w:r w:rsidRPr="002E4CA0">
        <w:rPr>
          <w:szCs w:val="28"/>
        </w:rPr>
        <w:t>Под крупной сделкой понимается сделка или несколько взаимосвязанных сделок, связанных с приобретением, отчуждением или возможностью отчуждения прямо либо косвенно имущества, стоимость которого составляет более десяти процентов уставного фонда</w:t>
      </w:r>
      <w:r w:rsidR="00533CEF" w:rsidRPr="002E4CA0">
        <w:rPr>
          <w:szCs w:val="28"/>
        </w:rPr>
        <w:t xml:space="preserve"> </w:t>
      </w:r>
      <w:r w:rsidRPr="002E4CA0">
        <w:rPr>
          <w:szCs w:val="28"/>
        </w:rPr>
        <w:t xml:space="preserve">предприятия или более чем в 50 тысяч раз превышает установленный федеральным законом минимальный </w:t>
      </w:r>
      <w:proofErr w:type="gramStart"/>
      <w:r w:rsidRPr="002E4CA0">
        <w:rPr>
          <w:szCs w:val="28"/>
        </w:rPr>
        <w:t>размер оплаты труда</w:t>
      </w:r>
      <w:proofErr w:type="gramEnd"/>
      <w:r w:rsidRPr="002E4CA0">
        <w:rPr>
          <w:szCs w:val="28"/>
        </w:rPr>
        <w:t xml:space="preserve">. </w:t>
      </w:r>
    </w:p>
    <w:p w:rsidR="00EB7F29" w:rsidRPr="002E4CA0" w:rsidRDefault="00EB7F29" w:rsidP="002B4A5D">
      <w:pPr>
        <w:numPr>
          <w:ilvl w:val="1"/>
          <w:numId w:val="24"/>
        </w:numPr>
        <w:tabs>
          <w:tab w:val="left" w:pos="1418"/>
        </w:tabs>
        <w:ind w:left="0" w:firstLine="709"/>
        <w:rPr>
          <w:szCs w:val="28"/>
        </w:rPr>
      </w:pPr>
      <w:r w:rsidRPr="002E4CA0">
        <w:rPr>
          <w:szCs w:val="28"/>
        </w:rPr>
        <w:t xml:space="preserve">Согласие на совершение </w:t>
      </w:r>
      <w:r w:rsidR="002B4A5D">
        <w:rPr>
          <w:szCs w:val="28"/>
        </w:rPr>
        <w:t xml:space="preserve">крупной </w:t>
      </w:r>
      <w:r w:rsidRPr="002E4CA0">
        <w:rPr>
          <w:szCs w:val="28"/>
        </w:rPr>
        <w:t xml:space="preserve">сделки оформляется </w:t>
      </w:r>
      <w:r w:rsidR="00E64E07">
        <w:rPr>
          <w:szCs w:val="28"/>
        </w:rPr>
        <w:t>распоряжением</w:t>
      </w:r>
      <w:r w:rsidRPr="002E4CA0">
        <w:rPr>
          <w:szCs w:val="28"/>
        </w:rPr>
        <w:t xml:space="preserve"> Администрации городского поселения Лянтор.</w:t>
      </w:r>
    </w:p>
    <w:p w:rsidR="00EB7F29" w:rsidRPr="00DA4CCD" w:rsidRDefault="00EB7F29" w:rsidP="009F42D3">
      <w:pPr>
        <w:spacing w:before="240" w:after="120"/>
        <w:jc w:val="center"/>
        <w:rPr>
          <w:szCs w:val="28"/>
        </w:rPr>
      </w:pPr>
      <w:r w:rsidRPr="00DA4CCD">
        <w:rPr>
          <w:szCs w:val="28"/>
        </w:rPr>
        <w:t xml:space="preserve">2. Порядок согласования крупной сделки </w:t>
      </w:r>
    </w:p>
    <w:p w:rsidR="00EB7F29" w:rsidRPr="002E4CA0" w:rsidRDefault="00EB7F29" w:rsidP="00EB7F29">
      <w:pPr>
        <w:rPr>
          <w:szCs w:val="28"/>
        </w:rPr>
      </w:pPr>
      <w:r w:rsidRPr="00DA4CCD">
        <w:rPr>
          <w:szCs w:val="28"/>
        </w:rPr>
        <w:t>2.1. Предприятие предоставляет письменное заявление на согласование</w:t>
      </w:r>
      <w:r w:rsidRPr="002E4CA0">
        <w:rPr>
          <w:szCs w:val="28"/>
        </w:rPr>
        <w:t xml:space="preserve"> крупной сделки</w:t>
      </w:r>
      <w:r w:rsidR="00533CEF" w:rsidRPr="002E4CA0">
        <w:rPr>
          <w:szCs w:val="28"/>
        </w:rPr>
        <w:t xml:space="preserve"> </w:t>
      </w:r>
      <w:r w:rsidR="00E64E07">
        <w:rPr>
          <w:szCs w:val="28"/>
        </w:rPr>
        <w:t xml:space="preserve">по форме согласно приложению к настоящему порядку </w:t>
      </w:r>
      <w:r w:rsidRPr="002E4CA0">
        <w:rPr>
          <w:szCs w:val="28"/>
        </w:rPr>
        <w:t xml:space="preserve">вместе с ее обоснованием и необходимыми документами в </w:t>
      </w:r>
      <w:r w:rsidR="00533CEF" w:rsidRPr="002E4CA0">
        <w:rPr>
          <w:szCs w:val="28"/>
        </w:rPr>
        <w:t>Администрацию</w:t>
      </w:r>
      <w:r w:rsidRPr="002E4CA0">
        <w:rPr>
          <w:szCs w:val="28"/>
        </w:rPr>
        <w:t>.</w:t>
      </w:r>
    </w:p>
    <w:p w:rsidR="00EB7F29" w:rsidRPr="002E4CA0" w:rsidRDefault="00EB7F29" w:rsidP="00EB7F29">
      <w:pPr>
        <w:rPr>
          <w:szCs w:val="28"/>
        </w:rPr>
      </w:pPr>
      <w:r w:rsidRPr="002E4CA0">
        <w:rPr>
          <w:szCs w:val="28"/>
        </w:rPr>
        <w:t>2.2. В заявлении должны быть указаны:</w:t>
      </w:r>
    </w:p>
    <w:p w:rsidR="00EB7F29" w:rsidRPr="002E4CA0" w:rsidRDefault="00EB7F29" w:rsidP="00EB7F29">
      <w:pPr>
        <w:rPr>
          <w:szCs w:val="28"/>
        </w:rPr>
      </w:pPr>
      <w:r w:rsidRPr="002E4CA0">
        <w:rPr>
          <w:szCs w:val="28"/>
        </w:rPr>
        <w:t>1) наименование предприятия;</w:t>
      </w:r>
    </w:p>
    <w:p w:rsidR="00EB7F29" w:rsidRPr="002E4CA0" w:rsidRDefault="00EB7F29" w:rsidP="00EB7F29">
      <w:pPr>
        <w:rPr>
          <w:szCs w:val="28"/>
        </w:rPr>
      </w:pPr>
      <w:r w:rsidRPr="002E4CA0">
        <w:rPr>
          <w:szCs w:val="28"/>
        </w:rPr>
        <w:t>2) вид сделки;</w:t>
      </w:r>
    </w:p>
    <w:p w:rsidR="00EB7F29" w:rsidRPr="002E4CA0" w:rsidRDefault="00EB7F29" w:rsidP="00EB7F29">
      <w:pPr>
        <w:rPr>
          <w:szCs w:val="28"/>
        </w:rPr>
      </w:pPr>
      <w:r w:rsidRPr="002E4CA0">
        <w:rPr>
          <w:szCs w:val="28"/>
        </w:rPr>
        <w:t>3) лицо, являющееся стороной в сделке;</w:t>
      </w:r>
    </w:p>
    <w:p w:rsidR="00EB7F29" w:rsidRPr="002E4CA0" w:rsidRDefault="00EB7F29" w:rsidP="00EB7F29">
      <w:pPr>
        <w:rPr>
          <w:szCs w:val="28"/>
        </w:rPr>
      </w:pPr>
      <w:r w:rsidRPr="002E4CA0">
        <w:rPr>
          <w:szCs w:val="28"/>
        </w:rPr>
        <w:t>4) предмет сделки;</w:t>
      </w:r>
    </w:p>
    <w:p w:rsidR="00EB7F29" w:rsidRPr="002E4CA0" w:rsidRDefault="00EB7F29" w:rsidP="00EB7F29">
      <w:pPr>
        <w:rPr>
          <w:szCs w:val="28"/>
        </w:rPr>
      </w:pPr>
      <w:r w:rsidRPr="002E4CA0">
        <w:rPr>
          <w:szCs w:val="28"/>
        </w:rPr>
        <w:t>5) цена сделки;</w:t>
      </w:r>
    </w:p>
    <w:p w:rsidR="00EB7F29" w:rsidRPr="002E4CA0" w:rsidRDefault="00EB7F29" w:rsidP="00EB7F29">
      <w:pPr>
        <w:rPr>
          <w:szCs w:val="28"/>
        </w:rPr>
      </w:pPr>
      <w:r w:rsidRPr="002E4CA0">
        <w:rPr>
          <w:szCs w:val="28"/>
        </w:rPr>
        <w:t>6) иные сведения, предусмотренные формой заявления.</w:t>
      </w:r>
    </w:p>
    <w:p w:rsidR="00EB7F29" w:rsidRPr="002E4CA0" w:rsidRDefault="00EB7F29" w:rsidP="00EB7F29">
      <w:pPr>
        <w:rPr>
          <w:szCs w:val="28"/>
        </w:rPr>
      </w:pPr>
      <w:r w:rsidRPr="002E4CA0">
        <w:rPr>
          <w:szCs w:val="28"/>
        </w:rPr>
        <w:t>2.3. К заявлению в обязательном порядке должны быть приложены следующие документы:</w:t>
      </w:r>
    </w:p>
    <w:p w:rsidR="00EB7F29" w:rsidRPr="002E4CA0" w:rsidRDefault="00EB7F29" w:rsidP="00EB7F29">
      <w:pPr>
        <w:rPr>
          <w:szCs w:val="28"/>
        </w:rPr>
      </w:pPr>
      <w:r w:rsidRPr="002E4CA0">
        <w:rPr>
          <w:szCs w:val="28"/>
        </w:rPr>
        <w:t>1) экономическое обоснование совершения сделки, содержащее информацию о необходимости и целе</w:t>
      </w:r>
      <w:r w:rsidR="00533CEF" w:rsidRPr="002E4CA0">
        <w:rPr>
          <w:szCs w:val="28"/>
        </w:rPr>
        <w:t>сообразности совершения сделки;</w:t>
      </w:r>
    </w:p>
    <w:p w:rsidR="00EB7F29" w:rsidRPr="002E4CA0" w:rsidRDefault="00EB7F29" w:rsidP="00EB7F29">
      <w:pPr>
        <w:rPr>
          <w:szCs w:val="28"/>
        </w:rPr>
      </w:pPr>
      <w:r w:rsidRPr="002E4CA0">
        <w:rPr>
          <w:szCs w:val="28"/>
        </w:rPr>
        <w:lastRenderedPageBreak/>
        <w:t xml:space="preserve">2) </w:t>
      </w:r>
      <w:r w:rsidR="00533CEF" w:rsidRPr="002E4CA0">
        <w:rPr>
          <w:szCs w:val="28"/>
        </w:rPr>
        <w:t xml:space="preserve">надлежащим образом удостоверенную копию </w:t>
      </w:r>
      <w:r w:rsidRPr="002E4CA0">
        <w:rPr>
          <w:szCs w:val="28"/>
        </w:rPr>
        <w:t>проект</w:t>
      </w:r>
      <w:r w:rsidR="00533CEF" w:rsidRPr="002E4CA0">
        <w:rPr>
          <w:szCs w:val="28"/>
        </w:rPr>
        <w:t>а</w:t>
      </w:r>
      <w:r w:rsidRPr="002E4CA0">
        <w:rPr>
          <w:szCs w:val="28"/>
        </w:rPr>
        <w:t xml:space="preserve"> </w:t>
      </w:r>
      <w:r w:rsidR="00533CEF" w:rsidRPr="002E4CA0">
        <w:rPr>
          <w:szCs w:val="28"/>
        </w:rPr>
        <w:t>договора</w:t>
      </w:r>
      <w:r w:rsidRPr="002E4CA0">
        <w:rPr>
          <w:szCs w:val="28"/>
        </w:rPr>
        <w:t xml:space="preserve"> со всеми приложениями к нему;</w:t>
      </w:r>
    </w:p>
    <w:p w:rsidR="00EB7F29" w:rsidRPr="002E4CA0" w:rsidRDefault="00EB7F29" w:rsidP="00EB7F29">
      <w:pPr>
        <w:rPr>
          <w:szCs w:val="28"/>
        </w:rPr>
      </w:pPr>
      <w:r w:rsidRPr="002E4CA0">
        <w:rPr>
          <w:szCs w:val="28"/>
        </w:rPr>
        <w:t>3) отчет об оценке стоимости муниципального имущества, с которым предполагается совершить сделку, в случаях, предусмотренных законодательством об оценочной деятельности.</w:t>
      </w:r>
    </w:p>
    <w:p w:rsidR="00EB7F29" w:rsidRPr="002E4CA0" w:rsidRDefault="00EB7F29" w:rsidP="00EB7F29">
      <w:pPr>
        <w:rPr>
          <w:szCs w:val="28"/>
        </w:rPr>
      </w:pPr>
      <w:r w:rsidRPr="002E4CA0">
        <w:rPr>
          <w:szCs w:val="28"/>
        </w:rPr>
        <w:t xml:space="preserve">В зависимости от вида сделки </w:t>
      </w:r>
      <w:r w:rsidR="00533CEF" w:rsidRPr="002E4CA0">
        <w:rPr>
          <w:szCs w:val="28"/>
        </w:rPr>
        <w:t xml:space="preserve">Администрацией </w:t>
      </w:r>
      <w:r w:rsidRPr="002E4CA0">
        <w:rPr>
          <w:szCs w:val="28"/>
        </w:rPr>
        <w:t xml:space="preserve">могут быть запрошены у </w:t>
      </w:r>
      <w:r w:rsidR="00816CBE">
        <w:rPr>
          <w:szCs w:val="28"/>
        </w:rPr>
        <w:t>п</w:t>
      </w:r>
      <w:r w:rsidRPr="002E4CA0">
        <w:rPr>
          <w:szCs w:val="28"/>
        </w:rPr>
        <w:t>редприятия дополнительные обосновывающие документы.</w:t>
      </w:r>
    </w:p>
    <w:p w:rsidR="00EB7F29" w:rsidRPr="002E4CA0" w:rsidRDefault="00EB7F29" w:rsidP="00EB7F29">
      <w:pPr>
        <w:rPr>
          <w:szCs w:val="28"/>
        </w:rPr>
      </w:pPr>
      <w:r w:rsidRPr="002E4CA0">
        <w:rPr>
          <w:szCs w:val="28"/>
        </w:rPr>
        <w:t>2.</w:t>
      </w:r>
      <w:r w:rsidR="00533CEF" w:rsidRPr="002E4CA0">
        <w:rPr>
          <w:szCs w:val="28"/>
        </w:rPr>
        <w:t>4</w:t>
      </w:r>
      <w:r w:rsidRPr="002E4CA0">
        <w:rPr>
          <w:szCs w:val="28"/>
        </w:rPr>
        <w:t>. Заявление, поданное с соблюдением требований настоящего По</w:t>
      </w:r>
      <w:r w:rsidR="002503DC" w:rsidRPr="002E4CA0">
        <w:rPr>
          <w:szCs w:val="28"/>
        </w:rPr>
        <w:t>рядка</w:t>
      </w:r>
      <w:r w:rsidRPr="002E4CA0">
        <w:rPr>
          <w:szCs w:val="28"/>
        </w:rPr>
        <w:t xml:space="preserve">, </w:t>
      </w:r>
      <w:r w:rsidR="00E64E07">
        <w:rPr>
          <w:szCs w:val="28"/>
        </w:rPr>
        <w:t xml:space="preserve">в течение 5 </w:t>
      </w:r>
      <w:r w:rsidR="00BD5CE2">
        <w:rPr>
          <w:szCs w:val="28"/>
        </w:rPr>
        <w:t xml:space="preserve">(пяти) рабочих </w:t>
      </w:r>
      <w:r w:rsidR="00E64E07">
        <w:rPr>
          <w:szCs w:val="28"/>
        </w:rPr>
        <w:t xml:space="preserve">дней </w:t>
      </w:r>
      <w:r w:rsidRPr="002E4CA0">
        <w:rPr>
          <w:szCs w:val="28"/>
        </w:rPr>
        <w:t xml:space="preserve">рассматривается </w:t>
      </w:r>
      <w:r w:rsidR="00533CEF" w:rsidRPr="002E4CA0">
        <w:rPr>
          <w:szCs w:val="28"/>
        </w:rPr>
        <w:t>о</w:t>
      </w:r>
      <w:r w:rsidRPr="002E4CA0">
        <w:rPr>
          <w:szCs w:val="28"/>
        </w:rPr>
        <w:t>тделом имущественных и земельных отношений</w:t>
      </w:r>
      <w:r w:rsidR="00533CEF" w:rsidRPr="002E4CA0">
        <w:rPr>
          <w:szCs w:val="28"/>
        </w:rPr>
        <w:t xml:space="preserve"> совместно с управлением бюджетного учета и отчетности</w:t>
      </w:r>
      <w:r w:rsidR="00BD5CE2">
        <w:rPr>
          <w:szCs w:val="28"/>
        </w:rPr>
        <w:t>, управлением экономики</w:t>
      </w:r>
      <w:r w:rsidR="00816CBE">
        <w:rPr>
          <w:szCs w:val="28"/>
        </w:rPr>
        <w:t xml:space="preserve"> </w:t>
      </w:r>
      <w:r w:rsidR="00E64E07">
        <w:rPr>
          <w:szCs w:val="28"/>
        </w:rPr>
        <w:t xml:space="preserve">и другими заинтересованными службами </w:t>
      </w:r>
      <w:r w:rsidR="00816CBE">
        <w:rPr>
          <w:szCs w:val="28"/>
        </w:rPr>
        <w:t>Администрации.</w:t>
      </w:r>
    </w:p>
    <w:p w:rsidR="00EB7F29" w:rsidRPr="002E4CA0" w:rsidRDefault="00EB7F29" w:rsidP="00EB7F29">
      <w:pPr>
        <w:rPr>
          <w:szCs w:val="28"/>
        </w:rPr>
      </w:pPr>
      <w:r w:rsidRPr="002E4CA0">
        <w:rPr>
          <w:szCs w:val="28"/>
        </w:rPr>
        <w:t>2.6.</w:t>
      </w:r>
      <w:r w:rsidR="002503DC" w:rsidRPr="002E4CA0">
        <w:rPr>
          <w:szCs w:val="28"/>
        </w:rPr>
        <w:t xml:space="preserve"> Основаниями для отказа в согласовании сделки являются:</w:t>
      </w:r>
    </w:p>
    <w:p w:rsidR="002503DC" w:rsidRPr="002E4CA0" w:rsidRDefault="002503DC" w:rsidP="002503DC">
      <w:pPr>
        <w:rPr>
          <w:szCs w:val="28"/>
        </w:rPr>
      </w:pPr>
      <w:r w:rsidRPr="002E4CA0">
        <w:rPr>
          <w:szCs w:val="28"/>
        </w:rPr>
        <w:t xml:space="preserve">1) </w:t>
      </w:r>
      <w:r w:rsidR="00E64E07">
        <w:rPr>
          <w:szCs w:val="28"/>
        </w:rPr>
        <w:t>приложение к</w:t>
      </w:r>
      <w:r w:rsidRPr="002E4CA0">
        <w:rPr>
          <w:szCs w:val="28"/>
        </w:rPr>
        <w:t xml:space="preserve"> заявлению на согласовани</w:t>
      </w:r>
      <w:r w:rsidR="00BC1EBE" w:rsidRPr="002E4CA0">
        <w:rPr>
          <w:szCs w:val="28"/>
        </w:rPr>
        <w:t>е</w:t>
      </w:r>
      <w:r w:rsidRPr="002E4CA0">
        <w:rPr>
          <w:szCs w:val="28"/>
        </w:rPr>
        <w:t xml:space="preserve"> крупной сделки документ</w:t>
      </w:r>
      <w:r w:rsidR="00E64E07">
        <w:rPr>
          <w:szCs w:val="28"/>
        </w:rPr>
        <w:t>ов</w:t>
      </w:r>
      <w:r w:rsidRPr="002E4CA0">
        <w:rPr>
          <w:szCs w:val="28"/>
        </w:rPr>
        <w:t>, состав, форма или содержание которых не соответствуют требованиям законодательства и настоящего Порядка;</w:t>
      </w:r>
    </w:p>
    <w:p w:rsidR="002503DC" w:rsidRPr="002E4CA0" w:rsidRDefault="002503DC" w:rsidP="002503DC">
      <w:pPr>
        <w:rPr>
          <w:szCs w:val="28"/>
        </w:rPr>
      </w:pPr>
      <w:r w:rsidRPr="002E4CA0">
        <w:rPr>
          <w:szCs w:val="28"/>
        </w:rPr>
        <w:t xml:space="preserve">2) представлено </w:t>
      </w:r>
      <w:r w:rsidR="00BD5CE2">
        <w:rPr>
          <w:szCs w:val="28"/>
        </w:rPr>
        <w:t xml:space="preserve">мотивированное </w:t>
      </w:r>
      <w:r w:rsidRPr="002E4CA0">
        <w:rPr>
          <w:szCs w:val="28"/>
        </w:rPr>
        <w:t>отрицательное заключение в отношении совершаемой сделки;</w:t>
      </w:r>
    </w:p>
    <w:p w:rsidR="002503DC" w:rsidRPr="002E4CA0" w:rsidRDefault="002503DC" w:rsidP="002503DC">
      <w:pPr>
        <w:rPr>
          <w:szCs w:val="28"/>
        </w:rPr>
      </w:pPr>
      <w:r w:rsidRPr="002E4CA0">
        <w:rPr>
          <w:szCs w:val="28"/>
        </w:rPr>
        <w:t xml:space="preserve">3) несоответствие условий сделки законодательству, иным нормативным правовым актам, Уставу </w:t>
      </w:r>
      <w:r w:rsidR="00816CBE">
        <w:rPr>
          <w:szCs w:val="28"/>
        </w:rPr>
        <w:t>п</w:t>
      </w:r>
      <w:r w:rsidRPr="002E4CA0">
        <w:rPr>
          <w:szCs w:val="28"/>
        </w:rPr>
        <w:t>редприятия;</w:t>
      </w:r>
    </w:p>
    <w:p w:rsidR="002503DC" w:rsidRPr="002E4CA0" w:rsidRDefault="002503DC" w:rsidP="002503DC">
      <w:pPr>
        <w:rPr>
          <w:szCs w:val="28"/>
        </w:rPr>
      </w:pPr>
      <w:r w:rsidRPr="002E4CA0">
        <w:rPr>
          <w:szCs w:val="28"/>
        </w:rPr>
        <w:t xml:space="preserve">4) представление </w:t>
      </w:r>
      <w:r w:rsidR="00816CBE">
        <w:rPr>
          <w:szCs w:val="28"/>
        </w:rPr>
        <w:t>п</w:t>
      </w:r>
      <w:r w:rsidRPr="002E4CA0">
        <w:rPr>
          <w:szCs w:val="28"/>
        </w:rPr>
        <w:t>редприятием недостоверных сведений;</w:t>
      </w:r>
    </w:p>
    <w:p w:rsidR="002503DC" w:rsidRPr="002E4CA0" w:rsidRDefault="002503DC" w:rsidP="002503DC">
      <w:pPr>
        <w:rPr>
          <w:szCs w:val="28"/>
        </w:rPr>
      </w:pPr>
      <w:r w:rsidRPr="002E4CA0">
        <w:rPr>
          <w:szCs w:val="28"/>
        </w:rPr>
        <w:t xml:space="preserve">5) неспособность </w:t>
      </w:r>
      <w:r w:rsidR="00816CBE">
        <w:rPr>
          <w:szCs w:val="28"/>
        </w:rPr>
        <w:t>п</w:t>
      </w:r>
      <w:r w:rsidRPr="002E4CA0">
        <w:rPr>
          <w:szCs w:val="28"/>
        </w:rPr>
        <w:t xml:space="preserve">редприятия нести гражданско-правовую ответственность по сделке, что может привести к банкротству </w:t>
      </w:r>
      <w:r w:rsidR="00816CBE">
        <w:rPr>
          <w:szCs w:val="28"/>
        </w:rPr>
        <w:t>п</w:t>
      </w:r>
      <w:r w:rsidRPr="002E4CA0">
        <w:rPr>
          <w:szCs w:val="28"/>
        </w:rPr>
        <w:t>редприятия.</w:t>
      </w:r>
    </w:p>
    <w:p w:rsidR="00EB7F29" w:rsidRPr="002E4CA0" w:rsidRDefault="00EB7F29" w:rsidP="00EB7F29">
      <w:pPr>
        <w:rPr>
          <w:szCs w:val="28"/>
        </w:rPr>
      </w:pPr>
      <w:r w:rsidRPr="002E4CA0">
        <w:rPr>
          <w:szCs w:val="28"/>
        </w:rPr>
        <w:t xml:space="preserve">2.7. Отдел имущественных и земельных отношений готовит проект </w:t>
      </w:r>
      <w:r w:rsidR="00E64E07">
        <w:rPr>
          <w:szCs w:val="28"/>
        </w:rPr>
        <w:t>распоряжения</w:t>
      </w:r>
      <w:r w:rsidRPr="002E4CA0">
        <w:rPr>
          <w:szCs w:val="28"/>
        </w:rPr>
        <w:t xml:space="preserve"> Администрации о согласовании (отказе в согласовании) крупной сделки </w:t>
      </w:r>
      <w:r w:rsidR="00816CBE">
        <w:rPr>
          <w:szCs w:val="28"/>
        </w:rPr>
        <w:t>п</w:t>
      </w:r>
      <w:r w:rsidRPr="002E4CA0">
        <w:rPr>
          <w:szCs w:val="28"/>
        </w:rPr>
        <w:t>редприятия.</w:t>
      </w:r>
    </w:p>
    <w:p w:rsidR="00EB7F29" w:rsidRPr="002E4CA0" w:rsidRDefault="00EB7F29" w:rsidP="00EB7F29">
      <w:pPr>
        <w:rPr>
          <w:szCs w:val="28"/>
        </w:rPr>
      </w:pPr>
      <w:r w:rsidRPr="002E4CA0">
        <w:rPr>
          <w:szCs w:val="28"/>
        </w:rPr>
        <w:t xml:space="preserve">2.8. </w:t>
      </w:r>
      <w:r w:rsidR="00E64E07">
        <w:rPr>
          <w:szCs w:val="28"/>
        </w:rPr>
        <w:t>Распоряжение</w:t>
      </w:r>
      <w:r w:rsidR="002503DC" w:rsidRPr="002E4CA0">
        <w:rPr>
          <w:szCs w:val="28"/>
        </w:rPr>
        <w:t xml:space="preserve"> </w:t>
      </w:r>
      <w:r w:rsidRPr="002E4CA0">
        <w:rPr>
          <w:szCs w:val="28"/>
        </w:rPr>
        <w:t>Администраци</w:t>
      </w:r>
      <w:r w:rsidR="002503DC" w:rsidRPr="002E4CA0">
        <w:rPr>
          <w:szCs w:val="28"/>
        </w:rPr>
        <w:t>и, указанное в пункте 2.7 настоящего Порядка, принимается</w:t>
      </w:r>
      <w:r w:rsidRPr="002E4CA0">
        <w:rPr>
          <w:szCs w:val="28"/>
        </w:rPr>
        <w:t xml:space="preserve"> в течение 10 (десяти) рабочих дней с момента поступления</w:t>
      </w:r>
      <w:r w:rsidR="002503DC" w:rsidRPr="002E4CA0">
        <w:rPr>
          <w:szCs w:val="28"/>
        </w:rPr>
        <w:t xml:space="preserve"> надлежаще оформленного</w:t>
      </w:r>
      <w:r w:rsidRPr="002E4CA0">
        <w:rPr>
          <w:szCs w:val="28"/>
        </w:rPr>
        <w:t xml:space="preserve"> заявления </w:t>
      </w:r>
      <w:r w:rsidR="00816CBE">
        <w:rPr>
          <w:szCs w:val="28"/>
        </w:rPr>
        <w:t>п</w:t>
      </w:r>
      <w:r w:rsidR="002503DC" w:rsidRPr="002E4CA0">
        <w:rPr>
          <w:szCs w:val="28"/>
        </w:rPr>
        <w:t>редприятия</w:t>
      </w:r>
      <w:r w:rsidRPr="002E4CA0">
        <w:rPr>
          <w:szCs w:val="28"/>
        </w:rPr>
        <w:t>.</w:t>
      </w:r>
    </w:p>
    <w:p w:rsidR="00EB7F29" w:rsidRPr="00DA4CCD" w:rsidRDefault="00EB7F29" w:rsidP="009F42D3">
      <w:pPr>
        <w:spacing w:before="240" w:after="120"/>
        <w:jc w:val="center"/>
        <w:rPr>
          <w:szCs w:val="28"/>
        </w:rPr>
      </w:pPr>
      <w:r w:rsidRPr="00DA4CCD">
        <w:rPr>
          <w:szCs w:val="28"/>
        </w:rPr>
        <w:t>3. Заключительные положения</w:t>
      </w:r>
    </w:p>
    <w:p w:rsidR="002B4A5D" w:rsidRDefault="00EB7F29" w:rsidP="002B4A5D">
      <w:pPr>
        <w:numPr>
          <w:ilvl w:val="1"/>
          <w:numId w:val="26"/>
        </w:numPr>
        <w:ind w:left="0" w:firstLine="709"/>
        <w:rPr>
          <w:szCs w:val="28"/>
        </w:rPr>
      </w:pPr>
      <w:r w:rsidRPr="002E4CA0">
        <w:rPr>
          <w:szCs w:val="28"/>
        </w:rPr>
        <w:t xml:space="preserve">Предприятие, </w:t>
      </w:r>
      <w:r w:rsidR="00816CBE">
        <w:rPr>
          <w:szCs w:val="28"/>
        </w:rPr>
        <w:t>заключившее</w:t>
      </w:r>
      <w:r w:rsidRPr="002E4CA0">
        <w:rPr>
          <w:szCs w:val="28"/>
        </w:rPr>
        <w:t xml:space="preserve"> согласованную сделку, в течение 3 (трех) рабочих дней с </w:t>
      </w:r>
      <w:r w:rsidR="0085569F">
        <w:rPr>
          <w:szCs w:val="28"/>
        </w:rPr>
        <w:t>момента</w:t>
      </w:r>
      <w:r w:rsidRPr="002E4CA0">
        <w:rPr>
          <w:szCs w:val="28"/>
        </w:rPr>
        <w:t xml:space="preserve"> её </w:t>
      </w:r>
      <w:r w:rsidR="002503DC" w:rsidRPr="002E4CA0">
        <w:rPr>
          <w:szCs w:val="28"/>
        </w:rPr>
        <w:t>заключения</w:t>
      </w:r>
      <w:r w:rsidR="0085569F">
        <w:rPr>
          <w:szCs w:val="28"/>
        </w:rPr>
        <w:t>,</w:t>
      </w:r>
      <w:r w:rsidRPr="002E4CA0">
        <w:rPr>
          <w:szCs w:val="28"/>
        </w:rPr>
        <w:t xml:space="preserve"> обязано предоставить в </w:t>
      </w:r>
      <w:r w:rsidR="002503DC" w:rsidRPr="002E4CA0">
        <w:rPr>
          <w:szCs w:val="28"/>
        </w:rPr>
        <w:t>о</w:t>
      </w:r>
      <w:r w:rsidRPr="002E4CA0">
        <w:rPr>
          <w:szCs w:val="28"/>
        </w:rPr>
        <w:t xml:space="preserve">тдел имущественных и земельных отношений Администрации </w:t>
      </w:r>
      <w:r w:rsidR="00656585" w:rsidRPr="002E4CA0">
        <w:rPr>
          <w:szCs w:val="28"/>
        </w:rPr>
        <w:t xml:space="preserve">надлежащим образом заверенную </w:t>
      </w:r>
      <w:r w:rsidRPr="002E4CA0">
        <w:rPr>
          <w:szCs w:val="28"/>
        </w:rPr>
        <w:t xml:space="preserve">копию </w:t>
      </w:r>
      <w:r w:rsidR="00816CBE">
        <w:rPr>
          <w:szCs w:val="28"/>
        </w:rPr>
        <w:t>заключенного</w:t>
      </w:r>
      <w:r w:rsidRPr="002E4CA0">
        <w:rPr>
          <w:szCs w:val="28"/>
        </w:rPr>
        <w:t xml:space="preserve"> договора.</w:t>
      </w:r>
    </w:p>
    <w:p w:rsidR="0085569F" w:rsidRDefault="002B4A5D" w:rsidP="0085569F">
      <w:pPr>
        <w:numPr>
          <w:ilvl w:val="1"/>
          <w:numId w:val="26"/>
        </w:numPr>
        <w:ind w:left="0" w:firstLine="709"/>
        <w:rPr>
          <w:szCs w:val="28"/>
        </w:rPr>
      </w:pPr>
      <w:r>
        <w:rPr>
          <w:szCs w:val="28"/>
        </w:rPr>
        <w:t xml:space="preserve">Для </w:t>
      </w:r>
      <w:r w:rsidR="002E4CA0" w:rsidRPr="002B4A5D">
        <w:rPr>
          <w:szCs w:val="28"/>
        </w:rPr>
        <w:t>внесени</w:t>
      </w:r>
      <w:r w:rsidR="0085569F">
        <w:rPr>
          <w:szCs w:val="28"/>
        </w:rPr>
        <w:t>я</w:t>
      </w:r>
      <w:r w:rsidR="002E4CA0" w:rsidRPr="002B4A5D">
        <w:rPr>
          <w:szCs w:val="28"/>
        </w:rPr>
        <w:t xml:space="preserve"> изменений или дополнений в договор, заключенный по согласованной сделке, </w:t>
      </w:r>
      <w:r>
        <w:rPr>
          <w:szCs w:val="28"/>
        </w:rPr>
        <w:t xml:space="preserve">предприятию </w:t>
      </w:r>
      <w:r w:rsidR="002E4CA0" w:rsidRPr="002B4A5D">
        <w:rPr>
          <w:szCs w:val="28"/>
        </w:rPr>
        <w:t xml:space="preserve">необходимо </w:t>
      </w:r>
      <w:r>
        <w:rPr>
          <w:szCs w:val="28"/>
        </w:rPr>
        <w:t xml:space="preserve">получить согласие </w:t>
      </w:r>
      <w:r w:rsidR="002E4CA0" w:rsidRPr="002B4A5D">
        <w:rPr>
          <w:szCs w:val="28"/>
        </w:rPr>
        <w:t>Администрации</w:t>
      </w:r>
      <w:r>
        <w:rPr>
          <w:szCs w:val="28"/>
        </w:rPr>
        <w:t xml:space="preserve"> на внесение изменений или дополнений в соответствие с настоящим Порядком</w:t>
      </w:r>
      <w:r w:rsidR="002E4CA0" w:rsidRPr="002B4A5D">
        <w:rPr>
          <w:szCs w:val="28"/>
        </w:rPr>
        <w:t>.</w:t>
      </w:r>
    </w:p>
    <w:p w:rsidR="0085569F" w:rsidRDefault="00EB7F29" w:rsidP="0085569F">
      <w:pPr>
        <w:numPr>
          <w:ilvl w:val="1"/>
          <w:numId w:val="26"/>
        </w:numPr>
        <w:ind w:left="0" w:firstLine="709"/>
        <w:rPr>
          <w:szCs w:val="28"/>
        </w:rPr>
      </w:pPr>
      <w:r w:rsidRPr="0085569F">
        <w:rPr>
          <w:szCs w:val="28"/>
        </w:rPr>
        <w:t>Срок действия согласования</w:t>
      </w:r>
      <w:r w:rsidR="002503DC" w:rsidRPr="0085569F">
        <w:rPr>
          <w:szCs w:val="28"/>
        </w:rPr>
        <w:t xml:space="preserve"> совершения крупной сделки</w:t>
      </w:r>
      <w:r w:rsidRPr="0085569F">
        <w:rPr>
          <w:szCs w:val="28"/>
        </w:rPr>
        <w:t xml:space="preserve"> ограничен </w:t>
      </w:r>
      <w:r w:rsidR="002503DC" w:rsidRPr="0085569F">
        <w:rPr>
          <w:szCs w:val="28"/>
        </w:rPr>
        <w:t>тремя</w:t>
      </w:r>
      <w:r w:rsidRPr="0085569F">
        <w:rPr>
          <w:szCs w:val="28"/>
        </w:rPr>
        <w:t xml:space="preserve"> месяцами. </w:t>
      </w:r>
    </w:p>
    <w:p w:rsidR="0085569F" w:rsidRDefault="00EB7F29" w:rsidP="0085569F">
      <w:pPr>
        <w:numPr>
          <w:ilvl w:val="1"/>
          <w:numId w:val="26"/>
        </w:numPr>
        <w:ind w:left="0" w:firstLine="709"/>
        <w:rPr>
          <w:szCs w:val="28"/>
        </w:rPr>
      </w:pPr>
      <w:r w:rsidRPr="0085569F">
        <w:rPr>
          <w:szCs w:val="28"/>
        </w:rPr>
        <w:t>В случае если заключение согласованной сделки не состоялось в указанный срок, согласование прекращает свое действие.</w:t>
      </w:r>
    </w:p>
    <w:p w:rsidR="0085569F" w:rsidRDefault="00EB7F29" w:rsidP="0085569F">
      <w:pPr>
        <w:numPr>
          <w:ilvl w:val="1"/>
          <w:numId w:val="26"/>
        </w:numPr>
        <w:ind w:left="0" w:firstLine="709"/>
        <w:rPr>
          <w:szCs w:val="28"/>
        </w:rPr>
      </w:pPr>
      <w:r w:rsidRPr="0085569F">
        <w:rPr>
          <w:szCs w:val="28"/>
        </w:rPr>
        <w:t xml:space="preserve">При несоответствии условий заключенного </w:t>
      </w:r>
      <w:r w:rsidR="00816CBE" w:rsidRPr="0085569F">
        <w:rPr>
          <w:szCs w:val="28"/>
        </w:rPr>
        <w:t>п</w:t>
      </w:r>
      <w:r w:rsidRPr="0085569F">
        <w:rPr>
          <w:szCs w:val="28"/>
        </w:rPr>
        <w:t>редприятием договора согласованным условиям, сделка считается несогласованной.</w:t>
      </w:r>
    </w:p>
    <w:p w:rsidR="00EB7F29" w:rsidRPr="0085569F" w:rsidRDefault="002E4CA0" w:rsidP="0085569F">
      <w:pPr>
        <w:numPr>
          <w:ilvl w:val="1"/>
          <w:numId w:val="26"/>
        </w:numPr>
        <w:ind w:left="0" w:firstLine="709"/>
        <w:rPr>
          <w:szCs w:val="28"/>
        </w:rPr>
      </w:pPr>
      <w:r w:rsidRPr="0085569F">
        <w:rPr>
          <w:szCs w:val="28"/>
        </w:rPr>
        <w:t xml:space="preserve">При прекращении действия договора, заключенного по согласованной в соответствии с настоящим Порядком сделке, </w:t>
      </w:r>
      <w:r w:rsidR="00816CBE" w:rsidRPr="0085569F">
        <w:rPr>
          <w:szCs w:val="28"/>
        </w:rPr>
        <w:t>п</w:t>
      </w:r>
      <w:r w:rsidRPr="0085569F">
        <w:rPr>
          <w:szCs w:val="28"/>
        </w:rPr>
        <w:t xml:space="preserve">редприятие </w:t>
      </w:r>
      <w:r w:rsidRPr="0085569F">
        <w:rPr>
          <w:szCs w:val="28"/>
        </w:rPr>
        <w:lastRenderedPageBreak/>
        <w:t xml:space="preserve">обязано в течение 3 (трех) рабочих дней уведомить </w:t>
      </w:r>
      <w:r w:rsidR="00816CBE" w:rsidRPr="0085569F">
        <w:rPr>
          <w:szCs w:val="28"/>
        </w:rPr>
        <w:t>Администрацию</w:t>
      </w:r>
      <w:r w:rsidRPr="0085569F">
        <w:rPr>
          <w:szCs w:val="28"/>
        </w:rPr>
        <w:t xml:space="preserve"> с представлением документов, подтверждающих </w:t>
      </w:r>
      <w:r w:rsidR="00BD5CE2">
        <w:rPr>
          <w:szCs w:val="28"/>
        </w:rPr>
        <w:t>прекращение действие договора</w:t>
      </w:r>
      <w:r w:rsidRPr="0085569F">
        <w:rPr>
          <w:szCs w:val="28"/>
        </w:rPr>
        <w:t>.</w:t>
      </w:r>
    </w:p>
    <w:p w:rsidR="006D794A" w:rsidRPr="00D1709D" w:rsidRDefault="00E64E07" w:rsidP="00E64E07">
      <w:pPr>
        <w:pStyle w:val="ConsPlusNormal"/>
        <w:widowControl w:val="0"/>
        <w:spacing w:line="218" w:lineRule="auto"/>
        <w:ind w:left="567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6D794A" w:rsidRPr="00D1709D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6D794A" w:rsidRPr="0008213E" w:rsidRDefault="006D794A" w:rsidP="00E64E07">
      <w:pPr>
        <w:pStyle w:val="ConsPlusNormal"/>
        <w:widowControl w:val="0"/>
        <w:spacing w:line="218" w:lineRule="auto"/>
        <w:ind w:left="5670" w:firstLine="0"/>
        <w:rPr>
          <w:rFonts w:ascii="Times New Roman" w:hAnsi="Times New Roman" w:cs="Times New Roman"/>
          <w:sz w:val="22"/>
          <w:szCs w:val="22"/>
        </w:rPr>
      </w:pPr>
      <w:r w:rsidRPr="00D1709D">
        <w:rPr>
          <w:rFonts w:ascii="Times New Roman" w:hAnsi="Times New Roman" w:cs="Times New Roman"/>
          <w:sz w:val="22"/>
          <w:szCs w:val="22"/>
        </w:rPr>
        <w:t xml:space="preserve">к Порядку </w:t>
      </w:r>
      <w:r w:rsidR="0008213E" w:rsidRPr="0008213E">
        <w:rPr>
          <w:rFonts w:ascii="Times New Roman" w:hAnsi="Times New Roman" w:cs="Times New Roman"/>
          <w:sz w:val="22"/>
          <w:szCs w:val="22"/>
        </w:rPr>
        <w:t>согласования крупных сделок, совершаемых муниципальными предприятиями муниципального образования городское поселение Лянтор</w:t>
      </w:r>
    </w:p>
    <w:p w:rsidR="006D794A" w:rsidRPr="00D1709D" w:rsidRDefault="006D794A" w:rsidP="00E64E07">
      <w:pPr>
        <w:pStyle w:val="ConsPlusNormal"/>
        <w:widowControl w:val="0"/>
        <w:spacing w:line="218" w:lineRule="auto"/>
        <w:ind w:left="5670" w:firstLine="0"/>
        <w:rPr>
          <w:rFonts w:ascii="Times New Roman" w:hAnsi="Times New Roman" w:cs="Times New Roman"/>
          <w:sz w:val="22"/>
          <w:szCs w:val="22"/>
        </w:rPr>
      </w:pPr>
      <w:r w:rsidRPr="00D1709D">
        <w:rPr>
          <w:rFonts w:ascii="Times New Roman" w:hAnsi="Times New Roman" w:cs="Times New Roman"/>
          <w:sz w:val="22"/>
          <w:szCs w:val="22"/>
        </w:rPr>
        <w:t>(примерная форма)</w:t>
      </w:r>
    </w:p>
    <w:p w:rsidR="006D794A" w:rsidRDefault="006D794A" w:rsidP="006D794A">
      <w:pPr>
        <w:pStyle w:val="ConsPlusNormal"/>
        <w:widowControl w:val="0"/>
        <w:spacing w:before="120" w:after="120" w:line="218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4A" w:rsidRPr="002E4CA0" w:rsidRDefault="006D794A" w:rsidP="006D794A">
      <w:pPr>
        <w:pStyle w:val="ConsPlusNormal"/>
        <w:widowControl w:val="0"/>
        <w:spacing w:before="120" w:after="120" w:line="21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A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1709D" w:rsidRPr="002E4CA0" w:rsidRDefault="006D794A" w:rsidP="006D794A">
      <w:pPr>
        <w:pStyle w:val="ConsPlusNonformat"/>
        <w:widowControl/>
        <w:spacing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A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2E4CA0">
        <w:rPr>
          <w:rFonts w:ascii="Times New Roman" w:hAnsi="Times New Roman" w:cs="Times New Roman"/>
          <w:sz w:val="28"/>
          <w:szCs w:val="28"/>
        </w:rPr>
        <w:t>__</w:t>
      </w:r>
    </w:p>
    <w:p w:rsidR="006D794A" w:rsidRPr="002E4CA0" w:rsidRDefault="006D794A" w:rsidP="00543086">
      <w:pPr>
        <w:pStyle w:val="ConsPlusNonformat"/>
        <w:widowControl/>
        <w:spacing w:line="218" w:lineRule="auto"/>
        <w:ind w:firstLine="425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4CA0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наименование)</w:t>
      </w:r>
    </w:p>
    <w:p w:rsidR="006D794A" w:rsidRPr="002E4CA0" w:rsidRDefault="006D794A" w:rsidP="006D794A">
      <w:pPr>
        <w:pStyle w:val="ConsPlusNonformat"/>
        <w:widowControl/>
        <w:spacing w:line="21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CA0">
        <w:rPr>
          <w:rFonts w:ascii="Times New Roman" w:hAnsi="Times New Roman" w:cs="Times New Roman"/>
          <w:sz w:val="28"/>
          <w:szCs w:val="28"/>
        </w:rPr>
        <w:t>просит Администрацию городского поселения Лянтор дать согласие на совершение крупной сде</w:t>
      </w:r>
      <w:r w:rsidRPr="002E4CA0">
        <w:rPr>
          <w:rFonts w:ascii="Times New Roman" w:hAnsi="Times New Roman" w:cs="Times New Roman"/>
          <w:sz w:val="28"/>
          <w:szCs w:val="28"/>
        </w:rPr>
        <w:t>л</w:t>
      </w:r>
      <w:r w:rsidRPr="002E4CA0">
        <w:rPr>
          <w:rFonts w:ascii="Times New Roman" w:hAnsi="Times New Roman" w:cs="Times New Roman"/>
          <w:sz w:val="28"/>
          <w:szCs w:val="28"/>
        </w:rPr>
        <w:t>ки ___________________________________________</w:t>
      </w:r>
      <w:r w:rsidR="002E4CA0">
        <w:rPr>
          <w:rFonts w:ascii="Times New Roman" w:hAnsi="Times New Roman" w:cs="Times New Roman"/>
          <w:sz w:val="28"/>
          <w:szCs w:val="28"/>
        </w:rPr>
        <w:t>_</w:t>
      </w:r>
    </w:p>
    <w:p w:rsidR="006D794A" w:rsidRPr="002E4CA0" w:rsidRDefault="002E4CA0" w:rsidP="006D794A">
      <w:pPr>
        <w:pStyle w:val="ConsPlusNonformat"/>
        <w:widowControl/>
        <w:spacing w:line="218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="006D794A" w:rsidRPr="002E4CA0">
        <w:rPr>
          <w:rFonts w:ascii="Times New Roman" w:hAnsi="Times New Roman" w:cs="Times New Roman"/>
          <w:sz w:val="24"/>
          <w:szCs w:val="24"/>
          <w:vertAlign w:val="superscript"/>
        </w:rPr>
        <w:t>(вид и предмет сделки</w:t>
      </w:r>
      <w:r w:rsidRPr="002E4CA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D794A" w:rsidRPr="002E4CA0" w:rsidRDefault="006D794A" w:rsidP="006D794A">
      <w:pPr>
        <w:pStyle w:val="ConsPlusNonformat"/>
        <w:widowControl/>
        <w:spacing w:line="21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CA0">
        <w:rPr>
          <w:rFonts w:ascii="Times New Roman" w:hAnsi="Times New Roman" w:cs="Times New Roman"/>
          <w:sz w:val="28"/>
          <w:szCs w:val="28"/>
        </w:rPr>
        <w:t>с ______________________________________</w:t>
      </w:r>
      <w:r w:rsidR="002E4CA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D794A" w:rsidRPr="002E4CA0" w:rsidRDefault="006D794A" w:rsidP="002E4CA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4CA0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наименование, ИНН и местонахождение контрагента (контрагентов): кредитор, залогодержатель, заемщик, залогод</w:t>
      </w:r>
      <w:r w:rsidRPr="002E4CA0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2E4CA0">
        <w:rPr>
          <w:rFonts w:ascii="Times New Roman" w:hAnsi="Times New Roman" w:cs="Times New Roman"/>
          <w:sz w:val="24"/>
          <w:szCs w:val="24"/>
          <w:vertAlign w:val="superscript"/>
        </w:rPr>
        <w:t>тель и пр.)</w:t>
      </w:r>
    </w:p>
    <w:p w:rsidR="006D794A" w:rsidRPr="002E4CA0" w:rsidRDefault="006D794A" w:rsidP="006D794A">
      <w:pPr>
        <w:pStyle w:val="ConsPlusNonformat"/>
        <w:widowControl/>
        <w:spacing w:line="21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CA0">
        <w:rPr>
          <w:rFonts w:ascii="Times New Roman" w:hAnsi="Times New Roman" w:cs="Times New Roman"/>
          <w:sz w:val="28"/>
          <w:szCs w:val="28"/>
        </w:rPr>
        <w:t>в целях ___________________________________________</w:t>
      </w:r>
      <w:r w:rsidR="002E4CA0">
        <w:rPr>
          <w:rFonts w:ascii="Times New Roman" w:hAnsi="Times New Roman" w:cs="Times New Roman"/>
          <w:sz w:val="28"/>
          <w:szCs w:val="28"/>
        </w:rPr>
        <w:t>___________________</w:t>
      </w:r>
    </w:p>
    <w:p w:rsidR="006D794A" w:rsidRPr="002E4CA0" w:rsidRDefault="006D794A" w:rsidP="006D794A">
      <w:pPr>
        <w:pStyle w:val="ConsPlusNonformat"/>
        <w:widowControl/>
        <w:spacing w:line="218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4CA0">
        <w:rPr>
          <w:rFonts w:ascii="Times New Roman" w:hAnsi="Times New Roman" w:cs="Times New Roman"/>
          <w:sz w:val="28"/>
          <w:szCs w:val="28"/>
          <w:vertAlign w:val="superscript"/>
        </w:rPr>
        <w:t>(цели совершения сделки,</w:t>
      </w:r>
      <w:r w:rsidR="00D1709D" w:rsidRPr="002E4CA0">
        <w:rPr>
          <w:rFonts w:ascii="Times New Roman" w:hAnsi="Times New Roman" w:cs="Times New Roman"/>
          <w:sz w:val="28"/>
          <w:szCs w:val="28"/>
          <w:vertAlign w:val="superscript"/>
        </w:rPr>
        <w:t xml:space="preserve"> направления использования МУП</w:t>
      </w:r>
      <w:r w:rsidRPr="002E4CA0">
        <w:rPr>
          <w:rFonts w:ascii="Times New Roman" w:hAnsi="Times New Roman" w:cs="Times New Roman"/>
          <w:sz w:val="28"/>
          <w:szCs w:val="28"/>
          <w:vertAlign w:val="superscript"/>
        </w:rPr>
        <w:t xml:space="preserve"> привлекаемых средств и пр.)</w:t>
      </w:r>
    </w:p>
    <w:p w:rsidR="006D794A" w:rsidRPr="002E4CA0" w:rsidRDefault="006D794A" w:rsidP="006D794A">
      <w:pPr>
        <w:pStyle w:val="ConsPlusNonformat"/>
        <w:widowControl/>
        <w:spacing w:line="21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CA0">
        <w:rPr>
          <w:rFonts w:ascii="Times New Roman" w:hAnsi="Times New Roman" w:cs="Times New Roman"/>
          <w:sz w:val="28"/>
          <w:szCs w:val="28"/>
        </w:rPr>
        <w:t xml:space="preserve">в сумме _____________________ руб. </w:t>
      </w:r>
      <w:proofErr w:type="gramStart"/>
      <w:r w:rsidRPr="002E4C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4CA0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2E4CA0">
        <w:rPr>
          <w:rFonts w:ascii="Times New Roman" w:hAnsi="Times New Roman" w:cs="Times New Roman"/>
          <w:sz w:val="28"/>
          <w:szCs w:val="28"/>
        </w:rPr>
        <w:t>_________</w:t>
      </w:r>
      <w:r w:rsidRPr="002E4CA0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6D794A" w:rsidRPr="002E4CA0" w:rsidRDefault="00656585" w:rsidP="006D794A">
      <w:pPr>
        <w:pStyle w:val="ConsPlusNonformat"/>
        <w:widowControl/>
        <w:spacing w:line="218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4CA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2E4CA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2E4CA0">
        <w:rPr>
          <w:rFonts w:ascii="Times New Roman" w:hAnsi="Times New Roman" w:cs="Times New Roman"/>
          <w:sz w:val="28"/>
          <w:szCs w:val="28"/>
          <w:vertAlign w:val="superscript"/>
        </w:rPr>
        <w:t>(цена сделки</w:t>
      </w:r>
      <w:r w:rsidR="006D794A" w:rsidRPr="002E4CA0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                    </w:t>
      </w:r>
      <w:r w:rsidR="00D1709D" w:rsidRPr="002E4CA0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2E4CA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D1709D" w:rsidRPr="002E4CA0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2E4CA0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2E4CA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6D794A" w:rsidRPr="002E4CA0">
        <w:rPr>
          <w:rFonts w:ascii="Times New Roman" w:hAnsi="Times New Roman" w:cs="Times New Roman"/>
          <w:sz w:val="28"/>
          <w:szCs w:val="28"/>
          <w:vertAlign w:val="superscript"/>
        </w:rPr>
        <w:t>(срок или период</w:t>
      </w:r>
      <w:r w:rsidRPr="002E4CA0">
        <w:rPr>
          <w:rFonts w:ascii="Times New Roman" w:hAnsi="Times New Roman" w:cs="Times New Roman"/>
          <w:sz w:val="28"/>
          <w:szCs w:val="28"/>
          <w:vertAlign w:val="superscript"/>
        </w:rPr>
        <w:t xml:space="preserve"> сделки</w:t>
      </w:r>
      <w:r w:rsidR="006D794A" w:rsidRPr="002E4CA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D794A" w:rsidRPr="002E4CA0" w:rsidRDefault="006D794A" w:rsidP="006D794A">
      <w:pPr>
        <w:pStyle w:val="ConsPlusNonformat"/>
        <w:widowControl/>
        <w:spacing w:line="21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CA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2E4CA0">
        <w:rPr>
          <w:rFonts w:ascii="Times New Roman" w:hAnsi="Times New Roman" w:cs="Times New Roman"/>
          <w:sz w:val="28"/>
          <w:szCs w:val="28"/>
        </w:rPr>
        <w:t>____________________</w:t>
      </w:r>
    </w:p>
    <w:p w:rsidR="006D794A" w:rsidRPr="002E4CA0" w:rsidRDefault="006D794A" w:rsidP="00543086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E4CA0">
        <w:rPr>
          <w:rFonts w:ascii="Times New Roman" w:hAnsi="Times New Roman" w:cs="Times New Roman"/>
          <w:sz w:val="24"/>
          <w:szCs w:val="24"/>
          <w:vertAlign w:val="superscript"/>
        </w:rPr>
        <w:t>(иные условия: размер %, способ и размер обеспечения исполнения обязательств (если есть обеспечение) либо указание, что</w:t>
      </w:r>
      <w:proofErr w:type="gramEnd"/>
    </w:p>
    <w:p w:rsidR="006D794A" w:rsidRPr="002E4CA0" w:rsidRDefault="006D794A" w:rsidP="00543086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4CA0">
        <w:rPr>
          <w:rFonts w:ascii="Times New Roman" w:hAnsi="Times New Roman" w:cs="Times New Roman"/>
          <w:sz w:val="24"/>
          <w:szCs w:val="24"/>
          <w:vertAlign w:val="superscript"/>
        </w:rPr>
        <w:t>обеспечения нет, информация об имеющихся обязательствах либо указание об отсутствии текущих кредитов (за</w:t>
      </w:r>
      <w:r w:rsidRPr="002E4CA0"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 w:rsidRPr="002E4CA0">
        <w:rPr>
          <w:rFonts w:ascii="Times New Roman" w:hAnsi="Times New Roman" w:cs="Times New Roman"/>
          <w:sz w:val="24"/>
          <w:szCs w:val="24"/>
          <w:vertAlign w:val="superscript"/>
        </w:rPr>
        <w:t>мов) и пр.)</w:t>
      </w:r>
    </w:p>
    <w:p w:rsidR="006D794A" w:rsidRPr="002E4CA0" w:rsidRDefault="006D794A" w:rsidP="00543086">
      <w:pPr>
        <w:pStyle w:val="ConsPlusNonformat"/>
        <w:widowControl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A0">
        <w:rPr>
          <w:rFonts w:ascii="Times New Roman" w:hAnsi="Times New Roman" w:cs="Times New Roman"/>
          <w:sz w:val="28"/>
          <w:szCs w:val="28"/>
        </w:rPr>
        <w:t>Предприятие обязуется:</w:t>
      </w:r>
    </w:p>
    <w:p w:rsidR="006D794A" w:rsidRPr="002E4CA0" w:rsidRDefault="006D794A" w:rsidP="0054308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A0">
        <w:rPr>
          <w:rFonts w:ascii="Times New Roman" w:hAnsi="Times New Roman" w:cs="Times New Roman"/>
          <w:sz w:val="28"/>
          <w:szCs w:val="28"/>
        </w:rPr>
        <w:t xml:space="preserve">а) в течение </w:t>
      </w:r>
      <w:r w:rsidR="00D1709D" w:rsidRPr="002E4CA0">
        <w:rPr>
          <w:rFonts w:ascii="Times New Roman" w:hAnsi="Times New Roman" w:cs="Times New Roman"/>
          <w:sz w:val="28"/>
          <w:szCs w:val="28"/>
        </w:rPr>
        <w:t>3 (трех)</w:t>
      </w:r>
      <w:r w:rsidRPr="002E4CA0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="0008213E" w:rsidRPr="002E4CA0">
        <w:rPr>
          <w:rFonts w:ascii="Times New Roman" w:hAnsi="Times New Roman" w:cs="Times New Roman"/>
          <w:sz w:val="28"/>
          <w:szCs w:val="28"/>
        </w:rPr>
        <w:t>момента</w:t>
      </w:r>
      <w:r w:rsidRPr="002E4CA0">
        <w:rPr>
          <w:rFonts w:ascii="Times New Roman" w:hAnsi="Times New Roman" w:cs="Times New Roman"/>
          <w:sz w:val="28"/>
          <w:szCs w:val="28"/>
        </w:rPr>
        <w:t xml:space="preserve"> </w:t>
      </w:r>
      <w:r w:rsidR="00D1709D" w:rsidRPr="002E4CA0">
        <w:rPr>
          <w:rFonts w:ascii="Times New Roman" w:hAnsi="Times New Roman" w:cs="Times New Roman"/>
          <w:sz w:val="28"/>
          <w:szCs w:val="28"/>
        </w:rPr>
        <w:t>заключения</w:t>
      </w:r>
      <w:r w:rsidR="0008213E" w:rsidRPr="002E4CA0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415669" w:rsidRPr="002E4CA0">
        <w:rPr>
          <w:rFonts w:ascii="Times New Roman" w:hAnsi="Times New Roman" w:cs="Times New Roman"/>
          <w:sz w:val="28"/>
          <w:szCs w:val="28"/>
        </w:rPr>
        <w:t xml:space="preserve"> </w:t>
      </w:r>
      <w:r w:rsidRPr="002E4CA0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656585" w:rsidRPr="002E4CA0">
        <w:rPr>
          <w:rFonts w:ascii="Times New Roman" w:hAnsi="Times New Roman" w:cs="Times New Roman"/>
          <w:sz w:val="28"/>
          <w:szCs w:val="28"/>
        </w:rPr>
        <w:t xml:space="preserve">отдел имущественных и земельных отношений </w:t>
      </w:r>
      <w:r w:rsidRPr="002E4CA0">
        <w:rPr>
          <w:rFonts w:ascii="Times New Roman" w:hAnsi="Times New Roman" w:cs="Times New Roman"/>
          <w:sz w:val="28"/>
          <w:szCs w:val="28"/>
        </w:rPr>
        <w:t>Администраци</w:t>
      </w:r>
      <w:r w:rsidR="00656585" w:rsidRPr="002E4CA0">
        <w:rPr>
          <w:rFonts w:ascii="Times New Roman" w:hAnsi="Times New Roman" w:cs="Times New Roman"/>
          <w:sz w:val="28"/>
          <w:szCs w:val="28"/>
        </w:rPr>
        <w:t>и городского поселения Лянтор</w:t>
      </w:r>
      <w:r w:rsidRPr="002E4CA0">
        <w:rPr>
          <w:rFonts w:ascii="Times New Roman" w:hAnsi="Times New Roman" w:cs="Times New Roman"/>
          <w:sz w:val="28"/>
          <w:szCs w:val="28"/>
        </w:rPr>
        <w:t xml:space="preserve"> </w:t>
      </w:r>
      <w:r w:rsidR="0008213E" w:rsidRPr="002E4CA0">
        <w:rPr>
          <w:rFonts w:ascii="Times New Roman" w:hAnsi="Times New Roman" w:cs="Times New Roman"/>
          <w:sz w:val="28"/>
          <w:szCs w:val="28"/>
        </w:rPr>
        <w:t>надлежащ</w:t>
      </w:r>
      <w:r w:rsidR="00656585" w:rsidRPr="002E4CA0">
        <w:rPr>
          <w:rFonts w:ascii="Times New Roman" w:hAnsi="Times New Roman" w:cs="Times New Roman"/>
          <w:sz w:val="28"/>
          <w:szCs w:val="28"/>
        </w:rPr>
        <w:t>и</w:t>
      </w:r>
      <w:r w:rsidR="0008213E" w:rsidRPr="002E4CA0">
        <w:rPr>
          <w:rFonts w:ascii="Times New Roman" w:hAnsi="Times New Roman" w:cs="Times New Roman"/>
          <w:sz w:val="28"/>
          <w:szCs w:val="28"/>
        </w:rPr>
        <w:t xml:space="preserve">м образом заверенную </w:t>
      </w:r>
      <w:r w:rsidRPr="002E4CA0">
        <w:rPr>
          <w:rFonts w:ascii="Times New Roman" w:hAnsi="Times New Roman" w:cs="Times New Roman"/>
          <w:sz w:val="28"/>
          <w:szCs w:val="28"/>
        </w:rPr>
        <w:t>копи</w:t>
      </w:r>
      <w:r w:rsidR="0008213E" w:rsidRPr="002E4CA0">
        <w:rPr>
          <w:rFonts w:ascii="Times New Roman" w:hAnsi="Times New Roman" w:cs="Times New Roman"/>
          <w:sz w:val="28"/>
          <w:szCs w:val="28"/>
        </w:rPr>
        <w:t>ю</w:t>
      </w:r>
      <w:r w:rsidRPr="002E4CA0">
        <w:rPr>
          <w:rFonts w:ascii="Times New Roman" w:hAnsi="Times New Roman" w:cs="Times New Roman"/>
          <w:sz w:val="28"/>
          <w:szCs w:val="28"/>
        </w:rPr>
        <w:t xml:space="preserve"> соответствующего договора;</w:t>
      </w:r>
    </w:p>
    <w:p w:rsidR="006D794A" w:rsidRPr="002E4CA0" w:rsidRDefault="00415669" w:rsidP="0054308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A0">
        <w:rPr>
          <w:rFonts w:ascii="Times New Roman" w:hAnsi="Times New Roman" w:cs="Times New Roman"/>
          <w:sz w:val="28"/>
          <w:szCs w:val="28"/>
        </w:rPr>
        <w:t>б</w:t>
      </w:r>
      <w:r w:rsidR="006D794A" w:rsidRPr="002E4CA0">
        <w:rPr>
          <w:rFonts w:ascii="Times New Roman" w:hAnsi="Times New Roman" w:cs="Times New Roman"/>
          <w:sz w:val="28"/>
          <w:szCs w:val="28"/>
        </w:rPr>
        <w:t xml:space="preserve">) представлять по запросам в </w:t>
      </w:r>
      <w:r w:rsidR="00D1709D" w:rsidRPr="002E4CA0">
        <w:rPr>
          <w:rFonts w:ascii="Times New Roman" w:hAnsi="Times New Roman" w:cs="Times New Roman"/>
          <w:sz w:val="28"/>
          <w:szCs w:val="28"/>
        </w:rPr>
        <w:t>Администрацию городского поселения Лянтор</w:t>
      </w:r>
      <w:r w:rsidR="006D794A" w:rsidRPr="002E4CA0">
        <w:rPr>
          <w:rFonts w:ascii="Times New Roman" w:hAnsi="Times New Roman" w:cs="Times New Roman"/>
          <w:sz w:val="28"/>
          <w:szCs w:val="28"/>
        </w:rPr>
        <w:t xml:space="preserve"> необходимую информацию, касающуюся выполнения условий договора, заключенного по с</w:t>
      </w:r>
      <w:r w:rsidR="006D794A" w:rsidRPr="002E4CA0">
        <w:rPr>
          <w:rFonts w:ascii="Times New Roman" w:hAnsi="Times New Roman" w:cs="Times New Roman"/>
          <w:sz w:val="28"/>
          <w:szCs w:val="28"/>
        </w:rPr>
        <w:t>о</w:t>
      </w:r>
      <w:r w:rsidR="006D794A" w:rsidRPr="002E4CA0">
        <w:rPr>
          <w:rFonts w:ascii="Times New Roman" w:hAnsi="Times New Roman" w:cs="Times New Roman"/>
          <w:sz w:val="28"/>
          <w:szCs w:val="28"/>
        </w:rPr>
        <w:t>гласованной сделке;</w:t>
      </w:r>
    </w:p>
    <w:p w:rsidR="006D794A" w:rsidRPr="002E4CA0" w:rsidRDefault="00415669" w:rsidP="0054308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A0">
        <w:rPr>
          <w:rFonts w:ascii="Times New Roman" w:hAnsi="Times New Roman" w:cs="Times New Roman"/>
          <w:sz w:val="28"/>
          <w:szCs w:val="28"/>
        </w:rPr>
        <w:t>в</w:t>
      </w:r>
      <w:r w:rsidR="006D794A" w:rsidRPr="002E4CA0">
        <w:rPr>
          <w:rFonts w:ascii="Times New Roman" w:hAnsi="Times New Roman" w:cs="Times New Roman"/>
          <w:sz w:val="28"/>
          <w:szCs w:val="28"/>
        </w:rPr>
        <w:t xml:space="preserve">) </w:t>
      </w:r>
      <w:r w:rsidR="002E4CA0" w:rsidRPr="002E4CA0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6D794A" w:rsidRPr="002E4CA0">
        <w:rPr>
          <w:rFonts w:ascii="Times New Roman" w:hAnsi="Times New Roman" w:cs="Times New Roman"/>
          <w:sz w:val="28"/>
          <w:szCs w:val="28"/>
        </w:rPr>
        <w:t>письменно</w:t>
      </w:r>
      <w:r w:rsidR="002E4CA0" w:rsidRPr="002E4CA0">
        <w:rPr>
          <w:rFonts w:ascii="Times New Roman" w:hAnsi="Times New Roman" w:cs="Times New Roman"/>
          <w:sz w:val="28"/>
          <w:szCs w:val="28"/>
        </w:rPr>
        <w:t>е</w:t>
      </w:r>
      <w:r w:rsidR="006D794A" w:rsidRPr="002E4CA0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2E4CA0" w:rsidRPr="002E4CA0">
        <w:rPr>
          <w:rFonts w:ascii="Times New Roman" w:hAnsi="Times New Roman" w:cs="Times New Roman"/>
          <w:sz w:val="28"/>
          <w:szCs w:val="28"/>
        </w:rPr>
        <w:t>е</w:t>
      </w:r>
      <w:r w:rsidR="006D794A" w:rsidRPr="002E4CA0">
        <w:rPr>
          <w:rFonts w:ascii="Times New Roman" w:hAnsi="Times New Roman" w:cs="Times New Roman"/>
          <w:sz w:val="28"/>
          <w:szCs w:val="28"/>
        </w:rPr>
        <w:t xml:space="preserve"> </w:t>
      </w:r>
      <w:r w:rsidR="00D1709D" w:rsidRPr="002E4CA0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="002E4CA0" w:rsidRPr="002E4CA0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6D794A" w:rsidRPr="002E4CA0">
        <w:rPr>
          <w:rFonts w:ascii="Times New Roman" w:hAnsi="Times New Roman" w:cs="Times New Roman"/>
          <w:sz w:val="28"/>
          <w:szCs w:val="28"/>
        </w:rPr>
        <w:t xml:space="preserve"> внесение изменений или дополнений в договор, заключенный по с</w:t>
      </w:r>
      <w:r w:rsidR="006D794A" w:rsidRPr="002E4CA0">
        <w:rPr>
          <w:rFonts w:ascii="Times New Roman" w:hAnsi="Times New Roman" w:cs="Times New Roman"/>
          <w:sz w:val="28"/>
          <w:szCs w:val="28"/>
        </w:rPr>
        <w:t>о</w:t>
      </w:r>
      <w:r w:rsidR="006D794A" w:rsidRPr="002E4CA0">
        <w:rPr>
          <w:rFonts w:ascii="Times New Roman" w:hAnsi="Times New Roman" w:cs="Times New Roman"/>
          <w:sz w:val="28"/>
          <w:szCs w:val="28"/>
        </w:rPr>
        <w:t>гласованной сделке</w:t>
      </w:r>
      <w:r w:rsidR="00D1709D" w:rsidRPr="002E4CA0">
        <w:rPr>
          <w:rFonts w:ascii="Times New Roman" w:hAnsi="Times New Roman" w:cs="Times New Roman"/>
          <w:sz w:val="28"/>
          <w:szCs w:val="28"/>
        </w:rPr>
        <w:t>.</w:t>
      </w:r>
    </w:p>
    <w:p w:rsidR="006D794A" w:rsidRPr="002E4CA0" w:rsidRDefault="006D794A" w:rsidP="00543086">
      <w:pPr>
        <w:pStyle w:val="ConsPlusNonformat"/>
        <w:widowControl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A0">
        <w:rPr>
          <w:rFonts w:ascii="Times New Roman" w:hAnsi="Times New Roman" w:cs="Times New Roman"/>
          <w:sz w:val="28"/>
          <w:szCs w:val="28"/>
        </w:rPr>
        <w:t>Приложение:</w:t>
      </w:r>
    </w:p>
    <w:p w:rsidR="006D794A" w:rsidRPr="002E4CA0" w:rsidRDefault="00415669" w:rsidP="0054308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A0">
        <w:rPr>
          <w:rFonts w:ascii="Times New Roman" w:hAnsi="Times New Roman" w:cs="Times New Roman"/>
          <w:sz w:val="28"/>
          <w:szCs w:val="28"/>
        </w:rPr>
        <w:t>1</w:t>
      </w:r>
      <w:r w:rsidR="006D794A" w:rsidRPr="002E4CA0">
        <w:rPr>
          <w:rFonts w:ascii="Times New Roman" w:hAnsi="Times New Roman" w:cs="Times New Roman"/>
          <w:sz w:val="28"/>
          <w:szCs w:val="28"/>
        </w:rPr>
        <w:t xml:space="preserve">. Копии документов, необходимых для заключения сделок на ____ </w:t>
      </w:r>
      <w:proofErr w:type="gramStart"/>
      <w:r w:rsidR="006D794A" w:rsidRPr="002E4C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D794A" w:rsidRPr="002E4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94A" w:rsidRPr="002E4CA0" w:rsidRDefault="00415669" w:rsidP="0054308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A0">
        <w:rPr>
          <w:rFonts w:ascii="Times New Roman" w:hAnsi="Times New Roman" w:cs="Times New Roman"/>
          <w:sz w:val="28"/>
          <w:szCs w:val="28"/>
        </w:rPr>
        <w:t>2</w:t>
      </w:r>
      <w:r w:rsidR="006D794A" w:rsidRPr="002E4CA0">
        <w:rPr>
          <w:rFonts w:ascii="Times New Roman" w:hAnsi="Times New Roman" w:cs="Times New Roman"/>
          <w:sz w:val="28"/>
          <w:szCs w:val="28"/>
        </w:rPr>
        <w:t xml:space="preserve">. </w:t>
      </w:r>
      <w:r w:rsidR="0008213E" w:rsidRPr="002E4CA0">
        <w:rPr>
          <w:rFonts w:ascii="Times New Roman" w:hAnsi="Times New Roman" w:cs="Times New Roman"/>
          <w:sz w:val="28"/>
          <w:szCs w:val="28"/>
        </w:rPr>
        <w:t>Копия проекта</w:t>
      </w:r>
      <w:r w:rsidR="006D794A" w:rsidRPr="002E4CA0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08213E" w:rsidRPr="002E4CA0">
        <w:rPr>
          <w:rFonts w:ascii="Times New Roman" w:hAnsi="Times New Roman" w:cs="Times New Roman"/>
          <w:sz w:val="28"/>
          <w:szCs w:val="28"/>
        </w:rPr>
        <w:t xml:space="preserve"> со всеми приложениями</w:t>
      </w:r>
      <w:r w:rsidR="006D794A" w:rsidRPr="002E4CA0"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gramStart"/>
      <w:r w:rsidR="006D794A" w:rsidRPr="002E4C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D794A" w:rsidRPr="002E4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94A" w:rsidRPr="002E4CA0" w:rsidRDefault="006D794A" w:rsidP="0054308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13E" w:rsidRPr="002E4CA0" w:rsidRDefault="0008213E" w:rsidP="006D794A">
      <w:pPr>
        <w:pStyle w:val="ConsPlusNonformat"/>
        <w:widowControl/>
        <w:spacing w:before="120" w:line="21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D794A" w:rsidRPr="002E4CA0" w:rsidRDefault="006D794A" w:rsidP="006D794A">
      <w:pPr>
        <w:pStyle w:val="ConsPlusNonformat"/>
        <w:widowControl/>
        <w:spacing w:before="120" w:line="21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4CA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 w:rsidR="0008213E" w:rsidRPr="002E4CA0">
        <w:rPr>
          <w:rFonts w:ascii="Times New Roman" w:hAnsi="Times New Roman" w:cs="Times New Roman"/>
          <w:sz w:val="28"/>
          <w:szCs w:val="28"/>
        </w:rPr>
        <w:t xml:space="preserve"> _______________ / ______________ /</w:t>
      </w:r>
    </w:p>
    <w:p w:rsidR="0008213E" w:rsidRPr="002E4CA0" w:rsidRDefault="00543086" w:rsidP="00543086">
      <w:pPr>
        <w:pStyle w:val="ConsPlusNonformat"/>
        <w:widowControl/>
        <w:spacing w:line="218" w:lineRule="auto"/>
        <w:ind w:firstLine="453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08213E" w:rsidRPr="002E4CA0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8213E" w:rsidRPr="002E4CA0" w:rsidRDefault="0008213E" w:rsidP="00543086">
      <w:pPr>
        <w:pStyle w:val="ConsPlusNonformat"/>
        <w:widowControl/>
        <w:spacing w:line="218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2E4CA0">
        <w:rPr>
          <w:rFonts w:ascii="Times New Roman" w:hAnsi="Times New Roman" w:cs="Times New Roman"/>
          <w:sz w:val="28"/>
          <w:szCs w:val="28"/>
        </w:rPr>
        <w:t>М.П.</w:t>
      </w:r>
    </w:p>
    <w:p w:rsidR="0008213E" w:rsidRPr="002E4CA0" w:rsidRDefault="0008213E" w:rsidP="006D794A">
      <w:pPr>
        <w:pStyle w:val="ConsPlusNonformat"/>
        <w:widowControl/>
        <w:spacing w:line="21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D794A" w:rsidRPr="002E4CA0" w:rsidRDefault="006D794A" w:rsidP="006D794A">
      <w:pPr>
        <w:pStyle w:val="ConsPlusNonformat"/>
        <w:widowControl/>
        <w:spacing w:line="218" w:lineRule="auto"/>
        <w:ind w:firstLine="567"/>
        <w:rPr>
          <w:rFonts w:ascii="Times New Roman" w:hAnsi="Times New Roman" w:cs="Times New Roman"/>
          <w:sz w:val="28"/>
          <w:szCs w:val="28"/>
          <w:vertAlign w:val="subscript"/>
        </w:rPr>
      </w:pPr>
      <w:r w:rsidRPr="002E4CA0">
        <w:rPr>
          <w:rFonts w:ascii="Times New Roman" w:hAnsi="Times New Roman" w:cs="Times New Roman"/>
          <w:sz w:val="28"/>
          <w:szCs w:val="28"/>
        </w:rPr>
        <w:t xml:space="preserve">Главный бухгалтер предприятия </w:t>
      </w:r>
      <w:r w:rsidR="0008213E" w:rsidRPr="002E4CA0">
        <w:rPr>
          <w:rFonts w:ascii="Times New Roman" w:hAnsi="Times New Roman" w:cs="Times New Roman"/>
          <w:sz w:val="28"/>
          <w:szCs w:val="28"/>
        </w:rPr>
        <w:t>______________ / _______________ /</w:t>
      </w:r>
    </w:p>
    <w:p w:rsidR="002503DC" w:rsidRDefault="00543086" w:rsidP="00E64E07">
      <w:pPr>
        <w:ind w:firstLine="5103"/>
        <w:rPr>
          <w:szCs w:val="28"/>
        </w:rPr>
      </w:pPr>
      <w:r>
        <w:rPr>
          <w:szCs w:val="28"/>
          <w:vertAlign w:val="superscript"/>
        </w:rPr>
        <w:t>(</w:t>
      </w:r>
      <w:r w:rsidR="0008213E" w:rsidRPr="002E4CA0">
        <w:rPr>
          <w:szCs w:val="28"/>
          <w:vertAlign w:val="superscript"/>
        </w:rPr>
        <w:t>подпись</w:t>
      </w:r>
      <w:r>
        <w:rPr>
          <w:szCs w:val="28"/>
          <w:vertAlign w:val="superscript"/>
        </w:rPr>
        <w:t>)</w:t>
      </w:r>
    </w:p>
    <w:sectPr w:rsidR="002503DC" w:rsidSect="00DA4CCD">
      <w:footerReference w:type="default" r:id="rId10"/>
      <w:pgSz w:w="11906" w:h="16838" w:code="9"/>
      <w:pgMar w:top="709" w:right="709" w:bottom="720" w:left="1418" w:header="709" w:footer="40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7AB" w:rsidRDefault="009547AB" w:rsidP="004B10A3">
      <w:r>
        <w:separator/>
      </w:r>
    </w:p>
  </w:endnote>
  <w:endnote w:type="continuationSeparator" w:id="0">
    <w:p w:rsidR="009547AB" w:rsidRDefault="009547AB" w:rsidP="004B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6D" w:rsidRDefault="00313D6D" w:rsidP="004B10A3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7AB" w:rsidRDefault="009547AB" w:rsidP="004B10A3">
      <w:r>
        <w:separator/>
      </w:r>
    </w:p>
  </w:footnote>
  <w:footnote w:type="continuationSeparator" w:id="0">
    <w:p w:rsidR="009547AB" w:rsidRDefault="009547AB" w:rsidP="004B1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157520"/>
    <w:multiLevelType w:val="multilevel"/>
    <w:tmpl w:val="F36E76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024D9B"/>
    <w:multiLevelType w:val="multilevel"/>
    <w:tmpl w:val="0E32F8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D6E60"/>
    <w:multiLevelType w:val="hybridMultilevel"/>
    <w:tmpl w:val="63F29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8C16A7"/>
    <w:multiLevelType w:val="multilevel"/>
    <w:tmpl w:val="F36E76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4">
    <w:nsid w:val="72E76561"/>
    <w:multiLevelType w:val="hybridMultilevel"/>
    <w:tmpl w:val="A9D6F5D0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1"/>
  </w:num>
  <w:num w:numId="4">
    <w:abstractNumId w:val="4"/>
  </w:num>
  <w:num w:numId="5">
    <w:abstractNumId w:val="22"/>
  </w:num>
  <w:num w:numId="6">
    <w:abstractNumId w:val="16"/>
  </w:num>
  <w:num w:numId="7">
    <w:abstractNumId w:val="15"/>
  </w:num>
  <w:num w:numId="8">
    <w:abstractNumId w:val="6"/>
  </w:num>
  <w:num w:numId="9">
    <w:abstractNumId w:val="0"/>
  </w:num>
  <w:num w:numId="10">
    <w:abstractNumId w:val="7"/>
  </w:num>
  <w:num w:numId="11">
    <w:abstractNumId w:val="12"/>
  </w:num>
  <w:num w:numId="12">
    <w:abstractNumId w:val="20"/>
  </w:num>
  <w:num w:numId="13">
    <w:abstractNumId w:val="5"/>
  </w:num>
  <w:num w:numId="14">
    <w:abstractNumId w:val="23"/>
  </w:num>
  <w:num w:numId="15">
    <w:abstractNumId w:val="25"/>
  </w:num>
  <w:num w:numId="16">
    <w:abstractNumId w:val="21"/>
  </w:num>
  <w:num w:numId="17">
    <w:abstractNumId w:val="19"/>
  </w:num>
  <w:num w:numId="18">
    <w:abstractNumId w:val="14"/>
  </w:num>
  <w:num w:numId="19">
    <w:abstractNumId w:val="9"/>
  </w:num>
  <w:num w:numId="20">
    <w:abstractNumId w:val="18"/>
  </w:num>
  <w:num w:numId="21">
    <w:abstractNumId w:val="3"/>
  </w:num>
  <w:num w:numId="22">
    <w:abstractNumId w:val="17"/>
  </w:num>
  <w:num w:numId="23">
    <w:abstractNumId w:val="10"/>
  </w:num>
  <w:num w:numId="24">
    <w:abstractNumId w:val="1"/>
  </w:num>
  <w:num w:numId="25">
    <w:abstractNumId w:val="13"/>
  </w:num>
  <w:num w:numId="26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6E9"/>
    <w:rsid w:val="00003425"/>
    <w:rsid w:val="00004CED"/>
    <w:rsid w:val="00010A81"/>
    <w:rsid w:val="00022FAB"/>
    <w:rsid w:val="00060A61"/>
    <w:rsid w:val="00062EEA"/>
    <w:rsid w:val="0006558E"/>
    <w:rsid w:val="000732A9"/>
    <w:rsid w:val="00077371"/>
    <w:rsid w:val="0008213E"/>
    <w:rsid w:val="000A178C"/>
    <w:rsid w:val="000B1CEB"/>
    <w:rsid w:val="000B6210"/>
    <w:rsid w:val="000C5389"/>
    <w:rsid w:val="000D0338"/>
    <w:rsid w:val="000D1CCB"/>
    <w:rsid w:val="000D6385"/>
    <w:rsid w:val="000D7C8B"/>
    <w:rsid w:val="000F100B"/>
    <w:rsid w:val="000F6BEC"/>
    <w:rsid w:val="001012F5"/>
    <w:rsid w:val="001079AF"/>
    <w:rsid w:val="00122AF0"/>
    <w:rsid w:val="00126C5E"/>
    <w:rsid w:val="00136D09"/>
    <w:rsid w:val="001554EC"/>
    <w:rsid w:val="00160F28"/>
    <w:rsid w:val="00166739"/>
    <w:rsid w:val="001730AA"/>
    <w:rsid w:val="0019242B"/>
    <w:rsid w:val="001A2289"/>
    <w:rsid w:val="001D68C6"/>
    <w:rsid w:val="001F4C58"/>
    <w:rsid w:val="00200BD9"/>
    <w:rsid w:val="00210C6C"/>
    <w:rsid w:val="00217F9D"/>
    <w:rsid w:val="002202D8"/>
    <w:rsid w:val="00222286"/>
    <w:rsid w:val="0022238B"/>
    <w:rsid w:val="0022710F"/>
    <w:rsid w:val="00236B6A"/>
    <w:rsid w:val="002503DC"/>
    <w:rsid w:val="00252D4F"/>
    <w:rsid w:val="00253DC7"/>
    <w:rsid w:val="00255518"/>
    <w:rsid w:val="002605B0"/>
    <w:rsid w:val="00263ECF"/>
    <w:rsid w:val="00270755"/>
    <w:rsid w:val="0027375C"/>
    <w:rsid w:val="00275F89"/>
    <w:rsid w:val="00297276"/>
    <w:rsid w:val="002B4A5D"/>
    <w:rsid w:val="002E1F8A"/>
    <w:rsid w:val="002E3F37"/>
    <w:rsid w:val="002E4CA0"/>
    <w:rsid w:val="002F5A3D"/>
    <w:rsid w:val="0030033E"/>
    <w:rsid w:val="00300FB8"/>
    <w:rsid w:val="00307881"/>
    <w:rsid w:val="00312B9F"/>
    <w:rsid w:val="00313D6D"/>
    <w:rsid w:val="00331004"/>
    <w:rsid w:val="00340A07"/>
    <w:rsid w:val="00351AC7"/>
    <w:rsid w:val="00352A9C"/>
    <w:rsid w:val="003538E5"/>
    <w:rsid w:val="003555D8"/>
    <w:rsid w:val="0035598C"/>
    <w:rsid w:val="00356DC8"/>
    <w:rsid w:val="00365FF6"/>
    <w:rsid w:val="003663AC"/>
    <w:rsid w:val="00370F5F"/>
    <w:rsid w:val="003950D5"/>
    <w:rsid w:val="003A4697"/>
    <w:rsid w:val="003B4832"/>
    <w:rsid w:val="003D707D"/>
    <w:rsid w:val="003E3805"/>
    <w:rsid w:val="003E75C5"/>
    <w:rsid w:val="003F7FD1"/>
    <w:rsid w:val="00411A1D"/>
    <w:rsid w:val="004137CE"/>
    <w:rsid w:val="00415669"/>
    <w:rsid w:val="00417AAC"/>
    <w:rsid w:val="004220CA"/>
    <w:rsid w:val="00427D28"/>
    <w:rsid w:val="00433A9B"/>
    <w:rsid w:val="0043537F"/>
    <w:rsid w:val="00450C41"/>
    <w:rsid w:val="00460600"/>
    <w:rsid w:val="00461C19"/>
    <w:rsid w:val="00473611"/>
    <w:rsid w:val="004828BC"/>
    <w:rsid w:val="004843F4"/>
    <w:rsid w:val="004867D7"/>
    <w:rsid w:val="004903CA"/>
    <w:rsid w:val="0049077F"/>
    <w:rsid w:val="004B0535"/>
    <w:rsid w:val="004B10A3"/>
    <w:rsid w:val="004C7FA3"/>
    <w:rsid w:val="004E22F7"/>
    <w:rsid w:val="004E646C"/>
    <w:rsid w:val="004F7F80"/>
    <w:rsid w:val="00512C69"/>
    <w:rsid w:val="0051457A"/>
    <w:rsid w:val="0053324F"/>
    <w:rsid w:val="00533CEF"/>
    <w:rsid w:val="00540099"/>
    <w:rsid w:val="00541ED0"/>
    <w:rsid w:val="00543086"/>
    <w:rsid w:val="00555153"/>
    <w:rsid w:val="00566BC4"/>
    <w:rsid w:val="00566EC3"/>
    <w:rsid w:val="00585793"/>
    <w:rsid w:val="005908A4"/>
    <w:rsid w:val="00595865"/>
    <w:rsid w:val="005D144D"/>
    <w:rsid w:val="005D2ED8"/>
    <w:rsid w:val="005D40FB"/>
    <w:rsid w:val="005D7DC4"/>
    <w:rsid w:val="005E080B"/>
    <w:rsid w:val="005E160F"/>
    <w:rsid w:val="005E3095"/>
    <w:rsid w:val="006134FB"/>
    <w:rsid w:val="0063791A"/>
    <w:rsid w:val="00641AC6"/>
    <w:rsid w:val="00656585"/>
    <w:rsid w:val="00666BBF"/>
    <w:rsid w:val="00671191"/>
    <w:rsid w:val="00671BD2"/>
    <w:rsid w:val="006763B8"/>
    <w:rsid w:val="006773BD"/>
    <w:rsid w:val="00683493"/>
    <w:rsid w:val="006C0056"/>
    <w:rsid w:val="006D0933"/>
    <w:rsid w:val="006D5F98"/>
    <w:rsid w:val="006D794A"/>
    <w:rsid w:val="006E497A"/>
    <w:rsid w:val="006E5953"/>
    <w:rsid w:val="00724031"/>
    <w:rsid w:val="007366D8"/>
    <w:rsid w:val="007435A8"/>
    <w:rsid w:val="0075102A"/>
    <w:rsid w:val="007523CE"/>
    <w:rsid w:val="00761D50"/>
    <w:rsid w:val="0077568A"/>
    <w:rsid w:val="0078098C"/>
    <w:rsid w:val="007930ED"/>
    <w:rsid w:val="007A1260"/>
    <w:rsid w:val="007B6FA4"/>
    <w:rsid w:val="007C1017"/>
    <w:rsid w:val="007D6D2C"/>
    <w:rsid w:val="00803C3D"/>
    <w:rsid w:val="00810643"/>
    <w:rsid w:val="00816CBE"/>
    <w:rsid w:val="00823070"/>
    <w:rsid w:val="00825081"/>
    <w:rsid w:val="008310F8"/>
    <w:rsid w:val="008471F9"/>
    <w:rsid w:val="0085569F"/>
    <w:rsid w:val="008562DE"/>
    <w:rsid w:val="008660FC"/>
    <w:rsid w:val="00884AFF"/>
    <w:rsid w:val="00884F51"/>
    <w:rsid w:val="008957B6"/>
    <w:rsid w:val="008A102D"/>
    <w:rsid w:val="008C175E"/>
    <w:rsid w:val="008C5394"/>
    <w:rsid w:val="008D4F77"/>
    <w:rsid w:val="008E444A"/>
    <w:rsid w:val="008F6D33"/>
    <w:rsid w:val="00903A31"/>
    <w:rsid w:val="00904205"/>
    <w:rsid w:val="00933042"/>
    <w:rsid w:val="009353CC"/>
    <w:rsid w:val="00950F81"/>
    <w:rsid w:val="009547AB"/>
    <w:rsid w:val="00962FA1"/>
    <w:rsid w:val="00982B22"/>
    <w:rsid w:val="00986C40"/>
    <w:rsid w:val="00995F2E"/>
    <w:rsid w:val="00996B00"/>
    <w:rsid w:val="009B694B"/>
    <w:rsid w:val="009B7A92"/>
    <w:rsid w:val="009C0875"/>
    <w:rsid w:val="009C49EA"/>
    <w:rsid w:val="009C7318"/>
    <w:rsid w:val="009C762E"/>
    <w:rsid w:val="009E1970"/>
    <w:rsid w:val="009E4A17"/>
    <w:rsid w:val="009E7AE9"/>
    <w:rsid w:val="009F42D3"/>
    <w:rsid w:val="009F5B52"/>
    <w:rsid w:val="009F6978"/>
    <w:rsid w:val="00A11C30"/>
    <w:rsid w:val="00A1229A"/>
    <w:rsid w:val="00A35D5B"/>
    <w:rsid w:val="00A36950"/>
    <w:rsid w:val="00A36F25"/>
    <w:rsid w:val="00A43984"/>
    <w:rsid w:val="00A453B6"/>
    <w:rsid w:val="00A5313A"/>
    <w:rsid w:val="00A6164F"/>
    <w:rsid w:val="00A6385C"/>
    <w:rsid w:val="00A7630D"/>
    <w:rsid w:val="00A77A56"/>
    <w:rsid w:val="00A941BD"/>
    <w:rsid w:val="00A962DE"/>
    <w:rsid w:val="00AA00E5"/>
    <w:rsid w:val="00AA1E99"/>
    <w:rsid w:val="00AA40D2"/>
    <w:rsid w:val="00AA654D"/>
    <w:rsid w:val="00AD341E"/>
    <w:rsid w:val="00AF4B97"/>
    <w:rsid w:val="00B05C2A"/>
    <w:rsid w:val="00B21F7B"/>
    <w:rsid w:val="00B330A7"/>
    <w:rsid w:val="00B334EF"/>
    <w:rsid w:val="00B40992"/>
    <w:rsid w:val="00B4308C"/>
    <w:rsid w:val="00B4626D"/>
    <w:rsid w:val="00B624E2"/>
    <w:rsid w:val="00B62EFD"/>
    <w:rsid w:val="00B63F7C"/>
    <w:rsid w:val="00B935C7"/>
    <w:rsid w:val="00BA3220"/>
    <w:rsid w:val="00BB4E52"/>
    <w:rsid w:val="00BB708C"/>
    <w:rsid w:val="00BC1EBE"/>
    <w:rsid w:val="00BD5CE2"/>
    <w:rsid w:val="00BE1AA2"/>
    <w:rsid w:val="00BE560D"/>
    <w:rsid w:val="00BF2746"/>
    <w:rsid w:val="00BF37B1"/>
    <w:rsid w:val="00BF5708"/>
    <w:rsid w:val="00C0039D"/>
    <w:rsid w:val="00C05455"/>
    <w:rsid w:val="00C35C15"/>
    <w:rsid w:val="00C37342"/>
    <w:rsid w:val="00C44D6D"/>
    <w:rsid w:val="00C46DA5"/>
    <w:rsid w:val="00C70A17"/>
    <w:rsid w:val="00C76B6E"/>
    <w:rsid w:val="00C83D26"/>
    <w:rsid w:val="00C91651"/>
    <w:rsid w:val="00C920A4"/>
    <w:rsid w:val="00CA5E43"/>
    <w:rsid w:val="00CC22E6"/>
    <w:rsid w:val="00CD0EE2"/>
    <w:rsid w:val="00CD4467"/>
    <w:rsid w:val="00CF002E"/>
    <w:rsid w:val="00CF3EAF"/>
    <w:rsid w:val="00D01CE5"/>
    <w:rsid w:val="00D01D00"/>
    <w:rsid w:val="00D025D2"/>
    <w:rsid w:val="00D1709D"/>
    <w:rsid w:val="00D22BF8"/>
    <w:rsid w:val="00D300F7"/>
    <w:rsid w:val="00D52135"/>
    <w:rsid w:val="00D5686A"/>
    <w:rsid w:val="00D70875"/>
    <w:rsid w:val="00D9174D"/>
    <w:rsid w:val="00D97410"/>
    <w:rsid w:val="00D976E9"/>
    <w:rsid w:val="00DA18F8"/>
    <w:rsid w:val="00DA4CCD"/>
    <w:rsid w:val="00DC0973"/>
    <w:rsid w:val="00DD32EE"/>
    <w:rsid w:val="00DD5443"/>
    <w:rsid w:val="00DE15F1"/>
    <w:rsid w:val="00DE1FEB"/>
    <w:rsid w:val="00DF2979"/>
    <w:rsid w:val="00DF598D"/>
    <w:rsid w:val="00E16F08"/>
    <w:rsid w:val="00E321E9"/>
    <w:rsid w:val="00E33BF7"/>
    <w:rsid w:val="00E45FF5"/>
    <w:rsid w:val="00E64E07"/>
    <w:rsid w:val="00E67E19"/>
    <w:rsid w:val="00E73E5F"/>
    <w:rsid w:val="00E74789"/>
    <w:rsid w:val="00E85808"/>
    <w:rsid w:val="00E956AC"/>
    <w:rsid w:val="00EB23F7"/>
    <w:rsid w:val="00EB51D8"/>
    <w:rsid w:val="00EB65ED"/>
    <w:rsid w:val="00EB79D7"/>
    <w:rsid w:val="00EB7F29"/>
    <w:rsid w:val="00EC423E"/>
    <w:rsid w:val="00EE3602"/>
    <w:rsid w:val="00EE63A9"/>
    <w:rsid w:val="00EE71C9"/>
    <w:rsid w:val="00EF3E57"/>
    <w:rsid w:val="00EF4B3B"/>
    <w:rsid w:val="00EF6FF2"/>
    <w:rsid w:val="00F1058F"/>
    <w:rsid w:val="00F54587"/>
    <w:rsid w:val="00F56E1F"/>
    <w:rsid w:val="00F66469"/>
    <w:rsid w:val="00F7138A"/>
    <w:rsid w:val="00F716CD"/>
    <w:rsid w:val="00F72B8C"/>
    <w:rsid w:val="00F74F7C"/>
    <w:rsid w:val="00F77FE2"/>
    <w:rsid w:val="00F846CB"/>
    <w:rsid w:val="00F87467"/>
    <w:rsid w:val="00F87AD6"/>
    <w:rsid w:val="00F91A27"/>
    <w:rsid w:val="00F93897"/>
    <w:rsid w:val="00FA023E"/>
    <w:rsid w:val="00FA0671"/>
    <w:rsid w:val="00FA4EDC"/>
    <w:rsid w:val="00FB18E0"/>
    <w:rsid w:val="00FB5860"/>
    <w:rsid w:val="00FC42C0"/>
    <w:rsid w:val="00FC5A92"/>
    <w:rsid w:val="00FD6297"/>
    <w:rsid w:val="00FD6EB7"/>
    <w:rsid w:val="00FD720C"/>
    <w:rsid w:val="00FF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customStyle="1" w:styleId="ConsPlusNormal">
    <w:name w:val="ConsPlusNormal"/>
    <w:rsid w:val="006D794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D79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D21A-D479-40AB-9CBD-F31A22AF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8238</CharactersWithSpaces>
  <SharedDoc>false</SharedDoc>
  <HLinks>
    <vt:vector size="6" baseType="variant"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Габбасов Рустем Феликсович</dc:creator>
  <cp:keywords/>
  <dc:description/>
  <cp:lastModifiedBy>Дьячук Андрей Сергеевич</cp:lastModifiedBy>
  <cp:revision>2</cp:revision>
  <cp:lastPrinted>2012-12-17T10:28:00Z</cp:lastPrinted>
  <dcterms:created xsi:type="dcterms:W3CDTF">2012-12-20T11:57:00Z</dcterms:created>
  <dcterms:modified xsi:type="dcterms:W3CDTF">2012-12-20T11:57:00Z</dcterms:modified>
</cp:coreProperties>
</file>