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3352229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4D4964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269A6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</w:t>
      </w:r>
      <w:r w:rsidR="00186E9E">
        <w:rPr>
          <w:sz w:val="28"/>
          <w:szCs w:val="28"/>
          <w:u w:val="single"/>
        </w:rPr>
        <w:t xml:space="preserve"> октября 2013 года </w:t>
      </w:r>
      <w:r w:rsidR="00186E9E"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 w:rsidR="00186E9E">
        <w:rPr>
          <w:sz w:val="28"/>
          <w:szCs w:val="28"/>
        </w:rPr>
        <w:t xml:space="preserve"> </w:t>
      </w:r>
      <w:r w:rsidR="000269A6">
        <w:rPr>
          <w:sz w:val="28"/>
          <w:szCs w:val="28"/>
        </w:rPr>
        <w:t>479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57531" w:rsidRDefault="00D57531" w:rsidP="004D4964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EB6366" w:rsidRPr="00B14E5D" w:rsidTr="00EB6366">
        <w:trPr>
          <w:trHeight w:val="7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B6366" w:rsidRPr="00EB6366" w:rsidRDefault="00EB6366" w:rsidP="00EB6366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 w:rsidRPr="00EB6366">
              <w:rPr>
                <w:kern w:val="2"/>
                <w:sz w:val="28"/>
                <w:szCs w:val="28"/>
              </w:rPr>
              <w:t xml:space="preserve">Об утверждении форм подачи заявок при  </w:t>
            </w:r>
            <w:r w:rsidRPr="00EB6366">
              <w:rPr>
                <w:bCs/>
                <w:sz w:val="28"/>
                <w:szCs w:val="28"/>
                <w:lang w:eastAsia="en-US"/>
              </w:rPr>
              <w:t>размещении заказов на поставки товаров, выполнение работ, оказание услуг для нужд заказчиков</w:t>
            </w:r>
          </w:p>
        </w:tc>
      </w:tr>
    </w:tbl>
    <w:p w:rsidR="00EB6366" w:rsidRDefault="00EB6366" w:rsidP="00EB6366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</w:rPr>
      </w:pPr>
    </w:p>
    <w:p w:rsidR="00EB6366" w:rsidRDefault="00EB6366" w:rsidP="00EB63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25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50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21.07.2005 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250">
        <w:t xml:space="preserve"> </w:t>
      </w:r>
      <w:r w:rsidRPr="00D37250">
        <w:rPr>
          <w:rFonts w:ascii="Times New Roman" w:hAnsi="Times New Roman" w:cs="Times New Roman"/>
          <w:sz w:val="28"/>
          <w:szCs w:val="28"/>
        </w:rPr>
        <w:t xml:space="preserve">а также с целью совершенствования процедуры размещения заказов </w:t>
      </w:r>
      <w:r w:rsidRPr="003B5DE7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нужд муниципальных </w:t>
      </w:r>
      <w:r w:rsidRPr="003B5DE7">
        <w:rPr>
          <w:rFonts w:ascii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sz w:val="28"/>
          <w:szCs w:val="28"/>
        </w:rPr>
        <w:t xml:space="preserve">и иных заказчиков </w:t>
      </w:r>
      <w:r w:rsidRPr="003B5DE7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B5DE7">
        <w:rPr>
          <w:rFonts w:ascii="Times New Roman" w:hAnsi="Times New Roman" w:cs="Times New Roman"/>
          <w:sz w:val="28"/>
          <w:szCs w:val="28"/>
        </w:rPr>
        <w:t>м проведения торгов в форме</w:t>
      </w:r>
      <w:proofErr w:type="gramEnd"/>
      <w:r w:rsidRPr="003B5DE7">
        <w:rPr>
          <w:rFonts w:ascii="Times New Roman" w:hAnsi="Times New Roman" w:cs="Times New Roman"/>
          <w:sz w:val="28"/>
          <w:szCs w:val="28"/>
        </w:rPr>
        <w:t xml:space="preserve"> открытого конкурса, открытого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B5DE7">
        <w:rPr>
          <w:rFonts w:ascii="Times New Roman" w:hAnsi="Times New Roman" w:cs="Times New Roman"/>
          <w:sz w:val="28"/>
          <w:szCs w:val="28"/>
        </w:rPr>
        <w:t>и без проведения торгов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B5DE7">
        <w:rPr>
          <w:rFonts w:ascii="Times New Roman" w:hAnsi="Times New Roman" w:cs="Times New Roman"/>
          <w:sz w:val="28"/>
          <w:szCs w:val="28"/>
        </w:rPr>
        <w:t>м 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366" w:rsidRPr="00EB6366" w:rsidRDefault="00EB6366" w:rsidP="00EB6366">
      <w:pPr>
        <w:numPr>
          <w:ilvl w:val="0"/>
          <w:numId w:val="2"/>
        </w:numPr>
        <w:tabs>
          <w:tab w:val="clear" w:pos="435"/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B6366">
        <w:rPr>
          <w:sz w:val="28"/>
          <w:szCs w:val="28"/>
          <w:lang w:eastAsia="en-US"/>
        </w:rPr>
        <w:t>Утвердить:</w:t>
      </w:r>
    </w:p>
    <w:p w:rsidR="00EB6366" w:rsidRDefault="00EB6366" w:rsidP="00EB6366">
      <w:pPr>
        <w:pStyle w:val="ConsPlusNormal"/>
        <w:numPr>
          <w:ilvl w:val="1"/>
          <w:numId w:val="2"/>
        </w:numPr>
        <w:tabs>
          <w:tab w:val="clear" w:pos="975"/>
          <w:tab w:val="num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3725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66" w:rsidRPr="00BC144E" w:rsidRDefault="00EB6366" w:rsidP="00EB6366">
      <w:pPr>
        <w:pStyle w:val="ConsPlusNormal"/>
        <w:numPr>
          <w:ilvl w:val="1"/>
          <w:numId w:val="2"/>
        </w:numPr>
        <w:tabs>
          <w:tab w:val="clear" w:pos="975"/>
          <w:tab w:val="num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проведение открытого аукциона в электронной форме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 2)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B6366" w:rsidRDefault="00EB6366" w:rsidP="00EB6366">
      <w:pPr>
        <w:pStyle w:val="ConsPlusNormal"/>
        <w:numPr>
          <w:ilvl w:val="1"/>
          <w:numId w:val="2"/>
        </w:numPr>
        <w:tabs>
          <w:tab w:val="clear" w:pos="975"/>
          <w:tab w:val="num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>Форму заявки на проведение запроса котировок цен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66" w:rsidRPr="00BC144E" w:rsidRDefault="00EB6366" w:rsidP="00EB6366">
      <w:pPr>
        <w:pStyle w:val="ConsPlusNormal"/>
        <w:numPr>
          <w:ilvl w:val="1"/>
          <w:numId w:val="2"/>
        </w:numPr>
        <w:tabs>
          <w:tab w:val="clear" w:pos="975"/>
          <w:tab w:val="num" w:pos="0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проведения предварительного отбора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B6366" w:rsidRDefault="00EB6366" w:rsidP="00EB6366">
      <w:pPr>
        <w:pStyle w:val="ConsPlusNormal"/>
        <w:numPr>
          <w:ilvl w:val="0"/>
          <w:numId w:val="2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366" w:rsidRDefault="00EB6366" w:rsidP="00EB6366">
      <w:pPr>
        <w:pStyle w:val="ConsPlusNormal"/>
        <w:numPr>
          <w:ilvl w:val="0"/>
          <w:numId w:val="2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15.03.2012  №119 «</w:t>
      </w:r>
      <w:r w:rsidRPr="00BC144E">
        <w:rPr>
          <w:rFonts w:ascii="Times New Roman" w:hAnsi="Times New Roman" w:cs="Times New Roman"/>
          <w:bCs/>
          <w:iCs/>
          <w:sz w:val="28"/>
          <w:szCs w:val="28"/>
        </w:rPr>
        <w:t>Об утверждении форм подачи заявок при  размещении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» считать утратившим силу.</w:t>
      </w:r>
    </w:p>
    <w:p w:rsidR="00EB6366" w:rsidRDefault="00EB6366" w:rsidP="00EB6366">
      <w:pPr>
        <w:pStyle w:val="ConsPlusNormal"/>
        <w:numPr>
          <w:ilvl w:val="0"/>
          <w:numId w:val="2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69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69B1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B6366" w:rsidRDefault="00EB6366" w:rsidP="00EB6366">
      <w:pPr>
        <w:pStyle w:val="ConsPlusNormal"/>
        <w:tabs>
          <w:tab w:val="left" w:pos="1134"/>
          <w:tab w:val="left" w:pos="4962"/>
          <w:tab w:val="left" w:pos="5103"/>
          <w:tab w:val="left" w:pos="5245"/>
        </w:tabs>
        <w:ind w:left="54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964" w:rsidRDefault="004D4964" w:rsidP="004D49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</w:t>
      </w:r>
      <w:r w:rsidR="00EB63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D4964" w:rsidRPr="009D6E7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D4964" w:rsidRPr="00062954" w:rsidRDefault="00EB6366" w:rsidP="00EF59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EF593C">
        <w:rPr>
          <w:rFonts w:ascii="Times New Roman" w:hAnsi="Times New Roman" w:cs="Times New Roman"/>
          <w:sz w:val="22"/>
          <w:szCs w:val="22"/>
        </w:rPr>
        <w:t xml:space="preserve">         </w:t>
      </w:r>
      <w:r w:rsidR="004D4964"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4964">
        <w:rPr>
          <w:rFonts w:ascii="Times New Roman" w:hAnsi="Times New Roman" w:cs="Times New Roman"/>
          <w:sz w:val="24"/>
          <w:szCs w:val="24"/>
        </w:rPr>
        <w:t xml:space="preserve"> </w:t>
      </w:r>
      <w:r w:rsidR="004D4964"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 w:rsidR="004D4964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64" w:rsidRPr="0006295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6295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4D496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0269A6">
        <w:rPr>
          <w:rFonts w:ascii="Times New Roman" w:hAnsi="Times New Roman" w:cs="Times New Roman"/>
          <w:sz w:val="24"/>
          <w:szCs w:val="24"/>
        </w:rPr>
        <w:t>14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 </w:t>
      </w:r>
      <w:r w:rsidR="000269A6">
        <w:rPr>
          <w:rFonts w:ascii="Times New Roman" w:hAnsi="Times New Roman" w:cs="Times New Roman"/>
          <w:sz w:val="24"/>
          <w:szCs w:val="24"/>
        </w:rPr>
        <w:t>479</w:t>
      </w:r>
    </w:p>
    <w:p w:rsidR="00EB6366" w:rsidRDefault="00EB6366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366" w:rsidRDefault="00EB6366" w:rsidP="00EB636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B6366" w:rsidRPr="00EB6366" w:rsidRDefault="00EB6366" w:rsidP="00EB636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EB6366">
        <w:rPr>
          <w:bCs/>
          <w:iCs/>
          <w:sz w:val="28"/>
          <w:szCs w:val="28"/>
        </w:rPr>
        <w:t>Форма заявки на проведение открытого конкурса</w:t>
      </w:r>
    </w:p>
    <w:p w:rsidR="00EB6366" w:rsidRDefault="00EB6366" w:rsidP="00EB6366">
      <w:pPr>
        <w:pStyle w:val="ConsPlusNormal"/>
        <w:ind w:left="710" w:firstLine="0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/>
      </w:tblPr>
      <w:tblGrid>
        <w:gridCol w:w="4556"/>
      </w:tblGrid>
      <w:tr w:rsidR="00EB6366" w:rsidRPr="007027E6" w:rsidTr="00EB6366">
        <w:tc>
          <w:tcPr>
            <w:tcW w:w="4556" w:type="dxa"/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Главе города</w:t>
            </w:r>
          </w:p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B6366" w:rsidRPr="00EB6366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3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EB6366" w:rsidRPr="00260DD4" w:rsidRDefault="00EB6366" w:rsidP="00EB6366">
      <w:pPr>
        <w:suppressAutoHyphens/>
      </w:pPr>
      <w:r w:rsidRPr="00260DD4">
        <w:t>Дата, исх. номер</w:t>
      </w: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B6366" w:rsidRP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B6366">
        <w:rPr>
          <w:rFonts w:ascii="Times New Roman" w:hAnsi="Times New Roman" w:cs="Times New Roman"/>
          <w:sz w:val="28"/>
        </w:rPr>
        <w:t>Заявка на проведение открытого конкурса</w:t>
      </w: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(для субъектов малого предпринимательства – указывается при необходимости)</w:t>
      </w:r>
    </w:p>
    <w:p w:rsidR="00EB6366" w:rsidRPr="004B1F5D" w:rsidRDefault="00EB6366" w:rsidP="00EB6366">
      <w:pPr>
        <w:autoSpaceDE w:val="0"/>
        <w:autoSpaceDN w:val="0"/>
        <w:adjustRightInd w:val="0"/>
        <w:jc w:val="center"/>
        <w:rPr>
          <w:bCs/>
          <w:iCs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371"/>
        <w:gridCol w:w="1701"/>
      </w:tblGrid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</w:t>
            </w:r>
            <w:r w:rsidRPr="004A40BD">
              <w:rPr>
                <w:rFonts w:ascii="Times New Roman" w:hAnsi="Times New Roman" w:cs="Times New Roman"/>
                <w:sz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</w:rPr>
              <w:t xml:space="preserve">а (структурное подразделение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Почтовый адрес, адрес электронной почты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и номер контактного телефона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Предмет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, гражданско-правового договора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Номер заказа в утвержденном плане-графике размещения заказов </w:t>
            </w:r>
            <w:r w:rsidRPr="00210B29">
              <w:rPr>
                <w:rFonts w:ascii="Times New Roman" w:hAnsi="Times New Roman" w:cs="Times New Roman"/>
                <w:sz w:val="28"/>
              </w:rPr>
              <w:t>на поставки товаров,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10B29">
              <w:rPr>
                <w:rFonts w:ascii="Times New Roman" w:hAnsi="Times New Roman" w:cs="Times New Roman"/>
                <w:sz w:val="28"/>
              </w:rPr>
              <w:t>выполнение работ, оказание услуг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ОКДП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Место поставки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выполнения работ, оказания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 поставки товара,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выполнения работ, оказания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(периоды) </w:t>
            </w:r>
            <w:r w:rsidRPr="004A40BD">
              <w:rPr>
                <w:rFonts w:ascii="Times New Roman" w:hAnsi="Times New Roman" w:cs="Times New Roman"/>
                <w:sz w:val="28"/>
              </w:rPr>
              <w:t>поставки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 - исполнительной системы и (или) организациям инвалидов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Порядок формирования цены контракта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гражданско-правового договора </w:t>
            </w:r>
            <w:r w:rsidRPr="004A40BD">
              <w:rPr>
                <w:rFonts w:ascii="Times New Roman" w:hAnsi="Times New Roman" w:cs="Times New Roman"/>
                <w:sz w:val="28"/>
              </w:rPr>
              <w:t>(цены лота)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Pr="004A40BD">
              <w:rPr>
                <w:rFonts w:ascii="Times New Roman" w:hAnsi="Times New Roman" w:cs="Times New Roman"/>
                <w:sz w:val="28"/>
              </w:rPr>
              <w:t>с учётом или без учёта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A40BD">
              <w:rPr>
                <w:rFonts w:ascii="Times New Roman" w:hAnsi="Times New Roman" w:cs="Times New Roman"/>
                <w:sz w:val="28"/>
              </w:rPr>
              <w:t>Начальная (максимальная) цена (цена лота) контракта</w:t>
            </w:r>
            <w:r>
              <w:rPr>
                <w:rFonts w:ascii="Times New Roman" w:hAnsi="Times New Roman" w:cs="Times New Roman"/>
                <w:sz w:val="28"/>
              </w:rPr>
              <w:t>, гражданско-правового договора, общая начальная (максимальная) цена запасных частей к технике, к оборудованию и начальная (максимальная) цена единицы услуги и (или) работы по техническому обслуживанию и техники, оборудования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Обоснование </w:t>
            </w:r>
            <w:r w:rsidRPr="00D661FF">
              <w:rPr>
                <w:rFonts w:ascii="Times New Roman" w:hAnsi="Times New Roman" w:cs="Times New Roman"/>
                <w:sz w:val="28"/>
              </w:rPr>
              <w:t xml:space="preserve"> начальной (максима</w:t>
            </w:r>
            <w:r>
              <w:rPr>
                <w:rFonts w:ascii="Times New Roman" w:hAnsi="Times New Roman" w:cs="Times New Roman"/>
                <w:sz w:val="28"/>
              </w:rPr>
              <w:t xml:space="preserve">льной) цены контракта, гражданско-правового договора </w:t>
            </w:r>
            <w:r w:rsidRPr="00D661FF">
              <w:rPr>
                <w:rFonts w:ascii="Times New Roman" w:hAnsi="Times New Roman" w:cs="Times New Roman"/>
                <w:sz w:val="28"/>
              </w:rPr>
              <w:t>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Сведения о валюте, используемой для формирования цены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гражданско-правового договора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и расчётов с поставщиками (исполнителями, подрядчиками)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Форма, срок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и порядок оплаты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работ, услуг</w:t>
            </w:r>
          </w:p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Сведения о возможности заказчика увеличить количество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объём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B6366" w:rsidRDefault="00EB6366" w:rsidP="00EB636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6366">
              <w:rPr>
                <w:bCs/>
                <w:iCs/>
                <w:sz w:val="28"/>
                <w:szCs w:val="28"/>
              </w:rPr>
              <w:t>Сведения о возможности заказчика заключить контракт,</w:t>
            </w:r>
            <w:r w:rsidRPr="00EB6366">
              <w:rPr>
                <w:sz w:val="28"/>
                <w:szCs w:val="28"/>
              </w:rPr>
              <w:t xml:space="preserve"> гражданско-правовой договор </w:t>
            </w:r>
            <w:r w:rsidRPr="00EB6366">
              <w:rPr>
                <w:bCs/>
                <w:iCs/>
                <w:sz w:val="28"/>
                <w:szCs w:val="28"/>
              </w:rPr>
              <w:t>на поставку технических средств реабилитации инвалидов, на оказание услуг в сфере образования, услуг по санаторно-курортному лечению и оздоровлению для нужд заказчиков с несколькими участниками размещения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6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возможности заказчика изменить количество поставляемого товара при заключении контракта, гражданско-правового договора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B6366" w:rsidRDefault="00EB6366" w:rsidP="00EB636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EB6366">
              <w:rPr>
                <w:sz w:val="28"/>
                <w:szCs w:val="28"/>
              </w:rPr>
              <w:t>Сведения</w:t>
            </w:r>
            <w:r w:rsidRPr="00EB6366">
              <w:rPr>
                <w:bCs/>
                <w:iCs/>
                <w:sz w:val="28"/>
                <w:szCs w:val="28"/>
              </w:rPr>
              <w:t xml:space="preserve"> о возможности заказчика заключить контракт, </w:t>
            </w:r>
            <w:r w:rsidRPr="00EB6366">
              <w:rPr>
                <w:sz w:val="28"/>
                <w:szCs w:val="28"/>
              </w:rPr>
              <w:t xml:space="preserve">гражданско-правовой договор </w:t>
            </w:r>
            <w:r w:rsidRPr="00EB6366">
              <w:rPr>
                <w:bCs/>
                <w:iCs/>
                <w:sz w:val="28"/>
                <w:szCs w:val="28"/>
              </w:rPr>
              <w:t xml:space="preserve">с несколькими участниками размещения заказа при размещении заказа на выполнение двух и более научно-исследовательских работ в отношении одного предмета и с одними и теми же условиями контракта, </w:t>
            </w:r>
            <w:r w:rsidRPr="00EB6366">
              <w:rPr>
                <w:sz w:val="28"/>
                <w:szCs w:val="28"/>
              </w:rPr>
              <w:t xml:space="preserve">гражданско-правового договора, </w:t>
            </w:r>
            <w:r w:rsidRPr="00EB6366">
              <w:rPr>
                <w:bCs/>
                <w:iCs/>
                <w:sz w:val="28"/>
                <w:szCs w:val="28"/>
              </w:rPr>
              <w:t xml:space="preserve"> указанными в конкурсной документации, составляющих один лот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B6366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EB6366">
              <w:rPr>
                <w:rFonts w:ascii="Times New Roman" w:hAnsi="Times New Roman" w:cs="Times New Roman"/>
                <w:sz w:val="28"/>
              </w:rPr>
              <w:t>Требования к товару, работам, услугам</w:t>
            </w: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описанию поставляемого товара, его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(потребительски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 свойств)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его количественных и качественных характеристик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330700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B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описанию выполняемых работ, оказываемых услуг, их количественных и качественных характеристик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гарантийному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сроку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му предоставления гарантий качества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работы, услуги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, к обслуживанию товара, к  расходам на эксплуатацию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монтажа и наладки товара, к обучению лиц, осуществляющих использование и обслуживание товара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запасных частей к технике, к оборудованию с указанием начальной цены каждой запасной части (при размещении заказа на выполнение работ по техническому обслуживанию и (или) ремонту техники, оборудования)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показатели, связанные с определением соответствия поставляемого товара, выполняемых работ, оказываемых услуг потребности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соответствие товара, работ, услуг требованиям, установленным в соответствии с законодательством РФ установлены  требования к таким товару, работам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слугам (при необходимости)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21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на участие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«</w:t>
            </w:r>
            <w:r w:rsidRPr="00AE47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ами</w:t>
            </w:r>
            <w:r w:rsidRPr="00AE47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Размер обеспечения заявки на участие в конкурсе, срок и порядок внесения денежных сре</w:t>
            </w:r>
            <w:proofErr w:type="gramStart"/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AE47A0">
              <w:rPr>
                <w:rFonts w:ascii="Times New Roman" w:hAnsi="Times New Roman" w:cs="Times New Roman"/>
                <w:sz w:val="28"/>
                <w:szCs w:val="28"/>
              </w:rPr>
              <w:t xml:space="preserve">ачестве обеспечения такой заявки, реквизиты счета для перечисления указанных денежных средств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5"/>
              </w:numPr>
              <w:tabs>
                <w:tab w:val="center" w:pos="116"/>
              </w:tabs>
              <w:ind w:left="498" w:hanging="3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B6366" w:rsidRDefault="00EB6366" w:rsidP="00EB636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B6366">
              <w:rPr>
                <w:bCs/>
                <w:iCs/>
                <w:sz w:val="28"/>
                <w:szCs w:val="28"/>
              </w:rPr>
              <w:t xml:space="preserve">Размер обеспечения исполнения контракта, </w:t>
            </w:r>
            <w:r w:rsidRPr="00EB6366">
              <w:rPr>
                <w:sz w:val="28"/>
                <w:szCs w:val="28"/>
              </w:rPr>
              <w:t xml:space="preserve">гражданско-правового договора </w:t>
            </w:r>
            <w:r w:rsidRPr="00EB6366">
              <w:rPr>
                <w:bCs/>
                <w:iCs/>
                <w:sz w:val="28"/>
                <w:szCs w:val="28"/>
              </w:rPr>
              <w:t>срок и порядок его предоставления в случае, если заказчиком установлено требование обеспечения исполнения контракта,</w:t>
            </w:r>
            <w:r w:rsidRPr="00EB6366">
              <w:rPr>
                <w:sz w:val="28"/>
                <w:szCs w:val="28"/>
              </w:rPr>
              <w:t xml:space="preserve"> гражданско-правового договора бюджетного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Расчёт проверен.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Остаток денежных средств  ___________ рублей  на   «__» _________20__г.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 Должность)</w:t>
      </w: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</w:t>
      </w:r>
      <w:proofErr w:type="gramStart"/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 ответственного лица)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B63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B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="00EF59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366">
        <w:rPr>
          <w:rFonts w:ascii="Times New Roman" w:hAnsi="Times New Roman" w:cs="Times New Roman"/>
          <w:sz w:val="28"/>
          <w:szCs w:val="28"/>
        </w:rPr>
        <w:t xml:space="preserve">Начальник управления (курирующий </w:t>
      </w:r>
      <w:proofErr w:type="gramEnd"/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учёта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и отчётности – главный бухгалтер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6366" w:rsidRPr="00EB6366" w:rsidRDefault="00EB6366" w:rsidP="00EB6366">
      <w:pPr>
        <w:pStyle w:val="ConsPlusNonformat"/>
        <w:widowControl/>
      </w:pPr>
      <w:r w:rsidRPr="00EB6366">
        <w:t>______________________________________________________________________________</w:t>
      </w:r>
    </w:p>
    <w:p w:rsidR="00EB6366" w:rsidRPr="00EB6366" w:rsidRDefault="00EB6366" w:rsidP="00EB6366">
      <w:pPr>
        <w:pStyle w:val="ConsPlusNonformat"/>
        <w:widowControl/>
        <w:rPr>
          <w:rFonts w:ascii="Times New Roman" w:hAnsi="Times New Roman" w:cs="Times New Roman"/>
        </w:rPr>
      </w:pPr>
      <w:r w:rsidRPr="00EB6366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B6366">
        <w:rPr>
          <w:rFonts w:ascii="Times New Roman" w:hAnsi="Times New Roman" w:cs="Times New Roman"/>
        </w:rPr>
        <w:t>Принято</w:t>
      </w:r>
      <w:proofErr w:type="gramEnd"/>
      <w:r w:rsidRPr="00EB6366">
        <w:rPr>
          <w:rFonts w:ascii="Times New Roman" w:hAnsi="Times New Roman" w:cs="Times New Roman"/>
        </w:rPr>
        <w:t>/отклонено (причина отклонения заявки) (дата, подпись)</w:t>
      </w:r>
    </w:p>
    <w:p w:rsidR="00EB6366" w:rsidRDefault="00EB6366" w:rsidP="00EB636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оформляется на </w:t>
      </w:r>
      <w:r w:rsidRPr="00DB6B80">
        <w:rPr>
          <w:rFonts w:ascii="Times New Roman" w:hAnsi="Times New Roman" w:cs="Times New Roman"/>
          <w:sz w:val="28"/>
          <w:szCs w:val="28"/>
        </w:rPr>
        <w:t xml:space="preserve">бланке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B6B80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66" w:rsidRPr="00D62782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27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 в электронном виде и на бумажном носителе прилагаются</w:t>
      </w:r>
      <w:r w:rsidRPr="00D62782">
        <w:rPr>
          <w:rFonts w:ascii="Times New Roman" w:hAnsi="Times New Roman" w:cs="Times New Roman"/>
          <w:sz w:val="28"/>
          <w:szCs w:val="28"/>
        </w:rPr>
        <w:t>:</w:t>
      </w:r>
    </w:p>
    <w:p w:rsidR="00EB6366" w:rsidRPr="005008A5" w:rsidRDefault="00EB6366" w:rsidP="00EB6366">
      <w:pPr>
        <w:pStyle w:val="ConsPlusNormal"/>
        <w:numPr>
          <w:ilvl w:val="0"/>
          <w:numId w:val="3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8A5">
        <w:rPr>
          <w:rFonts w:ascii="Times New Roman" w:hAnsi="Times New Roman" w:cs="Times New Roman"/>
          <w:sz w:val="28"/>
          <w:szCs w:val="28"/>
        </w:rPr>
        <w:t xml:space="preserve">Техническое задание на выполнение работ, оказание услуг (спецификацию на поставляемый товар), на каждый вид товара, с указанием кода ОКДП, стандартов, описанием требований к дополнительным услугам (монтаж, </w:t>
      </w:r>
      <w:proofErr w:type="spellStart"/>
      <w:proofErr w:type="gramStart"/>
      <w:r w:rsidRPr="005008A5">
        <w:rPr>
          <w:rFonts w:ascii="Times New Roman" w:hAnsi="Times New Roman" w:cs="Times New Roman"/>
          <w:sz w:val="28"/>
          <w:szCs w:val="28"/>
        </w:rPr>
        <w:t>шеф-монтаж</w:t>
      </w:r>
      <w:proofErr w:type="spellEnd"/>
      <w:proofErr w:type="gramEnd"/>
      <w:r w:rsidRPr="005008A5">
        <w:rPr>
          <w:rFonts w:ascii="Times New Roman" w:hAnsi="Times New Roman" w:cs="Times New Roman"/>
          <w:sz w:val="28"/>
          <w:szCs w:val="28"/>
        </w:rPr>
        <w:t xml:space="preserve">, гарантийное и послегарантийное обслуживание, обучение персонала и т.д.) и </w:t>
      </w:r>
      <w:r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Pr="005008A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8A5">
        <w:rPr>
          <w:rFonts w:ascii="Times New Roman" w:hAnsi="Times New Roman" w:cs="Times New Roman"/>
          <w:sz w:val="28"/>
          <w:szCs w:val="28"/>
        </w:rPr>
        <w:t xml:space="preserve"> к характеристикам поставляемых товаров, выполняемых работ, оказываемых услуг.</w:t>
      </w:r>
    </w:p>
    <w:p w:rsidR="00EB6366" w:rsidRDefault="00EB6366" w:rsidP="00EB6366">
      <w:pPr>
        <w:pStyle w:val="ConsPlusNormal"/>
        <w:numPr>
          <w:ilvl w:val="0"/>
          <w:numId w:val="3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утвержденных д</w:t>
      </w:r>
      <w:r w:rsidRPr="00FD239F">
        <w:rPr>
          <w:rFonts w:ascii="Times New Roman" w:hAnsi="Times New Roman" w:cs="Times New Roman"/>
          <w:sz w:val="28"/>
          <w:szCs w:val="28"/>
        </w:rPr>
        <w:t>ефектны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239F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39F">
        <w:rPr>
          <w:rFonts w:ascii="Times New Roman" w:hAnsi="Times New Roman" w:cs="Times New Roman"/>
          <w:sz w:val="28"/>
          <w:szCs w:val="28"/>
        </w:rPr>
        <w:t>, 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39F">
        <w:rPr>
          <w:rFonts w:ascii="Times New Roman" w:hAnsi="Times New Roman" w:cs="Times New Roman"/>
          <w:sz w:val="28"/>
          <w:szCs w:val="28"/>
        </w:rPr>
        <w:t xml:space="preserve"> работ, сметно-локальн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239F">
        <w:rPr>
          <w:rFonts w:ascii="Times New Roman" w:hAnsi="Times New Roman" w:cs="Times New Roman"/>
          <w:sz w:val="28"/>
          <w:szCs w:val="28"/>
        </w:rPr>
        <w:t xml:space="preserve"> расчёт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39F">
        <w:rPr>
          <w:rFonts w:ascii="Times New Roman" w:hAnsi="Times New Roman" w:cs="Times New Roman"/>
          <w:sz w:val="28"/>
          <w:szCs w:val="28"/>
        </w:rPr>
        <w:t>.</w:t>
      </w:r>
    </w:p>
    <w:p w:rsidR="00EB6366" w:rsidRPr="0060549B" w:rsidRDefault="00EB6366" w:rsidP="00EB6366">
      <w:pPr>
        <w:pStyle w:val="ConsPlusNormal"/>
        <w:numPr>
          <w:ilvl w:val="0"/>
          <w:numId w:val="3"/>
        </w:numPr>
        <w:tabs>
          <w:tab w:val="clear" w:pos="435"/>
          <w:tab w:val="num" w:pos="0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49B">
        <w:rPr>
          <w:rFonts w:ascii="Times New Roman" w:hAnsi="Times New Roman"/>
          <w:sz w:val="28"/>
          <w:szCs w:val="28"/>
        </w:rPr>
        <w:t>Обоснование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, гражданско-правового договора</w:t>
      </w:r>
      <w:r w:rsidRPr="00605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549B">
        <w:rPr>
          <w:rFonts w:ascii="Times New Roman" w:hAnsi="Times New Roman"/>
          <w:sz w:val="28"/>
          <w:szCs w:val="28"/>
        </w:rPr>
        <w:t>Расчёт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, гражданско-правового договора</w:t>
      </w:r>
      <w:r w:rsidRPr="0060549B">
        <w:rPr>
          <w:rFonts w:ascii="Times New Roman" w:hAnsi="Times New Roman"/>
          <w:sz w:val="28"/>
          <w:szCs w:val="28"/>
        </w:rPr>
        <w:t xml:space="preserve"> производится на основе изучения сложившегося рынка товаров, работ, услуг, планируемых к приобретению согласно Методик</w:t>
      </w:r>
      <w:r>
        <w:rPr>
          <w:rFonts w:ascii="Times New Roman" w:hAnsi="Times New Roman"/>
          <w:sz w:val="28"/>
          <w:szCs w:val="28"/>
        </w:rPr>
        <w:t>е</w:t>
      </w:r>
      <w:r w:rsidRPr="0060549B">
        <w:rPr>
          <w:rFonts w:ascii="Times New Roman" w:hAnsi="Times New Roman"/>
          <w:sz w:val="28"/>
          <w:szCs w:val="28"/>
        </w:rPr>
        <w:t xml:space="preserve"> обоснования (расчёта)  начальной (максимальной) цены контракта при размещении заказов на поставки товаров, выполнение работ, оказание услуг для нужд заказчиков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14 марта 2012 года № 118</w:t>
      </w:r>
      <w:r w:rsidRPr="0060549B">
        <w:rPr>
          <w:rFonts w:ascii="Times New Roman" w:hAnsi="Times New Roman"/>
          <w:sz w:val="28"/>
          <w:szCs w:val="28"/>
        </w:rPr>
        <w:t xml:space="preserve">.  </w:t>
      </w:r>
      <w:r w:rsidRPr="0060549B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End"/>
    </w:p>
    <w:p w:rsidR="00EB6366" w:rsidRDefault="00EB6366" w:rsidP="00EB6366">
      <w:pPr>
        <w:pStyle w:val="ConsPlusNormal"/>
        <w:numPr>
          <w:ilvl w:val="0"/>
          <w:numId w:val="3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D23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239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D239F">
        <w:rPr>
          <w:rFonts w:ascii="Times New Roman" w:hAnsi="Times New Roman" w:cs="Times New Roman"/>
          <w:sz w:val="28"/>
          <w:szCs w:val="28"/>
        </w:rPr>
        <w:t xml:space="preserve">требование о соответствии поставляемого товара образцу или макету товара, то должен быть приложен </w:t>
      </w:r>
      <w:r>
        <w:rPr>
          <w:rFonts w:ascii="Times New Roman" w:hAnsi="Times New Roman" w:cs="Times New Roman"/>
          <w:sz w:val="28"/>
          <w:szCs w:val="28"/>
        </w:rPr>
        <w:t>такой образец или  макет товара и другие необходимые документы или их копии для размещения заказа.</w:t>
      </w:r>
    </w:p>
    <w:p w:rsidR="00EB6366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к заявке (техническое задание, обоснование цены контракта, проект контракта и т.д.) должно быть подписано исполнителем. </w:t>
      </w:r>
    </w:p>
    <w:p w:rsidR="00EB6366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Pr="00062954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B6366" w:rsidRDefault="00EB6366" w:rsidP="00EB6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66" w:rsidRPr="00062954" w:rsidRDefault="00EB6366" w:rsidP="00EB6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6295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B6366" w:rsidRDefault="00EB6366" w:rsidP="00EB6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0269A6">
        <w:rPr>
          <w:rFonts w:ascii="Times New Roman" w:hAnsi="Times New Roman" w:cs="Times New Roman"/>
          <w:sz w:val="24"/>
          <w:szCs w:val="24"/>
        </w:rPr>
        <w:t>14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</w:t>
      </w:r>
      <w:r w:rsidR="000269A6">
        <w:rPr>
          <w:rFonts w:ascii="Times New Roman" w:hAnsi="Times New Roman" w:cs="Times New Roman"/>
          <w:sz w:val="24"/>
          <w:szCs w:val="24"/>
        </w:rPr>
        <w:t xml:space="preserve"> 479</w:t>
      </w: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Cs w:val="0"/>
          <w:sz w:val="28"/>
        </w:rPr>
      </w:pPr>
    </w:p>
    <w:p w:rsidR="00EB6366" w:rsidRP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EB6366">
        <w:rPr>
          <w:rFonts w:ascii="Times New Roman" w:hAnsi="Times New Roman" w:cs="Times New Roman"/>
          <w:b w:val="0"/>
          <w:bCs w:val="0"/>
          <w:sz w:val="28"/>
        </w:rPr>
        <w:t xml:space="preserve">Форма заявки на проведение открытого аукциона </w:t>
      </w:r>
    </w:p>
    <w:p w:rsidR="00EB6366" w:rsidRP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EB6366">
        <w:rPr>
          <w:rFonts w:ascii="Times New Roman" w:hAnsi="Times New Roman" w:cs="Times New Roman"/>
          <w:b w:val="0"/>
          <w:bCs w:val="0"/>
          <w:sz w:val="28"/>
        </w:rPr>
        <w:t>в электронной форме</w:t>
      </w:r>
    </w:p>
    <w:p w:rsidR="00EB6366" w:rsidRDefault="00EB6366" w:rsidP="00EB6366">
      <w:pPr>
        <w:pStyle w:val="ConsPlusNormal"/>
        <w:ind w:left="710" w:firstLine="0"/>
        <w:jc w:val="righ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/>
      </w:tblPr>
      <w:tblGrid>
        <w:gridCol w:w="4556"/>
      </w:tblGrid>
      <w:tr w:rsidR="00EB6366" w:rsidRPr="007027E6" w:rsidTr="00EB6366">
        <w:tc>
          <w:tcPr>
            <w:tcW w:w="4556" w:type="dxa"/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Главе города</w:t>
            </w:r>
          </w:p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B6366" w:rsidRPr="00EB6366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3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EB6366" w:rsidRPr="00260DD4" w:rsidRDefault="00EB6366" w:rsidP="00EB6366">
      <w:pPr>
        <w:suppressAutoHyphens/>
      </w:pPr>
      <w:r w:rsidRPr="00260DD4">
        <w:t>Дата, исх. номер</w:t>
      </w: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B6366" w:rsidRDefault="00EB6366" w:rsidP="00EB6366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EB6366" w:rsidRP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B6366">
        <w:rPr>
          <w:rFonts w:ascii="Times New Roman" w:hAnsi="Times New Roman" w:cs="Times New Roman"/>
          <w:sz w:val="28"/>
        </w:rPr>
        <w:t>Заявка на проведение открытого аукциона в электронной форме</w:t>
      </w: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(для субъектов малого предпринимательства – указывается при необходимости)</w:t>
      </w: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371"/>
        <w:gridCol w:w="1701"/>
      </w:tblGrid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640" w:hanging="46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</w:t>
            </w:r>
            <w:r w:rsidRPr="004A40BD">
              <w:rPr>
                <w:rFonts w:ascii="Times New Roman" w:hAnsi="Times New Roman" w:cs="Times New Roman"/>
                <w:sz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</w:rPr>
              <w:t xml:space="preserve">а (структурное подразделение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Почтовый адрес, адрес электронной почты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A40BD">
              <w:rPr>
                <w:rFonts w:ascii="Times New Roman" w:hAnsi="Times New Roman" w:cs="Times New Roman"/>
                <w:sz w:val="28"/>
              </w:rPr>
              <w:t>онтактное лицо и номер контактного телефона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Предмет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, гражданско-правового договора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Номер заказа в утвержденном плане-графике размещения заказов </w:t>
            </w:r>
            <w:r w:rsidRPr="00210B29">
              <w:rPr>
                <w:rFonts w:ascii="Times New Roman" w:hAnsi="Times New Roman" w:cs="Times New Roman"/>
                <w:sz w:val="28"/>
              </w:rPr>
              <w:t>на поставки товаров,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10B29">
              <w:rPr>
                <w:rFonts w:ascii="Times New Roman" w:hAnsi="Times New Roman" w:cs="Times New Roman"/>
                <w:sz w:val="28"/>
              </w:rPr>
              <w:t>выполнение работ, оказание услуг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ОКДП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Место поставки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выполнения работ, оказания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 поставки товара,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выполнения работ, оказания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(периоды) </w:t>
            </w:r>
            <w:r w:rsidRPr="004A40BD">
              <w:rPr>
                <w:rFonts w:ascii="Times New Roman" w:hAnsi="Times New Roman" w:cs="Times New Roman"/>
                <w:sz w:val="28"/>
              </w:rPr>
              <w:t>поставки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Порядок формирования цены контракта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гражданско-правового договора </w:t>
            </w:r>
            <w:r w:rsidRPr="004A40BD">
              <w:rPr>
                <w:rFonts w:ascii="Times New Roman" w:hAnsi="Times New Roman" w:cs="Times New Roman"/>
                <w:sz w:val="28"/>
              </w:rPr>
              <w:t>(цены лота)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4A40BD">
              <w:rPr>
                <w:rFonts w:ascii="Times New Roman" w:hAnsi="Times New Roman" w:cs="Times New Roman"/>
                <w:sz w:val="28"/>
              </w:rPr>
              <w:t>с учётом или без учёта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A40BD">
              <w:rPr>
                <w:rFonts w:ascii="Times New Roman" w:hAnsi="Times New Roman" w:cs="Times New Roman"/>
                <w:sz w:val="28"/>
              </w:rPr>
              <w:t>Начальная (максимальная) цена контракта</w:t>
            </w:r>
            <w:r>
              <w:rPr>
                <w:rFonts w:ascii="Times New Roman" w:hAnsi="Times New Roman" w:cs="Times New Roman"/>
                <w:sz w:val="28"/>
              </w:rPr>
              <w:t>, гражданско-правового договора, общая начальная (максимальная) цена запасных частей к технике, к оборудованию и начальная (максимальная) цена единицы услуги и (или) работы по техническому обслуживанию и техники, оборудования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661FF">
              <w:rPr>
                <w:rFonts w:ascii="Times New Roman" w:hAnsi="Times New Roman" w:cs="Times New Roman"/>
                <w:sz w:val="28"/>
              </w:rPr>
              <w:t>Обоснование начальной (максимальной) цены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, гражданско-правового договора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Сведения о валюте, используемой для формирования цены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гражданско-правового договора и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расчётов с поставщиками (исполнителями, подрядчиками)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Форма, срок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и порядок оплаты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заявки на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аукционе в электронной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контракта,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гражданско-правового договора,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срок и порядок его предоставления в случае, если  заказчиком установлено требование обеспечения исполнения 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гражданско-правового договора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Сведения о возможности заказчика увеличить количество поставляемого товара при заключении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гражданско-правового договора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возможности заказчика изменить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поставляемых по контракту,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гражданско-правовому договору товаров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B6366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EB6366">
              <w:rPr>
                <w:rFonts w:ascii="Times New Roman" w:hAnsi="Times New Roman" w:cs="Times New Roman"/>
                <w:sz w:val="28"/>
              </w:rPr>
              <w:t>Требования к товару, работам, услугам</w:t>
            </w: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техническим характеристикам товара, работ, услуг, требования к функциональным характеристикам (потребительским  свойствам)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Требования к безопасности товара, 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Требования к размерам, упаковке, отгрузке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работ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показатели, связанные с определением соответствия поставляемого товара, выполняемых работ, оказываемых услуг потребности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запасных частей к технике, к оборудованию с указанием начальной цены каждой запасной части (при размещении заказа на выполнение работ по техническому обслуживанию и (или) ремонту техники, оборудования)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подтверждающих соответствие товара, работ, услуг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 в соответствии с законодательством РФ 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требования к таким товару, работам, услугам (при необходимости)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6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гарантийному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сроку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му предоставления гарантий качества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работы, услуги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, к обслуживанию товара, к  расходам на эксплуатацию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монтажа и наладки товара, к обучению лиц, осуществляющих использование и обслуживание товара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6366" w:rsidRPr="00D62782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Расчёт проверен.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  рублей  на   «__» _________20__г.</w:t>
      </w:r>
    </w:p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 Должность)</w:t>
      </w: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</w:t>
      </w:r>
      <w:proofErr w:type="gramStart"/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 xml:space="preserve"> ответственного лица)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B63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B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366">
        <w:rPr>
          <w:rFonts w:ascii="Times New Roman" w:hAnsi="Times New Roman" w:cs="Times New Roman"/>
          <w:sz w:val="28"/>
          <w:szCs w:val="28"/>
        </w:rPr>
        <w:t xml:space="preserve">Начальник управления (курирующий </w:t>
      </w:r>
      <w:proofErr w:type="gramEnd"/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учёта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и отчётности – главный бухгалтер 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____________    ______________                                                                              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366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(Ф.И.О.)</w:t>
      </w:r>
    </w:p>
    <w:p w:rsidR="00EB6366" w:rsidRP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B6366" w:rsidRPr="00EB6366" w:rsidRDefault="00EB6366" w:rsidP="00EB6366">
      <w:pPr>
        <w:pStyle w:val="ConsPlusNormal"/>
        <w:ind w:firstLine="0"/>
        <w:jc w:val="both"/>
      </w:pPr>
      <w:r w:rsidRPr="00EB6366">
        <w:rPr>
          <w:rFonts w:ascii="Times New Roman" w:hAnsi="Times New Roman" w:cs="Times New Roman"/>
          <w:sz w:val="28"/>
          <w:szCs w:val="28"/>
        </w:rPr>
        <w:t xml:space="preserve">    </w:t>
      </w:r>
      <w:r w:rsidRPr="00EB6366">
        <w:t>_______________________________________________________________________________</w:t>
      </w:r>
    </w:p>
    <w:p w:rsidR="00EB6366" w:rsidRPr="00EB6366" w:rsidRDefault="00EB6366" w:rsidP="00EB6366">
      <w:pPr>
        <w:pStyle w:val="ConsPlusNonformat"/>
        <w:widowControl/>
        <w:rPr>
          <w:rFonts w:ascii="Times New Roman" w:hAnsi="Times New Roman" w:cs="Times New Roman"/>
        </w:rPr>
      </w:pPr>
      <w:r w:rsidRPr="00EB6366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B6366">
        <w:rPr>
          <w:rFonts w:ascii="Times New Roman" w:hAnsi="Times New Roman" w:cs="Times New Roman"/>
        </w:rPr>
        <w:t>Принято</w:t>
      </w:r>
      <w:proofErr w:type="gramEnd"/>
      <w:r w:rsidRPr="00EB6366">
        <w:rPr>
          <w:rFonts w:ascii="Times New Roman" w:hAnsi="Times New Roman" w:cs="Times New Roman"/>
        </w:rPr>
        <w:t>/отклонено (причина отклонения заявки) (дата, подпись)</w:t>
      </w: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оформляется на </w:t>
      </w:r>
      <w:r w:rsidRPr="00DB6B80">
        <w:rPr>
          <w:rFonts w:ascii="Times New Roman" w:hAnsi="Times New Roman" w:cs="Times New Roman"/>
          <w:sz w:val="28"/>
          <w:szCs w:val="28"/>
        </w:rPr>
        <w:t xml:space="preserve">бланке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B6B80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66" w:rsidRPr="00D62782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27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 в электронном виде и на бумажном носителе прилагаются</w:t>
      </w:r>
      <w:r w:rsidRPr="00D62782">
        <w:rPr>
          <w:rFonts w:ascii="Times New Roman" w:hAnsi="Times New Roman" w:cs="Times New Roman"/>
          <w:sz w:val="28"/>
          <w:szCs w:val="28"/>
        </w:rPr>
        <w:t>:</w:t>
      </w:r>
    </w:p>
    <w:p w:rsidR="00EB6366" w:rsidRPr="005008A5" w:rsidRDefault="00EB6366" w:rsidP="00EB6366">
      <w:pPr>
        <w:pStyle w:val="ConsPlusNormal"/>
        <w:numPr>
          <w:ilvl w:val="0"/>
          <w:numId w:val="9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8A5">
        <w:rPr>
          <w:rFonts w:ascii="Times New Roman" w:hAnsi="Times New Roman" w:cs="Times New Roman"/>
          <w:sz w:val="28"/>
          <w:szCs w:val="28"/>
        </w:rPr>
        <w:t xml:space="preserve">Техническое задание на выполнение работ, оказание услуг (спецификацию на поставляемый товар), на каждый вид товара, с указанием кода ОКДП, стандартов, описанием требований к дополнительным услугам (монтаж, </w:t>
      </w:r>
      <w:proofErr w:type="spellStart"/>
      <w:proofErr w:type="gramStart"/>
      <w:r w:rsidRPr="005008A5">
        <w:rPr>
          <w:rFonts w:ascii="Times New Roman" w:hAnsi="Times New Roman" w:cs="Times New Roman"/>
          <w:sz w:val="28"/>
          <w:szCs w:val="28"/>
        </w:rPr>
        <w:t>шеф-монтаж</w:t>
      </w:r>
      <w:proofErr w:type="spellEnd"/>
      <w:proofErr w:type="gramEnd"/>
      <w:r w:rsidRPr="005008A5">
        <w:rPr>
          <w:rFonts w:ascii="Times New Roman" w:hAnsi="Times New Roman" w:cs="Times New Roman"/>
          <w:sz w:val="28"/>
          <w:szCs w:val="28"/>
        </w:rPr>
        <w:t xml:space="preserve">, гарантийное и послегарантийное обслуживание, обучение персонала и т.д.) и </w:t>
      </w:r>
      <w:r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Pr="005008A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8A5">
        <w:rPr>
          <w:rFonts w:ascii="Times New Roman" w:hAnsi="Times New Roman" w:cs="Times New Roman"/>
          <w:sz w:val="28"/>
          <w:szCs w:val="28"/>
        </w:rPr>
        <w:t xml:space="preserve"> к характеристикам поставляемых товаров, выполняемых работ, оказываемых услуг.</w:t>
      </w:r>
    </w:p>
    <w:p w:rsidR="00EB6366" w:rsidRDefault="00EB6366" w:rsidP="00EB6366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утвержденных д</w:t>
      </w:r>
      <w:r w:rsidRPr="00FD239F">
        <w:rPr>
          <w:rFonts w:ascii="Times New Roman" w:hAnsi="Times New Roman" w:cs="Times New Roman"/>
          <w:sz w:val="28"/>
          <w:szCs w:val="28"/>
        </w:rPr>
        <w:t>ефектны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239F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39F">
        <w:rPr>
          <w:rFonts w:ascii="Times New Roman" w:hAnsi="Times New Roman" w:cs="Times New Roman"/>
          <w:sz w:val="28"/>
          <w:szCs w:val="28"/>
        </w:rPr>
        <w:t>, 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39F">
        <w:rPr>
          <w:rFonts w:ascii="Times New Roman" w:hAnsi="Times New Roman" w:cs="Times New Roman"/>
          <w:sz w:val="28"/>
          <w:szCs w:val="28"/>
        </w:rPr>
        <w:t xml:space="preserve"> работ, сметно-локальн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239F">
        <w:rPr>
          <w:rFonts w:ascii="Times New Roman" w:hAnsi="Times New Roman" w:cs="Times New Roman"/>
          <w:sz w:val="28"/>
          <w:szCs w:val="28"/>
        </w:rPr>
        <w:t xml:space="preserve"> расчёт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39F">
        <w:rPr>
          <w:rFonts w:ascii="Times New Roman" w:hAnsi="Times New Roman" w:cs="Times New Roman"/>
          <w:sz w:val="28"/>
          <w:szCs w:val="28"/>
        </w:rPr>
        <w:t>.</w:t>
      </w:r>
    </w:p>
    <w:p w:rsidR="00EB6366" w:rsidRPr="0060549B" w:rsidRDefault="00EB6366" w:rsidP="00EB6366">
      <w:pPr>
        <w:pStyle w:val="ConsPlusNormal"/>
        <w:numPr>
          <w:ilvl w:val="0"/>
          <w:numId w:val="9"/>
        </w:numPr>
        <w:tabs>
          <w:tab w:val="clear" w:pos="435"/>
          <w:tab w:val="num" w:pos="0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49B">
        <w:rPr>
          <w:rFonts w:ascii="Times New Roman" w:hAnsi="Times New Roman"/>
          <w:sz w:val="28"/>
          <w:szCs w:val="28"/>
        </w:rPr>
        <w:t>Обоснование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, гражданско-правового договора</w:t>
      </w:r>
      <w:r w:rsidRPr="00605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549B">
        <w:rPr>
          <w:rFonts w:ascii="Times New Roman" w:hAnsi="Times New Roman"/>
          <w:sz w:val="28"/>
          <w:szCs w:val="28"/>
        </w:rPr>
        <w:t>Расчёт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, гражданско-правового договора</w:t>
      </w:r>
      <w:r w:rsidRPr="0060549B">
        <w:rPr>
          <w:rFonts w:ascii="Times New Roman" w:hAnsi="Times New Roman"/>
          <w:sz w:val="28"/>
          <w:szCs w:val="28"/>
        </w:rPr>
        <w:t xml:space="preserve"> производится на основе изучения сложившегося рынка товаров, работ, услуг, планируемых к приобретению согласно Методик</w:t>
      </w:r>
      <w:r>
        <w:rPr>
          <w:rFonts w:ascii="Times New Roman" w:hAnsi="Times New Roman"/>
          <w:sz w:val="28"/>
          <w:szCs w:val="28"/>
        </w:rPr>
        <w:t>е</w:t>
      </w:r>
      <w:r w:rsidRPr="0060549B">
        <w:rPr>
          <w:rFonts w:ascii="Times New Roman" w:hAnsi="Times New Roman"/>
          <w:sz w:val="28"/>
          <w:szCs w:val="28"/>
        </w:rPr>
        <w:t xml:space="preserve"> обоснования (расчёта)  начальной (максимальной) цены контракта при размещении заказов на поставки товаров, выполнение работ, оказание услуг для нужд заказчиков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14 марта 2012 года № 118</w:t>
      </w:r>
      <w:r w:rsidRPr="0060549B">
        <w:rPr>
          <w:rFonts w:ascii="Times New Roman" w:hAnsi="Times New Roman"/>
          <w:sz w:val="28"/>
          <w:szCs w:val="28"/>
        </w:rPr>
        <w:t xml:space="preserve">.  </w:t>
      </w:r>
      <w:r w:rsidRPr="0060549B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End"/>
    </w:p>
    <w:p w:rsidR="00EB6366" w:rsidRDefault="00EB6366" w:rsidP="00EB6366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9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D23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239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D239F">
        <w:rPr>
          <w:rFonts w:ascii="Times New Roman" w:hAnsi="Times New Roman" w:cs="Times New Roman"/>
          <w:sz w:val="28"/>
          <w:szCs w:val="28"/>
        </w:rPr>
        <w:t xml:space="preserve">требование о соответствии поставляемого товара образцу или макету товара, то должен быть приложен </w:t>
      </w:r>
      <w:r>
        <w:rPr>
          <w:rFonts w:ascii="Times New Roman" w:hAnsi="Times New Roman" w:cs="Times New Roman"/>
          <w:sz w:val="28"/>
          <w:szCs w:val="28"/>
        </w:rPr>
        <w:t>такой образец или  макет товара и другие необходимые документы или их копии для размещения заказа.</w:t>
      </w:r>
    </w:p>
    <w:p w:rsidR="00EB6366" w:rsidRPr="00FD239F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к заявке (Техническое задание, обоснование цены контракта, проект контракта и т.д.) должно быть подписано исполнителем. </w:t>
      </w: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Pr="00062954" w:rsidRDefault="00EF593C" w:rsidP="00EF59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F593C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3C" w:rsidRPr="00062954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6295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F593C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0269A6">
        <w:rPr>
          <w:rFonts w:ascii="Times New Roman" w:hAnsi="Times New Roman" w:cs="Times New Roman"/>
          <w:sz w:val="24"/>
          <w:szCs w:val="24"/>
        </w:rPr>
        <w:t>14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 </w:t>
      </w:r>
      <w:r w:rsidR="000269A6">
        <w:rPr>
          <w:rFonts w:ascii="Times New Roman" w:hAnsi="Times New Roman" w:cs="Times New Roman"/>
          <w:sz w:val="24"/>
          <w:szCs w:val="24"/>
        </w:rPr>
        <w:t>479</w:t>
      </w: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93C">
        <w:rPr>
          <w:rFonts w:ascii="Times New Roman" w:hAnsi="Times New Roman" w:cs="Times New Roman"/>
          <w:b w:val="0"/>
          <w:sz w:val="28"/>
          <w:szCs w:val="28"/>
        </w:rPr>
        <w:t>Форма заявки на проведение запроса котировок цен</w:t>
      </w: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6366" w:rsidRDefault="00EB6366" w:rsidP="00EB6366">
      <w:pPr>
        <w:suppressAutoHyphens/>
      </w:pPr>
      <w:r w:rsidRPr="002F5FCF">
        <w:t>Дата, исх. номер</w:t>
      </w:r>
    </w:p>
    <w:tbl>
      <w:tblPr>
        <w:tblpPr w:leftFromText="180" w:rightFromText="180" w:vertAnchor="text" w:horzAnchor="margin" w:tblpXSpec="right" w:tblpY="68"/>
        <w:tblW w:w="4582" w:type="dxa"/>
        <w:tblLook w:val="04A0"/>
      </w:tblPr>
      <w:tblGrid>
        <w:gridCol w:w="4582"/>
      </w:tblGrid>
      <w:tr w:rsidR="00EB6366" w:rsidRPr="007027E6" w:rsidTr="00EB6366">
        <w:tc>
          <w:tcPr>
            <w:tcW w:w="4582" w:type="dxa"/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Главе города </w:t>
            </w:r>
          </w:p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B6366" w:rsidRPr="00EF593C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F59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EB6366" w:rsidRDefault="00EB6366" w:rsidP="00EB6366">
      <w:pPr>
        <w:suppressAutoHyphens/>
      </w:pP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Заявка на проведение запроса котировок цен </w:t>
      </w:r>
    </w:p>
    <w:p w:rsidR="00EB6366" w:rsidRDefault="00EB6366" w:rsidP="00EB636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(для субъектов малого предпринимательства – указывается при необходимости)</w:t>
      </w:r>
    </w:p>
    <w:p w:rsidR="00EB6366" w:rsidRDefault="00EB6366" w:rsidP="00EB6366">
      <w:pPr>
        <w:suppressAutoHyphens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513"/>
        <w:gridCol w:w="1842"/>
      </w:tblGrid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hanging="7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</w:t>
            </w:r>
            <w:r w:rsidRPr="004A40BD">
              <w:rPr>
                <w:rFonts w:ascii="Times New Roman" w:hAnsi="Times New Roman" w:cs="Times New Roman"/>
                <w:sz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</w:rPr>
              <w:t xml:space="preserve">а (структурное подразделение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Почтовый адрес, адрес электронной почты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A40BD">
              <w:rPr>
                <w:rFonts w:ascii="Times New Roman" w:hAnsi="Times New Roman" w:cs="Times New Roman"/>
                <w:sz w:val="28"/>
              </w:rPr>
              <w:t>онтактное лицо и номер контактного телефона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Предмет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, гражданско-правового договора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Номер заказа в утвержденном плане-графике размещения заказов </w:t>
            </w:r>
            <w:r w:rsidRPr="00210B29">
              <w:rPr>
                <w:rFonts w:ascii="Times New Roman" w:hAnsi="Times New Roman" w:cs="Times New Roman"/>
                <w:sz w:val="28"/>
              </w:rPr>
              <w:t>на поставки товаров,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10B29">
              <w:rPr>
                <w:rFonts w:ascii="Times New Roman" w:hAnsi="Times New Roman" w:cs="Times New Roman"/>
                <w:sz w:val="28"/>
              </w:rPr>
              <w:t xml:space="preserve">выполнение работ, оказание услуг для нужд заказчиков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объём выполняемых работ, оказываемых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ОКДП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28"/>
              </w:rPr>
              <w:t xml:space="preserve">поставляемых </w:t>
            </w:r>
            <w:r w:rsidRPr="004A40BD">
              <w:rPr>
                <w:rFonts w:ascii="Times New Roman" w:hAnsi="Times New Roman" w:cs="Times New Roman"/>
                <w:sz w:val="28"/>
              </w:rPr>
              <w:t>товар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выполнения работ, </w:t>
            </w: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  <w:r w:rsidRPr="004A40BD">
              <w:rPr>
                <w:rFonts w:ascii="Times New Roman" w:hAnsi="Times New Roman" w:cs="Times New Roman"/>
                <w:sz w:val="28"/>
              </w:rPr>
              <w:t>оказания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</w:rPr>
              <w:t>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4A40BD">
              <w:rPr>
                <w:rFonts w:ascii="Times New Roman" w:hAnsi="Times New Roman" w:cs="Times New Roman"/>
                <w:sz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A40BD">
              <w:rPr>
                <w:rFonts w:ascii="Times New Roman" w:hAnsi="Times New Roman" w:cs="Times New Roman"/>
                <w:sz w:val="28"/>
              </w:rPr>
              <w:t>к товар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4A40BD">
              <w:rPr>
                <w:rFonts w:ascii="Times New Roman" w:hAnsi="Times New Roman" w:cs="Times New Roman"/>
                <w:sz w:val="28"/>
              </w:rPr>
              <w:t>, выполнения работ, оказания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включённых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невключённых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в цену товаров, работ, услуг расходах, в том числе расходах </w:t>
            </w:r>
            <w:r w:rsidRPr="004A40BD">
              <w:rPr>
                <w:rFonts w:ascii="Times New Roman" w:hAnsi="Times New Roman" w:cs="Times New Roman"/>
                <w:sz w:val="28"/>
              </w:rPr>
              <w:t>на перевозку, страхование, уплату таможенных пошлин, налогов</w:t>
            </w:r>
            <w:r>
              <w:rPr>
                <w:rFonts w:ascii="Times New Roman" w:hAnsi="Times New Roman" w:cs="Times New Roman"/>
                <w:sz w:val="28"/>
              </w:rPr>
              <w:t>, сборов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и других обязательных платежей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A40BD">
              <w:rPr>
                <w:rFonts w:ascii="Times New Roman" w:hAnsi="Times New Roman" w:cs="Times New Roman"/>
                <w:sz w:val="28"/>
              </w:rPr>
              <w:t>аксимальная цена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, гражданско-правового договора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Cs/>
              </w:rPr>
              <w:t>Обоснование максимальной цены контракта,</w:t>
            </w:r>
            <w:r>
              <w:t xml:space="preserve"> гражданско-правового договора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 xml:space="preserve">Срок и </w:t>
            </w:r>
            <w:r>
              <w:rPr>
                <w:rFonts w:ascii="Times New Roman" w:hAnsi="Times New Roman" w:cs="Times New Roman"/>
                <w:sz w:val="28"/>
              </w:rPr>
              <w:t>условия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оплаты </w:t>
            </w:r>
            <w:r>
              <w:rPr>
                <w:rFonts w:ascii="Times New Roman" w:hAnsi="Times New Roman" w:cs="Times New Roman"/>
                <w:sz w:val="28"/>
              </w:rPr>
              <w:t xml:space="preserve">поставок </w:t>
            </w:r>
            <w:r w:rsidRPr="004A40BD">
              <w:rPr>
                <w:rFonts w:ascii="Times New Roman" w:hAnsi="Times New Roman" w:cs="Times New Roman"/>
                <w:sz w:val="28"/>
              </w:rPr>
              <w:t>товар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выполнения 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работ, </w:t>
            </w:r>
            <w:r>
              <w:rPr>
                <w:rFonts w:ascii="Times New Roman" w:hAnsi="Times New Roman" w:cs="Times New Roman"/>
                <w:sz w:val="28"/>
              </w:rPr>
              <w:t xml:space="preserve">оказания </w:t>
            </w:r>
            <w:r w:rsidRPr="004A40BD">
              <w:rPr>
                <w:rFonts w:ascii="Times New Roman" w:hAnsi="Times New Roman" w:cs="Times New Roman"/>
                <w:sz w:val="28"/>
              </w:rPr>
              <w:t>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F593C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EF593C">
              <w:rPr>
                <w:rFonts w:ascii="Times New Roman" w:hAnsi="Times New Roman" w:cs="Times New Roman"/>
                <w:sz w:val="28"/>
              </w:rPr>
              <w:t>Требования к товару, работам, услугам</w:t>
            </w: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техническим характеристикам товара, работ, услуг, требования к функциональным характеристикам (потребительским  свойствам)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Требования к безопасности товара,  работ,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Требования к размерам, упаковке, отгрузке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работ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показатели, связанные с определением соответствия поставляемого товара, выполняемых работ, оказываемых услуг потребности заказчика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гарантийному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сроку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му предоставления гарантий качества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работы, услуги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, к обслуживанию товара, к  расходам на эксплуатацию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монтажа и наладки товара, к обучению лиц, осуществляющих использование и обслуживание товара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Тел.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Расчёт проверен.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Остаток денежных средств  ___________  рублей  на   «__» _________20__г.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 Должность)</w:t>
      </w: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="00EF59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 xml:space="preserve">   (Ф.И.</w:t>
      </w:r>
      <w:proofErr w:type="gramStart"/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 xml:space="preserve"> ответственного лица)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F59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____________    ______________                                       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93C">
        <w:rPr>
          <w:rFonts w:ascii="Times New Roman" w:hAnsi="Times New Roman" w:cs="Times New Roman"/>
          <w:sz w:val="28"/>
          <w:szCs w:val="28"/>
        </w:rPr>
        <w:t xml:space="preserve">Начальник управления (курирующий </w:t>
      </w:r>
      <w:proofErr w:type="gramEnd"/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учёта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и отчётности – главный бухгалтер              ____________    ______________                                       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____________    ______________                                       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(Ф.И.О.)</w:t>
      </w:r>
      <w:r w:rsidRPr="00EF59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6366" w:rsidRPr="00EF593C" w:rsidRDefault="00EB6366" w:rsidP="00EB6366">
      <w:pPr>
        <w:pStyle w:val="ConsPlusNonformat"/>
        <w:widowControl/>
      </w:pPr>
      <w:r w:rsidRPr="00EF593C">
        <w:t>______________________________________________________________________________</w:t>
      </w:r>
    </w:p>
    <w:p w:rsidR="00EB6366" w:rsidRPr="00EF593C" w:rsidRDefault="00EB6366" w:rsidP="00EB6366">
      <w:pPr>
        <w:pStyle w:val="ConsPlusNonformat"/>
        <w:widowControl/>
        <w:rPr>
          <w:rFonts w:ascii="Times New Roman" w:hAnsi="Times New Roman" w:cs="Times New Roman"/>
        </w:rPr>
      </w:pPr>
      <w:r w:rsidRPr="00EF593C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F593C">
        <w:rPr>
          <w:rFonts w:ascii="Times New Roman" w:hAnsi="Times New Roman" w:cs="Times New Roman"/>
        </w:rPr>
        <w:t>Принято</w:t>
      </w:r>
      <w:proofErr w:type="gramEnd"/>
      <w:r w:rsidRPr="00EF593C">
        <w:rPr>
          <w:rFonts w:ascii="Times New Roman" w:hAnsi="Times New Roman" w:cs="Times New Roman"/>
        </w:rPr>
        <w:t>/отклонено (причина отклонения заявки) (дата, подпись)</w:t>
      </w: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оформляется на </w:t>
      </w:r>
      <w:r w:rsidRPr="00DB6B80">
        <w:rPr>
          <w:rFonts w:ascii="Times New Roman" w:hAnsi="Times New Roman" w:cs="Times New Roman"/>
          <w:sz w:val="28"/>
          <w:szCs w:val="28"/>
        </w:rPr>
        <w:t xml:space="preserve">бланке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B6B80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66" w:rsidRPr="00D62782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27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 в электронном виде и на бумажном носителе прилагаются</w:t>
      </w:r>
      <w:r w:rsidRPr="00D62782">
        <w:rPr>
          <w:rFonts w:ascii="Times New Roman" w:hAnsi="Times New Roman" w:cs="Times New Roman"/>
          <w:sz w:val="28"/>
          <w:szCs w:val="28"/>
        </w:rPr>
        <w:t>:</w:t>
      </w:r>
    </w:p>
    <w:p w:rsidR="00EB6366" w:rsidRPr="005008A5" w:rsidRDefault="00EB6366" w:rsidP="00EB6366">
      <w:pPr>
        <w:pStyle w:val="ConsPlusNormal"/>
        <w:numPr>
          <w:ilvl w:val="0"/>
          <w:numId w:val="10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8A5">
        <w:rPr>
          <w:rFonts w:ascii="Times New Roman" w:hAnsi="Times New Roman" w:cs="Times New Roman"/>
          <w:sz w:val="28"/>
          <w:szCs w:val="28"/>
        </w:rPr>
        <w:t xml:space="preserve">Техническое задание на выполнение работ, оказание услуг (спецификацию на поставляемый товар), на каждый вид товара, с указанием кода ОКДП, стандартов, описанием требований к дополнительным услугам (монтаж, </w:t>
      </w:r>
      <w:proofErr w:type="spellStart"/>
      <w:proofErr w:type="gramStart"/>
      <w:r w:rsidRPr="005008A5">
        <w:rPr>
          <w:rFonts w:ascii="Times New Roman" w:hAnsi="Times New Roman" w:cs="Times New Roman"/>
          <w:sz w:val="28"/>
          <w:szCs w:val="28"/>
        </w:rPr>
        <w:lastRenderedPageBreak/>
        <w:t>шеф-монтаж</w:t>
      </w:r>
      <w:proofErr w:type="spellEnd"/>
      <w:proofErr w:type="gramEnd"/>
      <w:r w:rsidRPr="005008A5">
        <w:rPr>
          <w:rFonts w:ascii="Times New Roman" w:hAnsi="Times New Roman" w:cs="Times New Roman"/>
          <w:sz w:val="28"/>
          <w:szCs w:val="28"/>
        </w:rPr>
        <w:t xml:space="preserve">, гарантийное и послегарантийное обслуживание, обучение персонала и т.д.) и </w:t>
      </w:r>
      <w:r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Pr="005008A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8A5">
        <w:rPr>
          <w:rFonts w:ascii="Times New Roman" w:hAnsi="Times New Roman" w:cs="Times New Roman"/>
          <w:sz w:val="28"/>
          <w:szCs w:val="28"/>
        </w:rPr>
        <w:t xml:space="preserve"> к характеристикам поставляемых товаров, выполняемых работ, оказываемых услуг.</w:t>
      </w:r>
    </w:p>
    <w:p w:rsidR="00EB6366" w:rsidRDefault="00EB6366" w:rsidP="00EB6366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утвержденных д</w:t>
      </w:r>
      <w:r w:rsidRPr="00FD239F">
        <w:rPr>
          <w:rFonts w:ascii="Times New Roman" w:hAnsi="Times New Roman" w:cs="Times New Roman"/>
          <w:sz w:val="28"/>
          <w:szCs w:val="28"/>
        </w:rPr>
        <w:t>ефектны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239F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39F">
        <w:rPr>
          <w:rFonts w:ascii="Times New Roman" w:hAnsi="Times New Roman" w:cs="Times New Roman"/>
          <w:sz w:val="28"/>
          <w:szCs w:val="28"/>
        </w:rPr>
        <w:t>, 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39F">
        <w:rPr>
          <w:rFonts w:ascii="Times New Roman" w:hAnsi="Times New Roman" w:cs="Times New Roman"/>
          <w:sz w:val="28"/>
          <w:szCs w:val="28"/>
        </w:rPr>
        <w:t xml:space="preserve"> работ, сметно-локальн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239F">
        <w:rPr>
          <w:rFonts w:ascii="Times New Roman" w:hAnsi="Times New Roman" w:cs="Times New Roman"/>
          <w:sz w:val="28"/>
          <w:szCs w:val="28"/>
        </w:rPr>
        <w:t xml:space="preserve"> расчёт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39F">
        <w:rPr>
          <w:rFonts w:ascii="Times New Roman" w:hAnsi="Times New Roman" w:cs="Times New Roman"/>
          <w:sz w:val="28"/>
          <w:szCs w:val="28"/>
        </w:rPr>
        <w:t>.</w:t>
      </w:r>
    </w:p>
    <w:p w:rsidR="00EB6366" w:rsidRPr="0060549B" w:rsidRDefault="00EB6366" w:rsidP="00EB6366">
      <w:pPr>
        <w:pStyle w:val="ConsPlusNormal"/>
        <w:numPr>
          <w:ilvl w:val="0"/>
          <w:numId w:val="10"/>
        </w:numPr>
        <w:tabs>
          <w:tab w:val="clear" w:pos="435"/>
          <w:tab w:val="num" w:pos="0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49B">
        <w:rPr>
          <w:rFonts w:ascii="Times New Roman" w:hAnsi="Times New Roman"/>
          <w:sz w:val="28"/>
          <w:szCs w:val="28"/>
        </w:rPr>
        <w:t>Обоснование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, гражданско-правового договора</w:t>
      </w:r>
      <w:r w:rsidRPr="00605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549B">
        <w:rPr>
          <w:rFonts w:ascii="Times New Roman" w:hAnsi="Times New Roman"/>
          <w:sz w:val="28"/>
          <w:szCs w:val="28"/>
        </w:rPr>
        <w:t>Расчёт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>, гражданско-правового договора</w:t>
      </w:r>
      <w:r w:rsidRPr="0060549B">
        <w:rPr>
          <w:rFonts w:ascii="Times New Roman" w:hAnsi="Times New Roman"/>
          <w:sz w:val="28"/>
          <w:szCs w:val="28"/>
        </w:rPr>
        <w:t xml:space="preserve"> производится на основе изучения сложившегося рынка товаров, работ, услуг, планируемых к приобретению согласно Методике обоснования (расчёта)  начальной (максимальной) цены контракта при размещении заказов на поставки товаров, выполнение работ, оказание услуг для нужд заказчиков, утвержденной постановлением администрации городского поселения </w:t>
      </w:r>
      <w:proofErr w:type="spellStart"/>
      <w:r w:rsidRPr="0060549B">
        <w:rPr>
          <w:rFonts w:ascii="Times New Roman" w:hAnsi="Times New Roman"/>
          <w:sz w:val="28"/>
          <w:szCs w:val="28"/>
        </w:rPr>
        <w:t>Лянтор</w:t>
      </w:r>
      <w:proofErr w:type="spellEnd"/>
      <w:r w:rsidRPr="0060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 марта 2012 года № 118</w:t>
      </w:r>
      <w:r w:rsidRPr="0060549B">
        <w:rPr>
          <w:rFonts w:ascii="Times New Roman" w:hAnsi="Times New Roman"/>
          <w:sz w:val="28"/>
          <w:szCs w:val="28"/>
        </w:rPr>
        <w:t xml:space="preserve">.  </w:t>
      </w:r>
      <w:r w:rsidRPr="0060549B">
        <w:rPr>
          <w:rFonts w:ascii="Times New Roman" w:eastAsia="TimesNewRomanPSMT" w:hAnsi="Times New Roman"/>
          <w:sz w:val="28"/>
          <w:szCs w:val="28"/>
        </w:rPr>
        <w:t xml:space="preserve">  </w:t>
      </w:r>
      <w:proofErr w:type="gramEnd"/>
    </w:p>
    <w:p w:rsidR="00EB6366" w:rsidRDefault="00EB6366" w:rsidP="00EB6366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D23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239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D239F">
        <w:rPr>
          <w:rFonts w:ascii="Times New Roman" w:hAnsi="Times New Roman" w:cs="Times New Roman"/>
          <w:sz w:val="28"/>
          <w:szCs w:val="28"/>
        </w:rPr>
        <w:t xml:space="preserve">требование о соответствии поставляемого товара образцу или макету товара, то должен быть приложен </w:t>
      </w:r>
      <w:r>
        <w:rPr>
          <w:rFonts w:ascii="Times New Roman" w:hAnsi="Times New Roman" w:cs="Times New Roman"/>
          <w:sz w:val="28"/>
          <w:szCs w:val="28"/>
        </w:rPr>
        <w:t>такой образец или  макет товара и другие необходимые документы или их копии для размещения заказа.</w:t>
      </w:r>
    </w:p>
    <w:p w:rsidR="00EB6366" w:rsidRPr="00FD239F" w:rsidRDefault="00EB6366" w:rsidP="00EB63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к заявке (техническое задание, обоснование цены контракта, проект контракта и т.д.) должно быть подписано исполнителем. </w:t>
      </w:r>
    </w:p>
    <w:p w:rsidR="00EB6366" w:rsidRDefault="00EB6366" w:rsidP="00EB636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93C" w:rsidRPr="00062954" w:rsidRDefault="00EF593C" w:rsidP="00EF59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629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F593C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3C" w:rsidRPr="00062954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6295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6295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B6366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0269A6">
        <w:rPr>
          <w:rFonts w:ascii="Times New Roman" w:hAnsi="Times New Roman" w:cs="Times New Roman"/>
          <w:sz w:val="24"/>
          <w:szCs w:val="24"/>
        </w:rPr>
        <w:t>14»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 №</w:t>
      </w:r>
      <w:r w:rsidR="000269A6">
        <w:rPr>
          <w:rFonts w:ascii="Times New Roman" w:hAnsi="Times New Roman" w:cs="Times New Roman"/>
          <w:sz w:val="24"/>
          <w:szCs w:val="24"/>
        </w:rPr>
        <w:t xml:space="preserve"> 479</w:t>
      </w:r>
    </w:p>
    <w:p w:rsidR="00EF593C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93C" w:rsidRPr="00EF593C" w:rsidRDefault="00EF593C" w:rsidP="00EF5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366" w:rsidRPr="00EF593C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93C">
        <w:rPr>
          <w:rFonts w:ascii="Times New Roman" w:hAnsi="Times New Roman" w:cs="Times New Roman"/>
          <w:b w:val="0"/>
          <w:sz w:val="28"/>
          <w:szCs w:val="28"/>
        </w:rPr>
        <w:t>Форма заявки на проведение предварительного отбора</w:t>
      </w: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5"/>
        <w:tblW w:w="4582" w:type="dxa"/>
        <w:tblLook w:val="04A0"/>
      </w:tblPr>
      <w:tblGrid>
        <w:gridCol w:w="4582"/>
      </w:tblGrid>
      <w:tr w:rsidR="00EB6366" w:rsidRPr="007027E6" w:rsidTr="00EB6366">
        <w:tc>
          <w:tcPr>
            <w:tcW w:w="4582" w:type="dxa"/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Главе города </w:t>
            </w:r>
          </w:p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B6366" w:rsidRPr="00EF593C" w:rsidRDefault="00EB6366" w:rsidP="00EB6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F59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EB6366" w:rsidRDefault="00EB6366" w:rsidP="00EB6366">
      <w:pPr>
        <w:suppressAutoHyphens/>
      </w:pPr>
      <w:r w:rsidRPr="00DC6FC8">
        <w:t>Дата, исх. номер</w:t>
      </w: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6366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6366" w:rsidRPr="00DC76FA" w:rsidRDefault="00EB6366" w:rsidP="00EB6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76FA">
        <w:rPr>
          <w:rFonts w:ascii="Times New Roman" w:hAnsi="Times New Roman" w:cs="Times New Roman"/>
          <w:b w:val="0"/>
          <w:sz w:val="28"/>
          <w:szCs w:val="28"/>
        </w:rPr>
        <w:t>Заявка на проведение предварительного отбора</w:t>
      </w:r>
    </w:p>
    <w:p w:rsidR="00EB6366" w:rsidRPr="00DC6FC8" w:rsidRDefault="00EB6366" w:rsidP="00EB6366">
      <w:pPr>
        <w:suppressAutoHyphens/>
      </w:pPr>
      <w:r w:rsidRPr="00DC6FC8"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513"/>
        <w:gridCol w:w="1842"/>
      </w:tblGrid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hanging="7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</w:t>
            </w:r>
            <w:r w:rsidRPr="004A40BD">
              <w:rPr>
                <w:rFonts w:ascii="Times New Roman" w:hAnsi="Times New Roman" w:cs="Times New Roman"/>
                <w:sz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</w:rPr>
              <w:t xml:space="preserve">а (структурное подразделение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Почтовый адрес, адрес электронной почты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A40BD">
              <w:rPr>
                <w:rFonts w:ascii="Times New Roman" w:hAnsi="Times New Roman" w:cs="Times New Roman"/>
                <w:sz w:val="28"/>
              </w:rPr>
              <w:t>онтактное лицо и номер контактного телефона</w:t>
            </w:r>
            <w:r>
              <w:rPr>
                <w:rFonts w:ascii="Times New Roman" w:hAnsi="Times New Roman" w:cs="Times New Roman"/>
                <w:sz w:val="28"/>
              </w:rPr>
              <w:t xml:space="preserve"> заказчика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Предмет контракта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4A40BD">
              <w:rPr>
                <w:rFonts w:ascii="Times New Roman" w:hAnsi="Times New Roman" w:cs="Times New Roman"/>
                <w:sz w:val="28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40BD">
              <w:rPr>
                <w:rFonts w:ascii="Times New Roman" w:hAnsi="Times New Roman" w:cs="Times New Roman"/>
                <w:sz w:val="28"/>
              </w:rPr>
              <w:t>, объём выполняемых работ, оказываемых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ОКДП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A40BD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E335BF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BF">
              <w:rPr>
                <w:rFonts w:ascii="Times New Roman" w:hAnsi="Times New Roman" w:cs="Times New Roman"/>
                <w:sz w:val="28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6366" w:rsidRPr="004A40BD" w:rsidTr="00EB6366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Default="00EB6366" w:rsidP="00EB6366">
            <w:pPr>
              <w:pStyle w:val="ConsPlusNormal"/>
              <w:numPr>
                <w:ilvl w:val="0"/>
                <w:numId w:val="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функциональных характеристиках  (потребительских свойствах) и качественных характеристиках товаров, работ,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6" w:rsidRPr="004A40BD" w:rsidRDefault="00EB6366" w:rsidP="00EB6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6366" w:rsidRDefault="00EB6366" w:rsidP="00EB6366">
      <w:pPr>
        <w:pStyle w:val="ConsPlusNormal"/>
        <w:ind w:firstLine="0"/>
        <w:jc w:val="right"/>
        <w:outlineLvl w:val="1"/>
      </w:pPr>
    </w:p>
    <w:p w:rsidR="00EB6366" w:rsidRDefault="00EB6366" w:rsidP="00EB6366">
      <w:pPr>
        <w:pStyle w:val="ConsPlusNormal"/>
        <w:ind w:firstLine="0"/>
        <w:jc w:val="right"/>
      </w:pPr>
    </w:p>
    <w:p w:rsidR="00EB6366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Тел.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F59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____________    ______________                                       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____________    ______________                                                                              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F593C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(Ф.И.О.)</w:t>
      </w:r>
    </w:p>
    <w:p w:rsidR="00EB6366" w:rsidRPr="00EF593C" w:rsidRDefault="00EB6366" w:rsidP="00EB6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6366" w:rsidRPr="00EF593C" w:rsidRDefault="00EB6366" w:rsidP="00EB6366">
      <w:pPr>
        <w:pStyle w:val="ConsPlusNonformat"/>
        <w:widowControl/>
      </w:pPr>
      <w:r w:rsidRPr="00EF593C">
        <w:t>_______________________________________________________________________________</w:t>
      </w:r>
    </w:p>
    <w:p w:rsidR="00EB6366" w:rsidRPr="00EF593C" w:rsidRDefault="00EB6366" w:rsidP="00EB6366">
      <w:pPr>
        <w:pStyle w:val="ConsPlusNonformat"/>
        <w:widowControl/>
        <w:rPr>
          <w:rFonts w:ascii="Times New Roman" w:hAnsi="Times New Roman" w:cs="Times New Roman"/>
        </w:rPr>
      </w:pPr>
      <w:r w:rsidRPr="00EF593C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F593C">
        <w:rPr>
          <w:rFonts w:ascii="Times New Roman" w:hAnsi="Times New Roman" w:cs="Times New Roman"/>
        </w:rPr>
        <w:t>Принято</w:t>
      </w:r>
      <w:proofErr w:type="gramEnd"/>
      <w:r w:rsidRPr="00EF593C">
        <w:rPr>
          <w:rFonts w:ascii="Times New Roman" w:hAnsi="Times New Roman" w:cs="Times New Roman"/>
        </w:rPr>
        <w:t>/отклонено (причина отклонения заявки) (дата, подпись)</w:t>
      </w:r>
    </w:p>
    <w:p w:rsidR="00EB6366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366" w:rsidRPr="00D62782" w:rsidRDefault="00EB6366" w:rsidP="00EB636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2782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 в электронном виде и на бумажном носителе прилагаются</w:t>
      </w:r>
      <w:r w:rsidRPr="00D62782">
        <w:rPr>
          <w:rFonts w:ascii="Times New Roman" w:hAnsi="Times New Roman" w:cs="Times New Roman"/>
          <w:sz w:val="28"/>
          <w:szCs w:val="28"/>
        </w:rPr>
        <w:t>:</w:t>
      </w:r>
    </w:p>
    <w:p w:rsidR="00EB6366" w:rsidRPr="005008A5" w:rsidRDefault="00EB6366" w:rsidP="00EB6366">
      <w:pPr>
        <w:pStyle w:val="ConsPlusNormal"/>
        <w:numPr>
          <w:ilvl w:val="0"/>
          <w:numId w:val="4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8A5">
        <w:rPr>
          <w:rFonts w:ascii="Times New Roman" w:hAnsi="Times New Roman" w:cs="Times New Roman"/>
          <w:sz w:val="28"/>
          <w:szCs w:val="28"/>
        </w:rPr>
        <w:t xml:space="preserve">Техническое задание на выполнение работ, оказание услуг (спецификацию на поставляемый товар), на каждый вид товара, с указанием кода ОКДП, стандартов, описанием требований к дополнительным услугам (монтаж, </w:t>
      </w:r>
      <w:proofErr w:type="spellStart"/>
      <w:proofErr w:type="gramStart"/>
      <w:r w:rsidRPr="005008A5">
        <w:rPr>
          <w:rFonts w:ascii="Times New Roman" w:hAnsi="Times New Roman" w:cs="Times New Roman"/>
          <w:sz w:val="28"/>
          <w:szCs w:val="28"/>
        </w:rPr>
        <w:t>шеф-монтаж</w:t>
      </w:r>
      <w:proofErr w:type="spellEnd"/>
      <w:proofErr w:type="gramEnd"/>
      <w:r w:rsidRPr="005008A5">
        <w:rPr>
          <w:rFonts w:ascii="Times New Roman" w:hAnsi="Times New Roman" w:cs="Times New Roman"/>
          <w:sz w:val="28"/>
          <w:szCs w:val="28"/>
        </w:rPr>
        <w:t xml:space="preserve">, гарантийное и послегарантийное обслуживание, обучение персонала и т.д.) и </w:t>
      </w:r>
      <w:r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Pr="005008A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8A5">
        <w:rPr>
          <w:rFonts w:ascii="Times New Roman" w:hAnsi="Times New Roman" w:cs="Times New Roman"/>
          <w:sz w:val="28"/>
          <w:szCs w:val="28"/>
        </w:rPr>
        <w:t xml:space="preserve"> к характеристикам поставляемых товаров, выполняемых работ, оказываемых услуг.</w:t>
      </w:r>
    </w:p>
    <w:p w:rsidR="00EB6366" w:rsidRDefault="00EB6366" w:rsidP="00EB6366">
      <w:pPr>
        <w:pStyle w:val="ConsPlusNormal"/>
        <w:numPr>
          <w:ilvl w:val="0"/>
          <w:numId w:val="4"/>
        </w:numPr>
        <w:tabs>
          <w:tab w:val="clear" w:pos="435"/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приложение должно быть подписано исполнителем.</w:t>
      </w:r>
    </w:p>
    <w:p w:rsidR="00EB6366" w:rsidRDefault="00EB6366" w:rsidP="00EB6366"/>
    <w:p w:rsidR="00EB6366" w:rsidRDefault="00EB6366" w:rsidP="00EB6366">
      <w:pPr>
        <w:ind w:left="5670"/>
        <w:jc w:val="center"/>
      </w:pPr>
    </w:p>
    <w:p w:rsidR="00EB6366" w:rsidRDefault="00EB6366" w:rsidP="00EB6366">
      <w:pPr>
        <w:ind w:left="5670"/>
        <w:jc w:val="center"/>
      </w:pPr>
    </w:p>
    <w:p w:rsidR="00EB6366" w:rsidRPr="00062954" w:rsidRDefault="00EB6366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964" w:rsidRPr="00062954" w:rsidRDefault="004D4964" w:rsidP="004D4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964" w:rsidRDefault="004D4964" w:rsidP="004D49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4D4964" w:rsidSect="00EB6366">
      <w:pgSz w:w="11906" w:h="16838"/>
      <w:pgMar w:top="568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24"/>
    <w:multiLevelType w:val="multilevel"/>
    <w:tmpl w:val="40D6DB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0344097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6B55271"/>
    <w:multiLevelType w:val="multilevel"/>
    <w:tmpl w:val="DC3EA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F1E60D6"/>
    <w:multiLevelType w:val="multilevel"/>
    <w:tmpl w:val="DC3EA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C57F2"/>
    <w:multiLevelType w:val="multilevel"/>
    <w:tmpl w:val="DC3EA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9B744AF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269A6"/>
    <w:rsid w:val="000454C0"/>
    <w:rsid w:val="00186E9E"/>
    <w:rsid w:val="0022454F"/>
    <w:rsid w:val="00412F03"/>
    <w:rsid w:val="004D4964"/>
    <w:rsid w:val="00733B64"/>
    <w:rsid w:val="007430C4"/>
    <w:rsid w:val="008C341A"/>
    <w:rsid w:val="009E67AA"/>
    <w:rsid w:val="00A53E17"/>
    <w:rsid w:val="00A80DC9"/>
    <w:rsid w:val="00AE10AE"/>
    <w:rsid w:val="00BE730C"/>
    <w:rsid w:val="00C9365D"/>
    <w:rsid w:val="00D57531"/>
    <w:rsid w:val="00DC76FA"/>
    <w:rsid w:val="00E0666B"/>
    <w:rsid w:val="00E9008A"/>
    <w:rsid w:val="00EB6366"/>
    <w:rsid w:val="00EF593C"/>
    <w:rsid w:val="00F030D8"/>
    <w:rsid w:val="00F07E61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15</cp:revision>
  <cp:lastPrinted>2013-10-15T08:24:00Z</cp:lastPrinted>
  <dcterms:created xsi:type="dcterms:W3CDTF">2013-10-02T03:34:00Z</dcterms:created>
  <dcterms:modified xsi:type="dcterms:W3CDTF">2013-10-15T08:24:00Z</dcterms:modified>
</cp:coreProperties>
</file>