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4C" w:rsidRDefault="00A2314C" w:rsidP="00A2314C">
      <w:pPr>
        <w:tabs>
          <w:tab w:val="left" w:pos="4680"/>
        </w:tabs>
        <w:ind w:firstLine="4500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532653" r:id="rId6"/>
        </w:object>
      </w:r>
    </w:p>
    <w:p w:rsidR="00A2314C" w:rsidRDefault="00A2314C" w:rsidP="00A2314C">
      <w:pPr>
        <w:jc w:val="center"/>
        <w:rPr>
          <w:b/>
          <w:sz w:val="14"/>
          <w:szCs w:val="14"/>
        </w:rPr>
      </w:pPr>
    </w:p>
    <w:p w:rsidR="00A2314C" w:rsidRDefault="00A2314C" w:rsidP="00A2314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2314C" w:rsidRDefault="00A2314C" w:rsidP="00A2314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2314C" w:rsidRDefault="00A2314C" w:rsidP="00A2314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2314C" w:rsidRDefault="00A2314C" w:rsidP="00A2314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2314C" w:rsidRDefault="00A2314C" w:rsidP="00A2314C">
      <w:pPr>
        <w:jc w:val="center"/>
        <w:rPr>
          <w:b/>
          <w:sz w:val="32"/>
        </w:rPr>
      </w:pPr>
    </w:p>
    <w:p w:rsidR="00A2314C" w:rsidRDefault="00A2314C" w:rsidP="00A23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314C" w:rsidRDefault="00A2314C" w:rsidP="00A2314C"/>
    <w:p w:rsidR="00A2314C" w:rsidRDefault="00A2314C" w:rsidP="00A2314C"/>
    <w:p w:rsidR="00A2314C" w:rsidRDefault="00A2314C" w:rsidP="00A2314C">
      <w:pPr>
        <w:rPr>
          <w:sz w:val="28"/>
          <w:szCs w:val="28"/>
        </w:rPr>
      </w:pPr>
      <w:r w:rsidRPr="00FF1EEE">
        <w:rPr>
          <w:sz w:val="28"/>
          <w:szCs w:val="28"/>
          <w:u w:val="single"/>
        </w:rPr>
        <w:t>«</w:t>
      </w:r>
      <w:r w:rsidR="00FF1EEE" w:rsidRPr="00FF1EEE">
        <w:rPr>
          <w:sz w:val="28"/>
          <w:szCs w:val="28"/>
          <w:u w:val="single"/>
        </w:rPr>
        <w:t xml:space="preserve"> 03 </w:t>
      </w:r>
      <w:r w:rsidRPr="00FF1EEE">
        <w:rPr>
          <w:sz w:val="28"/>
          <w:szCs w:val="28"/>
          <w:u w:val="single"/>
        </w:rPr>
        <w:t>»</w:t>
      </w:r>
      <w:r w:rsidR="00FF1EEE" w:rsidRPr="00FF1EEE">
        <w:rPr>
          <w:sz w:val="28"/>
          <w:szCs w:val="28"/>
          <w:u w:val="single"/>
        </w:rPr>
        <w:t xml:space="preserve">  июня </w:t>
      </w:r>
      <w:r w:rsidRPr="00FF1EEE">
        <w:rPr>
          <w:sz w:val="28"/>
          <w:szCs w:val="28"/>
          <w:u w:val="single"/>
        </w:rPr>
        <w:t xml:space="preserve"> 2009 года</w:t>
      </w:r>
      <w:r>
        <w:rPr>
          <w:sz w:val="28"/>
          <w:szCs w:val="28"/>
        </w:rPr>
        <w:t xml:space="preserve">     </w:t>
      </w:r>
      <w:r w:rsidR="00FF1E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№</w:t>
      </w:r>
      <w:r w:rsidR="00FF1EEE">
        <w:rPr>
          <w:sz w:val="28"/>
          <w:szCs w:val="28"/>
        </w:rPr>
        <w:t xml:space="preserve"> 100</w:t>
      </w:r>
    </w:p>
    <w:p w:rsidR="00A2314C" w:rsidRDefault="00A2314C" w:rsidP="00A23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C0571" w:rsidRDefault="005C0571" w:rsidP="00C91133">
      <w:pPr>
        <w:jc w:val="both"/>
        <w:rPr>
          <w:sz w:val="28"/>
        </w:rPr>
      </w:pPr>
    </w:p>
    <w:p w:rsidR="00CA2C91" w:rsidRDefault="00CA2C91" w:rsidP="00C91133">
      <w:pPr>
        <w:jc w:val="both"/>
        <w:rPr>
          <w:sz w:val="28"/>
        </w:rPr>
      </w:pPr>
    </w:p>
    <w:p w:rsidR="00B84171" w:rsidRDefault="00B84171" w:rsidP="00B841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проекта правил </w:t>
      </w:r>
    </w:p>
    <w:p w:rsidR="00B84171" w:rsidRDefault="00B84171" w:rsidP="00B841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B84171" w:rsidRDefault="00B84171" w:rsidP="00B841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2C91" w:rsidRPr="00A911A1" w:rsidRDefault="00CA2C91" w:rsidP="00B841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и планировки террито</w:t>
      </w:r>
      <w:r>
        <w:rPr>
          <w:rFonts w:ascii="Times New Roman" w:hAnsi="Times New Roman" w:cs="Times New Roman"/>
          <w:sz w:val="28"/>
          <w:szCs w:val="28"/>
        </w:rPr>
        <w:t>рии городского поселения Лянтор</w:t>
      </w:r>
      <w:r w:rsidRPr="00A911A1">
        <w:rPr>
          <w:rFonts w:ascii="Times New Roman" w:hAnsi="Times New Roman" w:cs="Times New Roman"/>
          <w:sz w:val="28"/>
          <w:szCs w:val="28"/>
        </w:rPr>
        <w:t xml:space="preserve"> в соответствии со статьей 31 Градостроительного кодекса Российской Федерации: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Приступить к подготовке</w:t>
      </w:r>
      <w:r w:rsidRPr="00A911A1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</w:t>
      </w:r>
      <w:r>
        <w:rPr>
          <w:rFonts w:ascii="Times New Roman" w:hAnsi="Times New Roman" w:cs="Times New Roman"/>
          <w:sz w:val="28"/>
          <w:szCs w:val="28"/>
        </w:rPr>
        <w:t>ия и застройки на территории городского поселения Лянтор</w:t>
      </w:r>
      <w:r w:rsidRPr="00A911A1">
        <w:rPr>
          <w:rFonts w:ascii="Times New Roman" w:hAnsi="Times New Roman" w:cs="Times New Roman"/>
          <w:sz w:val="28"/>
          <w:szCs w:val="28"/>
        </w:rPr>
        <w:t>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2.1. Состав комиссии по подготовке проекта правил земле</w:t>
      </w:r>
      <w:r>
        <w:rPr>
          <w:rFonts w:ascii="Times New Roman" w:hAnsi="Times New Roman" w:cs="Times New Roman"/>
          <w:sz w:val="28"/>
          <w:szCs w:val="28"/>
        </w:rPr>
        <w:t>пользования и застройки</w:t>
      </w:r>
      <w:r w:rsidR="00927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A1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2.2. Порядок деятельности комиссии по подготовке проекта правил землепользован</w:t>
      </w:r>
      <w:r>
        <w:rPr>
          <w:rFonts w:ascii="Times New Roman" w:hAnsi="Times New Roman" w:cs="Times New Roman"/>
          <w:sz w:val="28"/>
          <w:szCs w:val="28"/>
        </w:rPr>
        <w:t>ия и застройки</w:t>
      </w:r>
      <w:r w:rsidR="00927622">
        <w:rPr>
          <w:rFonts w:ascii="Times New Roman" w:hAnsi="Times New Roman" w:cs="Times New Roman"/>
          <w:sz w:val="28"/>
          <w:szCs w:val="28"/>
        </w:rPr>
        <w:t>,</w:t>
      </w:r>
      <w:r w:rsidRPr="00A911A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Лянтор</w:t>
      </w:r>
      <w:r w:rsidRPr="00A911A1">
        <w:rPr>
          <w:rFonts w:ascii="Times New Roman" w:hAnsi="Times New Roman" w:cs="Times New Roman"/>
          <w:sz w:val="28"/>
          <w:szCs w:val="28"/>
        </w:rPr>
        <w:t>.</w:t>
      </w:r>
    </w:p>
    <w:p w:rsidR="00B8417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11A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927622" w:rsidRPr="008C754B" w:rsidRDefault="00927622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CA2C91">
        <w:rPr>
          <w:rFonts w:ascii="Times New Roman" w:hAnsi="Times New Roman" w:cs="Times New Roman"/>
          <w:sz w:val="28"/>
          <w:szCs w:val="28"/>
        </w:rPr>
        <w:t>ородского поселения Лянтор</w:t>
      </w:r>
      <w:r w:rsidR="00CA2C91">
        <w:rPr>
          <w:rFonts w:ascii="Times New Roman" w:hAnsi="Times New Roman" w:cs="Times New Roman"/>
          <w:sz w:val="28"/>
          <w:szCs w:val="28"/>
        </w:rPr>
        <w:tab/>
      </w:r>
      <w:r w:rsidR="00CA2C91">
        <w:rPr>
          <w:rFonts w:ascii="Times New Roman" w:hAnsi="Times New Roman" w:cs="Times New Roman"/>
          <w:sz w:val="28"/>
          <w:szCs w:val="28"/>
        </w:rPr>
        <w:tab/>
      </w:r>
      <w:r w:rsidR="00CA2C91">
        <w:rPr>
          <w:rFonts w:ascii="Times New Roman" w:hAnsi="Times New Roman" w:cs="Times New Roman"/>
          <w:sz w:val="28"/>
          <w:szCs w:val="28"/>
        </w:rPr>
        <w:tab/>
      </w:r>
      <w:r w:rsidR="00CA2C91">
        <w:rPr>
          <w:rFonts w:ascii="Times New Roman" w:hAnsi="Times New Roman" w:cs="Times New Roman"/>
          <w:sz w:val="28"/>
          <w:szCs w:val="28"/>
        </w:rPr>
        <w:tab/>
      </w:r>
      <w:r w:rsidR="00CA2C9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Алёшин</w:t>
      </w:r>
    </w:p>
    <w:p w:rsidR="00B84171" w:rsidRPr="00A911A1" w:rsidRDefault="00B84171" w:rsidP="00B8417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84171" w:rsidRDefault="00CA2C9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A2C91" w:rsidRDefault="00CA2C91" w:rsidP="00CA2C91">
      <w:pPr>
        <w:pStyle w:val="ConsNormal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CA2C91" w:rsidRDefault="00CA2C91" w:rsidP="00CA2C91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CA2C91" w:rsidRDefault="00CA2C91" w:rsidP="00CA2C91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F1EEE">
        <w:rPr>
          <w:rFonts w:ascii="Times New Roman" w:hAnsi="Times New Roman" w:cs="Times New Roman"/>
          <w:sz w:val="24"/>
          <w:szCs w:val="24"/>
        </w:rPr>
        <w:t xml:space="preserve"> 03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F1EEE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2009 года №</w:t>
      </w:r>
      <w:r w:rsidR="00FF1EEE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B84171" w:rsidRPr="00A911A1" w:rsidRDefault="00B84171" w:rsidP="00CA2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622" w:rsidRDefault="00B84171" w:rsidP="00927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C91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9276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C91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B84171" w:rsidRPr="00CA2C91" w:rsidRDefault="00B84171" w:rsidP="00927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C91"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проекта правил землепользования и застройки </w:t>
      </w:r>
    </w:p>
    <w:p w:rsidR="00B84171" w:rsidRDefault="00B84171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6011"/>
        <w:gridCol w:w="3310"/>
      </w:tblGrid>
      <w:tr w:rsidR="00CA2C91" w:rsidRPr="00CA2C91">
        <w:tc>
          <w:tcPr>
            <w:tcW w:w="532" w:type="dxa"/>
          </w:tcPr>
          <w:p w:rsidR="00CA2C91" w:rsidRPr="00CA2C91" w:rsidRDefault="00CA2C91" w:rsidP="008426F2">
            <w:pPr>
              <w:ind w:right="-98"/>
              <w:jc w:val="both"/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 xml:space="preserve">№ </w:t>
            </w:r>
            <w:proofErr w:type="spellStart"/>
            <w:r w:rsidRPr="00CA2C91">
              <w:rPr>
                <w:sz w:val="28"/>
                <w:szCs w:val="28"/>
              </w:rPr>
              <w:t>п</w:t>
            </w:r>
            <w:proofErr w:type="spellEnd"/>
            <w:r w:rsidRPr="00CA2C91">
              <w:rPr>
                <w:sz w:val="28"/>
                <w:szCs w:val="28"/>
              </w:rPr>
              <w:t>/</w:t>
            </w:r>
            <w:proofErr w:type="spellStart"/>
            <w:r w:rsidRPr="00CA2C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1" w:type="dxa"/>
          </w:tcPr>
          <w:p w:rsidR="00CA2C91" w:rsidRPr="00CA2C91" w:rsidRDefault="00CA2C91" w:rsidP="008426F2">
            <w:pPr>
              <w:ind w:right="-98"/>
              <w:jc w:val="both"/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3310" w:type="dxa"/>
          </w:tcPr>
          <w:p w:rsidR="00CA2C91" w:rsidRPr="00CA2C91" w:rsidRDefault="00CA2C91" w:rsidP="008426F2">
            <w:pPr>
              <w:ind w:right="-98"/>
              <w:jc w:val="both"/>
              <w:rPr>
                <w:sz w:val="28"/>
                <w:szCs w:val="28"/>
              </w:rPr>
            </w:pPr>
          </w:p>
        </w:tc>
      </w:tr>
      <w:tr w:rsidR="00CA2C91" w:rsidRPr="00CA2C91">
        <w:tc>
          <w:tcPr>
            <w:tcW w:w="532" w:type="dxa"/>
          </w:tcPr>
          <w:p w:rsidR="00CA2C91" w:rsidRPr="00CA2C91" w:rsidRDefault="00CA2C91" w:rsidP="008426F2">
            <w:pPr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>1.</w:t>
            </w:r>
          </w:p>
        </w:tc>
        <w:tc>
          <w:tcPr>
            <w:tcW w:w="6011" w:type="dxa"/>
          </w:tcPr>
          <w:p w:rsidR="00CA2C91" w:rsidRPr="00CA2C91" w:rsidRDefault="00CA2C91" w:rsidP="00CA2C91">
            <w:pPr>
              <w:rPr>
                <w:sz w:val="28"/>
                <w:szCs w:val="28"/>
              </w:rPr>
            </w:pPr>
            <w:proofErr w:type="spellStart"/>
            <w:r w:rsidRPr="00CA2C91">
              <w:rPr>
                <w:sz w:val="28"/>
                <w:szCs w:val="28"/>
              </w:rPr>
              <w:t>Царегородцев</w:t>
            </w:r>
            <w:proofErr w:type="spellEnd"/>
            <w:r w:rsidRPr="00CA2C91">
              <w:rPr>
                <w:sz w:val="28"/>
                <w:szCs w:val="28"/>
              </w:rPr>
              <w:t xml:space="preserve"> Николай Васильевич -</w:t>
            </w:r>
          </w:p>
          <w:p w:rsidR="00CA2C91" w:rsidRPr="00CA2C91" w:rsidRDefault="00CA2C91" w:rsidP="00CA2C91">
            <w:pPr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>заместитель Главы  муниципального образования</w:t>
            </w:r>
          </w:p>
        </w:tc>
        <w:tc>
          <w:tcPr>
            <w:tcW w:w="3310" w:type="dxa"/>
          </w:tcPr>
          <w:p w:rsidR="00CA2C91" w:rsidRPr="00CA2C91" w:rsidRDefault="00927622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CA2C91" w:rsidRPr="00CA2C91">
              <w:rPr>
                <w:sz w:val="28"/>
                <w:szCs w:val="28"/>
              </w:rPr>
              <w:t>редседатель комиссии;</w:t>
            </w:r>
          </w:p>
        </w:tc>
      </w:tr>
      <w:tr w:rsidR="00CA2C91" w:rsidRPr="00CA2C91">
        <w:tc>
          <w:tcPr>
            <w:tcW w:w="532" w:type="dxa"/>
          </w:tcPr>
          <w:p w:rsidR="00CA2C91" w:rsidRPr="00CA2C91" w:rsidRDefault="00CA2C91" w:rsidP="008426F2">
            <w:pPr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>2.</w:t>
            </w:r>
          </w:p>
        </w:tc>
        <w:tc>
          <w:tcPr>
            <w:tcW w:w="6011" w:type="dxa"/>
          </w:tcPr>
          <w:p w:rsidR="00CA2C91" w:rsidRDefault="00CA2C91" w:rsidP="00CA2C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О.С. -начальник архитектурно-планировочной службы</w:t>
            </w:r>
            <w:r w:rsidRPr="00A911A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CA2C91" w:rsidRPr="00CA2C91" w:rsidRDefault="00CA2C91" w:rsidP="008426F2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A2C91" w:rsidRPr="00CA2C91" w:rsidRDefault="00927622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CA2C91" w:rsidRPr="00CA2C91">
              <w:rPr>
                <w:sz w:val="28"/>
                <w:szCs w:val="28"/>
              </w:rPr>
              <w:t>аместитель председателя комиссии;</w:t>
            </w:r>
          </w:p>
          <w:p w:rsidR="00CA2C91" w:rsidRPr="00CA2C91" w:rsidRDefault="00CA2C91" w:rsidP="008426F2">
            <w:pPr>
              <w:ind w:right="-98"/>
              <w:jc w:val="both"/>
              <w:rPr>
                <w:sz w:val="28"/>
                <w:szCs w:val="28"/>
              </w:rPr>
            </w:pPr>
          </w:p>
        </w:tc>
      </w:tr>
      <w:tr w:rsidR="00CA2C91" w:rsidRPr="00CA2C91">
        <w:tc>
          <w:tcPr>
            <w:tcW w:w="532" w:type="dxa"/>
          </w:tcPr>
          <w:p w:rsidR="00CA2C91" w:rsidRPr="00CA2C91" w:rsidRDefault="00CA2C91" w:rsidP="008426F2">
            <w:pPr>
              <w:ind w:right="-98"/>
              <w:jc w:val="both"/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>3.</w:t>
            </w:r>
          </w:p>
        </w:tc>
        <w:tc>
          <w:tcPr>
            <w:tcW w:w="6011" w:type="dxa"/>
          </w:tcPr>
          <w:p w:rsidR="00CA2C91" w:rsidRPr="00CA2C91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Шугаева</w:t>
            </w:r>
            <w:proofErr w:type="spellEnd"/>
            <w:r>
              <w:rPr>
                <w:sz w:val="28"/>
                <w:szCs w:val="28"/>
              </w:rPr>
              <w:t xml:space="preserve"> Л.Ю.- главный</w:t>
            </w:r>
            <w:r w:rsidRPr="00A911A1">
              <w:rPr>
                <w:sz w:val="28"/>
                <w:szCs w:val="28"/>
              </w:rPr>
              <w:t xml:space="preserve"> специалист а</w:t>
            </w:r>
            <w:r>
              <w:rPr>
                <w:sz w:val="28"/>
                <w:szCs w:val="28"/>
              </w:rPr>
              <w:t>рхитектурно-планировочной службы</w:t>
            </w:r>
          </w:p>
        </w:tc>
        <w:tc>
          <w:tcPr>
            <w:tcW w:w="3310" w:type="dxa"/>
          </w:tcPr>
          <w:p w:rsidR="00CA2C91" w:rsidRPr="00CA2C91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>Секретарь комиссии;</w:t>
            </w:r>
          </w:p>
        </w:tc>
      </w:tr>
      <w:tr w:rsidR="00CA2C91" w:rsidRPr="00CA2C91">
        <w:tc>
          <w:tcPr>
            <w:tcW w:w="532" w:type="dxa"/>
          </w:tcPr>
          <w:p w:rsidR="00CA2C91" w:rsidRPr="00CA2C91" w:rsidRDefault="00CA2C91" w:rsidP="008426F2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CA2C91" w:rsidRPr="00CA2C91" w:rsidRDefault="00CA2C91" w:rsidP="008426F2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A2C91" w:rsidRPr="00CA2C91" w:rsidRDefault="00CA2C91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CA2C91">
              <w:rPr>
                <w:sz w:val="28"/>
                <w:szCs w:val="28"/>
              </w:rPr>
              <w:t>Члены комиссии:</w:t>
            </w:r>
          </w:p>
        </w:tc>
      </w:tr>
      <w:tr w:rsidR="006C138A" w:rsidRPr="00CA2C91">
        <w:tc>
          <w:tcPr>
            <w:tcW w:w="532" w:type="dxa"/>
          </w:tcPr>
          <w:p w:rsidR="006C138A" w:rsidRPr="00CA2C91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11" w:type="dxa"/>
          </w:tcPr>
          <w:p w:rsidR="006C138A" w:rsidRPr="00CE14B6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С.Г. – главный специалист отдела по учету и инвентаризации земель </w:t>
            </w:r>
            <w:r w:rsidRPr="00A911A1">
              <w:rPr>
                <w:rFonts w:ascii="Times New Roman" w:hAnsi="Times New Roman" w:cs="Times New Roman"/>
                <w:sz w:val="28"/>
                <w:szCs w:val="28"/>
              </w:rPr>
              <w:t>комитета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A911A1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A911A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Pr="00CA2C91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– заместитель начальника нефтегазодобывающего управления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 – начальник правового управления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– начальник  юридического отдела правового управления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– начальник управления коммунального хозяйства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Звонцов А.П. – начальник службы дорожного хозяйства, транспорта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электро-газоснабжения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коммунального хозяйства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– главный специалист</w:t>
            </w:r>
            <w:r w:rsidRPr="00CE1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дорожного хозяйства, транспорта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электро-газоснабжения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И.А. – начальник планово-технического отдела муниципального унитарного предприятия «Территориально объединенное 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 № 1»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старший 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районных электрических сетей открытого акционерного общества «Югорская территориальная энергетическая компания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6C138A" w:rsidRPr="00CA2C91">
        <w:tc>
          <w:tcPr>
            <w:tcW w:w="532" w:type="dxa"/>
          </w:tcPr>
          <w:p w:rsidR="006C138A" w:rsidRDefault="006C138A" w:rsidP="008426F2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11" w:type="dxa"/>
          </w:tcPr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 -  главный специалист-эксперт территориального отдела  Управления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г.Сургуте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927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38A" w:rsidRDefault="006C138A" w:rsidP="006C13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6C138A" w:rsidRPr="00CA2C91" w:rsidRDefault="006C138A" w:rsidP="008426F2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</w:tbl>
    <w:p w:rsidR="00B84171" w:rsidRDefault="00B84171" w:rsidP="00B84171">
      <w:pPr>
        <w:pStyle w:val="ConsPlusNormal"/>
        <w:widowControl/>
        <w:ind w:left="5664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left="5664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left="5664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84171" w:rsidRDefault="00B84171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left="5664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7622" w:rsidRDefault="00927622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CA2C91">
      <w:pPr>
        <w:pStyle w:val="ConsNormal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CA2C91" w:rsidRDefault="00CA2C91" w:rsidP="00CA2C91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CA2C91" w:rsidRDefault="00CA2C91" w:rsidP="00CA2C91">
      <w:pPr>
        <w:pStyle w:val="ConsNonformat"/>
        <w:widowControl/>
        <w:ind w:left="10" w:right="-263" w:firstLine="4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F1EEE">
        <w:rPr>
          <w:rFonts w:ascii="Times New Roman" w:hAnsi="Times New Roman" w:cs="Times New Roman"/>
          <w:sz w:val="24"/>
          <w:szCs w:val="24"/>
        </w:rPr>
        <w:t xml:space="preserve"> 03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1EEE">
        <w:rPr>
          <w:rFonts w:ascii="Times New Roman" w:hAnsi="Times New Roman" w:cs="Times New Roman"/>
          <w:sz w:val="24"/>
          <w:szCs w:val="24"/>
        </w:rPr>
        <w:t xml:space="preserve">  июня </w:t>
      </w:r>
      <w:r>
        <w:rPr>
          <w:rFonts w:ascii="Times New Roman" w:hAnsi="Times New Roman" w:cs="Times New Roman"/>
          <w:sz w:val="24"/>
          <w:szCs w:val="24"/>
        </w:rPr>
        <w:t xml:space="preserve"> 2009 года №</w:t>
      </w:r>
      <w:r w:rsidR="00FF1EEE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CA2C91" w:rsidRDefault="00CA2C9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C91" w:rsidRDefault="00CA2C9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7622" w:rsidRDefault="00B84171" w:rsidP="00927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92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комиссии</w:t>
      </w:r>
    </w:p>
    <w:p w:rsidR="00B84171" w:rsidRPr="00A911A1" w:rsidRDefault="00B84171" w:rsidP="00927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 </w:t>
      </w:r>
    </w:p>
    <w:p w:rsidR="00B8417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84171" w:rsidRPr="00220E53" w:rsidRDefault="00B84171" w:rsidP="00B841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(далее - комиссия) является постоянно действующим коллегиальным органом при Администрации городского поселения Лянтор, осуществляющим свои полномочия в соответствии с Градостроительным кодексом РФ, а также настоящим Положением. </w:t>
      </w:r>
    </w:p>
    <w:p w:rsidR="00B84171" w:rsidRPr="00220E53" w:rsidRDefault="00B84171" w:rsidP="00B841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20E53">
        <w:rPr>
          <w:rFonts w:ascii="Times New Roman" w:hAnsi="Times New Roman" w:cs="Times New Roman"/>
          <w:sz w:val="28"/>
          <w:szCs w:val="28"/>
        </w:rPr>
        <w:t>. Комиссия подотчетна Главе городского поселения Лянтор (далее – Глава города).</w:t>
      </w:r>
    </w:p>
    <w:p w:rsidR="00B84171" w:rsidRDefault="00B84171" w:rsidP="00B8417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left="3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B84171" w:rsidRPr="00220E53" w:rsidRDefault="00B84171" w:rsidP="00B8417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>2.1. Подготовка проекта правил землепользования и застройки на территории городского поселения Лянтор (далее – проект правил).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>2.2. В</w:t>
      </w:r>
      <w:r>
        <w:rPr>
          <w:rFonts w:ascii="Times New Roman" w:hAnsi="Times New Roman" w:cs="Times New Roman"/>
          <w:sz w:val="28"/>
          <w:szCs w:val="28"/>
        </w:rPr>
        <w:t>несение изменений в п</w:t>
      </w:r>
      <w:r w:rsidRPr="00220E53">
        <w:rPr>
          <w:rFonts w:ascii="Times New Roman" w:hAnsi="Times New Roman" w:cs="Times New Roman"/>
          <w:sz w:val="28"/>
          <w:szCs w:val="28"/>
        </w:rPr>
        <w:t>равила землепользования и застройки на территории городского поселения Лянтор.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E53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ция и проведение публичных слушаний </w:t>
      </w:r>
      <w:r w:rsidRPr="00220E53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правил</w:t>
      </w:r>
      <w:r w:rsidRPr="00220E53"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и </w:t>
      </w:r>
      <w:r w:rsidRPr="00220E53">
        <w:rPr>
          <w:rFonts w:ascii="Times New Roman" w:hAnsi="Times New Roman" w:cs="Times New Roman"/>
          <w:sz w:val="28"/>
          <w:szCs w:val="28"/>
        </w:rPr>
        <w:t>застройки на территории городского поселения Лянтор;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>- внесение изменений в правила землепользования и застройки;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разрешения на условно-разрешенный</w:t>
      </w:r>
      <w:r w:rsidRPr="00220E53">
        <w:rPr>
          <w:rFonts w:ascii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</w:t>
      </w:r>
      <w:r w:rsidRPr="00220E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строительства;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разрешения на отклонение от </w:t>
      </w:r>
      <w:r w:rsidRPr="00220E53">
        <w:rPr>
          <w:rFonts w:ascii="Times New Roman" w:hAnsi="Times New Roman" w:cs="Times New Roman"/>
          <w:sz w:val="28"/>
          <w:szCs w:val="28"/>
        </w:rPr>
        <w:t>предельных параметров разрешенног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строительства, реконструкции </w:t>
      </w:r>
      <w:r w:rsidRPr="00220E53">
        <w:rPr>
          <w:rFonts w:ascii="Times New Roman" w:hAnsi="Times New Roman" w:cs="Times New Roman"/>
          <w:sz w:val="28"/>
          <w:szCs w:val="28"/>
        </w:rPr>
        <w:t>объектов капитального строительства;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проекты планировки территорий и проекты</w:t>
      </w:r>
      <w:r w:rsidRPr="00220E53">
        <w:rPr>
          <w:rFonts w:ascii="Times New Roman" w:hAnsi="Times New Roman" w:cs="Times New Roman"/>
          <w:sz w:val="28"/>
          <w:szCs w:val="28"/>
        </w:rPr>
        <w:t xml:space="preserve">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Pr="00220E53">
        <w:rPr>
          <w:rFonts w:ascii="Times New Roman" w:hAnsi="Times New Roman" w:cs="Times New Roman"/>
          <w:sz w:val="28"/>
          <w:szCs w:val="28"/>
        </w:rPr>
        <w:t>подготовле</w:t>
      </w:r>
      <w:r>
        <w:rPr>
          <w:rFonts w:ascii="Times New Roman" w:hAnsi="Times New Roman" w:cs="Times New Roman"/>
          <w:sz w:val="28"/>
          <w:szCs w:val="28"/>
        </w:rPr>
        <w:t xml:space="preserve">нные в составе документации </w:t>
      </w:r>
      <w:r w:rsidRPr="00220E53">
        <w:rPr>
          <w:rFonts w:ascii="Times New Roman" w:hAnsi="Times New Roman" w:cs="Times New Roman"/>
          <w:sz w:val="28"/>
          <w:szCs w:val="28"/>
        </w:rPr>
        <w:t>по планировке территории;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одного вида разрешенного </w:t>
      </w:r>
      <w:r w:rsidRPr="00220E5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объектов капитального строительства </w:t>
      </w:r>
      <w:r w:rsidRPr="00220E5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другой вид разрешенного использования при</w:t>
      </w:r>
      <w:r w:rsidRPr="00220E53">
        <w:rPr>
          <w:rFonts w:ascii="Times New Roman" w:hAnsi="Times New Roman" w:cs="Times New Roman"/>
          <w:sz w:val="28"/>
          <w:szCs w:val="28"/>
        </w:rPr>
        <w:t xml:space="preserve"> отсутствии утвержденных правил землепользования и застройки.</w:t>
      </w:r>
    </w:p>
    <w:p w:rsidR="00B84171" w:rsidRPr="00220E53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>2.4. Подготовка заключений о результатах публичных слушаний по указанным во</w:t>
      </w:r>
      <w:r>
        <w:rPr>
          <w:rFonts w:ascii="Times New Roman" w:hAnsi="Times New Roman" w:cs="Times New Roman"/>
          <w:sz w:val="28"/>
          <w:szCs w:val="28"/>
        </w:rPr>
        <w:t xml:space="preserve">просам, а также рекомендаций в соответствии </w:t>
      </w:r>
      <w:r w:rsidRPr="00220E53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Федерации.</w:t>
      </w:r>
    </w:p>
    <w:p w:rsidR="00B84171" w:rsidRDefault="00B84171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3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Иные вопросы в </w:t>
      </w:r>
      <w:r w:rsidRPr="00220E53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Pr="00220E53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927622" w:rsidRDefault="00927622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22" w:rsidRPr="00220E53" w:rsidRDefault="00927622" w:rsidP="00B841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220E53" w:rsidRDefault="00B84171" w:rsidP="00B84171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lastRenderedPageBreak/>
        <w:t>3. Деятельность комиссии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 xml:space="preserve">3.1. Заседания комиссии </w:t>
      </w:r>
      <w:r>
        <w:rPr>
          <w:rFonts w:ascii="Times New Roman" w:hAnsi="Times New Roman" w:cs="Times New Roman"/>
          <w:sz w:val="28"/>
          <w:szCs w:val="28"/>
        </w:rPr>
        <w:t>проводятся по мере необходимости</w:t>
      </w:r>
      <w:r w:rsidRPr="00A911A1">
        <w:rPr>
          <w:rFonts w:ascii="Times New Roman" w:hAnsi="Times New Roman" w:cs="Times New Roman"/>
          <w:sz w:val="28"/>
          <w:szCs w:val="28"/>
        </w:rPr>
        <w:t>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3.2. Заседание комиссии является правомочным, если на нем присутствует не менее половины численного состава комиссии.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3.3. Решения на заседаниях комиссии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от</w:t>
      </w:r>
      <w:r w:rsidRPr="00A911A1">
        <w:rPr>
          <w:rFonts w:ascii="Times New Roman" w:hAnsi="Times New Roman" w:cs="Times New Roman"/>
          <w:sz w:val="28"/>
          <w:szCs w:val="28"/>
        </w:rPr>
        <w:t xml:space="preserve"> числа присутствующих на заседании членов комиссии. Каждый член комиссии обладает правом одного голоса. При равенстве голосов председатель комиссии обладает правом решающего голоса.</w:t>
      </w:r>
    </w:p>
    <w:p w:rsidR="00B84171" w:rsidRPr="001B3E70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3.4. Заседания комиссии оформляются протоколом. Протокол составляется секретарем, подписывается председателем комиссии</w:t>
      </w:r>
      <w:r w:rsidRPr="001B3E70">
        <w:rPr>
          <w:rFonts w:ascii="Times New Roman" w:hAnsi="Times New Roman" w:cs="Times New Roman"/>
          <w:sz w:val="28"/>
          <w:szCs w:val="28"/>
        </w:rPr>
        <w:t>.</w:t>
      </w:r>
      <w:r w:rsidRPr="00A911A1">
        <w:rPr>
          <w:rFonts w:ascii="Times New Roman" w:hAnsi="Times New Roman" w:cs="Times New Roman"/>
          <w:sz w:val="28"/>
          <w:szCs w:val="28"/>
        </w:rPr>
        <w:t xml:space="preserve"> В протокол вносится особое мнение, высказанное на заседании любым членом комиссии.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911A1">
        <w:rPr>
          <w:rFonts w:ascii="Times New Roman" w:hAnsi="Times New Roman" w:cs="Times New Roman"/>
          <w:sz w:val="28"/>
          <w:szCs w:val="28"/>
        </w:rPr>
        <w:t>. В случае отсутствия члена комиссии в заседании принимает участие лицо, замещающее его по должности, с правом голоса.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4. Права и обязанности председателя комиссии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4.1. Председатель комиссии обязан: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руководить и </w:t>
      </w:r>
      <w:r w:rsidRPr="00A911A1">
        <w:rPr>
          <w:rFonts w:ascii="Times New Roman" w:hAnsi="Times New Roman" w:cs="Times New Roman"/>
          <w:sz w:val="28"/>
          <w:szCs w:val="28"/>
        </w:rPr>
        <w:t>организовы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911A1">
        <w:rPr>
          <w:rFonts w:ascii="Times New Roman" w:hAnsi="Times New Roman" w:cs="Times New Roman"/>
          <w:sz w:val="28"/>
          <w:szCs w:val="28"/>
        </w:rPr>
        <w:t xml:space="preserve"> деятельность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распределять обязанности между членами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вести заседания комиссии</w:t>
      </w:r>
      <w:r>
        <w:rPr>
          <w:rFonts w:ascii="Times New Roman" w:hAnsi="Times New Roman" w:cs="Times New Roman"/>
          <w:sz w:val="28"/>
          <w:szCs w:val="28"/>
        </w:rPr>
        <w:t>, определять время, место и повестку дня заседания</w:t>
      </w:r>
      <w:r w:rsidRPr="00A911A1">
        <w:rPr>
          <w:rFonts w:ascii="Times New Roman" w:hAnsi="Times New Roman" w:cs="Times New Roman"/>
          <w:sz w:val="28"/>
          <w:szCs w:val="28"/>
        </w:rPr>
        <w:t>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подписывать протоколы заседаний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 xml:space="preserve">- обеспечивать своевременное представление материалов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A911A1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окументов, схем и т.д.)</w:t>
      </w:r>
      <w:r w:rsidRPr="00A911A1">
        <w:rPr>
          <w:rFonts w:ascii="Times New Roman" w:hAnsi="Times New Roman" w:cs="Times New Roman"/>
          <w:sz w:val="28"/>
          <w:szCs w:val="28"/>
        </w:rPr>
        <w:t>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обобщать внесенные замечания, предложения по подготовке проекта правил.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4.2. Председатель комиссии имеет право: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мероприятия</w:t>
      </w:r>
      <w:r w:rsidRPr="00A911A1">
        <w:rPr>
          <w:rFonts w:ascii="Times New Roman" w:hAnsi="Times New Roman" w:cs="Times New Roman"/>
          <w:sz w:val="28"/>
          <w:szCs w:val="28"/>
        </w:rPr>
        <w:t xml:space="preserve"> в целях решения вопросов, возникающих в ходе деятельности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требовать своевременного выполнения членами комиссии решений, принятых на заседаниях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снимать с обсуждения вопросы, не касающиеся повестки дня;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давать поручения членам комиссии для доработки (подготовки) документов (материалов), необходимых для подготовки проекта правил;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привлекать других специалистов для разъяснения вопросов, рассматриваемых членами комиссии по подготовке проекта правил;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созывать внеочередное заседание комиссии</w:t>
      </w:r>
      <w:r w:rsidRPr="0046184C">
        <w:rPr>
          <w:rFonts w:ascii="Times New Roman" w:hAnsi="Times New Roman" w:cs="Times New Roman"/>
          <w:sz w:val="28"/>
          <w:szCs w:val="28"/>
        </w:rPr>
        <w:t xml:space="preserve"> </w:t>
      </w:r>
      <w:r w:rsidRPr="00A911A1">
        <w:rPr>
          <w:rFonts w:ascii="Times New Roman" w:hAnsi="Times New Roman" w:cs="Times New Roman"/>
          <w:sz w:val="28"/>
          <w:szCs w:val="28"/>
        </w:rPr>
        <w:t>в случае необходимости.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5. Права и обязанности заместителя председателя комиссии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5.1. Заместитель председателя комиссии обязан: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 w:rsidRPr="00A911A1">
        <w:rPr>
          <w:rFonts w:ascii="Times New Roman" w:hAnsi="Times New Roman" w:cs="Times New Roman"/>
          <w:sz w:val="28"/>
          <w:szCs w:val="28"/>
        </w:rPr>
        <w:t>организовывать проведение заседаний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lastRenderedPageBreak/>
        <w:t>- контролировать своевременное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от членов комиссии (не позднее, </w:t>
      </w:r>
      <w:r w:rsidRPr="00A911A1">
        <w:rPr>
          <w:rFonts w:ascii="Times New Roman" w:hAnsi="Times New Roman" w:cs="Times New Roman"/>
          <w:sz w:val="28"/>
          <w:szCs w:val="28"/>
        </w:rPr>
        <w:t>чем за три рабочих дня до даты заседания комиссии) замечаний, предложений к проекту правил;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вносить в проект правил замечания, предложения и дополнения в соответствии с протоколом заседания в течение двух рабочих дней после проведения очередного заседания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представлять членам комиссии проект правил с учетом внесенных замечаний, предложений и дополнений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1A1">
        <w:rPr>
          <w:rFonts w:ascii="Times New Roman" w:hAnsi="Times New Roman" w:cs="Times New Roman"/>
          <w:sz w:val="28"/>
          <w:szCs w:val="28"/>
        </w:rPr>
        <w:t xml:space="preserve"> чем за один рабочий день до очередного заседания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исполнять обязанности председателя комиссии в случае отсутствия председателя комиссии.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6. Права и обязанности секретаря комиссии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6.1. Секретарь комиссии: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представляет протокол для подписания председателем комиссии в течение пяти дней после проведенного заседания;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осуществляет сбор замечаний и предложений членов комиссии для рассмотрения на очередном заседании;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извещает всех членов ком</w:t>
      </w:r>
      <w:r>
        <w:rPr>
          <w:rFonts w:ascii="Times New Roman" w:hAnsi="Times New Roman" w:cs="Times New Roman"/>
          <w:sz w:val="28"/>
          <w:szCs w:val="28"/>
        </w:rPr>
        <w:t>иссии о дате, времени и месте</w:t>
      </w:r>
      <w:r w:rsidRPr="00A911A1">
        <w:rPr>
          <w:rFonts w:ascii="Times New Roman" w:hAnsi="Times New Roman" w:cs="Times New Roman"/>
          <w:sz w:val="28"/>
          <w:szCs w:val="28"/>
        </w:rPr>
        <w:t xml:space="preserve"> заседания телефонограммой не менее чем за два дня до начала заседания;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7. Права и обязанности членов комиссии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7.1. Члены комиссии обязаны: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участвовать в обсуждении и голосовании рассматриваемых вопросов на заседаниях комиссии;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своевременно выполнять все поручения председателя комиссии.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7.2. Члены комиссии имеют право:</w:t>
      </w:r>
    </w:p>
    <w:p w:rsidR="00B8417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высказывать замечания, предложения и дополнения в письменном или в устном виде, касающиеся проекта правил со ссылкой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нормы законодательства;</w:t>
      </w:r>
      <w:r w:rsidRPr="00A9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71" w:rsidRPr="00A911A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- высказывать особое мнение с обязательным внесением его в протокол заседания.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Pr="0046184C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8. Порядок</w:t>
      </w:r>
    </w:p>
    <w:p w:rsidR="00B84171" w:rsidRPr="0046184C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направления в комиссию предложений заинтересованных лиц по</w:t>
      </w:r>
    </w:p>
    <w:p w:rsidR="00B84171" w:rsidRPr="0046184C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подготовке проекта правил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8.1.  С  момента  опубликования  решения  Главы города о подгот</w:t>
      </w:r>
      <w:r>
        <w:rPr>
          <w:rFonts w:ascii="Times New Roman" w:hAnsi="Times New Roman" w:cs="Times New Roman"/>
          <w:sz w:val="28"/>
          <w:szCs w:val="28"/>
        </w:rPr>
        <w:t>овке проекта правил в течение срока</w:t>
      </w:r>
      <w:r w:rsidRPr="0046184C"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проекта </w:t>
      </w:r>
      <w:r w:rsidRPr="0046184C">
        <w:rPr>
          <w:rFonts w:ascii="Times New Roman" w:hAnsi="Times New Roman" w:cs="Times New Roman"/>
          <w:sz w:val="28"/>
          <w:szCs w:val="28"/>
        </w:rPr>
        <w:lastRenderedPageBreak/>
        <w:t>правил  заинтересова</w:t>
      </w:r>
      <w:r>
        <w:rPr>
          <w:rFonts w:ascii="Times New Roman" w:hAnsi="Times New Roman" w:cs="Times New Roman"/>
          <w:sz w:val="28"/>
          <w:szCs w:val="28"/>
        </w:rPr>
        <w:t>нные лица вправе направлять в комиссию</w:t>
      </w:r>
      <w:r w:rsidRPr="0046184C">
        <w:rPr>
          <w:rFonts w:ascii="Times New Roman" w:hAnsi="Times New Roman" w:cs="Times New Roman"/>
          <w:sz w:val="28"/>
          <w:szCs w:val="28"/>
        </w:rPr>
        <w:t xml:space="preserve"> предложения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готовке проекта правил (далее </w:t>
      </w:r>
      <w:r w:rsidRPr="0046184C">
        <w:rPr>
          <w:rFonts w:ascii="Times New Roman" w:hAnsi="Times New Roman" w:cs="Times New Roman"/>
          <w:sz w:val="28"/>
          <w:szCs w:val="28"/>
        </w:rPr>
        <w:t>- предложения).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8.2.Предлож</w:t>
      </w:r>
      <w:r>
        <w:rPr>
          <w:rFonts w:ascii="Times New Roman" w:hAnsi="Times New Roman" w:cs="Times New Roman"/>
          <w:sz w:val="28"/>
          <w:szCs w:val="28"/>
        </w:rPr>
        <w:t>ения могут быть направлены по электронной</w:t>
      </w:r>
      <w:r w:rsidRPr="0046184C">
        <w:rPr>
          <w:rFonts w:ascii="Times New Roman" w:hAnsi="Times New Roman" w:cs="Times New Roman"/>
          <w:sz w:val="28"/>
          <w:szCs w:val="28"/>
        </w:rPr>
        <w:t xml:space="preserve"> почте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46184C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46184C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AdmLyantor</w:t>
      </w:r>
      <w:proofErr w:type="spellEnd"/>
      <w:r w:rsidRPr="0046184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18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по</w:t>
      </w:r>
      <w:r w:rsidRPr="0046184C">
        <w:rPr>
          <w:rFonts w:ascii="Times New Roman" w:hAnsi="Times New Roman" w:cs="Times New Roman"/>
          <w:sz w:val="28"/>
          <w:szCs w:val="28"/>
        </w:rPr>
        <w:t xml:space="preserve"> почте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6184C">
        <w:rPr>
          <w:rFonts w:ascii="Times New Roman" w:hAnsi="Times New Roman" w:cs="Times New Roman"/>
          <w:sz w:val="28"/>
          <w:szCs w:val="28"/>
        </w:rPr>
        <w:t xml:space="preserve"> передачи предложе</w:t>
      </w:r>
      <w:r>
        <w:rPr>
          <w:rFonts w:ascii="Times New Roman" w:hAnsi="Times New Roman" w:cs="Times New Roman"/>
          <w:sz w:val="28"/>
          <w:szCs w:val="28"/>
        </w:rPr>
        <w:t xml:space="preserve">ний непосредственно в комиссию </w:t>
      </w:r>
      <w:r w:rsidRPr="0046184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46184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46184C">
        <w:rPr>
          <w:rFonts w:ascii="Times New Roman" w:hAnsi="Times New Roman" w:cs="Times New Roman"/>
          <w:sz w:val="28"/>
          <w:szCs w:val="28"/>
        </w:rPr>
        <w:t xml:space="preserve"> район, г. Лянтор, </w:t>
      </w:r>
      <w:r>
        <w:rPr>
          <w:rFonts w:ascii="Times New Roman" w:hAnsi="Times New Roman" w:cs="Times New Roman"/>
          <w:sz w:val="28"/>
          <w:szCs w:val="28"/>
        </w:rPr>
        <w:t>микрорайон 2, стр. 42, приемная Главы городского поселения Лянтор</w:t>
      </w:r>
      <w:r w:rsidRPr="0046184C">
        <w:rPr>
          <w:rFonts w:ascii="Times New Roman" w:hAnsi="Times New Roman" w:cs="Times New Roman"/>
          <w:sz w:val="28"/>
          <w:szCs w:val="28"/>
        </w:rPr>
        <w:t>.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8.3. П</w:t>
      </w:r>
      <w:r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</w:t>
      </w:r>
      <w:r w:rsidRPr="0046184C">
        <w:rPr>
          <w:rFonts w:ascii="Times New Roman" w:hAnsi="Times New Roman" w:cs="Times New Roman"/>
          <w:sz w:val="28"/>
          <w:szCs w:val="28"/>
        </w:rPr>
        <w:t xml:space="preserve"> пись</w:t>
      </w:r>
      <w:r>
        <w:rPr>
          <w:rFonts w:ascii="Times New Roman" w:hAnsi="Times New Roman" w:cs="Times New Roman"/>
          <w:sz w:val="28"/>
          <w:szCs w:val="28"/>
        </w:rPr>
        <w:t>менном виде  (напечатаны либо написаны разборчивым  почерком)</w:t>
      </w:r>
      <w:r w:rsidRPr="0046184C">
        <w:rPr>
          <w:rFonts w:ascii="Times New Roman" w:hAnsi="Times New Roman" w:cs="Times New Roman"/>
          <w:sz w:val="28"/>
          <w:szCs w:val="28"/>
        </w:rPr>
        <w:t xml:space="preserve"> за подписью лица, их изложившего, с указанием его полных фамилии, имени, отч</w:t>
      </w:r>
      <w:r>
        <w:rPr>
          <w:rFonts w:ascii="Times New Roman" w:hAnsi="Times New Roman" w:cs="Times New Roman"/>
          <w:sz w:val="28"/>
          <w:szCs w:val="28"/>
        </w:rPr>
        <w:t xml:space="preserve">ества, адреса места регистрации и даты подготовки предложений. Неразборчиво написанные, неподписанные предложения, а также предложения,  не имеющие отношения </w:t>
      </w:r>
      <w:r w:rsidRPr="0046184C">
        <w:rPr>
          <w:rFonts w:ascii="Times New Roman" w:hAnsi="Times New Roman" w:cs="Times New Roman"/>
          <w:sz w:val="28"/>
          <w:szCs w:val="28"/>
        </w:rPr>
        <w:t>к подготовке проекта правил, комиссией не рассматриваются.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. Предложения могут содержать любые материалы (как</w:t>
      </w:r>
      <w:r w:rsidRPr="0046184C">
        <w:rPr>
          <w:rFonts w:ascii="Times New Roman" w:hAnsi="Times New Roman" w:cs="Times New Roman"/>
          <w:sz w:val="28"/>
          <w:szCs w:val="28"/>
        </w:rPr>
        <w:t xml:space="preserve"> на бумажны</w:t>
      </w:r>
      <w:r>
        <w:rPr>
          <w:rFonts w:ascii="Times New Roman" w:hAnsi="Times New Roman" w:cs="Times New Roman"/>
          <w:sz w:val="28"/>
          <w:szCs w:val="28"/>
        </w:rPr>
        <w:t>х, так и магнитных носителях). Направленные</w:t>
      </w:r>
      <w:r w:rsidRPr="0046184C"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Предложения, поступившие в комиссию после </w:t>
      </w:r>
      <w:r w:rsidRPr="0046184C">
        <w:rPr>
          <w:rFonts w:ascii="Times New Roman" w:hAnsi="Times New Roman" w:cs="Times New Roman"/>
          <w:sz w:val="28"/>
          <w:szCs w:val="28"/>
        </w:rPr>
        <w:t>завершения работ по подготовке проекта правил, не рассматриваются.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8.6.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84C">
        <w:rPr>
          <w:rFonts w:ascii="Times New Roman" w:hAnsi="Times New Roman" w:cs="Times New Roman"/>
          <w:sz w:val="28"/>
          <w:szCs w:val="28"/>
        </w:rPr>
        <w:t xml:space="preserve"> рассмотрев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84C">
        <w:rPr>
          <w:rFonts w:ascii="Times New Roman" w:hAnsi="Times New Roman" w:cs="Times New Roman"/>
          <w:sz w:val="28"/>
          <w:szCs w:val="28"/>
        </w:rPr>
        <w:t xml:space="preserve"> готовит одно из следующих заключений: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- об отклонении предложения с указанием причин отклонения;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- о целесообразности внесения соответствующих изменений в проект правила;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- о рассмотрении предложений на публичных слушаниях (при наличии спорных или взаимоисключающих предложений).</w:t>
      </w:r>
    </w:p>
    <w:p w:rsidR="00B8417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4C">
        <w:rPr>
          <w:rFonts w:ascii="Times New Roman" w:hAnsi="Times New Roman" w:cs="Times New Roman"/>
          <w:sz w:val="28"/>
          <w:szCs w:val="28"/>
        </w:rPr>
        <w:t>8.7. Комиссия вправе вступать в переписку с заинтересованными лицами, направившими предложения.</w:t>
      </w:r>
    </w:p>
    <w:p w:rsidR="00B8417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911A1">
        <w:rPr>
          <w:rFonts w:ascii="Times New Roman" w:hAnsi="Times New Roman" w:cs="Times New Roman"/>
          <w:sz w:val="28"/>
          <w:szCs w:val="28"/>
        </w:rPr>
        <w:t>. Порядок деятельности комиссии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A911A1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B84171" w:rsidRPr="0046184C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9.1. Комиссия разрабатывает проект «Правила землепользования и застройки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поселения Лянтор» </w:t>
      </w:r>
      <w:r w:rsidRPr="00A67101">
        <w:rPr>
          <w:rFonts w:ascii="Times New Roman" w:hAnsi="Times New Roman" w:cs="Times New Roman"/>
          <w:sz w:val="28"/>
          <w:szCs w:val="28"/>
        </w:rPr>
        <w:t>и направляет его в Администрацию города для осуществления проверки на предмет соответствия требованиям технических регламентов, генеральному плану города.</w:t>
      </w: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9.2. По результатам проверки Администрация города направляет проект правил Главе города для принятия решения о проведении публичных слушаний.</w:t>
      </w: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В случае обнаружения несоответствий проект возвращается Администрацией города в комиссию на доработку.</w:t>
      </w: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9.3. Публичные слушания по проекту правил проводятся комиссией в порядке, определяемом решением Совета депутатов городского поселения Лянтор от 26.10.2006 № 40 «Об утверждении Положения о порядке организации и проведения публичных слушаний в городском поселении Лянтор» с учетом требований статьей 28, 31 Градостроительного кодекса Российской Федерации.</w:t>
      </w: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 xml:space="preserve">Комиссия организует прием от граждан, организаций и иных заинтересованных лиц предложений и замечаний по проекту правил со дня </w:t>
      </w:r>
      <w:r w:rsidRPr="00A6710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решения о назначении публичных слушаний. Предложения и замечания направляются в комиссию в письменном  виде в порядке и сроки, предусмотренные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обсуждении». </w:t>
      </w: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Поступившие предложения и замечания включаются в протокол публичных слушаний. По результатам слушаний комиссия готовит заключение о результатах публичных слушаний, которое подлежит опубликованию.</w:t>
      </w: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01">
        <w:rPr>
          <w:rFonts w:ascii="Times New Roman" w:hAnsi="Times New Roman" w:cs="Times New Roman"/>
          <w:sz w:val="28"/>
          <w:szCs w:val="28"/>
        </w:rPr>
        <w:t>9.4. После завершения публичных слушаний по проекту правил комиссия с учетом результатов слушаний обеспечивает внесение изменений в проект правил и представляет указанный проект Главе города с обязательным приложением протоколов публичных слушаний и заключений о результатах слушаний. Проект может быть возвращен в комиссию для доработки с указанием даты его повторного представления.</w:t>
      </w:r>
    </w:p>
    <w:p w:rsidR="00B84171" w:rsidRPr="00A67101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417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417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4171" w:rsidRPr="00A911A1" w:rsidRDefault="00B84171" w:rsidP="00B84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911A1">
        <w:rPr>
          <w:rFonts w:ascii="Times New Roman" w:hAnsi="Times New Roman" w:cs="Times New Roman"/>
          <w:sz w:val="28"/>
          <w:szCs w:val="28"/>
        </w:rPr>
        <w:t>. Порядок деятельности комиссии по вопросам изменения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одного вида разрешенного использования земельных участков</w:t>
      </w:r>
    </w:p>
    <w:p w:rsidR="00B8417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1A1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A1">
        <w:rPr>
          <w:rFonts w:ascii="Times New Roman" w:hAnsi="Times New Roman" w:cs="Times New Roman"/>
          <w:sz w:val="28"/>
          <w:szCs w:val="28"/>
        </w:rPr>
        <w:t>на другой вид такого использования</w:t>
      </w:r>
    </w:p>
    <w:p w:rsidR="00B84171" w:rsidRPr="00A911A1" w:rsidRDefault="00B84171" w:rsidP="00B84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171" w:rsidRPr="005D4E14" w:rsidRDefault="00B84171" w:rsidP="00B84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E14">
        <w:rPr>
          <w:sz w:val="28"/>
          <w:szCs w:val="28"/>
        </w:rPr>
        <w:t>10.1. До принятия Правила землепользования и застройки на территории городского поселения Лянтор комиссия осуществляет проведение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и подготовке рекомендаций Главе города для принятия соответствующего решения</w:t>
      </w:r>
      <w:r>
        <w:rPr>
          <w:sz w:val="28"/>
          <w:szCs w:val="28"/>
        </w:rPr>
        <w:t>.</w:t>
      </w:r>
    </w:p>
    <w:p w:rsidR="00B84171" w:rsidRPr="005D4E14" w:rsidRDefault="00B84171" w:rsidP="00B84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E14">
        <w:rPr>
          <w:sz w:val="28"/>
          <w:szCs w:val="28"/>
        </w:rPr>
        <w:t xml:space="preserve">10.2. Заявление физических и юридических лиц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направляются Главой города в адрес комиссии для организации проведения публичных слушаний и подготовке по их результатам рекомендаций по изменению вида разрешенного использования земельных участков и объектов капитального строительства. </w:t>
      </w:r>
    </w:p>
    <w:p w:rsidR="00B84171" w:rsidRPr="005D4E14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14">
        <w:rPr>
          <w:rFonts w:ascii="Times New Roman" w:hAnsi="Times New Roman" w:cs="Times New Roman"/>
          <w:sz w:val="28"/>
          <w:szCs w:val="28"/>
        </w:rPr>
        <w:t>10.3. Не позднее десяти дней со дня поступления заявления комиссия направляет сообщение о проведении публичных слушаний по данному вопросу правообладателям земельных участков, имеющим общие границы с земельным участком, применительно к которому запрашивается данное изменение,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изменение, и правообладателям помещений, являющихся частью объекта капитального строительства, применительно к которому запрашивается данное изменение.</w:t>
      </w:r>
    </w:p>
    <w:p w:rsidR="00B84171" w:rsidRPr="005D4E14" w:rsidRDefault="00B84171" w:rsidP="00B84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14">
        <w:rPr>
          <w:rFonts w:ascii="Times New Roman" w:hAnsi="Times New Roman" w:cs="Times New Roman"/>
          <w:sz w:val="28"/>
          <w:szCs w:val="28"/>
        </w:rPr>
        <w:t xml:space="preserve">10.4. Порядок организации и проведения публичных слушаний определяется решением Совета депутатов городского поселения Лянтор от </w:t>
      </w:r>
      <w:r w:rsidRPr="005D4E14">
        <w:rPr>
          <w:rFonts w:ascii="Times New Roman" w:hAnsi="Times New Roman" w:cs="Times New Roman"/>
          <w:sz w:val="28"/>
          <w:szCs w:val="28"/>
        </w:rPr>
        <w:lastRenderedPageBreak/>
        <w:t>26.10.2006 № 40 «Об утверждении Положения о порядке организации и проведения публичных слушаний в городском поселении Лянтор». Расходы, связанные с организацией и проведением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использования, несет физическое или юридическое лицо, заинтересованное в предоставлении такого разрешения.</w:t>
      </w:r>
    </w:p>
    <w:p w:rsidR="00B84171" w:rsidRPr="005D4E14" w:rsidRDefault="00B84171" w:rsidP="00B84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E14">
        <w:rPr>
          <w:sz w:val="28"/>
          <w:szCs w:val="28"/>
        </w:rPr>
        <w:t>10.5. Участники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B84171" w:rsidRDefault="00B84171" w:rsidP="00B84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E14">
        <w:rPr>
          <w:sz w:val="28"/>
          <w:szCs w:val="28"/>
        </w:rPr>
        <w:t>10.6. Заключение о результатах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составляется комиссией и подлежит опубликованию в порядке, установленном для опубликования муниципальных правовых актов, иной официальной информации, а также размещается на официальном сайте Администрации городского поселения Лянтор в сети "Интернет".</w:t>
      </w:r>
    </w:p>
    <w:p w:rsidR="00B84171" w:rsidRPr="005D4E14" w:rsidRDefault="00B84171" w:rsidP="00B84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E14">
        <w:rPr>
          <w:sz w:val="28"/>
          <w:szCs w:val="28"/>
        </w:rPr>
        <w:t>10.7. На основании заключения о результатах публичных слушаний комиссия осуществляет подготовку рекомендаций о разрешении изменения одного вида разрешенного использования земельных участков и объектов капитального строительства на другой вид такого использования или об отказе в изменении одного вида разрешенного использования земельных участков и объектов капитального строительства на другой вид использования с указанием причин принятого решения и направляет их Главе города для принятия соответствующего решения.</w:t>
      </w:r>
    </w:p>
    <w:p w:rsidR="00B84171" w:rsidRDefault="00B84171" w:rsidP="00B84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84171" w:rsidRDefault="00B84171" w:rsidP="00B84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84171" w:rsidRDefault="00B84171" w:rsidP="00B84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84171" w:rsidRDefault="00B84171" w:rsidP="00B841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84171" w:rsidRDefault="00B84171" w:rsidP="00B84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171" w:rsidRDefault="00B84171" w:rsidP="00B84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171" w:rsidRPr="00A911A1" w:rsidRDefault="00B84171" w:rsidP="00B84171">
      <w:pPr>
        <w:rPr>
          <w:sz w:val="28"/>
          <w:szCs w:val="28"/>
        </w:rPr>
      </w:pPr>
    </w:p>
    <w:p w:rsidR="00A2314C" w:rsidRDefault="00A2314C" w:rsidP="00C91133">
      <w:pPr>
        <w:jc w:val="both"/>
        <w:rPr>
          <w:sz w:val="28"/>
        </w:rPr>
      </w:pPr>
    </w:p>
    <w:sectPr w:rsidR="00A2314C" w:rsidSect="00A2314C"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363"/>
    <w:multiLevelType w:val="hybridMultilevel"/>
    <w:tmpl w:val="AE28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4972"/>
    <w:rsid w:val="00011655"/>
    <w:rsid w:val="0005522F"/>
    <w:rsid w:val="00176164"/>
    <w:rsid w:val="001D4BFD"/>
    <w:rsid w:val="004F61D9"/>
    <w:rsid w:val="00505DFD"/>
    <w:rsid w:val="005C0571"/>
    <w:rsid w:val="006A0641"/>
    <w:rsid w:val="006C138A"/>
    <w:rsid w:val="007652AA"/>
    <w:rsid w:val="007B5CA0"/>
    <w:rsid w:val="007E6D11"/>
    <w:rsid w:val="00822E15"/>
    <w:rsid w:val="008426F2"/>
    <w:rsid w:val="00927622"/>
    <w:rsid w:val="00A222B0"/>
    <w:rsid w:val="00A2314C"/>
    <w:rsid w:val="00AD2C40"/>
    <w:rsid w:val="00B8028E"/>
    <w:rsid w:val="00B84171"/>
    <w:rsid w:val="00BD0461"/>
    <w:rsid w:val="00C02316"/>
    <w:rsid w:val="00C24972"/>
    <w:rsid w:val="00C91133"/>
    <w:rsid w:val="00CA2C91"/>
    <w:rsid w:val="00D239DE"/>
    <w:rsid w:val="00DA04DB"/>
    <w:rsid w:val="00DE6B7F"/>
    <w:rsid w:val="00E54D85"/>
    <w:rsid w:val="00E612E6"/>
    <w:rsid w:val="00EB4EE5"/>
    <w:rsid w:val="00EB598A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133"/>
  </w:style>
  <w:style w:type="paragraph" w:styleId="1">
    <w:name w:val="heading 1"/>
    <w:basedOn w:val="a"/>
    <w:next w:val="a"/>
    <w:qFormat/>
    <w:rsid w:val="00C91133"/>
    <w:pPr>
      <w:keepNext/>
      <w:outlineLvl w:val="0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B84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4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84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2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Буканяева С О</dc:creator>
  <cp:keywords/>
  <cp:lastModifiedBy>Дьячук Андрей Сергеевич</cp:lastModifiedBy>
  <cp:revision>2</cp:revision>
  <cp:lastPrinted>2009-04-27T05:46:00Z</cp:lastPrinted>
  <dcterms:created xsi:type="dcterms:W3CDTF">2012-08-15T04:45:00Z</dcterms:created>
  <dcterms:modified xsi:type="dcterms:W3CDTF">2012-08-15T04:45:00Z</dcterms:modified>
</cp:coreProperties>
</file>