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AE" w:rsidRPr="00AE4BAE" w:rsidRDefault="00872602" w:rsidP="00AE4BAE">
      <w:pPr>
        <w:spacing w:before="215" w:after="215" w:line="240" w:lineRule="auto"/>
        <w:jc w:val="both"/>
      </w:pPr>
      <w:bookmarkStart w:id="0" w:name="_GoBack"/>
      <w:r w:rsidRPr="00872602">
        <w:rPr>
          <w:rFonts w:ascii="Open Sans" w:eastAsia="Times New Roman" w:hAnsi="Open Sans" w:cs="Times New Roman"/>
          <w:color w:val="444444"/>
          <w:kern w:val="36"/>
          <w:sz w:val="39"/>
          <w:szCs w:val="39"/>
          <w:lang w:eastAsia="ru-RU"/>
        </w:rPr>
        <w:t>Югорский фонд капитального ремонта опубликовал предложения о проведении капремонта домов в 2019 году</w:t>
      </w:r>
      <w:bookmarkEnd w:id="0"/>
      <w:r w:rsidR="00AE4BAE" w:rsidRPr="00AE4BAE">
        <w:rPr>
          <w:rFonts w:ascii="Open Sans" w:eastAsia="Times New Roman" w:hAnsi="Open Sans" w:cs="Times New Roman"/>
          <w:color w:val="444444"/>
          <w:kern w:val="36"/>
          <w:sz w:val="39"/>
          <w:szCs w:val="39"/>
          <w:lang w:eastAsia="ru-RU"/>
        </w:rPr>
        <w:t xml:space="preserve"> </w:t>
      </w:r>
    </w:p>
    <w:p w:rsidR="00872602" w:rsidRPr="00AE4BAE" w:rsidRDefault="00872602" w:rsidP="00AE4BAE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:rsidR="00872602" w:rsidRPr="00AE4BAE" w:rsidRDefault="00872602" w:rsidP="00AE4BAE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B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Югорский фонд капитального ремонта на своем официальном сайте в разделе «Уведомления о капремонте» опубликовал предложения о проведении работ в 2019 году. Всего в </w:t>
      </w:r>
      <w:r w:rsidR="00AE4B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округе в </w:t>
      </w:r>
      <w:r w:rsidRPr="00AE4B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следующем году планируется обновить 491 многоквартирный дом на</w:t>
      </w:r>
      <w:r w:rsidR="00AE4B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сумму порядка 5,5 млрд. рублей, из них 19 домов-в городе Лянторе.</w:t>
      </w:r>
    </w:p>
    <w:p w:rsidR="00872602" w:rsidRPr="00AE4BAE" w:rsidRDefault="00872602" w:rsidP="00AE4BAE">
      <w:pPr>
        <w:spacing w:before="21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B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сайте </w:t>
      </w:r>
      <w:hyperlink r:id="rId4" w:history="1">
        <w:r w:rsidR="00AE4BAE" w:rsidRPr="00C9276C">
          <w:rPr>
            <w:rStyle w:val="a7"/>
          </w:rPr>
          <w:t>http://kapremontugra.ru/index.php/uvedomlenie-sobstvennikov-o-provedenii-kapitalnogo-remonta</w:t>
        </w:r>
      </w:hyperlink>
      <w:r w:rsidR="00AE4BAE" w:rsidRPr="00AE4BAE">
        <w:t xml:space="preserve"> </w:t>
      </w:r>
      <w:r w:rsidRPr="00AE4B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указаны адреса домов, где будет проводиться капремонт, конструктивы, которые планируется ремонтировать, а также сумма, которая будет направлена на капремонт дома. В соответствии с действующим законодательством, </w:t>
      </w:r>
      <w:r w:rsidRPr="00AE4BA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 течение трех месяцев со дня размещения информации о запланированных в следующем году работах</w:t>
      </w:r>
      <w:r w:rsidRPr="00AE4B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собственники помещений должны подтвердить виды работ, которые Югорский фонд капремонта предлагает, основываясь на программе капитального ремонта. Либо жители могут предложить изменить виды работ на те, которые они считают более необходимыми. </w:t>
      </w:r>
    </w:p>
    <w:p w:rsidR="00872602" w:rsidRPr="00AE4BAE" w:rsidRDefault="00872602" w:rsidP="00AE4BAE">
      <w:pPr>
        <w:spacing w:before="21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B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этом стоимость ремонта других конструктивов не должна превышать запланированной стоимости работ, которую предлагает Югорский фонд капитального ремонта. К примеру, если был запланирован ремонт системы электроснабжения, и на это планировалось направить 800 тысяч рублей, отремонтировать фасад, который стоит несколько миллионов, не получится. Только при привлечении жителями дополнительных собственных средств.</w:t>
      </w:r>
    </w:p>
    <w:p w:rsidR="00872602" w:rsidRPr="00AE4BAE" w:rsidRDefault="00872602" w:rsidP="00AE4BAE">
      <w:pPr>
        <w:spacing w:before="21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B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того, при изменении работ необходимо будет представить дополнительные документы. Так, для обоснования необходимости утепления фасада, нужно будет направить в фонд заключение специализированной организации, подготовленное по результатам энергетического обследования дома.</w:t>
      </w:r>
    </w:p>
    <w:p w:rsidR="00872602" w:rsidRPr="00AE4BAE" w:rsidRDefault="00872602" w:rsidP="00AE4BAE">
      <w:pPr>
        <w:spacing w:before="21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B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Протокол своего решения собственники должны направить в Югорский фонд и в администрацию </w:t>
      </w:r>
      <w:r w:rsidR="00AE4B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города</w:t>
      </w:r>
      <w:r w:rsidRPr="00AE4B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Если собственники помещений в течение трех месяцев не направят свое подтверждение или предложения по изменению работ, администрация </w:t>
      </w:r>
      <w:r w:rsidR="00AE4B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города </w:t>
      </w:r>
      <w:r w:rsidRPr="00AE4B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принимает решение самостоятельно, подтверждая запланированные программой работы.</w:t>
      </w:r>
    </w:p>
    <w:p w:rsidR="005D5212" w:rsidRPr="00AE4BAE" w:rsidRDefault="00AE4BAE" w:rsidP="00AE4BAE">
      <w:pPr>
        <w:spacing w:before="215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 д</w:t>
      </w:r>
      <w:r w:rsidR="00872602" w:rsidRPr="00AE4B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1 июня 2018 года собственники должны либо подтвердить, либо изменить работы, запланированные в 2019 году в их домах. После принятия решения о видах работ, изменить его уже будет </w:t>
      </w:r>
      <w:proofErr w:type="gramStart"/>
      <w:r w:rsidR="00872602" w:rsidRPr="00AE4B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="00872602" w:rsidRPr="00AE4B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AE4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BAE" w:rsidRPr="00AE4BAE" w:rsidRDefault="00AE4BAE" w:rsidP="00AE4BAE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2452"/>
        <w:gridCol w:w="2667"/>
        <w:gridCol w:w="2108"/>
      </w:tblGrid>
      <w:tr w:rsidR="00AE4BAE" w:rsidRPr="00AE4BAE" w:rsidTr="00AE4BAE">
        <w:trPr>
          <w:gridAfter w:val="1"/>
          <w:wAfter w:w="1128" w:type="pct"/>
        </w:trPr>
        <w:tc>
          <w:tcPr>
            <w:tcW w:w="1133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br/>
              <w:t>Адрес многоквартирного дома</w:t>
            </w:r>
          </w:p>
        </w:tc>
        <w:tc>
          <w:tcPr>
            <w:tcW w:w="1312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Перечень работ и услуг по капитальному ремонту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Предельно допустимая стоимость работ или услуг по капитальному ремонту</w:t>
            </w:r>
          </w:p>
        </w:tc>
      </w:tr>
      <w:tr w:rsidR="00AE4BAE" w:rsidRPr="00AE4BAE" w:rsidTr="00AE4BAE"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 xml:space="preserve">г. Лянтор, </w:t>
            </w:r>
            <w:proofErr w:type="spellStart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мкр</w:t>
            </w:r>
            <w:proofErr w:type="spellEnd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. 1-й, д. 56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Строительный контроль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36 118,60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Проектные работы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84 389,26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Теплоснабжение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487 758,42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Ремонт крыши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1 200 026,70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1 808 292,98</w:t>
            </w:r>
          </w:p>
        </w:tc>
      </w:tr>
      <w:tr w:rsidR="00AE4BAE" w:rsidRPr="00AE4BAE" w:rsidTr="00AE4BAE"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 xml:space="preserve">г. Лянтор, </w:t>
            </w:r>
            <w:proofErr w:type="spellStart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мкр</w:t>
            </w:r>
            <w:proofErr w:type="spellEnd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. 1-й, д. 82а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Строительный контроль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43 720,22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Проектные работы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102 150,04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Теплоснабжение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756 665,80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Горячее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629 529,52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Холодное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289 451,10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367 354,37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2 188 871,05</w:t>
            </w:r>
          </w:p>
        </w:tc>
      </w:tr>
      <w:tr w:rsidR="00AE4BAE" w:rsidRPr="00AE4BAE" w:rsidTr="00AE4BAE"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 xml:space="preserve">г. Лянтор, </w:t>
            </w:r>
            <w:proofErr w:type="spellStart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мкр</w:t>
            </w:r>
            <w:proofErr w:type="spellEnd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. 2-й, д. 51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Строительный контроль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28 980,26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Проектные работы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67 710,88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Теплоснабжение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501 561,33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Горячее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417 288,14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Холодное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191 864,73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243 503,47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1 450 908,81</w:t>
            </w:r>
          </w:p>
        </w:tc>
      </w:tr>
      <w:tr w:rsidR="00AE4BAE" w:rsidRPr="00AE4BAE" w:rsidTr="00AE4BAE"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 xml:space="preserve">г. Лянтор, </w:t>
            </w:r>
            <w:proofErr w:type="spellStart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мкр</w:t>
            </w:r>
            <w:proofErr w:type="spellEnd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. 2-й, д. 54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Строительный контроль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28 278,81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Проектные работы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66 071,99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Теплоснабжение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489 421,42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Горячее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407 187,99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Холодное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187 220,79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237 609,65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1 415 790,65</w:t>
            </w:r>
          </w:p>
        </w:tc>
      </w:tr>
      <w:tr w:rsidR="00AE4BAE" w:rsidRPr="00AE4BAE" w:rsidTr="00AE4BAE"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 xml:space="preserve">г. Лянтор, </w:t>
            </w:r>
            <w:proofErr w:type="spellStart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мкр</w:t>
            </w:r>
            <w:proofErr w:type="spellEnd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. 2-й, д. 56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Строительный контроль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25 559,51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Проектные работы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59 718,48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Теплоснабжение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442 358,47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Горячее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368 032,64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Холодное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169 217,56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214 761,01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1 279 647,67</w:t>
            </w:r>
          </w:p>
        </w:tc>
      </w:tr>
      <w:tr w:rsidR="00AE4BAE" w:rsidRPr="00AE4BAE" w:rsidTr="00AE4BAE"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 xml:space="preserve">г. Лянтор, </w:t>
            </w:r>
            <w:proofErr w:type="spellStart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мкр</w:t>
            </w:r>
            <w:proofErr w:type="spellEnd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. 3-й, д. 3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Строительный контроль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92 600,38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Проектные работы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216 356,03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Теплоснабжение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1 602 634,80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Горячее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1 333 357,36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Холодное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613 063,78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778 064,62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4 636 076,97</w:t>
            </w:r>
          </w:p>
        </w:tc>
      </w:tr>
      <w:tr w:rsidR="00AE4BAE" w:rsidRPr="00AE4BAE" w:rsidTr="00AE4BAE"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 xml:space="preserve">г. Лянтор, </w:t>
            </w:r>
            <w:proofErr w:type="spellStart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мкр</w:t>
            </w:r>
            <w:proofErr w:type="spellEnd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. 3-й, д. 49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Строительный контроль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28 797,69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Проектные работы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67 284,32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Теплоснабжение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498 401,63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Горячее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414 659,33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Холодное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190 656,03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241 969,46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1 441 768,46</w:t>
            </w:r>
          </w:p>
        </w:tc>
      </w:tr>
      <w:tr w:rsidR="00AE4BAE" w:rsidRPr="00AE4BAE" w:rsidTr="00AE4BAE"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 xml:space="preserve">г. Лянтор, </w:t>
            </w:r>
            <w:proofErr w:type="spellStart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мкр</w:t>
            </w:r>
            <w:proofErr w:type="spellEnd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. 4-й, д. 3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Строительный контроль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321 147,68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Проектные работы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750 345,05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Электроснабжение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1 651 974,29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Теплоснабжение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5 201 691,42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Горячее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3 775 790,07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Холодное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2 217 958,79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2 159 486,35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16 078 393,65</w:t>
            </w:r>
          </w:p>
        </w:tc>
      </w:tr>
      <w:tr w:rsidR="00AE4BAE" w:rsidRPr="00AE4BAE" w:rsidTr="00AE4BAE"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 xml:space="preserve">г. Лянтор, </w:t>
            </w:r>
            <w:proofErr w:type="spellStart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мкр</w:t>
            </w:r>
            <w:proofErr w:type="spellEnd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. 4-й, д. 5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Строительный контроль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717 915,78</w:t>
            </w:r>
          </w:p>
        </w:tc>
      </w:tr>
      <w:tr w:rsidR="00AE4BAE" w:rsidRPr="00AE4BAE" w:rsidTr="00AE4BAE">
        <w:trPr>
          <w:trHeight w:val="36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Проектные работы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1 677 373,31</w:t>
            </w:r>
          </w:p>
        </w:tc>
      </w:tr>
      <w:tr w:rsidR="00AE4BAE" w:rsidRPr="00AE4BAE" w:rsidTr="00AE4BAE">
        <w:trPr>
          <w:trHeight w:val="36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Электроснабжение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2 424 111,76</w:t>
            </w:r>
          </w:p>
        </w:tc>
      </w:tr>
      <w:tr w:rsidR="00AE4BAE" w:rsidRPr="00AE4BAE" w:rsidTr="00AE4BAE">
        <w:trPr>
          <w:trHeight w:val="36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Теплоснабжение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7 632 976,77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Горячее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5 540 605,07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Холодное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3 254 639,02</w:t>
            </w:r>
          </w:p>
        </w:tc>
      </w:tr>
      <w:tr w:rsidR="00AE4BAE" w:rsidRPr="00AE4BAE" w:rsidTr="00AE4BAE">
        <w:trPr>
          <w:trHeight w:val="36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3 168 836,40</w:t>
            </w:r>
          </w:p>
        </w:tc>
      </w:tr>
      <w:tr w:rsidR="00AE4BAE" w:rsidRPr="00AE4BAE" w:rsidTr="00AE4BAE">
        <w:trPr>
          <w:trHeight w:val="36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Ремонт крыши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9 920 672,80</w:t>
            </w:r>
          </w:p>
        </w:tc>
      </w:tr>
      <w:tr w:rsidR="00AE4BAE" w:rsidRPr="00AE4BAE" w:rsidTr="00AE4BAE">
        <w:trPr>
          <w:trHeight w:val="36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Ремонт фасада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1 605 624,44</w:t>
            </w:r>
          </w:p>
        </w:tc>
      </w:tr>
      <w:tr w:rsidR="00AE4BAE" w:rsidRPr="00AE4BAE" w:rsidTr="00AE4BAE">
        <w:trPr>
          <w:trHeight w:val="36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Итого 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35 942 755,35</w:t>
            </w:r>
          </w:p>
        </w:tc>
      </w:tr>
      <w:tr w:rsidR="00AE4BAE" w:rsidRPr="00AE4BAE" w:rsidTr="00AE4BAE"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 xml:space="preserve">г. Лянтор, </w:t>
            </w:r>
            <w:proofErr w:type="spellStart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мкр</w:t>
            </w:r>
            <w:proofErr w:type="spellEnd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. 4-й, д. 6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Строительный контроль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739 785,89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Проектные работы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1 728 471,71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Электроснабжение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3 927 401,26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Теплоснабжение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12 366 493,58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5 133 959,69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Ремонт крыши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12 338 767,52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Ремонт фасада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802 812,22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Итого 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37 037 691,87</w:t>
            </w:r>
          </w:p>
        </w:tc>
      </w:tr>
      <w:tr w:rsidR="00AE4BAE" w:rsidRPr="00AE4BAE" w:rsidTr="00AE4BAE"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 xml:space="preserve">г. Лянтор, </w:t>
            </w:r>
            <w:proofErr w:type="spellStart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мкр</w:t>
            </w:r>
            <w:proofErr w:type="spellEnd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. 4-й, д. 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Строительный контроль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238 797,65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Проектные работы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557 938,43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Ремонт крыши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8 390 450,59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Ремонт фасада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2 768 317,99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Итого 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11 955 504,66</w:t>
            </w:r>
          </w:p>
        </w:tc>
      </w:tr>
      <w:tr w:rsidR="00AE4BAE" w:rsidRPr="00AE4BAE" w:rsidTr="00AE4BAE"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 xml:space="preserve">г. Лянтор, </w:t>
            </w:r>
            <w:proofErr w:type="spellStart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мкр</w:t>
            </w:r>
            <w:proofErr w:type="spellEnd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. 6-й, д. 41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Строительный контроль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85 806,93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Проектные работы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200 483,48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Теплоснабжение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1 485 060,57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Горячее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1 235 538,15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Холодное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568 087,54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720 983,41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Итого 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4 295 960,08</w:t>
            </w:r>
          </w:p>
        </w:tc>
      </w:tr>
      <w:tr w:rsidR="00AE4BAE" w:rsidRPr="00AE4BAE" w:rsidTr="00AE4BAE"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 xml:space="preserve">г. Лянтор, </w:t>
            </w:r>
            <w:proofErr w:type="spellStart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мкр</w:t>
            </w:r>
            <w:proofErr w:type="spellEnd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. 7-й, д. 40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Строительный контроль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67 242,65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Проектные работы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157 109,01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Теплоснабжение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1 163 768,63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Горячее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968 230,23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Холодное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445 182,15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564 999,09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Итого 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3 366 531,76</w:t>
            </w:r>
          </w:p>
        </w:tc>
      </w:tr>
      <w:tr w:rsidR="00AE4BAE" w:rsidRPr="00AE4BAE" w:rsidTr="00AE4BAE"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 xml:space="preserve">г. Лянтор, </w:t>
            </w:r>
            <w:proofErr w:type="spellStart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мкр</w:t>
            </w:r>
            <w:proofErr w:type="spellEnd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. 7-й, д. 43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Строительный контроль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106 299,71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Проектные работы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248 363,81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Теплоснабжение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1 205 011,08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585 021,92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Ремонт крыши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3 177 243,20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5 321 939,72</w:t>
            </w:r>
          </w:p>
        </w:tc>
      </w:tr>
      <w:tr w:rsidR="00AE4BAE" w:rsidRPr="00AE4BAE" w:rsidTr="00AE4BAE"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 xml:space="preserve">г. Лянтор, </w:t>
            </w:r>
            <w:proofErr w:type="spellStart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мкр</w:t>
            </w:r>
            <w:proofErr w:type="spellEnd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. 7-й, д. 48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Строительный контроль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61 469,66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Проектные работы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143 620,71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Теплоснабжение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1 063 855,49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Горячее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885 104,67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Холодное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406 961,88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516 492,17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3 077 504,58</w:t>
            </w:r>
          </w:p>
        </w:tc>
      </w:tr>
      <w:tr w:rsidR="00AE4BAE" w:rsidRPr="00AE4BAE" w:rsidTr="00AE4BAE"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 xml:space="preserve">г. Лянтор, </w:t>
            </w:r>
            <w:proofErr w:type="spellStart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мкр</w:t>
            </w:r>
            <w:proofErr w:type="spellEnd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. 7-й, д. 51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Строительный контроль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63 149,29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Проектные работы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147 545,07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Теплоснабжение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1 092 924,76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Горячее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909 289,67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Холодное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418 081,89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530 605,03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3 161 595,71</w:t>
            </w:r>
          </w:p>
        </w:tc>
      </w:tr>
      <w:tr w:rsidR="00AE4BAE" w:rsidRPr="00AE4BAE" w:rsidTr="00AE4BAE"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 xml:space="preserve">г. Лянтор, ул. Салавата </w:t>
            </w:r>
            <w:proofErr w:type="spellStart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Юлаева</w:t>
            </w:r>
            <w:proofErr w:type="spellEnd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, д. 5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Строительный контроль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132 388,16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Проектные работы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309 318,14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Теплоснабжение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1 534 618,03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745 043,10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Ремонт крыши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3 906 701,71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6 628 069,14</w:t>
            </w:r>
          </w:p>
        </w:tc>
      </w:tr>
      <w:tr w:rsidR="00AE4BAE" w:rsidRPr="00AE4BAE" w:rsidTr="00AE4BAE"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 xml:space="preserve">г. Лянтор, ул. Салавата </w:t>
            </w:r>
            <w:proofErr w:type="spellStart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Юлаева</w:t>
            </w:r>
            <w:proofErr w:type="spellEnd"/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, д. 6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Строительный контроль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132 427,82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Проектные работы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309 410,79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Теплоснабжение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1 534 119,13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744 800,89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Ремонт крыши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3 909 295,80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6 630 054,43</w:t>
            </w:r>
          </w:p>
        </w:tc>
      </w:tr>
      <w:tr w:rsidR="00AE4BAE" w:rsidRPr="00AE4BAE" w:rsidTr="00AE4BAE">
        <w:tc>
          <w:tcPr>
            <w:tcW w:w="1133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г. Лянтор, ул. Эстонских Дорожников, д. 39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Строительный контроль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57 162,98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Проектные работы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133 558,37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Теплоснабжение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989 319,75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Горячее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823 092,55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Холодное водоснабжение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378 449,36</w:t>
            </w:r>
          </w:p>
        </w:tc>
      </w:tr>
      <w:tr w:rsidR="00AE4BAE" w:rsidRPr="00AE4BAE" w:rsidTr="00AE4BAE">
        <w:trPr>
          <w:trHeight w:val="375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480 305,74</w:t>
            </w:r>
          </w:p>
        </w:tc>
      </w:tr>
      <w:tr w:rsidR="00AE4BAE" w:rsidRPr="00AE4BAE" w:rsidTr="00AE4BAE">
        <w:trPr>
          <w:trHeight w:val="390"/>
        </w:trPr>
        <w:tc>
          <w:tcPr>
            <w:tcW w:w="1133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312" w:type="pct"/>
            <w:vMerge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AE4BAE" w:rsidRPr="00AE4BAE" w:rsidRDefault="00AE4BAE" w:rsidP="00AE4BA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</w:pPr>
            <w:r w:rsidRPr="00AE4BAE">
              <w:rPr>
                <w:rFonts w:ascii="Open Sans" w:eastAsia="Times New Roman" w:hAnsi="Open Sans" w:cs="Times New Roman"/>
                <w:color w:val="444444"/>
                <w:sz w:val="15"/>
                <w:szCs w:val="15"/>
                <w:lang w:eastAsia="ru-RU"/>
              </w:rPr>
              <w:t>2 861 888,75</w:t>
            </w:r>
          </w:p>
        </w:tc>
      </w:tr>
    </w:tbl>
    <w:p w:rsidR="00AE4BAE" w:rsidRPr="00AE4BAE" w:rsidRDefault="00AE4BAE">
      <w:pPr>
        <w:rPr>
          <w:lang w:val="en-US"/>
        </w:rPr>
      </w:pPr>
    </w:p>
    <w:sectPr w:rsidR="00AE4BAE" w:rsidRPr="00AE4BAE" w:rsidSect="00764F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02"/>
    <w:rsid w:val="001C6D54"/>
    <w:rsid w:val="005D5212"/>
    <w:rsid w:val="00753BDB"/>
    <w:rsid w:val="00764FE0"/>
    <w:rsid w:val="00872602"/>
    <w:rsid w:val="00AE4BAE"/>
    <w:rsid w:val="00C1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692D9-7692-4239-98D2-881CBA19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12"/>
  </w:style>
  <w:style w:type="paragraph" w:styleId="1">
    <w:name w:val="heading 1"/>
    <w:basedOn w:val="a"/>
    <w:link w:val="10"/>
    <w:uiPriority w:val="9"/>
    <w:qFormat/>
    <w:rsid w:val="00872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6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6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4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remontugra.ru/index.php/uvedomlenie-sobstvennikov-o-provedenii-kapitalnogo-remon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_GelozhinaLM</dc:creator>
  <cp:keywords/>
  <dc:description/>
  <cp:lastModifiedBy>Игорь Владимирович Луценко</cp:lastModifiedBy>
  <cp:revision>2</cp:revision>
  <dcterms:created xsi:type="dcterms:W3CDTF">2018-03-07T09:16:00Z</dcterms:created>
  <dcterms:modified xsi:type="dcterms:W3CDTF">2018-03-07T09:16:00Z</dcterms:modified>
</cp:coreProperties>
</file>