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6" w:rsidRDefault="006E1236" w:rsidP="006E1236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E1236" w:rsidRDefault="006E1236" w:rsidP="006E12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1236" w:rsidRDefault="006E1236" w:rsidP="006E1236">
      <w:pPr>
        <w:spacing w:after="0"/>
        <w:rPr>
          <w:rFonts w:ascii="Times New Roman" w:hAnsi="Times New Roman"/>
          <w:sz w:val="28"/>
          <w:szCs w:val="28"/>
        </w:rPr>
      </w:pPr>
    </w:p>
    <w:p w:rsidR="006E1236" w:rsidRDefault="006E1236" w:rsidP="006E1236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6E1236" w:rsidRDefault="006E1236" w:rsidP="006E1236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6E1236" w:rsidRDefault="006E1236" w:rsidP="006E1236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E1236" w:rsidRDefault="006E1236" w:rsidP="006E12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законодательством:</w:t>
      </w:r>
    </w:p>
    <w:p w:rsidR="006E1236" w:rsidRDefault="006E1236" w:rsidP="006E123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от </w:t>
      </w:r>
      <w:r w:rsidRPr="006E1236">
        <w:rPr>
          <w:rFonts w:ascii="Times New Roman" w:hAnsi="Times New Roman"/>
          <w:sz w:val="28"/>
          <w:szCs w:val="28"/>
        </w:rPr>
        <w:t>29.04.</w:t>
      </w:r>
      <w:r w:rsidR="00EE5CB3">
        <w:rPr>
          <w:rFonts w:ascii="Times New Roman" w:hAnsi="Times New Roman"/>
          <w:sz w:val="28"/>
          <w:szCs w:val="28"/>
        </w:rPr>
        <w:t>20</w:t>
      </w:r>
      <w:r w:rsidRPr="006E1236">
        <w:rPr>
          <w:rFonts w:ascii="Times New Roman" w:hAnsi="Times New Roman"/>
          <w:sz w:val="28"/>
          <w:szCs w:val="28"/>
        </w:rPr>
        <w:t>19 №439</w:t>
      </w:r>
      <w:r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6E1236" w:rsidRDefault="00C468DF" w:rsidP="00EE5C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В а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>бзац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2.5 приложения к постановлению слов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«о фактах нарушения требований порядка осуществления» заменить словами «о фактах нарушения требований к порядку осуществления перевода жилого помещения в нежилое помещение в многоквартирном доме, к порядку осуществления».</w:t>
      </w:r>
    </w:p>
    <w:p w:rsidR="00EE5CB3" w:rsidRDefault="00EE5CB3" w:rsidP="00EE5CB3">
      <w:pPr>
        <w:pStyle w:val="ConsPlusNormal0"/>
        <w:widowControl/>
        <w:numPr>
          <w:ilvl w:val="1"/>
          <w:numId w:val="1"/>
        </w:numPr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EE5CB3" w:rsidRDefault="00EE5CB3" w:rsidP="00EE5CB3">
      <w:pPr>
        <w:pStyle w:val="ConsPlusNormal0"/>
        <w:widowControl/>
        <w:suppressAutoHyphens/>
        <w:autoSpaceDN/>
        <w:adjustRightInd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5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CB3" w:rsidRPr="006E473A" w:rsidRDefault="00EE5CB3" w:rsidP="00EE5C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 2.9 приложения к постановлению изложить в следующей редакции: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eastAsia="Batang" w:hAnsi="Times New Roman"/>
          <w:sz w:val="28"/>
          <w:szCs w:val="28"/>
        </w:rPr>
        <w:t>«2.</w:t>
      </w:r>
      <w:r>
        <w:rPr>
          <w:rFonts w:ascii="Times New Roman" w:eastAsia="Batang" w:hAnsi="Times New Roman"/>
          <w:sz w:val="28"/>
          <w:szCs w:val="28"/>
        </w:rPr>
        <w:t>9</w:t>
      </w:r>
      <w:r w:rsidRPr="006E473A">
        <w:rPr>
          <w:rFonts w:ascii="Times New Roman" w:eastAsia="Batang" w:hAnsi="Times New Roman"/>
          <w:sz w:val="28"/>
          <w:szCs w:val="28"/>
        </w:rPr>
        <w:t xml:space="preserve">. </w:t>
      </w:r>
      <w:r w:rsidRPr="006E473A">
        <w:rPr>
          <w:rFonts w:ascii="Times New Roman" w:hAnsi="Times New Roman"/>
          <w:sz w:val="28"/>
          <w:szCs w:val="28"/>
        </w:rPr>
        <w:t>В случае выявления признаков, свидетельствующих о наличии состава административного правонарушения или нарушений обязательных требований</w:t>
      </w:r>
      <w:r w:rsidRPr="006E473A">
        <w:rPr>
          <w:rStyle w:val="a3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73A">
        <w:rPr>
          <w:rFonts w:ascii="Times New Roman" w:hAnsi="Times New Roman"/>
          <w:sz w:val="28"/>
          <w:szCs w:val="28"/>
        </w:rPr>
        <w:t>муниципальные жилищные инспекторы в пределах собственных полномочий и в соответствии с законодательством Российской Федерации обязаны: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1) выдать предписание о прекращении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 xml:space="preserve"> относящихся к сфере деятельности органов муниципального жилищного </w:t>
      </w:r>
      <w:r w:rsidRPr="006E473A">
        <w:rPr>
          <w:rFonts w:ascii="Times New Roman" w:hAnsi="Times New Roman"/>
          <w:sz w:val="28"/>
          <w:szCs w:val="28"/>
        </w:rPr>
        <w:lastRenderedPageBreak/>
        <w:t xml:space="preserve">контроля, об устранении выявленных нарушений, о проведении мероприятий по обеспечению соблюдения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требованиям, установленным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>;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 xml:space="preserve">2) направить в уполномоченные органы материалы, связанные с нарушениями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для решения вопросов о возбуждении дел об административных правонарушениях, уголовных дел по признакам преступлений.</w:t>
      </w:r>
    </w:p>
    <w:p w:rsidR="00EE5CB3" w:rsidRDefault="00EE5CB3" w:rsidP="00EE5CB3">
      <w:pPr>
        <w:autoSpaceDE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Предписание должно содержать: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лица, которому выдается предписание, конкретизированное требование (перечень требований), которое обязано выполнить лицо, получившее предписание, ссылки на нормативные акты, сроки устранения нарушений и дату выдачи предписания</w:t>
      </w:r>
      <w:r w:rsidR="00E35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E1236" w:rsidRDefault="006E1236" w:rsidP="006E1236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Опубликовать настоящее постановление </w:t>
      </w:r>
      <w:r w:rsidR="00EE5CB3">
        <w:rPr>
          <w:rFonts w:ascii="Times New Roman" w:eastAsia="Calibri" w:hAnsi="Times New Roman"/>
          <w:sz w:val="28"/>
          <w:szCs w:val="28"/>
        </w:rPr>
        <w:t xml:space="preserve">в газете «Лянторская газета» </w:t>
      </w:r>
      <w:r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6E1236" w:rsidRDefault="006E1236" w:rsidP="006E12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E1236" w:rsidRDefault="006E1236" w:rsidP="006E12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E1236" w:rsidRDefault="006E1236" w:rsidP="006E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CB3" w:rsidRDefault="00EE5CB3" w:rsidP="006E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236" w:rsidRDefault="006E1236" w:rsidP="00C468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</w:t>
      </w:r>
      <w:r w:rsidR="005757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468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757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757E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5757E6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E1236" w:rsidRDefault="006E1236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E1236" w:rsidRDefault="006E1236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E5CB3" w:rsidSect="005757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C5"/>
    <w:rsid w:val="001D6C7B"/>
    <w:rsid w:val="005757E6"/>
    <w:rsid w:val="005939AE"/>
    <w:rsid w:val="006E1236"/>
    <w:rsid w:val="00B160C5"/>
    <w:rsid w:val="00C468DF"/>
    <w:rsid w:val="00E3572A"/>
    <w:rsid w:val="00E53D90"/>
    <w:rsid w:val="00E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8F58-E6CD-44A9-BEFA-50A54D4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236"/>
    <w:rPr>
      <w:color w:val="0000FF"/>
      <w:u w:val="single"/>
    </w:rPr>
  </w:style>
  <w:style w:type="paragraph" w:styleId="a4">
    <w:name w:val="No Spacing"/>
    <w:uiPriority w:val="1"/>
    <w:qFormat/>
    <w:rsid w:val="006E1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123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12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E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2019-06-26T09:12:00Z</cp:lastPrinted>
  <dcterms:created xsi:type="dcterms:W3CDTF">2019-06-25T05:59:00Z</dcterms:created>
  <dcterms:modified xsi:type="dcterms:W3CDTF">2019-07-11T05:44:00Z</dcterms:modified>
</cp:coreProperties>
</file>