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817BF9" w14:textId="77777777" w:rsidR="0057526F" w:rsidRPr="0057526F" w:rsidRDefault="0057526F" w:rsidP="0057526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</w:t>
      </w:r>
      <w:r w:rsidRPr="005752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остановочным комплексам с торговой площадью</w:t>
      </w:r>
    </w:p>
    <w:p w14:paraId="447DBA80" w14:textId="77777777" w:rsidR="0057526F" w:rsidRPr="0057526F" w:rsidRDefault="0057526F" w:rsidP="0057526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26F">
        <w:rPr>
          <w:rFonts w:ascii="Times New Roman" w:eastAsia="Times New Roman" w:hAnsi="Times New Roman" w:cs="Times New Roman"/>
          <w:sz w:val="28"/>
          <w:szCs w:val="28"/>
          <w:lang w:eastAsia="ru-RU"/>
        </w:rPr>
        <w:t>(автопавильонам)</w:t>
      </w:r>
    </w:p>
    <w:p w14:paraId="26689F70" w14:textId="77777777" w:rsidR="0057526F" w:rsidRPr="0057526F" w:rsidRDefault="0057526F" w:rsidP="0057526F">
      <w:pPr>
        <w:spacing w:after="1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6B9447C" w14:textId="77777777" w:rsidR="0057526F" w:rsidRPr="0057526F" w:rsidRDefault="0057526F" w:rsidP="0057526F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26F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Остановочный комплекс с торговой площадью (автопавильон) (далее - остановочный комплекс) должен быть изготовлен в заводских условиях в соответствии с эскизным проектом и/или техпаспортом, и установлен в соответствии с существующими строительными нормами и правилами, ГОСТами, правилами устройства электроустановок, техническими регламентами и другими нормативными актами, содержащими требования для конструкций данного типа.</w:t>
      </w:r>
    </w:p>
    <w:p w14:paraId="5C8516BF" w14:textId="77777777" w:rsidR="0057526F" w:rsidRPr="0057526F" w:rsidRDefault="0057526F" w:rsidP="0057526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26F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 отделке фасадов должны быть использованы современные сертифицированные материалы, отвечающие санитарно-гигиеническим требованиям, нормам противопожарной безопасности, имеющие качественную и прочную окраску, отделку и не изменяющие своих эстетических и эксплуатационных качеств в течение всего срока эксплуатации.</w:t>
      </w:r>
    </w:p>
    <w:p w14:paraId="78C68516" w14:textId="77777777" w:rsidR="0057526F" w:rsidRPr="0057526F" w:rsidRDefault="0057526F" w:rsidP="0057526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26F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Остановочный комплекс должен соответствовать требованиям экологических, санитарно-гигиенических, противопожарных правил (в том числе требованиям к освещенности). Установка остановочного комплекса должна соответствовать требованиям нормативных актов по безопасности дорожного движения.</w:t>
      </w:r>
    </w:p>
    <w:p w14:paraId="72EC85D0" w14:textId="77777777" w:rsidR="0057526F" w:rsidRPr="0057526F" w:rsidRDefault="0057526F" w:rsidP="0057526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319"/>
      <w:bookmarkEnd w:id="0"/>
      <w:r w:rsidRPr="0057526F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Остановочный комплекс должен соответствовать следующим требованиям:</w:t>
      </w:r>
    </w:p>
    <w:p w14:paraId="76D68142" w14:textId="77777777" w:rsidR="0057526F" w:rsidRPr="0057526F" w:rsidRDefault="0057526F" w:rsidP="0057526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26F">
        <w:rPr>
          <w:rFonts w:ascii="Times New Roman" w:eastAsia="Times New Roman" w:hAnsi="Times New Roman" w:cs="Times New Roman"/>
          <w:sz w:val="28"/>
          <w:szCs w:val="28"/>
          <w:lang w:eastAsia="ru-RU"/>
        </w:rPr>
        <w:t>1) устройство зоны для ожидания общественного транспорта не менее 30% от общей площади автопавильона;</w:t>
      </w:r>
    </w:p>
    <w:p w14:paraId="1E29B531" w14:textId="77777777" w:rsidR="0057526F" w:rsidRPr="0057526F" w:rsidRDefault="0057526F" w:rsidP="0057526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остановочном комплексе должны быть предусмотрены: освещение пассажирского тамбура и посадочной площадки; урны для сбора мусора; </w:t>
      </w:r>
    </w:p>
    <w:p w14:paraId="4118E826" w14:textId="77777777" w:rsidR="0057526F" w:rsidRPr="0057526F" w:rsidRDefault="0057526F" w:rsidP="0057526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26F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 посадочной площадке и в остановочном павильоне должны быть созданы условия в соответствии с законодательством Российской Федерации о социальной защите инвалидов для беспрепятственного доступа инвалидов к остановочному комплексу;</w:t>
      </w:r>
    </w:p>
    <w:p w14:paraId="738EE15A" w14:textId="77777777" w:rsidR="0057526F" w:rsidRPr="0057526F" w:rsidRDefault="0057526F" w:rsidP="0057526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26F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остановочный комплекс должен быть оснащен камерами наружного видеонаблюдения.</w:t>
      </w:r>
    </w:p>
    <w:p w14:paraId="4B683AF2" w14:textId="77777777" w:rsidR="0057526F" w:rsidRPr="0057526F" w:rsidRDefault="0057526F" w:rsidP="0057526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333"/>
      <w:bookmarkEnd w:id="1"/>
      <w:r w:rsidRPr="0057526F">
        <w:rPr>
          <w:rFonts w:ascii="Times New Roman" w:eastAsia="Times New Roman" w:hAnsi="Times New Roman" w:cs="Times New Roman"/>
          <w:sz w:val="28"/>
          <w:szCs w:val="28"/>
          <w:lang w:eastAsia="ru-RU"/>
        </w:rPr>
        <w:t>5. Остановочный комплекс должен иметь вывеску с информацией о специализации объекта, наименовании хозяйствующего субъекта, режиме работы.</w:t>
      </w:r>
    </w:p>
    <w:p w14:paraId="78AA3C7D" w14:textId="77777777" w:rsidR="0057526F" w:rsidRPr="0057526F" w:rsidRDefault="0057526F" w:rsidP="0057526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26F">
        <w:rPr>
          <w:rFonts w:ascii="Times New Roman" w:eastAsia="Times New Roman" w:hAnsi="Times New Roman" w:cs="Times New Roman"/>
          <w:sz w:val="28"/>
          <w:szCs w:val="28"/>
          <w:lang w:eastAsia="ru-RU"/>
        </w:rPr>
        <w:t>6. Не допускается размещение в пассажирском тамбуре и на прилегающей к остановочному комплексу территории дополнительных конструкций и оборудования, не предусмотренных эскизным проектом, а также рекламных носителей.</w:t>
      </w:r>
    </w:p>
    <w:p w14:paraId="35DF7ACD" w14:textId="77777777" w:rsidR="0057526F" w:rsidRPr="0057526F" w:rsidRDefault="0057526F" w:rsidP="0057526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26F">
        <w:rPr>
          <w:rFonts w:ascii="Times New Roman" w:eastAsia="Times New Roman" w:hAnsi="Times New Roman" w:cs="Times New Roman"/>
          <w:sz w:val="28"/>
          <w:szCs w:val="28"/>
          <w:lang w:eastAsia="ru-RU"/>
        </w:rPr>
        <w:t>7. В процессе эксплуатации остановочного комплекса не допускается уменьшение пассажирского тамбура.</w:t>
      </w:r>
    </w:p>
    <w:p w14:paraId="5976D9D2" w14:textId="77777777" w:rsidR="0057526F" w:rsidRPr="0057526F" w:rsidRDefault="0057526F" w:rsidP="0057526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Остановочный комплекс должен находиться в надлежащем санитарном и техническом состоянии. Надлежащее состояние внешнего вида </w:t>
      </w:r>
      <w:r w:rsidRPr="005752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остановочного комплекса подразумевает: целостность конструкций; отсутствие механических повреждений; наличие покрашенного каркаса; отсутствие ржавчины и грязи на всех частях и элементах конструкций; отсутствие на всех частях и элементах наклеенных объявлений, посторонних надписей, изображений и других информационных сообщений; подсветку в темное время суток.</w:t>
      </w:r>
    </w:p>
    <w:p w14:paraId="3F8F34D7" w14:textId="77777777" w:rsidR="0057526F" w:rsidRPr="0057526F" w:rsidRDefault="0057526F" w:rsidP="0057526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342"/>
      <w:bookmarkEnd w:id="2"/>
      <w:r w:rsidRPr="0057526F">
        <w:rPr>
          <w:rFonts w:ascii="Times New Roman" w:eastAsia="Times New Roman" w:hAnsi="Times New Roman" w:cs="Times New Roman"/>
          <w:sz w:val="28"/>
          <w:szCs w:val="28"/>
          <w:lang w:eastAsia="ru-RU"/>
        </w:rPr>
        <w:t>9. Хозяйствующий субъект обязан согласовать эскизный проект архитектурного решения (фасады в цветном исполнении, перспективное изображение или фотомонтаж) представленные на бумажном носителе в Управлении градостроительства, имущественных и земельных отношений Администрации города Лянтор при получении разрешения на размещение нестационарного торгового объекта.</w:t>
      </w:r>
    </w:p>
    <w:p w14:paraId="73EAF6FE" w14:textId="77777777" w:rsidR="0057526F" w:rsidRPr="0057526F" w:rsidRDefault="0057526F" w:rsidP="0057526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26F">
        <w:rPr>
          <w:rFonts w:ascii="Times New Roman" w:eastAsia="Times New Roman" w:hAnsi="Times New Roman" w:cs="Times New Roman"/>
          <w:sz w:val="28"/>
          <w:szCs w:val="28"/>
          <w:lang w:eastAsia="ru-RU"/>
        </w:rPr>
        <w:t>10. Пункт 9 настоящих требований не распространяется на нестационарные объекты, установленные до вступления в силу настоящего постановления.</w:t>
      </w:r>
    </w:p>
    <w:p w14:paraId="181254C7" w14:textId="77777777" w:rsidR="0057526F" w:rsidRPr="0057526F" w:rsidRDefault="0057526F" w:rsidP="0057526F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24B1C5B" w14:textId="77777777" w:rsidR="0057526F" w:rsidRPr="0057526F" w:rsidRDefault="0057526F" w:rsidP="0057526F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38091A1" w14:textId="77777777" w:rsidR="00065490" w:rsidRDefault="00065490">
      <w:bookmarkStart w:id="3" w:name="_GoBack"/>
      <w:bookmarkEnd w:id="3"/>
    </w:p>
    <w:sectPr w:rsidR="000654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A5B"/>
    <w:rsid w:val="00065490"/>
    <w:rsid w:val="0057526F"/>
    <w:rsid w:val="005E4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CF54A5-A489-4166-A53F-7BE53ACB4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Александровна</dc:creator>
  <cp:keywords/>
  <dc:description/>
  <cp:lastModifiedBy>Ольга Александровна</cp:lastModifiedBy>
  <cp:revision>2</cp:revision>
  <dcterms:created xsi:type="dcterms:W3CDTF">2024-02-19T10:15:00Z</dcterms:created>
  <dcterms:modified xsi:type="dcterms:W3CDTF">2024-02-19T10:15:00Z</dcterms:modified>
</cp:coreProperties>
</file>