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25" w:rsidRDefault="00241525">
      <w:pPr>
        <w:pStyle w:val="ConsPlusTitlePage"/>
      </w:pPr>
      <w:r>
        <w:t xml:space="preserve">Документ предоставлен </w:t>
      </w:r>
      <w:hyperlink r:id="rId4" w:history="1">
        <w:r>
          <w:rPr>
            <w:color w:val="0000FF"/>
          </w:rPr>
          <w:t>КонсультантПлюс</w:t>
        </w:r>
      </w:hyperlink>
      <w:r>
        <w:br/>
      </w:r>
    </w:p>
    <w:p w:rsidR="00241525" w:rsidRDefault="00241525">
      <w:pPr>
        <w:pStyle w:val="ConsPlusNormal"/>
        <w:jc w:val="both"/>
        <w:outlineLvl w:val="0"/>
      </w:pPr>
    </w:p>
    <w:p w:rsidR="00241525" w:rsidRDefault="00241525">
      <w:pPr>
        <w:pStyle w:val="ConsPlusTitle"/>
        <w:jc w:val="center"/>
        <w:outlineLvl w:val="0"/>
      </w:pPr>
      <w:r>
        <w:t>РЕГИОНАЛЬНАЯ СЛУЖБА ПО ТАРИФАМ</w:t>
      </w:r>
    </w:p>
    <w:p w:rsidR="00241525" w:rsidRDefault="00241525">
      <w:pPr>
        <w:pStyle w:val="ConsPlusTitle"/>
        <w:jc w:val="center"/>
      </w:pPr>
      <w:r>
        <w:t>ХАНТЫ-МАНСИЙСКОГО АВТОНОМНОГО ОКРУГА - ЮГРЫ</w:t>
      </w:r>
    </w:p>
    <w:p w:rsidR="00241525" w:rsidRDefault="00241525">
      <w:pPr>
        <w:pStyle w:val="ConsPlusTitle"/>
        <w:ind w:firstLine="540"/>
        <w:jc w:val="both"/>
      </w:pPr>
    </w:p>
    <w:p w:rsidR="00241525" w:rsidRDefault="00241525">
      <w:pPr>
        <w:pStyle w:val="ConsPlusTitle"/>
        <w:jc w:val="center"/>
      </w:pPr>
      <w:r>
        <w:t>ПРИКАЗ</w:t>
      </w:r>
    </w:p>
    <w:p w:rsidR="00241525" w:rsidRDefault="00241525">
      <w:pPr>
        <w:pStyle w:val="ConsPlusTitle"/>
        <w:jc w:val="center"/>
      </w:pPr>
      <w:r>
        <w:t>от 4 декабря 2018 г. N 72-нп</w:t>
      </w:r>
    </w:p>
    <w:p w:rsidR="00241525" w:rsidRDefault="00241525">
      <w:pPr>
        <w:pStyle w:val="ConsPlusTitle"/>
        <w:jc w:val="center"/>
      </w:pPr>
    </w:p>
    <w:p w:rsidR="00241525" w:rsidRDefault="00241525">
      <w:pPr>
        <w:pStyle w:val="ConsPlusTitle"/>
        <w:jc w:val="center"/>
      </w:pPr>
      <w:r>
        <w:t>ОБ УСТАНОВЛЕНИИ ТАРИФОВ НА ТЕПЛОВУЮ ЭНЕРГИЮ (МОЩНОСТЬ),</w:t>
      </w:r>
    </w:p>
    <w:p w:rsidR="00241525" w:rsidRDefault="00241525">
      <w:pPr>
        <w:pStyle w:val="ConsPlusTitle"/>
        <w:jc w:val="center"/>
      </w:pPr>
      <w:r>
        <w:t>ПОСТАВЛЯЕМУЮ ТЕПЛОСНАБЖАЮЩИМИ ОРГАНИЗАЦИЯМИ ПОТРЕБИТЕЛЯМ</w:t>
      </w:r>
    </w:p>
    <w:p w:rsidR="00241525" w:rsidRDefault="00241525">
      <w:pPr>
        <w:pStyle w:val="ConsPlusNormal"/>
        <w:jc w:val="both"/>
      </w:pPr>
    </w:p>
    <w:p w:rsidR="00241525" w:rsidRDefault="0024152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190-ФЗ "О теплоснабжении", </w:t>
      </w:r>
      <w:hyperlink r:id="rId6" w:history="1">
        <w:r>
          <w:rPr>
            <w:color w:val="0000FF"/>
          </w:rPr>
          <w:t>Постановлением</w:t>
        </w:r>
      </w:hyperlink>
      <w:r>
        <w:t xml:space="preserve"> Правительства Российской Федерации от 22 октября 2012 года N 1075 "О ценообразовании в сфере теплоснабжения", приказами Федеральной службы по тарифам от 7 июня 2013 года </w:t>
      </w:r>
      <w:hyperlink r:id="rId7" w:history="1">
        <w:r>
          <w:rPr>
            <w:color w:val="0000FF"/>
          </w:rPr>
          <w:t>N 163</w:t>
        </w:r>
      </w:hyperlink>
      <w:r>
        <w:t xml:space="preserve"> "Об утверждении Регламента открытия дел об установлении регулируемых цен (тарифов) и отмене регулирования тарифов в сфере теплоснабжения", от 13 июня 2013 года </w:t>
      </w:r>
      <w:hyperlink r:id="rId8" w:history="1">
        <w:r>
          <w:rPr>
            <w:color w:val="0000FF"/>
          </w:rPr>
          <w:t>N 760-э</w:t>
        </w:r>
      </w:hyperlink>
      <w:r>
        <w:t xml:space="preserve"> "Об утверждении Методических указаний по расчету регулируемых цен (тарифов) в сфере теплоснабжения", </w:t>
      </w:r>
      <w:hyperlink r:id="rId9" w:history="1">
        <w:r>
          <w:rPr>
            <w:color w:val="0000FF"/>
          </w:rPr>
          <w:t>постановлением</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на основании обращений теплоснабжающих организаций и протокола правления Региональной службы по тарифам Ханты-Мансийского автономного округа - Югры от 4 декабря 2018 года N 59 приказываю:</w:t>
      </w:r>
    </w:p>
    <w:p w:rsidR="00241525" w:rsidRDefault="00241525">
      <w:pPr>
        <w:pStyle w:val="ConsPlusNormal"/>
        <w:spacing w:before="220"/>
        <w:ind w:firstLine="540"/>
        <w:jc w:val="both"/>
      </w:pPr>
      <w:r>
        <w:t xml:space="preserve">1. Установить тарифы на тепловую энергию (мощность), поставляемую теплоснабжающими организациями потребителям, согласно </w:t>
      </w:r>
      <w:hyperlink w:anchor="P30" w:history="1">
        <w:r>
          <w:rPr>
            <w:color w:val="0000FF"/>
          </w:rPr>
          <w:t>приложениям 1</w:t>
        </w:r>
      </w:hyperlink>
      <w:r>
        <w:t xml:space="preserve">, </w:t>
      </w:r>
      <w:hyperlink w:anchor="P130" w:history="1">
        <w:r>
          <w:rPr>
            <w:color w:val="0000FF"/>
          </w:rPr>
          <w:t>2</w:t>
        </w:r>
      </w:hyperlink>
      <w:r>
        <w:t xml:space="preserve"> к настоящему приказу.</w:t>
      </w:r>
    </w:p>
    <w:p w:rsidR="00241525" w:rsidRDefault="00241525">
      <w:pPr>
        <w:pStyle w:val="ConsPlusNormal"/>
        <w:spacing w:before="220"/>
        <w:ind w:firstLine="540"/>
        <w:jc w:val="both"/>
      </w:pPr>
      <w:r>
        <w:t xml:space="preserve">2. </w:t>
      </w:r>
      <w:hyperlink w:anchor="P30" w:history="1">
        <w:r>
          <w:rPr>
            <w:color w:val="0000FF"/>
          </w:rPr>
          <w:t>Тарифы</w:t>
        </w:r>
      </w:hyperlink>
      <w:r>
        <w:t>, установленные в приложении 1 к настоящему приказу, действуют с 1 января 2019 года по 31 декабря 2019 года.</w:t>
      </w:r>
    </w:p>
    <w:p w:rsidR="00241525" w:rsidRDefault="00241525">
      <w:pPr>
        <w:pStyle w:val="ConsPlusNormal"/>
        <w:spacing w:before="220"/>
        <w:ind w:firstLine="540"/>
        <w:jc w:val="both"/>
      </w:pPr>
      <w:r>
        <w:t xml:space="preserve">3. </w:t>
      </w:r>
      <w:hyperlink w:anchor="P130" w:history="1">
        <w:r>
          <w:rPr>
            <w:color w:val="0000FF"/>
          </w:rPr>
          <w:t>Тарифы</w:t>
        </w:r>
      </w:hyperlink>
      <w:r>
        <w:t>, установленные в приложении 2 к настоящему приказу, действуют с 1 января 2019 года по 31 декабря 2023 года.</w:t>
      </w:r>
    </w:p>
    <w:p w:rsidR="00241525" w:rsidRDefault="00241525">
      <w:pPr>
        <w:pStyle w:val="ConsPlusNormal"/>
        <w:spacing w:before="220"/>
        <w:ind w:firstLine="540"/>
        <w:jc w:val="both"/>
      </w:pPr>
      <w:r>
        <w:t xml:space="preserve">4. Установить на 2019 - 2023 годы долгосрочные </w:t>
      </w:r>
      <w:hyperlink w:anchor="P1254" w:history="1">
        <w:r>
          <w:rPr>
            <w:color w:val="0000FF"/>
          </w:rPr>
          <w:t>параметры</w:t>
        </w:r>
      </w:hyperlink>
      <w:r>
        <w:t xml:space="preserve"> регулирования, устанавливаемые на долгосрочный период регулирования для формирования тарифов на тепловую энергию (мощность), поставляемую теплоснабжающими организациями потребителям, с использованием метода индексации установленных тарифов, согласно приложению 3 к настоящему приказу.</w:t>
      </w:r>
    </w:p>
    <w:p w:rsidR="00241525" w:rsidRDefault="00241525">
      <w:pPr>
        <w:pStyle w:val="ConsPlusNormal"/>
        <w:jc w:val="both"/>
      </w:pPr>
    </w:p>
    <w:p w:rsidR="00241525" w:rsidRDefault="00241525">
      <w:pPr>
        <w:pStyle w:val="ConsPlusNormal"/>
        <w:jc w:val="right"/>
      </w:pPr>
      <w:r>
        <w:t>Руководитель службы</w:t>
      </w:r>
    </w:p>
    <w:p w:rsidR="00241525" w:rsidRDefault="00241525">
      <w:pPr>
        <w:pStyle w:val="ConsPlusNormal"/>
        <w:jc w:val="right"/>
      </w:pPr>
      <w:r>
        <w:t>А.А.БЕРЕЗОВСКИЙ</w:t>
      </w: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right"/>
        <w:outlineLvl w:val="0"/>
      </w:pPr>
      <w:r>
        <w:t>Приложение 1</w:t>
      </w:r>
    </w:p>
    <w:p w:rsidR="00241525" w:rsidRDefault="00241525">
      <w:pPr>
        <w:pStyle w:val="ConsPlusNormal"/>
        <w:jc w:val="right"/>
      </w:pPr>
      <w:r>
        <w:t>к приказу</w:t>
      </w:r>
    </w:p>
    <w:p w:rsidR="00241525" w:rsidRDefault="00241525">
      <w:pPr>
        <w:pStyle w:val="ConsPlusNormal"/>
        <w:jc w:val="right"/>
      </w:pPr>
      <w:r>
        <w:t>Региональной службы</w:t>
      </w:r>
    </w:p>
    <w:p w:rsidR="00241525" w:rsidRDefault="00241525">
      <w:pPr>
        <w:pStyle w:val="ConsPlusNormal"/>
        <w:jc w:val="right"/>
      </w:pPr>
      <w:r>
        <w:t>по тарифам Ханты-Мансийского</w:t>
      </w:r>
    </w:p>
    <w:p w:rsidR="00241525" w:rsidRDefault="00241525">
      <w:pPr>
        <w:pStyle w:val="ConsPlusNormal"/>
        <w:jc w:val="right"/>
      </w:pPr>
      <w:r>
        <w:t>автономного округа - Югры</w:t>
      </w:r>
    </w:p>
    <w:p w:rsidR="00241525" w:rsidRDefault="00241525">
      <w:pPr>
        <w:pStyle w:val="ConsPlusNormal"/>
        <w:jc w:val="right"/>
      </w:pPr>
      <w:r>
        <w:t>от 4 декабря 2018 года N 72-нп</w:t>
      </w:r>
    </w:p>
    <w:p w:rsidR="00241525" w:rsidRDefault="00241525">
      <w:pPr>
        <w:pStyle w:val="ConsPlusNormal"/>
        <w:jc w:val="both"/>
      </w:pPr>
    </w:p>
    <w:p w:rsidR="00241525" w:rsidRDefault="00241525">
      <w:pPr>
        <w:pStyle w:val="ConsPlusTitle"/>
        <w:jc w:val="center"/>
      </w:pPr>
      <w:bookmarkStart w:id="0" w:name="P30"/>
      <w:bookmarkEnd w:id="0"/>
      <w:r>
        <w:t>ТАРИФЫ</w:t>
      </w:r>
    </w:p>
    <w:p w:rsidR="00241525" w:rsidRDefault="00241525">
      <w:pPr>
        <w:pStyle w:val="ConsPlusTitle"/>
        <w:jc w:val="center"/>
      </w:pPr>
      <w:r>
        <w:t>НА ТЕПЛОВУЮ ЭНЕРГИЮ (МОЩНОСТЬ), ПОСТАВЛЯЕМУЮ</w:t>
      </w:r>
    </w:p>
    <w:p w:rsidR="00241525" w:rsidRDefault="00241525">
      <w:pPr>
        <w:pStyle w:val="ConsPlusTitle"/>
        <w:jc w:val="center"/>
      </w:pPr>
      <w:r>
        <w:t>ТЕПЛОСНАБЖАЮЩИМИ ОРГАНИЗАЦИЯМИ ПОТРЕБИТЕЛЯМ</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985"/>
        <w:gridCol w:w="2126"/>
        <w:gridCol w:w="709"/>
        <w:gridCol w:w="1559"/>
        <w:gridCol w:w="1559"/>
      </w:tblGrid>
      <w:tr w:rsidR="00241525">
        <w:tc>
          <w:tcPr>
            <w:tcW w:w="1134" w:type="dxa"/>
            <w:vMerge w:val="restart"/>
          </w:tcPr>
          <w:p w:rsidR="00241525" w:rsidRDefault="00241525">
            <w:pPr>
              <w:pStyle w:val="ConsPlusNormal"/>
              <w:jc w:val="center"/>
            </w:pPr>
            <w:r>
              <w:t>N п/п</w:t>
            </w:r>
          </w:p>
        </w:tc>
        <w:tc>
          <w:tcPr>
            <w:tcW w:w="1985" w:type="dxa"/>
            <w:vMerge w:val="restart"/>
            <w:vAlign w:val="center"/>
          </w:tcPr>
          <w:p w:rsidR="00241525" w:rsidRDefault="00241525">
            <w:pPr>
              <w:pStyle w:val="ConsPlusNormal"/>
              <w:jc w:val="center"/>
            </w:pPr>
            <w:r>
              <w:t>Наименование регулируемой организации</w:t>
            </w:r>
          </w:p>
        </w:tc>
        <w:tc>
          <w:tcPr>
            <w:tcW w:w="2126" w:type="dxa"/>
            <w:vMerge w:val="restart"/>
            <w:vAlign w:val="center"/>
          </w:tcPr>
          <w:p w:rsidR="00241525" w:rsidRDefault="00241525">
            <w:pPr>
              <w:pStyle w:val="ConsPlusNormal"/>
              <w:jc w:val="center"/>
            </w:pPr>
            <w:r>
              <w:t>Вид тарифа</w:t>
            </w:r>
          </w:p>
        </w:tc>
        <w:tc>
          <w:tcPr>
            <w:tcW w:w="709" w:type="dxa"/>
            <w:vMerge w:val="restart"/>
            <w:vAlign w:val="center"/>
          </w:tcPr>
          <w:p w:rsidR="00241525" w:rsidRDefault="00241525">
            <w:pPr>
              <w:pStyle w:val="ConsPlusNormal"/>
              <w:jc w:val="center"/>
            </w:pPr>
            <w:r>
              <w:t>Год</w:t>
            </w:r>
          </w:p>
        </w:tc>
        <w:tc>
          <w:tcPr>
            <w:tcW w:w="3118" w:type="dxa"/>
            <w:gridSpan w:val="2"/>
            <w:vAlign w:val="center"/>
          </w:tcPr>
          <w:p w:rsidR="00241525" w:rsidRDefault="00241525">
            <w:pPr>
              <w:pStyle w:val="ConsPlusNormal"/>
              <w:jc w:val="center"/>
            </w:pPr>
            <w:r>
              <w:t>Вода</w:t>
            </w:r>
          </w:p>
        </w:tc>
      </w:tr>
      <w:tr w:rsidR="00241525">
        <w:tc>
          <w:tcPr>
            <w:tcW w:w="1134" w:type="dxa"/>
            <w:vMerge/>
          </w:tcPr>
          <w:p w:rsidR="00241525" w:rsidRDefault="00241525"/>
        </w:tc>
        <w:tc>
          <w:tcPr>
            <w:tcW w:w="1985" w:type="dxa"/>
            <w:vMerge/>
          </w:tcPr>
          <w:p w:rsidR="00241525" w:rsidRDefault="00241525"/>
        </w:tc>
        <w:tc>
          <w:tcPr>
            <w:tcW w:w="2126" w:type="dxa"/>
            <w:vMerge/>
          </w:tcPr>
          <w:p w:rsidR="00241525" w:rsidRDefault="00241525"/>
        </w:tc>
        <w:tc>
          <w:tcPr>
            <w:tcW w:w="709" w:type="dxa"/>
            <w:vMerge/>
          </w:tcPr>
          <w:p w:rsidR="00241525" w:rsidRDefault="00241525"/>
        </w:tc>
        <w:tc>
          <w:tcPr>
            <w:tcW w:w="1559" w:type="dxa"/>
            <w:vAlign w:val="center"/>
          </w:tcPr>
          <w:p w:rsidR="00241525" w:rsidRDefault="00241525">
            <w:pPr>
              <w:pStyle w:val="ConsPlusNormal"/>
              <w:jc w:val="center"/>
            </w:pPr>
            <w:r>
              <w:t>с 1 января</w:t>
            </w:r>
          </w:p>
          <w:p w:rsidR="00241525" w:rsidRDefault="00241525">
            <w:pPr>
              <w:pStyle w:val="ConsPlusNormal"/>
              <w:jc w:val="center"/>
            </w:pPr>
            <w:r>
              <w:t>по 30 июня</w:t>
            </w:r>
          </w:p>
        </w:tc>
        <w:tc>
          <w:tcPr>
            <w:tcW w:w="1559" w:type="dxa"/>
            <w:vAlign w:val="center"/>
          </w:tcPr>
          <w:p w:rsidR="00241525" w:rsidRDefault="00241525">
            <w:pPr>
              <w:pStyle w:val="ConsPlusNormal"/>
              <w:jc w:val="center"/>
            </w:pPr>
            <w:r>
              <w:t>с 1 июля</w:t>
            </w:r>
          </w:p>
          <w:p w:rsidR="00241525" w:rsidRDefault="00241525">
            <w:pPr>
              <w:pStyle w:val="ConsPlusNormal"/>
              <w:jc w:val="center"/>
            </w:pPr>
            <w:r>
              <w:t>по 31 декабря</w:t>
            </w:r>
          </w:p>
        </w:tc>
      </w:tr>
      <w:tr w:rsidR="00241525">
        <w:tc>
          <w:tcPr>
            <w:tcW w:w="1134" w:type="dxa"/>
          </w:tcPr>
          <w:p w:rsidR="00241525" w:rsidRDefault="00241525">
            <w:pPr>
              <w:pStyle w:val="ConsPlusNormal"/>
              <w:jc w:val="center"/>
              <w:outlineLvl w:val="1"/>
            </w:pPr>
            <w:r>
              <w:t>1.</w:t>
            </w:r>
          </w:p>
        </w:tc>
        <w:tc>
          <w:tcPr>
            <w:tcW w:w="7938" w:type="dxa"/>
            <w:gridSpan w:val="5"/>
            <w:vAlign w:val="center"/>
          </w:tcPr>
          <w:p w:rsidR="00241525" w:rsidRDefault="00241525">
            <w:pPr>
              <w:pStyle w:val="ConsPlusNormal"/>
            </w:pPr>
            <w:r>
              <w:t xml:space="preserve">Общество с ограниченной ответственностью "ЮграКомфорт" </w:t>
            </w:r>
            <w:hyperlink w:anchor="P117" w:history="1">
              <w:r>
                <w:rPr>
                  <w:color w:val="0000FF"/>
                </w:rPr>
                <w:t>&lt;**&gt;</w:t>
              </w:r>
            </w:hyperlink>
          </w:p>
        </w:tc>
      </w:tr>
      <w:tr w:rsidR="00241525">
        <w:tc>
          <w:tcPr>
            <w:tcW w:w="1134" w:type="dxa"/>
          </w:tcPr>
          <w:p w:rsidR="00241525" w:rsidRDefault="00241525">
            <w:pPr>
              <w:pStyle w:val="ConsPlusNormal"/>
              <w:jc w:val="center"/>
            </w:pPr>
            <w:r>
              <w:t>1.1.</w:t>
            </w:r>
          </w:p>
        </w:tc>
        <w:tc>
          <w:tcPr>
            <w:tcW w:w="1985" w:type="dxa"/>
            <w:vAlign w:val="center"/>
          </w:tcPr>
          <w:p w:rsidR="00241525" w:rsidRDefault="00241525">
            <w:pPr>
              <w:pStyle w:val="ConsPlusNormal"/>
            </w:pPr>
          </w:p>
        </w:tc>
        <w:tc>
          <w:tcPr>
            <w:tcW w:w="5953" w:type="dxa"/>
            <w:gridSpan w:val="4"/>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сельского поселения Сингапай Нефтеюганского района село Чеускино</w:t>
            </w:r>
          </w:p>
        </w:tc>
      </w:tr>
      <w:tr w:rsidR="00241525">
        <w:tc>
          <w:tcPr>
            <w:tcW w:w="1134" w:type="dxa"/>
          </w:tcPr>
          <w:p w:rsidR="00241525" w:rsidRDefault="00241525">
            <w:pPr>
              <w:pStyle w:val="ConsPlusNormal"/>
              <w:jc w:val="center"/>
            </w:pPr>
            <w:r>
              <w:t>1.1.1.</w:t>
            </w:r>
          </w:p>
        </w:tc>
        <w:tc>
          <w:tcPr>
            <w:tcW w:w="1985" w:type="dxa"/>
            <w:vAlign w:val="center"/>
          </w:tcPr>
          <w:p w:rsidR="00241525" w:rsidRDefault="00241525">
            <w:pPr>
              <w:pStyle w:val="ConsPlusNormal"/>
            </w:pPr>
          </w:p>
        </w:tc>
        <w:tc>
          <w:tcPr>
            <w:tcW w:w="2126" w:type="dxa"/>
            <w:vAlign w:val="center"/>
          </w:tcPr>
          <w:p w:rsidR="00241525" w:rsidRDefault="00241525">
            <w:pPr>
              <w:pStyle w:val="ConsPlusNormal"/>
            </w:pPr>
            <w:r>
              <w:t>одноставочный, руб./Гкал</w:t>
            </w:r>
          </w:p>
        </w:tc>
        <w:tc>
          <w:tcPr>
            <w:tcW w:w="709" w:type="dxa"/>
            <w:vAlign w:val="center"/>
          </w:tcPr>
          <w:p w:rsidR="00241525" w:rsidRDefault="00241525">
            <w:pPr>
              <w:pStyle w:val="ConsPlusNormal"/>
            </w:pPr>
            <w:r>
              <w:t>2019</w:t>
            </w:r>
          </w:p>
        </w:tc>
        <w:tc>
          <w:tcPr>
            <w:tcW w:w="1559" w:type="dxa"/>
            <w:vAlign w:val="center"/>
          </w:tcPr>
          <w:p w:rsidR="00241525" w:rsidRDefault="00241525">
            <w:pPr>
              <w:pStyle w:val="ConsPlusNormal"/>
              <w:jc w:val="center"/>
            </w:pPr>
            <w:r>
              <w:t>2010,98</w:t>
            </w:r>
          </w:p>
        </w:tc>
        <w:tc>
          <w:tcPr>
            <w:tcW w:w="1559" w:type="dxa"/>
            <w:vAlign w:val="center"/>
          </w:tcPr>
          <w:p w:rsidR="00241525" w:rsidRDefault="00241525">
            <w:pPr>
              <w:pStyle w:val="ConsPlusNormal"/>
              <w:jc w:val="center"/>
            </w:pPr>
            <w:r>
              <w:t>2051,17</w:t>
            </w:r>
          </w:p>
        </w:tc>
      </w:tr>
      <w:tr w:rsidR="00241525">
        <w:tc>
          <w:tcPr>
            <w:tcW w:w="1134" w:type="dxa"/>
          </w:tcPr>
          <w:p w:rsidR="00241525" w:rsidRDefault="00241525">
            <w:pPr>
              <w:pStyle w:val="ConsPlusNormal"/>
              <w:jc w:val="center"/>
            </w:pPr>
            <w:r>
              <w:t>1.1.2.</w:t>
            </w:r>
          </w:p>
        </w:tc>
        <w:tc>
          <w:tcPr>
            <w:tcW w:w="1985" w:type="dxa"/>
            <w:vAlign w:val="center"/>
          </w:tcPr>
          <w:p w:rsidR="00241525" w:rsidRDefault="00241525">
            <w:pPr>
              <w:pStyle w:val="ConsPlusNormal"/>
            </w:pPr>
          </w:p>
        </w:tc>
        <w:tc>
          <w:tcPr>
            <w:tcW w:w="5953" w:type="dxa"/>
            <w:gridSpan w:val="4"/>
            <w:vAlign w:val="center"/>
          </w:tcPr>
          <w:p w:rsidR="00241525" w:rsidRDefault="00241525">
            <w:pPr>
              <w:pStyle w:val="ConsPlusNormal"/>
            </w:pPr>
            <w:r>
              <w:t>Население</w:t>
            </w:r>
          </w:p>
        </w:tc>
      </w:tr>
      <w:tr w:rsidR="00241525">
        <w:tc>
          <w:tcPr>
            <w:tcW w:w="1134" w:type="dxa"/>
          </w:tcPr>
          <w:p w:rsidR="00241525" w:rsidRDefault="00241525">
            <w:pPr>
              <w:pStyle w:val="ConsPlusNormal"/>
              <w:jc w:val="center"/>
            </w:pPr>
            <w:r>
              <w:t>1.1.3.</w:t>
            </w:r>
          </w:p>
        </w:tc>
        <w:tc>
          <w:tcPr>
            <w:tcW w:w="1985" w:type="dxa"/>
            <w:vAlign w:val="center"/>
          </w:tcPr>
          <w:p w:rsidR="00241525" w:rsidRDefault="00241525">
            <w:pPr>
              <w:pStyle w:val="ConsPlusNormal"/>
            </w:pPr>
          </w:p>
        </w:tc>
        <w:tc>
          <w:tcPr>
            <w:tcW w:w="2126" w:type="dxa"/>
            <w:vAlign w:val="center"/>
          </w:tcPr>
          <w:p w:rsidR="00241525" w:rsidRDefault="00241525">
            <w:pPr>
              <w:pStyle w:val="ConsPlusNormal"/>
            </w:pPr>
            <w:r>
              <w:t>одноставочный, руб./Гкал</w:t>
            </w:r>
          </w:p>
        </w:tc>
        <w:tc>
          <w:tcPr>
            <w:tcW w:w="709" w:type="dxa"/>
            <w:vAlign w:val="center"/>
          </w:tcPr>
          <w:p w:rsidR="00241525" w:rsidRDefault="00241525">
            <w:pPr>
              <w:pStyle w:val="ConsPlusNormal"/>
            </w:pPr>
            <w:r>
              <w:t>2019</w:t>
            </w:r>
          </w:p>
        </w:tc>
        <w:tc>
          <w:tcPr>
            <w:tcW w:w="1559" w:type="dxa"/>
            <w:vAlign w:val="center"/>
          </w:tcPr>
          <w:p w:rsidR="00241525" w:rsidRDefault="00241525">
            <w:pPr>
              <w:pStyle w:val="ConsPlusNormal"/>
              <w:jc w:val="center"/>
            </w:pPr>
            <w:r>
              <w:t>2010,98</w:t>
            </w:r>
          </w:p>
        </w:tc>
        <w:tc>
          <w:tcPr>
            <w:tcW w:w="1559" w:type="dxa"/>
            <w:vAlign w:val="center"/>
          </w:tcPr>
          <w:p w:rsidR="00241525" w:rsidRDefault="00241525">
            <w:pPr>
              <w:pStyle w:val="ConsPlusNormal"/>
              <w:jc w:val="center"/>
            </w:pPr>
            <w:r>
              <w:t>2051,17</w:t>
            </w:r>
          </w:p>
        </w:tc>
      </w:tr>
      <w:tr w:rsidR="00241525">
        <w:tc>
          <w:tcPr>
            <w:tcW w:w="1134" w:type="dxa"/>
          </w:tcPr>
          <w:p w:rsidR="00241525" w:rsidRDefault="00241525">
            <w:pPr>
              <w:pStyle w:val="ConsPlusNormal"/>
              <w:jc w:val="center"/>
            </w:pPr>
            <w:r>
              <w:t>1.2.</w:t>
            </w:r>
          </w:p>
        </w:tc>
        <w:tc>
          <w:tcPr>
            <w:tcW w:w="1985" w:type="dxa"/>
            <w:vAlign w:val="center"/>
          </w:tcPr>
          <w:p w:rsidR="00241525" w:rsidRDefault="00241525">
            <w:pPr>
              <w:pStyle w:val="ConsPlusNormal"/>
            </w:pPr>
          </w:p>
        </w:tc>
        <w:tc>
          <w:tcPr>
            <w:tcW w:w="5953" w:type="dxa"/>
            <w:gridSpan w:val="4"/>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сельского поселения Сингапай Нефтеюганского района поселок Сингапай</w:t>
            </w:r>
          </w:p>
        </w:tc>
      </w:tr>
      <w:tr w:rsidR="00241525">
        <w:tc>
          <w:tcPr>
            <w:tcW w:w="1134" w:type="dxa"/>
          </w:tcPr>
          <w:p w:rsidR="00241525" w:rsidRDefault="00241525">
            <w:pPr>
              <w:pStyle w:val="ConsPlusNormal"/>
              <w:jc w:val="center"/>
            </w:pPr>
            <w:r>
              <w:t>1.2.1.</w:t>
            </w:r>
          </w:p>
        </w:tc>
        <w:tc>
          <w:tcPr>
            <w:tcW w:w="1985" w:type="dxa"/>
            <w:vAlign w:val="center"/>
          </w:tcPr>
          <w:p w:rsidR="00241525" w:rsidRDefault="00241525">
            <w:pPr>
              <w:pStyle w:val="ConsPlusNormal"/>
            </w:pPr>
          </w:p>
        </w:tc>
        <w:tc>
          <w:tcPr>
            <w:tcW w:w="2126" w:type="dxa"/>
            <w:vAlign w:val="center"/>
          </w:tcPr>
          <w:p w:rsidR="00241525" w:rsidRDefault="00241525">
            <w:pPr>
              <w:pStyle w:val="ConsPlusNormal"/>
            </w:pPr>
            <w:r>
              <w:t>одноставочный, руб./Гкал</w:t>
            </w:r>
          </w:p>
        </w:tc>
        <w:tc>
          <w:tcPr>
            <w:tcW w:w="709" w:type="dxa"/>
            <w:vAlign w:val="center"/>
          </w:tcPr>
          <w:p w:rsidR="00241525" w:rsidRDefault="00241525">
            <w:pPr>
              <w:pStyle w:val="ConsPlusNormal"/>
            </w:pPr>
            <w:r>
              <w:t>2019</w:t>
            </w:r>
          </w:p>
        </w:tc>
        <w:tc>
          <w:tcPr>
            <w:tcW w:w="1559" w:type="dxa"/>
            <w:vAlign w:val="center"/>
          </w:tcPr>
          <w:p w:rsidR="00241525" w:rsidRDefault="00241525">
            <w:pPr>
              <w:pStyle w:val="ConsPlusNormal"/>
              <w:jc w:val="center"/>
            </w:pPr>
            <w:r>
              <w:t>1647,63</w:t>
            </w:r>
          </w:p>
        </w:tc>
        <w:tc>
          <w:tcPr>
            <w:tcW w:w="1559" w:type="dxa"/>
            <w:vAlign w:val="center"/>
          </w:tcPr>
          <w:p w:rsidR="00241525" w:rsidRDefault="00241525">
            <w:pPr>
              <w:pStyle w:val="ConsPlusNormal"/>
              <w:jc w:val="center"/>
            </w:pPr>
            <w:r>
              <w:t>1680,58</w:t>
            </w:r>
          </w:p>
        </w:tc>
      </w:tr>
      <w:tr w:rsidR="00241525">
        <w:tc>
          <w:tcPr>
            <w:tcW w:w="1134" w:type="dxa"/>
          </w:tcPr>
          <w:p w:rsidR="00241525" w:rsidRDefault="00241525">
            <w:pPr>
              <w:pStyle w:val="ConsPlusNormal"/>
              <w:jc w:val="center"/>
            </w:pPr>
            <w:r>
              <w:t>1.2.2.</w:t>
            </w:r>
          </w:p>
        </w:tc>
        <w:tc>
          <w:tcPr>
            <w:tcW w:w="1985" w:type="dxa"/>
            <w:vAlign w:val="center"/>
          </w:tcPr>
          <w:p w:rsidR="00241525" w:rsidRDefault="00241525">
            <w:pPr>
              <w:pStyle w:val="ConsPlusNormal"/>
            </w:pPr>
          </w:p>
        </w:tc>
        <w:tc>
          <w:tcPr>
            <w:tcW w:w="5953" w:type="dxa"/>
            <w:gridSpan w:val="4"/>
            <w:vAlign w:val="center"/>
          </w:tcPr>
          <w:p w:rsidR="00241525" w:rsidRDefault="00241525">
            <w:pPr>
              <w:pStyle w:val="ConsPlusNormal"/>
            </w:pPr>
            <w:r>
              <w:t>Население</w:t>
            </w:r>
          </w:p>
        </w:tc>
      </w:tr>
      <w:tr w:rsidR="00241525">
        <w:tc>
          <w:tcPr>
            <w:tcW w:w="1134" w:type="dxa"/>
          </w:tcPr>
          <w:p w:rsidR="00241525" w:rsidRDefault="00241525">
            <w:pPr>
              <w:pStyle w:val="ConsPlusNormal"/>
              <w:jc w:val="center"/>
            </w:pPr>
            <w:r>
              <w:t>1.2.3.</w:t>
            </w:r>
          </w:p>
        </w:tc>
        <w:tc>
          <w:tcPr>
            <w:tcW w:w="1985" w:type="dxa"/>
            <w:vAlign w:val="center"/>
          </w:tcPr>
          <w:p w:rsidR="00241525" w:rsidRDefault="00241525">
            <w:pPr>
              <w:pStyle w:val="ConsPlusNormal"/>
            </w:pPr>
          </w:p>
        </w:tc>
        <w:tc>
          <w:tcPr>
            <w:tcW w:w="2126" w:type="dxa"/>
            <w:vAlign w:val="center"/>
          </w:tcPr>
          <w:p w:rsidR="00241525" w:rsidRDefault="00241525">
            <w:pPr>
              <w:pStyle w:val="ConsPlusNormal"/>
            </w:pPr>
            <w:r>
              <w:t>одноставочный, руб./Гкал</w:t>
            </w:r>
          </w:p>
        </w:tc>
        <w:tc>
          <w:tcPr>
            <w:tcW w:w="709" w:type="dxa"/>
            <w:vAlign w:val="center"/>
          </w:tcPr>
          <w:p w:rsidR="00241525" w:rsidRDefault="00241525">
            <w:pPr>
              <w:pStyle w:val="ConsPlusNormal"/>
            </w:pPr>
            <w:r>
              <w:t>2019</w:t>
            </w:r>
          </w:p>
        </w:tc>
        <w:tc>
          <w:tcPr>
            <w:tcW w:w="1559" w:type="dxa"/>
            <w:vAlign w:val="center"/>
          </w:tcPr>
          <w:p w:rsidR="00241525" w:rsidRDefault="00241525">
            <w:pPr>
              <w:pStyle w:val="ConsPlusNormal"/>
              <w:jc w:val="center"/>
            </w:pPr>
            <w:r>
              <w:t>1647,63</w:t>
            </w:r>
          </w:p>
        </w:tc>
        <w:tc>
          <w:tcPr>
            <w:tcW w:w="1559" w:type="dxa"/>
            <w:vAlign w:val="center"/>
          </w:tcPr>
          <w:p w:rsidR="00241525" w:rsidRDefault="00241525">
            <w:pPr>
              <w:pStyle w:val="ConsPlusNormal"/>
              <w:jc w:val="center"/>
            </w:pPr>
            <w:r>
              <w:t>1680,58</w:t>
            </w:r>
          </w:p>
        </w:tc>
      </w:tr>
      <w:tr w:rsidR="00241525">
        <w:tc>
          <w:tcPr>
            <w:tcW w:w="1134" w:type="dxa"/>
          </w:tcPr>
          <w:p w:rsidR="00241525" w:rsidRDefault="00241525">
            <w:pPr>
              <w:pStyle w:val="ConsPlusNormal"/>
              <w:jc w:val="center"/>
              <w:outlineLvl w:val="1"/>
            </w:pPr>
            <w:r>
              <w:t>2.</w:t>
            </w:r>
          </w:p>
        </w:tc>
        <w:tc>
          <w:tcPr>
            <w:tcW w:w="7938" w:type="dxa"/>
            <w:gridSpan w:val="5"/>
            <w:vAlign w:val="center"/>
          </w:tcPr>
          <w:p w:rsidR="00241525" w:rsidRDefault="00241525">
            <w:pPr>
              <w:pStyle w:val="ConsPlusNormal"/>
            </w:pPr>
            <w:r>
              <w:t xml:space="preserve">Общество с ограниченной ответственностью "СервисКомфорт" </w:t>
            </w:r>
            <w:hyperlink w:anchor="P117" w:history="1">
              <w:r>
                <w:rPr>
                  <w:color w:val="0000FF"/>
                </w:rPr>
                <w:t>&lt;**&gt;</w:t>
              </w:r>
            </w:hyperlink>
          </w:p>
        </w:tc>
      </w:tr>
      <w:tr w:rsidR="00241525">
        <w:tc>
          <w:tcPr>
            <w:tcW w:w="1134" w:type="dxa"/>
          </w:tcPr>
          <w:p w:rsidR="00241525" w:rsidRDefault="00241525">
            <w:pPr>
              <w:pStyle w:val="ConsPlusNormal"/>
              <w:jc w:val="center"/>
            </w:pPr>
            <w:r>
              <w:t>2.1.</w:t>
            </w:r>
          </w:p>
        </w:tc>
        <w:tc>
          <w:tcPr>
            <w:tcW w:w="1985" w:type="dxa"/>
            <w:vAlign w:val="center"/>
          </w:tcPr>
          <w:p w:rsidR="00241525" w:rsidRDefault="00241525">
            <w:pPr>
              <w:pStyle w:val="ConsPlusNormal"/>
            </w:pPr>
          </w:p>
        </w:tc>
        <w:tc>
          <w:tcPr>
            <w:tcW w:w="5953" w:type="dxa"/>
            <w:gridSpan w:val="4"/>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сельского поселения Сингапай Нефтеюганского района поселок Сингапай</w:t>
            </w:r>
          </w:p>
        </w:tc>
      </w:tr>
      <w:tr w:rsidR="00241525">
        <w:tc>
          <w:tcPr>
            <w:tcW w:w="1134" w:type="dxa"/>
          </w:tcPr>
          <w:p w:rsidR="00241525" w:rsidRDefault="00241525">
            <w:pPr>
              <w:pStyle w:val="ConsPlusNormal"/>
              <w:jc w:val="center"/>
            </w:pPr>
            <w:r>
              <w:t>2.1.1.</w:t>
            </w:r>
          </w:p>
        </w:tc>
        <w:tc>
          <w:tcPr>
            <w:tcW w:w="1985" w:type="dxa"/>
            <w:vAlign w:val="center"/>
          </w:tcPr>
          <w:p w:rsidR="00241525" w:rsidRDefault="00241525">
            <w:pPr>
              <w:pStyle w:val="ConsPlusNormal"/>
            </w:pPr>
          </w:p>
        </w:tc>
        <w:tc>
          <w:tcPr>
            <w:tcW w:w="2126" w:type="dxa"/>
            <w:vAlign w:val="center"/>
          </w:tcPr>
          <w:p w:rsidR="00241525" w:rsidRDefault="00241525">
            <w:pPr>
              <w:pStyle w:val="ConsPlusNormal"/>
            </w:pPr>
            <w:r>
              <w:t>одноставочный, руб./Гкал</w:t>
            </w:r>
          </w:p>
        </w:tc>
        <w:tc>
          <w:tcPr>
            <w:tcW w:w="709" w:type="dxa"/>
            <w:vAlign w:val="center"/>
          </w:tcPr>
          <w:p w:rsidR="00241525" w:rsidRDefault="00241525">
            <w:pPr>
              <w:pStyle w:val="ConsPlusNormal"/>
            </w:pPr>
            <w:r>
              <w:t>2019</w:t>
            </w:r>
          </w:p>
        </w:tc>
        <w:tc>
          <w:tcPr>
            <w:tcW w:w="1559" w:type="dxa"/>
            <w:vAlign w:val="center"/>
          </w:tcPr>
          <w:p w:rsidR="00241525" w:rsidRDefault="00241525">
            <w:pPr>
              <w:pStyle w:val="ConsPlusNormal"/>
              <w:jc w:val="center"/>
            </w:pPr>
            <w:r>
              <w:t>1306,96</w:t>
            </w:r>
          </w:p>
        </w:tc>
        <w:tc>
          <w:tcPr>
            <w:tcW w:w="1559" w:type="dxa"/>
            <w:vAlign w:val="center"/>
          </w:tcPr>
          <w:p w:rsidR="00241525" w:rsidRDefault="00241525">
            <w:pPr>
              <w:pStyle w:val="ConsPlusNormal"/>
              <w:jc w:val="center"/>
            </w:pPr>
            <w:r>
              <w:t>1333,09</w:t>
            </w:r>
          </w:p>
        </w:tc>
      </w:tr>
      <w:tr w:rsidR="00241525">
        <w:tc>
          <w:tcPr>
            <w:tcW w:w="1134" w:type="dxa"/>
          </w:tcPr>
          <w:p w:rsidR="00241525" w:rsidRDefault="00241525">
            <w:pPr>
              <w:pStyle w:val="ConsPlusNormal"/>
              <w:jc w:val="center"/>
              <w:outlineLvl w:val="1"/>
            </w:pPr>
            <w:r>
              <w:t>3.</w:t>
            </w:r>
          </w:p>
        </w:tc>
        <w:tc>
          <w:tcPr>
            <w:tcW w:w="7938" w:type="dxa"/>
            <w:gridSpan w:val="5"/>
            <w:vAlign w:val="center"/>
          </w:tcPr>
          <w:p w:rsidR="00241525" w:rsidRDefault="00241525">
            <w:pPr>
              <w:pStyle w:val="ConsPlusNormal"/>
            </w:pPr>
            <w:r>
              <w:t>Акционерное общество "Генерация"</w:t>
            </w:r>
          </w:p>
        </w:tc>
      </w:tr>
      <w:tr w:rsidR="00241525">
        <w:tc>
          <w:tcPr>
            <w:tcW w:w="1134" w:type="dxa"/>
          </w:tcPr>
          <w:p w:rsidR="00241525" w:rsidRDefault="00241525">
            <w:pPr>
              <w:pStyle w:val="ConsPlusNormal"/>
              <w:jc w:val="center"/>
            </w:pPr>
            <w:r>
              <w:t>3.1.</w:t>
            </w:r>
          </w:p>
        </w:tc>
        <w:tc>
          <w:tcPr>
            <w:tcW w:w="1985" w:type="dxa"/>
            <w:vAlign w:val="center"/>
          </w:tcPr>
          <w:p w:rsidR="00241525" w:rsidRDefault="00241525">
            <w:pPr>
              <w:pStyle w:val="ConsPlusNormal"/>
            </w:pPr>
          </w:p>
        </w:tc>
        <w:tc>
          <w:tcPr>
            <w:tcW w:w="5953" w:type="dxa"/>
            <w:gridSpan w:val="4"/>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городских поселений Советский, Зеленоборск, Таежный, Агириш, Коммунистический, Пионерский, Малиновский, сельского поселения Алябьевский Советского района</w:t>
            </w:r>
          </w:p>
        </w:tc>
      </w:tr>
      <w:tr w:rsidR="00241525">
        <w:tc>
          <w:tcPr>
            <w:tcW w:w="1134" w:type="dxa"/>
          </w:tcPr>
          <w:p w:rsidR="00241525" w:rsidRDefault="00241525">
            <w:pPr>
              <w:pStyle w:val="ConsPlusNormal"/>
              <w:jc w:val="center"/>
            </w:pPr>
            <w:r>
              <w:t>3.1.1.</w:t>
            </w:r>
          </w:p>
        </w:tc>
        <w:tc>
          <w:tcPr>
            <w:tcW w:w="1985" w:type="dxa"/>
            <w:vAlign w:val="center"/>
          </w:tcPr>
          <w:p w:rsidR="00241525" w:rsidRDefault="00241525">
            <w:pPr>
              <w:pStyle w:val="ConsPlusNormal"/>
            </w:pPr>
          </w:p>
        </w:tc>
        <w:tc>
          <w:tcPr>
            <w:tcW w:w="2126" w:type="dxa"/>
            <w:vAlign w:val="center"/>
          </w:tcPr>
          <w:p w:rsidR="00241525" w:rsidRDefault="00241525">
            <w:pPr>
              <w:pStyle w:val="ConsPlusNormal"/>
            </w:pPr>
            <w:r>
              <w:t>одноставочный, руб./Гкал</w:t>
            </w:r>
          </w:p>
        </w:tc>
        <w:tc>
          <w:tcPr>
            <w:tcW w:w="709" w:type="dxa"/>
            <w:vAlign w:val="center"/>
          </w:tcPr>
          <w:p w:rsidR="00241525" w:rsidRDefault="00241525">
            <w:pPr>
              <w:pStyle w:val="ConsPlusNormal"/>
            </w:pPr>
            <w:r>
              <w:t>2019</w:t>
            </w:r>
          </w:p>
        </w:tc>
        <w:tc>
          <w:tcPr>
            <w:tcW w:w="1559" w:type="dxa"/>
            <w:vAlign w:val="center"/>
          </w:tcPr>
          <w:p w:rsidR="00241525" w:rsidRDefault="00241525">
            <w:pPr>
              <w:pStyle w:val="ConsPlusNormal"/>
              <w:jc w:val="center"/>
            </w:pPr>
            <w:r>
              <w:t>1682,42</w:t>
            </w:r>
          </w:p>
        </w:tc>
        <w:tc>
          <w:tcPr>
            <w:tcW w:w="1559" w:type="dxa"/>
            <w:vAlign w:val="center"/>
          </w:tcPr>
          <w:p w:rsidR="00241525" w:rsidRDefault="00241525">
            <w:pPr>
              <w:pStyle w:val="ConsPlusNormal"/>
              <w:jc w:val="center"/>
            </w:pPr>
            <w:r>
              <w:t>1716,06</w:t>
            </w:r>
          </w:p>
        </w:tc>
      </w:tr>
      <w:tr w:rsidR="00241525">
        <w:tblPrEx>
          <w:tblBorders>
            <w:insideH w:val="nil"/>
          </w:tblBorders>
        </w:tblPrEx>
        <w:tc>
          <w:tcPr>
            <w:tcW w:w="9072"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8"/>
            </w:tblGrid>
            <w:tr w:rsidR="00241525">
              <w:trPr>
                <w:jc w:val="center"/>
              </w:trPr>
              <w:tc>
                <w:tcPr>
                  <w:tcW w:w="9294" w:type="dxa"/>
                  <w:tcBorders>
                    <w:top w:val="nil"/>
                    <w:left w:val="single" w:sz="24" w:space="0" w:color="CED3F1"/>
                    <w:bottom w:val="nil"/>
                    <w:right w:val="single" w:sz="24" w:space="0" w:color="F4F3F8"/>
                  </w:tcBorders>
                  <w:shd w:val="clear" w:color="auto" w:fill="F4F3F8"/>
                </w:tcPr>
                <w:p w:rsidR="00241525" w:rsidRDefault="00241525">
                  <w:pPr>
                    <w:pStyle w:val="ConsPlusNormal"/>
                    <w:jc w:val="both"/>
                  </w:pPr>
                  <w:r>
                    <w:rPr>
                      <w:color w:val="392C69"/>
                    </w:rPr>
                    <w:t>КонсультантПлюс: примечание.</w:t>
                  </w:r>
                </w:p>
                <w:p w:rsidR="00241525" w:rsidRDefault="00241525">
                  <w:pPr>
                    <w:pStyle w:val="ConsPlusNormal"/>
                    <w:jc w:val="both"/>
                  </w:pPr>
                  <w:r>
                    <w:rPr>
                      <w:color w:val="392C69"/>
                    </w:rPr>
                    <w:t>Нумерация пунктов дана в соответствии с официальным текстом документа.</w:t>
                  </w:r>
                </w:p>
              </w:tc>
            </w:tr>
          </w:tbl>
          <w:p w:rsidR="00241525" w:rsidRDefault="00241525"/>
        </w:tc>
      </w:tr>
      <w:tr w:rsidR="00241525">
        <w:tblPrEx>
          <w:tblBorders>
            <w:insideH w:val="nil"/>
          </w:tblBorders>
        </w:tblPrEx>
        <w:tc>
          <w:tcPr>
            <w:tcW w:w="1134" w:type="dxa"/>
            <w:tcBorders>
              <w:top w:val="nil"/>
            </w:tcBorders>
          </w:tcPr>
          <w:p w:rsidR="00241525" w:rsidRDefault="00241525">
            <w:pPr>
              <w:pStyle w:val="ConsPlusNormal"/>
              <w:jc w:val="center"/>
            </w:pPr>
            <w:r>
              <w:lastRenderedPageBreak/>
              <w:t>3.1.6.</w:t>
            </w:r>
          </w:p>
        </w:tc>
        <w:tc>
          <w:tcPr>
            <w:tcW w:w="1985" w:type="dxa"/>
            <w:tcBorders>
              <w:top w:val="nil"/>
            </w:tcBorders>
            <w:vAlign w:val="center"/>
          </w:tcPr>
          <w:p w:rsidR="00241525" w:rsidRDefault="00241525">
            <w:pPr>
              <w:pStyle w:val="ConsPlusNormal"/>
            </w:pPr>
          </w:p>
        </w:tc>
        <w:tc>
          <w:tcPr>
            <w:tcW w:w="5953" w:type="dxa"/>
            <w:gridSpan w:val="4"/>
            <w:tcBorders>
              <w:top w:val="nil"/>
            </w:tcBorders>
            <w:vAlign w:val="center"/>
          </w:tcPr>
          <w:p w:rsidR="00241525" w:rsidRDefault="00241525">
            <w:pPr>
              <w:pStyle w:val="ConsPlusNormal"/>
            </w:pPr>
            <w:r>
              <w:t xml:space="preserve">Население (тарифы указываются с учетом НДС) </w:t>
            </w:r>
            <w:hyperlink w:anchor="P116" w:history="1">
              <w:r>
                <w:rPr>
                  <w:color w:val="0000FF"/>
                </w:rPr>
                <w:t>&lt;*&gt;</w:t>
              </w:r>
            </w:hyperlink>
          </w:p>
        </w:tc>
      </w:tr>
      <w:tr w:rsidR="00241525">
        <w:tc>
          <w:tcPr>
            <w:tcW w:w="1134" w:type="dxa"/>
          </w:tcPr>
          <w:p w:rsidR="00241525" w:rsidRDefault="00241525">
            <w:pPr>
              <w:pStyle w:val="ConsPlusNormal"/>
              <w:jc w:val="center"/>
            </w:pPr>
            <w:r>
              <w:t>3.1.7.</w:t>
            </w:r>
          </w:p>
        </w:tc>
        <w:tc>
          <w:tcPr>
            <w:tcW w:w="1985" w:type="dxa"/>
            <w:vAlign w:val="center"/>
          </w:tcPr>
          <w:p w:rsidR="00241525" w:rsidRDefault="00241525">
            <w:pPr>
              <w:pStyle w:val="ConsPlusNormal"/>
            </w:pPr>
          </w:p>
        </w:tc>
        <w:tc>
          <w:tcPr>
            <w:tcW w:w="2126" w:type="dxa"/>
            <w:vAlign w:val="center"/>
          </w:tcPr>
          <w:p w:rsidR="00241525" w:rsidRDefault="00241525">
            <w:pPr>
              <w:pStyle w:val="ConsPlusNormal"/>
            </w:pPr>
            <w:r>
              <w:t>одноставочный, руб./Гкал</w:t>
            </w:r>
          </w:p>
        </w:tc>
        <w:tc>
          <w:tcPr>
            <w:tcW w:w="709" w:type="dxa"/>
            <w:vAlign w:val="center"/>
          </w:tcPr>
          <w:p w:rsidR="00241525" w:rsidRDefault="00241525">
            <w:pPr>
              <w:pStyle w:val="ConsPlusNormal"/>
            </w:pPr>
            <w:r>
              <w:t>2019</w:t>
            </w:r>
          </w:p>
        </w:tc>
        <w:tc>
          <w:tcPr>
            <w:tcW w:w="1559" w:type="dxa"/>
            <w:vAlign w:val="center"/>
          </w:tcPr>
          <w:p w:rsidR="00241525" w:rsidRDefault="00241525">
            <w:pPr>
              <w:pStyle w:val="ConsPlusNormal"/>
              <w:jc w:val="center"/>
            </w:pPr>
            <w:r>
              <w:t>2018,90</w:t>
            </w:r>
          </w:p>
        </w:tc>
        <w:tc>
          <w:tcPr>
            <w:tcW w:w="1559" w:type="dxa"/>
            <w:vAlign w:val="center"/>
          </w:tcPr>
          <w:p w:rsidR="00241525" w:rsidRDefault="00241525">
            <w:pPr>
              <w:pStyle w:val="ConsPlusNormal"/>
              <w:jc w:val="center"/>
            </w:pPr>
            <w:r>
              <w:t>2059,27</w:t>
            </w:r>
          </w:p>
        </w:tc>
      </w:tr>
    </w:tbl>
    <w:p w:rsidR="00241525" w:rsidRDefault="00241525">
      <w:pPr>
        <w:pStyle w:val="ConsPlusNormal"/>
        <w:jc w:val="both"/>
      </w:pPr>
    </w:p>
    <w:p w:rsidR="00241525" w:rsidRDefault="00241525">
      <w:pPr>
        <w:pStyle w:val="ConsPlusNormal"/>
        <w:ind w:firstLine="540"/>
        <w:jc w:val="both"/>
      </w:pPr>
      <w:r>
        <w:t>--------------------------------</w:t>
      </w:r>
    </w:p>
    <w:p w:rsidR="00241525" w:rsidRDefault="00241525">
      <w:pPr>
        <w:pStyle w:val="ConsPlusNormal"/>
        <w:spacing w:before="220"/>
        <w:ind w:firstLine="540"/>
        <w:jc w:val="both"/>
      </w:pPr>
      <w:bookmarkStart w:id="1" w:name="P116"/>
      <w:bookmarkEnd w:id="1"/>
      <w:r>
        <w:t xml:space="preserve">&lt;*&gt; Выделяется в целях реализации </w:t>
      </w:r>
      <w:hyperlink r:id="rId10" w:history="1">
        <w:r>
          <w:rPr>
            <w:color w:val="0000FF"/>
          </w:rPr>
          <w:t>пункта 6 статьи 168</w:t>
        </w:r>
      </w:hyperlink>
      <w:r>
        <w:t xml:space="preserve"> Налогового кодекса Российской Федерации</w:t>
      </w:r>
    </w:p>
    <w:p w:rsidR="00241525" w:rsidRDefault="00241525">
      <w:pPr>
        <w:pStyle w:val="ConsPlusNormal"/>
        <w:spacing w:before="220"/>
        <w:ind w:firstLine="540"/>
        <w:jc w:val="both"/>
      </w:pPr>
      <w:bookmarkStart w:id="2" w:name="P117"/>
      <w:bookmarkEnd w:id="2"/>
      <w:r>
        <w:t xml:space="preserve">&lt;**&gt; НДС не облагается в соответствии с </w:t>
      </w:r>
      <w:hyperlink r:id="rId11" w:history="1">
        <w:r>
          <w:rPr>
            <w:color w:val="0000FF"/>
          </w:rPr>
          <w:t>главой 26.2</w:t>
        </w:r>
      </w:hyperlink>
      <w:r>
        <w:t xml:space="preserve"> "Упрощенная система налогообложения" Налогового кодекса Российской Федерации</w:t>
      </w: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right"/>
        <w:outlineLvl w:val="0"/>
      </w:pPr>
      <w:r>
        <w:t>Приложение 2</w:t>
      </w:r>
    </w:p>
    <w:p w:rsidR="00241525" w:rsidRDefault="00241525">
      <w:pPr>
        <w:pStyle w:val="ConsPlusNormal"/>
        <w:jc w:val="right"/>
      </w:pPr>
      <w:r>
        <w:t>к приказу</w:t>
      </w:r>
    </w:p>
    <w:p w:rsidR="00241525" w:rsidRDefault="00241525">
      <w:pPr>
        <w:pStyle w:val="ConsPlusNormal"/>
        <w:jc w:val="right"/>
      </w:pPr>
      <w:r>
        <w:t>Региональной службы</w:t>
      </w:r>
    </w:p>
    <w:p w:rsidR="00241525" w:rsidRDefault="00241525">
      <w:pPr>
        <w:pStyle w:val="ConsPlusNormal"/>
        <w:jc w:val="right"/>
      </w:pPr>
      <w:r>
        <w:t>по тарифам Ханты-Мансийского</w:t>
      </w:r>
    </w:p>
    <w:p w:rsidR="00241525" w:rsidRDefault="00241525">
      <w:pPr>
        <w:pStyle w:val="ConsPlusNormal"/>
        <w:jc w:val="right"/>
      </w:pPr>
      <w:r>
        <w:t>автономного округа - Югры</w:t>
      </w:r>
    </w:p>
    <w:p w:rsidR="00241525" w:rsidRDefault="00241525">
      <w:pPr>
        <w:pStyle w:val="ConsPlusNormal"/>
        <w:jc w:val="right"/>
      </w:pPr>
      <w:r>
        <w:t>от 4 декабря 2018 года N 72-нп</w:t>
      </w:r>
    </w:p>
    <w:p w:rsidR="00241525" w:rsidRDefault="00241525">
      <w:pPr>
        <w:pStyle w:val="ConsPlusNormal"/>
        <w:jc w:val="both"/>
      </w:pPr>
    </w:p>
    <w:p w:rsidR="00241525" w:rsidRDefault="00241525">
      <w:pPr>
        <w:pStyle w:val="ConsPlusTitle"/>
        <w:jc w:val="center"/>
      </w:pPr>
      <w:bookmarkStart w:id="3" w:name="P130"/>
      <w:bookmarkEnd w:id="3"/>
      <w:r>
        <w:t>ТАРИФЫ</w:t>
      </w:r>
    </w:p>
    <w:p w:rsidR="00241525" w:rsidRDefault="00241525">
      <w:pPr>
        <w:pStyle w:val="ConsPlusTitle"/>
        <w:jc w:val="center"/>
      </w:pPr>
      <w:r>
        <w:t>НА ТЕПЛОВУЮ ЭНЕРГИЮ (МОЩНОСТЬ), ПОСТАВЛЯЕМУЮ</w:t>
      </w:r>
    </w:p>
    <w:p w:rsidR="00241525" w:rsidRDefault="00241525">
      <w:pPr>
        <w:pStyle w:val="ConsPlusTitle"/>
        <w:jc w:val="center"/>
      </w:pPr>
      <w:r>
        <w:t>ТЕПЛОСНАБЖАЮЩИМИ ОРГАНИЗАЦИЯМИ ПОТРЕБИТЕЛЯМ</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978"/>
        <w:gridCol w:w="2126"/>
        <w:gridCol w:w="340"/>
        <w:gridCol w:w="418"/>
        <w:gridCol w:w="340"/>
        <w:gridCol w:w="1275"/>
        <w:gridCol w:w="340"/>
        <w:gridCol w:w="1077"/>
      </w:tblGrid>
      <w:tr w:rsidR="00241525">
        <w:tc>
          <w:tcPr>
            <w:tcW w:w="1133" w:type="dxa"/>
            <w:vMerge w:val="restart"/>
          </w:tcPr>
          <w:p w:rsidR="00241525" w:rsidRDefault="00241525">
            <w:pPr>
              <w:pStyle w:val="ConsPlusNormal"/>
              <w:jc w:val="center"/>
            </w:pPr>
            <w:r>
              <w:t>N п/п</w:t>
            </w:r>
          </w:p>
        </w:tc>
        <w:tc>
          <w:tcPr>
            <w:tcW w:w="1978" w:type="dxa"/>
            <w:vMerge w:val="restart"/>
            <w:vAlign w:val="center"/>
          </w:tcPr>
          <w:p w:rsidR="00241525" w:rsidRDefault="00241525">
            <w:pPr>
              <w:pStyle w:val="ConsPlusNormal"/>
              <w:jc w:val="center"/>
            </w:pPr>
            <w:r>
              <w:t>Наименование регулируемой организации</w:t>
            </w:r>
          </w:p>
        </w:tc>
        <w:tc>
          <w:tcPr>
            <w:tcW w:w="2466" w:type="dxa"/>
            <w:gridSpan w:val="2"/>
            <w:vMerge w:val="restart"/>
            <w:vAlign w:val="center"/>
          </w:tcPr>
          <w:p w:rsidR="00241525" w:rsidRDefault="00241525">
            <w:pPr>
              <w:pStyle w:val="ConsPlusNormal"/>
              <w:jc w:val="center"/>
            </w:pPr>
            <w:r>
              <w:t>Вид тарифа</w:t>
            </w:r>
          </w:p>
        </w:tc>
        <w:tc>
          <w:tcPr>
            <w:tcW w:w="758" w:type="dxa"/>
            <w:gridSpan w:val="2"/>
            <w:vMerge w:val="restart"/>
            <w:vAlign w:val="center"/>
          </w:tcPr>
          <w:p w:rsidR="00241525" w:rsidRDefault="00241525">
            <w:pPr>
              <w:pStyle w:val="ConsPlusNormal"/>
              <w:jc w:val="center"/>
            </w:pPr>
            <w:r>
              <w:t>Год</w:t>
            </w:r>
          </w:p>
        </w:tc>
        <w:tc>
          <w:tcPr>
            <w:tcW w:w="2692" w:type="dxa"/>
            <w:gridSpan w:val="3"/>
            <w:vAlign w:val="center"/>
          </w:tcPr>
          <w:p w:rsidR="00241525" w:rsidRDefault="00241525">
            <w:pPr>
              <w:pStyle w:val="ConsPlusNormal"/>
              <w:jc w:val="center"/>
            </w:pPr>
            <w:r>
              <w:t>Вода</w:t>
            </w:r>
          </w:p>
        </w:tc>
      </w:tr>
      <w:tr w:rsidR="00241525">
        <w:tc>
          <w:tcPr>
            <w:tcW w:w="1133" w:type="dxa"/>
            <w:vMerge/>
          </w:tcPr>
          <w:p w:rsidR="00241525" w:rsidRDefault="00241525"/>
        </w:tc>
        <w:tc>
          <w:tcPr>
            <w:tcW w:w="1978" w:type="dxa"/>
            <w:vMerge/>
          </w:tcPr>
          <w:p w:rsidR="00241525" w:rsidRDefault="00241525"/>
        </w:tc>
        <w:tc>
          <w:tcPr>
            <w:tcW w:w="2466" w:type="dxa"/>
            <w:gridSpan w:val="2"/>
            <w:vMerge/>
          </w:tcPr>
          <w:p w:rsidR="00241525" w:rsidRDefault="00241525"/>
        </w:tc>
        <w:tc>
          <w:tcPr>
            <w:tcW w:w="758" w:type="dxa"/>
            <w:gridSpan w:val="2"/>
            <w:vMerge/>
          </w:tcPr>
          <w:p w:rsidR="00241525" w:rsidRDefault="00241525"/>
        </w:tc>
        <w:tc>
          <w:tcPr>
            <w:tcW w:w="1615" w:type="dxa"/>
            <w:gridSpan w:val="2"/>
            <w:vAlign w:val="center"/>
          </w:tcPr>
          <w:p w:rsidR="00241525" w:rsidRDefault="00241525">
            <w:pPr>
              <w:pStyle w:val="ConsPlusNormal"/>
              <w:jc w:val="center"/>
            </w:pPr>
            <w:r>
              <w:t>с 1 января</w:t>
            </w:r>
          </w:p>
          <w:p w:rsidR="00241525" w:rsidRDefault="00241525">
            <w:pPr>
              <w:pStyle w:val="ConsPlusNormal"/>
              <w:jc w:val="center"/>
            </w:pPr>
            <w:r>
              <w:t>по 30 июня</w:t>
            </w:r>
          </w:p>
        </w:tc>
        <w:tc>
          <w:tcPr>
            <w:tcW w:w="1077" w:type="dxa"/>
            <w:vAlign w:val="center"/>
          </w:tcPr>
          <w:p w:rsidR="00241525" w:rsidRDefault="00241525">
            <w:pPr>
              <w:pStyle w:val="ConsPlusNormal"/>
              <w:jc w:val="center"/>
            </w:pPr>
            <w:r>
              <w:t>с 1 июля</w:t>
            </w:r>
          </w:p>
          <w:p w:rsidR="00241525" w:rsidRDefault="00241525">
            <w:pPr>
              <w:pStyle w:val="ConsPlusNormal"/>
              <w:jc w:val="center"/>
            </w:pPr>
            <w:r>
              <w:t>по 31 декабря</w:t>
            </w:r>
          </w:p>
        </w:tc>
      </w:tr>
      <w:tr w:rsidR="00241525">
        <w:tc>
          <w:tcPr>
            <w:tcW w:w="1133" w:type="dxa"/>
          </w:tcPr>
          <w:p w:rsidR="00241525" w:rsidRDefault="00241525">
            <w:pPr>
              <w:pStyle w:val="ConsPlusNormal"/>
              <w:jc w:val="center"/>
              <w:outlineLvl w:val="1"/>
            </w:pPr>
            <w:r>
              <w:t>1.</w:t>
            </w:r>
          </w:p>
        </w:tc>
        <w:tc>
          <w:tcPr>
            <w:tcW w:w="7894" w:type="dxa"/>
            <w:gridSpan w:val="8"/>
            <w:vAlign w:val="center"/>
          </w:tcPr>
          <w:p w:rsidR="00241525" w:rsidRDefault="00241525">
            <w:pPr>
              <w:pStyle w:val="ConsPlusNormal"/>
            </w:pPr>
            <w:r>
              <w:t>Муниципальное унитарное предприятие "Сельское жилищно-коммунальное хозяйство"</w:t>
            </w:r>
          </w:p>
        </w:tc>
      </w:tr>
      <w:tr w:rsidR="00241525">
        <w:tc>
          <w:tcPr>
            <w:tcW w:w="1133" w:type="dxa"/>
          </w:tcPr>
          <w:p w:rsidR="00241525" w:rsidRDefault="00241525">
            <w:pPr>
              <w:pStyle w:val="ConsPlusNormal"/>
              <w:jc w:val="center"/>
            </w:pPr>
            <w:r>
              <w:t>1.1.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сельских поселений Аган,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Чехломей, сельского поселения Зайцева Речка поселок Зайцева Речка, деревня Вампугол Нижневартовского района</w:t>
            </w:r>
          </w:p>
        </w:tc>
      </w:tr>
      <w:tr w:rsidR="00241525">
        <w:tc>
          <w:tcPr>
            <w:tcW w:w="1133" w:type="dxa"/>
          </w:tcPr>
          <w:p w:rsidR="00241525" w:rsidRDefault="00241525">
            <w:pPr>
              <w:pStyle w:val="ConsPlusNormal"/>
              <w:jc w:val="center"/>
            </w:pPr>
            <w:r>
              <w:t>1.1.1.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2688,75</w:t>
            </w:r>
          </w:p>
        </w:tc>
        <w:tc>
          <w:tcPr>
            <w:tcW w:w="1077" w:type="dxa"/>
            <w:vAlign w:val="center"/>
          </w:tcPr>
          <w:p w:rsidR="00241525" w:rsidRDefault="00241525">
            <w:pPr>
              <w:pStyle w:val="ConsPlusNormal"/>
              <w:jc w:val="center"/>
            </w:pPr>
            <w:r>
              <w:t>2742,52</w:t>
            </w:r>
          </w:p>
        </w:tc>
      </w:tr>
      <w:tr w:rsidR="00241525">
        <w:tc>
          <w:tcPr>
            <w:tcW w:w="1133" w:type="dxa"/>
          </w:tcPr>
          <w:p w:rsidR="00241525" w:rsidRDefault="00241525">
            <w:pPr>
              <w:pStyle w:val="ConsPlusNormal"/>
              <w:jc w:val="center"/>
            </w:pPr>
            <w:r>
              <w:t>1.1.2.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2742,52</w:t>
            </w:r>
          </w:p>
        </w:tc>
        <w:tc>
          <w:tcPr>
            <w:tcW w:w="1077" w:type="dxa"/>
            <w:vAlign w:val="center"/>
          </w:tcPr>
          <w:p w:rsidR="00241525" w:rsidRDefault="00241525">
            <w:pPr>
              <w:pStyle w:val="ConsPlusNormal"/>
              <w:jc w:val="center"/>
            </w:pPr>
            <w:r>
              <w:t>2841,08</w:t>
            </w:r>
          </w:p>
        </w:tc>
      </w:tr>
      <w:tr w:rsidR="00241525">
        <w:tc>
          <w:tcPr>
            <w:tcW w:w="1133" w:type="dxa"/>
          </w:tcPr>
          <w:p w:rsidR="00241525" w:rsidRDefault="00241525">
            <w:pPr>
              <w:pStyle w:val="ConsPlusNormal"/>
              <w:jc w:val="center"/>
            </w:pPr>
            <w:r>
              <w:t>1.1.3.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2841,08</w:t>
            </w:r>
          </w:p>
        </w:tc>
        <w:tc>
          <w:tcPr>
            <w:tcW w:w="1077" w:type="dxa"/>
            <w:vAlign w:val="center"/>
          </w:tcPr>
          <w:p w:rsidR="00241525" w:rsidRDefault="00241525">
            <w:pPr>
              <w:pStyle w:val="ConsPlusNormal"/>
              <w:jc w:val="center"/>
            </w:pPr>
            <w:r>
              <w:t>2943,26</w:t>
            </w:r>
          </w:p>
        </w:tc>
      </w:tr>
      <w:tr w:rsidR="00241525">
        <w:tc>
          <w:tcPr>
            <w:tcW w:w="1133" w:type="dxa"/>
          </w:tcPr>
          <w:p w:rsidR="00241525" w:rsidRDefault="00241525">
            <w:pPr>
              <w:pStyle w:val="ConsPlusNormal"/>
              <w:jc w:val="center"/>
            </w:pPr>
            <w:r>
              <w:t>1.1.4.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2943,26</w:t>
            </w:r>
          </w:p>
        </w:tc>
        <w:tc>
          <w:tcPr>
            <w:tcW w:w="1077" w:type="dxa"/>
            <w:vAlign w:val="center"/>
          </w:tcPr>
          <w:p w:rsidR="00241525" w:rsidRDefault="00241525">
            <w:pPr>
              <w:pStyle w:val="ConsPlusNormal"/>
              <w:jc w:val="center"/>
            </w:pPr>
            <w:r>
              <w:t>3049,21</w:t>
            </w:r>
          </w:p>
        </w:tc>
      </w:tr>
      <w:tr w:rsidR="00241525">
        <w:tc>
          <w:tcPr>
            <w:tcW w:w="1133" w:type="dxa"/>
          </w:tcPr>
          <w:p w:rsidR="00241525" w:rsidRDefault="00241525">
            <w:pPr>
              <w:pStyle w:val="ConsPlusNormal"/>
              <w:jc w:val="center"/>
            </w:pPr>
            <w:r>
              <w:lastRenderedPageBreak/>
              <w:t>1.1.5.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3049,21</w:t>
            </w:r>
          </w:p>
        </w:tc>
        <w:tc>
          <w:tcPr>
            <w:tcW w:w="1077" w:type="dxa"/>
            <w:vAlign w:val="center"/>
          </w:tcPr>
          <w:p w:rsidR="00241525" w:rsidRDefault="00241525">
            <w:pPr>
              <w:pStyle w:val="ConsPlusNormal"/>
              <w:jc w:val="center"/>
            </w:pPr>
            <w:r>
              <w:t>3158,79</w:t>
            </w:r>
          </w:p>
        </w:tc>
      </w:tr>
      <w:tr w:rsidR="00241525">
        <w:tc>
          <w:tcPr>
            <w:tcW w:w="1133" w:type="dxa"/>
          </w:tcPr>
          <w:p w:rsidR="00241525" w:rsidRDefault="00241525">
            <w:pPr>
              <w:pStyle w:val="ConsPlusNormal"/>
              <w:jc w:val="center"/>
            </w:pPr>
            <w:r>
              <w:t>1.1.6.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1.1.7.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3226,50</w:t>
            </w:r>
          </w:p>
        </w:tc>
        <w:tc>
          <w:tcPr>
            <w:tcW w:w="1077" w:type="dxa"/>
            <w:vAlign w:val="center"/>
          </w:tcPr>
          <w:p w:rsidR="00241525" w:rsidRDefault="00241525">
            <w:pPr>
              <w:pStyle w:val="ConsPlusNormal"/>
              <w:jc w:val="center"/>
            </w:pPr>
            <w:r>
              <w:t>3291,02</w:t>
            </w:r>
          </w:p>
        </w:tc>
      </w:tr>
      <w:tr w:rsidR="00241525">
        <w:tc>
          <w:tcPr>
            <w:tcW w:w="1133" w:type="dxa"/>
          </w:tcPr>
          <w:p w:rsidR="00241525" w:rsidRDefault="00241525">
            <w:pPr>
              <w:pStyle w:val="ConsPlusNormal"/>
              <w:jc w:val="center"/>
            </w:pPr>
            <w:r>
              <w:t>1.1.8.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3291,02</w:t>
            </w:r>
          </w:p>
        </w:tc>
        <w:tc>
          <w:tcPr>
            <w:tcW w:w="1077" w:type="dxa"/>
            <w:vAlign w:val="center"/>
          </w:tcPr>
          <w:p w:rsidR="00241525" w:rsidRDefault="00241525">
            <w:pPr>
              <w:pStyle w:val="ConsPlusNormal"/>
              <w:jc w:val="center"/>
            </w:pPr>
            <w:r>
              <w:t>3409,30</w:t>
            </w:r>
          </w:p>
        </w:tc>
      </w:tr>
      <w:tr w:rsidR="00241525">
        <w:tc>
          <w:tcPr>
            <w:tcW w:w="1133" w:type="dxa"/>
          </w:tcPr>
          <w:p w:rsidR="00241525" w:rsidRDefault="00241525">
            <w:pPr>
              <w:pStyle w:val="ConsPlusNormal"/>
              <w:jc w:val="center"/>
            </w:pPr>
            <w:r>
              <w:t>1.1.9.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3409,30</w:t>
            </w:r>
          </w:p>
        </w:tc>
        <w:tc>
          <w:tcPr>
            <w:tcW w:w="1077" w:type="dxa"/>
            <w:vAlign w:val="center"/>
          </w:tcPr>
          <w:p w:rsidR="00241525" w:rsidRDefault="00241525">
            <w:pPr>
              <w:pStyle w:val="ConsPlusNormal"/>
              <w:jc w:val="center"/>
            </w:pPr>
            <w:r>
              <w:t>3531,91</w:t>
            </w:r>
          </w:p>
        </w:tc>
      </w:tr>
      <w:tr w:rsidR="00241525">
        <w:tc>
          <w:tcPr>
            <w:tcW w:w="1133" w:type="dxa"/>
          </w:tcPr>
          <w:p w:rsidR="00241525" w:rsidRDefault="00241525">
            <w:pPr>
              <w:pStyle w:val="ConsPlusNormal"/>
              <w:jc w:val="center"/>
            </w:pPr>
            <w:r>
              <w:t>1.1.10.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3531,91</w:t>
            </w:r>
          </w:p>
        </w:tc>
        <w:tc>
          <w:tcPr>
            <w:tcW w:w="1077" w:type="dxa"/>
            <w:vAlign w:val="center"/>
          </w:tcPr>
          <w:p w:rsidR="00241525" w:rsidRDefault="00241525">
            <w:pPr>
              <w:pStyle w:val="ConsPlusNormal"/>
              <w:jc w:val="center"/>
            </w:pPr>
            <w:r>
              <w:t>3659,05</w:t>
            </w:r>
          </w:p>
        </w:tc>
      </w:tr>
      <w:tr w:rsidR="00241525">
        <w:tc>
          <w:tcPr>
            <w:tcW w:w="1133" w:type="dxa"/>
          </w:tcPr>
          <w:p w:rsidR="00241525" w:rsidRDefault="00241525">
            <w:pPr>
              <w:pStyle w:val="ConsPlusNormal"/>
              <w:jc w:val="center"/>
            </w:pPr>
            <w:r>
              <w:t>1.1.11.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3659,05</w:t>
            </w:r>
          </w:p>
        </w:tc>
        <w:tc>
          <w:tcPr>
            <w:tcW w:w="1077" w:type="dxa"/>
            <w:vAlign w:val="center"/>
          </w:tcPr>
          <w:p w:rsidR="00241525" w:rsidRDefault="00241525">
            <w:pPr>
              <w:pStyle w:val="ConsPlusNormal"/>
              <w:jc w:val="center"/>
            </w:pPr>
            <w:r>
              <w:t>3790,55</w:t>
            </w:r>
          </w:p>
        </w:tc>
      </w:tr>
      <w:tr w:rsidR="00241525">
        <w:tc>
          <w:tcPr>
            <w:tcW w:w="1133" w:type="dxa"/>
          </w:tcPr>
          <w:p w:rsidR="00241525" w:rsidRDefault="00241525">
            <w:pPr>
              <w:pStyle w:val="ConsPlusNormal"/>
              <w:jc w:val="center"/>
              <w:outlineLvl w:val="1"/>
            </w:pPr>
            <w:r>
              <w:t>2.</w:t>
            </w:r>
          </w:p>
        </w:tc>
        <w:tc>
          <w:tcPr>
            <w:tcW w:w="7894" w:type="dxa"/>
            <w:gridSpan w:val="8"/>
            <w:vAlign w:val="center"/>
          </w:tcPr>
          <w:p w:rsidR="00241525" w:rsidRDefault="00241525">
            <w:pPr>
              <w:pStyle w:val="ConsPlusNormal"/>
            </w:pPr>
            <w:r>
              <w:t>Акционерное общество "Аганское многопрофильное жилищно-коммунальное управление"</w:t>
            </w:r>
          </w:p>
        </w:tc>
      </w:tr>
      <w:tr w:rsidR="00241525">
        <w:tc>
          <w:tcPr>
            <w:tcW w:w="1133" w:type="dxa"/>
          </w:tcPr>
          <w:p w:rsidR="00241525" w:rsidRDefault="00241525">
            <w:pPr>
              <w:pStyle w:val="ConsPlusNormal"/>
              <w:jc w:val="center"/>
            </w:pPr>
            <w:r>
              <w:t>2.1.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поселок городского типа Новоаганск</w:t>
            </w:r>
          </w:p>
        </w:tc>
      </w:tr>
      <w:tr w:rsidR="00241525">
        <w:tc>
          <w:tcPr>
            <w:tcW w:w="1133" w:type="dxa"/>
          </w:tcPr>
          <w:p w:rsidR="00241525" w:rsidRDefault="00241525">
            <w:pPr>
              <w:pStyle w:val="ConsPlusNormal"/>
              <w:jc w:val="center"/>
            </w:pPr>
            <w:r>
              <w:t>2.1.1.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1463,79</w:t>
            </w:r>
          </w:p>
        </w:tc>
        <w:tc>
          <w:tcPr>
            <w:tcW w:w="1077" w:type="dxa"/>
            <w:vAlign w:val="center"/>
          </w:tcPr>
          <w:p w:rsidR="00241525" w:rsidRDefault="00241525">
            <w:pPr>
              <w:pStyle w:val="ConsPlusNormal"/>
              <w:jc w:val="center"/>
            </w:pPr>
            <w:r>
              <w:t>1463,79</w:t>
            </w:r>
          </w:p>
        </w:tc>
      </w:tr>
      <w:tr w:rsidR="00241525">
        <w:tc>
          <w:tcPr>
            <w:tcW w:w="1133" w:type="dxa"/>
          </w:tcPr>
          <w:p w:rsidR="00241525" w:rsidRDefault="00241525">
            <w:pPr>
              <w:pStyle w:val="ConsPlusNormal"/>
              <w:jc w:val="center"/>
            </w:pPr>
            <w:r>
              <w:t>2.1.2.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1463,79</w:t>
            </w:r>
          </w:p>
        </w:tc>
        <w:tc>
          <w:tcPr>
            <w:tcW w:w="1077" w:type="dxa"/>
            <w:vAlign w:val="center"/>
          </w:tcPr>
          <w:p w:rsidR="00241525" w:rsidRDefault="00241525">
            <w:pPr>
              <w:pStyle w:val="ConsPlusNormal"/>
              <w:jc w:val="center"/>
            </w:pPr>
            <w:r>
              <w:t>1516,48</w:t>
            </w:r>
          </w:p>
        </w:tc>
      </w:tr>
      <w:tr w:rsidR="00241525">
        <w:tc>
          <w:tcPr>
            <w:tcW w:w="1133" w:type="dxa"/>
          </w:tcPr>
          <w:p w:rsidR="00241525" w:rsidRDefault="00241525">
            <w:pPr>
              <w:pStyle w:val="ConsPlusNormal"/>
              <w:jc w:val="center"/>
            </w:pPr>
            <w:r>
              <w:t>2.1.3.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1513,94</w:t>
            </w:r>
          </w:p>
        </w:tc>
        <w:tc>
          <w:tcPr>
            <w:tcW w:w="1077" w:type="dxa"/>
            <w:vAlign w:val="center"/>
          </w:tcPr>
          <w:p w:rsidR="00241525" w:rsidRDefault="00241525">
            <w:pPr>
              <w:pStyle w:val="ConsPlusNormal"/>
              <w:jc w:val="center"/>
            </w:pPr>
            <w:r>
              <w:t>1513,94</w:t>
            </w:r>
          </w:p>
        </w:tc>
      </w:tr>
      <w:tr w:rsidR="00241525">
        <w:tc>
          <w:tcPr>
            <w:tcW w:w="1133" w:type="dxa"/>
          </w:tcPr>
          <w:p w:rsidR="00241525" w:rsidRDefault="00241525">
            <w:pPr>
              <w:pStyle w:val="ConsPlusNormal"/>
              <w:jc w:val="center"/>
            </w:pPr>
            <w:r>
              <w:t>2.1.4.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1503,95</w:t>
            </w:r>
          </w:p>
        </w:tc>
        <w:tc>
          <w:tcPr>
            <w:tcW w:w="1077" w:type="dxa"/>
            <w:vAlign w:val="center"/>
          </w:tcPr>
          <w:p w:rsidR="00241525" w:rsidRDefault="00241525">
            <w:pPr>
              <w:pStyle w:val="ConsPlusNormal"/>
              <w:jc w:val="center"/>
            </w:pPr>
            <w:r>
              <w:t>1503,95</w:t>
            </w:r>
          </w:p>
        </w:tc>
      </w:tr>
      <w:tr w:rsidR="00241525">
        <w:tc>
          <w:tcPr>
            <w:tcW w:w="1133" w:type="dxa"/>
          </w:tcPr>
          <w:p w:rsidR="00241525" w:rsidRDefault="00241525">
            <w:pPr>
              <w:pStyle w:val="ConsPlusNormal"/>
              <w:jc w:val="center"/>
            </w:pPr>
            <w:r>
              <w:t>2.1.5.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1503,95</w:t>
            </w:r>
          </w:p>
        </w:tc>
        <w:tc>
          <w:tcPr>
            <w:tcW w:w="1077" w:type="dxa"/>
            <w:vAlign w:val="center"/>
          </w:tcPr>
          <w:p w:rsidR="00241525" w:rsidRDefault="00241525">
            <w:pPr>
              <w:pStyle w:val="ConsPlusNormal"/>
              <w:jc w:val="center"/>
            </w:pPr>
            <w:r>
              <w:t>1558,08</w:t>
            </w:r>
          </w:p>
        </w:tc>
      </w:tr>
      <w:tr w:rsidR="00241525">
        <w:tc>
          <w:tcPr>
            <w:tcW w:w="1133" w:type="dxa"/>
          </w:tcPr>
          <w:p w:rsidR="00241525" w:rsidRDefault="00241525">
            <w:pPr>
              <w:pStyle w:val="ConsPlusNormal"/>
              <w:jc w:val="center"/>
            </w:pPr>
            <w:r>
              <w:t>2.1.6.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2.1.7.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1756,55</w:t>
            </w:r>
          </w:p>
        </w:tc>
        <w:tc>
          <w:tcPr>
            <w:tcW w:w="1077" w:type="dxa"/>
            <w:vAlign w:val="center"/>
          </w:tcPr>
          <w:p w:rsidR="00241525" w:rsidRDefault="00241525">
            <w:pPr>
              <w:pStyle w:val="ConsPlusNormal"/>
              <w:jc w:val="center"/>
            </w:pPr>
            <w:r>
              <w:t>1756,55</w:t>
            </w:r>
          </w:p>
        </w:tc>
      </w:tr>
      <w:tr w:rsidR="00241525">
        <w:tc>
          <w:tcPr>
            <w:tcW w:w="1133" w:type="dxa"/>
          </w:tcPr>
          <w:p w:rsidR="00241525" w:rsidRDefault="00241525">
            <w:pPr>
              <w:pStyle w:val="ConsPlusNormal"/>
              <w:jc w:val="center"/>
            </w:pPr>
            <w:r>
              <w:t>2.1.8.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1756,55</w:t>
            </w:r>
          </w:p>
        </w:tc>
        <w:tc>
          <w:tcPr>
            <w:tcW w:w="1077" w:type="dxa"/>
            <w:vAlign w:val="center"/>
          </w:tcPr>
          <w:p w:rsidR="00241525" w:rsidRDefault="00241525">
            <w:pPr>
              <w:pStyle w:val="ConsPlusNormal"/>
              <w:jc w:val="center"/>
            </w:pPr>
            <w:r>
              <w:t>1819,78</w:t>
            </w:r>
          </w:p>
        </w:tc>
      </w:tr>
      <w:tr w:rsidR="00241525">
        <w:tc>
          <w:tcPr>
            <w:tcW w:w="1133" w:type="dxa"/>
          </w:tcPr>
          <w:p w:rsidR="00241525" w:rsidRDefault="00241525">
            <w:pPr>
              <w:pStyle w:val="ConsPlusNormal"/>
              <w:jc w:val="center"/>
            </w:pPr>
            <w:r>
              <w:t>2.1.9.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1816,73</w:t>
            </w:r>
          </w:p>
        </w:tc>
        <w:tc>
          <w:tcPr>
            <w:tcW w:w="1077" w:type="dxa"/>
            <w:vAlign w:val="center"/>
          </w:tcPr>
          <w:p w:rsidR="00241525" w:rsidRDefault="00241525">
            <w:pPr>
              <w:pStyle w:val="ConsPlusNormal"/>
              <w:jc w:val="center"/>
            </w:pPr>
            <w:r>
              <w:t>1816,73</w:t>
            </w:r>
          </w:p>
        </w:tc>
      </w:tr>
      <w:tr w:rsidR="00241525">
        <w:tc>
          <w:tcPr>
            <w:tcW w:w="1133" w:type="dxa"/>
          </w:tcPr>
          <w:p w:rsidR="00241525" w:rsidRDefault="00241525">
            <w:pPr>
              <w:pStyle w:val="ConsPlusNormal"/>
              <w:jc w:val="center"/>
            </w:pPr>
            <w:r>
              <w:t>2.1.10.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1804,74</w:t>
            </w:r>
          </w:p>
        </w:tc>
        <w:tc>
          <w:tcPr>
            <w:tcW w:w="1077" w:type="dxa"/>
            <w:vAlign w:val="center"/>
          </w:tcPr>
          <w:p w:rsidR="00241525" w:rsidRDefault="00241525">
            <w:pPr>
              <w:pStyle w:val="ConsPlusNormal"/>
              <w:jc w:val="center"/>
            </w:pPr>
            <w:r>
              <w:t>1804,74</w:t>
            </w:r>
          </w:p>
        </w:tc>
      </w:tr>
      <w:tr w:rsidR="00241525">
        <w:tc>
          <w:tcPr>
            <w:tcW w:w="1133" w:type="dxa"/>
          </w:tcPr>
          <w:p w:rsidR="00241525" w:rsidRDefault="00241525">
            <w:pPr>
              <w:pStyle w:val="ConsPlusNormal"/>
              <w:jc w:val="center"/>
            </w:pPr>
            <w:r>
              <w:t>2.1.11.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1804,74</w:t>
            </w:r>
          </w:p>
        </w:tc>
        <w:tc>
          <w:tcPr>
            <w:tcW w:w="1077" w:type="dxa"/>
            <w:vAlign w:val="center"/>
          </w:tcPr>
          <w:p w:rsidR="00241525" w:rsidRDefault="00241525">
            <w:pPr>
              <w:pStyle w:val="ConsPlusNormal"/>
              <w:jc w:val="center"/>
            </w:pPr>
            <w:r>
              <w:t>1869,70</w:t>
            </w:r>
          </w:p>
        </w:tc>
      </w:tr>
      <w:tr w:rsidR="00241525">
        <w:tc>
          <w:tcPr>
            <w:tcW w:w="1133" w:type="dxa"/>
          </w:tcPr>
          <w:p w:rsidR="00241525" w:rsidRDefault="00241525">
            <w:pPr>
              <w:pStyle w:val="ConsPlusNormal"/>
              <w:jc w:val="center"/>
            </w:pPr>
            <w:r>
              <w:t>2.2.</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село Варьеган</w:t>
            </w:r>
          </w:p>
        </w:tc>
      </w:tr>
      <w:tr w:rsidR="00241525">
        <w:tc>
          <w:tcPr>
            <w:tcW w:w="1133" w:type="dxa"/>
          </w:tcPr>
          <w:p w:rsidR="00241525" w:rsidRDefault="00241525">
            <w:pPr>
              <w:pStyle w:val="ConsPlusNormal"/>
              <w:jc w:val="center"/>
            </w:pPr>
            <w:r>
              <w:t>2.2.1.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2714,98</w:t>
            </w:r>
          </w:p>
        </w:tc>
        <w:tc>
          <w:tcPr>
            <w:tcW w:w="1077" w:type="dxa"/>
            <w:vAlign w:val="center"/>
          </w:tcPr>
          <w:p w:rsidR="00241525" w:rsidRDefault="00241525">
            <w:pPr>
              <w:pStyle w:val="ConsPlusNormal"/>
              <w:jc w:val="center"/>
            </w:pPr>
            <w:r>
              <w:t>2769,18</w:t>
            </w:r>
          </w:p>
        </w:tc>
      </w:tr>
      <w:tr w:rsidR="00241525">
        <w:tc>
          <w:tcPr>
            <w:tcW w:w="1133" w:type="dxa"/>
          </w:tcPr>
          <w:p w:rsidR="00241525" w:rsidRDefault="00241525">
            <w:pPr>
              <w:pStyle w:val="ConsPlusNormal"/>
              <w:jc w:val="center"/>
            </w:pPr>
            <w:r>
              <w:t>2.2.2.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2769,18</w:t>
            </w:r>
          </w:p>
        </w:tc>
        <w:tc>
          <w:tcPr>
            <w:tcW w:w="1077" w:type="dxa"/>
            <w:vAlign w:val="center"/>
          </w:tcPr>
          <w:p w:rsidR="00241525" w:rsidRDefault="00241525">
            <w:pPr>
              <w:pStyle w:val="ConsPlusNormal"/>
              <w:jc w:val="center"/>
            </w:pPr>
            <w:r>
              <w:t>2868,70</w:t>
            </w:r>
          </w:p>
        </w:tc>
      </w:tr>
      <w:tr w:rsidR="00241525">
        <w:tc>
          <w:tcPr>
            <w:tcW w:w="1133" w:type="dxa"/>
          </w:tcPr>
          <w:p w:rsidR="00241525" w:rsidRDefault="00241525">
            <w:pPr>
              <w:pStyle w:val="ConsPlusNormal"/>
              <w:jc w:val="center"/>
            </w:pPr>
            <w:r>
              <w:t>2.2.3.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2868,70</w:t>
            </w:r>
          </w:p>
        </w:tc>
        <w:tc>
          <w:tcPr>
            <w:tcW w:w="1077" w:type="dxa"/>
            <w:vAlign w:val="center"/>
          </w:tcPr>
          <w:p w:rsidR="00241525" w:rsidRDefault="00241525">
            <w:pPr>
              <w:pStyle w:val="ConsPlusNormal"/>
              <w:jc w:val="center"/>
            </w:pPr>
            <w:r>
              <w:t>2970,62</w:t>
            </w:r>
          </w:p>
        </w:tc>
      </w:tr>
      <w:tr w:rsidR="00241525">
        <w:tc>
          <w:tcPr>
            <w:tcW w:w="1133" w:type="dxa"/>
          </w:tcPr>
          <w:p w:rsidR="00241525" w:rsidRDefault="00241525">
            <w:pPr>
              <w:pStyle w:val="ConsPlusNormal"/>
              <w:jc w:val="center"/>
            </w:pPr>
            <w:r>
              <w:t>2.2.4.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2970,62</w:t>
            </w:r>
          </w:p>
        </w:tc>
        <w:tc>
          <w:tcPr>
            <w:tcW w:w="1077" w:type="dxa"/>
            <w:vAlign w:val="center"/>
          </w:tcPr>
          <w:p w:rsidR="00241525" w:rsidRDefault="00241525">
            <w:pPr>
              <w:pStyle w:val="ConsPlusNormal"/>
              <w:jc w:val="center"/>
            </w:pPr>
            <w:r>
              <w:t>3062,22</w:t>
            </w:r>
          </w:p>
        </w:tc>
      </w:tr>
      <w:tr w:rsidR="00241525">
        <w:tc>
          <w:tcPr>
            <w:tcW w:w="1133" w:type="dxa"/>
          </w:tcPr>
          <w:p w:rsidR="00241525" w:rsidRDefault="00241525">
            <w:pPr>
              <w:pStyle w:val="ConsPlusNormal"/>
              <w:jc w:val="center"/>
            </w:pPr>
            <w:r>
              <w:t>2.2.5.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3062,22</w:t>
            </w:r>
          </w:p>
        </w:tc>
        <w:tc>
          <w:tcPr>
            <w:tcW w:w="1077" w:type="dxa"/>
            <w:vAlign w:val="center"/>
          </w:tcPr>
          <w:p w:rsidR="00241525" w:rsidRDefault="00241525">
            <w:pPr>
              <w:pStyle w:val="ConsPlusNormal"/>
              <w:jc w:val="center"/>
            </w:pPr>
            <w:r>
              <w:t>3125,73</w:t>
            </w:r>
          </w:p>
        </w:tc>
      </w:tr>
      <w:tr w:rsidR="00241525">
        <w:tc>
          <w:tcPr>
            <w:tcW w:w="1133" w:type="dxa"/>
          </w:tcPr>
          <w:p w:rsidR="00241525" w:rsidRDefault="00241525">
            <w:pPr>
              <w:pStyle w:val="ConsPlusNormal"/>
              <w:jc w:val="center"/>
            </w:pPr>
            <w:r>
              <w:lastRenderedPageBreak/>
              <w:t>2.2.6.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2.2.7.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3257,98</w:t>
            </w:r>
          </w:p>
        </w:tc>
        <w:tc>
          <w:tcPr>
            <w:tcW w:w="1077" w:type="dxa"/>
            <w:vAlign w:val="center"/>
          </w:tcPr>
          <w:p w:rsidR="00241525" w:rsidRDefault="00241525">
            <w:pPr>
              <w:pStyle w:val="ConsPlusNormal"/>
              <w:jc w:val="center"/>
            </w:pPr>
            <w:r>
              <w:t>3323,02</w:t>
            </w:r>
          </w:p>
        </w:tc>
      </w:tr>
      <w:tr w:rsidR="00241525">
        <w:tc>
          <w:tcPr>
            <w:tcW w:w="1133" w:type="dxa"/>
          </w:tcPr>
          <w:p w:rsidR="00241525" w:rsidRDefault="00241525">
            <w:pPr>
              <w:pStyle w:val="ConsPlusNormal"/>
              <w:jc w:val="center"/>
            </w:pPr>
            <w:r>
              <w:t>2.2.8.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3323,02</w:t>
            </w:r>
          </w:p>
        </w:tc>
        <w:tc>
          <w:tcPr>
            <w:tcW w:w="1077" w:type="dxa"/>
            <w:vAlign w:val="center"/>
          </w:tcPr>
          <w:p w:rsidR="00241525" w:rsidRDefault="00241525">
            <w:pPr>
              <w:pStyle w:val="ConsPlusNormal"/>
              <w:jc w:val="center"/>
            </w:pPr>
            <w:r>
              <w:t>3442,44</w:t>
            </w:r>
          </w:p>
        </w:tc>
      </w:tr>
      <w:tr w:rsidR="00241525">
        <w:tc>
          <w:tcPr>
            <w:tcW w:w="1133" w:type="dxa"/>
          </w:tcPr>
          <w:p w:rsidR="00241525" w:rsidRDefault="00241525">
            <w:pPr>
              <w:pStyle w:val="ConsPlusNormal"/>
              <w:jc w:val="center"/>
            </w:pPr>
            <w:r>
              <w:t>2.2.9.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3442,44</w:t>
            </w:r>
          </w:p>
        </w:tc>
        <w:tc>
          <w:tcPr>
            <w:tcW w:w="1077" w:type="dxa"/>
            <w:vAlign w:val="center"/>
          </w:tcPr>
          <w:p w:rsidR="00241525" w:rsidRDefault="00241525">
            <w:pPr>
              <w:pStyle w:val="ConsPlusNormal"/>
              <w:jc w:val="center"/>
            </w:pPr>
            <w:r>
              <w:t>3564,74</w:t>
            </w:r>
          </w:p>
        </w:tc>
      </w:tr>
      <w:tr w:rsidR="00241525">
        <w:tc>
          <w:tcPr>
            <w:tcW w:w="1133" w:type="dxa"/>
          </w:tcPr>
          <w:p w:rsidR="00241525" w:rsidRDefault="00241525">
            <w:pPr>
              <w:pStyle w:val="ConsPlusNormal"/>
              <w:jc w:val="center"/>
            </w:pPr>
            <w:r>
              <w:t>2.2.10.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3564,74</w:t>
            </w:r>
          </w:p>
        </w:tc>
        <w:tc>
          <w:tcPr>
            <w:tcW w:w="1077" w:type="dxa"/>
            <w:vAlign w:val="center"/>
          </w:tcPr>
          <w:p w:rsidR="00241525" w:rsidRDefault="00241525">
            <w:pPr>
              <w:pStyle w:val="ConsPlusNormal"/>
              <w:jc w:val="center"/>
            </w:pPr>
            <w:r>
              <w:t>3674,66</w:t>
            </w:r>
          </w:p>
        </w:tc>
      </w:tr>
      <w:tr w:rsidR="00241525">
        <w:tc>
          <w:tcPr>
            <w:tcW w:w="1133" w:type="dxa"/>
          </w:tcPr>
          <w:p w:rsidR="00241525" w:rsidRDefault="00241525">
            <w:pPr>
              <w:pStyle w:val="ConsPlusNormal"/>
              <w:jc w:val="center"/>
            </w:pPr>
            <w:r>
              <w:t>2.2.11.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3674,66</w:t>
            </w:r>
          </w:p>
        </w:tc>
        <w:tc>
          <w:tcPr>
            <w:tcW w:w="1077" w:type="dxa"/>
            <w:vAlign w:val="center"/>
          </w:tcPr>
          <w:p w:rsidR="00241525" w:rsidRDefault="00241525">
            <w:pPr>
              <w:pStyle w:val="ConsPlusNormal"/>
              <w:jc w:val="center"/>
            </w:pPr>
            <w:r>
              <w:t>3750,88</w:t>
            </w:r>
          </w:p>
        </w:tc>
      </w:tr>
      <w:tr w:rsidR="00241525">
        <w:tc>
          <w:tcPr>
            <w:tcW w:w="1133" w:type="dxa"/>
          </w:tcPr>
          <w:p w:rsidR="00241525" w:rsidRDefault="00241525">
            <w:pPr>
              <w:pStyle w:val="ConsPlusNormal"/>
              <w:jc w:val="center"/>
              <w:outlineLvl w:val="1"/>
            </w:pPr>
            <w:r>
              <w:t>3.</w:t>
            </w:r>
          </w:p>
        </w:tc>
        <w:tc>
          <w:tcPr>
            <w:tcW w:w="7894" w:type="dxa"/>
            <w:gridSpan w:val="8"/>
            <w:vAlign w:val="center"/>
          </w:tcPr>
          <w:p w:rsidR="00241525" w:rsidRDefault="00241525">
            <w:pPr>
              <w:pStyle w:val="ConsPlusNormal"/>
            </w:pPr>
            <w:r>
              <w:t>Общество с ограниченной ответственностью "Энергонефть Томск"</w:t>
            </w:r>
          </w:p>
        </w:tc>
      </w:tr>
      <w:tr w:rsidR="00241525">
        <w:tc>
          <w:tcPr>
            <w:tcW w:w="1133" w:type="dxa"/>
          </w:tcPr>
          <w:p w:rsidR="00241525" w:rsidRDefault="00241525">
            <w:pPr>
              <w:pStyle w:val="ConsPlusNormal"/>
              <w:jc w:val="center"/>
            </w:pPr>
            <w:r>
              <w:t>3.1.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241525">
        <w:tc>
          <w:tcPr>
            <w:tcW w:w="1133" w:type="dxa"/>
          </w:tcPr>
          <w:p w:rsidR="00241525" w:rsidRDefault="00241525">
            <w:pPr>
              <w:pStyle w:val="ConsPlusNormal"/>
              <w:jc w:val="center"/>
            </w:pPr>
            <w:r>
              <w:t>3.1.1.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6464,70</w:t>
            </w:r>
          </w:p>
        </w:tc>
        <w:tc>
          <w:tcPr>
            <w:tcW w:w="1077" w:type="dxa"/>
            <w:vAlign w:val="center"/>
          </w:tcPr>
          <w:p w:rsidR="00241525" w:rsidRDefault="00241525">
            <w:pPr>
              <w:pStyle w:val="ConsPlusNormal"/>
              <w:jc w:val="center"/>
            </w:pPr>
            <w:r>
              <w:t>6762,02</w:t>
            </w:r>
          </w:p>
        </w:tc>
      </w:tr>
      <w:tr w:rsidR="00241525">
        <w:tc>
          <w:tcPr>
            <w:tcW w:w="1133" w:type="dxa"/>
          </w:tcPr>
          <w:p w:rsidR="00241525" w:rsidRDefault="00241525">
            <w:pPr>
              <w:pStyle w:val="ConsPlusNormal"/>
              <w:jc w:val="center"/>
            </w:pPr>
            <w:r>
              <w:t>3.1.2.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6583,76</w:t>
            </w:r>
          </w:p>
        </w:tc>
        <w:tc>
          <w:tcPr>
            <w:tcW w:w="1077" w:type="dxa"/>
            <w:vAlign w:val="center"/>
          </w:tcPr>
          <w:p w:rsidR="00241525" w:rsidRDefault="00241525">
            <w:pPr>
              <w:pStyle w:val="ConsPlusNormal"/>
              <w:jc w:val="center"/>
            </w:pPr>
            <w:r>
              <w:t>6583,76</w:t>
            </w:r>
          </w:p>
        </w:tc>
      </w:tr>
      <w:tr w:rsidR="00241525">
        <w:tc>
          <w:tcPr>
            <w:tcW w:w="1133" w:type="dxa"/>
          </w:tcPr>
          <w:p w:rsidR="00241525" w:rsidRDefault="00241525">
            <w:pPr>
              <w:pStyle w:val="ConsPlusNormal"/>
              <w:jc w:val="center"/>
            </w:pPr>
            <w:r>
              <w:t>3.1.3.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6438,94</w:t>
            </w:r>
          </w:p>
        </w:tc>
        <w:tc>
          <w:tcPr>
            <w:tcW w:w="1077" w:type="dxa"/>
            <w:vAlign w:val="center"/>
          </w:tcPr>
          <w:p w:rsidR="00241525" w:rsidRDefault="00241525">
            <w:pPr>
              <w:pStyle w:val="ConsPlusNormal"/>
              <w:jc w:val="center"/>
            </w:pPr>
            <w:r>
              <w:t>6438,94</w:t>
            </w:r>
          </w:p>
        </w:tc>
      </w:tr>
      <w:tr w:rsidR="00241525">
        <w:tc>
          <w:tcPr>
            <w:tcW w:w="1133" w:type="dxa"/>
          </w:tcPr>
          <w:p w:rsidR="00241525" w:rsidRDefault="00241525">
            <w:pPr>
              <w:pStyle w:val="ConsPlusNormal"/>
              <w:jc w:val="center"/>
            </w:pPr>
            <w:r>
              <w:t>3.1.4.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6438,94</w:t>
            </w:r>
          </w:p>
        </w:tc>
        <w:tc>
          <w:tcPr>
            <w:tcW w:w="1077" w:type="dxa"/>
            <w:vAlign w:val="center"/>
          </w:tcPr>
          <w:p w:rsidR="00241525" w:rsidRDefault="00241525">
            <w:pPr>
              <w:pStyle w:val="ConsPlusNormal"/>
              <w:jc w:val="center"/>
            </w:pPr>
            <w:r>
              <w:t>6696,49</w:t>
            </w:r>
          </w:p>
        </w:tc>
      </w:tr>
      <w:tr w:rsidR="00241525">
        <w:tc>
          <w:tcPr>
            <w:tcW w:w="1133" w:type="dxa"/>
          </w:tcPr>
          <w:p w:rsidR="00241525" w:rsidRDefault="00241525">
            <w:pPr>
              <w:pStyle w:val="ConsPlusNormal"/>
              <w:jc w:val="center"/>
            </w:pPr>
            <w:r>
              <w:t>3.1.5.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6696,49</w:t>
            </w:r>
          </w:p>
        </w:tc>
        <w:tc>
          <w:tcPr>
            <w:tcW w:w="1077" w:type="dxa"/>
            <w:vAlign w:val="center"/>
          </w:tcPr>
          <w:p w:rsidR="00241525" w:rsidRDefault="00241525">
            <w:pPr>
              <w:pStyle w:val="ConsPlusNormal"/>
              <w:jc w:val="center"/>
            </w:pPr>
            <w:r>
              <w:t>6964,32</w:t>
            </w:r>
          </w:p>
        </w:tc>
      </w:tr>
      <w:tr w:rsidR="00241525">
        <w:tc>
          <w:tcPr>
            <w:tcW w:w="1133" w:type="dxa"/>
          </w:tcPr>
          <w:p w:rsidR="00241525" w:rsidRDefault="00241525">
            <w:pPr>
              <w:pStyle w:val="ConsPlusNormal"/>
              <w:jc w:val="center"/>
              <w:outlineLvl w:val="1"/>
            </w:pPr>
            <w:r>
              <w:t>4.</w:t>
            </w:r>
          </w:p>
        </w:tc>
        <w:tc>
          <w:tcPr>
            <w:tcW w:w="7894" w:type="dxa"/>
            <w:gridSpan w:val="8"/>
            <w:vAlign w:val="center"/>
          </w:tcPr>
          <w:p w:rsidR="00241525" w:rsidRDefault="00241525">
            <w:pPr>
              <w:pStyle w:val="ConsPlusNormal"/>
            </w:pPr>
            <w:r>
              <w:t>Акционерное общество "Самотлорнефтегаз"</w:t>
            </w:r>
          </w:p>
        </w:tc>
      </w:tr>
      <w:tr w:rsidR="00241525">
        <w:tc>
          <w:tcPr>
            <w:tcW w:w="1133" w:type="dxa"/>
          </w:tcPr>
          <w:p w:rsidR="00241525" w:rsidRDefault="00241525">
            <w:pPr>
              <w:pStyle w:val="ConsPlusNormal"/>
              <w:jc w:val="center"/>
            </w:pPr>
            <w:r>
              <w:t>4.1.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Самотлорского месторождения, Лор-Еганского месторождения, Тюменского месторождения Нижневартовского района</w:t>
            </w:r>
          </w:p>
        </w:tc>
      </w:tr>
      <w:tr w:rsidR="00241525">
        <w:tc>
          <w:tcPr>
            <w:tcW w:w="1133" w:type="dxa"/>
          </w:tcPr>
          <w:p w:rsidR="00241525" w:rsidRDefault="00241525">
            <w:pPr>
              <w:pStyle w:val="ConsPlusNormal"/>
              <w:jc w:val="center"/>
            </w:pPr>
            <w:r>
              <w:t>4.1.1.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1525,70</w:t>
            </w:r>
          </w:p>
        </w:tc>
        <w:tc>
          <w:tcPr>
            <w:tcW w:w="1077" w:type="dxa"/>
            <w:vAlign w:val="center"/>
          </w:tcPr>
          <w:p w:rsidR="00241525" w:rsidRDefault="00241525">
            <w:pPr>
              <w:pStyle w:val="ConsPlusNormal"/>
              <w:jc w:val="center"/>
            </w:pPr>
            <w:r>
              <w:t>1595,83</w:t>
            </w:r>
          </w:p>
        </w:tc>
      </w:tr>
      <w:tr w:rsidR="00241525">
        <w:tc>
          <w:tcPr>
            <w:tcW w:w="1133" w:type="dxa"/>
          </w:tcPr>
          <w:p w:rsidR="00241525" w:rsidRDefault="00241525">
            <w:pPr>
              <w:pStyle w:val="ConsPlusNormal"/>
              <w:jc w:val="center"/>
            </w:pPr>
            <w:r>
              <w:t>4.1.2.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1585,81</w:t>
            </w:r>
          </w:p>
        </w:tc>
        <w:tc>
          <w:tcPr>
            <w:tcW w:w="1077" w:type="dxa"/>
            <w:vAlign w:val="center"/>
          </w:tcPr>
          <w:p w:rsidR="00241525" w:rsidRDefault="00241525">
            <w:pPr>
              <w:pStyle w:val="ConsPlusNormal"/>
              <w:jc w:val="center"/>
            </w:pPr>
            <w:r>
              <w:t>1585,81</w:t>
            </w:r>
          </w:p>
        </w:tc>
      </w:tr>
      <w:tr w:rsidR="00241525">
        <w:tc>
          <w:tcPr>
            <w:tcW w:w="1133" w:type="dxa"/>
          </w:tcPr>
          <w:p w:rsidR="00241525" w:rsidRDefault="00241525">
            <w:pPr>
              <w:pStyle w:val="ConsPlusNormal"/>
              <w:jc w:val="center"/>
            </w:pPr>
            <w:r>
              <w:t>4.1.3.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1585,81</w:t>
            </w:r>
          </w:p>
        </w:tc>
        <w:tc>
          <w:tcPr>
            <w:tcW w:w="1077" w:type="dxa"/>
            <w:vAlign w:val="center"/>
          </w:tcPr>
          <w:p w:rsidR="00241525" w:rsidRDefault="00241525">
            <w:pPr>
              <w:pStyle w:val="ConsPlusNormal"/>
              <w:jc w:val="center"/>
            </w:pPr>
            <w:r>
              <w:t>1649,09</w:t>
            </w:r>
          </w:p>
        </w:tc>
      </w:tr>
      <w:tr w:rsidR="00241525">
        <w:tc>
          <w:tcPr>
            <w:tcW w:w="1133" w:type="dxa"/>
          </w:tcPr>
          <w:p w:rsidR="00241525" w:rsidRDefault="00241525">
            <w:pPr>
              <w:pStyle w:val="ConsPlusNormal"/>
              <w:jc w:val="center"/>
            </w:pPr>
            <w:r>
              <w:t>4.1.4.</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p>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1649,09</w:t>
            </w:r>
          </w:p>
        </w:tc>
        <w:tc>
          <w:tcPr>
            <w:tcW w:w="1077" w:type="dxa"/>
            <w:vAlign w:val="center"/>
          </w:tcPr>
          <w:p w:rsidR="00241525" w:rsidRDefault="00241525">
            <w:pPr>
              <w:pStyle w:val="ConsPlusNormal"/>
              <w:jc w:val="center"/>
            </w:pPr>
            <w:r>
              <w:t>1693,35</w:t>
            </w:r>
          </w:p>
        </w:tc>
      </w:tr>
      <w:tr w:rsidR="00241525">
        <w:tc>
          <w:tcPr>
            <w:tcW w:w="1133" w:type="dxa"/>
          </w:tcPr>
          <w:p w:rsidR="00241525" w:rsidRDefault="00241525">
            <w:pPr>
              <w:pStyle w:val="ConsPlusNormal"/>
              <w:jc w:val="center"/>
            </w:pPr>
            <w:r>
              <w:t>4.1.5.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1693,35</w:t>
            </w:r>
          </w:p>
        </w:tc>
        <w:tc>
          <w:tcPr>
            <w:tcW w:w="1077" w:type="dxa"/>
            <w:vAlign w:val="center"/>
          </w:tcPr>
          <w:p w:rsidR="00241525" w:rsidRDefault="00241525">
            <w:pPr>
              <w:pStyle w:val="ConsPlusNormal"/>
              <w:jc w:val="center"/>
            </w:pPr>
            <w:r>
              <w:t>1747,56</w:t>
            </w:r>
          </w:p>
        </w:tc>
      </w:tr>
      <w:tr w:rsidR="00241525">
        <w:tc>
          <w:tcPr>
            <w:tcW w:w="1133" w:type="dxa"/>
          </w:tcPr>
          <w:p w:rsidR="00241525" w:rsidRDefault="00241525">
            <w:pPr>
              <w:pStyle w:val="ConsPlusNormal"/>
              <w:jc w:val="center"/>
              <w:outlineLvl w:val="1"/>
            </w:pPr>
            <w:r>
              <w:t>5.</w:t>
            </w:r>
          </w:p>
        </w:tc>
        <w:tc>
          <w:tcPr>
            <w:tcW w:w="7894" w:type="dxa"/>
            <w:gridSpan w:val="8"/>
            <w:vAlign w:val="center"/>
          </w:tcPr>
          <w:p w:rsidR="00241525" w:rsidRDefault="00241525">
            <w:pPr>
              <w:pStyle w:val="ConsPlusNormal"/>
            </w:pPr>
            <w:r>
              <w:t>Общество с ограниченной ответственностью "РН-Юганскнефтегаз"</w:t>
            </w:r>
          </w:p>
        </w:tc>
      </w:tr>
      <w:tr w:rsidR="00241525">
        <w:tc>
          <w:tcPr>
            <w:tcW w:w="1133" w:type="dxa"/>
          </w:tcPr>
          <w:p w:rsidR="00241525" w:rsidRDefault="00241525">
            <w:pPr>
              <w:pStyle w:val="ConsPlusNormal"/>
              <w:jc w:val="center"/>
            </w:pPr>
            <w:r>
              <w:t>5.1.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Нефтеюганского района от котельной "ПИМ"</w:t>
            </w:r>
          </w:p>
        </w:tc>
      </w:tr>
      <w:tr w:rsidR="00241525">
        <w:tc>
          <w:tcPr>
            <w:tcW w:w="1133" w:type="dxa"/>
          </w:tcPr>
          <w:p w:rsidR="00241525" w:rsidRDefault="00241525">
            <w:pPr>
              <w:pStyle w:val="ConsPlusNormal"/>
              <w:jc w:val="center"/>
            </w:pPr>
            <w:r>
              <w:t>5.1.1.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3621,10</w:t>
            </w:r>
          </w:p>
        </w:tc>
        <w:tc>
          <w:tcPr>
            <w:tcW w:w="1077" w:type="dxa"/>
            <w:vAlign w:val="center"/>
          </w:tcPr>
          <w:p w:rsidR="00241525" w:rsidRDefault="00241525">
            <w:pPr>
              <w:pStyle w:val="ConsPlusNormal"/>
              <w:jc w:val="center"/>
            </w:pPr>
            <w:r>
              <w:t>3734,45</w:t>
            </w:r>
          </w:p>
        </w:tc>
      </w:tr>
      <w:tr w:rsidR="00241525">
        <w:tc>
          <w:tcPr>
            <w:tcW w:w="1133" w:type="dxa"/>
          </w:tcPr>
          <w:p w:rsidR="00241525" w:rsidRDefault="00241525">
            <w:pPr>
              <w:pStyle w:val="ConsPlusNormal"/>
              <w:jc w:val="center"/>
            </w:pPr>
            <w:r>
              <w:t>5.1.2.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3734,45</w:t>
            </w:r>
          </w:p>
        </w:tc>
        <w:tc>
          <w:tcPr>
            <w:tcW w:w="1077" w:type="dxa"/>
            <w:vAlign w:val="center"/>
          </w:tcPr>
          <w:p w:rsidR="00241525" w:rsidRDefault="00241525">
            <w:pPr>
              <w:pStyle w:val="ConsPlusNormal"/>
              <w:jc w:val="center"/>
            </w:pPr>
            <w:r>
              <w:t>3883,82</w:t>
            </w:r>
          </w:p>
        </w:tc>
      </w:tr>
      <w:tr w:rsidR="00241525">
        <w:tc>
          <w:tcPr>
            <w:tcW w:w="1133" w:type="dxa"/>
          </w:tcPr>
          <w:p w:rsidR="00241525" w:rsidRDefault="00241525">
            <w:pPr>
              <w:pStyle w:val="ConsPlusNormal"/>
              <w:jc w:val="center"/>
            </w:pPr>
            <w:r>
              <w:t>5.1.3.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3883,82</w:t>
            </w:r>
          </w:p>
        </w:tc>
        <w:tc>
          <w:tcPr>
            <w:tcW w:w="1077" w:type="dxa"/>
            <w:vAlign w:val="center"/>
          </w:tcPr>
          <w:p w:rsidR="00241525" w:rsidRDefault="00241525">
            <w:pPr>
              <w:pStyle w:val="ConsPlusNormal"/>
              <w:jc w:val="center"/>
            </w:pPr>
            <w:r>
              <w:t>3987,00</w:t>
            </w:r>
          </w:p>
        </w:tc>
      </w:tr>
      <w:tr w:rsidR="00241525">
        <w:tc>
          <w:tcPr>
            <w:tcW w:w="1133" w:type="dxa"/>
          </w:tcPr>
          <w:p w:rsidR="00241525" w:rsidRDefault="00241525">
            <w:pPr>
              <w:pStyle w:val="ConsPlusNormal"/>
              <w:jc w:val="center"/>
            </w:pPr>
            <w:r>
              <w:lastRenderedPageBreak/>
              <w:t>5.1.4.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3987,00</w:t>
            </w:r>
          </w:p>
        </w:tc>
        <w:tc>
          <w:tcPr>
            <w:tcW w:w="1077" w:type="dxa"/>
            <w:vAlign w:val="center"/>
          </w:tcPr>
          <w:p w:rsidR="00241525" w:rsidRDefault="00241525">
            <w:pPr>
              <w:pStyle w:val="ConsPlusNormal"/>
              <w:jc w:val="center"/>
            </w:pPr>
            <w:r>
              <w:t>4075,86</w:t>
            </w:r>
          </w:p>
        </w:tc>
      </w:tr>
      <w:tr w:rsidR="00241525">
        <w:tc>
          <w:tcPr>
            <w:tcW w:w="1133" w:type="dxa"/>
          </w:tcPr>
          <w:p w:rsidR="00241525" w:rsidRDefault="00241525">
            <w:pPr>
              <w:pStyle w:val="ConsPlusNormal"/>
              <w:jc w:val="center"/>
            </w:pPr>
            <w:r>
              <w:t>5.1.5.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4075,86</w:t>
            </w:r>
          </w:p>
        </w:tc>
        <w:tc>
          <w:tcPr>
            <w:tcW w:w="1077" w:type="dxa"/>
            <w:vAlign w:val="center"/>
          </w:tcPr>
          <w:p w:rsidR="00241525" w:rsidRDefault="00241525">
            <w:pPr>
              <w:pStyle w:val="ConsPlusNormal"/>
              <w:jc w:val="center"/>
            </w:pPr>
            <w:r>
              <w:t>4238,85</w:t>
            </w:r>
          </w:p>
        </w:tc>
      </w:tr>
      <w:tr w:rsidR="00241525">
        <w:tc>
          <w:tcPr>
            <w:tcW w:w="1133" w:type="dxa"/>
          </w:tcPr>
          <w:p w:rsidR="00241525" w:rsidRDefault="00241525">
            <w:pPr>
              <w:pStyle w:val="ConsPlusNormal"/>
              <w:jc w:val="center"/>
            </w:pPr>
            <w:r>
              <w:t>5.2.</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Нефтеюганска, города Пыть-Яха, Сургутского района, Ханты-Мансийского района, Нефтеюганского района, за исключением котельной "ПИМ"</w:t>
            </w:r>
          </w:p>
        </w:tc>
      </w:tr>
      <w:tr w:rsidR="00241525">
        <w:tc>
          <w:tcPr>
            <w:tcW w:w="1133" w:type="dxa"/>
          </w:tcPr>
          <w:p w:rsidR="00241525" w:rsidRDefault="00241525">
            <w:pPr>
              <w:pStyle w:val="ConsPlusNormal"/>
              <w:jc w:val="center"/>
            </w:pPr>
            <w:r>
              <w:t>5.2.1.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1861,36</w:t>
            </w:r>
          </w:p>
        </w:tc>
        <w:tc>
          <w:tcPr>
            <w:tcW w:w="1077" w:type="dxa"/>
            <w:vAlign w:val="center"/>
          </w:tcPr>
          <w:p w:rsidR="00241525" w:rsidRDefault="00241525">
            <w:pPr>
              <w:pStyle w:val="ConsPlusNormal"/>
              <w:jc w:val="center"/>
            </w:pPr>
            <w:r>
              <w:t>1941,40</w:t>
            </w:r>
          </w:p>
        </w:tc>
      </w:tr>
      <w:tr w:rsidR="00241525">
        <w:tc>
          <w:tcPr>
            <w:tcW w:w="1133" w:type="dxa"/>
          </w:tcPr>
          <w:p w:rsidR="00241525" w:rsidRDefault="00241525">
            <w:pPr>
              <w:pStyle w:val="ConsPlusNormal"/>
              <w:jc w:val="center"/>
            </w:pPr>
            <w:r>
              <w:t>5.2.2.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1941,40</w:t>
            </w:r>
          </w:p>
        </w:tc>
        <w:tc>
          <w:tcPr>
            <w:tcW w:w="1077" w:type="dxa"/>
            <w:vAlign w:val="center"/>
          </w:tcPr>
          <w:p w:rsidR="00241525" w:rsidRDefault="00241525">
            <w:pPr>
              <w:pStyle w:val="ConsPlusNormal"/>
              <w:jc w:val="center"/>
            </w:pPr>
            <w:r>
              <w:t>1944,02</w:t>
            </w:r>
          </w:p>
        </w:tc>
      </w:tr>
      <w:tr w:rsidR="00241525">
        <w:tc>
          <w:tcPr>
            <w:tcW w:w="1133" w:type="dxa"/>
          </w:tcPr>
          <w:p w:rsidR="00241525" w:rsidRDefault="00241525">
            <w:pPr>
              <w:pStyle w:val="ConsPlusNormal"/>
              <w:jc w:val="center"/>
            </w:pPr>
            <w:r>
              <w:t>5.2.3.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1944,02</w:t>
            </w:r>
          </w:p>
        </w:tc>
        <w:tc>
          <w:tcPr>
            <w:tcW w:w="1077" w:type="dxa"/>
            <w:vAlign w:val="center"/>
          </w:tcPr>
          <w:p w:rsidR="00241525" w:rsidRDefault="00241525">
            <w:pPr>
              <w:pStyle w:val="ConsPlusNormal"/>
              <w:jc w:val="center"/>
            </w:pPr>
            <w:r>
              <w:t>2021,78</w:t>
            </w:r>
          </w:p>
        </w:tc>
      </w:tr>
      <w:tr w:rsidR="00241525">
        <w:tc>
          <w:tcPr>
            <w:tcW w:w="1133" w:type="dxa"/>
          </w:tcPr>
          <w:p w:rsidR="00241525" w:rsidRDefault="00241525">
            <w:pPr>
              <w:pStyle w:val="ConsPlusNormal"/>
              <w:jc w:val="center"/>
            </w:pPr>
            <w:r>
              <w:t>5.2.4.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2021,78</w:t>
            </w:r>
          </w:p>
        </w:tc>
        <w:tc>
          <w:tcPr>
            <w:tcW w:w="1077" w:type="dxa"/>
            <w:vAlign w:val="center"/>
          </w:tcPr>
          <w:p w:rsidR="00241525" w:rsidRDefault="00241525">
            <w:pPr>
              <w:pStyle w:val="ConsPlusNormal"/>
              <w:jc w:val="center"/>
            </w:pPr>
            <w:r>
              <w:t>2086,90</w:t>
            </w:r>
          </w:p>
        </w:tc>
      </w:tr>
      <w:tr w:rsidR="00241525">
        <w:tc>
          <w:tcPr>
            <w:tcW w:w="1133" w:type="dxa"/>
          </w:tcPr>
          <w:p w:rsidR="00241525" w:rsidRDefault="00241525">
            <w:pPr>
              <w:pStyle w:val="ConsPlusNormal"/>
              <w:jc w:val="center"/>
            </w:pPr>
            <w:r>
              <w:t>5.2.5.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2086,90</w:t>
            </w:r>
          </w:p>
        </w:tc>
        <w:tc>
          <w:tcPr>
            <w:tcW w:w="1077" w:type="dxa"/>
            <w:vAlign w:val="center"/>
          </w:tcPr>
          <w:p w:rsidR="00241525" w:rsidRDefault="00241525">
            <w:pPr>
              <w:pStyle w:val="ConsPlusNormal"/>
              <w:jc w:val="center"/>
            </w:pPr>
            <w:r>
              <w:t>2134,14</w:t>
            </w:r>
          </w:p>
        </w:tc>
      </w:tr>
      <w:tr w:rsidR="00241525">
        <w:tc>
          <w:tcPr>
            <w:tcW w:w="1133" w:type="dxa"/>
          </w:tcPr>
          <w:p w:rsidR="00241525" w:rsidRDefault="00241525">
            <w:pPr>
              <w:pStyle w:val="ConsPlusNormal"/>
              <w:jc w:val="center"/>
              <w:outlineLvl w:val="1"/>
            </w:pPr>
            <w:r>
              <w:t>6.</w:t>
            </w:r>
          </w:p>
        </w:tc>
        <w:tc>
          <w:tcPr>
            <w:tcW w:w="7894" w:type="dxa"/>
            <w:gridSpan w:val="8"/>
            <w:vAlign w:val="center"/>
          </w:tcPr>
          <w:p w:rsidR="00241525" w:rsidRDefault="00241525">
            <w:pPr>
              <w:pStyle w:val="ConsPlusNormal"/>
            </w:pPr>
            <w:r>
              <w:t>Акционерное общество "Управляющая компания тепло-, водоснабжения и канализации"</w:t>
            </w:r>
          </w:p>
        </w:tc>
      </w:tr>
      <w:tr w:rsidR="00241525">
        <w:tc>
          <w:tcPr>
            <w:tcW w:w="1133" w:type="dxa"/>
          </w:tcPr>
          <w:p w:rsidR="00241525" w:rsidRDefault="00241525">
            <w:pPr>
              <w:pStyle w:val="ConsPlusNormal"/>
              <w:jc w:val="center"/>
            </w:pPr>
            <w:r>
              <w:t>6.1.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Покачи</w:t>
            </w:r>
          </w:p>
        </w:tc>
      </w:tr>
      <w:tr w:rsidR="00241525">
        <w:tc>
          <w:tcPr>
            <w:tcW w:w="1133" w:type="dxa"/>
          </w:tcPr>
          <w:p w:rsidR="00241525" w:rsidRDefault="00241525">
            <w:pPr>
              <w:pStyle w:val="ConsPlusNormal"/>
              <w:jc w:val="center"/>
            </w:pPr>
            <w:r>
              <w:t>6.1.1.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1305,87</w:t>
            </w:r>
          </w:p>
        </w:tc>
        <w:tc>
          <w:tcPr>
            <w:tcW w:w="1077" w:type="dxa"/>
            <w:vAlign w:val="center"/>
          </w:tcPr>
          <w:p w:rsidR="00241525" w:rsidRDefault="00241525">
            <w:pPr>
              <w:pStyle w:val="ConsPlusNormal"/>
              <w:jc w:val="center"/>
            </w:pPr>
            <w:r>
              <w:t>1331,99</w:t>
            </w:r>
          </w:p>
        </w:tc>
      </w:tr>
      <w:tr w:rsidR="00241525">
        <w:tc>
          <w:tcPr>
            <w:tcW w:w="1133" w:type="dxa"/>
          </w:tcPr>
          <w:p w:rsidR="00241525" w:rsidRDefault="00241525">
            <w:pPr>
              <w:pStyle w:val="ConsPlusNormal"/>
              <w:jc w:val="center"/>
            </w:pPr>
            <w:r>
              <w:t>6.1.2.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1331,99</w:t>
            </w:r>
          </w:p>
        </w:tc>
        <w:tc>
          <w:tcPr>
            <w:tcW w:w="1077" w:type="dxa"/>
            <w:vAlign w:val="center"/>
          </w:tcPr>
          <w:p w:rsidR="00241525" w:rsidRDefault="00241525">
            <w:pPr>
              <w:pStyle w:val="ConsPlusNormal"/>
              <w:jc w:val="center"/>
            </w:pPr>
            <w:r>
              <w:t>1337,79</w:t>
            </w:r>
          </w:p>
        </w:tc>
      </w:tr>
      <w:tr w:rsidR="00241525">
        <w:tc>
          <w:tcPr>
            <w:tcW w:w="1133" w:type="dxa"/>
          </w:tcPr>
          <w:p w:rsidR="00241525" w:rsidRDefault="00241525">
            <w:pPr>
              <w:pStyle w:val="ConsPlusNormal"/>
              <w:jc w:val="center"/>
            </w:pPr>
            <w:r>
              <w:t>6.1.3.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1337,79</w:t>
            </w:r>
          </w:p>
        </w:tc>
        <w:tc>
          <w:tcPr>
            <w:tcW w:w="1077" w:type="dxa"/>
            <w:vAlign w:val="center"/>
          </w:tcPr>
          <w:p w:rsidR="00241525" w:rsidRDefault="00241525">
            <w:pPr>
              <w:pStyle w:val="ConsPlusNormal"/>
              <w:jc w:val="center"/>
            </w:pPr>
            <w:r>
              <w:t>1373,76</w:t>
            </w:r>
          </w:p>
        </w:tc>
      </w:tr>
      <w:tr w:rsidR="00241525">
        <w:tc>
          <w:tcPr>
            <w:tcW w:w="1133" w:type="dxa"/>
          </w:tcPr>
          <w:p w:rsidR="00241525" w:rsidRDefault="00241525">
            <w:pPr>
              <w:pStyle w:val="ConsPlusNormal"/>
              <w:jc w:val="center"/>
            </w:pPr>
            <w:r>
              <w:t>6.1.4.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1373,76</w:t>
            </w:r>
          </w:p>
        </w:tc>
        <w:tc>
          <w:tcPr>
            <w:tcW w:w="1077" w:type="dxa"/>
            <w:vAlign w:val="center"/>
          </w:tcPr>
          <w:p w:rsidR="00241525" w:rsidRDefault="00241525">
            <w:pPr>
              <w:pStyle w:val="ConsPlusNormal"/>
              <w:jc w:val="center"/>
            </w:pPr>
            <w:r>
              <w:t>1394,51</w:t>
            </w:r>
          </w:p>
        </w:tc>
      </w:tr>
      <w:tr w:rsidR="00241525">
        <w:tc>
          <w:tcPr>
            <w:tcW w:w="1133" w:type="dxa"/>
          </w:tcPr>
          <w:p w:rsidR="00241525" w:rsidRDefault="00241525">
            <w:pPr>
              <w:pStyle w:val="ConsPlusNormal"/>
              <w:jc w:val="center"/>
            </w:pPr>
            <w:r>
              <w:t>6.1.5.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1394,51</w:t>
            </w:r>
          </w:p>
        </w:tc>
        <w:tc>
          <w:tcPr>
            <w:tcW w:w="1077" w:type="dxa"/>
            <w:vAlign w:val="center"/>
          </w:tcPr>
          <w:p w:rsidR="00241525" w:rsidRDefault="00241525">
            <w:pPr>
              <w:pStyle w:val="ConsPlusNormal"/>
              <w:jc w:val="center"/>
            </w:pPr>
            <w:r>
              <w:t>1408,93</w:t>
            </w:r>
          </w:p>
        </w:tc>
      </w:tr>
      <w:tr w:rsidR="00241525">
        <w:tc>
          <w:tcPr>
            <w:tcW w:w="1133" w:type="dxa"/>
          </w:tcPr>
          <w:p w:rsidR="00241525" w:rsidRDefault="00241525">
            <w:pPr>
              <w:pStyle w:val="ConsPlusNormal"/>
              <w:jc w:val="center"/>
            </w:pPr>
            <w:r>
              <w:t>6.1.6.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6.1.7.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1567,04</w:t>
            </w:r>
          </w:p>
        </w:tc>
        <w:tc>
          <w:tcPr>
            <w:tcW w:w="1077" w:type="dxa"/>
            <w:vAlign w:val="center"/>
          </w:tcPr>
          <w:p w:rsidR="00241525" w:rsidRDefault="00241525">
            <w:pPr>
              <w:pStyle w:val="ConsPlusNormal"/>
              <w:jc w:val="center"/>
            </w:pPr>
            <w:r>
              <w:t>1598,39</w:t>
            </w:r>
          </w:p>
        </w:tc>
      </w:tr>
      <w:tr w:rsidR="00241525">
        <w:tc>
          <w:tcPr>
            <w:tcW w:w="1133" w:type="dxa"/>
          </w:tcPr>
          <w:p w:rsidR="00241525" w:rsidRDefault="00241525">
            <w:pPr>
              <w:pStyle w:val="ConsPlusNormal"/>
              <w:jc w:val="center"/>
            </w:pPr>
            <w:r>
              <w:t>6.1.8.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1598,39</w:t>
            </w:r>
          </w:p>
        </w:tc>
        <w:tc>
          <w:tcPr>
            <w:tcW w:w="1077" w:type="dxa"/>
            <w:vAlign w:val="center"/>
          </w:tcPr>
          <w:p w:rsidR="00241525" w:rsidRDefault="00241525">
            <w:pPr>
              <w:pStyle w:val="ConsPlusNormal"/>
              <w:jc w:val="center"/>
            </w:pPr>
            <w:r>
              <w:t>1605,35</w:t>
            </w:r>
          </w:p>
        </w:tc>
      </w:tr>
      <w:tr w:rsidR="00241525">
        <w:tc>
          <w:tcPr>
            <w:tcW w:w="1133" w:type="dxa"/>
          </w:tcPr>
          <w:p w:rsidR="00241525" w:rsidRDefault="00241525">
            <w:pPr>
              <w:pStyle w:val="ConsPlusNormal"/>
              <w:jc w:val="center"/>
            </w:pPr>
            <w:r>
              <w:t>6.1.9.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1605,35</w:t>
            </w:r>
          </w:p>
        </w:tc>
        <w:tc>
          <w:tcPr>
            <w:tcW w:w="1077" w:type="dxa"/>
            <w:vAlign w:val="center"/>
          </w:tcPr>
          <w:p w:rsidR="00241525" w:rsidRDefault="00241525">
            <w:pPr>
              <w:pStyle w:val="ConsPlusNormal"/>
              <w:jc w:val="center"/>
            </w:pPr>
            <w:r>
              <w:t>1648,51</w:t>
            </w:r>
          </w:p>
        </w:tc>
      </w:tr>
      <w:tr w:rsidR="00241525">
        <w:tc>
          <w:tcPr>
            <w:tcW w:w="1133" w:type="dxa"/>
          </w:tcPr>
          <w:p w:rsidR="00241525" w:rsidRDefault="00241525">
            <w:pPr>
              <w:pStyle w:val="ConsPlusNormal"/>
              <w:jc w:val="center"/>
            </w:pPr>
            <w:r>
              <w:t>6.1.10.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1648,51</w:t>
            </w:r>
          </w:p>
        </w:tc>
        <w:tc>
          <w:tcPr>
            <w:tcW w:w="1077" w:type="dxa"/>
            <w:vAlign w:val="center"/>
          </w:tcPr>
          <w:p w:rsidR="00241525" w:rsidRDefault="00241525">
            <w:pPr>
              <w:pStyle w:val="ConsPlusNormal"/>
              <w:jc w:val="center"/>
            </w:pPr>
            <w:r>
              <w:t>1673,41</w:t>
            </w:r>
          </w:p>
        </w:tc>
      </w:tr>
      <w:tr w:rsidR="00241525">
        <w:tc>
          <w:tcPr>
            <w:tcW w:w="1133" w:type="dxa"/>
          </w:tcPr>
          <w:p w:rsidR="00241525" w:rsidRDefault="00241525">
            <w:pPr>
              <w:pStyle w:val="ConsPlusNormal"/>
              <w:jc w:val="center"/>
            </w:pPr>
            <w:r>
              <w:t>6.1.11.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1673,41</w:t>
            </w:r>
          </w:p>
        </w:tc>
        <w:tc>
          <w:tcPr>
            <w:tcW w:w="1077" w:type="dxa"/>
            <w:vAlign w:val="center"/>
          </w:tcPr>
          <w:p w:rsidR="00241525" w:rsidRDefault="00241525">
            <w:pPr>
              <w:pStyle w:val="ConsPlusNormal"/>
              <w:jc w:val="center"/>
            </w:pPr>
            <w:r>
              <w:t>1690,72</w:t>
            </w:r>
          </w:p>
        </w:tc>
      </w:tr>
      <w:tr w:rsidR="00241525">
        <w:tc>
          <w:tcPr>
            <w:tcW w:w="1133" w:type="dxa"/>
          </w:tcPr>
          <w:p w:rsidR="00241525" w:rsidRDefault="00241525">
            <w:pPr>
              <w:pStyle w:val="ConsPlusNormal"/>
              <w:jc w:val="center"/>
              <w:outlineLvl w:val="1"/>
            </w:pPr>
            <w:r>
              <w:t>7.</w:t>
            </w:r>
          </w:p>
        </w:tc>
        <w:tc>
          <w:tcPr>
            <w:tcW w:w="7894" w:type="dxa"/>
            <w:gridSpan w:val="8"/>
            <w:vAlign w:val="center"/>
          </w:tcPr>
          <w:p w:rsidR="00241525" w:rsidRDefault="00241525">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w:t>
            </w:r>
          </w:p>
        </w:tc>
      </w:tr>
      <w:tr w:rsidR="00241525">
        <w:tc>
          <w:tcPr>
            <w:tcW w:w="1133" w:type="dxa"/>
          </w:tcPr>
          <w:p w:rsidR="00241525" w:rsidRDefault="00241525">
            <w:pPr>
              <w:pStyle w:val="ConsPlusNormal"/>
              <w:jc w:val="center"/>
            </w:pPr>
            <w:r>
              <w:t>7.1.1.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7.1.2.</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 xml:space="preserve">одноставочный, </w:t>
            </w:r>
            <w:r>
              <w:lastRenderedPageBreak/>
              <w:t>руб./Гкал</w:t>
            </w:r>
          </w:p>
        </w:tc>
        <w:tc>
          <w:tcPr>
            <w:tcW w:w="758" w:type="dxa"/>
            <w:gridSpan w:val="2"/>
            <w:vAlign w:val="center"/>
          </w:tcPr>
          <w:p w:rsidR="00241525" w:rsidRDefault="00241525">
            <w:pPr>
              <w:pStyle w:val="ConsPlusNormal"/>
            </w:pPr>
            <w:r>
              <w:lastRenderedPageBreak/>
              <w:t>2019</w:t>
            </w:r>
          </w:p>
        </w:tc>
        <w:tc>
          <w:tcPr>
            <w:tcW w:w="1615" w:type="dxa"/>
            <w:gridSpan w:val="2"/>
            <w:vAlign w:val="center"/>
          </w:tcPr>
          <w:p w:rsidR="00241525" w:rsidRDefault="00241525">
            <w:pPr>
              <w:pStyle w:val="ConsPlusNormal"/>
              <w:jc w:val="center"/>
            </w:pPr>
            <w:r>
              <w:t>2230,04</w:t>
            </w:r>
          </w:p>
        </w:tc>
        <w:tc>
          <w:tcPr>
            <w:tcW w:w="1077" w:type="dxa"/>
            <w:vAlign w:val="center"/>
          </w:tcPr>
          <w:p w:rsidR="00241525" w:rsidRDefault="00241525">
            <w:pPr>
              <w:pStyle w:val="ConsPlusNormal"/>
              <w:jc w:val="center"/>
            </w:pPr>
            <w:r>
              <w:t>2325,92</w:t>
            </w:r>
          </w:p>
        </w:tc>
      </w:tr>
      <w:tr w:rsidR="00241525">
        <w:tc>
          <w:tcPr>
            <w:tcW w:w="1133" w:type="dxa"/>
          </w:tcPr>
          <w:p w:rsidR="00241525" w:rsidRDefault="00241525">
            <w:pPr>
              <w:pStyle w:val="ConsPlusNormal"/>
              <w:jc w:val="center"/>
            </w:pPr>
            <w:r>
              <w:lastRenderedPageBreak/>
              <w:t>7.1.3.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2319,31</w:t>
            </w:r>
          </w:p>
        </w:tc>
        <w:tc>
          <w:tcPr>
            <w:tcW w:w="1077" w:type="dxa"/>
            <w:vAlign w:val="center"/>
          </w:tcPr>
          <w:p w:rsidR="00241525" w:rsidRDefault="00241525">
            <w:pPr>
              <w:pStyle w:val="ConsPlusNormal"/>
              <w:jc w:val="center"/>
            </w:pPr>
            <w:r>
              <w:t>2319,31</w:t>
            </w:r>
          </w:p>
        </w:tc>
      </w:tr>
      <w:tr w:rsidR="00241525">
        <w:tc>
          <w:tcPr>
            <w:tcW w:w="1133" w:type="dxa"/>
          </w:tcPr>
          <w:p w:rsidR="00241525" w:rsidRDefault="00241525">
            <w:pPr>
              <w:pStyle w:val="ConsPlusNormal"/>
              <w:jc w:val="center"/>
            </w:pPr>
            <w:r>
              <w:lastRenderedPageBreak/>
              <w:t>7.1.4.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2319,31</w:t>
            </w:r>
          </w:p>
        </w:tc>
        <w:tc>
          <w:tcPr>
            <w:tcW w:w="1077" w:type="dxa"/>
            <w:vAlign w:val="center"/>
          </w:tcPr>
          <w:p w:rsidR="00241525" w:rsidRDefault="00241525">
            <w:pPr>
              <w:pStyle w:val="ConsPlusNormal"/>
              <w:jc w:val="center"/>
            </w:pPr>
            <w:r>
              <w:t>2412,03</w:t>
            </w:r>
          </w:p>
        </w:tc>
      </w:tr>
      <w:tr w:rsidR="00241525">
        <w:tc>
          <w:tcPr>
            <w:tcW w:w="1133" w:type="dxa"/>
          </w:tcPr>
          <w:p w:rsidR="00241525" w:rsidRDefault="00241525">
            <w:pPr>
              <w:pStyle w:val="ConsPlusNormal"/>
              <w:jc w:val="center"/>
            </w:pPr>
            <w:r>
              <w:t>7.1.5.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2412,03</w:t>
            </w:r>
          </w:p>
        </w:tc>
        <w:tc>
          <w:tcPr>
            <w:tcW w:w="1077" w:type="dxa"/>
            <w:vAlign w:val="center"/>
          </w:tcPr>
          <w:p w:rsidR="00241525" w:rsidRDefault="00241525">
            <w:pPr>
              <w:pStyle w:val="ConsPlusNormal"/>
              <w:jc w:val="center"/>
            </w:pPr>
            <w:r>
              <w:t>2508,51</w:t>
            </w:r>
          </w:p>
        </w:tc>
      </w:tr>
      <w:tr w:rsidR="00241525">
        <w:tc>
          <w:tcPr>
            <w:tcW w:w="1133" w:type="dxa"/>
          </w:tcPr>
          <w:p w:rsidR="00241525" w:rsidRDefault="00241525">
            <w:pPr>
              <w:pStyle w:val="ConsPlusNormal"/>
              <w:jc w:val="center"/>
            </w:pPr>
            <w:r>
              <w:t>7.1.6.</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2508,51</w:t>
            </w:r>
          </w:p>
        </w:tc>
        <w:tc>
          <w:tcPr>
            <w:tcW w:w="1077" w:type="dxa"/>
            <w:vAlign w:val="center"/>
          </w:tcPr>
          <w:p w:rsidR="00241525" w:rsidRDefault="00241525">
            <w:pPr>
              <w:pStyle w:val="ConsPlusNormal"/>
              <w:jc w:val="center"/>
            </w:pPr>
            <w:r>
              <w:t>2563,84</w:t>
            </w:r>
          </w:p>
        </w:tc>
      </w:tr>
      <w:tr w:rsidR="00241525">
        <w:tc>
          <w:tcPr>
            <w:tcW w:w="1133" w:type="dxa"/>
          </w:tcPr>
          <w:p w:rsidR="00241525" w:rsidRDefault="00241525">
            <w:pPr>
              <w:pStyle w:val="ConsPlusNormal"/>
              <w:jc w:val="center"/>
              <w:outlineLvl w:val="1"/>
            </w:pPr>
            <w:r>
              <w:t>8.</w:t>
            </w:r>
          </w:p>
        </w:tc>
        <w:tc>
          <w:tcPr>
            <w:tcW w:w="7894" w:type="dxa"/>
            <w:gridSpan w:val="8"/>
            <w:vAlign w:val="center"/>
          </w:tcPr>
          <w:p w:rsidR="00241525" w:rsidRDefault="00241525">
            <w:pPr>
              <w:pStyle w:val="ConsPlusNormal"/>
            </w:pPr>
            <w:r>
              <w:t>Открытое акционерное общество "Аэропорт Сургут"</w:t>
            </w:r>
          </w:p>
        </w:tc>
      </w:tr>
      <w:tr w:rsidR="00241525">
        <w:tc>
          <w:tcPr>
            <w:tcW w:w="1133" w:type="dxa"/>
          </w:tcPr>
          <w:p w:rsidR="00241525" w:rsidRDefault="00241525">
            <w:pPr>
              <w:pStyle w:val="ConsPlusNormal"/>
              <w:jc w:val="center"/>
            </w:pPr>
            <w:r>
              <w:t>8.1.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8.1.1.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1569,95</w:t>
            </w:r>
          </w:p>
        </w:tc>
        <w:tc>
          <w:tcPr>
            <w:tcW w:w="1077" w:type="dxa"/>
            <w:vAlign w:val="center"/>
          </w:tcPr>
          <w:p w:rsidR="00241525" w:rsidRDefault="00241525">
            <w:pPr>
              <w:pStyle w:val="ConsPlusNormal"/>
              <w:jc w:val="center"/>
            </w:pPr>
            <w:r>
              <w:t>1637,45</w:t>
            </w:r>
          </w:p>
        </w:tc>
      </w:tr>
      <w:tr w:rsidR="00241525">
        <w:tc>
          <w:tcPr>
            <w:tcW w:w="1133" w:type="dxa"/>
          </w:tcPr>
          <w:p w:rsidR="00241525" w:rsidRDefault="00241525">
            <w:pPr>
              <w:pStyle w:val="ConsPlusNormal"/>
              <w:jc w:val="center"/>
            </w:pPr>
            <w:r>
              <w:t>8.1.2.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1628,27</w:t>
            </w:r>
          </w:p>
        </w:tc>
        <w:tc>
          <w:tcPr>
            <w:tcW w:w="1077" w:type="dxa"/>
            <w:vAlign w:val="center"/>
          </w:tcPr>
          <w:p w:rsidR="00241525" w:rsidRDefault="00241525">
            <w:pPr>
              <w:pStyle w:val="ConsPlusNormal"/>
              <w:jc w:val="center"/>
            </w:pPr>
            <w:r>
              <w:t>1628,27</w:t>
            </w:r>
          </w:p>
        </w:tc>
      </w:tr>
      <w:tr w:rsidR="00241525">
        <w:tc>
          <w:tcPr>
            <w:tcW w:w="1133" w:type="dxa"/>
          </w:tcPr>
          <w:p w:rsidR="00241525" w:rsidRDefault="00241525">
            <w:pPr>
              <w:pStyle w:val="ConsPlusNormal"/>
              <w:jc w:val="center"/>
            </w:pPr>
            <w:r>
              <w:t>8.1.3.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1628,27</w:t>
            </w:r>
          </w:p>
        </w:tc>
        <w:tc>
          <w:tcPr>
            <w:tcW w:w="1077" w:type="dxa"/>
            <w:vAlign w:val="center"/>
          </w:tcPr>
          <w:p w:rsidR="00241525" w:rsidRDefault="00241525">
            <w:pPr>
              <w:pStyle w:val="ConsPlusNormal"/>
              <w:jc w:val="center"/>
            </w:pPr>
            <w:r>
              <w:t>1693,36</w:t>
            </w:r>
          </w:p>
        </w:tc>
      </w:tr>
      <w:tr w:rsidR="00241525">
        <w:tc>
          <w:tcPr>
            <w:tcW w:w="1133" w:type="dxa"/>
          </w:tcPr>
          <w:p w:rsidR="00241525" w:rsidRDefault="00241525">
            <w:pPr>
              <w:pStyle w:val="ConsPlusNormal"/>
              <w:jc w:val="center"/>
            </w:pPr>
            <w:r>
              <w:t>8.1.4.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1693,36</w:t>
            </w:r>
          </w:p>
        </w:tc>
        <w:tc>
          <w:tcPr>
            <w:tcW w:w="1077" w:type="dxa"/>
            <w:vAlign w:val="center"/>
          </w:tcPr>
          <w:p w:rsidR="00241525" w:rsidRDefault="00241525">
            <w:pPr>
              <w:pStyle w:val="ConsPlusNormal"/>
              <w:jc w:val="center"/>
            </w:pPr>
            <w:r>
              <w:t>1761,09</w:t>
            </w:r>
          </w:p>
        </w:tc>
      </w:tr>
      <w:tr w:rsidR="00241525">
        <w:tc>
          <w:tcPr>
            <w:tcW w:w="1133" w:type="dxa"/>
          </w:tcPr>
          <w:p w:rsidR="00241525" w:rsidRDefault="00241525">
            <w:pPr>
              <w:pStyle w:val="ConsPlusNormal"/>
              <w:jc w:val="center"/>
            </w:pPr>
            <w:r>
              <w:t>8.1.5.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1761,09</w:t>
            </w:r>
          </w:p>
        </w:tc>
        <w:tc>
          <w:tcPr>
            <w:tcW w:w="1077" w:type="dxa"/>
            <w:vAlign w:val="center"/>
          </w:tcPr>
          <w:p w:rsidR="00241525" w:rsidRDefault="00241525">
            <w:pPr>
              <w:pStyle w:val="ConsPlusNormal"/>
              <w:jc w:val="center"/>
            </w:pPr>
            <w:r>
              <w:t>1774,14</w:t>
            </w:r>
          </w:p>
        </w:tc>
      </w:tr>
      <w:tr w:rsidR="00241525">
        <w:tc>
          <w:tcPr>
            <w:tcW w:w="1133" w:type="dxa"/>
          </w:tcPr>
          <w:p w:rsidR="00241525" w:rsidRDefault="00241525">
            <w:pPr>
              <w:pStyle w:val="ConsPlusNormal"/>
              <w:jc w:val="center"/>
              <w:outlineLvl w:val="1"/>
            </w:pPr>
            <w:r>
              <w:t>9.</w:t>
            </w:r>
          </w:p>
        </w:tc>
        <w:tc>
          <w:tcPr>
            <w:tcW w:w="7894" w:type="dxa"/>
            <w:gridSpan w:val="8"/>
            <w:vAlign w:val="center"/>
          </w:tcPr>
          <w:p w:rsidR="00241525" w:rsidRDefault="00241525">
            <w:pPr>
              <w:pStyle w:val="ConsPlusNormal"/>
            </w:pPr>
            <w:r>
              <w:t xml:space="preserve">Общество с ограниченной ответственностью "Технические системы" </w:t>
            </w:r>
            <w:hyperlink w:anchor="P1241" w:history="1">
              <w:r>
                <w:rPr>
                  <w:color w:val="0000FF"/>
                </w:rPr>
                <w:t>&lt;**&gt;</w:t>
              </w:r>
            </w:hyperlink>
          </w:p>
        </w:tc>
      </w:tr>
      <w:tr w:rsidR="00241525">
        <w:tc>
          <w:tcPr>
            <w:tcW w:w="1133" w:type="dxa"/>
          </w:tcPr>
          <w:p w:rsidR="00241525" w:rsidRDefault="00241525">
            <w:pPr>
              <w:pStyle w:val="ConsPlusNormal"/>
              <w:jc w:val="center"/>
            </w:pPr>
            <w:r>
              <w:t>9.1.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9.1.1.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2165,01</w:t>
            </w:r>
          </w:p>
        </w:tc>
        <w:tc>
          <w:tcPr>
            <w:tcW w:w="1077" w:type="dxa"/>
            <w:vAlign w:val="center"/>
          </w:tcPr>
          <w:p w:rsidR="00241525" w:rsidRDefault="00241525">
            <w:pPr>
              <w:pStyle w:val="ConsPlusNormal"/>
              <w:jc w:val="center"/>
            </w:pPr>
            <w:r>
              <w:t>2258,04</w:t>
            </w:r>
          </w:p>
        </w:tc>
      </w:tr>
      <w:tr w:rsidR="00241525">
        <w:tc>
          <w:tcPr>
            <w:tcW w:w="1133" w:type="dxa"/>
          </w:tcPr>
          <w:p w:rsidR="00241525" w:rsidRDefault="00241525">
            <w:pPr>
              <w:pStyle w:val="ConsPlusNormal"/>
              <w:jc w:val="center"/>
            </w:pPr>
            <w:r>
              <w:t>9.1.2.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2251,18</w:t>
            </w:r>
          </w:p>
        </w:tc>
        <w:tc>
          <w:tcPr>
            <w:tcW w:w="1077" w:type="dxa"/>
            <w:vAlign w:val="center"/>
          </w:tcPr>
          <w:p w:rsidR="00241525" w:rsidRDefault="00241525">
            <w:pPr>
              <w:pStyle w:val="ConsPlusNormal"/>
              <w:jc w:val="center"/>
            </w:pPr>
            <w:r>
              <w:t>2251,18</w:t>
            </w:r>
          </w:p>
        </w:tc>
      </w:tr>
      <w:tr w:rsidR="00241525">
        <w:tc>
          <w:tcPr>
            <w:tcW w:w="1133" w:type="dxa"/>
          </w:tcPr>
          <w:p w:rsidR="00241525" w:rsidRDefault="00241525">
            <w:pPr>
              <w:pStyle w:val="ConsPlusNormal"/>
              <w:jc w:val="center"/>
            </w:pPr>
            <w:r>
              <w:t>9.1.3.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2251,18</w:t>
            </w:r>
          </w:p>
        </w:tc>
        <w:tc>
          <w:tcPr>
            <w:tcW w:w="1077" w:type="dxa"/>
            <w:vAlign w:val="center"/>
          </w:tcPr>
          <w:p w:rsidR="00241525" w:rsidRDefault="00241525">
            <w:pPr>
              <w:pStyle w:val="ConsPlusNormal"/>
              <w:jc w:val="center"/>
            </w:pPr>
            <w:r>
              <w:t>2341,19</w:t>
            </w:r>
          </w:p>
        </w:tc>
      </w:tr>
      <w:tr w:rsidR="00241525">
        <w:tc>
          <w:tcPr>
            <w:tcW w:w="1133" w:type="dxa"/>
          </w:tcPr>
          <w:p w:rsidR="00241525" w:rsidRDefault="00241525">
            <w:pPr>
              <w:pStyle w:val="ConsPlusNormal"/>
              <w:jc w:val="center"/>
            </w:pPr>
            <w:r>
              <w:t>9.1.4.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2341,19</w:t>
            </w:r>
          </w:p>
        </w:tc>
        <w:tc>
          <w:tcPr>
            <w:tcW w:w="1077" w:type="dxa"/>
            <w:vAlign w:val="center"/>
          </w:tcPr>
          <w:p w:rsidR="00241525" w:rsidRDefault="00241525">
            <w:pPr>
              <w:pStyle w:val="ConsPlusNormal"/>
              <w:jc w:val="center"/>
            </w:pPr>
            <w:r>
              <w:t>2434,79</w:t>
            </w:r>
          </w:p>
        </w:tc>
      </w:tr>
      <w:tr w:rsidR="00241525">
        <w:tc>
          <w:tcPr>
            <w:tcW w:w="1133" w:type="dxa"/>
          </w:tcPr>
          <w:p w:rsidR="00241525" w:rsidRDefault="00241525">
            <w:pPr>
              <w:pStyle w:val="ConsPlusNormal"/>
              <w:jc w:val="center"/>
            </w:pPr>
            <w:r>
              <w:t>9.1.5.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2434,79</w:t>
            </w:r>
          </w:p>
        </w:tc>
        <w:tc>
          <w:tcPr>
            <w:tcW w:w="1077" w:type="dxa"/>
            <w:vAlign w:val="center"/>
          </w:tcPr>
          <w:p w:rsidR="00241525" w:rsidRDefault="00241525">
            <w:pPr>
              <w:pStyle w:val="ConsPlusNormal"/>
              <w:jc w:val="center"/>
            </w:pPr>
            <w:r>
              <w:t>2501,68</w:t>
            </w:r>
          </w:p>
        </w:tc>
      </w:tr>
      <w:tr w:rsidR="00241525">
        <w:tc>
          <w:tcPr>
            <w:tcW w:w="1133" w:type="dxa"/>
          </w:tcPr>
          <w:p w:rsidR="00241525" w:rsidRDefault="00241525">
            <w:pPr>
              <w:pStyle w:val="ConsPlusNormal"/>
              <w:jc w:val="center"/>
              <w:outlineLvl w:val="1"/>
            </w:pPr>
            <w:r>
              <w:t>10.</w:t>
            </w:r>
          </w:p>
        </w:tc>
        <w:tc>
          <w:tcPr>
            <w:tcW w:w="7894" w:type="dxa"/>
            <w:gridSpan w:val="8"/>
            <w:vAlign w:val="center"/>
          </w:tcPr>
          <w:p w:rsidR="00241525" w:rsidRDefault="00241525">
            <w:pPr>
              <w:pStyle w:val="ConsPlusNormal"/>
            </w:pPr>
            <w:r>
              <w:t xml:space="preserve">Общество с ограниченной ответственностью "ТВС-сервис" </w:t>
            </w:r>
            <w:hyperlink w:anchor="P1241" w:history="1">
              <w:r>
                <w:rPr>
                  <w:color w:val="0000FF"/>
                </w:rPr>
                <w:t>&lt;**&gt;</w:t>
              </w:r>
            </w:hyperlink>
          </w:p>
        </w:tc>
      </w:tr>
      <w:tr w:rsidR="00241525">
        <w:tc>
          <w:tcPr>
            <w:tcW w:w="1133" w:type="dxa"/>
          </w:tcPr>
          <w:p w:rsidR="00241525" w:rsidRDefault="00241525">
            <w:pPr>
              <w:pStyle w:val="ConsPlusNormal"/>
              <w:jc w:val="center"/>
            </w:pPr>
            <w:r>
              <w:t>10.1.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10.1.1.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1622,29</w:t>
            </w:r>
          </w:p>
        </w:tc>
        <w:tc>
          <w:tcPr>
            <w:tcW w:w="1077" w:type="dxa"/>
            <w:vAlign w:val="center"/>
          </w:tcPr>
          <w:p w:rsidR="00241525" w:rsidRDefault="00241525">
            <w:pPr>
              <w:pStyle w:val="ConsPlusNormal"/>
              <w:jc w:val="center"/>
            </w:pPr>
            <w:r>
              <w:t>1691,99</w:t>
            </w:r>
          </w:p>
        </w:tc>
      </w:tr>
      <w:tr w:rsidR="00241525">
        <w:tc>
          <w:tcPr>
            <w:tcW w:w="1133" w:type="dxa"/>
          </w:tcPr>
          <w:p w:rsidR="00241525" w:rsidRDefault="00241525">
            <w:pPr>
              <w:pStyle w:val="ConsPlusNormal"/>
              <w:jc w:val="center"/>
            </w:pPr>
            <w:r>
              <w:t>10.1.2.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1671,91</w:t>
            </w:r>
          </w:p>
        </w:tc>
        <w:tc>
          <w:tcPr>
            <w:tcW w:w="1077" w:type="dxa"/>
            <w:vAlign w:val="center"/>
          </w:tcPr>
          <w:p w:rsidR="00241525" w:rsidRDefault="00241525">
            <w:pPr>
              <w:pStyle w:val="ConsPlusNormal"/>
              <w:jc w:val="center"/>
            </w:pPr>
            <w:r>
              <w:t>1671,91</w:t>
            </w:r>
          </w:p>
        </w:tc>
      </w:tr>
      <w:tr w:rsidR="00241525">
        <w:tc>
          <w:tcPr>
            <w:tcW w:w="1133" w:type="dxa"/>
          </w:tcPr>
          <w:p w:rsidR="00241525" w:rsidRDefault="00241525">
            <w:pPr>
              <w:pStyle w:val="ConsPlusNormal"/>
              <w:jc w:val="center"/>
            </w:pPr>
            <w:r>
              <w:t>10.1.3.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1671,91</w:t>
            </w:r>
          </w:p>
        </w:tc>
        <w:tc>
          <w:tcPr>
            <w:tcW w:w="1077" w:type="dxa"/>
            <w:vAlign w:val="center"/>
          </w:tcPr>
          <w:p w:rsidR="00241525" w:rsidRDefault="00241525">
            <w:pPr>
              <w:pStyle w:val="ConsPlusNormal"/>
              <w:jc w:val="center"/>
            </w:pPr>
            <w:r>
              <w:t>1738,74</w:t>
            </w:r>
          </w:p>
        </w:tc>
      </w:tr>
      <w:tr w:rsidR="00241525">
        <w:tc>
          <w:tcPr>
            <w:tcW w:w="1133" w:type="dxa"/>
          </w:tcPr>
          <w:p w:rsidR="00241525" w:rsidRDefault="00241525">
            <w:pPr>
              <w:pStyle w:val="ConsPlusNormal"/>
              <w:jc w:val="center"/>
            </w:pPr>
            <w:r>
              <w:t>10.1.4.</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p>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1738,74</w:t>
            </w:r>
          </w:p>
        </w:tc>
        <w:tc>
          <w:tcPr>
            <w:tcW w:w="1077" w:type="dxa"/>
            <w:vAlign w:val="center"/>
          </w:tcPr>
          <w:p w:rsidR="00241525" w:rsidRDefault="00241525">
            <w:pPr>
              <w:pStyle w:val="ConsPlusNormal"/>
              <w:jc w:val="center"/>
            </w:pPr>
            <w:r>
              <w:t>1771,53</w:t>
            </w:r>
          </w:p>
        </w:tc>
      </w:tr>
      <w:tr w:rsidR="00241525">
        <w:tc>
          <w:tcPr>
            <w:tcW w:w="1133" w:type="dxa"/>
          </w:tcPr>
          <w:p w:rsidR="00241525" w:rsidRDefault="00241525">
            <w:pPr>
              <w:pStyle w:val="ConsPlusNormal"/>
              <w:jc w:val="center"/>
            </w:pPr>
            <w:r>
              <w:t>10.1.5.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1771,53</w:t>
            </w:r>
          </w:p>
        </w:tc>
        <w:tc>
          <w:tcPr>
            <w:tcW w:w="1077" w:type="dxa"/>
            <w:vAlign w:val="center"/>
          </w:tcPr>
          <w:p w:rsidR="00241525" w:rsidRDefault="00241525">
            <w:pPr>
              <w:pStyle w:val="ConsPlusNormal"/>
              <w:jc w:val="center"/>
            </w:pPr>
            <w:r>
              <w:t>1836,76</w:t>
            </w:r>
          </w:p>
        </w:tc>
      </w:tr>
      <w:tr w:rsidR="00241525">
        <w:tc>
          <w:tcPr>
            <w:tcW w:w="1133" w:type="dxa"/>
          </w:tcPr>
          <w:p w:rsidR="00241525" w:rsidRDefault="00241525">
            <w:pPr>
              <w:pStyle w:val="ConsPlusNormal"/>
              <w:jc w:val="center"/>
              <w:outlineLvl w:val="1"/>
            </w:pPr>
            <w:r>
              <w:t>11.</w:t>
            </w:r>
          </w:p>
        </w:tc>
        <w:tc>
          <w:tcPr>
            <w:tcW w:w="7894" w:type="dxa"/>
            <w:gridSpan w:val="8"/>
            <w:vAlign w:val="center"/>
          </w:tcPr>
          <w:p w:rsidR="00241525" w:rsidRDefault="00241525">
            <w:pPr>
              <w:pStyle w:val="ConsPlusNormal"/>
            </w:pPr>
            <w:r>
              <w:t>Акционерное общество "Горремстрой"</w:t>
            </w:r>
          </w:p>
        </w:tc>
      </w:tr>
      <w:tr w:rsidR="00241525">
        <w:tc>
          <w:tcPr>
            <w:tcW w:w="1133" w:type="dxa"/>
          </w:tcPr>
          <w:p w:rsidR="00241525" w:rsidRDefault="00241525">
            <w:pPr>
              <w:pStyle w:val="ConsPlusNormal"/>
              <w:jc w:val="center"/>
            </w:pPr>
            <w:r>
              <w:lastRenderedPageBreak/>
              <w:t>11.1.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11.1.1.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1769,73</w:t>
            </w:r>
          </w:p>
        </w:tc>
        <w:tc>
          <w:tcPr>
            <w:tcW w:w="1077" w:type="dxa"/>
            <w:vAlign w:val="center"/>
          </w:tcPr>
          <w:p w:rsidR="00241525" w:rsidRDefault="00241525">
            <w:pPr>
              <w:pStyle w:val="ConsPlusNormal"/>
              <w:jc w:val="center"/>
            </w:pPr>
            <w:r>
              <w:t>1845,78</w:t>
            </w:r>
          </w:p>
        </w:tc>
      </w:tr>
      <w:tr w:rsidR="00241525">
        <w:tc>
          <w:tcPr>
            <w:tcW w:w="1133" w:type="dxa"/>
          </w:tcPr>
          <w:p w:rsidR="00241525" w:rsidRDefault="00241525">
            <w:pPr>
              <w:pStyle w:val="ConsPlusNormal"/>
              <w:jc w:val="center"/>
            </w:pPr>
            <w:r>
              <w:t>11.1.2.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1845,78</w:t>
            </w:r>
          </w:p>
        </w:tc>
        <w:tc>
          <w:tcPr>
            <w:tcW w:w="1077" w:type="dxa"/>
            <w:vAlign w:val="center"/>
          </w:tcPr>
          <w:p w:rsidR="00241525" w:rsidRDefault="00241525">
            <w:pPr>
              <w:pStyle w:val="ConsPlusNormal"/>
              <w:jc w:val="center"/>
            </w:pPr>
            <w:r>
              <w:t>1847,96</w:t>
            </w:r>
          </w:p>
        </w:tc>
      </w:tr>
      <w:tr w:rsidR="00241525">
        <w:tc>
          <w:tcPr>
            <w:tcW w:w="1133" w:type="dxa"/>
          </w:tcPr>
          <w:p w:rsidR="00241525" w:rsidRDefault="00241525">
            <w:pPr>
              <w:pStyle w:val="ConsPlusNormal"/>
              <w:jc w:val="center"/>
            </w:pPr>
            <w:r>
              <w:t>11.1.3.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1847,96</w:t>
            </w:r>
          </w:p>
        </w:tc>
        <w:tc>
          <w:tcPr>
            <w:tcW w:w="1077" w:type="dxa"/>
            <w:vAlign w:val="center"/>
          </w:tcPr>
          <w:p w:rsidR="00241525" w:rsidRDefault="00241525">
            <w:pPr>
              <w:pStyle w:val="ConsPlusNormal"/>
              <w:jc w:val="center"/>
            </w:pPr>
            <w:r>
              <w:t>1921,66</w:t>
            </w:r>
          </w:p>
        </w:tc>
      </w:tr>
      <w:tr w:rsidR="00241525">
        <w:tc>
          <w:tcPr>
            <w:tcW w:w="1133" w:type="dxa"/>
          </w:tcPr>
          <w:p w:rsidR="00241525" w:rsidRDefault="00241525">
            <w:pPr>
              <w:pStyle w:val="ConsPlusNormal"/>
              <w:jc w:val="center"/>
            </w:pPr>
            <w:r>
              <w:t>11.1.4.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1921,66</w:t>
            </w:r>
          </w:p>
        </w:tc>
        <w:tc>
          <w:tcPr>
            <w:tcW w:w="1077" w:type="dxa"/>
            <w:vAlign w:val="center"/>
          </w:tcPr>
          <w:p w:rsidR="00241525" w:rsidRDefault="00241525">
            <w:pPr>
              <w:pStyle w:val="ConsPlusNormal"/>
              <w:jc w:val="center"/>
            </w:pPr>
            <w:r>
              <w:t>1998,48</w:t>
            </w:r>
          </w:p>
        </w:tc>
      </w:tr>
      <w:tr w:rsidR="00241525">
        <w:tc>
          <w:tcPr>
            <w:tcW w:w="1133" w:type="dxa"/>
          </w:tcPr>
          <w:p w:rsidR="00241525" w:rsidRDefault="00241525">
            <w:pPr>
              <w:pStyle w:val="ConsPlusNormal"/>
              <w:jc w:val="center"/>
            </w:pPr>
            <w:r>
              <w:t>11.1.5.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1998,48</w:t>
            </w:r>
          </w:p>
        </w:tc>
        <w:tc>
          <w:tcPr>
            <w:tcW w:w="1077" w:type="dxa"/>
            <w:vAlign w:val="center"/>
          </w:tcPr>
          <w:p w:rsidR="00241525" w:rsidRDefault="00241525">
            <w:pPr>
              <w:pStyle w:val="ConsPlusNormal"/>
              <w:jc w:val="center"/>
            </w:pPr>
            <w:r>
              <w:t>2048,57</w:t>
            </w:r>
          </w:p>
        </w:tc>
      </w:tr>
      <w:tr w:rsidR="00241525">
        <w:tc>
          <w:tcPr>
            <w:tcW w:w="1133" w:type="dxa"/>
          </w:tcPr>
          <w:p w:rsidR="00241525" w:rsidRDefault="00241525">
            <w:pPr>
              <w:pStyle w:val="ConsPlusNormal"/>
              <w:jc w:val="center"/>
              <w:outlineLvl w:val="1"/>
            </w:pPr>
            <w:r>
              <w:t>12.</w:t>
            </w:r>
          </w:p>
        </w:tc>
        <w:tc>
          <w:tcPr>
            <w:tcW w:w="7894" w:type="dxa"/>
            <w:gridSpan w:val="8"/>
            <w:vAlign w:val="center"/>
          </w:tcPr>
          <w:p w:rsidR="00241525" w:rsidRDefault="00241525">
            <w:pPr>
              <w:pStyle w:val="ConsPlusNormal"/>
            </w:pPr>
            <w:r>
              <w:t>Общество с ограниченной ответственностью Управляющая компания "Северо-Западная Тепловая Компания"</w:t>
            </w:r>
          </w:p>
        </w:tc>
      </w:tr>
      <w:tr w:rsidR="00241525">
        <w:tc>
          <w:tcPr>
            <w:tcW w:w="1133" w:type="dxa"/>
          </w:tcPr>
          <w:p w:rsidR="00241525" w:rsidRDefault="00241525">
            <w:pPr>
              <w:pStyle w:val="ConsPlusNormal"/>
              <w:jc w:val="center"/>
            </w:pPr>
            <w:r>
              <w:t>12.1.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12.1.1.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2672,02</w:t>
            </w:r>
          </w:p>
        </w:tc>
        <w:tc>
          <w:tcPr>
            <w:tcW w:w="1077" w:type="dxa"/>
            <w:vAlign w:val="center"/>
          </w:tcPr>
          <w:p w:rsidR="00241525" w:rsidRDefault="00241525">
            <w:pPr>
              <w:pStyle w:val="ConsPlusNormal"/>
              <w:jc w:val="center"/>
            </w:pPr>
            <w:r>
              <w:t>2786,88</w:t>
            </w:r>
          </w:p>
        </w:tc>
      </w:tr>
      <w:tr w:rsidR="00241525">
        <w:tc>
          <w:tcPr>
            <w:tcW w:w="1133" w:type="dxa"/>
          </w:tcPr>
          <w:p w:rsidR="00241525" w:rsidRDefault="00241525">
            <w:pPr>
              <w:pStyle w:val="ConsPlusNormal"/>
              <w:jc w:val="center"/>
            </w:pPr>
            <w:r>
              <w:t>12.1.2.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2779,36</w:t>
            </w:r>
          </w:p>
        </w:tc>
        <w:tc>
          <w:tcPr>
            <w:tcW w:w="1077" w:type="dxa"/>
            <w:vAlign w:val="center"/>
          </w:tcPr>
          <w:p w:rsidR="00241525" w:rsidRDefault="00241525">
            <w:pPr>
              <w:pStyle w:val="ConsPlusNormal"/>
              <w:jc w:val="center"/>
            </w:pPr>
            <w:r>
              <w:t>2779,36</w:t>
            </w:r>
          </w:p>
        </w:tc>
      </w:tr>
      <w:tr w:rsidR="00241525">
        <w:tc>
          <w:tcPr>
            <w:tcW w:w="1133" w:type="dxa"/>
          </w:tcPr>
          <w:p w:rsidR="00241525" w:rsidRDefault="00241525">
            <w:pPr>
              <w:pStyle w:val="ConsPlusNormal"/>
              <w:jc w:val="center"/>
            </w:pPr>
            <w:r>
              <w:t>12.1.3.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2779,36</w:t>
            </w:r>
          </w:p>
        </w:tc>
        <w:tc>
          <w:tcPr>
            <w:tcW w:w="1077" w:type="dxa"/>
            <w:vAlign w:val="center"/>
          </w:tcPr>
          <w:p w:rsidR="00241525" w:rsidRDefault="00241525">
            <w:pPr>
              <w:pStyle w:val="ConsPlusNormal"/>
              <w:jc w:val="center"/>
            </w:pPr>
            <w:r>
              <w:t>2890,49</w:t>
            </w:r>
          </w:p>
        </w:tc>
      </w:tr>
      <w:tr w:rsidR="00241525">
        <w:tc>
          <w:tcPr>
            <w:tcW w:w="1133" w:type="dxa"/>
          </w:tcPr>
          <w:p w:rsidR="00241525" w:rsidRDefault="00241525">
            <w:pPr>
              <w:pStyle w:val="ConsPlusNormal"/>
              <w:jc w:val="center"/>
            </w:pPr>
            <w:r>
              <w:t>12.1.4.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2890,49</w:t>
            </w:r>
          </w:p>
        </w:tc>
        <w:tc>
          <w:tcPr>
            <w:tcW w:w="1077" w:type="dxa"/>
            <w:vAlign w:val="center"/>
          </w:tcPr>
          <w:p w:rsidR="00241525" w:rsidRDefault="00241525">
            <w:pPr>
              <w:pStyle w:val="ConsPlusNormal"/>
              <w:jc w:val="center"/>
            </w:pPr>
            <w:r>
              <w:t>3006,03</w:t>
            </w:r>
          </w:p>
        </w:tc>
      </w:tr>
      <w:tr w:rsidR="00241525">
        <w:tc>
          <w:tcPr>
            <w:tcW w:w="1133" w:type="dxa"/>
          </w:tcPr>
          <w:p w:rsidR="00241525" w:rsidRDefault="00241525">
            <w:pPr>
              <w:pStyle w:val="ConsPlusNormal"/>
              <w:jc w:val="center"/>
            </w:pPr>
            <w:r>
              <w:t>12.1.5.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3006,03</w:t>
            </w:r>
          </w:p>
        </w:tc>
        <w:tc>
          <w:tcPr>
            <w:tcW w:w="1077" w:type="dxa"/>
            <w:vAlign w:val="center"/>
          </w:tcPr>
          <w:p w:rsidR="00241525" w:rsidRDefault="00241525">
            <w:pPr>
              <w:pStyle w:val="ConsPlusNormal"/>
              <w:jc w:val="center"/>
            </w:pPr>
            <w:r>
              <w:t>3044,57</w:t>
            </w:r>
          </w:p>
        </w:tc>
      </w:tr>
      <w:tr w:rsidR="00241525">
        <w:tc>
          <w:tcPr>
            <w:tcW w:w="1133" w:type="dxa"/>
          </w:tcPr>
          <w:p w:rsidR="00241525" w:rsidRDefault="00241525">
            <w:pPr>
              <w:pStyle w:val="ConsPlusNormal"/>
              <w:jc w:val="center"/>
              <w:outlineLvl w:val="1"/>
            </w:pPr>
            <w:r>
              <w:t>13.</w:t>
            </w:r>
          </w:p>
        </w:tc>
        <w:tc>
          <w:tcPr>
            <w:tcW w:w="7894" w:type="dxa"/>
            <w:gridSpan w:val="8"/>
            <w:vAlign w:val="center"/>
          </w:tcPr>
          <w:p w:rsidR="00241525" w:rsidRDefault="00241525">
            <w:pPr>
              <w:pStyle w:val="ConsPlusNormal"/>
            </w:pPr>
            <w:r>
              <w:t>Сургутское городское муниципальное унитарное предприятие "Сургутский хлебозавод"</w:t>
            </w:r>
          </w:p>
        </w:tc>
      </w:tr>
      <w:tr w:rsidR="00241525">
        <w:tc>
          <w:tcPr>
            <w:tcW w:w="1133" w:type="dxa"/>
          </w:tcPr>
          <w:p w:rsidR="00241525" w:rsidRDefault="00241525">
            <w:pPr>
              <w:pStyle w:val="ConsPlusNormal"/>
              <w:jc w:val="center"/>
            </w:pPr>
            <w:r>
              <w:t>13.1.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13.1.1.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1525,18</w:t>
            </w:r>
          </w:p>
        </w:tc>
        <w:tc>
          <w:tcPr>
            <w:tcW w:w="1077" w:type="dxa"/>
            <w:vAlign w:val="center"/>
          </w:tcPr>
          <w:p w:rsidR="00241525" w:rsidRDefault="00241525">
            <w:pPr>
              <w:pStyle w:val="ConsPlusNormal"/>
              <w:jc w:val="center"/>
            </w:pPr>
            <w:r>
              <w:t>1590,76</w:t>
            </w:r>
          </w:p>
        </w:tc>
      </w:tr>
      <w:tr w:rsidR="00241525">
        <w:tc>
          <w:tcPr>
            <w:tcW w:w="1133" w:type="dxa"/>
          </w:tcPr>
          <w:p w:rsidR="00241525" w:rsidRDefault="00241525">
            <w:pPr>
              <w:pStyle w:val="ConsPlusNormal"/>
              <w:jc w:val="center"/>
            </w:pPr>
            <w:r>
              <w:t>13.1.2.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1590,76</w:t>
            </w:r>
          </w:p>
        </w:tc>
        <w:tc>
          <w:tcPr>
            <w:tcW w:w="1077" w:type="dxa"/>
            <w:vAlign w:val="center"/>
          </w:tcPr>
          <w:p w:rsidR="00241525" w:rsidRDefault="00241525">
            <w:pPr>
              <w:pStyle w:val="ConsPlusNormal"/>
              <w:jc w:val="center"/>
            </w:pPr>
            <w:r>
              <w:t>1639,21</w:t>
            </w:r>
          </w:p>
        </w:tc>
      </w:tr>
      <w:tr w:rsidR="00241525">
        <w:tc>
          <w:tcPr>
            <w:tcW w:w="1133" w:type="dxa"/>
          </w:tcPr>
          <w:p w:rsidR="00241525" w:rsidRDefault="00241525">
            <w:pPr>
              <w:pStyle w:val="ConsPlusNormal"/>
              <w:jc w:val="center"/>
            </w:pPr>
            <w:r>
              <w:t>13.1.3.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1618,20</w:t>
            </w:r>
          </w:p>
        </w:tc>
        <w:tc>
          <w:tcPr>
            <w:tcW w:w="1077" w:type="dxa"/>
            <w:vAlign w:val="center"/>
          </w:tcPr>
          <w:p w:rsidR="00241525" w:rsidRDefault="00241525">
            <w:pPr>
              <w:pStyle w:val="ConsPlusNormal"/>
              <w:jc w:val="center"/>
            </w:pPr>
            <w:r>
              <w:t>1618,20</w:t>
            </w:r>
          </w:p>
        </w:tc>
      </w:tr>
      <w:tr w:rsidR="00241525">
        <w:tc>
          <w:tcPr>
            <w:tcW w:w="1133" w:type="dxa"/>
          </w:tcPr>
          <w:p w:rsidR="00241525" w:rsidRDefault="00241525">
            <w:pPr>
              <w:pStyle w:val="ConsPlusNormal"/>
              <w:jc w:val="center"/>
            </w:pPr>
            <w:r>
              <w:t>13.1.4.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1618,20</w:t>
            </w:r>
          </w:p>
        </w:tc>
        <w:tc>
          <w:tcPr>
            <w:tcW w:w="1077" w:type="dxa"/>
            <w:vAlign w:val="center"/>
          </w:tcPr>
          <w:p w:rsidR="00241525" w:rsidRDefault="00241525">
            <w:pPr>
              <w:pStyle w:val="ConsPlusNormal"/>
              <w:jc w:val="center"/>
            </w:pPr>
            <w:r>
              <w:t>1682,89</w:t>
            </w:r>
          </w:p>
        </w:tc>
      </w:tr>
      <w:tr w:rsidR="00241525">
        <w:tc>
          <w:tcPr>
            <w:tcW w:w="1133" w:type="dxa"/>
          </w:tcPr>
          <w:p w:rsidR="00241525" w:rsidRDefault="00241525">
            <w:pPr>
              <w:pStyle w:val="ConsPlusNormal"/>
              <w:jc w:val="center"/>
            </w:pPr>
            <w:r>
              <w:t>13.1.5.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1682,89</w:t>
            </w:r>
          </w:p>
        </w:tc>
        <w:tc>
          <w:tcPr>
            <w:tcW w:w="1077" w:type="dxa"/>
            <w:vAlign w:val="center"/>
          </w:tcPr>
          <w:p w:rsidR="00241525" w:rsidRDefault="00241525">
            <w:pPr>
              <w:pStyle w:val="ConsPlusNormal"/>
              <w:jc w:val="center"/>
            </w:pPr>
            <w:r>
              <w:t>1750,20</w:t>
            </w:r>
          </w:p>
        </w:tc>
      </w:tr>
      <w:tr w:rsidR="00241525">
        <w:tc>
          <w:tcPr>
            <w:tcW w:w="1133" w:type="dxa"/>
          </w:tcPr>
          <w:p w:rsidR="00241525" w:rsidRDefault="00241525">
            <w:pPr>
              <w:pStyle w:val="ConsPlusNormal"/>
              <w:jc w:val="center"/>
              <w:outlineLvl w:val="1"/>
            </w:pPr>
            <w:r>
              <w:t>14.</w:t>
            </w:r>
          </w:p>
        </w:tc>
        <w:tc>
          <w:tcPr>
            <w:tcW w:w="7894" w:type="dxa"/>
            <w:gridSpan w:val="8"/>
            <w:vAlign w:val="center"/>
          </w:tcPr>
          <w:p w:rsidR="00241525" w:rsidRDefault="00241525">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w:t>
            </w:r>
          </w:p>
        </w:tc>
      </w:tr>
      <w:tr w:rsidR="00241525">
        <w:tc>
          <w:tcPr>
            <w:tcW w:w="1133" w:type="dxa"/>
          </w:tcPr>
          <w:p w:rsidR="00241525" w:rsidRDefault="00241525">
            <w:pPr>
              <w:pStyle w:val="ConsPlusNormal"/>
              <w:jc w:val="center"/>
            </w:pPr>
            <w:r>
              <w:t>14.1.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Югорска</w:t>
            </w:r>
          </w:p>
        </w:tc>
      </w:tr>
      <w:tr w:rsidR="00241525">
        <w:tc>
          <w:tcPr>
            <w:tcW w:w="1133" w:type="dxa"/>
          </w:tcPr>
          <w:p w:rsidR="00241525" w:rsidRDefault="00241525">
            <w:pPr>
              <w:pStyle w:val="ConsPlusNormal"/>
              <w:jc w:val="center"/>
            </w:pPr>
            <w:r>
              <w:t>14.1.1.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1606,25</w:t>
            </w:r>
          </w:p>
        </w:tc>
        <w:tc>
          <w:tcPr>
            <w:tcW w:w="1077" w:type="dxa"/>
            <w:vAlign w:val="center"/>
          </w:tcPr>
          <w:p w:rsidR="00241525" w:rsidRDefault="00241525">
            <w:pPr>
              <w:pStyle w:val="ConsPlusNormal"/>
              <w:jc w:val="center"/>
            </w:pPr>
            <w:r>
              <w:t>1675,31</w:t>
            </w:r>
          </w:p>
        </w:tc>
      </w:tr>
      <w:tr w:rsidR="00241525">
        <w:tc>
          <w:tcPr>
            <w:tcW w:w="1133" w:type="dxa"/>
          </w:tcPr>
          <w:p w:rsidR="00241525" w:rsidRDefault="00241525">
            <w:pPr>
              <w:pStyle w:val="ConsPlusNormal"/>
              <w:jc w:val="center"/>
            </w:pPr>
            <w:r>
              <w:t>14.1.2.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1675,31</w:t>
            </w:r>
          </w:p>
        </w:tc>
        <w:tc>
          <w:tcPr>
            <w:tcW w:w="1077" w:type="dxa"/>
            <w:vAlign w:val="center"/>
          </w:tcPr>
          <w:p w:rsidR="00241525" w:rsidRDefault="00241525">
            <w:pPr>
              <w:pStyle w:val="ConsPlusNormal"/>
              <w:jc w:val="center"/>
            </w:pPr>
            <w:r>
              <w:t>1680,42</w:t>
            </w:r>
          </w:p>
        </w:tc>
      </w:tr>
      <w:tr w:rsidR="00241525">
        <w:tc>
          <w:tcPr>
            <w:tcW w:w="1133" w:type="dxa"/>
          </w:tcPr>
          <w:p w:rsidR="00241525" w:rsidRDefault="00241525">
            <w:pPr>
              <w:pStyle w:val="ConsPlusNormal"/>
              <w:jc w:val="center"/>
            </w:pPr>
            <w:r>
              <w:lastRenderedPageBreak/>
              <w:t>14.1.3.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1680,42</w:t>
            </w:r>
          </w:p>
        </w:tc>
        <w:tc>
          <w:tcPr>
            <w:tcW w:w="1077" w:type="dxa"/>
            <w:vAlign w:val="center"/>
          </w:tcPr>
          <w:p w:rsidR="00241525" w:rsidRDefault="00241525">
            <w:pPr>
              <w:pStyle w:val="ConsPlusNormal"/>
              <w:jc w:val="center"/>
            </w:pPr>
            <w:r>
              <w:t>1747,59</w:t>
            </w:r>
          </w:p>
        </w:tc>
      </w:tr>
      <w:tr w:rsidR="00241525">
        <w:tc>
          <w:tcPr>
            <w:tcW w:w="1133" w:type="dxa"/>
          </w:tcPr>
          <w:p w:rsidR="00241525" w:rsidRDefault="00241525">
            <w:pPr>
              <w:pStyle w:val="ConsPlusNormal"/>
              <w:jc w:val="center"/>
            </w:pPr>
            <w:r>
              <w:t>14.1.4.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1747,59</w:t>
            </w:r>
          </w:p>
        </w:tc>
        <w:tc>
          <w:tcPr>
            <w:tcW w:w="1077" w:type="dxa"/>
            <w:vAlign w:val="center"/>
          </w:tcPr>
          <w:p w:rsidR="00241525" w:rsidRDefault="00241525">
            <w:pPr>
              <w:pStyle w:val="ConsPlusNormal"/>
              <w:jc w:val="center"/>
            </w:pPr>
            <w:r>
              <w:t>1817,49</w:t>
            </w:r>
          </w:p>
        </w:tc>
      </w:tr>
      <w:tr w:rsidR="00241525">
        <w:tc>
          <w:tcPr>
            <w:tcW w:w="1133" w:type="dxa"/>
          </w:tcPr>
          <w:p w:rsidR="00241525" w:rsidRDefault="00241525">
            <w:pPr>
              <w:pStyle w:val="ConsPlusNormal"/>
              <w:jc w:val="center"/>
            </w:pPr>
            <w:r>
              <w:t>14.1.5.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1817,49</w:t>
            </w:r>
          </w:p>
        </w:tc>
        <w:tc>
          <w:tcPr>
            <w:tcW w:w="1077" w:type="dxa"/>
            <w:vAlign w:val="center"/>
          </w:tcPr>
          <w:p w:rsidR="00241525" w:rsidRDefault="00241525">
            <w:pPr>
              <w:pStyle w:val="ConsPlusNormal"/>
              <w:jc w:val="center"/>
            </w:pPr>
            <w:r>
              <w:t>1862,61</w:t>
            </w:r>
          </w:p>
        </w:tc>
      </w:tr>
      <w:tr w:rsidR="00241525">
        <w:tc>
          <w:tcPr>
            <w:tcW w:w="1133" w:type="dxa"/>
          </w:tcPr>
          <w:p w:rsidR="00241525" w:rsidRDefault="00241525">
            <w:pPr>
              <w:pStyle w:val="ConsPlusNormal"/>
              <w:jc w:val="center"/>
              <w:outlineLvl w:val="1"/>
            </w:pPr>
            <w:r>
              <w:t>15.</w:t>
            </w:r>
          </w:p>
        </w:tc>
        <w:tc>
          <w:tcPr>
            <w:tcW w:w="7894" w:type="dxa"/>
            <w:gridSpan w:val="8"/>
            <w:vAlign w:val="center"/>
          </w:tcPr>
          <w:p w:rsidR="00241525" w:rsidRDefault="00241525">
            <w:pPr>
              <w:pStyle w:val="ConsPlusNormal"/>
            </w:pPr>
            <w:r>
              <w:t>Открытое акционерное общество "СУРГУТСТРОЙТРЕСТ"</w:t>
            </w:r>
          </w:p>
        </w:tc>
      </w:tr>
      <w:tr w:rsidR="00241525">
        <w:tc>
          <w:tcPr>
            <w:tcW w:w="1133" w:type="dxa"/>
          </w:tcPr>
          <w:p w:rsidR="00241525" w:rsidRDefault="00241525">
            <w:pPr>
              <w:pStyle w:val="ConsPlusNormal"/>
              <w:jc w:val="center"/>
            </w:pPr>
            <w:r>
              <w:t>15.1.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241525">
        <w:tc>
          <w:tcPr>
            <w:tcW w:w="1133" w:type="dxa"/>
          </w:tcPr>
          <w:p w:rsidR="00241525" w:rsidRDefault="00241525">
            <w:pPr>
              <w:pStyle w:val="ConsPlusNormal"/>
              <w:jc w:val="center"/>
            </w:pPr>
            <w:r>
              <w:t>15.1.1.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1262,03</w:t>
            </w:r>
          </w:p>
        </w:tc>
        <w:tc>
          <w:tcPr>
            <w:tcW w:w="1077" w:type="dxa"/>
            <w:vAlign w:val="center"/>
          </w:tcPr>
          <w:p w:rsidR="00241525" w:rsidRDefault="00241525">
            <w:pPr>
              <w:pStyle w:val="ConsPlusNormal"/>
              <w:jc w:val="center"/>
            </w:pPr>
            <w:r>
              <w:t>1287,25</w:t>
            </w:r>
          </w:p>
        </w:tc>
      </w:tr>
      <w:tr w:rsidR="00241525">
        <w:tc>
          <w:tcPr>
            <w:tcW w:w="1133" w:type="dxa"/>
          </w:tcPr>
          <w:p w:rsidR="00241525" w:rsidRDefault="00241525">
            <w:pPr>
              <w:pStyle w:val="ConsPlusNormal"/>
              <w:jc w:val="center"/>
            </w:pPr>
            <w:r>
              <w:t>15.1.2.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1287,25</w:t>
            </w:r>
          </w:p>
        </w:tc>
        <w:tc>
          <w:tcPr>
            <w:tcW w:w="1077" w:type="dxa"/>
            <w:vAlign w:val="center"/>
          </w:tcPr>
          <w:p w:rsidR="00241525" w:rsidRDefault="00241525">
            <w:pPr>
              <w:pStyle w:val="ConsPlusNormal"/>
              <w:jc w:val="center"/>
            </w:pPr>
            <w:r>
              <w:t>1338,70</w:t>
            </w:r>
          </w:p>
        </w:tc>
      </w:tr>
      <w:tr w:rsidR="00241525">
        <w:tc>
          <w:tcPr>
            <w:tcW w:w="1133" w:type="dxa"/>
          </w:tcPr>
          <w:p w:rsidR="00241525" w:rsidRDefault="00241525">
            <w:pPr>
              <w:pStyle w:val="ConsPlusNormal"/>
              <w:jc w:val="center"/>
            </w:pPr>
            <w:r>
              <w:t>15.1.3.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1338,70</w:t>
            </w:r>
          </w:p>
        </w:tc>
        <w:tc>
          <w:tcPr>
            <w:tcW w:w="1077" w:type="dxa"/>
            <w:vAlign w:val="center"/>
          </w:tcPr>
          <w:p w:rsidR="00241525" w:rsidRDefault="00241525">
            <w:pPr>
              <w:pStyle w:val="ConsPlusNormal"/>
              <w:jc w:val="center"/>
            </w:pPr>
            <w:r>
              <w:t>1392,19</w:t>
            </w:r>
          </w:p>
        </w:tc>
      </w:tr>
      <w:tr w:rsidR="00241525">
        <w:tc>
          <w:tcPr>
            <w:tcW w:w="1133" w:type="dxa"/>
          </w:tcPr>
          <w:p w:rsidR="00241525" w:rsidRDefault="00241525">
            <w:pPr>
              <w:pStyle w:val="ConsPlusNormal"/>
              <w:jc w:val="center"/>
            </w:pPr>
            <w:r>
              <w:t>15.1.4.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1392,19</w:t>
            </w:r>
          </w:p>
        </w:tc>
        <w:tc>
          <w:tcPr>
            <w:tcW w:w="1077" w:type="dxa"/>
            <w:vAlign w:val="center"/>
          </w:tcPr>
          <w:p w:rsidR="00241525" w:rsidRDefault="00241525">
            <w:pPr>
              <w:pStyle w:val="ConsPlusNormal"/>
              <w:jc w:val="center"/>
            </w:pPr>
            <w:r>
              <w:t>1447,84</w:t>
            </w:r>
          </w:p>
        </w:tc>
      </w:tr>
      <w:tr w:rsidR="00241525">
        <w:tc>
          <w:tcPr>
            <w:tcW w:w="1133" w:type="dxa"/>
          </w:tcPr>
          <w:p w:rsidR="00241525" w:rsidRDefault="00241525">
            <w:pPr>
              <w:pStyle w:val="ConsPlusNormal"/>
              <w:jc w:val="center"/>
            </w:pPr>
            <w:r>
              <w:t>15.1.5.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1447,84</w:t>
            </w:r>
          </w:p>
        </w:tc>
        <w:tc>
          <w:tcPr>
            <w:tcW w:w="1077" w:type="dxa"/>
            <w:vAlign w:val="center"/>
          </w:tcPr>
          <w:p w:rsidR="00241525" w:rsidRDefault="00241525">
            <w:pPr>
              <w:pStyle w:val="ConsPlusNormal"/>
              <w:jc w:val="center"/>
            </w:pPr>
            <w:r>
              <w:t>1472,59</w:t>
            </w:r>
          </w:p>
        </w:tc>
      </w:tr>
      <w:tr w:rsidR="00241525">
        <w:tc>
          <w:tcPr>
            <w:tcW w:w="1133" w:type="dxa"/>
          </w:tcPr>
          <w:p w:rsidR="00241525" w:rsidRDefault="00241525">
            <w:pPr>
              <w:pStyle w:val="ConsPlusNormal"/>
              <w:jc w:val="center"/>
            </w:pPr>
            <w:r>
              <w:t>15.1.6.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15.1.7.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1514,44</w:t>
            </w:r>
          </w:p>
        </w:tc>
        <w:tc>
          <w:tcPr>
            <w:tcW w:w="1077" w:type="dxa"/>
            <w:vAlign w:val="center"/>
          </w:tcPr>
          <w:p w:rsidR="00241525" w:rsidRDefault="00241525">
            <w:pPr>
              <w:pStyle w:val="ConsPlusNormal"/>
              <w:jc w:val="center"/>
            </w:pPr>
            <w:r>
              <w:t>1544,70</w:t>
            </w:r>
          </w:p>
        </w:tc>
      </w:tr>
      <w:tr w:rsidR="00241525">
        <w:tc>
          <w:tcPr>
            <w:tcW w:w="1133" w:type="dxa"/>
          </w:tcPr>
          <w:p w:rsidR="00241525" w:rsidRDefault="00241525">
            <w:pPr>
              <w:pStyle w:val="ConsPlusNormal"/>
              <w:jc w:val="center"/>
            </w:pPr>
            <w:r>
              <w:t>15.1.8.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1544,70</w:t>
            </w:r>
          </w:p>
        </w:tc>
        <w:tc>
          <w:tcPr>
            <w:tcW w:w="1077" w:type="dxa"/>
            <w:vAlign w:val="center"/>
          </w:tcPr>
          <w:p w:rsidR="00241525" w:rsidRDefault="00241525">
            <w:pPr>
              <w:pStyle w:val="ConsPlusNormal"/>
              <w:jc w:val="center"/>
            </w:pPr>
            <w:r>
              <w:t>1606,44</w:t>
            </w:r>
          </w:p>
        </w:tc>
      </w:tr>
      <w:tr w:rsidR="00241525">
        <w:tc>
          <w:tcPr>
            <w:tcW w:w="1133" w:type="dxa"/>
          </w:tcPr>
          <w:p w:rsidR="00241525" w:rsidRDefault="00241525">
            <w:pPr>
              <w:pStyle w:val="ConsPlusNormal"/>
              <w:jc w:val="center"/>
            </w:pPr>
            <w:r>
              <w:t>15.1.9.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1606,44</w:t>
            </w:r>
          </w:p>
        </w:tc>
        <w:tc>
          <w:tcPr>
            <w:tcW w:w="1077" w:type="dxa"/>
            <w:vAlign w:val="center"/>
          </w:tcPr>
          <w:p w:rsidR="00241525" w:rsidRDefault="00241525">
            <w:pPr>
              <w:pStyle w:val="ConsPlusNormal"/>
              <w:jc w:val="center"/>
            </w:pPr>
            <w:r>
              <w:t>1670,63</w:t>
            </w:r>
          </w:p>
        </w:tc>
      </w:tr>
      <w:tr w:rsidR="00241525">
        <w:tc>
          <w:tcPr>
            <w:tcW w:w="1133" w:type="dxa"/>
          </w:tcPr>
          <w:p w:rsidR="00241525" w:rsidRDefault="00241525">
            <w:pPr>
              <w:pStyle w:val="ConsPlusNormal"/>
              <w:jc w:val="center"/>
            </w:pPr>
            <w:r>
              <w:t>15.1.10.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1670,63</w:t>
            </w:r>
          </w:p>
        </w:tc>
        <w:tc>
          <w:tcPr>
            <w:tcW w:w="1077" w:type="dxa"/>
            <w:vAlign w:val="center"/>
          </w:tcPr>
          <w:p w:rsidR="00241525" w:rsidRDefault="00241525">
            <w:pPr>
              <w:pStyle w:val="ConsPlusNormal"/>
              <w:jc w:val="center"/>
            </w:pPr>
            <w:r>
              <w:t>1737,41</w:t>
            </w:r>
          </w:p>
        </w:tc>
      </w:tr>
      <w:tr w:rsidR="00241525">
        <w:tc>
          <w:tcPr>
            <w:tcW w:w="1133" w:type="dxa"/>
          </w:tcPr>
          <w:p w:rsidR="00241525" w:rsidRDefault="00241525">
            <w:pPr>
              <w:pStyle w:val="ConsPlusNormal"/>
              <w:jc w:val="center"/>
            </w:pPr>
            <w:r>
              <w:t>15.1.11.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1737,41</w:t>
            </w:r>
          </w:p>
        </w:tc>
        <w:tc>
          <w:tcPr>
            <w:tcW w:w="1077" w:type="dxa"/>
            <w:vAlign w:val="center"/>
          </w:tcPr>
          <w:p w:rsidR="00241525" w:rsidRDefault="00241525">
            <w:pPr>
              <w:pStyle w:val="ConsPlusNormal"/>
              <w:jc w:val="center"/>
            </w:pPr>
            <w:r>
              <w:t>1767,11</w:t>
            </w:r>
          </w:p>
        </w:tc>
      </w:tr>
      <w:tr w:rsidR="00241525">
        <w:tc>
          <w:tcPr>
            <w:tcW w:w="1133" w:type="dxa"/>
          </w:tcPr>
          <w:p w:rsidR="00241525" w:rsidRDefault="00241525">
            <w:pPr>
              <w:pStyle w:val="ConsPlusNormal"/>
              <w:jc w:val="center"/>
              <w:outlineLvl w:val="1"/>
            </w:pPr>
            <w:r>
              <w:t>16.</w:t>
            </w:r>
          </w:p>
        </w:tc>
        <w:tc>
          <w:tcPr>
            <w:tcW w:w="7894" w:type="dxa"/>
            <w:gridSpan w:val="8"/>
            <w:vAlign w:val="center"/>
          </w:tcPr>
          <w:p w:rsidR="00241525" w:rsidRDefault="00241525">
            <w:pPr>
              <w:pStyle w:val="ConsPlusNormal"/>
            </w:pPr>
            <w:r>
              <w:t>Лянторское городское муниципальное унитарное предприятие "Управление тепловодоснабжения и водоотведения"</w:t>
            </w:r>
          </w:p>
        </w:tc>
      </w:tr>
      <w:tr w:rsidR="00241525">
        <w:tc>
          <w:tcPr>
            <w:tcW w:w="1133" w:type="dxa"/>
          </w:tcPr>
          <w:p w:rsidR="00241525" w:rsidRDefault="00241525">
            <w:pPr>
              <w:pStyle w:val="ConsPlusNormal"/>
              <w:jc w:val="center"/>
            </w:pPr>
            <w:r>
              <w:t>16.1.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городского поселения Лянтор Сургутского района</w:t>
            </w:r>
          </w:p>
        </w:tc>
      </w:tr>
      <w:tr w:rsidR="00241525">
        <w:tc>
          <w:tcPr>
            <w:tcW w:w="1133" w:type="dxa"/>
          </w:tcPr>
          <w:p w:rsidR="00241525" w:rsidRDefault="00241525">
            <w:pPr>
              <w:pStyle w:val="ConsPlusNormal"/>
              <w:jc w:val="center"/>
            </w:pPr>
            <w:r>
              <w:t>16.1.1.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1950,25</w:t>
            </w:r>
          </w:p>
        </w:tc>
        <w:tc>
          <w:tcPr>
            <w:tcW w:w="1077" w:type="dxa"/>
            <w:vAlign w:val="center"/>
          </w:tcPr>
          <w:p w:rsidR="00241525" w:rsidRDefault="00241525">
            <w:pPr>
              <w:pStyle w:val="ConsPlusNormal"/>
              <w:jc w:val="center"/>
            </w:pPr>
            <w:r>
              <w:t>1989,25</w:t>
            </w:r>
          </w:p>
        </w:tc>
      </w:tr>
      <w:tr w:rsidR="00241525">
        <w:tc>
          <w:tcPr>
            <w:tcW w:w="1133" w:type="dxa"/>
          </w:tcPr>
          <w:p w:rsidR="00241525" w:rsidRDefault="00241525">
            <w:pPr>
              <w:pStyle w:val="ConsPlusNormal"/>
              <w:jc w:val="center"/>
            </w:pPr>
            <w:r>
              <w:t>16.1.2.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1989,25</w:t>
            </w:r>
          </w:p>
        </w:tc>
        <w:tc>
          <w:tcPr>
            <w:tcW w:w="1077" w:type="dxa"/>
            <w:vAlign w:val="center"/>
          </w:tcPr>
          <w:p w:rsidR="00241525" w:rsidRDefault="00241525">
            <w:pPr>
              <w:pStyle w:val="ConsPlusNormal"/>
              <w:jc w:val="center"/>
            </w:pPr>
            <w:r>
              <w:t>2047,16</w:t>
            </w:r>
          </w:p>
        </w:tc>
      </w:tr>
      <w:tr w:rsidR="00241525">
        <w:tc>
          <w:tcPr>
            <w:tcW w:w="1133" w:type="dxa"/>
          </w:tcPr>
          <w:p w:rsidR="00241525" w:rsidRDefault="00241525">
            <w:pPr>
              <w:pStyle w:val="ConsPlusNormal"/>
              <w:jc w:val="center"/>
            </w:pPr>
            <w:r>
              <w:t>16.1.3.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2047,16</w:t>
            </w:r>
          </w:p>
        </w:tc>
        <w:tc>
          <w:tcPr>
            <w:tcW w:w="1077" w:type="dxa"/>
            <w:vAlign w:val="center"/>
          </w:tcPr>
          <w:p w:rsidR="00241525" w:rsidRDefault="00241525">
            <w:pPr>
              <w:pStyle w:val="ConsPlusNormal"/>
              <w:jc w:val="center"/>
            </w:pPr>
            <w:r>
              <w:t>2110,45</w:t>
            </w:r>
          </w:p>
        </w:tc>
      </w:tr>
      <w:tr w:rsidR="00241525">
        <w:tc>
          <w:tcPr>
            <w:tcW w:w="1133" w:type="dxa"/>
          </w:tcPr>
          <w:p w:rsidR="00241525" w:rsidRDefault="00241525">
            <w:pPr>
              <w:pStyle w:val="ConsPlusNormal"/>
              <w:jc w:val="center"/>
            </w:pPr>
            <w:r>
              <w:t>16.1.4.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2110,45</w:t>
            </w:r>
          </w:p>
        </w:tc>
        <w:tc>
          <w:tcPr>
            <w:tcW w:w="1077" w:type="dxa"/>
            <w:vAlign w:val="center"/>
          </w:tcPr>
          <w:p w:rsidR="00241525" w:rsidRDefault="00241525">
            <w:pPr>
              <w:pStyle w:val="ConsPlusNormal"/>
              <w:jc w:val="center"/>
            </w:pPr>
            <w:r>
              <w:t>2170,54</w:t>
            </w:r>
          </w:p>
        </w:tc>
      </w:tr>
      <w:tr w:rsidR="00241525">
        <w:tc>
          <w:tcPr>
            <w:tcW w:w="1133" w:type="dxa"/>
          </w:tcPr>
          <w:p w:rsidR="00241525" w:rsidRDefault="00241525">
            <w:pPr>
              <w:pStyle w:val="ConsPlusNormal"/>
              <w:jc w:val="center"/>
            </w:pPr>
            <w:r>
              <w:t>16.1.5.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2170,54</w:t>
            </w:r>
          </w:p>
        </w:tc>
        <w:tc>
          <w:tcPr>
            <w:tcW w:w="1077" w:type="dxa"/>
            <w:vAlign w:val="center"/>
          </w:tcPr>
          <w:p w:rsidR="00241525" w:rsidRDefault="00241525">
            <w:pPr>
              <w:pStyle w:val="ConsPlusNormal"/>
              <w:jc w:val="center"/>
            </w:pPr>
            <w:r>
              <w:t>2237,64</w:t>
            </w:r>
          </w:p>
        </w:tc>
      </w:tr>
      <w:tr w:rsidR="00241525">
        <w:tc>
          <w:tcPr>
            <w:tcW w:w="1133" w:type="dxa"/>
          </w:tcPr>
          <w:p w:rsidR="00241525" w:rsidRDefault="00241525">
            <w:pPr>
              <w:pStyle w:val="ConsPlusNormal"/>
              <w:jc w:val="center"/>
            </w:pPr>
            <w:r>
              <w:t>16.1.6.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16.1.7.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2340,30</w:t>
            </w:r>
          </w:p>
        </w:tc>
        <w:tc>
          <w:tcPr>
            <w:tcW w:w="1077" w:type="dxa"/>
            <w:vAlign w:val="center"/>
          </w:tcPr>
          <w:p w:rsidR="00241525" w:rsidRDefault="00241525">
            <w:pPr>
              <w:pStyle w:val="ConsPlusNormal"/>
              <w:jc w:val="center"/>
            </w:pPr>
            <w:r>
              <w:t>2387,10</w:t>
            </w:r>
          </w:p>
        </w:tc>
      </w:tr>
      <w:tr w:rsidR="00241525">
        <w:tc>
          <w:tcPr>
            <w:tcW w:w="1133" w:type="dxa"/>
          </w:tcPr>
          <w:p w:rsidR="00241525" w:rsidRDefault="00241525">
            <w:pPr>
              <w:pStyle w:val="ConsPlusNormal"/>
              <w:jc w:val="center"/>
            </w:pPr>
            <w:r>
              <w:t>16.1.8.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2387,10</w:t>
            </w:r>
          </w:p>
        </w:tc>
        <w:tc>
          <w:tcPr>
            <w:tcW w:w="1077" w:type="dxa"/>
            <w:vAlign w:val="center"/>
          </w:tcPr>
          <w:p w:rsidR="00241525" w:rsidRDefault="00241525">
            <w:pPr>
              <w:pStyle w:val="ConsPlusNormal"/>
              <w:jc w:val="center"/>
            </w:pPr>
            <w:r>
              <w:t>2456,59</w:t>
            </w:r>
          </w:p>
        </w:tc>
      </w:tr>
      <w:tr w:rsidR="00241525">
        <w:tc>
          <w:tcPr>
            <w:tcW w:w="1133" w:type="dxa"/>
          </w:tcPr>
          <w:p w:rsidR="00241525" w:rsidRDefault="00241525">
            <w:pPr>
              <w:pStyle w:val="ConsPlusNormal"/>
              <w:jc w:val="center"/>
            </w:pPr>
            <w:r>
              <w:t>16.1.9.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2456,59</w:t>
            </w:r>
          </w:p>
        </w:tc>
        <w:tc>
          <w:tcPr>
            <w:tcW w:w="1077" w:type="dxa"/>
            <w:vAlign w:val="center"/>
          </w:tcPr>
          <w:p w:rsidR="00241525" w:rsidRDefault="00241525">
            <w:pPr>
              <w:pStyle w:val="ConsPlusNormal"/>
              <w:jc w:val="center"/>
            </w:pPr>
            <w:r>
              <w:t>2532,54</w:t>
            </w:r>
          </w:p>
        </w:tc>
      </w:tr>
      <w:tr w:rsidR="00241525">
        <w:tc>
          <w:tcPr>
            <w:tcW w:w="1133" w:type="dxa"/>
          </w:tcPr>
          <w:p w:rsidR="00241525" w:rsidRDefault="00241525">
            <w:pPr>
              <w:pStyle w:val="ConsPlusNormal"/>
              <w:jc w:val="center"/>
            </w:pPr>
            <w:r>
              <w:lastRenderedPageBreak/>
              <w:t>16.1.10.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2532,54</w:t>
            </w:r>
          </w:p>
        </w:tc>
        <w:tc>
          <w:tcPr>
            <w:tcW w:w="1077" w:type="dxa"/>
            <w:vAlign w:val="center"/>
          </w:tcPr>
          <w:p w:rsidR="00241525" w:rsidRDefault="00241525">
            <w:pPr>
              <w:pStyle w:val="ConsPlusNormal"/>
              <w:jc w:val="center"/>
            </w:pPr>
            <w:r>
              <w:t>2604,65</w:t>
            </w:r>
          </w:p>
        </w:tc>
      </w:tr>
      <w:tr w:rsidR="00241525">
        <w:tc>
          <w:tcPr>
            <w:tcW w:w="1133" w:type="dxa"/>
          </w:tcPr>
          <w:p w:rsidR="00241525" w:rsidRDefault="00241525">
            <w:pPr>
              <w:pStyle w:val="ConsPlusNormal"/>
              <w:jc w:val="center"/>
            </w:pPr>
            <w:r>
              <w:t>16.1.11.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2604,65</w:t>
            </w:r>
          </w:p>
        </w:tc>
        <w:tc>
          <w:tcPr>
            <w:tcW w:w="1077" w:type="dxa"/>
            <w:vAlign w:val="center"/>
          </w:tcPr>
          <w:p w:rsidR="00241525" w:rsidRDefault="00241525">
            <w:pPr>
              <w:pStyle w:val="ConsPlusNormal"/>
              <w:jc w:val="center"/>
            </w:pPr>
            <w:r>
              <w:t>2685,17</w:t>
            </w:r>
          </w:p>
        </w:tc>
      </w:tr>
      <w:tr w:rsidR="00241525">
        <w:tc>
          <w:tcPr>
            <w:tcW w:w="1133" w:type="dxa"/>
          </w:tcPr>
          <w:p w:rsidR="00241525" w:rsidRDefault="00241525">
            <w:pPr>
              <w:pStyle w:val="ConsPlusNormal"/>
              <w:jc w:val="center"/>
              <w:outlineLvl w:val="1"/>
            </w:pPr>
            <w:r>
              <w:t>17.</w:t>
            </w:r>
          </w:p>
        </w:tc>
        <w:tc>
          <w:tcPr>
            <w:tcW w:w="7894" w:type="dxa"/>
            <w:gridSpan w:val="8"/>
            <w:vAlign w:val="center"/>
          </w:tcPr>
          <w:p w:rsidR="00241525" w:rsidRDefault="00241525">
            <w:pPr>
              <w:pStyle w:val="ConsPlusNormal"/>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w:t>
            </w:r>
          </w:p>
        </w:tc>
      </w:tr>
      <w:tr w:rsidR="00241525">
        <w:tc>
          <w:tcPr>
            <w:tcW w:w="1133" w:type="dxa"/>
          </w:tcPr>
          <w:p w:rsidR="00241525" w:rsidRDefault="00241525">
            <w:pPr>
              <w:pStyle w:val="ConsPlusNormal"/>
              <w:jc w:val="center"/>
            </w:pPr>
            <w:r>
              <w:t>17.1.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tc>
      </w:tr>
      <w:tr w:rsidR="00241525">
        <w:tc>
          <w:tcPr>
            <w:tcW w:w="1133" w:type="dxa"/>
          </w:tcPr>
          <w:p w:rsidR="00241525" w:rsidRDefault="00241525">
            <w:pPr>
              <w:pStyle w:val="ConsPlusNormal"/>
              <w:jc w:val="center"/>
            </w:pPr>
            <w:r>
              <w:t>17.1.1.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2248,84</w:t>
            </w:r>
          </w:p>
        </w:tc>
        <w:tc>
          <w:tcPr>
            <w:tcW w:w="1077" w:type="dxa"/>
            <w:vAlign w:val="center"/>
          </w:tcPr>
          <w:p w:rsidR="00241525" w:rsidRDefault="00241525">
            <w:pPr>
              <w:pStyle w:val="ConsPlusNormal"/>
              <w:jc w:val="center"/>
            </w:pPr>
            <w:r>
              <w:t>2293,81</w:t>
            </w:r>
          </w:p>
        </w:tc>
      </w:tr>
      <w:tr w:rsidR="00241525">
        <w:tc>
          <w:tcPr>
            <w:tcW w:w="1133" w:type="dxa"/>
          </w:tcPr>
          <w:p w:rsidR="00241525" w:rsidRDefault="00241525">
            <w:pPr>
              <w:pStyle w:val="ConsPlusNormal"/>
              <w:jc w:val="center"/>
            </w:pPr>
            <w:r>
              <w:t>17.1.2.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2293,81</w:t>
            </w:r>
          </w:p>
        </w:tc>
        <w:tc>
          <w:tcPr>
            <w:tcW w:w="1077" w:type="dxa"/>
            <w:vAlign w:val="center"/>
          </w:tcPr>
          <w:p w:rsidR="00241525" w:rsidRDefault="00241525">
            <w:pPr>
              <w:pStyle w:val="ConsPlusNormal"/>
              <w:jc w:val="center"/>
            </w:pPr>
            <w:r>
              <w:t>2362,87</w:t>
            </w:r>
          </w:p>
        </w:tc>
      </w:tr>
      <w:tr w:rsidR="00241525">
        <w:tc>
          <w:tcPr>
            <w:tcW w:w="1133" w:type="dxa"/>
          </w:tcPr>
          <w:p w:rsidR="00241525" w:rsidRDefault="00241525">
            <w:pPr>
              <w:pStyle w:val="ConsPlusNormal"/>
              <w:jc w:val="center"/>
            </w:pPr>
            <w:r>
              <w:t>17.1.3.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2362,87</w:t>
            </w:r>
          </w:p>
        </w:tc>
        <w:tc>
          <w:tcPr>
            <w:tcW w:w="1077" w:type="dxa"/>
            <w:vAlign w:val="center"/>
          </w:tcPr>
          <w:p w:rsidR="00241525" w:rsidRDefault="00241525">
            <w:pPr>
              <w:pStyle w:val="ConsPlusNormal"/>
              <w:jc w:val="center"/>
            </w:pPr>
            <w:r>
              <w:t>2380,41</w:t>
            </w:r>
          </w:p>
        </w:tc>
      </w:tr>
      <w:tr w:rsidR="00241525">
        <w:tc>
          <w:tcPr>
            <w:tcW w:w="1133" w:type="dxa"/>
          </w:tcPr>
          <w:p w:rsidR="00241525" w:rsidRDefault="00241525">
            <w:pPr>
              <w:pStyle w:val="ConsPlusNormal"/>
              <w:jc w:val="center"/>
            </w:pPr>
            <w:r>
              <w:t>17.1.4.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2380,41</w:t>
            </w:r>
          </w:p>
        </w:tc>
        <w:tc>
          <w:tcPr>
            <w:tcW w:w="1077" w:type="dxa"/>
            <w:vAlign w:val="center"/>
          </w:tcPr>
          <w:p w:rsidR="00241525" w:rsidRDefault="00241525">
            <w:pPr>
              <w:pStyle w:val="ConsPlusNormal"/>
              <w:jc w:val="center"/>
            </w:pPr>
            <w:r>
              <w:t>2466,01</w:t>
            </w:r>
          </w:p>
        </w:tc>
      </w:tr>
      <w:tr w:rsidR="00241525">
        <w:tc>
          <w:tcPr>
            <w:tcW w:w="1133" w:type="dxa"/>
          </w:tcPr>
          <w:p w:rsidR="00241525" w:rsidRDefault="00241525">
            <w:pPr>
              <w:pStyle w:val="ConsPlusNormal"/>
              <w:jc w:val="center"/>
            </w:pPr>
            <w:r>
              <w:t>17.1.5.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2466,01</w:t>
            </w:r>
          </w:p>
        </w:tc>
        <w:tc>
          <w:tcPr>
            <w:tcW w:w="1077" w:type="dxa"/>
            <w:vAlign w:val="center"/>
          </w:tcPr>
          <w:p w:rsidR="00241525" w:rsidRDefault="00241525">
            <w:pPr>
              <w:pStyle w:val="ConsPlusNormal"/>
              <w:jc w:val="center"/>
            </w:pPr>
            <w:r>
              <w:t>2554,65</w:t>
            </w:r>
          </w:p>
        </w:tc>
      </w:tr>
      <w:tr w:rsidR="00241525">
        <w:tc>
          <w:tcPr>
            <w:tcW w:w="1133" w:type="dxa"/>
          </w:tcPr>
          <w:p w:rsidR="00241525" w:rsidRDefault="00241525">
            <w:pPr>
              <w:pStyle w:val="ConsPlusNormal"/>
              <w:jc w:val="center"/>
            </w:pPr>
            <w:r>
              <w:t>17.1.6.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17.1.7.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2698,61</w:t>
            </w:r>
          </w:p>
        </w:tc>
        <w:tc>
          <w:tcPr>
            <w:tcW w:w="1077" w:type="dxa"/>
            <w:vAlign w:val="center"/>
          </w:tcPr>
          <w:p w:rsidR="00241525" w:rsidRDefault="00241525">
            <w:pPr>
              <w:pStyle w:val="ConsPlusNormal"/>
              <w:jc w:val="center"/>
            </w:pPr>
            <w:r>
              <w:t>2752,57</w:t>
            </w:r>
          </w:p>
        </w:tc>
      </w:tr>
      <w:tr w:rsidR="00241525">
        <w:tc>
          <w:tcPr>
            <w:tcW w:w="1133" w:type="dxa"/>
          </w:tcPr>
          <w:p w:rsidR="00241525" w:rsidRDefault="00241525">
            <w:pPr>
              <w:pStyle w:val="ConsPlusNormal"/>
              <w:jc w:val="center"/>
            </w:pPr>
            <w:r>
              <w:t>17.1.8.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2752,57</w:t>
            </w:r>
          </w:p>
        </w:tc>
        <w:tc>
          <w:tcPr>
            <w:tcW w:w="1077" w:type="dxa"/>
            <w:vAlign w:val="center"/>
          </w:tcPr>
          <w:p w:rsidR="00241525" w:rsidRDefault="00241525">
            <w:pPr>
              <w:pStyle w:val="ConsPlusNormal"/>
              <w:jc w:val="center"/>
            </w:pPr>
            <w:r>
              <w:t>2835,44</w:t>
            </w:r>
          </w:p>
        </w:tc>
      </w:tr>
      <w:tr w:rsidR="00241525">
        <w:tc>
          <w:tcPr>
            <w:tcW w:w="1133" w:type="dxa"/>
          </w:tcPr>
          <w:p w:rsidR="00241525" w:rsidRDefault="00241525">
            <w:pPr>
              <w:pStyle w:val="ConsPlusNormal"/>
              <w:jc w:val="center"/>
            </w:pPr>
            <w:r>
              <w:t>17.1.9.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2835,44</w:t>
            </w:r>
          </w:p>
        </w:tc>
        <w:tc>
          <w:tcPr>
            <w:tcW w:w="1077" w:type="dxa"/>
            <w:vAlign w:val="center"/>
          </w:tcPr>
          <w:p w:rsidR="00241525" w:rsidRDefault="00241525">
            <w:pPr>
              <w:pStyle w:val="ConsPlusNormal"/>
              <w:jc w:val="center"/>
            </w:pPr>
            <w:r>
              <w:t>2856,49</w:t>
            </w:r>
          </w:p>
        </w:tc>
      </w:tr>
      <w:tr w:rsidR="00241525">
        <w:tc>
          <w:tcPr>
            <w:tcW w:w="1133" w:type="dxa"/>
          </w:tcPr>
          <w:p w:rsidR="00241525" w:rsidRDefault="00241525">
            <w:pPr>
              <w:pStyle w:val="ConsPlusNormal"/>
              <w:jc w:val="center"/>
            </w:pPr>
            <w:r>
              <w:t>17.1.10.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2856,49</w:t>
            </w:r>
          </w:p>
        </w:tc>
        <w:tc>
          <w:tcPr>
            <w:tcW w:w="1077" w:type="dxa"/>
            <w:vAlign w:val="center"/>
          </w:tcPr>
          <w:p w:rsidR="00241525" w:rsidRDefault="00241525">
            <w:pPr>
              <w:pStyle w:val="ConsPlusNormal"/>
              <w:jc w:val="center"/>
            </w:pPr>
            <w:r>
              <w:t>2959,21</w:t>
            </w:r>
          </w:p>
        </w:tc>
      </w:tr>
      <w:tr w:rsidR="00241525">
        <w:tc>
          <w:tcPr>
            <w:tcW w:w="1133" w:type="dxa"/>
          </w:tcPr>
          <w:p w:rsidR="00241525" w:rsidRDefault="00241525">
            <w:pPr>
              <w:pStyle w:val="ConsPlusNormal"/>
              <w:jc w:val="center"/>
            </w:pPr>
            <w:r>
              <w:t>17.1.11.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2959,21</w:t>
            </w:r>
          </w:p>
        </w:tc>
        <w:tc>
          <w:tcPr>
            <w:tcW w:w="1077" w:type="dxa"/>
            <w:vAlign w:val="center"/>
          </w:tcPr>
          <w:p w:rsidR="00241525" w:rsidRDefault="00241525">
            <w:pPr>
              <w:pStyle w:val="ConsPlusNormal"/>
              <w:jc w:val="center"/>
            </w:pPr>
            <w:r>
              <w:t>3065,58</w:t>
            </w:r>
          </w:p>
        </w:tc>
      </w:tr>
      <w:tr w:rsidR="00241525">
        <w:tc>
          <w:tcPr>
            <w:tcW w:w="1133" w:type="dxa"/>
          </w:tcPr>
          <w:p w:rsidR="00241525" w:rsidRDefault="00241525">
            <w:pPr>
              <w:pStyle w:val="ConsPlusNormal"/>
              <w:jc w:val="center"/>
              <w:outlineLvl w:val="1"/>
            </w:pPr>
            <w:r>
              <w:t>18.</w:t>
            </w:r>
          </w:p>
        </w:tc>
        <w:tc>
          <w:tcPr>
            <w:tcW w:w="7894" w:type="dxa"/>
            <w:gridSpan w:val="8"/>
            <w:vAlign w:val="center"/>
          </w:tcPr>
          <w:p w:rsidR="00241525" w:rsidRDefault="00241525">
            <w:pPr>
              <w:pStyle w:val="ConsPlusNormal"/>
            </w:pPr>
            <w:r>
              <w:t>Муниципальное унитарное предприятие "Федоровское жилищно-коммунальное хозяйство"</w:t>
            </w:r>
          </w:p>
        </w:tc>
      </w:tr>
      <w:tr w:rsidR="00241525">
        <w:tc>
          <w:tcPr>
            <w:tcW w:w="1133" w:type="dxa"/>
          </w:tcPr>
          <w:p w:rsidR="00241525" w:rsidRDefault="00241525">
            <w:pPr>
              <w:pStyle w:val="ConsPlusNormal"/>
              <w:jc w:val="center"/>
            </w:pPr>
            <w:r>
              <w:t>18.1.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городского поселения Федоровский Сургутского района</w:t>
            </w:r>
          </w:p>
        </w:tc>
      </w:tr>
      <w:tr w:rsidR="00241525">
        <w:tc>
          <w:tcPr>
            <w:tcW w:w="1133" w:type="dxa"/>
          </w:tcPr>
          <w:p w:rsidR="00241525" w:rsidRDefault="00241525">
            <w:pPr>
              <w:pStyle w:val="ConsPlusNormal"/>
              <w:jc w:val="center"/>
            </w:pPr>
            <w:r>
              <w:t>18.1.1.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1521,12</w:t>
            </w:r>
          </w:p>
        </w:tc>
        <w:tc>
          <w:tcPr>
            <w:tcW w:w="1077" w:type="dxa"/>
            <w:vAlign w:val="center"/>
          </w:tcPr>
          <w:p w:rsidR="00241525" w:rsidRDefault="00241525">
            <w:pPr>
              <w:pStyle w:val="ConsPlusNormal"/>
              <w:jc w:val="center"/>
            </w:pPr>
            <w:r>
              <w:t>1551,48</w:t>
            </w:r>
          </w:p>
        </w:tc>
      </w:tr>
      <w:tr w:rsidR="00241525">
        <w:tc>
          <w:tcPr>
            <w:tcW w:w="1133" w:type="dxa"/>
          </w:tcPr>
          <w:p w:rsidR="00241525" w:rsidRDefault="00241525">
            <w:pPr>
              <w:pStyle w:val="ConsPlusNormal"/>
              <w:jc w:val="center"/>
            </w:pPr>
            <w:r>
              <w:t>18.1.2.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1551,48</w:t>
            </w:r>
          </w:p>
        </w:tc>
        <w:tc>
          <w:tcPr>
            <w:tcW w:w="1077" w:type="dxa"/>
            <w:vAlign w:val="center"/>
          </w:tcPr>
          <w:p w:rsidR="00241525" w:rsidRDefault="00241525">
            <w:pPr>
              <w:pStyle w:val="ConsPlusNormal"/>
              <w:jc w:val="center"/>
            </w:pPr>
            <w:r>
              <w:t>1607,26</w:t>
            </w:r>
          </w:p>
        </w:tc>
      </w:tr>
      <w:tr w:rsidR="00241525">
        <w:tc>
          <w:tcPr>
            <w:tcW w:w="1133" w:type="dxa"/>
          </w:tcPr>
          <w:p w:rsidR="00241525" w:rsidRDefault="00241525">
            <w:pPr>
              <w:pStyle w:val="ConsPlusNormal"/>
              <w:jc w:val="center"/>
            </w:pPr>
            <w:r>
              <w:t>18.1.3.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1607,26</w:t>
            </w:r>
          </w:p>
        </w:tc>
        <w:tc>
          <w:tcPr>
            <w:tcW w:w="1077" w:type="dxa"/>
            <w:vAlign w:val="center"/>
          </w:tcPr>
          <w:p w:rsidR="00241525" w:rsidRDefault="00241525">
            <w:pPr>
              <w:pStyle w:val="ConsPlusNormal"/>
              <w:jc w:val="center"/>
            </w:pPr>
            <w:r>
              <w:t>1663,12</w:t>
            </w:r>
          </w:p>
        </w:tc>
      </w:tr>
      <w:tr w:rsidR="00241525">
        <w:tc>
          <w:tcPr>
            <w:tcW w:w="1133" w:type="dxa"/>
          </w:tcPr>
          <w:p w:rsidR="00241525" w:rsidRDefault="00241525">
            <w:pPr>
              <w:pStyle w:val="ConsPlusNormal"/>
              <w:jc w:val="center"/>
            </w:pPr>
            <w:r>
              <w:t>18.1.4.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1663,12</w:t>
            </w:r>
          </w:p>
        </w:tc>
        <w:tc>
          <w:tcPr>
            <w:tcW w:w="1077" w:type="dxa"/>
            <w:vAlign w:val="center"/>
          </w:tcPr>
          <w:p w:rsidR="00241525" w:rsidRDefault="00241525">
            <w:pPr>
              <w:pStyle w:val="ConsPlusNormal"/>
              <w:jc w:val="center"/>
            </w:pPr>
            <w:r>
              <w:t>1701,87</w:t>
            </w:r>
          </w:p>
        </w:tc>
      </w:tr>
      <w:tr w:rsidR="00241525">
        <w:tc>
          <w:tcPr>
            <w:tcW w:w="1133" w:type="dxa"/>
          </w:tcPr>
          <w:p w:rsidR="00241525" w:rsidRDefault="00241525">
            <w:pPr>
              <w:pStyle w:val="ConsPlusNormal"/>
              <w:jc w:val="center"/>
            </w:pPr>
            <w:r>
              <w:t>18.1.5.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1701,87</w:t>
            </w:r>
          </w:p>
        </w:tc>
        <w:tc>
          <w:tcPr>
            <w:tcW w:w="1077" w:type="dxa"/>
            <w:vAlign w:val="center"/>
          </w:tcPr>
          <w:p w:rsidR="00241525" w:rsidRDefault="00241525">
            <w:pPr>
              <w:pStyle w:val="ConsPlusNormal"/>
              <w:jc w:val="center"/>
            </w:pPr>
            <w:r>
              <w:t>1762,22</w:t>
            </w:r>
          </w:p>
        </w:tc>
      </w:tr>
      <w:tr w:rsidR="00241525">
        <w:tc>
          <w:tcPr>
            <w:tcW w:w="1133" w:type="dxa"/>
          </w:tcPr>
          <w:p w:rsidR="00241525" w:rsidRDefault="00241525">
            <w:pPr>
              <w:pStyle w:val="ConsPlusNormal"/>
              <w:jc w:val="center"/>
            </w:pPr>
            <w:r>
              <w:t>18.1.6.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lastRenderedPageBreak/>
              <w:t>18.1.7.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1825,34</w:t>
            </w:r>
          </w:p>
        </w:tc>
        <w:tc>
          <w:tcPr>
            <w:tcW w:w="1077" w:type="dxa"/>
            <w:vAlign w:val="center"/>
          </w:tcPr>
          <w:p w:rsidR="00241525" w:rsidRDefault="00241525">
            <w:pPr>
              <w:pStyle w:val="ConsPlusNormal"/>
              <w:jc w:val="center"/>
            </w:pPr>
            <w:r>
              <w:t>1861,78</w:t>
            </w:r>
          </w:p>
        </w:tc>
      </w:tr>
      <w:tr w:rsidR="00241525">
        <w:tc>
          <w:tcPr>
            <w:tcW w:w="1133" w:type="dxa"/>
          </w:tcPr>
          <w:p w:rsidR="00241525" w:rsidRDefault="00241525">
            <w:pPr>
              <w:pStyle w:val="ConsPlusNormal"/>
              <w:jc w:val="center"/>
            </w:pPr>
            <w:r>
              <w:t>18.1.8.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1861,78</w:t>
            </w:r>
          </w:p>
        </w:tc>
        <w:tc>
          <w:tcPr>
            <w:tcW w:w="1077" w:type="dxa"/>
            <w:vAlign w:val="center"/>
          </w:tcPr>
          <w:p w:rsidR="00241525" w:rsidRDefault="00241525">
            <w:pPr>
              <w:pStyle w:val="ConsPlusNormal"/>
              <w:jc w:val="center"/>
            </w:pPr>
            <w:r>
              <w:t>1928,71</w:t>
            </w:r>
          </w:p>
        </w:tc>
      </w:tr>
      <w:tr w:rsidR="00241525">
        <w:tc>
          <w:tcPr>
            <w:tcW w:w="1133" w:type="dxa"/>
          </w:tcPr>
          <w:p w:rsidR="00241525" w:rsidRDefault="00241525">
            <w:pPr>
              <w:pStyle w:val="ConsPlusNormal"/>
              <w:jc w:val="center"/>
            </w:pPr>
            <w:r>
              <w:t>18.1.9.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1928,71</w:t>
            </w:r>
          </w:p>
        </w:tc>
        <w:tc>
          <w:tcPr>
            <w:tcW w:w="1077" w:type="dxa"/>
            <w:vAlign w:val="center"/>
          </w:tcPr>
          <w:p w:rsidR="00241525" w:rsidRDefault="00241525">
            <w:pPr>
              <w:pStyle w:val="ConsPlusNormal"/>
              <w:jc w:val="center"/>
            </w:pPr>
            <w:r>
              <w:t>1995,74</w:t>
            </w:r>
          </w:p>
        </w:tc>
      </w:tr>
      <w:tr w:rsidR="00241525">
        <w:tc>
          <w:tcPr>
            <w:tcW w:w="1133" w:type="dxa"/>
          </w:tcPr>
          <w:p w:rsidR="00241525" w:rsidRDefault="00241525">
            <w:pPr>
              <w:pStyle w:val="ConsPlusNormal"/>
              <w:jc w:val="center"/>
            </w:pPr>
            <w:r>
              <w:t>18.1.10.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1995,74</w:t>
            </w:r>
          </w:p>
        </w:tc>
        <w:tc>
          <w:tcPr>
            <w:tcW w:w="1077" w:type="dxa"/>
            <w:vAlign w:val="center"/>
          </w:tcPr>
          <w:p w:rsidR="00241525" w:rsidRDefault="00241525">
            <w:pPr>
              <w:pStyle w:val="ConsPlusNormal"/>
              <w:jc w:val="center"/>
            </w:pPr>
            <w:r>
              <w:t>2042,24</w:t>
            </w:r>
          </w:p>
        </w:tc>
      </w:tr>
      <w:tr w:rsidR="00241525">
        <w:tc>
          <w:tcPr>
            <w:tcW w:w="1133" w:type="dxa"/>
          </w:tcPr>
          <w:p w:rsidR="00241525" w:rsidRDefault="00241525">
            <w:pPr>
              <w:pStyle w:val="ConsPlusNormal"/>
              <w:jc w:val="center"/>
            </w:pPr>
            <w:r>
              <w:t>18.1.11.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2042,24</w:t>
            </w:r>
          </w:p>
        </w:tc>
        <w:tc>
          <w:tcPr>
            <w:tcW w:w="1077" w:type="dxa"/>
            <w:vAlign w:val="center"/>
          </w:tcPr>
          <w:p w:rsidR="00241525" w:rsidRDefault="00241525">
            <w:pPr>
              <w:pStyle w:val="ConsPlusNormal"/>
              <w:jc w:val="center"/>
            </w:pPr>
            <w:r>
              <w:t>2114,66</w:t>
            </w:r>
          </w:p>
        </w:tc>
      </w:tr>
      <w:tr w:rsidR="00241525">
        <w:tc>
          <w:tcPr>
            <w:tcW w:w="1133" w:type="dxa"/>
          </w:tcPr>
          <w:p w:rsidR="00241525" w:rsidRDefault="00241525">
            <w:pPr>
              <w:pStyle w:val="ConsPlusNormal"/>
              <w:jc w:val="center"/>
              <w:outlineLvl w:val="1"/>
            </w:pPr>
            <w:r>
              <w:t>19.</w:t>
            </w:r>
          </w:p>
        </w:tc>
        <w:tc>
          <w:tcPr>
            <w:tcW w:w="7894" w:type="dxa"/>
            <w:gridSpan w:val="8"/>
            <w:vAlign w:val="center"/>
          </w:tcPr>
          <w:p w:rsidR="00241525" w:rsidRDefault="00241525">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w:t>
            </w:r>
          </w:p>
        </w:tc>
      </w:tr>
      <w:tr w:rsidR="00241525">
        <w:tc>
          <w:tcPr>
            <w:tcW w:w="1133" w:type="dxa"/>
          </w:tcPr>
          <w:p w:rsidR="00241525" w:rsidRDefault="00241525">
            <w:pPr>
              <w:pStyle w:val="ConsPlusNormal"/>
              <w:jc w:val="center"/>
            </w:pPr>
            <w:r>
              <w:t>19.1.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сельского поселения Нижнесортымский Сургутского района</w:t>
            </w:r>
          </w:p>
        </w:tc>
      </w:tr>
      <w:tr w:rsidR="00241525">
        <w:tc>
          <w:tcPr>
            <w:tcW w:w="1133" w:type="dxa"/>
          </w:tcPr>
          <w:p w:rsidR="00241525" w:rsidRDefault="00241525">
            <w:pPr>
              <w:pStyle w:val="ConsPlusNormal"/>
              <w:jc w:val="center"/>
            </w:pPr>
            <w:r>
              <w:t>19.1.1.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2044,01</w:t>
            </w:r>
          </w:p>
        </w:tc>
        <w:tc>
          <w:tcPr>
            <w:tcW w:w="1077" w:type="dxa"/>
            <w:vAlign w:val="center"/>
          </w:tcPr>
          <w:p w:rsidR="00241525" w:rsidRDefault="00241525">
            <w:pPr>
              <w:pStyle w:val="ConsPlusNormal"/>
              <w:jc w:val="center"/>
            </w:pPr>
            <w:r>
              <w:t>2044,01</w:t>
            </w:r>
          </w:p>
        </w:tc>
      </w:tr>
      <w:tr w:rsidR="00241525">
        <w:tc>
          <w:tcPr>
            <w:tcW w:w="1133" w:type="dxa"/>
          </w:tcPr>
          <w:p w:rsidR="00241525" w:rsidRDefault="00241525">
            <w:pPr>
              <w:pStyle w:val="ConsPlusNormal"/>
              <w:jc w:val="center"/>
            </w:pPr>
            <w:r>
              <w:t>19.1.2.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2044,01</w:t>
            </w:r>
          </w:p>
        </w:tc>
        <w:tc>
          <w:tcPr>
            <w:tcW w:w="1077" w:type="dxa"/>
            <w:vAlign w:val="center"/>
          </w:tcPr>
          <w:p w:rsidR="00241525" w:rsidRDefault="00241525">
            <w:pPr>
              <w:pStyle w:val="ConsPlusNormal"/>
              <w:jc w:val="center"/>
            </w:pPr>
            <w:r>
              <w:t>2117,44</w:t>
            </w:r>
          </w:p>
        </w:tc>
      </w:tr>
      <w:tr w:rsidR="00241525">
        <w:tc>
          <w:tcPr>
            <w:tcW w:w="1133" w:type="dxa"/>
          </w:tcPr>
          <w:p w:rsidR="00241525" w:rsidRDefault="00241525">
            <w:pPr>
              <w:pStyle w:val="ConsPlusNormal"/>
              <w:jc w:val="center"/>
            </w:pPr>
            <w:r>
              <w:t>19.1.3.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2117,44</w:t>
            </w:r>
          </w:p>
        </w:tc>
        <w:tc>
          <w:tcPr>
            <w:tcW w:w="1077" w:type="dxa"/>
            <w:vAlign w:val="center"/>
          </w:tcPr>
          <w:p w:rsidR="00241525" w:rsidRDefault="00241525">
            <w:pPr>
              <w:pStyle w:val="ConsPlusNormal"/>
              <w:jc w:val="center"/>
            </w:pPr>
            <w:r>
              <w:t>2193,65</w:t>
            </w:r>
          </w:p>
        </w:tc>
      </w:tr>
      <w:tr w:rsidR="00241525">
        <w:tc>
          <w:tcPr>
            <w:tcW w:w="1133" w:type="dxa"/>
          </w:tcPr>
          <w:p w:rsidR="00241525" w:rsidRDefault="00241525">
            <w:pPr>
              <w:pStyle w:val="ConsPlusNormal"/>
              <w:jc w:val="center"/>
            </w:pPr>
            <w:r>
              <w:t>19.1.4.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2193,65</w:t>
            </w:r>
          </w:p>
        </w:tc>
        <w:tc>
          <w:tcPr>
            <w:tcW w:w="1077" w:type="dxa"/>
            <w:vAlign w:val="center"/>
          </w:tcPr>
          <w:p w:rsidR="00241525" w:rsidRDefault="00241525">
            <w:pPr>
              <w:pStyle w:val="ConsPlusNormal"/>
              <w:jc w:val="center"/>
            </w:pPr>
            <w:r>
              <w:t>2264,84</w:t>
            </w:r>
          </w:p>
        </w:tc>
      </w:tr>
      <w:tr w:rsidR="00241525">
        <w:tc>
          <w:tcPr>
            <w:tcW w:w="1133" w:type="dxa"/>
          </w:tcPr>
          <w:p w:rsidR="00241525" w:rsidRDefault="00241525">
            <w:pPr>
              <w:pStyle w:val="ConsPlusNormal"/>
              <w:jc w:val="center"/>
            </w:pPr>
            <w:r>
              <w:t>19.1.5.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2264,84</w:t>
            </w:r>
          </w:p>
        </w:tc>
        <w:tc>
          <w:tcPr>
            <w:tcW w:w="1077" w:type="dxa"/>
            <w:vAlign w:val="center"/>
          </w:tcPr>
          <w:p w:rsidR="00241525" w:rsidRDefault="00241525">
            <w:pPr>
              <w:pStyle w:val="ConsPlusNormal"/>
              <w:jc w:val="center"/>
            </w:pPr>
            <w:r>
              <w:t>2319,90</w:t>
            </w:r>
          </w:p>
        </w:tc>
      </w:tr>
      <w:tr w:rsidR="00241525">
        <w:tc>
          <w:tcPr>
            <w:tcW w:w="1133" w:type="dxa"/>
          </w:tcPr>
          <w:p w:rsidR="00241525" w:rsidRDefault="00241525">
            <w:pPr>
              <w:pStyle w:val="ConsPlusNormal"/>
              <w:jc w:val="center"/>
            </w:pPr>
            <w:r>
              <w:t>19.1.6.</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pPr>
            <w:r>
              <w:t xml:space="preserve">Население (тарифы указываются с учетом НДС) </w:t>
            </w:r>
            <w:hyperlink w:anchor="P1240" w:history="1">
              <w:r>
                <w:rPr>
                  <w:color w:val="0000FF"/>
                </w:rPr>
                <w:t>&lt;*&gt;</w:t>
              </w:r>
            </w:hyperlink>
          </w:p>
        </w:tc>
      </w:tr>
      <w:tr w:rsidR="00241525">
        <w:tc>
          <w:tcPr>
            <w:tcW w:w="1133" w:type="dxa"/>
          </w:tcPr>
          <w:p w:rsidR="00241525" w:rsidRDefault="00241525">
            <w:pPr>
              <w:pStyle w:val="ConsPlusNormal"/>
              <w:jc w:val="center"/>
            </w:pPr>
            <w:r>
              <w:t>19.1.7.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2452,81</w:t>
            </w:r>
          </w:p>
        </w:tc>
        <w:tc>
          <w:tcPr>
            <w:tcW w:w="1077" w:type="dxa"/>
            <w:vAlign w:val="center"/>
          </w:tcPr>
          <w:p w:rsidR="00241525" w:rsidRDefault="00241525">
            <w:pPr>
              <w:pStyle w:val="ConsPlusNormal"/>
              <w:jc w:val="center"/>
            </w:pPr>
            <w:r>
              <w:t>2452,81</w:t>
            </w:r>
          </w:p>
        </w:tc>
      </w:tr>
      <w:tr w:rsidR="00241525">
        <w:tc>
          <w:tcPr>
            <w:tcW w:w="1133" w:type="dxa"/>
          </w:tcPr>
          <w:p w:rsidR="00241525" w:rsidRDefault="00241525">
            <w:pPr>
              <w:pStyle w:val="ConsPlusNormal"/>
              <w:jc w:val="center"/>
            </w:pPr>
            <w:r>
              <w:t>19.1.8.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2452,81</w:t>
            </w:r>
          </w:p>
        </w:tc>
        <w:tc>
          <w:tcPr>
            <w:tcW w:w="1077" w:type="dxa"/>
            <w:vAlign w:val="center"/>
          </w:tcPr>
          <w:p w:rsidR="00241525" w:rsidRDefault="00241525">
            <w:pPr>
              <w:pStyle w:val="ConsPlusNormal"/>
              <w:jc w:val="center"/>
            </w:pPr>
            <w:r>
              <w:t>2540,93</w:t>
            </w:r>
          </w:p>
        </w:tc>
      </w:tr>
      <w:tr w:rsidR="00241525">
        <w:tc>
          <w:tcPr>
            <w:tcW w:w="1133" w:type="dxa"/>
          </w:tcPr>
          <w:p w:rsidR="00241525" w:rsidRDefault="00241525">
            <w:pPr>
              <w:pStyle w:val="ConsPlusNormal"/>
              <w:jc w:val="center"/>
            </w:pPr>
            <w:r>
              <w:t>19.1.9.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2540,93</w:t>
            </w:r>
          </w:p>
        </w:tc>
        <w:tc>
          <w:tcPr>
            <w:tcW w:w="1077" w:type="dxa"/>
            <w:vAlign w:val="center"/>
          </w:tcPr>
          <w:p w:rsidR="00241525" w:rsidRDefault="00241525">
            <w:pPr>
              <w:pStyle w:val="ConsPlusNormal"/>
              <w:jc w:val="center"/>
            </w:pPr>
            <w:r>
              <w:t>2632,38</w:t>
            </w:r>
          </w:p>
        </w:tc>
      </w:tr>
      <w:tr w:rsidR="00241525">
        <w:tc>
          <w:tcPr>
            <w:tcW w:w="1133" w:type="dxa"/>
          </w:tcPr>
          <w:p w:rsidR="00241525" w:rsidRDefault="00241525">
            <w:pPr>
              <w:pStyle w:val="ConsPlusNormal"/>
              <w:jc w:val="center"/>
            </w:pPr>
            <w:r>
              <w:t>19.1.10.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2632,38</w:t>
            </w:r>
          </w:p>
        </w:tc>
        <w:tc>
          <w:tcPr>
            <w:tcW w:w="1077" w:type="dxa"/>
            <w:vAlign w:val="center"/>
          </w:tcPr>
          <w:p w:rsidR="00241525" w:rsidRDefault="00241525">
            <w:pPr>
              <w:pStyle w:val="ConsPlusNormal"/>
              <w:jc w:val="center"/>
            </w:pPr>
            <w:r>
              <w:t>2717,81</w:t>
            </w:r>
          </w:p>
        </w:tc>
      </w:tr>
      <w:tr w:rsidR="00241525">
        <w:tc>
          <w:tcPr>
            <w:tcW w:w="1133" w:type="dxa"/>
          </w:tcPr>
          <w:p w:rsidR="00241525" w:rsidRDefault="00241525">
            <w:pPr>
              <w:pStyle w:val="ConsPlusNormal"/>
              <w:jc w:val="center"/>
            </w:pPr>
            <w:r>
              <w:t>19.1.11.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2717,81</w:t>
            </w:r>
          </w:p>
        </w:tc>
        <w:tc>
          <w:tcPr>
            <w:tcW w:w="1077" w:type="dxa"/>
            <w:vAlign w:val="center"/>
          </w:tcPr>
          <w:p w:rsidR="00241525" w:rsidRDefault="00241525">
            <w:pPr>
              <w:pStyle w:val="ConsPlusNormal"/>
              <w:jc w:val="center"/>
            </w:pPr>
            <w:r>
              <w:t>2783,88</w:t>
            </w:r>
          </w:p>
        </w:tc>
      </w:tr>
      <w:tr w:rsidR="00241525">
        <w:tc>
          <w:tcPr>
            <w:tcW w:w="1133" w:type="dxa"/>
          </w:tcPr>
          <w:p w:rsidR="00241525" w:rsidRDefault="00241525">
            <w:pPr>
              <w:pStyle w:val="ConsPlusNormal"/>
              <w:jc w:val="center"/>
              <w:outlineLvl w:val="1"/>
            </w:pPr>
            <w:r>
              <w:t>20.</w:t>
            </w:r>
          </w:p>
        </w:tc>
        <w:tc>
          <w:tcPr>
            <w:tcW w:w="7894" w:type="dxa"/>
            <w:gridSpan w:val="8"/>
            <w:vAlign w:val="center"/>
          </w:tcPr>
          <w:p w:rsidR="00241525" w:rsidRDefault="00241525">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w:t>
            </w:r>
          </w:p>
        </w:tc>
      </w:tr>
      <w:tr w:rsidR="00241525">
        <w:tc>
          <w:tcPr>
            <w:tcW w:w="1133" w:type="dxa"/>
          </w:tcPr>
          <w:p w:rsidR="00241525" w:rsidRDefault="00241525">
            <w:pPr>
              <w:pStyle w:val="ConsPlusNormal"/>
              <w:jc w:val="center"/>
            </w:pPr>
            <w:r>
              <w:t>20.1.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Сургутского района</w:t>
            </w:r>
          </w:p>
        </w:tc>
      </w:tr>
      <w:tr w:rsidR="00241525">
        <w:tc>
          <w:tcPr>
            <w:tcW w:w="1133" w:type="dxa"/>
          </w:tcPr>
          <w:p w:rsidR="00241525" w:rsidRDefault="00241525">
            <w:pPr>
              <w:pStyle w:val="ConsPlusNormal"/>
              <w:jc w:val="center"/>
            </w:pPr>
            <w:r>
              <w:t>20.1.1.</w:t>
            </w:r>
          </w:p>
        </w:tc>
        <w:tc>
          <w:tcPr>
            <w:tcW w:w="1978" w:type="dxa"/>
            <w:vAlign w:val="center"/>
          </w:tcPr>
          <w:p w:rsidR="00241525" w:rsidRDefault="00241525">
            <w:pPr>
              <w:pStyle w:val="ConsPlusNormal"/>
            </w:pPr>
          </w:p>
        </w:tc>
        <w:tc>
          <w:tcPr>
            <w:tcW w:w="2466" w:type="dxa"/>
            <w:gridSpan w:val="2"/>
            <w:vAlign w:val="center"/>
          </w:tcPr>
          <w:p w:rsidR="00241525" w:rsidRDefault="00241525">
            <w:pPr>
              <w:pStyle w:val="ConsPlusNormal"/>
            </w:pPr>
            <w:r>
              <w:t>двухставочный</w:t>
            </w:r>
          </w:p>
        </w:tc>
        <w:tc>
          <w:tcPr>
            <w:tcW w:w="758" w:type="dxa"/>
            <w:gridSpan w:val="2"/>
            <w:vAlign w:val="center"/>
          </w:tcPr>
          <w:p w:rsidR="00241525" w:rsidRDefault="00241525">
            <w:pPr>
              <w:pStyle w:val="ConsPlusNormal"/>
              <w:jc w:val="center"/>
            </w:pPr>
            <w:r>
              <w:t>х</w:t>
            </w:r>
          </w:p>
        </w:tc>
        <w:tc>
          <w:tcPr>
            <w:tcW w:w="1615" w:type="dxa"/>
            <w:gridSpan w:val="2"/>
            <w:vAlign w:val="center"/>
          </w:tcPr>
          <w:p w:rsidR="00241525" w:rsidRDefault="00241525">
            <w:pPr>
              <w:pStyle w:val="ConsPlusNormal"/>
              <w:jc w:val="center"/>
            </w:pPr>
            <w:r>
              <w:t>х</w:t>
            </w:r>
          </w:p>
        </w:tc>
        <w:tc>
          <w:tcPr>
            <w:tcW w:w="1077" w:type="dxa"/>
            <w:vAlign w:val="center"/>
          </w:tcPr>
          <w:p w:rsidR="00241525" w:rsidRDefault="00241525">
            <w:pPr>
              <w:pStyle w:val="ConsPlusNormal"/>
              <w:jc w:val="center"/>
            </w:pPr>
            <w:r>
              <w:t>х</w:t>
            </w:r>
          </w:p>
        </w:tc>
      </w:tr>
      <w:tr w:rsidR="00241525">
        <w:tc>
          <w:tcPr>
            <w:tcW w:w="1133" w:type="dxa"/>
          </w:tcPr>
          <w:p w:rsidR="00241525" w:rsidRDefault="00241525">
            <w:pPr>
              <w:pStyle w:val="ConsPlusNormal"/>
              <w:jc w:val="center"/>
            </w:pPr>
            <w:r>
              <w:t>20.1.2.</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ставка за тепловую энергию,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481,68</w:t>
            </w:r>
          </w:p>
        </w:tc>
        <w:tc>
          <w:tcPr>
            <w:tcW w:w="1077" w:type="dxa"/>
            <w:vAlign w:val="center"/>
          </w:tcPr>
          <w:p w:rsidR="00241525" w:rsidRDefault="00241525">
            <w:pPr>
              <w:pStyle w:val="ConsPlusNormal"/>
              <w:jc w:val="center"/>
            </w:pPr>
            <w:r>
              <w:t>497,21</w:t>
            </w:r>
          </w:p>
        </w:tc>
      </w:tr>
      <w:tr w:rsidR="00241525">
        <w:tc>
          <w:tcPr>
            <w:tcW w:w="1133" w:type="dxa"/>
          </w:tcPr>
          <w:p w:rsidR="00241525" w:rsidRDefault="00241525">
            <w:pPr>
              <w:pStyle w:val="ConsPlusNormal"/>
              <w:jc w:val="center"/>
            </w:pPr>
            <w:r>
              <w:t>20.1.3.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497,21</w:t>
            </w:r>
          </w:p>
        </w:tc>
        <w:tc>
          <w:tcPr>
            <w:tcW w:w="1077" w:type="dxa"/>
            <w:vAlign w:val="center"/>
          </w:tcPr>
          <w:p w:rsidR="00241525" w:rsidRDefault="00241525">
            <w:pPr>
              <w:pStyle w:val="ConsPlusNormal"/>
              <w:jc w:val="center"/>
            </w:pPr>
            <w:r>
              <w:t>517,12</w:t>
            </w:r>
          </w:p>
        </w:tc>
      </w:tr>
      <w:tr w:rsidR="00241525">
        <w:tc>
          <w:tcPr>
            <w:tcW w:w="1133" w:type="dxa"/>
          </w:tcPr>
          <w:p w:rsidR="00241525" w:rsidRDefault="00241525">
            <w:pPr>
              <w:pStyle w:val="ConsPlusNormal"/>
              <w:jc w:val="center"/>
            </w:pPr>
            <w:r>
              <w:t>20.1.4.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517,12</w:t>
            </w:r>
          </w:p>
        </w:tc>
        <w:tc>
          <w:tcPr>
            <w:tcW w:w="1077" w:type="dxa"/>
            <w:vAlign w:val="center"/>
          </w:tcPr>
          <w:p w:rsidR="00241525" w:rsidRDefault="00241525">
            <w:pPr>
              <w:pStyle w:val="ConsPlusNormal"/>
              <w:jc w:val="center"/>
            </w:pPr>
            <w:r>
              <w:t>524,67</w:t>
            </w:r>
          </w:p>
        </w:tc>
      </w:tr>
      <w:tr w:rsidR="00241525">
        <w:tc>
          <w:tcPr>
            <w:tcW w:w="1133" w:type="dxa"/>
          </w:tcPr>
          <w:p w:rsidR="00241525" w:rsidRDefault="00241525">
            <w:pPr>
              <w:pStyle w:val="ConsPlusNormal"/>
              <w:jc w:val="center"/>
            </w:pPr>
            <w:r>
              <w:t>20.1.5.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524,67</w:t>
            </w:r>
          </w:p>
        </w:tc>
        <w:tc>
          <w:tcPr>
            <w:tcW w:w="1077" w:type="dxa"/>
            <w:vAlign w:val="center"/>
          </w:tcPr>
          <w:p w:rsidR="00241525" w:rsidRDefault="00241525">
            <w:pPr>
              <w:pStyle w:val="ConsPlusNormal"/>
              <w:jc w:val="center"/>
            </w:pPr>
            <w:r>
              <w:t>544,69</w:t>
            </w:r>
          </w:p>
        </w:tc>
      </w:tr>
      <w:tr w:rsidR="00241525">
        <w:tc>
          <w:tcPr>
            <w:tcW w:w="1133" w:type="dxa"/>
          </w:tcPr>
          <w:p w:rsidR="00241525" w:rsidRDefault="00241525">
            <w:pPr>
              <w:pStyle w:val="ConsPlusNormal"/>
              <w:jc w:val="center"/>
            </w:pPr>
            <w:r>
              <w:lastRenderedPageBreak/>
              <w:t>20.1.6.</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544,69</w:t>
            </w:r>
          </w:p>
        </w:tc>
        <w:tc>
          <w:tcPr>
            <w:tcW w:w="1077" w:type="dxa"/>
            <w:vAlign w:val="center"/>
          </w:tcPr>
          <w:p w:rsidR="00241525" w:rsidRDefault="00241525">
            <w:pPr>
              <w:pStyle w:val="ConsPlusNormal"/>
              <w:jc w:val="center"/>
            </w:pPr>
            <w:r>
              <w:t>562,48</w:t>
            </w:r>
          </w:p>
        </w:tc>
      </w:tr>
      <w:tr w:rsidR="00241525">
        <w:tc>
          <w:tcPr>
            <w:tcW w:w="1133" w:type="dxa"/>
          </w:tcPr>
          <w:p w:rsidR="00241525" w:rsidRDefault="00241525">
            <w:pPr>
              <w:pStyle w:val="ConsPlusNormal"/>
              <w:jc w:val="center"/>
            </w:pPr>
            <w:r>
              <w:t>20.1.7.</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ставка за содержание тепловой мощности, тыс. руб./Гкал/ч в мес.</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334,95</w:t>
            </w:r>
          </w:p>
        </w:tc>
        <w:tc>
          <w:tcPr>
            <w:tcW w:w="1077" w:type="dxa"/>
            <w:vAlign w:val="center"/>
          </w:tcPr>
          <w:p w:rsidR="00241525" w:rsidRDefault="00241525">
            <w:pPr>
              <w:pStyle w:val="ConsPlusNormal"/>
              <w:jc w:val="center"/>
            </w:pPr>
            <w:r>
              <w:t>334,95</w:t>
            </w:r>
          </w:p>
        </w:tc>
      </w:tr>
      <w:tr w:rsidR="00241525">
        <w:tc>
          <w:tcPr>
            <w:tcW w:w="1133" w:type="dxa"/>
          </w:tcPr>
          <w:p w:rsidR="00241525" w:rsidRDefault="00241525">
            <w:pPr>
              <w:pStyle w:val="ConsPlusNormal"/>
              <w:jc w:val="center"/>
            </w:pPr>
            <w:r>
              <w:t>20.1.8.</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334,95</w:t>
            </w:r>
          </w:p>
        </w:tc>
        <w:tc>
          <w:tcPr>
            <w:tcW w:w="1077" w:type="dxa"/>
            <w:vAlign w:val="center"/>
          </w:tcPr>
          <w:p w:rsidR="00241525" w:rsidRDefault="00241525">
            <w:pPr>
              <w:pStyle w:val="ConsPlusNormal"/>
              <w:jc w:val="center"/>
            </w:pPr>
            <w:r>
              <w:t>355,91</w:t>
            </w:r>
          </w:p>
        </w:tc>
      </w:tr>
      <w:tr w:rsidR="00241525">
        <w:tc>
          <w:tcPr>
            <w:tcW w:w="1133" w:type="dxa"/>
          </w:tcPr>
          <w:p w:rsidR="00241525" w:rsidRDefault="00241525">
            <w:pPr>
              <w:pStyle w:val="ConsPlusNormal"/>
              <w:jc w:val="center"/>
            </w:pPr>
            <w:r>
              <w:t>20.1.9.</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355,91</w:t>
            </w:r>
          </w:p>
        </w:tc>
        <w:tc>
          <w:tcPr>
            <w:tcW w:w="1077" w:type="dxa"/>
            <w:vAlign w:val="center"/>
          </w:tcPr>
          <w:p w:rsidR="00241525" w:rsidRDefault="00241525">
            <w:pPr>
              <w:pStyle w:val="ConsPlusNormal"/>
              <w:jc w:val="center"/>
            </w:pPr>
            <w:r>
              <w:t>357,89</w:t>
            </w:r>
          </w:p>
        </w:tc>
      </w:tr>
      <w:tr w:rsidR="00241525">
        <w:tc>
          <w:tcPr>
            <w:tcW w:w="1133" w:type="dxa"/>
          </w:tcPr>
          <w:p w:rsidR="00241525" w:rsidRDefault="00241525">
            <w:pPr>
              <w:pStyle w:val="ConsPlusNormal"/>
              <w:jc w:val="center"/>
            </w:pPr>
            <w:r>
              <w:t>20.1.10.</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357,89</w:t>
            </w:r>
          </w:p>
        </w:tc>
        <w:tc>
          <w:tcPr>
            <w:tcW w:w="1077" w:type="dxa"/>
            <w:vAlign w:val="center"/>
          </w:tcPr>
          <w:p w:rsidR="00241525" w:rsidRDefault="00241525">
            <w:pPr>
              <w:pStyle w:val="ConsPlusNormal"/>
              <w:jc w:val="center"/>
            </w:pPr>
            <w:r>
              <w:t>372,36</w:t>
            </w:r>
          </w:p>
        </w:tc>
      </w:tr>
      <w:tr w:rsidR="00241525">
        <w:tc>
          <w:tcPr>
            <w:tcW w:w="1133" w:type="dxa"/>
          </w:tcPr>
          <w:p w:rsidR="00241525" w:rsidRDefault="00241525">
            <w:pPr>
              <w:pStyle w:val="ConsPlusNormal"/>
              <w:jc w:val="center"/>
            </w:pPr>
            <w:r>
              <w:t>20.1.11.</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372,36</w:t>
            </w:r>
          </w:p>
        </w:tc>
        <w:tc>
          <w:tcPr>
            <w:tcW w:w="1077" w:type="dxa"/>
            <w:vAlign w:val="center"/>
          </w:tcPr>
          <w:p w:rsidR="00241525" w:rsidRDefault="00241525">
            <w:pPr>
              <w:pStyle w:val="ConsPlusNormal"/>
              <w:jc w:val="center"/>
            </w:pPr>
            <w:r>
              <w:t>371,62</w:t>
            </w:r>
          </w:p>
        </w:tc>
      </w:tr>
      <w:tr w:rsidR="00241525">
        <w:tc>
          <w:tcPr>
            <w:tcW w:w="1133" w:type="dxa"/>
          </w:tcPr>
          <w:p w:rsidR="00241525" w:rsidRDefault="00241525">
            <w:pPr>
              <w:pStyle w:val="ConsPlusNormal"/>
              <w:jc w:val="center"/>
              <w:outlineLvl w:val="1"/>
            </w:pPr>
            <w:r>
              <w:t>21.</w:t>
            </w:r>
          </w:p>
        </w:tc>
        <w:tc>
          <w:tcPr>
            <w:tcW w:w="7894" w:type="dxa"/>
            <w:gridSpan w:val="8"/>
            <w:vAlign w:val="center"/>
          </w:tcPr>
          <w:p w:rsidR="00241525" w:rsidRDefault="00241525">
            <w:pPr>
              <w:pStyle w:val="ConsPlusNormal"/>
            </w:pPr>
            <w:r>
              <w:t>Общество с ограниченной ответственностью "Сургутмебель"</w:t>
            </w:r>
          </w:p>
        </w:tc>
      </w:tr>
      <w:tr w:rsidR="00241525">
        <w:tc>
          <w:tcPr>
            <w:tcW w:w="1133" w:type="dxa"/>
          </w:tcPr>
          <w:p w:rsidR="00241525" w:rsidRDefault="00241525">
            <w:pPr>
              <w:pStyle w:val="ConsPlusNormal"/>
              <w:jc w:val="center"/>
            </w:pPr>
            <w:r>
              <w:t>21.1.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городского поселения Барсово Сургутского района</w:t>
            </w:r>
          </w:p>
        </w:tc>
      </w:tr>
      <w:tr w:rsidR="00241525">
        <w:tc>
          <w:tcPr>
            <w:tcW w:w="1133" w:type="dxa"/>
          </w:tcPr>
          <w:p w:rsidR="00241525" w:rsidRDefault="00241525">
            <w:pPr>
              <w:pStyle w:val="ConsPlusNormal"/>
              <w:jc w:val="center"/>
            </w:pPr>
            <w:r>
              <w:t>21.1.1.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985,29</w:t>
            </w:r>
          </w:p>
        </w:tc>
        <w:tc>
          <w:tcPr>
            <w:tcW w:w="1077" w:type="dxa"/>
            <w:vAlign w:val="center"/>
          </w:tcPr>
          <w:p w:rsidR="00241525" w:rsidRDefault="00241525">
            <w:pPr>
              <w:pStyle w:val="ConsPlusNormal"/>
              <w:jc w:val="center"/>
            </w:pPr>
            <w:r>
              <w:t>985,29</w:t>
            </w:r>
          </w:p>
        </w:tc>
      </w:tr>
      <w:tr w:rsidR="00241525">
        <w:tc>
          <w:tcPr>
            <w:tcW w:w="1133" w:type="dxa"/>
          </w:tcPr>
          <w:p w:rsidR="00241525" w:rsidRDefault="00241525">
            <w:pPr>
              <w:pStyle w:val="ConsPlusNormal"/>
              <w:jc w:val="center"/>
            </w:pPr>
            <w:r>
              <w:t>21.1.2.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985,29</w:t>
            </w:r>
          </w:p>
        </w:tc>
        <w:tc>
          <w:tcPr>
            <w:tcW w:w="1077" w:type="dxa"/>
            <w:vAlign w:val="center"/>
          </w:tcPr>
          <w:p w:rsidR="00241525" w:rsidRDefault="00241525">
            <w:pPr>
              <w:pStyle w:val="ConsPlusNormal"/>
              <w:jc w:val="center"/>
            </w:pPr>
            <w:r>
              <w:t>1024,70</w:t>
            </w:r>
          </w:p>
        </w:tc>
      </w:tr>
      <w:tr w:rsidR="00241525">
        <w:tc>
          <w:tcPr>
            <w:tcW w:w="1133" w:type="dxa"/>
          </w:tcPr>
          <w:p w:rsidR="00241525" w:rsidRDefault="00241525">
            <w:pPr>
              <w:pStyle w:val="ConsPlusNormal"/>
              <w:jc w:val="center"/>
            </w:pPr>
            <w:r>
              <w:t>21.1.3.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1024,70</w:t>
            </w:r>
          </w:p>
        </w:tc>
        <w:tc>
          <w:tcPr>
            <w:tcW w:w="1077" w:type="dxa"/>
            <w:vAlign w:val="center"/>
          </w:tcPr>
          <w:p w:rsidR="00241525" w:rsidRDefault="00241525">
            <w:pPr>
              <w:pStyle w:val="ConsPlusNormal"/>
              <w:jc w:val="center"/>
            </w:pPr>
            <w:r>
              <w:t>1044,22</w:t>
            </w:r>
          </w:p>
        </w:tc>
      </w:tr>
      <w:tr w:rsidR="00241525">
        <w:tc>
          <w:tcPr>
            <w:tcW w:w="1133" w:type="dxa"/>
          </w:tcPr>
          <w:p w:rsidR="00241525" w:rsidRDefault="00241525">
            <w:pPr>
              <w:pStyle w:val="ConsPlusNormal"/>
              <w:jc w:val="center"/>
            </w:pPr>
            <w:r>
              <w:t>21.1.4.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1035,41</w:t>
            </w:r>
          </w:p>
        </w:tc>
        <w:tc>
          <w:tcPr>
            <w:tcW w:w="1077" w:type="dxa"/>
            <w:vAlign w:val="center"/>
          </w:tcPr>
          <w:p w:rsidR="00241525" w:rsidRDefault="00241525">
            <w:pPr>
              <w:pStyle w:val="ConsPlusNormal"/>
              <w:jc w:val="center"/>
            </w:pPr>
            <w:r>
              <w:t>1035,41</w:t>
            </w:r>
          </w:p>
        </w:tc>
      </w:tr>
      <w:tr w:rsidR="00241525">
        <w:tc>
          <w:tcPr>
            <w:tcW w:w="1133" w:type="dxa"/>
          </w:tcPr>
          <w:p w:rsidR="00241525" w:rsidRDefault="00241525">
            <w:pPr>
              <w:pStyle w:val="ConsPlusNormal"/>
              <w:jc w:val="center"/>
            </w:pPr>
            <w:r>
              <w:t>21.1.5.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1035,41</w:t>
            </w:r>
          </w:p>
        </w:tc>
        <w:tc>
          <w:tcPr>
            <w:tcW w:w="1077" w:type="dxa"/>
            <w:vAlign w:val="center"/>
          </w:tcPr>
          <w:p w:rsidR="00241525" w:rsidRDefault="00241525">
            <w:pPr>
              <w:pStyle w:val="ConsPlusNormal"/>
              <w:jc w:val="center"/>
            </w:pPr>
            <w:r>
              <w:t>1076,82</w:t>
            </w:r>
          </w:p>
        </w:tc>
      </w:tr>
      <w:tr w:rsidR="00241525">
        <w:tc>
          <w:tcPr>
            <w:tcW w:w="1133" w:type="dxa"/>
          </w:tcPr>
          <w:p w:rsidR="00241525" w:rsidRDefault="00241525">
            <w:pPr>
              <w:pStyle w:val="ConsPlusNormal"/>
              <w:jc w:val="center"/>
            </w:pPr>
            <w:r>
              <w:t>21.2.</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городского поселения Белый Яр Сургутского района</w:t>
            </w:r>
          </w:p>
        </w:tc>
      </w:tr>
      <w:tr w:rsidR="00241525">
        <w:tc>
          <w:tcPr>
            <w:tcW w:w="1133" w:type="dxa"/>
          </w:tcPr>
          <w:p w:rsidR="00241525" w:rsidRDefault="00241525">
            <w:pPr>
              <w:pStyle w:val="ConsPlusNormal"/>
              <w:jc w:val="center"/>
            </w:pPr>
            <w:r>
              <w:t>21.2.1.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1664,92</w:t>
            </w:r>
          </w:p>
        </w:tc>
        <w:tc>
          <w:tcPr>
            <w:tcW w:w="1077" w:type="dxa"/>
            <w:vAlign w:val="center"/>
          </w:tcPr>
          <w:p w:rsidR="00241525" w:rsidRDefault="00241525">
            <w:pPr>
              <w:pStyle w:val="ConsPlusNormal"/>
              <w:jc w:val="center"/>
            </w:pPr>
            <w:r>
              <w:t>1736,49</w:t>
            </w:r>
          </w:p>
        </w:tc>
      </w:tr>
      <w:tr w:rsidR="00241525">
        <w:tc>
          <w:tcPr>
            <w:tcW w:w="1133" w:type="dxa"/>
          </w:tcPr>
          <w:p w:rsidR="00241525" w:rsidRDefault="00241525">
            <w:pPr>
              <w:pStyle w:val="ConsPlusNormal"/>
              <w:jc w:val="center"/>
            </w:pPr>
            <w:r>
              <w:t>21.2.2.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1728,94</w:t>
            </w:r>
          </w:p>
        </w:tc>
        <w:tc>
          <w:tcPr>
            <w:tcW w:w="1077" w:type="dxa"/>
            <w:vAlign w:val="center"/>
          </w:tcPr>
          <w:p w:rsidR="00241525" w:rsidRDefault="00241525">
            <w:pPr>
              <w:pStyle w:val="ConsPlusNormal"/>
              <w:jc w:val="center"/>
            </w:pPr>
            <w:r>
              <w:t>1728,94</w:t>
            </w:r>
          </w:p>
        </w:tc>
      </w:tr>
      <w:tr w:rsidR="00241525">
        <w:tc>
          <w:tcPr>
            <w:tcW w:w="1133" w:type="dxa"/>
          </w:tcPr>
          <w:p w:rsidR="00241525" w:rsidRDefault="00241525">
            <w:pPr>
              <w:pStyle w:val="ConsPlusNormal"/>
              <w:jc w:val="center"/>
            </w:pPr>
            <w:r>
              <w:t>21.2.3.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1728,94</w:t>
            </w:r>
          </w:p>
        </w:tc>
        <w:tc>
          <w:tcPr>
            <w:tcW w:w="1077" w:type="dxa"/>
            <w:vAlign w:val="center"/>
          </w:tcPr>
          <w:p w:rsidR="00241525" w:rsidRDefault="00241525">
            <w:pPr>
              <w:pStyle w:val="ConsPlusNormal"/>
              <w:jc w:val="center"/>
            </w:pPr>
            <w:r>
              <w:t>1798,05</w:t>
            </w:r>
          </w:p>
        </w:tc>
      </w:tr>
      <w:tr w:rsidR="00241525">
        <w:tc>
          <w:tcPr>
            <w:tcW w:w="1133" w:type="dxa"/>
          </w:tcPr>
          <w:p w:rsidR="00241525" w:rsidRDefault="00241525">
            <w:pPr>
              <w:pStyle w:val="ConsPlusNormal"/>
              <w:jc w:val="center"/>
            </w:pPr>
            <w:r>
              <w:t>21.2.4.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1798,05</w:t>
            </w:r>
          </w:p>
        </w:tc>
        <w:tc>
          <w:tcPr>
            <w:tcW w:w="1077" w:type="dxa"/>
            <w:vAlign w:val="center"/>
          </w:tcPr>
          <w:p w:rsidR="00241525" w:rsidRDefault="00241525">
            <w:pPr>
              <w:pStyle w:val="ConsPlusNormal"/>
              <w:jc w:val="center"/>
            </w:pPr>
            <w:r>
              <w:t>1843,29</w:t>
            </w:r>
          </w:p>
        </w:tc>
      </w:tr>
      <w:tr w:rsidR="00241525">
        <w:tc>
          <w:tcPr>
            <w:tcW w:w="1133" w:type="dxa"/>
          </w:tcPr>
          <w:p w:rsidR="00241525" w:rsidRDefault="00241525">
            <w:pPr>
              <w:pStyle w:val="ConsPlusNormal"/>
              <w:jc w:val="center"/>
            </w:pPr>
            <w:r>
              <w:t>21.2.5.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1843,29</w:t>
            </w:r>
          </w:p>
        </w:tc>
        <w:tc>
          <w:tcPr>
            <w:tcW w:w="1077" w:type="dxa"/>
            <w:vAlign w:val="center"/>
          </w:tcPr>
          <w:p w:rsidR="00241525" w:rsidRDefault="00241525">
            <w:pPr>
              <w:pStyle w:val="ConsPlusNormal"/>
              <w:jc w:val="center"/>
            </w:pPr>
            <w:r>
              <w:t>1890,66</w:t>
            </w:r>
          </w:p>
        </w:tc>
      </w:tr>
      <w:tr w:rsidR="00241525">
        <w:tc>
          <w:tcPr>
            <w:tcW w:w="1133" w:type="dxa"/>
          </w:tcPr>
          <w:p w:rsidR="00241525" w:rsidRDefault="00241525">
            <w:pPr>
              <w:pStyle w:val="ConsPlusNormal"/>
              <w:jc w:val="center"/>
              <w:outlineLvl w:val="1"/>
            </w:pPr>
            <w:r>
              <w:t>22.</w:t>
            </w:r>
          </w:p>
        </w:tc>
        <w:tc>
          <w:tcPr>
            <w:tcW w:w="7894" w:type="dxa"/>
            <w:gridSpan w:val="8"/>
            <w:vAlign w:val="center"/>
          </w:tcPr>
          <w:p w:rsidR="00241525" w:rsidRDefault="00241525">
            <w:pPr>
              <w:pStyle w:val="ConsPlusNormal"/>
            </w:pPr>
            <w:r>
              <w:t>Публичное акционерное общество "Сургутнефтегаз"</w:t>
            </w:r>
          </w:p>
        </w:tc>
      </w:tr>
      <w:tr w:rsidR="00241525">
        <w:tc>
          <w:tcPr>
            <w:tcW w:w="1133" w:type="dxa"/>
          </w:tcPr>
          <w:p w:rsidR="00241525" w:rsidRDefault="00241525">
            <w:pPr>
              <w:pStyle w:val="ConsPlusNormal"/>
              <w:jc w:val="center"/>
            </w:pPr>
            <w:r>
              <w:t>22.1.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Белоярского района, Сургутского района и города Сургута</w:t>
            </w:r>
          </w:p>
        </w:tc>
      </w:tr>
      <w:tr w:rsidR="00241525">
        <w:tc>
          <w:tcPr>
            <w:tcW w:w="1133" w:type="dxa"/>
          </w:tcPr>
          <w:p w:rsidR="00241525" w:rsidRDefault="00241525">
            <w:pPr>
              <w:pStyle w:val="ConsPlusNormal"/>
              <w:jc w:val="center"/>
            </w:pPr>
            <w:r>
              <w:t>22.1.1.</w:t>
            </w:r>
          </w:p>
        </w:tc>
        <w:tc>
          <w:tcPr>
            <w:tcW w:w="1978" w:type="dxa"/>
            <w:vAlign w:val="center"/>
          </w:tcPr>
          <w:p w:rsidR="00241525" w:rsidRDefault="00241525">
            <w:pPr>
              <w:pStyle w:val="ConsPlusNormal"/>
            </w:pPr>
          </w:p>
        </w:tc>
        <w:tc>
          <w:tcPr>
            <w:tcW w:w="2466" w:type="dxa"/>
            <w:gridSpan w:val="2"/>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1937,28</w:t>
            </w:r>
          </w:p>
        </w:tc>
        <w:tc>
          <w:tcPr>
            <w:tcW w:w="1077" w:type="dxa"/>
            <w:vAlign w:val="center"/>
          </w:tcPr>
          <w:p w:rsidR="00241525" w:rsidRDefault="00241525">
            <w:pPr>
              <w:pStyle w:val="ConsPlusNormal"/>
              <w:jc w:val="center"/>
            </w:pPr>
            <w:r>
              <w:t>2026,39</w:t>
            </w:r>
          </w:p>
        </w:tc>
      </w:tr>
      <w:tr w:rsidR="00241525">
        <w:tc>
          <w:tcPr>
            <w:tcW w:w="1133" w:type="dxa"/>
          </w:tcPr>
          <w:p w:rsidR="00241525" w:rsidRDefault="00241525">
            <w:pPr>
              <w:pStyle w:val="ConsPlusNormal"/>
              <w:jc w:val="center"/>
            </w:pPr>
            <w:r>
              <w:t>22.1.2.</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2026,39</w:t>
            </w:r>
          </w:p>
        </w:tc>
        <w:tc>
          <w:tcPr>
            <w:tcW w:w="1077" w:type="dxa"/>
            <w:vAlign w:val="center"/>
          </w:tcPr>
          <w:p w:rsidR="00241525" w:rsidRDefault="00241525">
            <w:pPr>
              <w:pStyle w:val="ConsPlusNormal"/>
              <w:jc w:val="center"/>
            </w:pPr>
            <w:r>
              <w:t>2105,25</w:t>
            </w:r>
          </w:p>
        </w:tc>
      </w:tr>
      <w:tr w:rsidR="00241525">
        <w:tc>
          <w:tcPr>
            <w:tcW w:w="1133" w:type="dxa"/>
          </w:tcPr>
          <w:p w:rsidR="00241525" w:rsidRDefault="00241525">
            <w:pPr>
              <w:pStyle w:val="ConsPlusNormal"/>
              <w:jc w:val="center"/>
            </w:pPr>
            <w:r>
              <w:t>22.1.3.</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2105,25</w:t>
            </w:r>
          </w:p>
        </w:tc>
        <w:tc>
          <w:tcPr>
            <w:tcW w:w="1077" w:type="dxa"/>
            <w:vAlign w:val="center"/>
          </w:tcPr>
          <w:p w:rsidR="00241525" w:rsidRDefault="00241525">
            <w:pPr>
              <w:pStyle w:val="ConsPlusNormal"/>
              <w:jc w:val="center"/>
            </w:pPr>
            <w:r>
              <w:t>2119,43</w:t>
            </w:r>
          </w:p>
        </w:tc>
      </w:tr>
      <w:tr w:rsidR="00241525">
        <w:tc>
          <w:tcPr>
            <w:tcW w:w="1133" w:type="dxa"/>
          </w:tcPr>
          <w:p w:rsidR="00241525" w:rsidRDefault="00241525">
            <w:pPr>
              <w:pStyle w:val="ConsPlusNormal"/>
              <w:jc w:val="center"/>
            </w:pPr>
            <w:r>
              <w:t>22.1.4.</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2119,43</w:t>
            </w:r>
          </w:p>
        </w:tc>
        <w:tc>
          <w:tcPr>
            <w:tcW w:w="1077" w:type="dxa"/>
            <w:vAlign w:val="center"/>
          </w:tcPr>
          <w:p w:rsidR="00241525" w:rsidRDefault="00241525">
            <w:pPr>
              <w:pStyle w:val="ConsPlusNormal"/>
              <w:jc w:val="center"/>
            </w:pPr>
            <w:r>
              <w:t>2204,20</w:t>
            </w:r>
          </w:p>
        </w:tc>
      </w:tr>
      <w:tr w:rsidR="00241525">
        <w:tc>
          <w:tcPr>
            <w:tcW w:w="1133" w:type="dxa"/>
          </w:tcPr>
          <w:p w:rsidR="00241525" w:rsidRDefault="00241525">
            <w:pPr>
              <w:pStyle w:val="ConsPlusNormal"/>
              <w:jc w:val="center"/>
            </w:pPr>
            <w:r>
              <w:t>22.1.5.</w:t>
            </w:r>
          </w:p>
        </w:tc>
        <w:tc>
          <w:tcPr>
            <w:tcW w:w="1978" w:type="dxa"/>
            <w:vAlign w:val="center"/>
          </w:tcPr>
          <w:p w:rsidR="00241525" w:rsidRDefault="00241525">
            <w:pPr>
              <w:pStyle w:val="ConsPlusNormal"/>
            </w:pPr>
          </w:p>
        </w:tc>
        <w:tc>
          <w:tcPr>
            <w:tcW w:w="2466" w:type="dxa"/>
            <w:gridSpan w:val="2"/>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2204,20</w:t>
            </w:r>
          </w:p>
        </w:tc>
        <w:tc>
          <w:tcPr>
            <w:tcW w:w="1077" w:type="dxa"/>
            <w:vAlign w:val="center"/>
          </w:tcPr>
          <w:p w:rsidR="00241525" w:rsidRDefault="00241525">
            <w:pPr>
              <w:pStyle w:val="ConsPlusNormal"/>
              <w:jc w:val="center"/>
            </w:pPr>
            <w:r>
              <w:t>2248,53</w:t>
            </w:r>
          </w:p>
        </w:tc>
      </w:tr>
      <w:tr w:rsidR="00241525">
        <w:tc>
          <w:tcPr>
            <w:tcW w:w="1133" w:type="dxa"/>
          </w:tcPr>
          <w:p w:rsidR="00241525" w:rsidRDefault="00241525">
            <w:pPr>
              <w:pStyle w:val="ConsPlusNormal"/>
              <w:jc w:val="center"/>
              <w:outlineLvl w:val="1"/>
            </w:pPr>
            <w:r>
              <w:lastRenderedPageBreak/>
              <w:t>23.</w:t>
            </w:r>
          </w:p>
        </w:tc>
        <w:tc>
          <w:tcPr>
            <w:tcW w:w="7894" w:type="dxa"/>
            <w:gridSpan w:val="8"/>
            <w:vAlign w:val="center"/>
          </w:tcPr>
          <w:p w:rsidR="00241525" w:rsidRDefault="00241525">
            <w:pPr>
              <w:pStyle w:val="ConsPlusNormal"/>
            </w:pPr>
            <w:r>
              <w:t>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r>
      <w:tr w:rsidR="00241525">
        <w:tc>
          <w:tcPr>
            <w:tcW w:w="1133" w:type="dxa"/>
          </w:tcPr>
          <w:p w:rsidR="00241525" w:rsidRDefault="00241525">
            <w:pPr>
              <w:pStyle w:val="ConsPlusNormal"/>
              <w:jc w:val="center"/>
            </w:pPr>
            <w:r>
              <w:t>23.1.</w:t>
            </w:r>
          </w:p>
        </w:tc>
        <w:tc>
          <w:tcPr>
            <w:tcW w:w="1978" w:type="dxa"/>
            <w:vAlign w:val="center"/>
          </w:tcPr>
          <w:p w:rsidR="00241525" w:rsidRDefault="00241525">
            <w:pPr>
              <w:pStyle w:val="ConsPlusNormal"/>
            </w:pPr>
          </w:p>
        </w:tc>
        <w:tc>
          <w:tcPr>
            <w:tcW w:w="5916" w:type="dxa"/>
            <w:gridSpan w:val="7"/>
            <w:vAlign w:val="center"/>
          </w:tcPr>
          <w:p w:rsidR="00241525" w:rsidRDefault="00241525">
            <w:pPr>
              <w:pStyle w:val="ConsPlusNormal"/>
              <w:jc w:val="center"/>
            </w:pPr>
            <w:r>
              <w:t>Для потребителей, в случае отсутствия дифференциации тарифов по схеме подключения на территории городского поселения Советский Советского района</w:t>
            </w:r>
          </w:p>
        </w:tc>
      </w:tr>
      <w:tr w:rsidR="00241525">
        <w:tc>
          <w:tcPr>
            <w:tcW w:w="1133" w:type="dxa"/>
          </w:tcPr>
          <w:p w:rsidR="00241525" w:rsidRDefault="00241525">
            <w:pPr>
              <w:pStyle w:val="ConsPlusNormal"/>
              <w:jc w:val="center"/>
            </w:pPr>
            <w:r>
              <w:t>23.1.1.</w:t>
            </w:r>
          </w:p>
        </w:tc>
        <w:tc>
          <w:tcPr>
            <w:tcW w:w="1978" w:type="dxa"/>
            <w:vAlign w:val="center"/>
          </w:tcPr>
          <w:p w:rsidR="00241525" w:rsidRDefault="00241525">
            <w:pPr>
              <w:pStyle w:val="ConsPlusNormal"/>
            </w:pPr>
          </w:p>
        </w:tc>
        <w:tc>
          <w:tcPr>
            <w:tcW w:w="2126" w:type="dxa"/>
            <w:vMerge w:val="restart"/>
            <w:vAlign w:val="center"/>
          </w:tcPr>
          <w:p w:rsidR="00241525" w:rsidRDefault="00241525">
            <w:pPr>
              <w:pStyle w:val="ConsPlusNormal"/>
            </w:pPr>
            <w:r>
              <w:t>одноставочный, руб./Гкал</w:t>
            </w:r>
          </w:p>
        </w:tc>
        <w:tc>
          <w:tcPr>
            <w:tcW w:w="758" w:type="dxa"/>
            <w:gridSpan w:val="2"/>
            <w:vAlign w:val="center"/>
          </w:tcPr>
          <w:p w:rsidR="00241525" w:rsidRDefault="00241525">
            <w:pPr>
              <w:pStyle w:val="ConsPlusNormal"/>
            </w:pPr>
            <w:r>
              <w:t>2019</w:t>
            </w:r>
          </w:p>
        </w:tc>
        <w:tc>
          <w:tcPr>
            <w:tcW w:w="1615" w:type="dxa"/>
            <w:gridSpan w:val="2"/>
            <w:vAlign w:val="center"/>
          </w:tcPr>
          <w:p w:rsidR="00241525" w:rsidRDefault="00241525">
            <w:pPr>
              <w:pStyle w:val="ConsPlusNormal"/>
              <w:jc w:val="center"/>
            </w:pPr>
            <w:r>
              <w:t>1163,22</w:t>
            </w:r>
          </w:p>
        </w:tc>
        <w:tc>
          <w:tcPr>
            <w:tcW w:w="1417" w:type="dxa"/>
            <w:gridSpan w:val="2"/>
            <w:vAlign w:val="center"/>
          </w:tcPr>
          <w:p w:rsidR="00241525" w:rsidRDefault="00241525">
            <w:pPr>
              <w:pStyle w:val="ConsPlusNormal"/>
              <w:jc w:val="center"/>
            </w:pPr>
            <w:r>
              <w:t>1216,63</w:t>
            </w:r>
          </w:p>
        </w:tc>
      </w:tr>
      <w:tr w:rsidR="00241525">
        <w:tc>
          <w:tcPr>
            <w:tcW w:w="1133" w:type="dxa"/>
          </w:tcPr>
          <w:p w:rsidR="00241525" w:rsidRDefault="00241525">
            <w:pPr>
              <w:pStyle w:val="ConsPlusNormal"/>
              <w:jc w:val="center"/>
            </w:pPr>
            <w:r>
              <w:t>23.1.2.</w:t>
            </w:r>
          </w:p>
        </w:tc>
        <w:tc>
          <w:tcPr>
            <w:tcW w:w="1978" w:type="dxa"/>
            <w:vAlign w:val="center"/>
          </w:tcPr>
          <w:p w:rsidR="00241525" w:rsidRDefault="00241525">
            <w:pPr>
              <w:pStyle w:val="ConsPlusNormal"/>
            </w:pPr>
          </w:p>
        </w:tc>
        <w:tc>
          <w:tcPr>
            <w:tcW w:w="2126" w:type="dxa"/>
            <w:vMerge/>
          </w:tcPr>
          <w:p w:rsidR="00241525" w:rsidRDefault="00241525"/>
        </w:tc>
        <w:tc>
          <w:tcPr>
            <w:tcW w:w="758" w:type="dxa"/>
            <w:gridSpan w:val="2"/>
            <w:vAlign w:val="center"/>
          </w:tcPr>
          <w:p w:rsidR="00241525" w:rsidRDefault="00241525">
            <w:pPr>
              <w:pStyle w:val="ConsPlusNormal"/>
            </w:pPr>
            <w:r>
              <w:t>2020</w:t>
            </w:r>
          </w:p>
        </w:tc>
        <w:tc>
          <w:tcPr>
            <w:tcW w:w="1615" w:type="dxa"/>
            <w:gridSpan w:val="2"/>
            <w:vAlign w:val="center"/>
          </w:tcPr>
          <w:p w:rsidR="00241525" w:rsidRDefault="00241525">
            <w:pPr>
              <w:pStyle w:val="ConsPlusNormal"/>
              <w:jc w:val="center"/>
            </w:pPr>
            <w:r>
              <w:t>1216,63</w:t>
            </w:r>
          </w:p>
        </w:tc>
        <w:tc>
          <w:tcPr>
            <w:tcW w:w="1417" w:type="dxa"/>
            <w:gridSpan w:val="2"/>
            <w:vAlign w:val="center"/>
          </w:tcPr>
          <w:p w:rsidR="00241525" w:rsidRDefault="00241525">
            <w:pPr>
              <w:pStyle w:val="ConsPlusNormal"/>
              <w:jc w:val="center"/>
            </w:pPr>
            <w:r>
              <w:t>1257,96</w:t>
            </w:r>
          </w:p>
        </w:tc>
      </w:tr>
      <w:tr w:rsidR="00241525">
        <w:tc>
          <w:tcPr>
            <w:tcW w:w="1133" w:type="dxa"/>
          </w:tcPr>
          <w:p w:rsidR="00241525" w:rsidRDefault="00241525">
            <w:pPr>
              <w:pStyle w:val="ConsPlusNormal"/>
              <w:jc w:val="center"/>
            </w:pPr>
            <w:r>
              <w:t>23.1.3.</w:t>
            </w:r>
          </w:p>
        </w:tc>
        <w:tc>
          <w:tcPr>
            <w:tcW w:w="1978" w:type="dxa"/>
            <w:vAlign w:val="center"/>
          </w:tcPr>
          <w:p w:rsidR="00241525" w:rsidRDefault="00241525">
            <w:pPr>
              <w:pStyle w:val="ConsPlusNormal"/>
            </w:pPr>
          </w:p>
        </w:tc>
        <w:tc>
          <w:tcPr>
            <w:tcW w:w="2126" w:type="dxa"/>
            <w:vMerge/>
          </w:tcPr>
          <w:p w:rsidR="00241525" w:rsidRDefault="00241525"/>
        </w:tc>
        <w:tc>
          <w:tcPr>
            <w:tcW w:w="758" w:type="dxa"/>
            <w:gridSpan w:val="2"/>
            <w:vAlign w:val="center"/>
          </w:tcPr>
          <w:p w:rsidR="00241525" w:rsidRDefault="00241525">
            <w:pPr>
              <w:pStyle w:val="ConsPlusNormal"/>
            </w:pPr>
            <w:r>
              <w:t>2021</w:t>
            </w:r>
          </w:p>
        </w:tc>
        <w:tc>
          <w:tcPr>
            <w:tcW w:w="1615" w:type="dxa"/>
            <w:gridSpan w:val="2"/>
            <w:vAlign w:val="center"/>
          </w:tcPr>
          <w:p w:rsidR="00241525" w:rsidRDefault="00241525">
            <w:pPr>
              <w:pStyle w:val="ConsPlusNormal"/>
              <w:jc w:val="center"/>
            </w:pPr>
            <w:r>
              <w:t>1257,96</w:t>
            </w:r>
          </w:p>
        </w:tc>
        <w:tc>
          <w:tcPr>
            <w:tcW w:w="1417" w:type="dxa"/>
            <w:gridSpan w:val="2"/>
            <w:vAlign w:val="center"/>
          </w:tcPr>
          <w:p w:rsidR="00241525" w:rsidRDefault="00241525">
            <w:pPr>
              <w:pStyle w:val="ConsPlusNormal"/>
              <w:jc w:val="center"/>
            </w:pPr>
            <w:r>
              <w:t>1308,22</w:t>
            </w:r>
          </w:p>
        </w:tc>
      </w:tr>
      <w:tr w:rsidR="00241525">
        <w:tc>
          <w:tcPr>
            <w:tcW w:w="1133" w:type="dxa"/>
          </w:tcPr>
          <w:p w:rsidR="00241525" w:rsidRDefault="00241525">
            <w:pPr>
              <w:pStyle w:val="ConsPlusNormal"/>
              <w:jc w:val="center"/>
            </w:pPr>
            <w:r>
              <w:t>23.1.4.</w:t>
            </w:r>
          </w:p>
        </w:tc>
        <w:tc>
          <w:tcPr>
            <w:tcW w:w="1978" w:type="dxa"/>
            <w:vAlign w:val="center"/>
          </w:tcPr>
          <w:p w:rsidR="00241525" w:rsidRDefault="00241525">
            <w:pPr>
              <w:pStyle w:val="ConsPlusNormal"/>
            </w:pPr>
          </w:p>
        </w:tc>
        <w:tc>
          <w:tcPr>
            <w:tcW w:w="2126" w:type="dxa"/>
            <w:vMerge/>
          </w:tcPr>
          <w:p w:rsidR="00241525" w:rsidRDefault="00241525"/>
        </w:tc>
        <w:tc>
          <w:tcPr>
            <w:tcW w:w="758" w:type="dxa"/>
            <w:gridSpan w:val="2"/>
            <w:vAlign w:val="center"/>
          </w:tcPr>
          <w:p w:rsidR="00241525" w:rsidRDefault="00241525">
            <w:pPr>
              <w:pStyle w:val="ConsPlusNormal"/>
            </w:pPr>
            <w:r>
              <w:t>2022</w:t>
            </w:r>
          </w:p>
        </w:tc>
        <w:tc>
          <w:tcPr>
            <w:tcW w:w="1615" w:type="dxa"/>
            <w:gridSpan w:val="2"/>
            <w:vAlign w:val="center"/>
          </w:tcPr>
          <w:p w:rsidR="00241525" w:rsidRDefault="00241525">
            <w:pPr>
              <w:pStyle w:val="ConsPlusNormal"/>
              <w:jc w:val="center"/>
            </w:pPr>
            <w:r>
              <w:t>1308,22</w:t>
            </w:r>
          </w:p>
        </w:tc>
        <w:tc>
          <w:tcPr>
            <w:tcW w:w="1417" w:type="dxa"/>
            <w:gridSpan w:val="2"/>
            <w:vAlign w:val="center"/>
          </w:tcPr>
          <w:p w:rsidR="00241525" w:rsidRDefault="00241525">
            <w:pPr>
              <w:pStyle w:val="ConsPlusNormal"/>
              <w:jc w:val="center"/>
            </w:pPr>
            <w:r>
              <w:t>1319,20</w:t>
            </w:r>
          </w:p>
        </w:tc>
      </w:tr>
      <w:tr w:rsidR="00241525">
        <w:tc>
          <w:tcPr>
            <w:tcW w:w="1133" w:type="dxa"/>
          </w:tcPr>
          <w:p w:rsidR="00241525" w:rsidRDefault="00241525">
            <w:pPr>
              <w:pStyle w:val="ConsPlusNormal"/>
              <w:jc w:val="center"/>
            </w:pPr>
            <w:r>
              <w:t>23.1.5.</w:t>
            </w:r>
          </w:p>
        </w:tc>
        <w:tc>
          <w:tcPr>
            <w:tcW w:w="1978" w:type="dxa"/>
            <w:vAlign w:val="center"/>
          </w:tcPr>
          <w:p w:rsidR="00241525" w:rsidRDefault="00241525">
            <w:pPr>
              <w:pStyle w:val="ConsPlusNormal"/>
            </w:pPr>
          </w:p>
        </w:tc>
        <w:tc>
          <w:tcPr>
            <w:tcW w:w="2126" w:type="dxa"/>
            <w:vMerge/>
          </w:tcPr>
          <w:p w:rsidR="00241525" w:rsidRDefault="00241525"/>
        </w:tc>
        <w:tc>
          <w:tcPr>
            <w:tcW w:w="758" w:type="dxa"/>
            <w:gridSpan w:val="2"/>
            <w:vAlign w:val="center"/>
          </w:tcPr>
          <w:p w:rsidR="00241525" w:rsidRDefault="00241525">
            <w:pPr>
              <w:pStyle w:val="ConsPlusNormal"/>
            </w:pPr>
            <w:r>
              <w:t>2023</w:t>
            </w:r>
          </w:p>
        </w:tc>
        <w:tc>
          <w:tcPr>
            <w:tcW w:w="1615" w:type="dxa"/>
            <w:gridSpan w:val="2"/>
            <w:vAlign w:val="center"/>
          </w:tcPr>
          <w:p w:rsidR="00241525" w:rsidRDefault="00241525">
            <w:pPr>
              <w:pStyle w:val="ConsPlusNormal"/>
              <w:jc w:val="center"/>
            </w:pPr>
            <w:r>
              <w:t>1319,20</w:t>
            </w:r>
          </w:p>
        </w:tc>
        <w:tc>
          <w:tcPr>
            <w:tcW w:w="1417" w:type="dxa"/>
            <w:gridSpan w:val="2"/>
            <w:vAlign w:val="center"/>
          </w:tcPr>
          <w:p w:rsidR="00241525" w:rsidRDefault="00241525">
            <w:pPr>
              <w:pStyle w:val="ConsPlusNormal"/>
              <w:jc w:val="center"/>
            </w:pPr>
            <w:r>
              <w:t>1371,85</w:t>
            </w:r>
          </w:p>
        </w:tc>
      </w:tr>
    </w:tbl>
    <w:p w:rsidR="00241525" w:rsidRDefault="00241525">
      <w:pPr>
        <w:pStyle w:val="ConsPlusNormal"/>
        <w:jc w:val="both"/>
      </w:pPr>
    </w:p>
    <w:p w:rsidR="00241525" w:rsidRDefault="00241525">
      <w:pPr>
        <w:pStyle w:val="ConsPlusNormal"/>
        <w:ind w:firstLine="540"/>
        <w:jc w:val="both"/>
      </w:pPr>
      <w:r>
        <w:t>--------------------------------</w:t>
      </w:r>
    </w:p>
    <w:p w:rsidR="00241525" w:rsidRDefault="00241525">
      <w:pPr>
        <w:pStyle w:val="ConsPlusNormal"/>
        <w:spacing w:before="220"/>
        <w:ind w:firstLine="540"/>
        <w:jc w:val="both"/>
      </w:pPr>
      <w:bookmarkStart w:id="4" w:name="P1240"/>
      <w:bookmarkEnd w:id="4"/>
      <w:r>
        <w:t xml:space="preserve">&lt;*&gt; Выделяется в целях реализации </w:t>
      </w:r>
      <w:hyperlink r:id="rId12" w:history="1">
        <w:r>
          <w:rPr>
            <w:color w:val="0000FF"/>
          </w:rPr>
          <w:t>пункта 6 статьи 168</w:t>
        </w:r>
      </w:hyperlink>
      <w:r>
        <w:t xml:space="preserve"> Налогового кодекса Российской Федерации</w:t>
      </w:r>
    </w:p>
    <w:p w:rsidR="00241525" w:rsidRDefault="00241525">
      <w:pPr>
        <w:pStyle w:val="ConsPlusNormal"/>
        <w:spacing w:before="220"/>
        <w:ind w:firstLine="540"/>
        <w:jc w:val="both"/>
      </w:pPr>
      <w:bookmarkStart w:id="5" w:name="P1241"/>
      <w:bookmarkEnd w:id="5"/>
      <w:r>
        <w:t xml:space="preserve">&lt;**&gt; НДС не облагается в соответствии с </w:t>
      </w:r>
      <w:hyperlink r:id="rId13" w:history="1">
        <w:r>
          <w:rPr>
            <w:color w:val="0000FF"/>
          </w:rPr>
          <w:t>главой 26.2</w:t>
        </w:r>
      </w:hyperlink>
      <w:r>
        <w:t xml:space="preserve"> "Упрощенная система налогообложения" Налогового кодекса Российской Федерации</w:t>
      </w: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both"/>
      </w:pPr>
    </w:p>
    <w:p w:rsidR="00241525" w:rsidRDefault="00241525">
      <w:pPr>
        <w:pStyle w:val="ConsPlusNormal"/>
        <w:jc w:val="right"/>
        <w:outlineLvl w:val="0"/>
      </w:pPr>
      <w:r>
        <w:t>Приложение 3</w:t>
      </w:r>
    </w:p>
    <w:p w:rsidR="00241525" w:rsidRDefault="00241525">
      <w:pPr>
        <w:pStyle w:val="ConsPlusNormal"/>
        <w:jc w:val="right"/>
      </w:pPr>
      <w:r>
        <w:t>к приказу</w:t>
      </w:r>
    </w:p>
    <w:p w:rsidR="00241525" w:rsidRDefault="00241525">
      <w:pPr>
        <w:pStyle w:val="ConsPlusNormal"/>
        <w:jc w:val="right"/>
      </w:pPr>
      <w:r>
        <w:t>Региональной службы</w:t>
      </w:r>
    </w:p>
    <w:p w:rsidR="00241525" w:rsidRDefault="00241525">
      <w:pPr>
        <w:pStyle w:val="ConsPlusNormal"/>
        <w:jc w:val="right"/>
      </w:pPr>
      <w:r>
        <w:t>по тарифам Ханты-Мансийского</w:t>
      </w:r>
    </w:p>
    <w:p w:rsidR="00241525" w:rsidRDefault="00241525">
      <w:pPr>
        <w:pStyle w:val="ConsPlusNormal"/>
        <w:jc w:val="right"/>
      </w:pPr>
      <w:r>
        <w:t>автономного округа - Югры</w:t>
      </w:r>
    </w:p>
    <w:p w:rsidR="00241525" w:rsidRDefault="00241525">
      <w:pPr>
        <w:pStyle w:val="ConsPlusNormal"/>
        <w:jc w:val="right"/>
      </w:pPr>
      <w:r>
        <w:t>от 4 декабря 2018 года N 72-нп</w:t>
      </w:r>
    </w:p>
    <w:p w:rsidR="00241525" w:rsidRDefault="00241525">
      <w:pPr>
        <w:pStyle w:val="ConsPlusNormal"/>
        <w:jc w:val="both"/>
      </w:pPr>
    </w:p>
    <w:p w:rsidR="00241525" w:rsidRDefault="00241525">
      <w:pPr>
        <w:pStyle w:val="ConsPlusTitle"/>
        <w:jc w:val="center"/>
      </w:pPr>
      <w:bookmarkStart w:id="6" w:name="P1254"/>
      <w:bookmarkEnd w:id="6"/>
      <w:r>
        <w:t>ДОЛГОСРОЧНЫЕ ПАРАМЕТРЫ</w:t>
      </w:r>
    </w:p>
    <w:p w:rsidR="00241525" w:rsidRDefault="00241525">
      <w:pPr>
        <w:pStyle w:val="ConsPlusTitle"/>
        <w:jc w:val="center"/>
      </w:pPr>
      <w:r>
        <w:t>РЕГУЛИРОВАНИЯ, УСТАНАВЛИВАЕМЫЕ НА ДОЛГОСРОЧНЫЙ ПЕРИОД</w:t>
      </w:r>
    </w:p>
    <w:p w:rsidR="00241525" w:rsidRDefault="00241525">
      <w:pPr>
        <w:pStyle w:val="ConsPlusTitle"/>
        <w:jc w:val="center"/>
      </w:pPr>
      <w:r>
        <w:t>РЕГУЛИРОВАНИЯ ДЛЯ ФОРМИРОВАНИЯ ТАРИФОВ НА ТЕПЛОВУЮ ЭНЕРГИЮ</w:t>
      </w:r>
    </w:p>
    <w:p w:rsidR="00241525" w:rsidRDefault="00241525">
      <w:pPr>
        <w:pStyle w:val="ConsPlusTitle"/>
        <w:jc w:val="center"/>
      </w:pPr>
      <w:r>
        <w:t>(МОЩНОСТЬ), ПОСТАВЛЯЕМУЮ ТЕПЛОСНАБЖАЮЩИМИ ОРГАНИЗАЦИЯМИ</w:t>
      </w:r>
    </w:p>
    <w:p w:rsidR="00241525" w:rsidRDefault="00241525">
      <w:pPr>
        <w:pStyle w:val="ConsPlusTitle"/>
        <w:jc w:val="center"/>
      </w:pPr>
      <w:r>
        <w:t>ПОТРЕБИТЕЛЯМ, С ИСПОЛЬЗОВАНИЕМ МЕТОДА ИНДЕКСАЦИИ</w:t>
      </w:r>
    </w:p>
    <w:p w:rsidR="00241525" w:rsidRDefault="00241525">
      <w:pPr>
        <w:pStyle w:val="ConsPlusTitle"/>
        <w:jc w:val="center"/>
      </w:pPr>
      <w:r>
        <w:t>УСТАНОВЛЕННЫХ ТАРИФОВ НА 2019 - 2023 ГОДЫ</w:t>
      </w:r>
    </w:p>
    <w:p w:rsidR="00241525" w:rsidRDefault="00241525">
      <w:pPr>
        <w:pStyle w:val="ConsPlusNormal"/>
        <w:jc w:val="both"/>
      </w:pPr>
    </w:p>
    <w:p w:rsidR="00241525" w:rsidRDefault="00241525">
      <w:pPr>
        <w:sectPr w:rsidR="00241525" w:rsidSect="006041FF">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361"/>
        <w:gridCol w:w="709"/>
        <w:gridCol w:w="1559"/>
        <w:gridCol w:w="1531"/>
        <w:gridCol w:w="1304"/>
        <w:gridCol w:w="1361"/>
        <w:gridCol w:w="1814"/>
        <w:gridCol w:w="1814"/>
        <w:gridCol w:w="1304"/>
      </w:tblGrid>
      <w:tr w:rsidR="00241525">
        <w:tc>
          <w:tcPr>
            <w:tcW w:w="680" w:type="dxa"/>
            <w:vMerge w:val="restart"/>
          </w:tcPr>
          <w:p w:rsidR="00241525" w:rsidRDefault="00241525">
            <w:pPr>
              <w:pStyle w:val="ConsPlusNormal"/>
              <w:jc w:val="center"/>
            </w:pPr>
            <w:r>
              <w:lastRenderedPageBreak/>
              <w:t>N п/п</w:t>
            </w:r>
          </w:p>
        </w:tc>
        <w:tc>
          <w:tcPr>
            <w:tcW w:w="1361" w:type="dxa"/>
            <w:vMerge w:val="restart"/>
          </w:tcPr>
          <w:p w:rsidR="00241525" w:rsidRDefault="00241525">
            <w:pPr>
              <w:pStyle w:val="ConsPlusNormal"/>
              <w:jc w:val="center"/>
            </w:pPr>
            <w:r>
              <w:t>Наименование регулируемой организации</w:t>
            </w:r>
          </w:p>
        </w:tc>
        <w:tc>
          <w:tcPr>
            <w:tcW w:w="709" w:type="dxa"/>
            <w:vMerge w:val="restart"/>
          </w:tcPr>
          <w:p w:rsidR="00241525" w:rsidRDefault="00241525">
            <w:pPr>
              <w:pStyle w:val="ConsPlusNormal"/>
              <w:jc w:val="center"/>
            </w:pPr>
            <w:r>
              <w:t>Год</w:t>
            </w:r>
          </w:p>
        </w:tc>
        <w:tc>
          <w:tcPr>
            <w:tcW w:w="1559" w:type="dxa"/>
          </w:tcPr>
          <w:p w:rsidR="00241525" w:rsidRDefault="00241525">
            <w:pPr>
              <w:pStyle w:val="ConsPlusNormal"/>
              <w:jc w:val="center"/>
            </w:pPr>
            <w:r>
              <w:t>Базовый уровень операционных расходов</w:t>
            </w:r>
          </w:p>
        </w:tc>
        <w:tc>
          <w:tcPr>
            <w:tcW w:w="1531" w:type="dxa"/>
          </w:tcPr>
          <w:p w:rsidR="00241525" w:rsidRDefault="00241525">
            <w:pPr>
              <w:pStyle w:val="ConsPlusNormal"/>
              <w:jc w:val="center"/>
            </w:pPr>
            <w:r>
              <w:t>Индекс эффективности операционных расходов</w:t>
            </w:r>
          </w:p>
        </w:tc>
        <w:tc>
          <w:tcPr>
            <w:tcW w:w="1304" w:type="dxa"/>
          </w:tcPr>
          <w:p w:rsidR="00241525" w:rsidRDefault="00241525">
            <w:pPr>
              <w:pStyle w:val="ConsPlusNormal"/>
              <w:jc w:val="center"/>
            </w:pPr>
            <w:r>
              <w:t xml:space="preserve">Нормативный уровень прибыли </w:t>
            </w:r>
            <w:hyperlink w:anchor="P2580" w:history="1">
              <w:r>
                <w:rPr>
                  <w:color w:val="0000FF"/>
                </w:rPr>
                <w:t>&lt;1&gt;</w:t>
              </w:r>
            </w:hyperlink>
          </w:p>
        </w:tc>
        <w:tc>
          <w:tcPr>
            <w:tcW w:w="1361" w:type="dxa"/>
          </w:tcPr>
          <w:p w:rsidR="00241525" w:rsidRDefault="00241525">
            <w:pPr>
              <w:pStyle w:val="ConsPlusNormal"/>
              <w:jc w:val="center"/>
            </w:pPr>
            <w:r>
              <w:t xml:space="preserve">Уровень надежности теплоснабжения </w:t>
            </w:r>
            <w:hyperlink w:anchor="P2575" w:history="1">
              <w:r>
                <w:rPr>
                  <w:color w:val="0000FF"/>
                </w:rPr>
                <w:t>&lt;*&gt;</w:t>
              </w:r>
            </w:hyperlink>
          </w:p>
        </w:tc>
        <w:tc>
          <w:tcPr>
            <w:tcW w:w="1814" w:type="dxa"/>
          </w:tcPr>
          <w:p w:rsidR="00241525" w:rsidRDefault="00241525">
            <w:pPr>
              <w:pStyle w:val="ConsPlusNormal"/>
              <w:jc w:val="center"/>
            </w:pPr>
            <w:r>
              <w:t xml:space="preserve">Показатели энергосбережения и энергетической эффективности </w:t>
            </w:r>
            <w:hyperlink w:anchor="P2581" w:history="1">
              <w:r>
                <w:rPr>
                  <w:color w:val="0000FF"/>
                </w:rPr>
                <w:t>&lt;2&gt;</w:t>
              </w:r>
            </w:hyperlink>
            <w:r>
              <w:t xml:space="preserve"> </w:t>
            </w:r>
            <w:hyperlink w:anchor="P2576" w:history="1">
              <w:r>
                <w:rPr>
                  <w:color w:val="0000FF"/>
                </w:rPr>
                <w:t>&lt;**&gt;</w:t>
              </w:r>
            </w:hyperlink>
          </w:p>
        </w:tc>
        <w:tc>
          <w:tcPr>
            <w:tcW w:w="1814" w:type="dxa"/>
          </w:tcPr>
          <w:p w:rsidR="00241525" w:rsidRDefault="00241525">
            <w:pPr>
              <w:pStyle w:val="ConsPlusNormal"/>
              <w:jc w:val="center"/>
            </w:pPr>
            <w:r>
              <w:t xml:space="preserve">Реализация программ в области энергосбережения и повышения энергетической эффективности </w:t>
            </w:r>
            <w:hyperlink w:anchor="P2576" w:history="1">
              <w:r>
                <w:rPr>
                  <w:color w:val="0000FF"/>
                </w:rPr>
                <w:t>&lt;**&gt;</w:t>
              </w:r>
            </w:hyperlink>
          </w:p>
        </w:tc>
        <w:tc>
          <w:tcPr>
            <w:tcW w:w="1304" w:type="dxa"/>
          </w:tcPr>
          <w:p w:rsidR="00241525" w:rsidRDefault="00241525">
            <w:pPr>
              <w:pStyle w:val="ConsPlusNormal"/>
              <w:jc w:val="center"/>
            </w:pPr>
            <w:r>
              <w:t xml:space="preserve">Динамика изменения расходов на топливо </w:t>
            </w:r>
            <w:hyperlink w:anchor="P2577" w:history="1">
              <w:r>
                <w:rPr>
                  <w:color w:val="0000FF"/>
                </w:rPr>
                <w:t>&lt;***&gt;</w:t>
              </w:r>
            </w:hyperlink>
          </w:p>
        </w:tc>
      </w:tr>
      <w:tr w:rsidR="00241525">
        <w:tc>
          <w:tcPr>
            <w:tcW w:w="680" w:type="dxa"/>
            <w:vMerge/>
          </w:tcPr>
          <w:p w:rsidR="00241525" w:rsidRDefault="00241525"/>
        </w:tc>
        <w:tc>
          <w:tcPr>
            <w:tcW w:w="1361" w:type="dxa"/>
            <w:vMerge/>
          </w:tcPr>
          <w:p w:rsidR="00241525" w:rsidRDefault="00241525"/>
        </w:tc>
        <w:tc>
          <w:tcPr>
            <w:tcW w:w="709" w:type="dxa"/>
            <w:vMerge/>
          </w:tcPr>
          <w:p w:rsidR="00241525" w:rsidRDefault="00241525"/>
        </w:tc>
        <w:tc>
          <w:tcPr>
            <w:tcW w:w="1559" w:type="dxa"/>
            <w:vAlign w:val="center"/>
          </w:tcPr>
          <w:p w:rsidR="00241525" w:rsidRDefault="00241525">
            <w:pPr>
              <w:pStyle w:val="ConsPlusNormal"/>
              <w:jc w:val="center"/>
            </w:pPr>
            <w:r>
              <w:t>тыс. руб.</w:t>
            </w:r>
          </w:p>
        </w:tc>
        <w:tc>
          <w:tcPr>
            <w:tcW w:w="1531" w:type="dxa"/>
            <w:vAlign w:val="center"/>
          </w:tcPr>
          <w:p w:rsidR="00241525" w:rsidRDefault="00241525">
            <w:pPr>
              <w:pStyle w:val="ConsPlusNormal"/>
              <w:jc w:val="center"/>
            </w:pPr>
            <w:r>
              <w:t>%</w:t>
            </w:r>
          </w:p>
        </w:tc>
        <w:tc>
          <w:tcPr>
            <w:tcW w:w="1304" w:type="dxa"/>
          </w:tcPr>
          <w:p w:rsidR="00241525" w:rsidRDefault="00241525">
            <w:pPr>
              <w:pStyle w:val="ConsPlusNormal"/>
              <w:jc w:val="center"/>
            </w:pPr>
            <w:r>
              <w:t>%</w:t>
            </w:r>
          </w:p>
        </w:tc>
        <w:tc>
          <w:tcPr>
            <w:tcW w:w="1361" w:type="dxa"/>
          </w:tcPr>
          <w:p w:rsidR="00241525" w:rsidRDefault="00241525">
            <w:pPr>
              <w:pStyle w:val="ConsPlusNormal"/>
            </w:pPr>
          </w:p>
        </w:tc>
        <w:tc>
          <w:tcPr>
            <w:tcW w:w="1814" w:type="dxa"/>
          </w:tcPr>
          <w:p w:rsidR="00241525" w:rsidRDefault="00241525">
            <w:pPr>
              <w:pStyle w:val="ConsPlusNormal"/>
            </w:pPr>
          </w:p>
        </w:tc>
        <w:tc>
          <w:tcPr>
            <w:tcW w:w="1814" w:type="dxa"/>
          </w:tcPr>
          <w:p w:rsidR="00241525" w:rsidRDefault="00241525">
            <w:pPr>
              <w:pStyle w:val="ConsPlusNormal"/>
            </w:pPr>
          </w:p>
        </w:tc>
        <w:tc>
          <w:tcPr>
            <w:tcW w:w="1304" w:type="dxa"/>
          </w:tcPr>
          <w:p w:rsidR="00241525" w:rsidRDefault="00241525">
            <w:pPr>
              <w:pStyle w:val="ConsPlusNormal"/>
            </w:pPr>
          </w:p>
        </w:tc>
      </w:tr>
      <w:tr w:rsidR="00241525">
        <w:tc>
          <w:tcPr>
            <w:tcW w:w="680" w:type="dxa"/>
          </w:tcPr>
          <w:p w:rsidR="00241525" w:rsidRDefault="00241525">
            <w:pPr>
              <w:pStyle w:val="ConsPlusNormal"/>
              <w:jc w:val="center"/>
              <w:outlineLvl w:val="1"/>
            </w:pPr>
            <w:r>
              <w:t>1.</w:t>
            </w:r>
          </w:p>
        </w:tc>
        <w:tc>
          <w:tcPr>
            <w:tcW w:w="12757" w:type="dxa"/>
            <w:gridSpan w:val="9"/>
          </w:tcPr>
          <w:p w:rsidR="00241525" w:rsidRDefault="00241525">
            <w:pPr>
              <w:pStyle w:val="ConsPlusNormal"/>
            </w:pPr>
            <w:r>
              <w:t>Муниципальное унитарное предприятие "Сельское жилищно-коммунальное хозяйство" на территории сельских поселений Аган,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Чехломей, сельского поселения Зайцева Речка поселок Зайцева Речка, деревня Вампугол Нижневартовского района</w:t>
            </w:r>
          </w:p>
        </w:tc>
      </w:tr>
      <w:tr w:rsidR="00241525">
        <w:tc>
          <w:tcPr>
            <w:tcW w:w="680" w:type="dxa"/>
          </w:tcPr>
          <w:p w:rsidR="00241525" w:rsidRDefault="00241525">
            <w:pPr>
              <w:pStyle w:val="ConsPlusNormal"/>
              <w:jc w:val="center"/>
            </w:pPr>
            <w:r>
              <w:t>1.1.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63102,46</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2.</w:t>
            </w:r>
          </w:p>
        </w:tc>
        <w:tc>
          <w:tcPr>
            <w:tcW w:w="12757" w:type="dxa"/>
            <w:gridSpan w:val="9"/>
          </w:tcPr>
          <w:p w:rsidR="00241525" w:rsidRDefault="00241525">
            <w:pPr>
              <w:pStyle w:val="ConsPlusNormal"/>
            </w:pPr>
            <w:r>
              <w:t>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tc>
      </w:tr>
      <w:tr w:rsidR="00241525">
        <w:tc>
          <w:tcPr>
            <w:tcW w:w="680" w:type="dxa"/>
          </w:tcPr>
          <w:p w:rsidR="00241525" w:rsidRDefault="00241525">
            <w:pPr>
              <w:pStyle w:val="ConsPlusNormal"/>
              <w:jc w:val="center"/>
            </w:pPr>
            <w:r>
              <w:t>2.1.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45554,45</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2.5.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3.</w:t>
            </w:r>
          </w:p>
        </w:tc>
        <w:tc>
          <w:tcPr>
            <w:tcW w:w="12757" w:type="dxa"/>
            <w:gridSpan w:val="9"/>
          </w:tcPr>
          <w:p w:rsidR="00241525" w:rsidRDefault="00241525">
            <w:pPr>
              <w:pStyle w:val="ConsPlusNormal"/>
            </w:pPr>
            <w:r>
              <w:t>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село Варьеган</w:t>
            </w:r>
          </w:p>
        </w:tc>
      </w:tr>
      <w:tr w:rsidR="00241525">
        <w:tc>
          <w:tcPr>
            <w:tcW w:w="680" w:type="dxa"/>
          </w:tcPr>
          <w:p w:rsidR="00241525" w:rsidRDefault="00241525">
            <w:pPr>
              <w:pStyle w:val="ConsPlusNormal"/>
              <w:jc w:val="center"/>
            </w:pPr>
            <w:r>
              <w:t>3.1.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4571,14</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3.2.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3.3.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3.4.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3.5.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4.</w:t>
            </w:r>
          </w:p>
        </w:tc>
        <w:tc>
          <w:tcPr>
            <w:tcW w:w="12757" w:type="dxa"/>
            <w:gridSpan w:val="9"/>
          </w:tcPr>
          <w:p w:rsidR="00241525" w:rsidRDefault="00241525">
            <w:pPr>
              <w:pStyle w:val="ConsPlusNormal"/>
            </w:pPr>
            <w:r>
              <w:t>Общество с ограниченной ответственностью "Энергонефть Томск" на территории Нижневартовского района</w:t>
            </w:r>
          </w:p>
        </w:tc>
      </w:tr>
      <w:tr w:rsidR="00241525">
        <w:tc>
          <w:tcPr>
            <w:tcW w:w="680" w:type="dxa"/>
          </w:tcPr>
          <w:p w:rsidR="00241525" w:rsidRDefault="00241525">
            <w:pPr>
              <w:pStyle w:val="ConsPlusNormal"/>
              <w:jc w:val="center"/>
            </w:pPr>
            <w:r>
              <w:t>4.1.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75316,39</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4.2.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4.3.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4.4.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4.5.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5.</w:t>
            </w:r>
          </w:p>
        </w:tc>
        <w:tc>
          <w:tcPr>
            <w:tcW w:w="12757" w:type="dxa"/>
            <w:gridSpan w:val="9"/>
          </w:tcPr>
          <w:p w:rsidR="00241525" w:rsidRDefault="00241525">
            <w:pPr>
              <w:pStyle w:val="ConsPlusNormal"/>
            </w:pPr>
            <w:r>
              <w:t>Акционерное общество "Самотлорнефтегаз" на территории Самотлорского месторождения, Лор-Еганского месторождения, Тюменского месторождения Нижневартовского района</w:t>
            </w:r>
          </w:p>
        </w:tc>
      </w:tr>
      <w:tr w:rsidR="00241525">
        <w:tc>
          <w:tcPr>
            <w:tcW w:w="680" w:type="dxa"/>
          </w:tcPr>
          <w:p w:rsidR="00241525" w:rsidRDefault="00241525">
            <w:pPr>
              <w:pStyle w:val="ConsPlusNormal"/>
              <w:jc w:val="center"/>
            </w:pPr>
            <w:r>
              <w:t>5.1.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178351,87</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5.2.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5.3.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5.4.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5.5.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6.</w:t>
            </w:r>
          </w:p>
        </w:tc>
        <w:tc>
          <w:tcPr>
            <w:tcW w:w="12757" w:type="dxa"/>
            <w:gridSpan w:val="9"/>
          </w:tcPr>
          <w:p w:rsidR="00241525" w:rsidRDefault="00241525">
            <w:pPr>
              <w:pStyle w:val="ConsPlusNormal"/>
            </w:pPr>
            <w:r>
              <w:t>Общество с ограниченной ответственностью "РН-Юганскнефтегаз" на территории Нефтеюганского района от котельной "ПИМ"</w:t>
            </w:r>
          </w:p>
        </w:tc>
      </w:tr>
      <w:tr w:rsidR="00241525">
        <w:tc>
          <w:tcPr>
            <w:tcW w:w="680" w:type="dxa"/>
          </w:tcPr>
          <w:p w:rsidR="00241525" w:rsidRDefault="00241525">
            <w:pPr>
              <w:pStyle w:val="ConsPlusNormal"/>
              <w:jc w:val="center"/>
            </w:pPr>
            <w:r>
              <w:t>6.1.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11041,85</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6.2.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6.3.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6.4.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6.5.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7.</w:t>
            </w:r>
          </w:p>
        </w:tc>
        <w:tc>
          <w:tcPr>
            <w:tcW w:w="12757" w:type="dxa"/>
            <w:gridSpan w:val="9"/>
          </w:tcPr>
          <w:p w:rsidR="00241525" w:rsidRDefault="00241525">
            <w:pPr>
              <w:pStyle w:val="ConsPlusNormal"/>
            </w:pPr>
            <w:r>
              <w:t>Общество с ограниченной ответственностью "РН-Юганскнефтегаз" на территории города Нефтеюганска, города Пыть-Яха, Сургутского района, Ханты-Мансийского района, Нефтеюганского района, за исключением котельной "ПИМ"</w:t>
            </w:r>
          </w:p>
        </w:tc>
      </w:tr>
      <w:tr w:rsidR="00241525">
        <w:tc>
          <w:tcPr>
            <w:tcW w:w="680" w:type="dxa"/>
          </w:tcPr>
          <w:p w:rsidR="00241525" w:rsidRDefault="00241525">
            <w:pPr>
              <w:pStyle w:val="ConsPlusNormal"/>
              <w:jc w:val="center"/>
            </w:pPr>
            <w:r>
              <w:t>7.1.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290142,43</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7.2.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7.3.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7.4.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7.5.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8.</w:t>
            </w:r>
          </w:p>
        </w:tc>
        <w:tc>
          <w:tcPr>
            <w:tcW w:w="12757" w:type="dxa"/>
            <w:gridSpan w:val="9"/>
          </w:tcPr>
          <w:p w:rsidR="00241525" w:rsidRDefault="00241525">
            <w:pPr>
              <w:pStyle w:val="ConsPlusNormal"/>
            </w:pPr>
            <w:r>
              <w:t>Акционерное общество "Управляющая компания тепло-, водоснабжения и канализации" на территории города Покачи</w:t>
            </w:r>
          </w:p>
        </w:tc>
      </w:tr>
      <w:tr w:rsidR="00241525">
        <w:tc>
          <w:tcPr>
            <w:tcW w:w="680" w:type="dxa"/>
          </w:tcPr>
          <w:p w:rsidR="00241525" w:rsidRDefault="00241525">
            <w:pPr>
              <w:pStyle w:val="ConsPlusNormal"/>
              <w:jc w:val="center"/>
            </w:pPr>
            <w:r>
              <w:t>8.1.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92313,33</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8.2.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8.3.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8.4.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8.5.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9.</w:t>
            </w:r>
          </w:p>
        </w:tc>
        <w:tc>
          <w:tcPr>
            <w:tcW w:w="12757" w:type="dxa"/>
            <w:gridSpan w:val="9"/>
          </w:tcPr>
          <w:p w:rsidR="00241525" w:rsidRDefault="00241525">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tc>
      </w:tr>
      <w:tr w:rsidR="00241525">
        <w:tc>
          <w:tcPr>
            <w:tcW w:w="680" w:type="dxa"/>
          </w:tcPr>
          <w:p w:rsidR="00241525" w:rsidRDefault="00241525">
            <w:pPr>
              <w:pStyle w:val="ConsPlusNormal"/>
              <w:jc w:val="center"/>
            </w:pPr>
            <w:r>
              <w:t>9.1.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54994,47</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9.2.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9.3.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9.4.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9.5.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10.</w:t>
            </w:r>
          </w:p>
        </w:tc>
        <w:tc>
          <w:tcPr>
            <w:tcW w:w="12757" w:type="dxa"/>
            <w:gridSpan w:val="9"/>
          </w:tcPr>
          <w:p w:rsidR="00241525" w:rsidRDefault="00241525">
            <w:pPr>
              <w:pStyle w:val="ConsPlusNormal"/>
            </w:pPr>
            <w:r>
              <w:t>Открытое акционерное общество "Аэропорт Сургут" на территории города Сургута</w:t>
            </w:r>
          </w:p>
        </w:tc>
      </w:tr>
      <w:tr w:rsidR="00241525">
        <w:tc>
          <w:tcPr>
            <w:tcW w:w="680" w:type="dxa"/>
          </w:tcPr>
          <w:p w:rsidR="00241525" w:rsidRDefault="00241525">
            <w:pPr>
              <w:pStyle w:val="ConsPlusNormal"/>
              <w:jc w:val="center"/>
            </w:pPr>
            <w:r>
              <w:t>10.1.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14097,79</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10.2.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10.3.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10.4.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10.5.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11.</w:t>
            </w:r>
          </w:p>
        </w:tc>
        <w:tc>
          <w:tcPr>
            <w:tcW w:w="12757" w:type="dxa"/>
            <w:gridSpan w:val="9"/>
          </w:tcPr>
          <w:p w:rsidR="00241525" w:rsidRDefault="00241525">
            <w:pPr>
              <w:pStyle w:val="ConsPlusNormal"/>
            </w:pPr>
            <w:r>
              <w:t>Общество с ограниченной ответственностью "Технические системы" на территории города Сургута</w:t>
            </w:r>
          </w:p>
        </w:tc>
      </w:tr>
      <w:tr w:rsidR="00241525">
        <w:tc>
          <w:tcPr>
            <w:tcW w:w="680" w:type="dxa"/>
          </w:tcPr>
          <w:p w:rsidR="00241525" w:rsidRDefault="00241525">
            <w:pPr>
              <w:pStyle w:val="ConsPlusNormal"/>
              <w:jc w:val="center"/>
            </w:pPr>
            <w:r>
              <w:t>11.1.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2156,03</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11.2.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11.3.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11.4.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11.5.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12.</w:t>
            </w:r>
          </w:p>
        </w:tc>
        <w:tc>
          <w:tcPr>
            <w:tcW w:w="12757" w:type="dxa"/>
            <w:gridSpan w:val="9"/>
          </w:tcPr>
          <w:p w:rsidR="00241525" w:rsidRDefault="00241525">
            <w:pPr>
              <w:pStyle w:val="ConsPlusNormal"/>
            </w:pPr>
            <w:r>
              <w:t>Общество с ограниченной ответственностью "ТВС-сервис" на территории города Сургута</w:t>
            </w:r>
          </w:p>
        </w:tc>
      </w:tr>
      <w:tr w:rsidR="00241525">
        <w:tc>
          <w:tcPr>
            <w:tcW w:w="680" w:type="dxa"/>
          </w:tcPr>
          <w:p w:rsidR="00241525" w:rsidRDefault="00241525">
            <w:pPr>
              <w:pStyle w:val="ConsPlusNormal"/>
              <w:jc w:val="center"/>
            </w:pPr>
            <w:r>
              <w:t>12.1.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3522,03</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12.2.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12.3.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12.4.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12.5.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13.</w:t>
            </w:r>
          </w:p>
        </w:tc>
        <w:tc>
          <w:tcPr>
            <w:tcW w:w="12757" w:type="dxa"/>
            <w:gridSpan w:val="9"/>
          </w:tcPr>
          <w:p w:rsidR="00241525" w:rsidRDefault="00241525">
            <w:pPr>
              <w:pStyle w:val="ConsPlusNormal"/>
            </w:pPr>
            <w:r>
              <w:t>Акционерное общество "Горремстрой" на территории города Сургута</w:t>
            </w:r>
          </w:p>
        </w:tc>
      </w:tr>
      <w:tr w:rsidR="00241525">
        <w:tc>
          <w:tcPr>
            <w:tcW w:w="680" w:type="dxa"/>
          </w:tcPr>
          <w:p w:rsidR="00241525" w:rsidRDefault="00241525">
            <w:pPr>
              <w:pStyle w:val="ConsPlusNormal"/>
              <w:jc w:val="center"/>
            </w:pPr>
            <w:r>
              <w:t>13.1.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1787,74</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13.2.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13.3.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13.4.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13.5.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14.</w:t>
            </w:r>
          </w:p>
        </w:tc>
        <w:tc>
          <w:tcPr>
            <w:tcW w:w="12757" w:type="dxa"/>
            <w:gridSpan w:val="9"/>
          </w:tcPr>
          <w:p w:rsidR="00241525" w:rsidRDefault="00241525">
            <w:pPr>
              <w:pStyle w:val="ConsPlusNormal"/>
            </w:pPr>
            <w:r>
              <w:t>Общество с ограниченной ответственностью Управляющая компания "Северо-Западная Тепловая Компания" на территории города Сургута</w:t>
            </w:r>
          </w:p>
        </w:tc>
      </w:tr>
      <w:tr w:rsidR="00241525">
        <w:tc>
          <w:tcPr>
            <w:tcW w:w="680" w:type="dxa"/>
          </w:tcPr>
          <w:p w:rsidR="00241525" w:rsidRDefault="00241525">
            <w:pPr>
              <w:pStyle w:val="ConsPlusNormal"/>
              <w:jc w:val="center"/>
            </w:pPr>
            <w:r>
              <w:t>14.1.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11910,01</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14.2.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14.3.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14.4.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14.5.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15.</w:t>
            </w:r>
          </w:p>
        </w:tc>
        <w:tc>
          <w:tcPr>
            <w:tcW w:w="12757" w:type="dxa"/>
            <w:gridSpan w:val="9"/>
          </w:tcPr>
          <w:p w:rsidR="00241525" w:rsidRDefault="00241525">
            <w:pPr>
              <w:pStyle w:val="ConsPlusNormal"/>
            </w:pPr>
            <w:r>
              <w:t>Сургутское городское муниципальное унитарное предприятие "Сургутский хлебозавод" на территории города Сургута</w:t>
            </w:r>
          </w:p>
        </w:tc>
      </w:tr>
      <w:tr w:rsidR="00241525">
        <w:tc>
          <w:tcPr>
            <w:tcW w:w="680" w:type="dxa"/>
          </w:tcPr>
          <w:p w:rsidR="00241525" w:rsidRDefault="00241525">
            <w:pPr>
              <w:pStyle w:val="ConsPlusNormal"/>
              <w:jc w:val="center"/>
            </w:pPr>
            <w:r>
              <w:t>15.1.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8525,58</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15.2.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15.3.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15.4.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15.5.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16.</w:t>
            </w:r>
          </w:p>
        </w:tc>
        <w:tc>
          <w:tcPr>
            <w:tcW w:w="12757" w:type="dxa"/>
            <w:gridSpan w:val="9"/>
          </w:tcPr>
          <w:p w:rsidR="00241525" w:rsidRDefault="00241525">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Югорска</w:t>
            </w:r>
          </w:p>
        </w:tc>
      </w:tr>
      <w:tr w:rsidR="00241525">
        <w:tc>
          <w:tcPr>
            <w:tcW w:w="680" w:type="dxa"/>
          </w:tcPr>
          <w:p w:rsidR="00241525" w:rsidRDefault="00241525">
            <w:pPr>
              <w:pStyle w:val="ConsPlusNormal"/>
              <w:jc w:val="center"/>
            </w:pPr>
            <w:r>
              <w:t>16.1.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14227,64</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16.2.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16.3.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16.4.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16.5.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17.</w:t>
            </w:r>
          </w:p>
        </w:tc>
        <w:tc>
          <w:tcPr>
            <w:tcW w:w="12757" w:type="dxa"/>
            <w:gridSpan w:val="9"/>
          </w:tcPr>
          <w:p w:rsidR="00241525" w:rsidRDefault="00241525">
            <w:pPr>
              <w:pStyle w:val="ConsPlusNormal"/>
            </w:pPr>
            <w:r>
              <w:t>Открытое акционерное общество "СУРГУТСТРОЙТРЕСТ" на территории города Сургута</w:t>
            </w:r>
          </w:p>
        </w:tc>
      </w:tr>
      <w:tr w:rsidR="00241525">
        <w:tc>
          <w:tcPr>
            <w:tcW w:w="680" w:type="dxa"/>
          </w:tcPr>
          <w:p w:rsidR="00241525" w:rsidRDefault="00241525">
            <w:pPr>
              <w:pStyle w:val="ConsPlusNormal"/>
              <w:jc w:val="center"/>
            </w:pPr>
            <w:r>
              <w:t>17.1.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2576,93</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17.2.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17.3.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17.4.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17.5.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18.</w:t>
            </w:r>
          </w:p>
        </w:tc>
        <w:tc>
          <w:tcPr>
            <w:tcW w:w="12757" w:type="dxa"/>
            <w:gridSpan w:val="9"/>
          </w:tcPr>
          <w:p w:rsidR="00241525" w:rsidRDefault="00241525">
            <w:pPr>
              <w:pStyle w:val="ConsPlusNormal"/>
            </w:pPr>
            <w:r>
              <w:t>Лянторское городское муниципальное унитарное предприятие "Управление тепловодоснабжения и водоотведения" на территории городского поселения Лянтор Сургутского района</w:t>
            </w:r>
          </w:p>
        </w:tc>
      </w:tr>
      <w:tr w:rsidR="00241525">
        <w:tc>
          <w:tcPr>
            <w:tcW w:w="680" w:type="dxa"/>
          </w:tcPr>
          <w:p w:rsidR="00241525" w:rsidRDefault="00241525">
            <w:pPr>
              <w:pStyle w:val="ConsPlusNormal"/>
              <w:jc w:val="center"/>
            </w:pPr>
            <w:r>
              <w:t>18.1.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216693,74</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18.2.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18.3.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18.4.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18.5.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19.</w:t>
            </w:r>
          </w:p>
        </w:tc>
        <w:tc>
          <w:tcPr>
            <w:tcW w:w="12757" w:type="dxa"/>
            <w:gridSpan w:val="9"/>
          </w:tcPr>
          <w:p w:rsidR="00241525" w:rsidRDefault="00241525">
            <w:pPr>
              <w:pStyle w:val="ConsPlusNormal"/>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tc>
      </w:tr>
      <w:tr w:rsidR="00241525">
        <w:tc>
          <w:tcPr>
            <w:tcW w:w="680" w:type="dxa"/>
          </w:tcPr>
          <w:p w:rsidR="00241525" w:rsidRDefault="00241525">
            <w:pPr>
              <w:pStyle w:val="ConsPlusNormal"/>
              <w:jc w:val="center"/>
            </w:pPr>
            <w:r>
              <w:t>19.1.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275104,71</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19.2.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19.3.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19.4.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19.5.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20.</w:t>
            </w:r>
          </w:p>
        </w:tc>
        <w:tc>
          <w:tcPr>
            <w:tcW w:w="12757" w:type="dxa"/>
            <w:gridSpan w:val="9"/>
          </w:tcPr>
          <w:p w:rsidR="00241525" w:rsidRDefault="00241525">
            <w:pPr>
              <w:pStyle w:val="ConsPlusNormal"/>
            </w:pPr>
            <w:r>
              <w:t>Муниципальное унитарное предприятие "Федоровское жилищно-коммунальное хозяйство" на территории городского поселения Федоровский Сургутского района</w:t>
            </w:r>
          </w:p>
        </w:tc>
      </w:tr>
      <w:tr w:rsidR="00241525">
        <w:tc>
          <w:tcPr>
            <w:tcW w:w="680" w:type="dxa"/>
          </w:tcPr>
          <w:p w:rsidR="00241525" w:rsidRDefault="00241525">
            <w:pPr>
              <w:pStyle w:val="ConsPlusNormal"/>
              <w:jc w:val="center"/>
            </w:pPr>
            <w:r>
              <w:t>20.1.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85942.20</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20.2.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20.3.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20.4.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20.5.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21.</w:t>
            </w:r>
          </w:p>
        </w:tc>
        <w:tc>
          <w:tcPr>
            <w:tcW w:w="12757" w:type="dxa"/>
            <w:gridSpan w:val="9"/>
          </w:tcPr>
          <w:p w:rsidR="00241525" w:rsidRDefault="00241525">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Нижнесортымский Сургутского района</w:t>
            </w:r>
          </w:p>
        </w:tc>
      </w:tr>
      <w:tr w:rsidR="00241525">
        <w:tc>
          <w:tcPr>
            <w:tcW w:w="680" w:type="dxa"/>
          </w:tcPr>
          <w:p w:rsidR="00241525" w:rsidRDefault="00241525">
            <w:pPr>
              <w:pStyle w:val="ConsPlusNormal"/>
              <w:jc w:val="center"/>
            </w:pPr>
            <w:r>
              <w:t>21.1.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88291,52</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21.2.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21.3.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21.4.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21.5.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22.</w:t>
            </w:r>
          </w:p>
        </w:tc>
        <w:tc>
          <w:tcPr>
            <w:tcW w:w="12757" w:type="dxa"/>
            <w:gridSpan w:val="9"/>
          </w:tcPr>
          <w:p w:rsidR="00241525" w:rsidRDefault="00241525">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tc>
      </w:tr>
      <w:tr w:rsidR="00241525">
        <w:tc>
          <w:tcPr>
            <w:tcW w:w="680" w:type="dxa"/>
          </w:tcPr>
          <w:p w:rsidR="00241525" w:rsidRDefault="00241525">
            <w:pPr>
              <w:pStyle w:val="ConsPlusNormal"/>
              <w:jc w:val="center"/>
            </w:pPr>
            <w:r>
              <w:t>22.1.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317102,77</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22.2.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22.3.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22.4.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22.5.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23.</w:t>
            </w:r>
          </w:p>
        </w:tc>
        <w:tc>
          <w:tcPr>
            <w:tcW w:w="12757" w:type="dxa"/>
            <w:gridSpan w:val="9"/>
          </w:tcPr>
          <w:p w:rsidR="00241525" w:rsidRDefault="00241525">
            <w:pPr>
              <w:pStyle w:val="ConsPlusNormal"/>
            </w:pPr>
            <w:r>
              <w:t>Общество с ограниченной ответственностью "Сургутмебель" на территории городского поселения Барсово Сургутского района</w:t>
            </w:r>
          </w:p>
        </w:tc>
      </w:tr>
      <w:tr w:rsidR="00241525">
        <w:tc>
          <w:tcPr>
            <w:tcW w:w="680" w:type="dxa"/>
          </w:tcPr>
          <w:p w:rsidR="00241525" w:rsidRDefault="00241525">
            <w:pPr>
              <w:pStyle w:val="ConsPlusNormal"/>
              <w:jc w:val="center"/>
            </w:pPr>
            <w:r>
              <w:t>23.1.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12805,10</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23.2.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23.3.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23.4.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23.5.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24.</w:t>
            </w:r>
          </w:p>
        </w:tc>
        <w:tc>
          <w:tcPr>
            <w:tcW w:w="12757" w:type="dxa"/>
            <w:gridSpan w:val="9"/>
          </w:tcPr>
          <w:p w:rsidR="00241525" w:rsidRDefault="00241525">
            <w:pPr>
              <w:pStyle w:val="ConsPlusNormal"/>
            </w:pPr>
            <w:r>
              <w:t>Общество с ограниченной ответственностью "Сургутмебель" на территории городского поселения Белый Яр Сургутского района</w:t>
            </w:r>
          </w:p>
        </w:tc>
      </w:tr>
      <w:tr w:rsidR="00241525">
        <w:tc>
          <w:tcPr>
            <w:tcW w:w="680" w:type="dxa"/>
          </w:tcPr>
          <w:p w:rsidR="00241525" w:rsidRDefault="00241525">
            <w:pPr>
              <w:pStyle w:val="ConsPlusNormal"/>
              <w:jc w:val="center"/>
            </w:pPr>
            <w:r>
              <w:t>24.1.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2713,21</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24.2.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24.3.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24.4.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24.5.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outlineLvl w:val="1"/>
            </w:pPr>
            <w:r>
              <w:t>25.</w:t>
            </w:r>
          </w:p>
        </w:tc>
        <w:tc>
          <w:tcPr>
            <w:tcW w:w="12757" w:type="dxa"/>
            <w:gridSpan w:val="9"/>
          </w:tcPr>
          <w:p w:rsidR="00241525" w:rsidRDefault="00241525">
            <w:pPr>
              <w:pStyle w:val="ConsPlusNormal"/>
            </w:pPr>
            <w:r>
              <w:t>Публичное акционерное общество "Сургутнефтегаз" на территории Белоярского района, Сургутского района и города Сургута</w:t>
            </w:r>
          </w:p>
        </w:tc>
      </w:tr>
      <w:tr w:rsidR="00241525">
        <w:tc>
          <w:tcPr>
            <w:tcW w:w="680" w:type="dxa"/>
          </w:tcPr>
          <w:p w:rsidR="00241525" w:rsidRDefault="00241525">
            <w:pPr>
              <w:pStyle w:val="ConsPlusNormal"/>
              <w:jc w:val="center"/>
            </w:pPr>
            <w:r>
              <w:t>25.1.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1362239,28</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25.2.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25.3.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25.4.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25.5.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outlineLvl w:val="1"/>
            </w:pPr>
            <w:r>
              <w:t>26.</w:t>
            </w:r>
          </w:p>
        </w:tc>
        <w:tc>
          <w:tcPr>
            <w:tcW w:w="12757" w:type="dxa"/>
            <w:gridSpan w:val="9"/>
          </w:tcPr>
          <w:p w:rsidR="00241525" w:rsidRDefault="00241525">
            <w:pPr>
              <w:pStyle w:val="ConsPlusNormal"/>
            </w:pPr>
            <w:r>
              <w:t>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городского поселения Советский Советского района</w:t>
            </w:r>
          </w:p>
        </w:tc>
      </w:tr>
      <w:tr w:rsidR="00241525">
        <w:tc>
          <w:tcPr>
            <w:tcW w:w="680" w:type="dxa"/>
          </w:tcPr>
          <w:p w:rsidR="00241525" w:rsidRDefault="00241525">
            <w:pPr>
              <w:pStyle w:val="ConsPlusNormal"/>
              <w:jc w:val="center"/>
            </w:pPr>
            <w:r>
              <w:t>26.1.</w:t>
            </w:r>
          </w:p>
        </w:tc>
        <w:tc>
          <w:tcPr>
            <w:tcW w:w="1361" w:type="dxa"/>
          </w:tcPr>
          <w:p w:rsidR="00241525" w:rsidRDefault="00241525">
            <w:pPr>
              <w:pStyle w:val="ConsPlusNormal"/>
            </w:pPr>
          </w:p>
        </w:tc>
        <w:tc>
          <w:tcPr>
            <w:tcW w:w="709" w:type="dxa"/>
            <w:vAlign w:val="center"/>
          </w:tcPr>
          <w:p w:rsidR="00241525" w:rsidRDefault="00241525">
            <w:pPr>
              <w:pStyle w:val="ConsPlusNormal"/>
              <w:jc w:val="center"/>
            </w:pPr>
            <w:r>
              <w:t>2019</w:t>
            </w:r>
          </w:p>
        </w:tc>
        <w:tc>
          <w:tcPr>
            <w:tcW w:w="1559" w:type="dxa"/>
            <w:vAlign w:val="center"/>
          </w:tcPr>
          <w:p w:rsidR="00241525" w:rsidRDefault="00241525">
            <w:pPr>
              <w:pStyle w:val="ConsPlusNormal"/>
              <w:jc w:val="center"/>
            </w:pPr>
            <w:r>
              <w:t>6224,61</w:t>
            </w:r>
          </w:p>
        </w:tc>
        <w:tc>
          <w:tcPr>
            <w:tcW w:w="1531"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val="restart"/>
            <w:tcBorders>
              <w:bottom w:val="nil"/>
            </w:tcBorders>
            <w:vAlign w:val="center"/>
          </w:tcPr>
          <w:p w:rsidR="00241525" w:rsidRDefault="00241525">
            <w:pPr>
              <w:pStyle w:val="ConsPlusNormal"/>
              <w:jc w:val="center"/>
            </w:pPr>
            <w:r>
              <w:t>-</w:t>
            </w: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26.2.</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2020</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lastRenderedPageBreak/>
              <w:t>26.3.</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2021</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vMerge/>
            <w:tcBorders>
              <w:bottom w:val="nil"/>
            </w:tcBorders>
          </w:tcPr>
          <w:p w:rsidR="00241525" w:rsidRDefault="00241525"/>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26.4.</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2022</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bottom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r w:rsidR="00241525">
        <w:tc>
          <w:tcPr>
            <w:tcW w:w="680" w:type="dxa"/>
          </w:tcPr>
          <w:p w:rsidR="00241525" w:rsidRDefault="00241525">
            <w:pPr>
              <w:pStyle w:val="ConsPlusNormal"/>
              <w:jc w:val="center"/>
            </w:pPr>
            <w:r>
              <w:t>26.5.</w:t>
            </w:r>
          </w:p>
        </w:tc>
        <w:tc>
          <w:tcPr>
            <w:tcW w:w="1361" w:type="dxa"/>
            <w:vAlign w:val="center"/>
          </w:tcPr>
          <w:p w:rsidR="00241525" w:rsidRDefault="00241525">
            <w:pPr>
              <w:pStyle w:val="ConsPlusNormal"/>
            </w:pPr>
          </w:p>
        </w:tc>
        <w:tc>
          <w:tcPr>
            <w:tcW w:w="709" w:type="dxa"/>
            <w:vAlign w:val="center"/>
          </w:tcPr>
          <w:p w:rsidR="00241525" w:rsidRDefault="00241525">
            <w:pPr>
              <w:pStyle w:val="ConsPlusNormal"/>
              <w:jc w:val="center"/>
            </w:pPr>
            <w:r>
              <w:t>2023</w:t>
            </w:r>
          </w:p>
        </w:tc>
        <w:tc>
          <w:tcPr>
            <w:tcW w:w="1559" w:type="dxa"/>
            <w:vAlign w:val="center"/>
          </w:tcPr>
          <w:p w:rsidR="00241525" w:rsidRDefault="00241525">
            <w:pPr>
              <w:pStyle w:val="ConsPlusNormal"/>
              <w:jc w:val="center"/>
            </w:pPr>
            <w:r>
              <w:t>-</w:t>
            </w:r>
          </w:p>
        </w:tc>
        <w:tc>
          <w:tcPr>
            <w:tcW w:w="1531" w:type="dxa"/>
            <w:vAlign w:val="center"/>
          </w:tcPr>
          <w:p w:rsidR="00241525" w:rsidRDefault="00241525">
            <w:pPr>
              <w:pStyle w:val="ConsPlusNormal"/>
              <w:jc w:val="center"/>
            </w:pPr>
            <w:r>
              <w:t>1,0</w:t>
            </w:r>
          </w:p>
        </w:tc>
        <w:tc>
          <w:tcPr>
            <w:tcW w:w="1304" w:type="dxa"/>
            <w:vAlign w:val="center"/>
          </w:tcPr>
          <w:p w:rsidR="00241525" w:rsidRDefault="00241525">
            <w:pPr>
              <w:pStyle w:val="ConsPlusNormal"/>
              <w:jc w:val="center"/>
            </w:pPr>
            <w:r>
              <w:t>-</w:t>
            </w:r>
          </w:p>
        </w:tc>
        <w:tc>
          <w:tcPr>
            <w:tcW w:w="1361" w:type="dxa"/>
            <w:vAlign w:val="center"/>
          </w:tcPr>
          <w:p w:rsidR="00241525" w:rsidRDefault="00241525">
            <w:pPr>
              <w:pStyle w:val="ConsPlusNormal"/>
              <w:jc w:val="center"/>
            </w:pPr>
            <w:r>
              <w:t>-</w:t>
            </w:r>
          </w:p>
        </w:tc>
        <w:tc>
          <w:tcPr>
            <w:tcW w:w="1814" w:type="dxa"/>
            <w:tcBorders>
              <w:top w:val="nil"/>
            </w:tcBorders>
            <w:vAlign w:val="center"/>
          </w:tcPr>
          <w:p w:rsidR="00241525" w:rsidRDefault="00241525">
            <w:pPr>
              <w:pStyle w:val="ConsPlusNormal"/>
            </w:pPr>
          </w:p>
        </w:tc>
        <w:tc>
          <w:tcPr>
            <w:tcW w:w="1814" w:type="dxa"/>
            <w:vAlign w:val="center"/>
          </w:tcPr>
          <w:p w:rsidR="00241525" w:rsidRDefault="00241525">
            <w:pPr>
              <w:pStyle w:val="ConsPlusNormal"/>
              <w:jc w:val="center"/>
            </w:pPr>
            <w:r>
              <w:t>-</w:t>
            </w:r>
          </w:p>
        </w:tc>
        <w:tc>
          <w:tcPr>
            <w:tcW w:w="1304" w:type="dxa"/>
            <w:vAlign w:val="center"/>
          </w:tcPr>
          <w:p w:rsidR="00241525" w:rsidRDefault="00241525">
            <w:pPr>
              <w:pStyle w:val="ConsPlusNormal"/>
              <w:jc w:val="center"/>
            </w:pPr>
            <w:r>
              <w:t>-</w:t>
            </w:r>
          </w:p>
        </w:tc>
      </w:tr>
    </w:tbl>
    <w:p w:rsidR="00241525" w:rsidRDefault="00241525">
      <w:pPr>
        <w:sectPr w:rsidR="00241525">
          <w:pgSz w:w="16838" w:h="11905" w:orient="landscape"/>
          <w:pgMar w:top="1701" w:right="1134" w:bottom="850" w:left="1134" w:header="0" w:footer="0" w:gutter="0"/>
          <w:cols w:space="720"/>
        </w:sectPr>
      </w:pPr>
    </w:p>
    <w:p w:rsidR="00241525" w:rsidRDefault="00241525">
      <w:pPr>
        <w:pStyle w:val="ConsPlusNormal"/>
        <w:jc w:val="both"/>
      </w:pPr>
    </w:p>
    <w:p w:rsidR="00241525" w:rsidRDefault="00241525">
      <w:pPr>
        <w:pStyle w:val="ConsPlusNormal"/>
        <w:ind w:firstLine="540"/>
        <w:jc w:val="both"/>
      </w:pPr>
      <w:r>
        <w:t>--------------------------------</w:t>
      </w:r>
    </w:p>
    <w:p w:rsidR="00241525" w:rsidRDefault="00241525">
      <w:pPr>
        <w:pStyle w:val="ConsPlusNormal"/>
        <w:spacing w:before="220"/>
        <w:ind w:firstLine="540"/>
        <w:jc w:val="both"/>
      </w:pPr>
      <w:bookmarkStart w:id="7" w:name="P2575"/>
      <w:bookmarkEnd w:id="7"/>
      <w:r>
        <w:t>&lt;*&gt;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241525" w:rsidRDefault="00241525">
      <w:pPr>
        <w:pStyle w:val="ConsPlusNormal"/>
        <w:spacing w:before="220"/>
        <w:ind w:firstLine="540"/>
        <w:jc w:val="both"/>
      </w:pPr>
      <w:bookmarkStart w:id="8" w:name="P2576"/>
      <w:bookmarkEnd w:id="8"/>
      <w:r>
        <w:t>&lt;**&gt;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241525" w:rsidRDefault="00241525">
      <w:pPr>
        <w:pStyle w:val="ConsPlusNormal"/>
        <w:spacing w:before="220"/>
        <w:ind w:firstLine="540"/>
        <w:jc w:val="both"/>
      </w:pPr>
      <w:bookmarkStart w:id="9" w:name="P2577"/>
      <w:bookmarkEnd w:id="9"/>
      <w:r>
        <w:t xml:space="preserve">&lt;***&gt; Заполняется в случае, если орган регулирования применяет понижающий коэффициент на переходный период в соответствии с </w:t>
      </w:r>
      <w:hyperlink r:id="rId14" w:history="1">
        <w:r>
          <w:rPr>
            <w:color w:val="0000FF"/>
          </w:rPr>
          <w:t>Правилами</w:t>
        </w:r>
      </w:hyperlink>
      <w:r>
        <w:t xml:space="preserve"> распределения расхода топлива.</w:t>
      </w:r>
    </w:p>
    <w:p w:rsidR="00241525" w:rsidRDefault="00241525">
      <w:pPr>
        <w:pStyle w:val="ConsPlusNormal"/>
        <w:jc w:val="both"/>
      </w:pPr>
    </w:p>
    <w:p w:rsidR="00241525" w:rsidRDefault="00241525">
      <w:pPr>
        <w:pStyle w:val="ConsPlusNormal"/>
        <w:ind w:firstLine="540"/>
        <w:jc w:val="both"/>
      </w:pPr>
      <w:r>
        <w:t xml:space="preserve">Уровень надежности теплоснабжения, реализация программ в области энергосбережения и повышения энергетической эффективности в соответствии с </w:t>
      </w:r>
      <w:hyperlink r:id="rId15" w:history="1">
        <w:r>
          <w:rPr>
            <w:color w:val="0000FF"/>
          </w:rPr>
          <w:t>пунктом 75</w:t>
        </w:r>
      </w:hyperlink>
      <w:r>
        <w:t xml:space="preserve"> Основ ценообразования в теплоснабжении, утвержденных Постановлением Правительства Российской Федерации от 22 октября 2012 года N 1075 "О ценообразовании в сфере теплоснабжения", не относятся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w:t>
      </w:r>
    </w:p>
    <w:p w:rsidR="00241525" w:rsidRDefault="00241525">
      <w:pPr>
        <w:pStyle w:val="ConsPlusNormal"/>
        <w:spacing w:before="220"/>
        <w:ind w:firstLine="540"/>
        <w:jc w:val="both"/>
      </w:pPr>
      <w:bookmarkStart w:id="10" w:name="P2580"/>
      <w:bookmarkEnd w:id="10"/>
      <w:r>
        <w:t>&lt;1&gt; Нормативный уровень прибыли устанавливается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года.</w:t>
      </w:r>
    </w:p>
    <w:p w:rsidR="00241525" w:rsidRDefault="00241525">
      <w:pPr>
        <w:pStyle w:val="ConsPlusNormal"/>
        <w:spacing w:before="220"/>
        <w:ind w:firstLine="540"/>
        <w:jc w:val="both"/>
      </w:pPr>
      <w:bookmarkStart w:id="11" w:name="P2581"/>
      <w:bookmarkEnd w:id="11"/>
      <w:r>
        <w:t>&lt;2&gt; Показатели энергосбережения и энергетической эффективности Муниципального унитарного предприятия "Сельское жилищно-коммунальное хозяйство" на территории сельских поселений Аган,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Чехломей, сельского поселения Зайцева Речка поселок Зайцева Речка, деревня Вампугол Нижневартовского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 (газ)</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92,00</w:t>
            </w:r>
          </w:p>
        </w:tc>
        <w:tc>
          <w:tcPr>
            <w:tcW w:w="1134" w:type="dxa"/>
            <w:vAlign w:val="center"/>
          </w:tcPr>
          <w:p w:rsidR="00241525" w:rsidRDefault="00241525">
            <w:pPr>
              <w:pStyle w:val="ConsPlusNormal"/>
              <w:jc w:val="center"/>
            </w:pPr>
            <w:r>
              <w:t>92,00</w:t>
            </w:r>
          </w:p>
        </w:tc>
        <w:tc>
          <w:tcPr>
            <w:tcW w:w="992" w:type="dxa"/>
            <w:vAlign w:val="center"/>
          </w:tcPr>
          <w:p w:rsidR="00241525" w:rsidRDefault="00241525">
            <w:pPr>
              <w:pStyle w:val="ConsPlusNormal"/>
              <w:jc w:val="center"/>
            </w:pPr>
            <w:r>
              <w:t>92,00</w:t>
            </w:r>
          </w:p>
        </w:tc>
        <w:tc>
          <w:tcPr>
            <w:tcW w:w="992" w:type="dxa"/>
            <w:vAlign w:val="center"/>
          </w:tcPr>
          <w:p w:rsidR="00241525" w:rsidRDefault="00241525">
            <w:pPr>
              <w:pStyle w:val="ConsPlusNormal"/>
              <w:jc w:val="center"/>
            </w:pPr>
            <w:r>
              <w:t>92,00</w:t>
            </w:r>
          </w:p>
        </w:tc>
        <w:tc>
          <w:tcPr>
            <w:tcW w:w="992" w:type="dxa"/>
            <w:vAlign w:val="center"/>
          </w:tcPr>
          <w:p w:rsidR="00241525" w:rsidRDefault="00241525">
            <w:pPr>
              <w:pStyle w:val="ConsPlusNormal"/>
              <w:jc w:val="center"/>
            </w:pPr>
            <w:r>
              <w:t>92,00</w:t>
            </w:r>
          </w:p>
        </w:tc>
      </w:tr>
      <w:tr w:rsidR="00241525">
        <w:tc>
          <w:tcPr>
            <w:tcW w:w="2665" w:type="dxa"/>
          </w:tcPr>
          <w:p w:rsidR="00241525" w:rsidRDefault="00241525">
            <w:pPr>
              <w:pStyle w:val="ConsPlusNormal"/>
              <w:jc w:val="both"/>
            </w:pPr>
            <w:r>
              <w:t>КПД энергетического оборудования (нефть)</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87,49</w:t>
            </w:r>
          </w:p>
        </w:tc>
        <w:tc>
          <w:tcPr>
            <w:tcW w:w="1134" w:type="dxa"/>
            <w:vAlign w:val="center"/>
          </w:tcPr>
          <w:p w:rsidR="00241525" w:rsidRDefault="00241525">
            <w:pPr>
              <w:pStyle w:val="ConsPlusNormal"/>
              <w:jc w:val="center"/>
            </w:pPr>
            <w:r>
              <w:t>87,49</w:t>
            </w:r>
          </w:p>
        </w:tc>
        <w:tc>
          <w:tcPr>
            <w:tcW w:w="992" w:type="dxa"/>
            <w:vAlign w:val="center"/>
          </w:tcPr>
          <w:p w:rsidR="00241525" w:rsidRDefault="00241525">
            <w:pPr>
              <w:pStyle w:val="ConsPlusNormal"/>
              <w:jc w:val="center"/>
            </w:pPr>
            <w:r>
              <w:t>87,49</w:t>
            </w:r>
          </w:p>
        </w:tc>
        <w:tc>
          <w:tcPr>
            <w:tcW w:w="992" w:type="dxa"/>
            <w:vAlign w:val="center"/>
          </w:tcPr>
          <w:p w:rsidR="00241525" w:rsidRDefault="00241525">
            <w:pPr>
              <w:pStyle w:val="ConsPlusNormal"/>
              <w:jc w:val="center"/>
            </w:pPr>
            <w:r>
              <w:t>87,49</w:t>
            </w:r>
          </w:p>
        </w:tc>
        <w:tc>
          <w:tcPr>
            <w:tcW w:w="992" w:type="dxa"/>
            <w:vAlign w:val="center"/>
          </w:tcPr>
          <w:p w:rsidR="00241525" w:rsidRDefault="00241525">
            <w:pPr>
              <w:pStyle w:val="ConsPlusNormal"/>
              <w:jc w:val="center"/>
            </w:pPr>
            <w:r>
              <w:t>87,49</w:t>
            </w:r>
          </w:p>
        </w:tc>
      </w:tr>
      <w:tr w:rsidR="00241525">
        <w:tc>
          <w:tcPr>
            <w:tcW w:w="2665" w:type="dxa"/>
          </w:tcPr>
          <w:p w:rsidR="00241525" w:rsidRDefault="00241525">
            <w:pPr>
              <w:pStyle w:val="ConsPlusNormal"/>
              <w:jc w:val="both"/>
            </w:pPr>
            <w:r>
              <w:t>КПД энергетического оборудования (электроэнергия)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90,68</w:t>
            </w:r>
          </w:p>
        </w:tc>
        <w:tc>
          <w:tcPr>
            <w:tcW w:w="1134" w:type="dxa"/>
            <w:vAlign w:val="center"/>
          </w:tcPr>
          <w:p w:rsidR="00241525" w:rsidRDefault="00241525">
            <w:pPr>
              <w:pStyle w:val="ConsPlusNormal"/>
              <w:jc w:val="center"/>
            </w:pPr>
            <w:r>
              <w:t>90,68</w:t>
            </w:r>
          </w:p>
        </w:tc>
        <w:tc>
          <w:tcPr>
            <w:tcW w:w="992" w:type="dxa"/>
            <w:vAlign w:val="center"/>
          </w:tcPr>
          <w:p w:rsidR="00241525" w:rsidRDefault="00241525">
            <w:pPr>
              <w:pStyle w:val="ConsPlusNormal"/>
              <w:jc w:val="center"/>
            </w:pPr>
            <w:r>
              <w:t>90,68</w:t>
            </w:r>
          </w:p>
        </w:tc>
        <w:tc>
          <w:tcPr>
            <w:tcW w:w="992" w:type="dxa"/>
            <w:vAlign w:val="center"/>
          </w:tcPr>
          <w:p w:rsidR="00241525" w:rsidRDefault="00241525">
            <w:pPr>
              <w:pStyle w:val="ConsPlusNormal"/>
              <w:jc w:val="center"/>
            </w:pPr>
            <w:r>
              <w:t>90,68</w:t>
            </w:r>
          </w:p>
        </w:tc>
        <w:tc>
          <w:tcPr>
            <w:tcW w:w="992" w:type="dxa"/>
            <w:vAlign w:val="center"/>
          </w:tcPr>
          <w:p w:rsidR="00241525" w:rsidRDefault="00241525">
            <w:pPr>
              <w:pStyle w:val="ConsPlusNormal"/>
              <w:jc w:val="center"/>
            </w:pPr>
            <w:r>
              <w:t>90,68</w:t>
            </w:r>
          </w:p>
        </w:tc>
      </w:tr>
      <w:tr w:rsidR="00241525">
        <w:tc>
          <w:tcPr>
            <w:tcW w:w="2665" w:type="dxa"/>
          </w:tcPr>
          <w:p w:rsidR="00241525" w:rsidRDefault="00241525">
            <w:pPr>
              <w:pStyle w:val="ConsPlusNormal"/>
              <w:jc w:val="both"/>
            </w:pPr>
            <w:r>
              <w:t>КПД энергетического оборудования (дрова)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76,67</w:t>
            </w:r>
          </w:p>
        </w:tc>
        <w:tc>
          <w:tcPr>
            <w:tcW w:w="1134" w:type="dxa"/>
            <w:vAlign w:val="center"/>
          </w:tcPr>
          <w:p w:rsidR="00241525" w:rsidRDefault="00241525">
            <w:pPr>
              <w:pStyle w:val="ConsPlusNormal"/>
              <w:jc w:val="center"/>
            </w:pPr>
            <w:r>
              <w:t>76,67</w:t>
            </w:r>
          </w:p>
        </w:tc>
        <w:tc>
          <w:tcPr>
            <w:tcW w:w="992" w:type="dxa"/>
            <w:vAlign w:val="center"/>
          </w:tcPr>
          <w:p w:rsidR="00241525" w:rsidRDefault="00241525">
            <w:pPr>
              <w:pStyle w:val="ConsPlusNormal"/>
              <w:jc w:val="center"/>
            </w:pPr>
            <w:r>
              <w:t>76,67</w:t>
            </w:r>
          </w:p>
        </w:tc>
        <w:tc>
          <w:tcPr>
            <w:tcW w:w="992" w:type="dxa"/>
            <w:vAlign w:val="center"/>
          </w:tcPr>
          <w:p w:rsidR="00241525" w:rsidRDefault="00241525">
            <w:pPr>
              <w:pStyle w:val="ConsPlusNormal"/>
              <w:jc w:val="center"/>
            </w:pPr>
            <w:r>
              <w:t>76,67</w:t>
            </w:r>
          </w:p>
        </w:tc>
        <w:tc>
          <w:tcPr>
            <w:tcW w:w="992" w:type="dxa"/>
            <w:vAlign w:val="center"/>
          </w:tcPr>
          <w:p w:rsidR="00241525" w:rsidRDefault="00241525">
            <w:pPr>
              <w:pStyle w:val="ConsPlusNormal"/>
              <w:jc w:val="center"/>
            </w:pPr>
            <w:r>
              <w:t>76,67</w:t>
            </w:r>
          </w:p>
        </w:tc>
      </w:tr>
      <w:tr w:rsidR="00241525">
        <w:tc>
          <w:tcPr>
            <w:tcW w:w="2665" w:type="dxa"/>
          </w:tcPr>
          <w:p w:rsidR="00241525" w:rsidRDefault="00241525">
            <w:pPr>
              <w:pStyle w:val="ConsPlusNormal"/>
              <w:jc w:val="both"/>
            </w:pPr>
            <w:r>
              <w:t>Удельный расход условного топлива (газ)</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156,69</w:t>
            </w:r>
          </w:p>
        </w:tc>
        <w:tc>
          <w:tcPr>
            <w:tcW w:w="1134" w:type="dxa"/>
            <w:vAlign w:val="center"/>
          </w:tcPr>
          <w:p w:rsidR="00241525" w:rsidRDefault="00241525">
            <w:pPr>
              <w:pStyle w:val="ConsPlusNormal"/>
              <w:jc w:val="center"/>
            </w:pPr>
            <w:r>
              <w:t>156,69</w:t>
            </w:r>
          </w:p>
        </w:tc>
        <w:tc>
          <w:tcPr>
            <w:tcW w:w="992" w:type="dxa"/>
            <w:vAlign w:val="center"/>
          </w:tcPr>
          <w:p w:rsidR="00241525" w:rsidRDefault="00241525">
            <w:pPr>
              <w:pStyle w:val="ConsPlusNormal"/>
              <w:jc w:val="center"/>
            </w:pPr>
            <w:r>
              <w:t>156,69</w:t>
            </w:r>
          </w:p>
        </w:tc>
        <w:tc>
          <w:tcPr>
            <w:tcW w:w="992" w:type="dxa"/>
            <w:vAlign w:val="center"/>
          </w:tcPr>
          <w:p w:rsidR="00241525" w:rsidRDefault="00241525">
            <w:pPr>
              <w:pStyle w:val="ConsPlusNormal"/>
              <w:jc w:val="center"/>
            </w:pPr>
            <w:r>
              <w:t>156,69</w:t>
            </w:r>
          </w:p>
        </w:tc>
        <w:tc>
          <w:tcPr>
            <w:tcW w:w="992" w:type="dxa"/>
            <w:vAlign w:val="center"/>
          </w:tcPr>
          <w:p w:rsidR="00241525" w:rsidRDefault="00241525">
            <w:pPr>
              <w:pStyle w:val="ConsPlusNormal"/>
              <w:jc w:val="center"/>
            </w:pPr>
            <w:r>
              <w:t>156,69</w:t>
            </w:r>
          </w:p>
        </w:tc>
      </w:tr>
      <w:tr w:rsidR="00241525">
        <w:tc>
          <w:tcPr>
            <w:tcW w:w="2665" w:type="dxa"/>
          </w:tcPr>
          <w:p w:rsidR="00241525" w:rsidRDefault="00241525">
            <w:pPr>
              <w:pStyle w:val="ConsPlusNormal"/>
              <w:jc w:val="both"/>
            </w:pPr>
            <w:r>
              <w:lastRenderedPageBreak/>
              <w:t>Удельный расход условного топлива (нефть)</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164,78</w:t>
            </w:r>
          </w:p>
        </w:tc>
        <w:tc>
          <w:tcPr>
            <w:tcW w:w="1134" w:type="dxa"/>
            <w:vAlign w:val="center"/>
          </w:tcPr>
          <w:p w:rsidR="00241525" w:rsidRDefault="00241525">
            <w:pPr>
              <w:pStyle w:val="ConsPlusNormal"/>
              <w:jc w:val="center"/>
            </w:pPr>
            <w:r>
              <w:t>164,78</w:t>
            </w:r>
          </w:p>
        </w:tc>
        <w:tc>
          <w:tcPr>
            <w:tcW w:w="992" w:type="dxa"/>
            <w:vAlign w:val="center"/>
          </w:tcPr>
          <w:p w:rsidR="00241525" w:rsidRDefault="00241525">
            <w:pPr>
              <w:pStyle w:val="ConsPlusNormal"/>
              <w:jc w:val="center"/>
            </w:pPr>
            <w:r>
              <w:t>164,78</w:t>
            </w:r>
          </w:p>
        </w:tc>
        <w:tc>
          <w:tcPr>
            <w:tcW w:w="992" w:type="dxa"/>
            <w:vAlign w:val="center"/>
          </w:tcPr>
          <w:p w:rsidR="00241525" w:rsidRDefault="00241525">
            <w:pPr>
              <w:pStyle w:val="ConsPlusNormal"/>
              <w:jc w:val="center"/>
            </w:pPr>
            <w:r>
              <w:t>164,78</w:t>
            </w:r>
          </w:p>
        </w:tc>
        <w:tc>
          <w:tcPr>
            <w:tcW w:w="992" w:type="dxa"/>
            <w:vAlign w:val="center"/>
          </w:tcPr>
          <w:p w:rsidR="00241525" w:rsidRDefault="00241525">
            <w:pPr>
              <w:pStyle w:val="ConsPlusNormal"/>
              <w:jc w:val="center"/>
            </w:pPr>
            <w:r>
              <w:t>164,78</w:t>
            </w:r>
          </w:p>
        </w:tc>
      </w:tr>
      <w:tr w:rsidR="00241525">
        <w:tc>
          <w:tcPr>
            <w:tcW w:w="2665" w:type="dxa"/>
          </w:tcPr>
          <w:p w:rsidR="00241525" w:rsidRDefault="00241525">
            <w:pPr>
              <w:pStyle w:val="ConsPlusNormal"/>
              <w:jc w:val="both"/>
            </w:pPr>
            <w:r>
              <w:t>Удельный расход условного топлива (электроэнергия)</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158,97</w:t>
            </w:r>
          </w:p>
        </w:tc>
        <w:tc>
          <w:tcPr>
            <w:tcW w:w="1134" w:type="dxa"/>
            <w:vAlign w:val="center"/>
          </w:tcPr>
          <w:p w:rsidR="00241525" w:rsidRDefault="00241525">
            <w:pPr>
              <w:pStyle w:val="ConsPlusNormal"/>
              <w:jc w:val="center"/>
            </w:pPr>
            <w:r>
              <w:t>158,97</w:t>
            </w:r>
          </w:p>
        </w:tc>
        <w:tc>
          <w:tcPr>
            <w:tcW w:w="992" w:type="dxa"/>
            <w:vAlign w:val="center"/>
          </w:tcPr>
          <w:p w:rsidR="00241525" w:rsidRDefault="00241525">
            <w:pPr>
              <w:pStyle w:val="ConsPlusNormal"/>
              <w:jc w:val="center"/>
            </w:pPr>
            <w:r>
              <w:t>158,97</w:t>
            </w:r>
          </w:p>
        </w:tc>
        <w:tc>
          <w:tcPr>
            <w:tcW w:w="992" w:type="dxa"/>
            <w:vAlign w:val="center"/>
          </w:tcPr>
          <w:p w:rsidR="00241525" w:rsidRDefault="00241525">
            <w:pPr>
              <w:pStyle w:val="ConsPlusNormal"/>
              <w:jc w:val="center"/>
            </w:pPr>
            <w:r>
              <w:t>158,97</w:t>
            </w:r>
          </w:p>
        </w:tc>
        <w:tc>
          <w:tcPr>
            <w:tcW w:w="992" w:type="dxa"/>
            <w:vAlign w:val="center"/>
          </w:tcPr>
          <w:p w:rsidR="00241525" w:rsidRDefault="00241525">
            <w:pPr>
              <w:pStyle w:val="ConsPlusNormal"/>
              <w:jc w:val="center"/>
            </w:pPr>
            <w:r>
              <w:t>158,97</w:t>
            </w:r>
          </w:p>
        </w:tc>
      </w:tr>
      <w:tr w:rsidR="00241525">
        <w:tc>
          <w:tcPr>
            <w:tcW w:w="2665" w:type="dxa"/>
          </w:tcPr>
          <w:p w:rsidR="00241525" w:rsidRDefault="00241525">
            <w:pPr>
              <w:pStyle w:val="ConsPlusNormal"/>
              <w:jc w:val="both"/>
            </w:pPr>
            <w:r>
              <w:t>Удельный расход условного топлива (дрова)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188,03</w:t>
            </w:r>
          </w:p>
        </w:tc>
        <w:tc>
          <w:tcPr>
            <w:tcW w:w="1134" w:type="dxa"/>
            <w:vAlign w:val="center"/>
          </w:tcPr>
          <w:p w:rsidR="00241525" w:rsidRDefault="00241525">
            <w:pPr>
              <w:pStyle w:val="ConsPlusNormal"/>
              <w:jc w:val="center"/>
            </w:pPr>
            <w:r>
              <w:t>188,03</w:t>
            </w:r>
          </w:p>
        </w:tc>
        <w:tc>
          <w:tcPr>
            <w:tcW w:w="992" w:type="dxa"/>
            <w:vAlign w:val="center"/>
          </w:tcPr>
          <w:p w:rsidR="00241525" w:rsidRDefault="00241525">
            <w:pPr>
              <w:pStyle w:val="ConsPlusNormal"/>
              <w:jc w:val="center"/>
            </w:pPr>
            <w:r>
              <w:t>188,03</w:t>
            </w:r>
          </w:p>
        </w:tc>
        <w:tc>
          <w:tcPr>
            <w:tcW w:w="992" w:type="dxa"/>
            <w:vAlign w:val="center"/>
          </w:tcPr>
          <w:p w:rsidR="00241525" w:rsidRDefault="00241525">
            <w:pPr>
              <w:pStyle w:val="ConsPlusNormal"/>
              <w:jc w:val="center"/>
            </w:pPr>
            <w:r>
              <w:t>188,03</w:t>
            </w:r>
          </w:p>
        </w:tc>
        <w:tc>
          <w:tcPr>
            <w:tcW w:w="992" w:type="dxa"/>
            <w:vAlign w:val="center"/>
          </w:tcPr>
          <w:p w:rsidR="00241525" w:rsidRDefault="00241525">
            <w:pPr>
              <w:pStyle w:val="ConsPlusNormal"/>
              <w:jc w:val="center"/>
            </w:pPr>
            <w:r>
              <w:t>188,03</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0,90</w:t>
            </w:r>
          </w:p>
        </w:tc>
        <w:tc>
          <w:tcPr>
            <w:tcW w:w="1134" w:type="dxa"/>
            <w:vAlign w:val="center"/>
          </w:tcPr>
          <w:p w:rsidR="00241525" w:rsidRDefault="00241525">
            <w:pPr>
              <w:pStyle w:val="ConsPlusNormal"/>
              <w:jc w:val="center"/>
            </w:pPr>
            <w:r>
              <w:t>0,90</w:t>
            </w:r>
          </w:p>
        </w:tc>
        <w:tc>
          <w:tcPr>
            <w:tcW w:w="992" w:type="dxa"/>
            <w:vAlign w:val="center"/>
          </w:tcPr>
          <w:p w:rsidR="00241525" w:rsidRDefault="00241525">
            <w:pPr>
              <w:pStyle w:val="ConsPlusNormal"/>
              <w:jc w:val="center"/>
            </w:pPr>
            <w:r>
              <w:t>0,90</w:t>
            </w:r>
          </w:p>
        </w:tc>
        <w:tc>
          <w:tcPr>
            <w:tcW w:w="992" w:type="dxa"/>
            <w:vAlign w:val="center"/>
          </w:tcPr>
          <w:p w:rsidR="00241525" w:rsidRDefault="00241525">
            <w:pPr>
              <w:pStyle w:val="ConsPlusNormal"/>
              <w:jc w:val="center"/>
            </w:pPr>
            <w:r>
              <w:t>0,90</w:t>
            </w:r>
          </w:p>
        </w:tc>
        <w:tc>
          <w:tcPr>
            <w:tcW w:w="992" w:type="dxa"/>
            <w:vAlign w:val="center"/>
          </w:tcPr>
          <w:p w:rsidR="00241525" w:rsidRDefault="00241525">
            <w:pPr>
              <w:pStyle w:val="ConsPlusNormal"/>
              <w:jc w:val="center"/>
            </w:pPr>
            <w:r>
              <w:t>0,90</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28,00</w:t>
            </w:r>
          </w:p>
        </w:tc>
        <w:tc>
          <w:tcPr>
            <w:tcW w:w="1134"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0,12</w:t>
            </w:r>
          </w:p>
        </w:tc>
        <w:tc>
          <w:tcPr>
            <w:tcW w:w="1134" w:type="dxa"/>
            <w:vAlign w:val="center"/>
          </w:tcPr>
          <w:p w:rsidR="00241525" w:rsidRDefault="00241525">
            <w:pPr>
              <w:pStyle w:val="ConsPlusNormal"/>
              <w:jc w:val="center"/>
            </w:pPr>
            <w:r>
              <w:t>0,12</w:t>
            </w:r>
          </w:p>
        </w:tc>
        <w:tc>
          <w:tcPr>
            <w:tcW w:w="992" w:type="dxa"/>
            <w:vAlign w:val="center"/>
          </w:tcPr>
          <w:p w:rsidR="00241525" w:rsidRDefault="00241525">
            <w:pPr>
              <w:pStyle w:val="ConsPlusNormal"/>
              <w:jc w:val="center"/>
            </w:pPr>
            <w:r>
              <w:t>0,12</w:t>
            </w:r>
          </w:p>
        </w:tc>
        <w:tc>
          <w:tcPr>
            <w:tcW w:w="992" w:type="dxa"/>
            <w:vAlign w:val="center"/>
          </w:tcPr>
          <w:p w:rsidR="00241525" w:rsidRDefault="00241525">
            <w:pPr>
              <w:pStyle w:val="ConsPlusNormal"/>
              <w:jc w:val="center"/>
            </w:pPr>
            <w:r>
              <w:t>0,12</w:t>
            </w:r>
          </w:p>
        </w:tc>
        <w:tc>
          <w:tcPr>
            <w:tcW w:w="992" w:type="dxa"/>
            <w:vAlign w:val="center"/>
          </w:tcPr>
          <w:p w:rsidR="00241525" w:rsidRDefault="00241525">
            <w:pPr>
              <w:pStyle w:val="ConsPlusNormal"/>
              <w:jc w:val="center"/>
            </w:pPr>
            <w:r>
              <w:t>0,12</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13,00</w:t>
            </w:r>
          </w:p>
        </w:tc>
        <w:tc>
          <w:tcPr>
            <w:tcW w:w="1134"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93,81</w:t>
            </w:r>
          </w:p>
        </w:tc>
        <w:tc>
          <w:tcPr>
            <w:tcW w:w="1134" w:type="dxa"/>
            <w:vAlign w:val="center"/>
          </w:tcPr>
          <w:p w:rsidR="00241525" w:rsidRDefault="00241525">
            <w:pPr>
              <w:pStyle w:val="ConsPlusNormal"/>
              <w:jc w:val="center"/>
            </w:pPr>
            <w:r>
              <w:t>93,81</w:t>
            </w:r>
          </w:p>
        </w:tc>
        <w:tc>
          <w:tcPr>
            <w:tcW w:w="992" w:type="dxa"/>
            <w:vAlign w:val="center"/>
          </w:tcPr>
          <w:p w:rsidR="00241525" w:rsidRDefault="00241525">
            <w:pPr>
              <w:pStyle w:val="ConsPlusNormal"/>
              <w:jc w:val="center"/>
            </w:pPr>
            <w:r>
              <w:t>93,81</w:t>
            </w:r>
          </w:p>
        </w:tc>
        <w:tc>
          <w:tcPr>
            <w:tcW w:w="992" w:type="dxa"/>
            <w:vAlign w:val="center"/>
          </w:tcPr>
          <w:p w:rsidR="00241525" w:rsidRDefault="00241525">
            <w:pPr>
              <w:pStyle w:val="ConsPlusNormal"/>
              <w:jc w:val="center"/>
            </w:pPr>
            <w:r>
              <w:t>93,81</w:t>
            </w:r>
          </w:p>
        </w:tc>
        <w:tc>
          <w:tcPr>
            <w:tcW w:w="992" w:type="dxa"/>
            <w:vAlign w:val="center"/>
          </w:tcPr>
          <w:p w:rsidR="00241525" w:rsidRDefault="00241525">
            <w:pPr>
              <w:pStyle w:val="ConsPlusNormal"/>
              <w:jc w:val="center"/>
            </w:pPr>
            <w:r>
              <w:t>93,81</w:t>
            </w:r>
          </w:p>
        </w:tc>
      </w:tr>
      <w:tr w:rsidR="00241525">
        <w:tc>
          <w:tcPr>
            <w:tcW w:w="2665"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155,81</w:t>
            </w:r>
          </w:p>
        </w:tc>
        <w:tc>
          <w:tcPr>
            <w:tcW w:w="1134" w:type="dxa"/>
            <w:vAlign w:val="center"/>
          </w:tcPr>
          <w:p w:rsidR="00241525" w:rsidRDefault="00241525">
            <w:pPr>
              <w:pStyle w:val="ConsPlusNormal"/>
              <w:jc w:val="center"/>
            </w:pPr>
            <w:r>
              <w:t>155,81</w:t>
            </w:r>
          </w:p>
        </w:tc>
        <w:tc>
          <w:tcPr>
            <w:tcW w:w="992" w:type="dxa"/>
            <w:vAlign w:val="center"/>
          </w:tcPr>
          <w:p w:rsidR="00241525" w:rsidRDefault="00241525">
            <w:pPr>
              <w:pStyle w:val="ConsPlusNormal"/>
              <w:jc w:val="center"/>
            </w:pPr>
            <w:r>
              <w:t>155,81</w:t>
            </w:r>
          </w:p>
        </w:tc>
        <w:tc>
          <w:tcPr>
            <w:tcW w:w="992" w:type="dxa"/>
            <w:vAlign w:val="center"/>
          </w:tcPr>
          <w:p w:rsidR="00241525" w:rsidRDefault="00241525">
            <w:pPr>
              <w:pStyle w:val="ConsPlusNormal"/>
              <w:jc w:val="center"/>
            </w:pPr>
            <w:r>
              <w:t>155,81</w:t>
            </w:r>
          </w:p>
        </w:tc>
        <w:tc>
          <w:tcPr>
            <w:tcW w:w="992" w:type="dxa"/>
            <w:vAlign w:val="center"/>
          </w:tcPr>
          <w:p w:rsidR="00241525" w:rsidRDefault="00241525">
            <w:pPr>
              <w:pStyle w:val="ConsPlusNormal"/>
              <w:jc w:val="center"/>
            </w:pPr>
            <w:r>
              <w:t>155,81</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2,26</w:t>
            </w:r>
          </w:p>
        </w:tc>
        <w:tc>
          <w:tcPr>
            <w:tcW w:w="1134"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32,00</w:t>
            </w:r>
          </w:p>
        </w:tc>
        <w:tc>
          <w:tcPr>
            <w:tcW w:w="1134"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0,47</w:t>
            </w:r>
          </w:p>
        </w:tc>
        <w:tc>
          <w:tcPr>
            <w:tcW w:w="1134" w:type="dxa"/>
            <w:vAlign w:val="center"/>
          </w:tcPr>
          <w:p w:rsidR="00241525" w:rsidRDefault="00241525">
            <w:pPr>
              <w:pStyle w:val="ConsPlusNormal"/>
              <w:jc w:val="center"/>
            </w:pPr>
            <w:r>
              <w:t>0,47</w:t>
            </w:r>
          </w:p>
        </w:tc>
        <w:tc>
          <w:tcPr>
            <w:tcW w:w="992" w:type="dxa"/>
            <w:vAlign w:val="center"/>
          </w:tcPr>
          <w:p w:rsidR="00241525" w:rsidRDefault="00241525">
            <w:pPr>
              <w:pStyle w:val="ConsPlusNormal"/>
              <w:jc w:val="center"/>
            </w:pPr>
            <w:r>
              <w:t>0,47</w:t>
            </w:r>
          </w:p>
        </w:tc>
        <w:tc>
          <w:tcPr>
            <w:tcW w:w="992" w:type="dxa"/>
            <w:vAlign w:val="center"/>
          </w:tcPr>
          <w:p w:rsidR="00241525" w:rsidRDefault="00241525">
            <w:pPr>
              <w:pStyle w:val="ConsPlusNormal"/>
              <w:jc w:val="center"/>
            </w:pPr>
            <w:r>
              <w:t>0,47</w:t>
            </w:r>
          </w:p>
        </w:tc>
        <w:tc>
          <w:tcPr>
            <w:tcW w:w="992" w:type="dxa"/>
            <w:vAlign w:val="center"/>
          </w:tcPr>
          <w:p w:rsidR="00241525" w:rsidRDefault="00241525">
            <w:pPr>
              <w:pStyle w:val="ConsPlusNormal"/>
              <w:jc w:val="center"/>
            </w:pPr>
            <w:r>
              <w:t>0,47</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13,00</w:t>
            </w:r>
          </w:p>
        </w:tc>
        <w:tc>
          <w:tcPr>
            <w:tcW w:w="1134"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r>
    </w:tbl>
    <w:p w:rsidR="00241525" w:rsidRDefault="00241525">
      <w:pPr>
        <w:pStyle w:val="ConsPlusNormal"/>
        <w:jc w:val="both"/>
      </w:pPr>
    </w:p>
    <w:p w:rsidR="00241525" w:rsidRDefault="00241525">
      <w:pPr>
        <w:pStyle w:val="ConsPlusNormal"/>
        <w:ind w:firstLine="540"/>
        <w:jc w:val="both"/>
      </w:pPr>
      <w:r>
        <w:lastRenderedPageBreak/>
        <w:t>Показатели энергосбережения и энергетической эффективности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село Варьеган:</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91,19</w:t>
            </w:r>
          </w:p>
        </w:tc>
        <w:tc>
          <w:tcPr>
            <w:tcW w:w="1134" w:type="dxa"/>
            <w:vAlign w:val="center"/>
          </w:tcPr>
          <w:p w:rsidR="00241525" w:rsidRDefault="00241525">
            <w:pPr>
              <w:pStyle w:val="ConsPlusNormal"/>
              <w:jc w:val="center"/>
            </w:pPr>
            <w:r>
              <w:t>91,19</w:t>
            </w:r>
          </w:p>
        </w:tc>
        <w:tc>
          <w:tcPr>
            <w:tcW w:w="992" w:type="dxa"/>
            <w:vAlign w:val="center"/>
          </w:tcPr>
          <w:p w:rsidR="00241525" w:rsidRDefault="00241525">
            <w:pPr>
              <w:pStyle w:val="ConsPlusNormal"/>
              <w:jc w:val="center"/>
            </w:pPr>
            <w:r>
              <w:t>91,19</w:t>
            </w:r>
          </w:p>
        </w:tc>
        <w:tc>
          <w:tcPr>
            <w:tcW w:w="992" w:type="dxa"/>
            <w:vAlign w:val="center"/>
          </w:tcPr>
          <w:p w:rsidR="00241525" w:rsidRDefault="00241525">
            <w:pPr>
              <w:pStyle w:val="ConsPlusNormal"/>
              <w:jc w:val="center"/>
            </w:pPr>
            <w:r>
              <w:t>91,19</w:t>
            </w:r>
          </w:p>
        </w:tc>
        <w:tc>
          <w:tcPr>
            <w:tcW w:w="992" w:type="dxa"/>
            <w:vAlign w:val="center"/>
          </w:tcPr>
          <w:p w:rsidR="00241525" w:rsidRDefault="00241525">
            <w:pPr>
              <w:pStyle w:val="ConsPlusNormal"/>
              <w:jc w:val="center"/>
            </w:pPr>
            <w:r>
              <w:t>91,19</w:t>
            </w:r>
          </w:p>
        </w:tc>
      </w:tr>
      <w:tr w:rsidR="00241525">
        <w:tc>
          <w:tcPr>
            <w:tcW w:w="2665"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160,29</w:t>
            </w:r>
          </w:p>
        </w:tc>
        <w:tc>
          <w:tcPr>
            <w:tcW w:w="1134" w:type="dxa"/>
            <w:vAlign w:val="center"/>
          </w:tcPr>
          <w:p w:rsidR="00241525" w:rsidRDefault="00241525">
            <w:pPr>
              <w:pStyle w:val="ConsPlusNormal"/>
              <w:jc w:val="center"/>
            </w:pPr>
            <w:r>
              <w:t>160,29</w:t>
            </w:r>
          </w:p>
        </w:tc>
        <w:tc>
          <w:tcPr>
            <w:tcW w:w="992" w:type="dxa"/>
            <w:vAlign w:val="center"/>
          </w:tcPr>
          <w:p w:rsidR="00241525" w:rsidRDefault="00241525">
            <w:pPr>
              <w:pStyle w:val="ConsPlusNormal"/>
              <w:jc w:val="center"/>
            </w:pPr>
            <w:r>
              <w:t>160,29</w:t>
            </w:r>
          </w:p>
        </w:tc>
        <w:tc>
          <w:tcPr>
            <w:tcW w:w="992" w:type="dxa"/>
            <w:vAlign w:val="center"/>
          </w:tcPr>
          <w:p w:rsidR="00241525" w:rsidRDefault="00241525">
            <w:pPr>
              <w:pStyle w:val="ConsPlusNormal"/>
              <w:jc w:val="center"/>
            </w:pPr>
            <w:r>
              <w:t>160,29</w:t>
            </w:r>
          </w:p>
        </w:tc>
        <w:tc>
          <w:tcPr>
            <w:tcW w:w="992" w:type="dxa"/>
            <w:vAlign w:val="center"/>
          </w:tcPr>
          <w:p w:rsidR="00241525" w:rsidRDefault="00241525">
            <w:pPr>
              <w:pStyle w:val="ConsPlusNormal"/>
              <w:jc w:val="center"/>
            </w:pPr>
            <w:r>
              <w:t>160,29</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2,26</w:t>
            </w:r>
          </w:p>
        </w:tc>
        <w:tc>
          <w:tcPr>
            <w:tcW w:w="1134"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32,00</w:t>
            </w:r>
          </w:p>
        </w:tc>
        <w:tc>
          <w:tcPr>
            <w:tcW w:w="1134"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0,48</w:t>
            </w:r>
          </w:p>
        </w:tc>
        <w:tc>
          <w:tcPr>
            <w:tcW w:w="1134" w:type="dxa"/>
            <w:vAlign w:val="center"/>
          </w:tcPr>
          <w:p w:rsidR="00241525" w:rsidRDefault="00241525">
            <w:pPr>
              <w:pStyle w:val="ConsPlusNormal"/>
              <w:jc w:val="center"/>
            </w:pPr>
            <w:r>
              <w:t>0,48</w:t>
            </w:r>
          </w:p>
        </w:tc>
        <w:tc>
          <w:tcPr>
            <w:tcW w:w="992" w:type="dxa"/>
            <w:vAlign w:val="center"/>
          </w:tcPr>
          <w:p w:rsidR="00241525" w:rsidRDefault="00241525">
            <w:pPr>
              <w:pStyle w:val="ConsPlusNormal"/>
              <w:jc w:val="center"/>
            </w:pPr>
            <w:r>
              <w:t>0,48</w:t>
            </w:r>
          </w:p>
        </w:tc>
        <w:tc>
          <w:tcPr>
            <w:tcW w:w="992" w:type="dxa"/>
            <w:vAlign w:val="center"/>
          </w:tcPr>
          <w:p w:rsidR="00241525" w:rsidRDefault="00241525">
            <w:pPr>
              <w:pStyle w:val="ConsPlusNormal"/>
              <w:jc w:val="center"/>
            </w:pPr>
            <w:r>
              <w:t>0,48</w:t>
            </w:r>
          </w:p>
        </w:tc>
        <w:tc>
          <w:tcPr>
            <w:tcW w:w="992" w:type="dxa"/>
            <w:vAlign w:val="center"/>
          </w:tcPr>
          <w:p w:rsidR="00241525" w:rsidRDefault="00241525">
            <w:pPr>
              <w:pStyle w:val="ConsPlusNormal"/>
              <w:jc w:val="center"/>
            </w:pPr>
            <w:r>
              <w:t>0,48</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13,00</w:t>
            </w:r>
          </w:p>
        </w:tc>
        <w:tc>
          <w:tcPr>
            <w:tcW w:w="1134"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"Энергонефть Томск" на территории Нижневартовского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 (газ)</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88,28</w:t>
            </w:r>
          </w:p>
        </w:tc>
        <w:tc>
          <w:tcPr>
            <w:tcW w:w="1134" w:type="dxa"/>
            <w:vAlign w:val="center"/>
          </w:tcPr>
          <w:p w:rsidR="00241525" w:rsidRDefault="00241525">
            <w:pPr>
              <w:pStyle w:val="ConsPlusNormal"/>
              <w:jc w:val="center"/>
            </w:pPr>
            <w:r>
              <w:t>88,28</w:t>
            </w:r>
          </w:p>
        </w:tc>
        <w:tc>
          <w:tcPr>
            <w:tcW w:w="992" w:type="dxa"/>
            <w:vAlign w:val="center"/>
          </w:tcPr>
          <w:p w:rsidR="00241525" w:rsidRDefault="00241525">
            <w:pPr>
              <w:pStyle w:val="ConsPlusNormal"/>
              <w:jc w:val="center"/>
            </w:pPr>
            <w:r>
              <w:t>88,28</w:t>
            </w:r>
          </w:p>
        </w:tc>
        <w:tc>
          <w:tcPr>
            <w:tcW w:w="992" w:type="dxa"/>
            <w:vAlign w:val="center"/>
          </w:tcPr>
          <w:p w:rsidR="00241525" w:rsidRDefault="00241525">
            <w:pPr>
              <w:pStyle w:val="ConsPlusNormal"/>
              <w:jc w:val="center"/>
            </w:pPr>
            <w:r>
              <w:t>88,28</w:t>
            </w:r>
          </w:p>
        </w:tc>
        <w:tc>
          <w:tcPr>
            <w:tcW w:w="992" w:type="dxa"/>
            <w:vAlign w:val="center"/>
          </w:tcPr>
          <w:p w:rsidR="00241525" w:rsidRDefault="00241525">
            <w:pPr>
              <w:pStyle w:val="ConsPlusNormal"/>
              <w:jc w:val="center"/>
            </w:pPr>
            <w:r>
              <w:t>88,28</w:t>
            </w:r>
          </w:p>
        </w:tc>
      </w:tr>
      <w:tr w:rsidR="00241525">
        <w:tc>
          <w:tcPr>
            <w:tcW w:w="2665" w:type="dxa"/>
          </w:tcPr>
          <w:p w:rsidR="00241525" w:rsidRDefault="00241525">
            <w:pPr>
              <w:pStyle w:val="ConsPlusNormal"/>
              <w:jc w:val="both"/>
            </w:pPr>
            <w:r>
              <w:t>КПД энергетического оборудования (нефть)</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88,28</w:t>
            </w:r>
          </w:p>
        </w:tc>
        <w:tc>
          <w:tcPr>
            <w:tcW w:w="1134" w:type="dxa"/>
            <w:vAlign w:val="center"/>
          </w:tcPr>
          <w:p w:rsidR="00241525" w:rsidRDefault="00241525">
            <w:pPr>
              <w:pStyle w:val="ConsPlusNormal"/>
              <w:jc w:val="center"/>
            </w:pPr>
            <w:r>
              <w:t>88,28</w:t>
            </w:r>
          </w:p>
        </w:tc>
        <w:tc>
          <w:tcPr>
            <w:tcW w:w="992" w:type="dxa"/>
            <w:vAlign w:val="center"/>
          </w:tcPr>
          <w:p w:rsidR="00241525" w:rsidRDefault="00241525">
            <w:pPr>
              <w:pStyle w:val="ConsPlusNormal"/>
              <w:jc w:val="center"/>
            </w:pPr>
            <w:r>
              <w:t>88,28</w:t>
            </w:r>
          </w:p>
        </w:tc>
        <w:tc>
          <w:tcPr>
            <w:tcW w:w="992" w:type="dxa"/>
            <w:vAlign w:val="center"/>
          </w:tcPr>
          <w:p w:rsidR="00241525" w:rsidRDefault="00241525">
            <w:pPr>
              <w:pStyle w:val="ConsPlusNormal"/>
              <w:jc w:val="center"/>
            </w:pPr>
            <w:r>
              <w:t>88,28</w:t>
            </w:r>
          </w:p>
        </w:tc>
        <w:tc>
          <w:tcPr>
            <w:tcW w:w="992" w:type="dxa"/>
            <w:vAlign w:val="center"/>
          </w:tcPr>
          <w:p w:rsidR="00241525" w:rsidRDefault="00241525">
            <w:pPr>
              <w:pStyle w:val="ConsPlusNormal"/>
              <w:jc w:val="center"/>
            </w:pPr>
            <w:r>
              <w:t>88,28</w:t>
            </w:r>
          </w:p>
        </w:tc>
      </w:tr>
      <w:tr w:rsidR="00241525">
        <w:tc>
          <w:tcPr>
            <w:tcW w:w="2665" w:type="dxa"/>
          </w:tcPr>
          <w:p w:rsidR="00241525" w:rsidRDefault="00241525">
            <w:pPr>
              <w:pStyle w:val="ConsPlusNormal"/>
              <w:jc w:val="both"/>
            </w:pPr>
            <w:r>
              <w:t>Удельный расход условного топлива (газ)</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165,57</w:t>
            </w:r>
          </w:p>
        </w:tc>
        <w:tc>
          <w:tcPr>
            <w:tcW w:w="1134" w:type="dxa"/>
            <w:vAlign w:val="center"/>
          </w:tcPr>
          <w:p w:rsidR="00241525" w:rsidRDefault="00241525">
            <w:pPr>
              <w:pStyle w:val="ConsPlusNormal"/>
              <w:jc w:val="center"/>
            </w:pPr>
            <w:r>
              <w:t>165,57</w:t>
            </w:r>
          </w:p>
        </w:tc>
        <w:tc>
          <w:tcPr>
            <w:tcW w:w="992" w:type="dxa"/>
            <w:vAlign w:val="center"/>
          </w:tcPr>
          <w:p w:rsidR="00241525" w:rsidRDefault="00241525">
            <w:pPr>
              <w:pStyle w:val="ConsPlusNormal"/>
              <w:jc w:val="center"/>
            </w:pPr>
            <w:r>
              <w:t>165,57</w:t>
            </w:r>
          </w:p>
        </w:tc>
        <w:tc>
          <w:tcPr>
            <w:tcW w:w="992" w:type="dxa"/>
            <w:vAlign w:val="center"/>
          </w:tcPr>
          <w:p w:rsidR="00241525" w:rsidRDefault="00241525">
            <w:pPr>
              <w:pStyle w:val="ConsPlusNormal"/>
              <w:jc w:val="center"/>
            </w:pPr>
            <w:r>
              <w:t>165,57</w:t>
            </w:r>
          </w:p>
        </w:tc>
        <w:tc>
          <w:tcPr>
            <w:tcW w:w="992" w:type="dxa"/>
            <w:vAlign w:val="center"/>
          </w:tcPr>
          <w:p w:rsidR="00241525" w:rsidRDefault="00241525">
            <w:pPr>
              <w:pStyle w:val="ConsPlusNormal"/>
              <w:jc w:val="center"/>
            </w:pPr>
            <w:r>
              <w:t>165,57</w:t>
            </w:r>
          </w:p>
        </w:tc>
      </w:tr>
      <w:tr w:rsidR="00241525">
        <w:tc>
          <w:tcPr>
            <w:tcW w:w="2665" w:type="dxa"/>
          </w:tcPr>
          <w:p w:rsidR="00241525" w:rsidRDefault="00241525">
            <w:pPr>
              <w:pStyle w:val="ConsPlusNormal"/>
              <w:jc w:val="both"/>
            </w:pPr>
            <w:r>
              <w:t>Удельный расход условного топлива (нефть)</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165,57</w:t>
            </w:r>
          </w:p>
        </w:tc>
        <w:tc>
          <w:tcPr>
            <w:tcW w:w="1134" w:type="dxa"/>
            <w:vAlign w:val="center"/>
          </w:tcPr>
          <w:p w:rsidR="00241525" w:rsidRDefault="00241525">
            <w:pPr>
              <w:pStyle w:val="ConsPlusNormal"/>
              <w:jc w:val="center"/>
            </w:pPr>
            <w:r>
              <w:t>165,57</w:t>
            </w:r>
          </w:p>
        </w:tc>
        <w:tc>
          <w:tcPr>
            <w:tcW w:w="992" w:type="dxa"/>
            <w:vAlign w:val="center"/>
          </w:tcPr>
          <w:p w:rsidR="00241525" w:rsidRDefault="00241525">
            <w:pPr>
              <w:pStyle w:val="ConsPlusNormal"/>
              <w:jc w:val="center"/>
            </w:pPr>
            <w:r>
              <w:t>165,57</w:t>
            </w:r>
          </w:p>
        </w:tc>
        <w:tc>
          <w:tcPr>
            <w:tcW w:w="992" w:type="dxa"/>
            <w:vAlign w:val="center"/>
          </w:tcPr>
          <w:p w:rsidR="00241525" w:rsidRDefault="00241525">
            <w:pPr>
              <w:pStyle w:val="ConsPlusNormal"/>
              <w:jc w:val="center"/>
            </w:pPr>
            <w:r>
              <w:t>165,57</w:t>
            </w:r>
          </w:p>
        </w:tc>
        <w:tc>
          <w:tcPr>
            <w:tcW w:w="992" w:type="dxa"/>
            <w:vAlign w:val="center"/>
          </w:tcPr>
          <w:p w:rsidR="00241525" w:rsidRDefault="00241525">
            <w:pPr>
              <w:pStyle w:val="ConsPlusNormal"/>
              <w:jc w:val="center"/>
            </w:pPr>
            <w:r>
              <w:t>165,57</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2,26</w:t>
            </w:r>
          </w:p>
        </w:tc>
        <w:tc>
          <w:tcPr>
            <w:tcW w:w="1134"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32,00</w:t>
            </w:r>
          </w:p>
        </w:tc>
        <w:tc>
          <w:tcPr>
            <w:tcW w:w="1134"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r>
      <w:tr w:rsidR="00241525">
        <w:tc>
          <w:tcPr>
            <w:tcW w:w="2665" w:type="dxa"/>
          </w:tcPr>
          <w:p w:rsidR="00241525" w:rsidRDefault="00241525">
            <w:pPr>
              <w:pStyle w:val="ConsPlusNormal"/>
              <w:jc w:val="both"/>
            </w:pPr>
            <w:r>
              <w:lastRenderedPageBreak/>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0,39</w:t>
            </w:r>
          </w:p>
        </w:tc>
        <w:tc>
          <w:tcPr>
            <w:tcW w:w="1134" w:type="dxa"/>
            <w:vAlign w:val="center"/>
          </w:tcPr>
          <w:p w:rsidR="00241525" w:rsidRDefault="00241525">
            <w:pPr>
              <w:pStyle w:val="ConsPlusNormal"/>
              <w:jc w:val="center"/>
            </w:pPr>
            <w:r>
              <w:t>0,39</w:t>
            </w:r>
          </w:p>
        </w:tc>
        <w:tc>
          <w:tcPr>
            <w:tcW w:w="992" w:type="dxa"/>
            <w:vAlign w:val="center"/>
          </w:tcPr>
          <w:p w:rsidR="00241525" w:rsidRDefault="00241525">
            <w:pPr>
              <w:pStyle w:val="ConsPlusNormal"/>
              <w:jc w:val="center"/>
            </w:pPr>
            <w:r>
              <w:t>0,39</w:t>
            </w:r>
          </w:p>
        </w:tc>
        <w:tc>
          <w:tcPr>
            <w:tcW w:w="992" w:type="dxa"/>
            <w:vAlign w:val="center"/>
          </w:tcPr>
          <w:p w:rsidR="00241525" w:rsidRDefault="00241525">
            <w:pPr>
              <w:pStyle w:val="ConsPlusNormal"/>
              <w:jc w:val="center"/>
            </w:pPr>
            <w:r>
              <w:t>0,39</w:t>
            </w:r>
          </w:p>
        </w:tc>
        <w:tc>
          <w:tcPr>
            <w:tcW w:w="992" w:type="dxa"/>
            <w:vAlign w:val="center"/>
          </w:tcPr>
          <w:p w:rsidR="00241525" w:rsidRDefault="00241525">
            <w:pPr>
              <w:pStyle w:val="ConsPlusNormal"/>
              <w:jc w:val="center"/>
            </w:pPr>
            <w:r>
              <w:t>0,39</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13,00</w:t>
            </w:r>
          </w:p>
        </w:tc>
        <w:tc>
          <w:tcPr>
            <w:tcW w:w="1134"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Акционерного общества "Самотлорнефтегаз" на территории Самотлорского месторождения, Лор-Еганского месторождения, Тюменского месторождения Нижневартовского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04"/>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304"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304" w:type="dxa"/>
          </w:tcPr>
          <w:p w:rsidR="00241525" w:rsidRDefault="00241525">
            <w:pPr>
              <w:pStyle w:val="ConsPlusNormal"/>
              <w:jc w:val="both"/>
            </w:pPr>
            <w:r>
              <w:t>%</w:t>
            </w:r>
          </w:p>
        </w:tc>
        <w:tc>
          <w:tcPr>
            <w:tcW w:w="993" w:type="dxa"/>
            <w:vAlign w:val="center"/>
          </w:tcPr>
          <w:p w:rsidR="00241525" w:rsidRDefault="00241525">
            <w:pPr>
              <w:pStyle w:val="ConsPlusNormal"/>
              <w:jc w:val="center"/>
            </w:pPr>
            <w:r>
              <w:t>83,56</w:t>
            </w:r>
          </w:p>
        </w:tc>
        <w:tc>
          <w:tcPr>
            <w:tcW w:w="1134" w:type="dxa"/>
            <w:vAlign w:val="center"/>
          </w:tcPr>
          <w:p w:rsidR="00241525" w:rsidRDefault="00241525">
            <w:pPr>
              <w:pStyle w:val="ConsPlusNormal"/>
              <w:jc w:val="center"/>
            </w:pPr>
            <w:r>
              <w:t>83,56</w:t>
            </w:r>
          </w:p>
        </w:tc>
        <w:tc>
          <w:tcPr>
            <w:tcW w:w="992" w:type="dxa"/>
            <w:vAlign w:val="center"/>
          </w:tcPr>
          <w:p w:rsidR="00241525" w:rsidRDefault="00241525">
            <w:pPr>
              <w:pStyle w:val="ConsPlusNormal"/>
              <w:jc w:val="center"/>
            </w:pPr>
            <w:r>
              <w:t>83,56</w:t>
            </w:r>
          </w:p>
        </w:tc>
        <w:tc>
          <w:tcPr>
            <w:tcW w:w="992" w:type="dxa"/>
            <w:vAlign w:val="center"/>
          </w:tcPr>
          <w:p w:rsidR="00241525" w:rsidRDefault="00241525">
            <w:pPr>
              <w:pStyle w:val="ConsPlusNormal"/>
              <w:jc w:val="center"/>
            </w:pPr>
            <w:r>
              <w:t>83,56</w:t>
            </w:r>
          </w:p>
        </w:tc>
        <w:tc>
          <w:tcPr>
            <w:tcW w:w="992" w:type="dxa"/>
            <w:vAlign w:val="center"/>
          </w:tcPr>
          <w:p w:rsidR="00241525" w:rsidRDefault="00241525">
            <w:pPr>
              <w:pStyle w:val="ConsPlusNormal"/>
              <w:jc w:val="center"/>
            </w:pPr>
            <w:r>
              <w:t>83,56</w:t>
            </w:r>
          </w:p>
        </w:tc>
      </w:tr>
      <w:tr w:rsidR="00241525">
        <w:tc>
          <w:tcPr>
            <w:tcW w:w="2608" w:type="dxa"/>
          </w:tcPr>
          <w:p w:rsidR="00241525" w:rsidRDefault="00241525">
            <w:pPr>
              <w:pStyle w:val="ConsPlusNormal"/>
              <w:jc w:val="both"/>
            </w:pPr>
            <w:r>
              <w:t>Удельный расход условного топлива</w:t>
            </w:r>
          </w:p>
        </w:tc>
        <w:tc>
          <w:tcPr>
            <w:tcW w:w="1304"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175,05</w:t>
            </w:r>
          </w:p>
        </w:tc>
        <w:tc>
          <w:tcPr>
            <w:tcW w:w="1134" w:type="dxa"/>
            <w:vAlign w:val="center"/>
          </w:tcPr>
          <w:p w:rsidR="00241525" w:rsidRDefault="00241525">
            <w:pPr>
              <w:pStyle w:val="ConsPlusNormal"/>
              <w:jc w:val="center"/>
            </w:pPr>
            <w:r>
              <w:t>175,05</w:t>
            </w:r>
          </w:p>
        </w:tc>
        <w:tc>
          <w:tcPr>
            <w:tcW w:w="992" w:type="dxa"/>
            <w:vAlign w:val="center"/>
          </w:tcPr>
          <w:p w:rsidR="00241525" w:rsidRDefault="00241525">
            <w:pPr>
              <w:pStyle w:val="ConsPlusNormal"/>
              <w:jc w:val="center"/>
            </w:pPr>
            <w:r>
              <w:t>175,05</w:t>
            </w:r>
          </w:p>
        </w:tc>
        <w:tc>
          <w:tcPr>
            <w:tcW w:w="992" w:type="dxa"/>
            <w:vAlign w:val="center"/>
          </w:tcPr>
          <w:p w:rsidR="00241525" w:rsidRDefault="00241525">
            <w:pPr>
              <w:pStyle w:val="ConsPlusNormal"/>
              <w:jc w:val="center"/>
            </w:pPr>
            <w:r>
              <w:t>175,05</w:t>
            </w:r>
          </w:p>
        </w:tc>
        <w:tc>
          <w:tcPr>
            <w:tcW w:w="992" w:type="dxa"/>
            <w:vAlign w:val="center"/>
          </w:tcPr>
          <w:p w:rsidR="00241525" w:rsidRDefault="00241525">
            <w:pPr>
              <w:pStyle w:val="ConsPlusNormal"/>
              <w:jc w:val="center"/>
            </w:pPr>
            <w:r>
              <w:t>175,05</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304" w:type="dxa"/>
          </w:tcPr>
          <w:p w:rsidR="00241525" w:rsidRDefault="00241525">
            <w:pPr>
              <w:pStyle w:val="ConsPlusNormal"/>
              <w:jc w:val="both"/>
            </w:pPr>
            <w:r>
              <w:t>%</w:t>
            </w:r>
          </w:p>
        </w:tc>
        <w:tc>
          <w:tcPr>
            <w:tcW w:w="993" w:type="dxa"/>
            <w:vAlign w:val="center"/>
          </w:tcPr>
          <w:p w:rsidR="00241525" w:rsidRDefault="00241525">
            <w:pPr>
              <w:pStyle w:val="ConsPlusNormal"/>
              <w:jc w:val="center"/>
            </w:pPr>
            <w:r>
              <w:t>2,33</w:t>
            </w:r>
          </w:p>
        </w:tc>
        <w:tc>
          <w:tcPr>
            <w:tcW w:w="1134" w:type="dxa"/>
            <w:vAlign w:val="center"/>
          </w:tcPr>
          <w:p w:rsidR="00241525" w:rsidRDefault="00241525">
            <w:pPr>
              <w:pStyle w:val="ConsPlusNormal"/>
              <w:jc w:val="center"/>
            </w:pPr>
            <w:r>
              <w:t>2,33</w:t>
            </w:r>
          </w:p>
        </w:tc>
        <w:tc>
          <w:tcPr>
            <w:tcW w:w="992" w:type="dxa"/>
            <w:vAlign w:val="center"/>
          </w:tcPr>
          <w:p w:rsidR="00241525" w:rsidRDefault="00241525">
            <w:pPr>
              <w:pStyle w:val="ConsPlusNormal"/>
              <w:jc w:val="center"/>
            </w:pPr>
            <w:r>
              <w:t>2,33</w:t>
            </w:r>
          </w:p>
        </w:tc>
        <w:tc>
          <w:tcPr>
            <w:tcW w:w="992" w:type="dxa"/>
            <w:vAlign w:val="center"/>
          </w:tcPr>
          <w:p w:rsidR="00241525" w:rsidRDefault="00241525">
            <w:pPr>
              <w:pStyle w:val="ConsPlusNormal"/>
              <w:jc w:val="center"/>
            </w:pPr>
            <w:r>
              <w:t>2,33</w:t>
            </w:r>
          </w:p>
        </w:tc>
        <w:tc>
          <w:tcPr>
            <w:tcW w:w="992" w:type="dxa"/>
            <w:vAlign w:val="center"/>
          </w:tcPr>
          <w:p w:rsidR="00241525" w:rsidRDefault="00241525">
            <w:pPr>
              <w:pStyle w:val="ConsPlusNormal"/>
              <w:jc w:val="center"/>
            </w:pPr>
            <w:r>
              <w:t>2,33</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304"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28,00</w:t>
            </w:r>
          </w:p>
        </w:tc>
        <w:tc>
          <w:tcPr>
            <w:tcW w:w="1134"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304"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0,50</w:t>
            </w:r>
          </w:p>
        </w:tc>
        <w:tc>
          <w:tcPr>
            <w:tcW w:w="1134"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304" w:type="dxa"/>
          </w:tcPr>
          <w:p w:rsidR="00241525" w:rsidRDefault="00241525">
            <w:pPr>
              <w:pStyle w:val="ConsPlusNormal"/>
              <w:jc w:val="both"/>
            </w:pPr>
            <w:r>
              <w:t>%</w:t>
            </w:r>
          </w:p>
        </w:tc>
        <w:tc>
          <w:tcPr>
            <w:tcW w:w="993" w:type="dxa"/>
            <w:vAlign w:val="center"/>
          </w:tcPr>
          <w:p w:rsidR="00241525" w:rsidRDefault="00241525">
            <w:pPr>
              <w:pStyle w:val="ConsPlusNormal"/>
              <w:jc w:val="center"/>
            </w:pPr>
            <w:r>
              <w:t>5,00</w:t>
            </w:r>
          </w:p>
        </w:tc>
        <w:tc>
          <w:tcPr>
            <w:tcW w:w="1134" w:type="dxa"/>
            <w:vAlign w:val="center"/>
          </w:tcPr>
          <w:p w:rsidR="00241525" w:rsidRDefault="00241525">
            <w:pPr>
              <w:pStyle w:val="ConsPlusNormal"/>
              <w:jc w:val="center"/>
            </w:pPr>
            <w:r>
              <w:t>5,00</w:t>
            </w:r>
          </w:p>
        </w:tc>
        <w:tc>
          <w:tcPr>
            <w:tcW w:w="992" w:type="dxa"/>
            <w:vAlign w:val="center"/>
          </w:tcPr>
          <w:p w:rsidR="00241525" w:rsidRDefault="00241525">
            <w:pPr>
              <w:pStyle w:val="ConsPlusNormal"/>
              <w:jc w:val="center"/>
            </w:pPr>
            <w:r>
              <w:t>5,00</w:t>
            </w:r>
          </w:p>
        </w:tc>
        <w:tc>
          <w:tcPr>
            <w:tcW w:w="992" w:type="dxa"/>
            <w:vAlign w:val="center"/>
          </w:tcPr>
          <w:p w:rsidR="00241525" w:rsidRDefault="00241525">
            <w:pPr>
              <w:pStyle w:val="ConsPlusNormal"/>
              <w:jc w:val="center"/>
            </w:pPr>
            <w:r>
              <w:t>5,00</w:t>
            </w:r>
          </w:p>
        </w:tc>
        <w:tc>
          <w:tcPr>
            <w:tcW w:w="992" w:type="dxa"/>
            <w:vAlign w:val="center"/>
          </w:tcPr>
          <w:p w:rsidR="00241525" w:rsidRDefault="00241525">
            <w:pPr>
              <w:pStyle w:val="ConsPlusNormal"/>
              <w:jc w:val="center"/>
            </w:pPr>
            <w:r>
              <w:t>5,00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Нефтеюганского района от котельной "ПИМ":</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87,93</w:t>
            </w:r>
          </w:p>
        </w:tc>
        <w:tc>
          <w:tcPr>
            <w:tcW w:w="1134" w:type="dxa"/>
            <w:vAlign w:val="center"/>
          </w:tcPr>
          <w:p w:rsidR="00241525" w:rsidRDefault="00241525">
            <w:pPr>
              <w:pStyle w:val="ConsPlusNormal"/>
              <w:jc w:val="center"/>
            </w:pPr>
            <w:r>
              <w:t>87,93</w:t>
            </w:r>
          </w:p>
        </w:tc>
        <w:tc>
          <w:tcPr>
            <w:tcW w:w="992" w:type="dxa"/>
            <w:vAlign w:val="center"/>
          </w:tcPr>
          <w:p w:rsidR="00241525" w:rsidRDefault="00241525">
            <w:pPr>
              <w:pStyle w:val="ConsPlusNormal"/>
              <w:jc w:val="center"/>
            </w:pPr>
            <w:r>
              <w:t>87,93</w:t>
            </w:r>
          </w:p>
        </w:tc>
        <w:tc>
          <w:tcPr>
            <w:tcW w:w="992" w:type="dxa"/>
            <w:vAlign w:val="center"/>
          </w:tcPr>
          <w:p w:rsidR="00241525" w:rsidRDefault="00241525">
            <w:pPr>
              <w:pStyle w:val="ConsPlusNormal"/>
              <w:jc w:val="center"/>
            </w:pPr>
            <w:r>
              <w:t>87,93</w:t>
            </w:r>
          </w:p>
        </w:tc>
        <w:tc>
          <w:tcPr>
            <w:tcW w:w="992" w:type="dxa"/>
            <w:vAlign w:val="center"/>
          </w:tcPr>
          <w:p w:rsidR="00241525" w:rsidRDefault="00241525">
            <w:pPr>
              <w:pStyle w:val="ConsPlusNormal"/>
              <w:jc w:val="center"/>
            </w:pPr>
            <w:r>
              <w:t>87,93</w:t>
            </w:r>
          </w:p>
        </w:tc>
      </w:tr>
      <w:tr w:rsidR="00241525">
        <w:tc>
          <w:tcPr>
            <w:tcW w:w="2665"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166,45</w:t>
            </w:r>
          </w:p>
        </w:tc>
        <w:tc>
          <w:tcPr>
            <w:tcW w:w="1134" w:type="dxa"/>
            <w:vAlign w:val="center"/>
          </w:tcPr>
          <w:p w:rsidR="00241525" w:rsidRDefault="00241525">
            <w:pPr>
              <w:pStyle w:val="ConsPlusNormal"/>
              <w:jc w:val="center"/>
            </w:pPr>
            <w:r>
              <w:t>166,45</w:t>
            </w:r>
          </w:p>
        </w:tc>
        <w:tc>
          <w:tcPr>
            <w:tcW w:w="992" w:type="dxa"/>
            <w:vAlign w:val="center"/>
          </w:tcPr>
          <w:p w:rsidR="00241525" w:rsidRDefault="00241525">
            <w:pPr>
              <w:pStyle w:val="ConsPlusNormal"/>
              <w:jc w:val="center"/>
            </w:pPr>
            <w:r>
              <w:t>166,45</w:t>
            </w:r>
          </w:p>
        </w:tc>
        <w:tc>
          <w:tcPr>
            <w:tcW w:w="992" w:type="dxa"/>
            <w:vAlign w:val="center"/>
          </w:tcPr>
          <w:p w:rsidR="00241525" w:rsidRDefault="00241525">
            <w:pPr>
              <w:pStyle w:val="ConsPlusNormal"/>
              <w:jc w:val="center"/>
            </w:pPr>
            <w:r>
              <w:t>166,45</w:t>
            </w:r>
          </w:p>
        </w:tc>
        <w:tc>
          <w:tcPr>
            <w:tcW w:w="992" w:type="dxa"/>
            <w:vAlign w:val="center"/>
          </w:tcPr>
          <w:p w:rsidR="00241525" w:rsidRDefault="00241525">
            <w:pPr>
              <w:pStyle w:val="ConsPlusNormal"/>
              <w:jc w:val="center"/>
            </w:pPr>
            <w:r>
              <w:t>166,45</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2,39</w:t>
            </w:r>
          </w:p>
        </w:tc>
        <w:tc>
          <w:tcPr>
            <w:tcW w:w="1134" w:type="dxa"/>
            <w:vAlign w:val="center"/>
          </w:tcPr>
          <w:p w:rsidR="00241525" w:rsidRDefault="00241525">
            <w:pPr>
              <w:pStyle w:val="ConsPlusNormal"/>
              <w:jc w:val="center"/>
            </w:pPr>
            <w:r>
              <w:t>2,39</w:t>
            </w:r>
          </w:p>
        </w:tc>
        <w:tc>
          <w:tcPr>
            <w:tcW w:w="992" w:type="dxa"/>
            <w:vAlign w:val="center"/>
          </w:tcPr>
          <w:p w:rsidR="00241525" w:rsidRDefault="00241525">
            <w:pPr>
              <w:pStyle w:val="ConsPlusNormal"/>
              <w:jc w:val="center"/>
            </w:pPr>
            <w:r>
              <w:t>2,39</w:t>
            </w:r>
          </w:p>
        </w:tc>
        <w:tc>
          <w:tcPr>
            <w:tcW w:w="992" w:type="dxa"/>
            <w:vAlign w:val="center"/>
          </w:tcPr>
          <w:p w:rsidR="00241525" w:rsidRDefault="00241525">
            <w:pPr>
              <w:pStyle w:val="ConsPlusNormal"/>
              <w:jc w:val="center"/>
            </w:pPr>
            <w:r>
              <w:t>2,39</w:t>
            </w:r>
          </w:p>
        </w:tc>
        <w:tc>
          <w:tcPr>
            <w:tcW w:w="992" w:type="dxa"/>
            <w:vAlign w:val="center"/>
          </w:tcPr>
          <w:p w:rsidR="00241525" w:rsidRDefault="00241525">
            <w:pPr>
              <w:pStyle w:val="ConsPlusNormal"/>
              <w:jc w:val="center"/>
            </w:pPr>
            <w:r>
              <w:t>2,39</w:t>
            </w:r>
          </w:p>
        </w:tc>
      </w:tr>
      <w:tr w:rsidR="00241525">
        <w:tc>
          <w:tcPr>
            <w:tcW w:w="2665" w:type="dxa"/>
          </w:tcPr>
          <w:p w:rsidR="00241525" w:rsidRDefault="00241525">
            <w:pPr>
              <w:pStyle w:val="ConsPlusNormal"/>
              <w:jc w:val="both"/>
            </w:pPr>
            <w:r>
              <w:lastRenderedPageBreak/>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29,00</w:t>
            </w:r>
          </w:p>
        </w:tc>
        <w:tc>
          <w:tcPr>
            <w:tcW w:w="1134" w:type="dxa"/>
            <w:vAlign w:val="center"/>
          </w:tcPr>
          <w:p w:rsidR="00241525" w:rsidRDefault="00241525">
            <w:pPr>
              <w:pStyle w:val="ConsPlusNormal"/>
              <w:jc w:val="center"/>
            </w:pPr>
            <w:r>
              <w:t>29,00</w:t>
            </w:r>
          </w:p>
        </w:tc>
        <w:tc>
          <w:tcPr>
            <w:tcW w:w="992" w:type="dxa"/>
            <w:vAlign w:val="center"/>
          </w:tcPr>
          <w:p w:rsidR="00241525" w:rsidRDefault="00241525">
            <w:pPr>
              <w:pStyle w:val="ConsPlusNormal"/>
              <w:jc w:val="center"/>
            </w:pPr>
            <w:r>
              <w:t>29,00</w:t>
            </w:r>
          </w:p>
        </w:tc>
        <w:tc>
          <w:tcPr>
            <w:tcW w:w="992" w:type="dxa"/>
            <w:vAlign w:val="center"/>
          </w:tcPr>
          <w:p w:rsidR="00241525" w:rsidRDefault="00241525">
            <w:pPr>
              <w:pStyle w:val="ConsPlusNormal"/>
              <w:jc w:val="center"/>
            </w:pPr>
            <w:r>
              <w:t>29,00</w:t>
            </w:r>
          </w:p>
        </w:tc>
        <w:tc>
          <w:tcPr>
            <w:tcW w:w="992" w:type="dxa"/>
            <w:vAlign w:val="center"/>
          </w:tcPr>
          <w:p w:rsidR="00241525" w:rsidRDefault="00241525">
            <w:pPr>
              <w:pStyle w:val="ConsPlusNormal"/>
              <w:jc w:val="center"/>
            </w:pPr>
            <w:r>
              <w:t>29,00</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0,71</w:t>
            </w:r>
          </w:p>
        </w:tc>
        <w:tc>
          <w:tcPr>
            <w:tcW w:w="1134" w:type="dxa"/>
            <w:vAlign w:val="center"/>
          </w:tcPr>
          <w:p w:rsidR="00241525" w:rsidRDefault="00241525">
            <w:pPr>
              <w:pStyle w:val="ConsPlusNormal"/>
              <w:jc w:val="center"/>
            </w:pPr>
            <w:r>
              <w:t>0,71</w:t>
            </w:r>
          </w:p>
        </w:tc>
        <w:tc>
          <w:tcPr>
            <w:tcW w:w="992" w:type="dxa"/>
            <w:vAlign w:val="center"/>
          </w:tcPr>
          <w:p w:rsidR="00241525" w:rsidRDefault="00241525">
            <w:pPr>
              <w:pStyle w:val="ConsPlusNormal"/>
              <w:jc w:val="center"/>
            </w:pPr>
            <w:r>
              <w:t>0,71</w:t>
            </w:r>
          </w:p>
        </w:tc>
        <w:tc>
          <w:tcPr>
            <w:tcW w:w="992" w:type="dxa"/>
            <w:vAlign w:val="center"/>
          </w:tcPr>
          <w:p w:rsidR="00241525" w:rsidRDefault="00241525">
            <w:pPr>
              <w:pStyle w:val="ConsPlusNormal"/>
              <w:jc w:val="center"/>
            </w:pPr>
            <w:r>
              <w:t>0,71</w:t>
            </w:r>
          </w:p>
        </w:tc>
        <w:tc>
          <w:tcPr>
            <w:tcW w:w="992" w:type="dxa"/>
            <w:vAlign w:val="center"/>
          </w:tcPr>
          <w:p w:rsidR="00241525" w:rsidRDefault="00241525">
            <w:pPr>
              <w:pStyle w:val="ConsPlusNormal"/>
              <w:jc w:val="center"/>
            </w:pPr>
            <w:r>
              <w:t>0,71</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7,14</w:t>
            </w:r>
          </w:p>
        </w:tc>
        <w:tc>
          <w:tcPr>
            <w:tcW w:w="1134" w:type="dxa"/>
            <w:vAlign w:val="center"/>
          </w:tcPr>
          <w:p w:rsidR="00241525" w:rsidRDefault="00241525">
            <w:pPr>
              <w:pStyle w:val="ConsPlusNormal"/>
              <w:jc w:val="center"/>
            </w:pPr>
            <w:r>
              <w:t>7,14</w:t>
            </w:r>
          </w:p>
        </w:tc>
        <w:tc>
          <w:tcPr>
            <w:tcW w:w="992" w:type="dxa"/>
            <w:vAlign w:val="center"/>
          </w:tcPr>
          <w:p w:rsidR="00241525" w:rsidRDefault="00241525">
            <w:pPr>
              <w:pStyle w:val="ConsPlusNormal"/>
              <w:jc w:val="center"/>
            </w:pPr>
            <w:r>
              <w:t>7,14</w:t>
            </w:r>
          </w:p>
        </w:tc>
        <w:tc>
          <w:tcPr>
            <w:tcW w:w="992" w:type="dxa"/>
            <w:vAlign w:val="center"/>
          </w:tcPr>
          <w:p w:rsidR="00241525" w:rsidRDefault="00241525">
            <w:pPr>
              <w:pStyle w:val="ConsPlusNormal"/>
              <w:jc w:val="center"/>
            </w:pPr>
            <w:r>
              <w:t>7,14</w:t>
            </w:r>
          </w:p>
        </w:tc>
        <w:tc>
          <w:tcPr>
            <w:tcW w:w="992" w:type="dxa"/>
            <w:vAlign w:val="center"/>
          </w:tcPr>
          <w:p w:rsidR="00241525" w:rsidRDefault="00241525">
            <w:pPr>
              <w:pStyle w:val="ConsPlusNormal"/>
              <w:jc w:val="center"/>
            </w:pPr>
            <w:r>
              <w:t>7,14</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города Нефтеюганска, города Пыть-Яха, Сургутского района, Ханты-Мансийского района, Нефтеюганского района, за исключением котельной "ПИМ":</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 (газ)</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89,24</w:t>
            </w:r>
          </w:p>
        </w:tc>
        <w:tc>
          <w:tcPr>
            <w:tcW w:w="1134" w:type="dxa"/>
            <w:vAlign w:val="center"/>
          </w:tcPr>
          <w:p w:rsidR="00241525" w:rsidRDefault="00241525">
            <w:pPr>
              <w:pStyle w:val="ConsPlusNormal"/>
              <w:jc w:val="center"/>
            </w:pPr>
            <w:r>
              <w:t>89,24</w:t>
            </w:r>
          </w:p>
        </w:tc>
        <w:tc>
          <w:tcPr>
            <w:tcW w:w="992" w:type="dxa"/>
            <w:vAlign w:val="center"/>
          </w:tcPr>
          <w:p w:rsidR="00241525" w:rsidRDefault="00241525">
            <w:pPr>
              <w:pStyle w:val="ConsPlusNormal"/>
              <w:jc w:val="center"/>
            </w:pPr>
            <w:r>
              <w:t>89,24</w:t>
            </w:r>
          </w:p>
        </w:tc>
        <w:tc>
          <w:tcPr>
            <w:tcW w:w="992" w:type="dxa"/>
            <w:vAlign w:val="center"/>
          </w:tcPr>
          <w:p w:rsidR="00241525" w:rsidRDefault="00241525">
            <w:pPr>
              <w:pStyle w:val="ConsPlusNormal"/>
              <w:jc w:val="center"/>
            </w:pPr>
            <w:r>
              <w:t>89,24</w:t>
            </w:r>
          </w:p>
        </w:tc>
        <w:tc>
          <w:tcPr>
            <w:tcW w:w="992" w:type="dxa"/>
            <w:vAlign w:val="center"/>
          </w:tcPr>
          <w:p w:rsidR="00241525" w:rsidRDefault="00241525">
            <w:pPr>
              <w:pStyle w:val="ConsPlusNormal"/>
              <w:jc w:val="center"/>
            </w:pPr>
            <w:r>
              <w:t>89,24</w:t>
            </w:r>
          </w:p>
        </w:tc>
      </w:tr>
      <w:tr w:rsidR="00241525">
        <w:tc>
          <w:tcPr>
            <w:tcW w:w="2665" w:type="dxa"/>
          </w:tcPr>
          <w:p w:rsidR="00241525" w:rsidRDefault="00241525">
            <w:pPr>
              <w:pStyle w:val="ConsPlusNormal"/>
              <w:jc w:val="both"/>
            </w:pPr>
            <w:r>
              <w:t>КПД энергетического оборудования (дизельное топливо)</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84,82</w:t>
            </w:r>
          </w:p>
        </w:tc>
        <w:tc>
          <w:tcPr>
            <w:tcW w:w="1134" w:type="dxa"/>
            <w:vAlign w:val="center"/>
          </w:tcPr>
          <w:p w:rsidR="00241525" w:rsidRDefault="00241525">
            <w:pPr>
              <w:pStyle w:val="ConsPlusNormal"/>
              <w:jc w:val="center"/>
            </w:pPr>
            <w:r>
              <w:t>84,82</w:t>
            </w:r>
          </w:p>
        </w:tc>
        <w:tc>
          <w:tcPr>
            <w:tcW w:w="992" w:type="dxa"/>
            <w:vAlign w:val="center"/>
          </w:tcPr>
          <w:p w:rsidR="00241525" w:rsidRDefault="00241525">
            <w:pPr>
              <w:pStyle w:val="ConsPlusNormal"/>
              <w:jc w:val="center"/>
            </w:pPr>
            <w:r>
              <w:t>84,82</w:t>
            </w:r>
          </w:p>
        </w:tc>
        <w:tc>
          <w:tcPr>
            <w:tcW w:w="992" w:type="dxa"/>
            <w:vAlign w:val="center"/>
          </w:tcPr>
          <w:p w:rsidR="00241525" w:rsidRDefault="00241525">
            <w:pPr>
              <w:pStyle w:val="ConsPlusNormal"/>
              <w:jc w:val="center"/>
            </w:pPr>
            <w:r>
              <w:t>84,82</w:t>
            </w:r>
          </w:p>
        </w:tc>
        <w:tc>
          <w:tcPr>
            <w:tcW w:w="992" w:type="dxa"/>
            <w:vAlign w:val="center"/>
          </w:tcPr>
          <w:p w:rsidR="00241525" w:rsidRDefault="00241525">
            <w:pPr>
              <w:pStyle w:val="ConsPlusNormal"/>
              <w:jc w:val="center"/>
            </w:pPr>
            <w:r>
              <w:t>84,82</w:t>
            </w:r>
          </w:p>
        </w:tc>
      </w:tr>
      <w:tr w:rsidR="00241525">
        <w:tc>
          <w:tcPr>
            <w:tcW w:w="2665" w:type="dxa"/>
          </w:tcPr>
          <w:p w:rsidR="00241525" w:rsidRDefault="00241525">
            <w:pPr>
              <w:pStyle w:val="ConsPlusNormal"/>
              <w:jc w:val="both"/>
            </w:pPr>
            <w:r>
              <w:t>Удельный расход условного топлива (газ)</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163,35</w:t>
            </w:r>
          </w:p>
        </w:tc>
        <w:tc>
          <w:tcPr>
            <w:tcW w:w="1134" w:type="dxa"/>
            <w:vAlign w:val="center"/>
          </w:tcPr>
          <w:p w:rsidR="00241525" w:rsidRDefault="00241525">
            <w:pPr>
              <w:pStyle w:val="ConsPlusNormal"/>
              <w:jc w:val="center"/>
            </w:pPr>
            <w:r>
              <w:t>163,35</w:t>
            </w:r>
          </w:p>
        </w:tc>
        <w:tc>
          <w:tcPr>
            <w:tcW w:w="992" w:type="dxa"/>
            <w:vAlign w:val="center"/>
          </w:tcPr>
          <w:p w:rsidR="00241525" w:rsidRDefault="00241525">
            <w:pPr>
              <w:pStyle w:val="ConsPlusNormal"/>
              <w:jc w:val="center"/>
            </w:pPr>
            <w:r>
              <w:t>163,35</w:t>
            </w:r>
          </w:p>
        </w:tc>
        <w:tc>
          <w:tcPr>
            <w:tcW w:w="992" w:type="dxa"/>
            <w:vAlign w:val="center"/>
          </w:tcPr>
          <w:p w:rsidR="00241525" w:rsidRDefault="00241525">
            <w:pPr>
              <w:pStyle w:val="ConsPlusNormal"/>
              <w:jc w:val="center"/>
            </w:pPr>
            <w:r>
              <w:t>163,35</w:t>
            </w:r>
          </w:p>
        </w:tc>
        <w:tc>
          <w:tcPr>
            <w:tcW w:w="992" w:type="dxa"/>
            <w:vAlign w:val="center"/>
          </w:tcPr>
          <w:p w:rsidR="00241525" w:rsidRDefault="00241525">
            <w:pPr>
              <w:pStyle w:val="ConsPlusNormal"/>
              <w:jc w:val="center"/>
            </w:pPr>
            <w:r>
              <w:t>163,35</w:t>
            </w:r>
          </w:p>
        </w:tc>
      </w:tr>
      <w:tr w:rsidR="00241525">
        <w:tc>
          <w:tcPr>
            <w:tcW w:w="2665" w:type="dxa"/>
          </w:tcPr>
          <w:p w:rsidR="00241525" w:rsidRDefault="00241525">
            <w:pPr>
              <w:pStyle w:val="ConsPlusNormal"/>
              <w:jc w:val="both"/>
            </w:pPr>
            <w:r>
              <w:t>Удельный расход условного топлива (дизельное топливо)</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171,86</w:t>
            </w:r>
          </w:p>
        </w:tc>
        <w:tc>
          <w:tcPr>
            <w:tcW w:w="1134" w:type="dxa"/>
            <w:vAlign w:val="center"/>
          </w:tcPr>
          <w:p w:rsidR="00241525" w:rsidRDefault="00241525">
            <w:pPr>
              <w:pStyle w:val="ConsPlusNormal"/>
              <w:jc w:val="center"/>
            </w:pPr>
            <w:r>
              <w:t>171,86</w:t>
            </w:r>
          </w:p>
        </w:tc>
        <w:tc>
          <w:tcPr>
            <w:tcW w:w="992" w:type="dxa"/>
            <w:vAlign w:val="center"/>
          </w:tcPr>
          <w:p w:rsidR="00241525" w:rsidRDefault="00241525">
            <w:pPr>
              <w:pStyle w:val="ConsPlusNormal"/>
              <w:jc w:val="center"/>
            </w:pPr>
            <w:r>
              <w:t>171,86</w:t>
            </w:r>
          </w:p>
        </w:tc>
        <w:tc>
          <w:tcPr>
            <w:tcW w:w="992" w:type="dxa"/>
            <w:vAlign w:val="center"/>
          </w:tcPr>
          <w:p w:rsidR="00241525" w:rsidRDefault="00241525">
            <w:pPr>
              <w:pStyle w:val="ConsPlusNormal"/>
              <w:jc w:val="center"/>
            </w:pPr>
            <w:r>
              <w:t>171,86</w:t>
            </w:r>
          </w:p>
        </w:tc>
        <w:tc>
          <w:tcPr>
            <w:tcW w:w="992" w:type="dxa"/>
            <w:vAlign w:val="center"/>
          </w:tcPr>
          <w:p w:rsidR="00241525" w:rsidRDefault="00241525">
            <w:pPr>
              <w:pStyle w:val="ConsPlusNormal"/>
              <w:jc w:val="center"/>
            </w:pPr>
            <w:r>
              <w:t>171,86</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2,00</w:t>
            </w:r>
          </w:p>
        </w:tc>
        <w:tc>
          <w:tcPr>
            <w:tcW w:w="1134" w:type="dxa"/>
            <w:vAlign w:val="center"/>
          </w:tcPr>
          <w:p w:rsidR="00241525" w:rsidRDefault="00241525">
            <w:pPr>
              <w:pStyle w:val="ConsPlusNormal"/>
              <w:jc w:val="center"/>
            </w:pPr>
            <w:r>
              <w:t>2,00</w:t>
            </w:r>
          </w:p>
        </w:tc>
        <w:tc>
          <w:tcPr>
            <w:tcW w:w="992" w:type="dxa"/>
            <w:vAlign w:val="center"/>
          </w:tcPr>
          <w:p w:rsidR="00241525" w:rsidRDefault="00241525">
            <w:pPr>
              <w:pStyle w:val="ConsPlusNormal"/>
              <w:jc w:val="center"/>
            </w:pPr>
            <w:r>
              <w:t>2,00</w:t>
            </w:r>
          </w:p>
        </w:tc>
        <w:tc>
          <w:tcPr>
            <w:tcW w:w="992" w:type="dxa"/>
            <w:vAlign w:val="center"/>
          </w:tcPr>
          <w:p w:rsidR="00241525" w:rsidRDefault="00241525">
            <w:pPr>
              <w:pStyle w:val="ConsPlusNormal"/>
              <w:jc w:val="center"/>
            </w:pPr>
            <w:r>
              <w:t>2,00</w:t>
            </w:r>
          </w:p>
        </w:tc>
        <w:tc>
          <w:tcPr>
            <w:tcW w:w="992" w:type="dxa"/>
            <w:vAlign w:val="center"/>
          </w:tcPr>
          <w:p w:rsidR="00241525" w:rsidRDefault="00241525">
            <w:pPr>
              <w:pStyle w:val="ConsPlusNormal"/>
              <w:jc w:val="center"/>
            </w:pPr>
            <w:r>
              <w:t>2,00</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29,59</w:t>
            </w:r>
          </w:p>
        </w:tc>
        <w:tc>
          <w:tcPr>
            <w:tcW w:w="1134" w:type="dxa"/>
            <w:vAlign w:val="center"/>
          </w:tcPr>
          <w:p w:rsidR="00241525" w:rsidRDefault="00241525">
            <w:pPr>
              <w:pStyle w:val="ConsPlusNormal"/>
              <w:jc w:val="center"/>
            </w:pPr>
            <w:r>
              <w:t>29,59</w:t>
            </w:r>
          </w:p>
        </w:tc>
        <w:tc>
          <w:tcPr>
            <w:tcW w:w="992" w:type="dxa"/>
            <w:vAlign w:val="center"/>
          </w:tcPr>
          <w:p w:rsidR="00241525" w:rsidRDefault="00241525">
            <w:pPr>
              <w:pStyle w:val="ConsPlusNormal"/>
              <w:jc w:val="center"/>
            </w:pPr>
            <w:r>
              <w:t>29,59</w:t>
            </w:r>
          </w:p>
        </w:tc>
        <w:tc>
          <w:tcPr>
            <w:tcW w:w="992" w:type="dxa"/>
            <w:vAlign w:val="center"/>
          </w:tcPr>
          <w:p w:rsidR="00241525" w:rsidRDefault="00241525">
            <w:pPr>
              <w:pStyle w:val="ConsPlusNormal"/>
              <w:jc w:val="center"/>
            </w:pPr>
            <w:r>
              <w:t>29,59</w:t>
            </w:r>
          </w:p>
        </w:tc>
        <w:tc>
          <w:tcPr>
            <w:tcW w:w="992" w:type="dxa"/>
            <w:vAlign w:val="center"/>
          </w:tcPr>
          <w:p w:rsidR="00241525" w:rsidRDefault="00241525">
            <w:pPr>
              <w:pStyle w:val="ConsPlusNormal"/>
              <w:jc w:val="center"/>
            </w:pPr>
            <w:r>
              <w:t>29,59</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0,71</w:t>
            </w:r>
          </w:p>
        </w:tc>
        <w:tc>
          <w:tcPr>
            <w:tcW w:w="1134" w:type="dxa"/>
            <w:vAlign w:val="center"/>
          </w:tcPr>
          <w:p w:rsidR="00241525" w:rsidRDefault="00241525">
            <w:pPr>
              <w:pStyle w:val="ConsPlusNormal"/>
              <w:jc w:val="center"/>
            </w:pPr>
            <w:r>
              <w:t>0,71</w:t>
            </w:r>
          </w:p>
        </w:tc>
        <w:tc>
          <w:tcPr>
            <w:tcW w:w="992" w:type="dxa"/>
            <w:vAlign w:val="center"/>
          </w:tcPr>
          <w:p w:rsidR="00241525" w:rsidRDefault="00241525">
            <w:pPr>
              <w:pStyle w:val="ConsPlusNormal"/>
              <w:jc w:val="center"/>
            </w:pPr>
            <w:r>
              <w:t>0,71</w:t>
            </w:r>
          </w:p>
        </w:tc>
        <w:tc>
          <w:tcPr>
            <w:tcW w:w="992" w:type="dxa"/>
            <w:vAlign w:val="center"/>
          </w:tcPr>
          <w:p w:rsidR="00241525" w:rsidRDefault="00241525">
            <w:pPr>
              <w:pStyle w:val="ConsPlusNormal"/>
              <w:jc w:val="center"/>
            </w:pPr>
            <w:r>
              <w:t>0,71</w:t>
            </w:r>
          </w:p>
        </w:tc>
        <w:tc>
          <w:tcPr>
            <w:tcW w:w="992" w:type="dxa"/>
            <w:vAlign w:val="center"/>
          </w:tcPr>
          <w:p w:rsidR="00241525" w:rsidRDefault="00241525">
            <w:pPr>
              <w:pStyle w:val="ConsPlusNormal"/>
              <w:jc w:val="center"/>
            </w:pPr>
            <w:r>
              <w:t>0,71</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5,03</w:t>
            </w:r>
          </w:p>
        </w:tc>
        <w:tc>
          <w:tcPr>
            <w:tcW w:w="1134" w:type="dxa"/>
            <w:vAlign w:val="center"/>
          </w:tcPr>
          <w:p w:rsidR="00241525" w:rsidRDefault="00241525">
            <w:pPr>
              <w:pStyle w:val="ConsPlusNormal"/>
              <w:jc w:val="center"/>
            </w:pPr>
            <w:r>
              <w:t>5,03</w:t>
            </w:r>
          </w:p>
        </w:tc>
        <w:tc>
          <w:tcPr>
            <w:tcW w:w="992" w:type="dxa"/>
            <w:vAlign w:val="center"/>
          </w:tcPr>
          <w:p w:rsidR="00241525" w:rsidRDefault="00241525">
            <w:pPr>
              <w:pStyle w:val="ConsPlusNormal"/>
              <w:jc w:val="center"/>
            </w:pPr>
            <w:r>
              <w:t>5,03</w:t>
            </w:r>
          </w:p>
        </w:tc>
        <w:tc>
          <w:tcPr>
            <w:tcW w:w="992" w:type="dxa"/>
            <w:vAlign w:val="center"/>
          </w:tcPr>
          <w:p w:rsidR="00241525" w:rsidRDefault="00241525">
            <w:pPr>
              <w:pStyle w:val="ConsPlusNormal"/>
              <w:jc w:val="center"/>
            </w:pPr>
            <w:r>
              <w:t>5,03</w:t>
            </w:r>
          </w:p>
        </w:tc>
        <w:tc>
          <w:tcPr>
            <w:tcW w:w="992" w:type="dxa"/>
            <w:vAlign w:val="center"/>
          </w:tcPr>
          <w:p w:rsidR="00241525" w:rsidRDefault="00241525">
            <w:pPr>
              <w:pStyle w:val="ConsPlusNormal"/>
              <w:jc w:val="center"/>
            </w:pPr>
            <w:r>
              <w:t>5,03</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Акционерного общества "Управляющая компания тепло-, водоснабжения и канализации" на территории города Покачи:</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lastRenderedPageBreak/>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92,55</w:t>
            </w:r>
          </w:p>
        </w:tc>
        <w:tc>
          <w:tcPr>
            <w:tcW w:w="1134" w:type="dxa"/>
            <w:vAlign w:val="center"/>
          </w:tcPr>
          <w:p w:rsidR="00241525" w:rsidRDefault="00241525">
            <w:pPr>
              <w:pStyle w:val="ConsPlusNormal"/>
              <w:jc w:val="center"/>
            </w:pPr>
            <w:r>
              <w:t>92,55</w:t>
            </w:r>
          </w:p>
        </w:tc>
        <w:tc>
          <w:tcPr>
            <w:tcW w:w="992" w:type="dxa"/>
            <w:vAlign w:val="center"/>
          </w:tcPr>
          <w:p w:rsidR="00241525" w:rsidRDefault="00241525">
            <w:pPr>
              <w:pStyle w:val="ConsPlusNormal"/>
              <w:jc w:val="center"/>
            </w:pPr>
            <w:r>
              <w:t>92,55</w:t>
            </w:r>
          </w:p>
        </w:tc>
        <w:tc>
          <w:tcPr>
            <w:tcW w:w="992" w:type="dxa"/>
            <w:vAlign w:val="center"/>
          </w:tcPr>
          <w:p w:rsidR="00241525" w:rsidRDefault="00241525">
            <w:pPr>
              <w:pStyle w:val="ConsPlusNormal"/>
              <w:jc w:val="center"/>
            </w:pPr>
            <w:r>
              <w:t>92,55</w:t>
            </w:r>
          </w:p>
        </w:tc>
        <w:tc>
          <w:tcPr>
            <w:tcW w:w="992" w:type="dxa"/>
            <w:vAlign w:val="center"/>
          </w:tcPr>
          <w:p w:rsidR="00241525" w:rsidRDefault="00241525">
            <w:pPr>
              <w:pStyle w:val="ConsPlusNormal"/>
              <w:jc w:val="center"/>
            </w:pPr>
            <w:r>
              <w:t>92,55</w:t>
            </w:r>
          </w:p>
        </w:tc>
      </w:tr>
      <w:tr w:rsidR="00241525">
        <w:tc>
          <w:tcPr>
            <w:tcW w:w="2665"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157,42</w:t>
            </w:r>
          </w:p>
        </w:tc>
        <w:tc>
          <w:tcPr>
            <w:tcW w:w="1134" w:type="dxa"/>
            <w:vAlign w:val="center"/>
          </w:tcPr>
          <w:p w:rsidR="00241525" w:rsidRDefault="00241525">
            <w:pPr>
              <w:pStyle w:val="ConsPlusNormal"/>
              <w:jc w:val="center"/>
            </w:pPr>
            <w:r>
              <w:t>157,42</w:t>
            </w:r>
          </w:p>
        </w:tc>
        <w:tc>
          <w:tcPr>
            <w:tcW w:w="992" w:type="dxa"/>
            <w:vAlign w:val="center"/>
          </w:tcPr>
          <w:p w:rsidR="00241525" w:rsidRDefault="00241525">
            <w:pPr>
              <w:pStyle w:val="ConsPlusNormal"/>
              <w:jc w:val="center"/>
            </w:pPr>
            <w:r>
              <w:t>157,42</w:t>
            </w:r>
          </w:p>
        </w:tc>
        <w:tc>
          <w:tcPr>
            <w:tcW w:w="992" w:type="dxa"/>
            <w:vAlign w:val="center"/>
          </w:tcPr>
          <w:p w:rsidR="00241525" w:rsidRDefault="00241525">
            <w:pPr>
              <w:pStyle w:val="ConsPlusNormal"/>
              <w:jc w:val="center"/>
            </w:pPr>
            <w:r>
              <w:t>157,42</w:t>
            </w:r>
          </w:p>
        </w:tc>
        <w:tc>
          <w:tcPr>
            <w:tcW w:w="992" w:type="dxa"/>
            <w:vAlign w:val="center"/>
          </w:tcPr>
          <w:p w:rsidR="00241525" w:rsidRDefault="00241525">
            <w:pPr>
              <w:pStyle w:val="ConsPlusNormal"/>
              <w:jc w:val="center"/>
            </w:pPr>
            <w:r>
              <w:t>157,42</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1,95</w:t>
            </w:r>
          </w:p>
        </w:tc>
        <w:tc>
          <w:tcPr>
            <w:tcW w:w="1134" w:type="dxa"/>
            <w:vAlign w:val="center"/>
          </w:tcPr>
          <w:p w:rsidR="00241525" w:rsidRDefault="00241525">
            <w:pPr>
              <w:pStyle w:val="ConsPlusNormal"/>
              <w:jc w:val="center"/>
            </w:pPr>
            <w:r>
              <w:t>1,95</w:t>
            </w:r>
          </w:p>
        </w:tc>
        <w:tc>
          <w:tcPr>
            <w:tcW w:w="992" w:type="dxa"/>
            <w:vAlign w:val="center"/>
          </w:tcPr>
          <w:p w:rsidR="00241525" w:rsidRDefault="00241525">
            <w:pPr>
              <w:pStyle w:val="ConsPlusNormal"/>
              <w:jc w:val="center"/>
            </w:pPr>
            <w:r>
              <w:t>1,95</w:t>
            </w:r>
          </w:p>
        </w:tc>
        <w:tc>
          <w:tcPr>
            <w:tcW w:w="992" w:type="dxa"/>
            <w:vAlign w:val="center"/>
          </w:tcPr>
          <w:p w:rsidR="00241525" w:rsidRDefault="00241525">
            <w:pPr>
              <w:pStyle w:val="ConsPlusNormal"/>
              <w:jc w:val="center"/>
            </w:pPr>
            <w:r>
              <w:t>1,95</w:t>
            </w:r>
          </w:p>
        </w:tc>
        <w:tc>
          <w:tcPr>
            <w:tcW w:w="992" w:type="dxa"/>
            <w:vAlign w:val="center"/>
          </w:tcPr>
          <w:p w:rsidR="00241525" w:rsidRDefault="00241525">
            <w:pPr>
              <w:pStyle w:val="ConsPlusNormal"/>
              <w:jc w:val="center"/>
            </w:pPr>
            <w:r>
              <w:t>1,95</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11,11</w:t>
            </w:r>
          </w:p>
        </w:tc>
        <w:tc>
          <w:tcPr>
            <w:tcW w:w="1134" w:type="dxa"/>
            <w:vAlign w:val="center"/>
          </w:tcPr>
          <w:p w:rsidR="00241525" w:rsidRDefault="00241525">
            <w:pPr>
              <w:pStyle w:val="ConsPlusNormal"/>
              <w:jc w:val="center"/>
            </w:pPr>
            <w:r>
              <w:t>11,11</w:t>
            </w:r>
          </w:p>
        </w:tc>
        <w:tc>
          <w:tcPr>
            <w:tcW w:w="992" w:type="dxa"/>
            <w:vAlign w:val="center"/>
          </w:tcPr>
          <w:p w:rsidR="00241525" w:rsidRDefault="00241525">
            <w:pPr>
              <w:pStyle w:val="ConsPlusNormal"/>
              <w:jc w:val="center"/>
            </w:pPr>
            <w:r>
              <w:t>11,11</w:t>
            </w:r>
          </w:p>
        </w:tc>
        <w:tc>
          <w:tcPr>
            <w:tcW w:w="992" w:type="dxa"/>
            <w:vAlign w:val="center"/>
          </w:tcPr>
          <w:p w:rsidR="00241525" w:rsidRDefault="00241525">
            <w:pPr>
              <w:pStyle w:val="ConsPlusNormal"/>
              <w:jc w:val="center"/>
            </w:pPr>
            <w:r>
              <w:t>11,11</w:t>
            </w:r>
          </w:p>
        </w:tc>
        <w:tc>
          <w:tcPr>
            <w:tcW w:w="992" w:type="dxa"/>
            <w:vAlign w:val="center"/>
          </w:tcPr>
          <w:p w:rsidR="00241525" w:rsidRDefault="00241525">
            <w:pPr>
              <w:pStyle w:val="ConsPlusNormal"/>
              <w:jc w:val="center"/>
            </w:pPr>
            <w:r>
              <w:t>11,11</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0,32</w:t>
            </w:r>
          </w:p>
        </w:tc>
        <w:tc>
          <w:tcPr>
            <w:tcW w:w="1134" w:type="dxa"/>
            <w:vAlign w:val="center"/>
          </w:tcPr>
          <w:p w:rsidR="00241525" w:rsidRDefault="00241525">
            <w:pPr>
              <w:pStyle w:val="ConsPlusNormal"/>
              <w:jc w:val="center"/>
            </w:pPr>
            <w:r>
              <w:t>0,32</w:t>
            </w:r>
          </w:p>
        </w:tc>
        <w:tc>
          <w:tcPr>
            <w:tcW w:w="992" w:type="dxa"/>
            <w:vAlign w:val="center"/>
          </w:tcPr>
          <w:p w:rsidR="00241525" w:rsidRDefault="00241525">
            <w:pPr>
              <w:pStyle w:val="ConsPlusNormal"/>
              <w:jc w:val="center"/>
            </w:pPr>
            <w:r>
              <w:t>0,32</w:t>
            </w:r>
          </w:p>
        </w:tc>
        <w:tc>
          <w:tcPr>
            <w:tcW w:w="992" w:type="dxa"/>
            <w:vAlign w:val="center"/>
          </w:tcPr>
          <w:p w:rsidR="00241525" w:rsidRDefault="00241525">
            <w:pPr>
              <w:pStyle w:val="ConsPlusNormal"/>
              <w:jc w:val="center"/>
            </w:pPr>
            <w:r>
              <w:t>0,32</w:t>
            </w:r>
          </w:p>
        </w:tc>
        <w:tc>
          <w:tcPr>
            <w:tcW w:w="992" w:type="dxa"/>
            <w:vAlign w:val="center"/>
          </w:tcPr>
          <w:p w:rsidR="00241525" w:rsidRDefault="00241525">
            <w:pPr>
              <w:pStyle w:val="ConsPlusNormal"/>
              <w:jc w:val="center"/>
            </w:pPr>
            <w:r>
              <w:t>0,32</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9,55</w:t>
            </w:r>
          </w:p>
        </w:tc>
        <w:tc>
          <w:tcPr>
            <w:tcW w:w="1134" w:type="dxa"/>
            <w:vAlign w:val="center"/>
          </w:tcPr>
          <w:p w:rsidR="00241525" w:rsidRDefault="00241525">
            <w:pPr>
              <w:pStyle w:val="ConsPlusNormal"/>
              <w:jc w:val="center"/>
            </w:pPr>
            <w:r>
              <w:t>9,55</w:t>
            </w:r>
          </w:p>
        </w:tc>
        <w:tc>
          <w:tcPr>
            <w:tcW w:w="992" w:type="dxa"/>
            <w:vAlign w:val="center"/>
          </w:tcPr>
          <w:p w:rsidR="00241525" w:rsidRDefault="00241525">
            <w:pPr>
              <w:pStyle w:val="ConsPlusNormal"/>
              <w:jc w:val="center"/>
            </w:pPr>
            <w:r>
              <w:t>9,55</w:t>
            </w:r>
          </w:p>
        </w:tc>
        <w:tc>
          <w:tcPr>
            <w:tcW w:w="992" w:type="dxa"/>
            <w:vAlign w:val="center"/>
          </w:tcPr>
          <w:p w:rsidR="00241525" w:rsidRDefault="00241525">
            <w:pPr>
              <w:pStyle w:val="ConsPlusNormal"/>
              <w:jc w:val="center"/>
            </w:pPr>
            <w:r>
              <w:t>9,55</w:t>
            </w:r>
          </w:p>
        </w:tc>
        <w:tc>
          <w:tcPr>
            <w:tcW w:w="992" w:type="dxa"/>
            <w:vAlign w:val="center"/>
          </w:tcPr>
          <w:p w:rsidR="00241525" w:rsidRDefault="00241525">
            <w:pPr>
              <w:pStyle w:val="ConsPlusNormal"/>
              <w:jc w:val="center"/>
            </w:pPr>
            <w:r>
              <w:t>9,55</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92,77</w:t>
            </w:r>
          </w:p>
        </w:tc>
        <w:tc>
          <w:tcPr>
            <w:tcW w:w="1134" w:type="dxa"/>
            <w:vAlign w:val="center"/>
          </w:tcPr>
          <w:p w:rsidR="00241525" w:rsidRDefault="00241525">
            <w:pPr>
              <w:pStyle w:val="ConsPlusNormal"/>
              <w:jc w:val="center"/>
            </w:pPr>
            <w:r>
              <w:t>92,77</w:t>
            </w:r>
          </w:p>
        </w:tc>
        <w:tc>
          <w:tcPr>
            <w:tcW w:w="992" w:type="dxa"/>
            <w:vAlign w:val="center"/>
          </w:tcPr>
          <w:p w:rsidR="00241525" w:rsidRDefault="00241525">
            <w:pPr>
              <w:pStyle w:val="ConsPlusNormal"/>
              <w:jc w:val="center"/>
            </w:pPr>
            <w:r>
              <w:t>92,77</w:t>
            </w:r>
          </w:p>
        </w:tc>
        <w:tc>
          <w:tcPr>
            <w:tcW w:w="992" w:type="dxa"/>
            <w:vAlign w:val="center"/>
          </w:tcPr>
          <w:p w:rsidR="00241525" w:rsidRDefault="00241525">
            <w:pPr>
              <w:pStyle w:val="ConsPlusNormal"/>
              <w:jc w:val="center"/>
            </w:pPr>
            <w:r>
              <w:t>92,77</w:t>
            </w:r>
          </w:p>
        </w:tc>
        <w:tc>
          <w:tcPr>
            <w:tcW w:w="992" w:type="dxa"/>
            <w:vAlign w:val="center"/>
          </w:tcPr>
          <w:p w:rsidR="00241525" w:rsidRDefault="00241525">
            <w:pPr>
              <w:pStyle w:val="ConsPlusNormal"/>
              <w:jc w:val="center"/>
            </w:pPr>
            <w:r>
              <w:t>92,77</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157,56</w:t>
            </w:r>
          </w:p>
        </w:tc>
        <w:tc>
          <w:tcPr>
            <w:tcW w:w="1134" w:type="dxa"/>
            <w:vAlign w:val="center"/>
          </w:tcPr>
          <w:p w:rsidR="00241525" w:rsidRDefault="00241525">
            <w:pPr>
              <w:pStyle w:val="ConsPlusNormal"/>
              <w:jc w:val="center"/>
            </w:pPr>
            <w:r>
              <w:t>157,56</w:t>
            </w:r>
          </w:p>
        </w:tc>
        <w:tc>
          <w:tcPr>
            <w:tcW w:w="992" w:type="dxa"/>
            <w:vAlign w:val="center"/>
          </w:tcPr>
          <w:p w:rsidR="00241525" w:rsidRDefault="00241525">
            <w:pPr>
              <w:pStyle w:val="ConsPlusNormal"/>
              <w:jc w:val="center"/>
            </w:pPr>
            <w:r>
              <w:t>157,56</w:t>
            </w:r>
          </w:p>
        </w:tc>
        <w:tc>
          <w:tcPr>
            <w:tcW w:w="992" w:type="dxa"/>
            <w:vAlign w:val="center"/>
          </w:tcPr>
          <w:p w:rsidR="00241525" w:rsidRDefault="00241525">
            <w:pPr>
              <w:pStyle w:val="ConsPlusNormal"/>
              <w:jc w:val="center"/>
            </w:pPr>
            <w:r>
              <w:t>157,56</w:t>
            </w:r>
          </w:p>
        </w:tc>
        <w:tc>
          <w:tcPr>
            <w:tcW w:w="992" w:type="dxa"/>
            <w:vAlign w:val="center"/>
          </w:tcPr>
          <w:p w:rsidR="00241525" w:rsidRDefault="00241525">
            <w:pPr>
              <w:pStyle w:val="ConsPlusNormal"/>
              <w:jc w:val="center"/>
            </w:pPr>
            <w:r>
              <w:t>157,56</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2,26</w:t>
            </w:r>
          </w:p>
        </w:tc>
        <w:tc>
          <w:tcPr>
            <w:tcW w:w="1134"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32,00</w:t>
            </w:r>
          </w:p>
        </w:tc>
        <w:tc>
          <w:tcPr>
            <w:tcW w:w="1134"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0,17</w:t>
            </w:r>
          </w:p>
        </w:tc>
        <w:tc>
          <w:tcPr>
            <w:tcW w:w="1134" w:type="dxa"/>
            <w:vAlign w:val="center"/>
          </w:tcPr>
          <w:p w:rsidR="00241525" w:rsidRDefault="00241525">
            <w:pPr>
              <w:pStyle w:val="ConsPlusNormal"/>
              <w:jc w:val="center"/>
            </w:pPr>
            <w:r>
              <w:t>0,17</w:t>
            </w:r>
          </w:p>
        </w:tc>
        <w:tc>
          <w:tcPr>
            <w:tcW w:w="992" w:type="dxa"/>
            <w:vAlign w:val="center"/>
          </w:tcPr>
          <w:p w:rsidR="00241525" w:rsidRDefault="00241525">
            <w:pPr>
              <w:pStyle w:val="ConsPlusNormal"/>
              <w:jc w:val="center"/>
            </w:pPr>
            <w:r>
              <w:t>0,17</w:t>
            </w:r>
          </w:p>
        </w:tc>
        <w:tc>
          <w:tcPr>
            <w:tcW w:w="992" w:type="dxa"/>
            <w:vAlign w:val="center"/>
          </w:tcPr>
          <w:p w:rsidR="00241525" w:rsidRDefault="00241525">
            <w:pPr>
              <w:pStyle w:val="ConsPlusNormal"/>
              <w:jc w:val="center"/>
            </w:pPr>
            <w:r>
              <w:t>0,17</w:t>
            </w:r>
          </w:p>
        </w:tc>
        <w:tc>
          <w:tcPr>
            <w:tcW w:w="992" w:type="dxa"/>
            <w:vAlign w:val="center"/>
          </w:tcPr>
          <w:p w:rsidR="00241525" w:rsidRDefault="00241525">
            <w:pPr>
              <w:pStyle w:val="ConsPlusNormal"/>
              <w:jc w:val="center"/>
            </w:pPr>
            <w:r>
              <w:t>0,17</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3,15</w:t>
            </w:r>
          </w:p>
        </w:tc>
        <w:tc>
          <w:tcPr>
            <w:tcW w:w="1134" w:type="dxa"/>
            <w:vAlign w:val="center"/>
          </w:tcPr>
          <w:p w:rsidR="00241525" w:rsidRDefault="00241525">
            <w:pPr>
              <w:pStyle w:val="ConsPlusNormal"/>
              <w:jc w:val="center"/>
            </w:pPr>
            <w:r>
              <w:t>3,15</w:t>
            </w:r>
          </w:p>
        </w:tc>
        <w:tc>
          <w:tcPr>
            <w:tcW w:w="992" w:type="dxa"/>
            <w:vAlign w:val="center"/>
          </w:tcPr>
          <w:p w:rsidR="00241525" w:rsidRDefault="00241525">
            <w:pPr>
              <w:pStyle w:val="ConsPlusNormal"/>
              <w:jc w:val="center"/>
            </w:pPr>
            <w:r>
              <w:t>3,15</w:t>
            </w:r>
          </w:p>
        </w:tc>
        <w:tc>
          <w:tcPr>
            <w:tcW w:w="992" w:type="dxa"/>
            <w:vAlign w:val="center"/>
          </w:tcPr>
          <w:p w:rsidR="00241525" w:rsidRDefault="00241525">
            <w:pPr>
              <w:pStyle w:val="ConsPlusNormal"/>
              <w:jc w:val="center"/>
            </w:pPr>
            <w:r>
              <w:t>3,15</w:t>
            </w:r>
          </w:p>
        </w:tc>
        <w:tc>
          <w:tcPr>
            <w:tcW w:w="992" w:type="dxa"/>
            <w:vAlign w:val="center"/>
          </w:tcPr>
          <w:p w:rsidR="00241525" w:rsidRDefault="00241525">
            <w:pPr>
              <w:pStyle w:val="ConsPlusNormal"/>
              <w:jc w:val="center"/>
            </w:pPr>
            <w:r>
              <w:t>3,15</w:t>
            </w:r>
          </w:p>
        </w:tc>
      </w:tr>
    </w:tbl>
    <w:p w:rsidR="00241525" w:rsidRDefault="00241525">
      <w:pPr>
        <w:pStyle w:val="ConsPlusNormal"/>
        <w:jc w:val="both"/>
      </w:pPr>
    </w:p>
    <w:p w:rsidR="00241525" w:rsidRDefault="00241525">
      <w:pPr>
        <w:pStyle w:val="ConsPlusNormal"/>
        <w:ind w:firstLine="540"/>
        <w:jc w:val="both"/>
      </w:pPr>
      <w:r>
        <w:t xml:space="preserve">Показатели энергосбережения и энергетической эффективности Открытого акционерного </w:t>
      </w:r>
      <w:r>
        <w:lastRenderedPageBreak/>
        <w:t>общества "Аэропорт Сургут"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90,17</w:t>
            </w:r>
          </w:p>
        </w:tc>
        <w:tc>
          <w:tcPr>
            <w:tcW w:w="1134" w:type="dxa"/>
            <w:vAlign w:val="center"/>
          </w:tcPr>
          <w:p w:rsidR="00241525" w:rsidRDefault="00241525">
            <w:pPr>
              <w:pStyle w:val="ConsPlusNormal"/>
              <w:jc w:val="center"/>
            </w:pPr>
            <w:r>
              <w:t>90,17</w:t>
            </w:r>
          </w:p>
        </w:tc>
        <w:tc>
          <w:tcPr>
            <w:tcW w:w="992" w:type="dxa"/>
            <w:vAlign w:val="center"/>
          </w:tcPr>
          <w:p w:rsidR="00241525" w:rsidRDefault="00241525">
            <w:pPr>
              <w:pStyle w:val="ConsPlusNormal"/>
              <w:jc w:val="center"/>
            </w:pPr>
            <w:r>
              <w:t>90,17</w:t>
            </w:r>
          </w:p>
        </w:tc>
        <w:tc>
          <w:tcPr>
            <w:tcW w:w="992" w:type="dxa"/>
            <w:vAlign w:val="center"/>
          </w:tcPr>
          <w:p w:rsidR="00241525" w:rsidRDefault="00241525">
            <w:pPr>
              <w:pStyle w:val="ConsPlusNormal"/>
              <w:jc w:val="center"/>
            </w:pPr>
            <w:r>
              <w:t>90,17</w:t>
            </w:r>
          </w:p>
        </w:tc>
        <w:tc>
          <w:tcPr>
            <w:tcW w:w="992" w:type="dxa"/>
            <w:vAlign w:val="center"/>
          </w:tcPr>
          <w:p w:rsidR="00241525" w:rsidRDefault="00241525">
            <w:pPr>
              <w:pStyle w:val="ConsPlusNormal"/>
              <w:jc w:val="center"/>
            </w:pPr>
            <w:r>
              <w:t>90,17</w:t>
            </w:r>
          </w:p>
        </w:tc>
      </w:tr>
      <w:tr w:rsidR="00241525">
        <w:tc>
          <w:tcPr>
            <w:tcW w:w="2665"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162,23</w:t>
            </w:r>
          </w:p>
        </w:tc>
        <w:tc>
          <w:tcPr>
            <w:tcW w:w="1134" w:type="dxa"/>
            <w:vAlign w:val="center"/>
          </w:tcPr>
          <w:p w:rsidR="00241525" w:rsidRDefault="00241525">
            <w:pPr>
              <w:pStyle w:val="ConsPlusNormal"/>
              <w:jc w:val="center"/>
            </w:pPr>
            <w:r>
              <w:t>162,23</w:t>
            </w:r>
          </w:p>
        </w:tc>
        <w:tc>
          <w:tcPr>
            <w:tcW w:w="992" w:type="dxa"/>
            <w:vAlign w:val="center"/>
          </w:tcPr>
          <w:p w:rsidR="00241525" w:rsidRDefault="00241525">
            <w:pPr>
              <w:pStyle w:val="ConsPlusNormal"/>
              <w:jc w:val="center"/>
            </w:pPr>
            <w:r>
              <w:t>162,23</w:t>
            </w:r>
          </w:p>
        </w:tc>
        <w:tc>
          <w:tcPr>
            <w:tcW w:w="992" w:type="dxa"/>
            <w:vAlign w:val="center"/>
          </w:tcPr>
          <w:p w:rsidR="00241525" w:rsidRDefault="00241525">
            <w:pPr>
              <w:pStyle w:val="ConsPlusNormal"/>
              <w:jc w:val="center"/>
            </w:pPr>
            <w:r>
              <w:t>162,23</w:t>
            </w:r>
          </w:p>
        </w:tc>
        <w:tc>
          <w:tcPr>
            <w:tcW w:w="992" w:type="dxa"/>
            <w:vAlign w:val="center"/>
          </w:tcPr>
          <w:p w:rsidR="00241525" w:rsidRDefault="00241525">
            <w:pPr>
              <w:pStyle w:val="ConsPlusNormal"/>
              <w:jc w:val="center"/>
            </w:pPr>
            <w:r>
              <w:t>162,23</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2,34</w:t>
            </w:r>
          </w:p>
        </w:tc>
        <w:tc>
          <w:tcPr>
            <w:tcW w:w="1134" w:type="dxa"/>
            <w:vAlign w:val="center"/>
          </w:tcPr>
          <w:p w:rsidR="00241525" w:rsidRDefault="00241525">
            <w:pPr>
              <w:pStyle w:val="ConsPlusNormal"/>
              <w:jc w:val="center"/>
            </w:pPr>
            <w:r>
              <w:t>2,34</w:t>
            </w:r>
          </w:p>
        </w:tc>
        <w:tc>
          <w:tcPr>
            <w:tcW w:w="992" w:type="dxa"/>
            <w:vAlign w:val="center"/>
          </w:tcPr>
          <w:p w:rsidR="00241525" w:rsidRDefault="00241525">
            <w:pPr>
              <w:pStyle w:val="ConsPlusNormal"/>
              <w:jc w:val="center"/>
            </w:pPr>
            <w:r>
              <w:t>2,34</w:t>
            </w:r>
          </w:p>
        </w:tc>
        <w:tc>
          <w:tcPr>
            <w:tcW w:w="992" w:type="dxa"/>
            <w:vAlign w:val="center"/>
          </w:tcPr>
          <w:p w:rsidR="00241525" w:rsidRDefault="00241525">
            <w:pPr>
              <w:pStyle w:val="ConsPlusNormal"/>
              <w:jc w:val="center"/>
            </w:pPr>
            <w:r>
              <w:t>2,34</w:t>
            </w:r>
          </w:p>
        </w:tc>
        <w:tc>
          <w:tcPr>
            <w:tcW w:w="992" w:type="dxa"/>
            <w:vAlign w:val="center"/>
          </w:tcPr>
          <w:p w:rsidR="00241525" w:rsidRDefault="00241525">
            <w:pPr>
              <w:pStyle w:val="ConsPlusNormal"/>
              <w:jc w:val="center"/>
            </w:pPr>
            <w:r>
              <w:t>2,34</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18,00</w:t>
            </w:r>
          </w:p>
        </w:tc>
        <w:tc>
          <w:tcPr>
            <w:tcW w:w="1134" w:type="dxa"/>
            <w:vAlign w:val="center"/>
          </w:tcPr>
          <w:p w:rsidR="00241525" w:rsidRDefault="00241525">
            <w:pPr>
              <w:pStyle w:val="ConsPlusNormal"/>
            </w:pPr>
            <w:r>
              <w:t>18,00</w:t>
            </w:r>
          </w:p>
        </w:tc>
        <w:tc>
          <w:tcPr>
            <w:tcW w:w="992" w:type="dxa"/>
            <w:vAlign w:val="center"/>
          </w:tcPr>
          <w:p w:rsidR="00241525" w:rsidRDefault="00241525">
            <w:pPr>
              <w:pStyle w:val="ConsPlusNormal"/>
            </w:pPr>
            <w:r>
              <w:t>18,00</w:t>
            </w:r>
          </w:p>
        </w:tc>
        <w:tc>
          <w:tcPr>
            <w:tcW w:w="992" w:type="dxa"/>
            <w:vAlign w:val="center"/>
          </w:tcPr>
          <w:p w:rsidR="00241525" w:rsidRDefault="00241525">
            <w:pPr>
              <w:pStyle w:val="ConsPlusNormal"/>
            </w:pPr>
            <w:r>
              <w:t>18,00</w:t>
            </w:r>
          </w:p>
        </w:tc>
        <w:tc>
          <w:tcPr>
            <w:tcW w:w="992" w:type="dxa"/>
            <w:vAlign w:val="center"/>
          </w:tcPr>
          <w:p w:rsidR="00241525" w:rsidRDefault="00241525">
            <w:pPr>
              <w:pStyle w:val="ConsPlusNormal"/>
            </w:pPr>
            <w:r>
              <w:t>18,00</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0,40</w:t>
            </w:r>
          </w:p>
        </w:tc>
        <w:tc>
          <w:tcPr>
            <w:tcW w:w="1134"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0,00</w:t>
            </w:r>
          </w:p>
        </w:tc>
        <w:tc>
          <w:tcPr>
            <w:tcW w:w="1134"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"Технические системы"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75"/>
        <w:gridCol w:w="993"/>
        <w:gridCol w:w="1134"/>
        <w:gridCol w:w="992"/>
        <w:gridCol w:w="992"/>
        <w:gridCol w:w="992"/>
      </w:tblGrid>
      <w:tr w:rsidR="00241525">
        <w:tc>
          <w:tcPr>
            <w:tcW w:w="2665"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65"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89,60</w:t>
            </w:r>
          </w:p>
        </w:tc>
        <w:tc>
          <w:tcPr>
            <w:tcW w:w="1134" w:type="dxa"/>
            <w:vAlign w:val="center"/>
          </w:tcPr>
          <w:p w:rsidR="00241525" w:rsidRDefault="00241525">
            <w:pPr>
              <w:pStyle w:val="ConsPlusNormal"/>
              <w:jc w:val="center"/>
            </w:pPr>
            <w:r>
              <w:t>89,60</w:t>
            </w:r>
          </w:p>
        </w:tc>
        <w:tc>
          <w:tcPr>
            <w:tcW w:w="992" w:type="dxa"/>
            <w:vAlign w:val="center"/>
          </w:tcPr>
          <w:p w:rsidR="00241525" w:rsidRDefault="00241525">
            <w:pPr>
              <w:pStyle w:val="ConsPlusNormal"/>
              <w:jc w:val="center"/>
            </w:pPr>
            <w:r>
              <w:t>89,60</w:t>
            </w:r>
          </w:p>
        </w:tc>
        <w:tc>
          <w:tcPr>
            <w:tcW w:w="992" w:type="dxa"/>
            <w:vAlign w:val="center"/>
          </w:tcPr>
          <w:p w:rsidR="00241525" w:rsidRDefault="00241525">
            <w:pPr>
              <w:pStyle w:val="ConsPlusNormal"/>
              <w:jc w:val="center"/>
            </w:pPr>
            <w:r>
              <w:t>89,60</w:t>
            </w:r>
          </w:p>
        </w:tc>
        <w:tc>
          <w:tcPr>
            <w:tcW w:w="992" w:type="dxa"/>
            <w:vAlign w:val="center"/>
          </w:tcPr>
          <w:p w:rsidR="00241525" w:rsidRDefault="00241525">
            <w:pPr>
              <w:pStyle w:val="ConsPlusNormal"/>
              <w:jc w:val="center"/>
            </w:pPr>
            <w:r>
              <w:t>89,60</w:t>
            </w:r>
          </w:p>
        </w:tc>
      </w:tr>
      <w:tr w:rsidR="00241525">
        <w:tc>
          <w:tcPr>
            <w:tcW w:w="2665"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159,84</w:t>
            </w:r>
          </w:p>
        </w:tc>
        <w:tc>
          <w:tcPr>
            <w:tcW w:w="1134" w:type="dxa"/>
            <w:vAlign w:val="center"/>
          </w:tcPr>
          <w:p w:rsidR="00241525" w:rsidRDefault="00241525">
            <w:pPr>
              <w:pStyle w:val="ConsPlusNormal"/>
              <w:jc w:val="center"/>
            </w:pPr>
            <w:r>
              <w:t>159,84</w:t>
            </w:r>
          </w:p>
        </w:tc>
        <w:tc>
          <w:tcPr>
            <w:tcW w:w="992" w:type="dxa"/>
            <w:vAlign w:val="center"/>
          </w:tcPr>
          <w:p w:rsidR="00241525" w:rsidRDefault="00241525">
            <w:pPr>
              <w:pStyle w:val="ConsPlusNormal"/>
              <w:jc w:val="center"/>
            </w:pPr>
            <w:r>
              <w:t>159,84</w:t>
            </w:r>
          </w:p>
        </w:tc>
        <w:tc>
          <w:tcPr>
            <w:tcW w:w="992" w:type="dxa"/>
            <w:vAlign w:val="center"/>
          </w:tcPr>
          <w:p w:rsidR="00241525" w:rsidRDefault="00241525">
            <w:pPr>
              <w:pStyle w:val="ConsPlusNormal"/>
              <w:jc w:val="center"/>
            </w:pPr>
            <w:r>
              <w:t>159,84</w:t>
            </w:r>
          </w:p>
        </w:tc>
        <w:tc>
          <w:tcPr>
            <w:tcW w:w="992" w:type="dxa"/>
            <w:vAlign w:val="center"/>
          </w:tcPr>
          <w:p w:rsidR="00241525" w:rsidRDefault="00241525">
            <w:pPr>
              <w:pStyle w:val="ConsPlusNormal"/>
              <w:jc w:val="center"/>
            </w:pPr>
            <w:r>
              <w:t>159,84</w:t>
            </w:r>
          </w:p>
        </w:tc>
      </w:tr>
      <w:tr w:rsidR="00241525">
        <w:tc>
          <w:tcPr>
            <w:tcW w:w="2665"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0,25</w:t>
            </w:r>
          </w:p>
        </w:tc>
        <w:tc>
          <w:tcPr>
            <w:tcW w:w="1134" w:type="dxa"/>
            <w:vAlign w:val="center"/>
          </w:tcPr>
          <w:p w:rsidR="00241525" w:rsidRDefault="00241525">
            <w:pPr>
              <w:pStyle w:val="ConsPlusNormal"/>
              <w:jc w:val="center"/>
            </w:pPr>
            <w:r>
              <w:t>0,25</w:t>
            </w:r>
          </w:p>
        </w:tc>
        <w:tc>
          <w:tcPr>
            <w:tcW w:w="992" w:type="dxa"/>
            <w:vAlign w:val="center"/>
          </w:tcPr>
          <w:p w:rsidR="00241525" w:rsidRDefault="00241525">
            <w:pPr>
              <w:pStyle w:val="ConsPlusNormal"/>
              <w:jc w:val="center"/>
            </w:pPr>
            <w:r>
              <w:t>0,25</w:t>
            </w:r>
          </w:p>
        </w:tc>
        <w:tc>
          <w:tcPr>
            <w:tcW w:w="992" w:type="dxa"/>
            <w:vAlign w:val="center"/>
          </w:tcPr>
          <w:p w:rsidR="00241525" w:rsidRDefault="00241525">
            <w:pPr>
              <w:pStyle w:val="ConsPlusNormal"/>
              <w:jc w:val="center"/>
            </w:pPr>
            <w:r>
              <w:t>0,25</w:t>
            </w:r>
          </w:p>
        </w:tc>
        <w:tc>
          <w:tcPr>
            <w:tcW w:w="992" w:type="dxa"/>
            <w:vAlign w:val="center"/>
          </w:tcPr>
          <w:p w:rsidR="00241525" w:rsidRDefault="00241525">
            <w:pPr>
              <w:pStyle w:val="ConsPlusNormal"/>
              <w:jc w:val="center"/>
            </w:pPr>
            <w:r>
              <w:t>0,25</w:t>
            </w:r>
          </w:p>
        </w:tc>
      </w:tr>
      <w:tr w:rsidR="00241525">
        <w:tc>
          <w:tcPr>
            <w:tcW w:w="2665"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24,50</w:t>
            </w:r>
          </w:p>
        </w:tc>
        <w:tc>
          <w:tcPr>
            <w:tcW w:w="1134" w:type="dxa"/>
            <w:vAlign w:val="center"/>
          </w:tcPr>
          <w:p w:rsidR="00241525" w:rsidRDefault="00241525">
            <w:pPr>
              <w:pStyle w:val="ConsPlusNormal"/>
              <w:jc w:val="center"/>
            </w:pPr>
            <w:r>
              <w:t>24,50</w:t>
            </w:r>
          </w:p>
        </w:tc>
        <w:tc>
          <w:tcPr>
            <w:tcW w:w="992" w:type="dxa"/>
            <w:vAlign w:val="center"/>
          </w:tcPr>
          <w:p w:rsidR="00241525" w:rsidRDefault="00241525">
            <w:pPr>
              <w:pStyle w:val="ConsPlusNormal"/>
              <w:jc w:val="center"/>
            </w:pPr>
            <w:r>
              <w:t>24,50</w:t>
            </w:r>
          </w:p>
        </w:tc>
        <w:tc>
          <w:tcPr>
            <w:tcW w:w="992" w:type="dxa"/>
            <w:vAlign w:val="center"/>
          </w:tcPr>
          <w:p w:rsidR="00241525" w:rsidRDefault="00241525">
            <w:pPr>
              <w:pStyle w:val="ConsPlusNormal"/>
              <w:jc w:val="center"/>
            </w:pPr>
            <w:r>
              <w:t>24,50</w:t>
            </w:r>
          </w:p>
        </w:tc>
        <w:tc>
          <w:tcPr>
            <w:tcW w:w="992" w:type="dxa"/>
            <w:vAlign w:val="center"/>
          </w:tcPr>
          <w:p w:rsidR="00241525" w:rsidRDefault="00241525">
            <w:pPr>
              <w:pStyle w:val="ConsPlusNormal"/>
              <w:jc w:val="center"/>
            </w:pPr>
            <w:r>
              <w:t>24,50</w:t>
            </w:r>
          </w:p>
        </w:tc>
      </w:tr>
      <w:tr w:rsidR="00241525">
        <w:tc>
          <w:tcPr>
            <w:tcW w:w="2665"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0,17</w:t>
            </w:r>
          </w:p>
        </w:tc>
        <w:tc>
          <w:tcPr>
            <w:tcW w:w="1134" w:type="dxa"/>
            <w:vAlign w:val="center"/>
          </w:tcPr>
          <w:p w:rsidR="00241525" w:rsidRDefault="00241525">
            <w:pPr>
              <w:pStyle w:val="ConsPlusNormal"/>
              <w:jc w:val="center"/>
            </w:pPr>
            <w:r>
              <w:t>0,17</w:t>
            </w:r>
          </w:p>
        </w:tc>
        <w:tc>
          <w:tcPr>
            <w:tcW w:w="992" w:type="dxa"/>
            <w:vAlign w:val="center"/>
          </w:tcPr>
          <w:p w:rsidR="00241525" w:rsidRDefault="00241525">
            <w:pPr>
              <w:pStyle w:val="ConsPlusNormal"/>
              <w:jc w:val="center"/>
            </w:pPr>
            <w:r>
              <w:t>0,17</w:t>
            </w:r>
          </w:p>
        </w:tc>
        <w:tc>
          <w:tcPr>
            <w:tcW w:w="992" w:type="dxa"/>
            <w:vAlign w:val="center"/>
          </w:tcPr>
          <w:p w:rsidR="00241525" w:rsidRDefault="00241525">
            <w:pPr>
              <w:pStyle w:val="ConsPlusNormal"/>
              <w:jc w:val="center"/>
            </w:pPr>
            <w:r>
              <w:t>0,17</w:t>
            </w:r>
          </w:p>
        </w:tc>
        <w:tc>
          <w:tcPr>
            <w:tcW w:w="992" w:type="dxa"/>
            <w:vAlign w:val="center"/>
          </w:tcPr>
          <w:p w:rsidR="00241525" w:rsidRDefault="00241525">
            <w:pPr>
              <w:pStyle w:val="ConsPlusNormal"/>
              <w:jc w:val="center"/>
            </w:pPr>
            <w:r>
              <w:t>0,17</w:t>
            </w:r>
          </w:p>
        </w:tc>
      </w:tr>
      <w:tr w:rsidR="00241525">
        <w:tc>
          <w:tcPr>
            <w:tcW w:w="2665"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4,02</w:t>
            </w:r>
          </w:p>
        </w:tc>
        <w:tc>
          <w:tcPr>
            <w:tcW w:w="1134" w:type="dxa"/>
            <w:vAlign w:val="center"/>
          </w:tcPr>
          <w:p w:rsidR="00241525" w:rsidRDefault="00241525">
            <w:pPr>
              <w:pStyle w:val="ConsPlusNormal"/>
              <w:jc w:val="center"/>
            </w:pPr>
            <w:r>
              <w:t>4,02</w:t>
            </w:r>
          </w:p>
        </w:tc>
        <w:tc>
          <w:tcPr>
            <w:tcW w:w="992" w:type="dxa"/>
            <w:vAlign w:val="center"/>
          </w:tcPr>
          <w:p w:rsidR="00241525" w:rsidRDefault="00241525">
            <w:pPr>
              <w:pStyle w:val="ConsPlusNormal"/>
              <w:jc w:val="center"/>
            </w:pPr>
            <w:r>
              <w:t>4,02</w:t>
            </w:r>
          </w:p>
        </w:tc>
        <w:tc>
          <w:tcPr>
            <w:tcW w:w="992" w:type="dxa"/>
            <w:vAlign w:val="center"/>
          </w:tcPr>
          <w:p w:rsidR="00241525" w:rsidRDefault="00241525">
            <w:pPr>
              <w:pStyle w:val="ConsPlusNormal"/>
              <w:jc w:val="center"/>
            </w:pPr>
            <w:r>
              <w:t>4,02</w:t>
            </w:r>
          </w:p>
        </w:tc>
        <w:tc>
          <w:tcPr>
            <w:tcW w:w="992" w:type="dxa"/>
            <w:vAlign w:val="center"/>
          </w:tcPr>
          <w:p w:rsidR="00241525" w:rsidRDefault="00241525">
            <w:pPr>
              <w:pStyle w:val="ConsPlusNormal"/>
              <w:jc w:val="center"/>
            </w:pPr>
            <w:r>
              <w:t>4,02</w:t>
            </w:r>
          </w:p>
        </w:tc>
      </w:tr>
    </w:tbl>
    <w:p w:rsidR="00241525" w:rsidRDefault="00241525">
      <w:pPr>
        <w:pStyle w:val="ConsPlusNormal"/>
        <w:jc w:val="both"/>
      </w:pPr>
    </w:p>
    <w:p w:rsidR="00241525" w:rsidRDefault="00241525">
      <w:pPr>
        <w:pStyle w:val="ConsPlusNormal"/>
        <w:ind w:firstLine="540"/>
        <w:jc w:val="both"/>
      </w:pPr>
      <w:r>
        <w:lastRenderedPageBreak/>
        <w:t>Показатели энергосбережения и энергетической эффективности Общества с ограниченной ответственностью "ТВС-сервис"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83,50</w:t>
            </w:r>
          </w:p>
        </w:tc>
        <w:tc>
          <w:tcPr>
            <w:tcW w:w="1134" w:type="dxa"/>
            <w:vAlign w:val="center"/>
          </w:tcPr>
          <w:p w:rsidR="00241525" w:rsidRDefault="00241525">
            <w:pPr>
              <w:pStyle w:val="ConsPlusNormal"/>
              <w:jc w:val="center"/>
            </w:pPr>
            <w:r>
              <w:t>83,50</w:t>
            </w:r>
          </w:p>
        </w:tc>
        <w:tc>
          <w:tcPr>
            <w:tcW w:w="992" w:type="dxa"/>
            <w:vAlign w:val="center"/>
          </w:tcPr>
          <w:p w:rsidR="00241525" w:rsidRDefault="00241525">
            <w:pPr>
              <w:pStyle w:val="ConsPlusNormal"/>
              <w:jc w:val="center"/>
            </w:pPr>
            <w:r>
              <w:t>83,50</w:t>
            </w:r>
          </w:p>
        </w:tc>
        <w:tc>
          <w:tcPr>
            <w:tcW w:w="992" w:type="dxa"/>
            <w:vAlign w:val="center"/>
          </w:tcPr>
          <w:p w:rsidR="00241525" w:rsidRDefault="00241525">
            <w:pPr>
              <w:pStyle w:val="ConsPlusNormal"/>
              <w:jc w:val="center"/>
            </w:pPr>
            <w:r>
              <w:t>83,50</w:t>
            </w:r>
          </w:p>
        </w:tc>
        <w:tc>
          <w:tcPr>
            <w:tcW w:w="992" w:type="dxa"/>
            <w:vAlign w:val="center"/>
          </w:tcPr>
          <w:p w:rsidR="00241525" w:rsidRDefault="00241525">
            <w:pPr>
              <w:pStyle w:val="ConsPlusNormal"/>
              <w:jc w:val="center"/>
            </w:pPr>
            <w:r>
              <w:t>83,50</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174,40</w:t>
            </w:r>
          </w:p>
        </w:tc>
        <w:tc>
          <w:tcPr>
            <w:tcW w:w="1134" w:type="dxa"/>
            <w:vAlign w:val="center"/>
          </w:tcPr>
          <w:p w:rsidR="00241525" w:rsidRDefault="00241525">
            <w:pPr>
              <w:pStyle w:val="ConsPlusNormal"/>
              <w:jc w:val="center"/>
            </w:pPr>
            <w:r>
              <w:t>174,40</w:t>
            </w:r>
          </w:p>
        </w:tc>
        <w:tc>
          <w:tcPr>
            <w:tcW w:w="992" w:type="dxa"/>
            <w:vAlign w:val="center"/>
          </w:tcPr>
          <w:p w:rsidR="00241525" w:rsidRDefault="00241525">
            <w:pPr>
              <w:pStyle w:val="ConsPlusNormal"/>
              <w:jc w:val="center"/>
            </w:pPr>
            <w:r>
              <w:t>174,40</w:t>
            </w:r>
          </w:p>
        </w:tc>
        <w:tc>
          <w:tcPr>
            <w:tcW w:w="992" w:type="dxa"/>
            <w:vAlign w:val="center"/>
          </w:tcPr>
          <w:p w:rsidR="00241525" w:rsidRDefault="00241525">
            <w:pPr>
              <w:pStyle w:val="ConsPlusNormal"/>
              <w:jc w:val="center"/>
            </w:pPr>
            <w:r>
              <w:t>174,40</w:t>
            </w:r>
          </w:p>
        </w:tc>
        <w:tc>
          <w:tcPr>
            <w:tcW w:w="992" w:type="dxa"/>
            <w:vAlign w:val="center"/>
          </w:tcPr>
          <w:p w:rsidR="00241525" w:rsidRDefault="00241525">
            <w:pPr>
              <w:pStyle w:val="ConsPlusNormal"/>
              <w:jc w:val="center"/>
            </w:pPr>
            <w:r>
              <w:t>174,40</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1,90</w:t>
            </w:r>
          </w:p>
        </w:tc>
        <w:tc>
          <w:tcPr>
            <w:tcW w:w="1134" w:type="dxa"/>
            <w:vAlign w:val="center"/>
          </w:tcPr>
          <w:p w:rsidR="00241525" w:rsidRDefault="00241525">
            <w:pPr>
              <w:pStyle w:val="ConsPlusNormal"/>
              <w:jc w:val="center"/>
            </w:pPr>
            <w:r>
              <w:t>1,90</w:t>
            </w:r>
          </w:p>
        </w:tc>
        <w:tc>
          <w:tcPr>
            <w:tcW w:w="992" w:type="dxa"/>
            <w:vAlign w:val="center"/>
          </w:tcPr>
          <w:p w:rsidR="00241525" w:rsidRDefault="00241525">
            <w:pPr>
              <w:pStyle w:val="ConsPlusNormal"/>
              <w:jc w:val="center"/>
            </w:pPr>
            <w:r>
              <w:t>1,90</w:t>
            </w:r>
          </w:p>
        </w:tc>
        <w:tc>
          <w:tcPr>
            <w:tcW w:w="992" w:type="dxa"/>
            <w:vAlign w:val="center"/>
          </w:tcPr>
          <w:p w:rsidR="00241525" w:rsidRDefault="00241525">
            <w:pPr>
              <w:pStyle w:val="ConsPlusNormal"/>
              <w:jc w:val="center"/>
            </w:pPr>
            <w:r>
              <w:t>1,90</w:t>
            </w:r>
          </w:p>
        </w:tc>
        <w:tc>
          <w:tcPr>
            <w:tcW w:w="992" w:type="dxa"/>
            <w:vAlign w:val="center"/>
          </w:tcPr>
          <w:p w:rsidR="00241525" w:rsidRDefault="00241525">
            <w:pPr>
              <w:pStyle w:val="ConsPlusNormal"/>
              <w:jc w:val="center"/>
            </w:pPr>
            <w:r>
              <w:t>1,90</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12,25</w:t>
            </w:r>
          </w:p>
        </w:tc>
        <w:tc>
          <w:tcPr>
            <w:tcW w:w="1134" w:type="dxa"/>
            <w:vAlign w:val="center"/>
          </w:tcPr>
          <w:p w:rsidR="00241525" w:rsidRDefault="00241525">
            <w:pPr>
              <w:pStyle w:val="ConsPlusNormal"/>
              <w:jc w:val="center"/>
            </w:pPr>
            <w:r>
              <w:t>12,25</w:t>
            </w:r>
          </w:p>
        </w:tc>
        <w:tc>
          <w:tcPr>
            <w:tcW w:w="992" w:type="dxa"/>
            <w:vAlign w:val="center"/>
          </w:tcPr>
          <w:p w:rsidR="00241525" w:rsidRDefault="00241525">
            <w:pPr>
              <w:pStyle w:val="ConsPlusNormal"/>
              <w:jc w:val="center"/>
            </w:pPr>
            <w:r>
              <w:t>12,25</w:t>
            </w:r>
          </w:p>
        </w:tc>
        <w:tc>
          <w:tcPr>
            <w:tcW w:w="992" w:type="dxa"/>
            <w:vAlign w:val="center"/>
          </w:tcPr>
          <w:p w:rsidR="00241525" w:rsidRDefault="00241525">
            <w:pPr>
              <w:pStyle w:val="ConsPlusNormal"/>
              <w:jc w:val="center"/>
            </w:pPr>
            <w:r>
              <w:t>12,25</w:t>
            </w:r>
          </w:p>
        </w:tc>
        <w:tc>
          <w:tcPr>
            <w:tcW w:w="992" w:type="dxa"/>
            <w:vAlign w:val="center"/>
          </w:tcPr>
          <w:p w:rsidR="00241525" w:rsidRDefault="00241525">
            <w:pPr>
              <w:pStyle w:val="ConsPlusNormal"/>
              <w:jc w:val="center"/>
            </w:pPr>
            <w:r>
              <w:t>12,25</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0,15</w:t>
            </w:r>
          </w:p>
        </w:tc>
        <w:tc>
          <w:tcPr>
            <w:tcW w:w="1134" w:type="dxa"/>
            <w:vAlign w:val="center"/>
          </w:tcPr>
          <w:p w:rsidR="00241525" w:rsidRDefault="00241525">
            <w:pPr>
              <w:pStyle w:val="ConsPlusNormal"/>
              <w:jc w:val="center"/>
            </w:pPr>
            <w:r>
              <w:t>0,15</w:t>
            </w:r>
          </w:p>
        </w:tc>
        <w:tc>
          <w:tcPr>
            <w:tcW w:w="992" w:type="dxa"/>
            <w:vAlign w:val="center"/>
          </w:tcPr>
          <w:p w:rsidR="00241525" w:rsidRDefault="00241525">
            <w:pPr>
              <w:pStyle w:val="ConsPlusNormal"/>
              <w:jc w:val="center"/>
            </w:pPr>
            <w:r>
              <w:t>0,15</w:t>
            </w:r>
          </w:p>
        </w:tc>
        <w:tc>
          <w:tcPr>
            <w:tcW w:w="992" w:type="dxa"/>
            <w:vAlign w:val="center"/>
          </w:tcPr>
          <w:p w:rsidR="00241525" w:rsidRDefault="00241525">
            <w:pPr>
              <w:pStyle w:val="ConsPlusNormal"/>
              <w:jc w:val="center"/>
            </w:pPr>
            <w:r>
              <w:t>0,15</w:t>
            </w:r>
          </w:p>
        </w:tc>
        <w:tc>
          <w:tcPr>
            <w:tcW w:w="992" w:type="dxa"/>
            <w:vAlign w:val="center"/>
          </w:tcPr>
          <w:p w:rsidR="00241525" w:rsidRDefault="00241525">
            <w:pPr>
              <w:pStyle w:val="ConsPlusNormal"/>
              <w:jc w:val="center"/>
            </w:pPr>
            <w:r>
              <w:t>0,15</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0,00</w:t>
            </w:r>
          </w:p>
        </w:tc>
        <w:tc>
          <w:tcPr>
            <w:tcW w:w="1134"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Акционерного общества "Горремстрой"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94,00</w:t>
            </w:r>
          </w:p>
        </w:tc>
        <w:tc>
          <w:tcPr>
            <w:tcW w:w="1134" w:type="dxa"/>
            <w:vAlign w:val="center"/>
          </w:tcPr>
          <w:p w:rsidR="00241525" w:rsidRDefault="00241525">
            <w:pPr>
              <w:pStyle w:val="ConsPlusNormal"/>
              <w:jc w:val="center"/>
            </w:pPr>
            <w:r>
              <w:t>94,00</w:t>
            </w:r>
          </w:p>
        </w:tc>
        <w:tc>
          <w:tcPr>
            <w:tcW w:w="992" w:type="dxa"/>
            <w:vAlign w:val="center"/>
          </w:tcPr>
          <w:p w:rsidR="00241525" w:rsidRDefault="00241525">
            <w:pPr>
              <w:pStyle w:val="ConsPlusNormal"/>
              <w:jc w:val="center"/>
            </w:pPr>
            <w:r>
              <w:t>94,00</w:t>
            </w:r>
          </w:p>
        </w:tc>
        <w:tc>
          <w:tcPr>
            <w:tcW w:w="992" w:type="dxa"/>
            <w:vAlign w:val="center"/>
          </w:tcPr>
          <w:p w:rsidR="00241525" w:rsidRDefault="00241525">
            <w:pPr>
              <w:pStyle w:val="ConsPlusNormal"/>
              <w:jc w:val="center"/>
            </w:pPr>
            <w:r>
              <w:t>94,00</w:t>
            </w:r>
          </w:p>
        </w:tc>
        <w:tc>
          <w:tcPr>
            <w:tcW w:w="992" w:type="dxa"/>
            <w:vAlign w:val="center"/>
          </w:tcPr>
          <w:p w:rsidR="00241525" w:rsidRDefault="00241525">
            <w:pPr>
              <w:pStyle w:val="ConsPlusNormal"/>
              <w:jc w:val="center"/>
            </w:pPr>
            <w:r>
              <w:t>94,00</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155,49</w:t>
            </w:r>
          </w:p>
        </w:tc>
        <w:tc>
          <w:tcPr>
            <w:tcW w:w="1134" w:type="dxa"/>
            <w:vAlign w:val="center"/>
          </w:tcPr>
          <w:p w:rsidR="00241525" w:rsidRDefault="00241525">
            <w:pPr>
              <w:pStyle w:val="ConsPlusNormal"/>
              <w:jc w:val="center"/>
            </w:pPr>
            <w:r>
              <w:t>155,49</w:t>
            </w:r>
          </w:p>
        </w:tc>
        <w:tc>
          <w:tcPr>
            <w:tcW w:w="992" w:type="dxa"/>
            <w:vAlign w:val="center"/>
          </w:tcPr>
          <w:p w:rsidR="00241525" w:rsidRDefault="00241525">
            <w:pPr>
              <w:pStyle w:val="ConsPlusNormal"/>
              <w:jc w:val="center"/>
            </w:pPr>
            <w:r>
              <w:t>155,49</w:t>
            </w:r>
          </w:p>
        </w:tc>
        <w:tc>
          <w:tcPr>
            <w:tcW w:w="992" w:type="dxa"/>
            <w:vAlign w:val="center"/>
          </w:tcPr>
          <w:p w:rsidR="00241525" w:rsidRDefault="00241525">
            <w:pPr>
              <w:pStyle w:val="ConsPlusNormal"/>
              <w:jc w:val="center"/>
            </w:pPr>
            <w:r>
              <w:t>155,49</w:t>
            </w:r>
          </w:p>
        </w:tc>
        <w:tc>
          <w:tcPr>
            <w:tcW w:w="992" w:type="dxa"/>
            <w:vAlign w:val="center"/>
          </w:tcPr>
          <w:p w:rsidR="00241525" w:rsidRDefault="00241525">
            <w:pPr>
              <w:pStyle w:val="ConsPlusNormal"/>
              <w:jc w:val="center"/>
            </w:pPr>
            <w:r>
              <w:t>155,49</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2,26</w:t>
            </w:r>
          </w:p>
        </w:tc>
        <w:tc>
          <w:tcPr>
            <w:tcW w:w="1134"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c>
          <w:tcPr>
            <w:tcW w:w="992" w:type="dxa"/>
            <w:vAlign w:val="center"/>
          </w:tcPr>
          <w:p w:rsidR="00241525" w:rsidRDefault="00241525">
            <w:pPr>
              <w:pStyle w:val="ConsPlusNormal"/>
              <w:jc w:val="center"/>
            </w:pPr>
            <w:r>
              <w:t>2,26</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22,00</w:t>
            </w:r>
          </w:p>
        </w:tc>
        <w:tc>
          <w:tcPr>
            <w:tcW w:w="1134" w:type="dxa"/>
            <w:vAlign w:val="center"/>
          </w:tcPr>
          <w:p w:rsidR="00241525" w:rsidRDefault="00241525">
            <w:pPr>
              <w:pStyle w:val="ConsPlusNormal"/>
              <w:jc w:val="center"/>
            </w:pPr>
            <w:r>
              <w:t>22,00</w:t>
            </w:r>
          </w:p>
        </w:tc>
        <w:tc>
          <w:tcPr>
            <w:tcW w:w="992" w:type="dxa"/>
            <w:vAlign w:val="center"/>
          </w:tcPr>
          <w:p w:rsidR="00241525" w:rsidRDefault="00241525">
            <w:pPr>
              <w:pStyle w:val="ConsPlusNormal"/>
              <w:jc w:val="center"/>
            </w:pPr>
            <w:r>
              <w:t>22,00</w:t>
            </w:r>
          </w:p>
        </w:tc>
        <w:tc>
          <w:tcPr>
            <w:tcW w:w="992" w:type="dxa"/>
            <w:vAlign w:val="center"/>
          </w:tcPr>
          <w:p w:rsidR="00241525" w:rsidRDefault="00241525">
            <w:pPr>
              <w:pStyle w:val="ConsPlusNormal"/>
              <w:jc w:val="center"/>
            </w:pPr>
            <w:r>
              <w:t>22,00</w:t>
            </w:r>
          </w:p>
        </w:tc>
        <w:tc>
          <w:tcPr>
            <w:tcW w:w="992" w:type="dxa"/>
            <w:vAlign w:val="center"/>
          </w:tcPr>
          <w:p w:rsidR="00241525" w:rsidRDefault="00241525">
            <w:pPr>
              <w:pStyle w:val="ConsPlusNormal"/>
              <w:jc w:val="center"/>
            </w:pPr>
            <w:r>
              <w:t>22,00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0,60</w:t>
            </w:r>
          </w:p>
        </w:tc>
        <w:tc>
          <w:tcPr>
            <w:tcW w:w="1134" w:type="dxa"/>
            <w:vAlign w:val="center"/>
          </w:tcPr>
          <w:p w:rsidR="00241525" w:rsidRDefault="00241525">
            <w:pPr>
              <w:pStyle w:val="ConsPlusNormal"/>
              <w:jc w:val="center"/>
            </w:pPr>
            <w:r>
              <w:t>0,60</w:t>
            </w:r>
          </w:p>
        </w:tc>
        <w:tc>
          <w:tcPr>
            <w:tcW w:w="992" w:type="dxa"/>
            <w:vAlign w:val="center"/>
          </w:tcPr>
          <w:p w:rsidR="00241525" w:rsidRDefault="00241525">
            <w:pPr>
              <w:pStyle w:val="ConsPlusNormal"/>
              <w:jc w:val="center"/>
            </w:pPr>
            <w:r>
              <w:t>0,60</w:t>
            </w:r>
          </w:p>
        </w:tc>
        <w:tc>
          <w:tcPr>
            <w:tcW w:w="992" w:type="dxa"/>
            <w:vAlign w:val="center"/>
          </w:tcPr>
          <w:p w:rsidR="00241525" w:rsidRDefault="00241525">
            <w:pPr>
              <w:pStyle w:val="ConsPlusNormal"/>
              <w:jc w:val="center"/>
            </w:pPr>
            <w:r>
              <w:t>0,60</w:t>
            </w:r>
          </w:p>
        </w:tc>
        <w:tc>
          <w:tcPr>
            <w:tcW w:w="992" w:type="dxa"/>
            <w:vAlign w:val="center"/>
          </w:tcPr>
          <w:p w:rsidR="00241525" w:rsidRDefault="00241525">
            <w:pPr>
              <w:pStyle w:val="ConsPlusNormal"/>
              <w:jc w:val="center"/>
            </w:pPr>
            <w:r>
              <w:t>0,60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10,42</w:t>
            </w:r>
          </w:p>
        </w:tc>
        <w:tc>
          <w:tcPr>
            <w:tcW w:w="1134" w:type="dxa"/>
            <w:vAlign w:val="center"/>
          </w:tcPr>
          <w:p w:rsidR="00241525" w:rsidRDefault="00241525">
            <w:pPr>
              <w:pStyle w:val="ConsPlusNormal"/>
              <w:jc w:val="center"/>
            </w:pPr>
            <w:r>
              <w:t>10,42</w:t>
            </w:r>
          </w:p>
        </w:tc>
        <w:tc>
          <w:tcPr>
            <w:tcW w:w="992" w:type="dxa"/>
            <w:vAlign w:val="center"/>
          </w:tcPr>
          <w:p w:rsidR="00241525" w:rsidRDefault="00241525">
            <w:pPr>
              <w:pStyle w:val="ConsPlusNormal"/>
              <w:jc w:val="center"/>
            </w:pPr>
            <w:r>
              <w:t>10,42</w:t>
            </w:r>
          </w:p>
        </w:tc>
        <w:tc>
          <w:tcPr>
            <w:tcW w:w="992" w:type="dxa"/>
            <w:vAlign w:val="center"/>
          </w:tcPr>
          <w:p w:rsidR="00241525" w:rsidRDefault="00241525">
            <w:pPr>
              <w:pStyle w:val="ConsPlusNormal"/>
              <w:jc w:val="center"/>
            </w:pPr>
            <w:r>
              <w:t>10,42</w:t>
            </w:r>
          </w:p>
        </w:tc>
        <w:tc>
          <w:tcPr>
            <w:tcW w:w="992" w:type="dxa"/>
            <w:vAlign w:val="center"/>
          </w:tcPr>
          <w:p w:rsidR="00241525" w:rsidRDefault="00241525">
            <w:pPr>
              <w:pStyle w:val="ConsPlusNormal"/>
              <w:jc w:val="center"/>
            </w:pPr>
            <w:r>
              <w:t>10,42</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Управляющая компания "Северо-Западная Тепловая Компания"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88,00</w:t>
            </w:r>
          </w:p>
        </w:tc>
        <w:tc>
          <w:tcPr>
            <w:tcW w:w="1134" w:type="dxa"/>
            <w:vAlign w:val="center"/>
          </w:tcPr>
          <w:p w:rsidR="00241525" w:rsidRDefault="00241525">
            <w:pPr>
              <w:pStyle w:val="ConsPlusNormal"/>
              <w:jc w:val="center"/>
            </w:pPr>
            <w:r>
              <w:t>88,00</w:t>
            </w:r>
          </w:p>
        </w:tc>
        <w:tc>
          <w:tcPr>
            <w:tcW w:w="992" w:type="dxa"/>
            <w:vAlign w:val="center"/>
          </w:tcPr>
          <w:p w:rsidR="00241525" w:rsidRDefault="00241525">
            <w:pPr>
              <w:pStyle w:val="ConsPlusNormal"/>
              <w:jc w:val="center"/>
            </w:pPr>
            <w:r>
              <w:t>88,00</w:t>
            </w:r>
          </w:p>
        </w:tc>
        <w:tc>
          <w:tcPr>
            <w:tcW w:w="992" w:type="dxa"/>
            <w:vAlign w:val="center"/>
          </w:tcPr>
          <w:p w:rsidR="00241525" w:rsidRDefault="00241525">
            <w:pPr>
              <w:pStyle w:val="ConsPlusNormal"/>
              <w:jc w:val="center"/>
            </w:pPr>
            <w:r>
              <w:t>88,00</w:t>
            </w:r>
          </w:p>
        </w:tc>
        <w:tc>
          <w:tcPr>
            <w:tcW w:w="992" w:type="dxa"/>
            <w:vAlign w:val="center"/>
          </w:tcPr>
          <w:p w:rsidR="00241525" w:rsidRDefault="00241525">
            <w:pPr>
              <w:pStyle w:val="ConsPlusNormal"/>
              <w:jc w:val="center"/>
            </w:pPr>
            <w:r>
              <w:t>88,00</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167,85</w:t>
            </w:r>
          </w:p>
        </w:tc>
        <w:tc>
          <w:tcPr>
            <w:tcW w:w="1134" w:type="dxa"/>
            <w:vAlign w:val="center"/>
          </w:tcPr>
          <w:p w:rsidR="00241525" w:rsidRDefault="00241525">
            <w:pPr>
              <w:pStyle w:val="ConsPlusNormal"/>
              <w:jc w:val="center"/>
            </w:pPr>
            <w:r>
              <w:t>167,85</w:t>
            </w:r>
          </w:p>
        </w:tc>
        <w:tc>
          <w:tcPr>
            <w:tcW w:w="992" w:type="dxa"/>
            <w:vAlign w:val="center"/>
          </w:tcPr>
          <w:p w:rsidR="00241525" w:rsidRDefault="00241525">
            <w:pPr>
              <w:pStyle w:val="ConsPlusNormal"/>
              <w:jc w:val="center"/>
            </w:pPr>
            <w:r>
              <w:t>167,85</w:t>
            </w:r>
          </w:p>
        </w:tc>
        <w:tc>
          <w:tcPr>
            <w:tcW w:w="992" w:type="dxa"/>
            <w:vAlign w:val="center"/>
          </w:tcPr>
          <w:p w:rsidR="00241525" w:rsidRDefault="00241525">
            <w:pPr>
              <w:pStyle w:val="ConsPlusNormal"/>
              <w:jc w:val="center"/>
            </w:pPr>
            <w:r>
              <w:t>167,85</w:t>
            </w:r>
          </w:p>
        </w:tc>
        <w:tc>
          <w:tcPr>
            <w:tcW w:w="992" w:type="dxa"/>
            <w:vAlign w:val="center"/>
          </w:tcPr>
          <w:p w:rsidR="00241525" w:rsidRDefault="00241525">
            <w:pPr>
              <w:pStyle w:val="ConsPlusNormal"/>
              <w:jc w:val="center"/>
            </w:pPr>
            <w:r>
              <w:t>167,85</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3,28</w:t>
            </w:r>
          </w:p>
        </w:tc>
        <w:tc>
          <w:tcPr>
            <w:tcW w:w="1134" w:type="dxa"/>
            <w:vAlign w:val="center"/>
          </w:tcPr>
          <w:p w:rsidR="00241525" w:rsidRDefault="00241525">
            <w:pPr>
              <w:pStyle w:val="ConsPlusNormal"/>
              <w:jc w:val="center"/>
            </w:pPr>
            <w:r>
              <w:t>3,28</w:t>
            </w:r>
          </w:p>
        </w:tc>
        <w:tc>
          <w:tcPr>
            <w:tcW w:w="992" w:type="dxa"/>
            <w:vAlign w:val="center"/>
          </w:tcPr>
          <w:p w:rsidR="00241525" w:rsidRDefault="00241525">
            <w:pPr>
              <w:pStyle w:val="ConsPlusNormal"/>
              <w:jc w:val="center"/>
            </w:pPr>
            <w:r>
              <w:t>3,28</w:t>
            </w:r>
          </w:p>
        </w:tc>
        <w:tc>
          <w:tcPr>
            <w:tcW w:w="992" w:type="dxa"/>
            <w:vAlign w:val="center"/>
          </w:tcPr>
          <w:p w:rsidR="00241525" w:rsidRDefault="00241525">
            <w:pPr>
              <w:pStyle w:val="ConsPlusNormal"/>
              <w:jc w:val="center"/>
            </w:pPr>
            <w:r>
              <w:t>3,28</w:t>
            </w:r>
          </w:p>
        </w:tc>
        <w:tc>
          <w:tcPr>
            <w:tcW w:w="992" w:type="dxa"/>
            <w:vAlign w:val="center"/>
          </w:tcPr>
          <w:p w:rsidR="00241525" w:rsidRDefault="00241525">
            <w:pPr>
              <w:pStyle w:val="ConsPlusNormal"/>
              <w:jc w:val="center"/>
            </w:pPr>
            <w:r>
              <w:t>3,28</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34,20</w:t>
            </w:r>
          </w:p>
        </w:tc>
        <w:tc>
          <w:tcPr>
            <w:tcW w:w="1134" w:type="dxa"/>
            <w:vAlign w:val="center"/>
          </w:tcPr>
          <w:p w:rsidR="00241525" w:rsidRDefault="00241525">
            <w:pPr>
              <w:pStyle w:val="ConsPlusNormal"/>
              <w:jc w:val="center"/>
            </w:pPr>
            <w:r>
              <w:t>34,20</w:t>
            </w:r>
          </w:p>
        </w:tc>
        <w:tc>
          <w:tcPr>
            <w:tcW w:w="992" w:type="dxa"/>
            <w:vAlign w:val="center"/>
          </w:tcPr>
          <w:p w:rsidR="00241525" w:rsidRDefault="00241525">
            <w:pPr>
              <w:pStyle w:val="ConsPlusNormal"/>
              <w:jc w:val="center"/>
            </w:pPr>
            <w:r>
              <w:t>34,20</w:t>
            </w:r>
          </w:p>
        </w:tc>
        <w:tc>
          <w:tcPr>
            <w:tcW w:w="992" w:type="dxa"/>
            <w:vAlign w:val="center"/>
          </w:tcPr>
          <w:p w:rsidR="00241525" w:rsidRDefault="00241525">
            <w:pPr>
              <w:pStyle w:val="ConsPlusNormal"/>
              <w:jc w:val="center"/>
            </w:pPr>
            <w:r>
              <w:t>34,20</w:t>
            </w:r>
          </w:p>
        </w:tc>
        <w:tc>
          <w:tcPr>
            <w:tcW w:w="992" w:type="dxa"/>
            <w:vAlign w:val="center"/>
          </w:tcPr>
          <w:p w:rsidR="00241525" w:rsidRDefault="00241525">
            <w:pPr>
              <w:pStyle w:val="ConsPlusNormal"/>
              <w:jc w:val="center"/>
            </w:pPr>
            <w:r>
              <w:t>34,20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0,66</w:t>
            </w:r>
          </w:p>
        </w:tc>
        <w:tc>
          <w:tcPr>
            <w:tcW w:w="1134" w:type="dxa"/>
            <w:vAlign w:val="center"/>
          </w:tcPr>
          <w:p w:rsidR="00241525" w:rsidRDefault="00241525">
            <w:pPr>
              <w:pStyle w:val="ConsPlusNormal"/>
              <w:jc w:val="center"/>
            </w:pPr>
            <w:r>
              <w:t>0,66</w:t>
            </w:r>
          </w:p>
        </w:tc>
        <w:tc>
          <w:tcPr>
            <w:tcW w:w="992" w:type="dxa"/>
            <w:vAlign w:val="center"/>
          </w:tcPr>
          <w:p w:rsidR="00241525" w:rsidRDefault="00241525">
            <w:pPr>
              <w:pStyle w:val="ConsPlusNormal"/>
              <w:jc w:val="center"/>
            </w:pPr>
            <w:r>
              <w:t>0,66</w:t>
            </w:r>
          </w:p>
        </w:tc>
        <w:tc>
          <w:tcPr>
            <w:tcW w:w="992" w:type="dxa"/>
            <w:vAlign w:val="center"/>
          </w:tcPr>
          <w:p w:rsidR="00241525" w:rsidRDefault="00241525">
            <w:pPr>
              <w:pStyle w:val="ConsPlusNormal"/>
              <w:jc w:val="center"/>
            </w:pPr>
            <w:r>
              <w:t>0,66</w:t>
            </w:r>
          </w:p>
        </w:tc>
        <w:tc>
          <w:tcPr>
            <w:tcW w:w="992" w:type="dxa"/>
            <w:vAlign w:val="center"/>
          </w:tcPr>
          <w:p w:rsidR="00241525" w:rsidRDefault="00241525">
            <w:pPr>
              <w:pStyle w:val="ConsPlusNormal"/>
              <w:jc w:val="center"/>
            </w:pPr>
            <w:r>
              <w:t>0,66</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6,11</w:t>
            </w:r>
          </w:p>
        </w:tc>
        <w:tc>
          <w:tcPr>
            <w:tcW w:w="1134" w:type="dxa"/>
            <w:vAlign w:val="center"/>
          </w:tcPr>
          <w:p w:rsidR="00241525" w:rsidRDefault="00241525">
            <w:pPr>
              <w:pStyle w:val="ConsPlusNormal"/>
              <w:jc w:val="center"/>
            </w:pPr>
            <w:r>
              <w:t>6,11</w:t>
            </w:r>
          </w:p>
        </w:tc>
        <w:tc>
          <w:tcPr>
            <w:tcW w:w="992" w:type="dxa"/>
            <w:vAlign w:val="center"/>
          </w:tcPr>
          <w:p w:rsidR="00241525" w:rsidRDefault="00241525">
            <w:pPr>
              <w:pStyle w:val="ConsPlusNormal"/>
              <w:jc w:val="center"/>
            </w:pPr>
            <w:r>
              <w:t>6,11</w:t>
            </w:r>
          </w:p>
        </w:tc>
        <w:tc>
          <w:tcPr>
            <w:tcW w:w="992" w:type="dxa"/>
            <w:vAlign w:val="center"/>
          </w:tcPr>
          <w:p w:rsidR="00241525" w:rsidRDefault="00241525">
            <w:pPr>
              <w:pStyle w:val="ConsPlusNormal"/>
              <w:jc w:val="center"/>
            </w:pPr>
            <w:r>
              <w:t>6,11</w:t>
            </w:r>
          </w:p>
        </w:tc>
        <w:tc>
          <w:tcPr>
            <w:tcW w:w="992" w:type="dxa"/>
            <w:vAlign w:val="center"/>
          </w:tcPr>
          <w:p w:rsidR="00241525" w:rsidRDefault="00241525">
            <w:pPr>
              <w:pStyle w:val="ConsPlusNormal"/>
              <w:jc w:val="center"/>
            </w:pPr>
            <w:r>
              <w:t>6,11</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Сургутского городского муниципального унитарного предприятия "Сургутский хлебозавод"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90,94</w:t>
            </w:r>
          </w:p>
        </w:tc>
        <w:tc>
          <w:tcPr>
            <w:tcW w:w="1134" w:type="dxa"/>
            <w:vAlign w:val="center"/>
          </w:tcPr>
          <w:p w:rsidR="00241525" w:rsidRDefault="00241525">
            <w:pPr>
              <w:pStyle w:val="ConsPlusNormal"/>
              <w:jc w:val="center"/>
            </w:pPr>
            <w:r>
              <w:t>90,94</w:t>
            </w:r>
          </w:p>
        </w:tc>
        <w:tc>
          <w:tcPr>
            <w:tcW w:w="992" w:type="dxa"/>
            <w:vAlign w:val="center"/>
          </w:tcPr>
          <w:p w:rsidR="00241525" w:rsidRDefault="00241525">
            <w:pPr>
              <w:pStyle w:val="ConsPlusNormal"/>
              <w:jc w:val="center"/>
            </w:pPr>
            <w:r>
              <w:t>90,94</w:t>
            </w:r>
          </w:p>
        </w:tc>
        <w:tc>
          <w:tcPr>
            <w:tcW w:w="992" w:type="dxa"/>
            <w:vAlign w:val="center"/>
          </w:tcPr>
          <w:p w:rsidR="00241525" w:rsidRDefault="00241525">
            <w:pPr>
              <w:pStyle w:val="ConsPlusNormal"/>
              <w:jc w:val="center"/>
            </w:pPr>
            <w:r>
              <w:t>90,94</w:t>
            </w:r>
          </w:p>
        </w:tc>
        <w:tc>
          <w:tcPr>
            <w:tcW w:w="992" w:type="dxa"/>
            <w:vAlign w:val="center"/>
          </w:tcPr>
          <w:p w:rsidR="00241525" w:rsidRDefault="00241525">
            <w:pPr>
              <w:pStyle w:val="ConsPlusNormal"/>
              <w:jc w:val="center"/>
            </w:pPr>
            <w:r>
              <w:t>90,94</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172,69</w:t>
            </w:r>
          </w:p>
        </w:tc>
        <w:tc>
          <w:tcPr>
            <w:tcW w:w="1134" w:type="dxa"/>
            <w:vAlign w:val="center"/>
          </w:tcPr>
          <w:p w:rsidR="00241525" w:rsidRDefault="00241525">
            <w:pPr>
              <w:pStyle w:val="ConsPlusNormal"/>
              <w:jc w:val="center"/>
            </w:pPr>
            <w:r>
              <w:t>172,69</w:t>
            </w:r>
          </w:p>
        </w:tc>
        <w:tc>
          <w:tcPr>
            <w:tcW w:w="992" w:type="dxa"/>
            <w:vAlign w:val="center"/>
          </w:tcPr>
          <w:p w:rsidR="00241525" w:rsidRDefault="00241525">
            <w:pPr>
              <w:pStyle w:val="ConsPlusNormal"/>
              <w:jc w:val="center"/>
            </w:pPr>
            <w:r>
              <w:t>172,69</w:t>
            </w:r>
          </w:p>
        </w:tc>
        <w:tc>
          <w:tcPr>
            <w:tcW w:w="992" w:type="dxa"/>
            <w:vAlign w:val="center"/>
          </w:tcPr>
          <w:p w:rsidR="00241525" w:rsidRDefault="00241525">
            <w:pPr>
              <w:pStyle w:val="ConsPlusNormal"/>
              <w:jc w:val="center"/>
            </w:pPr>
            <w:r>
              <w:t>172,69</w:t>
            </w:r>
          </w:p>
        </w:tc>
        <w:tc>
          <w:tcPr>
            <w:tcW w:w="992" w:type="dxa"/>
            <w:vAlign w:val="center"/>
          </w:tcPr>
          <w:p w:rsidR="00241525" w:rsidRDefault="00241525">
            <w:pPr>
              <w:pStyle w:val="ConsPlusNormal"/>
              <w:jc w:val="center"/>
            </w:pPr>
            <w:r>
              <w:t>172,69</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9,03</w:t>
            </w:r>
          </w:p>
        </w:tc>
        <w:tc>
          <w:tcPr>
            <w:tcW w:w="1134" w:type="dxa"/>
            <w:vAlign w:val="center"/>
          </w:tcPr>
          <w:p w:rsidR="00241525" w:rsidRDefault="00241525">
            <w:pPr>
              <w:pStyle w:val="ConsPlusNormal"/>
              <w:jc w:val="center"/>
            </w:pPr>
            <w:r>
              <w:t>9,03</w:t>
            </w:r>
          </w:p>
        </w:tc>
        <w:tc>
          <w:tcPr>
            <w:tcW w:w="992" w:type="dxa"/>
            <w:vAlign w:val="center"/>
          </w:tcPr>
          <w:p w:rsidR="00241525" w:rsidRDefault="00241525">
            <w:pPr>
              <w:pStyle w:val="ConsPlusNormal"/>
              <w:jc w:val="center"/>
            </w:pPr>
            <w:r>
              <w:t>9,03</w:t>
            </w:r>
          </w:p>
        </w:tc>
        <w:tc>
          <w:tcPr>
            <w:tcW w:w="992" w:type="dxa"/>
            <w:vAlign w:val="center"/>
          </w:tcPr>
          <w:p w:rsidR="00241525" w:rsidRDefault="00241525">
            <w:pPr>
              <w:pStyle w:val="ConsPlusNormal"/>
              <w:jc w:val="center"/>
            </w:pPr>
            <w:r>
              <w:t>9,03</w:t>
            </w:r>
          </w:p>
        </w:tc>
        <w:tc>
          <w:tcPr>
            <w:tcW w:w="992" w:type="dxa"/>
            <w:vAlign w:val="center"/>
          </w:tcPr>
          <w:p w:rsidR="00241525" w:rsidRDefault="00241525">
            <w:pPr>
              <w:pStyle w:val="ConsPlusNormal"/>
              <w:jc w:val="center"/>
            </w:pPr>
            <w:r>
              <w:t>9,03</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19,39</w:t>
            </w:r>
          </w:p>
        </w:tc>
        <w:tc>
          <w:tcPr>
            <w:tcW w:w="1134" w:type="dxa"/>
            <w:vAlign w:val="center"/>
          </w:tcPr>
          <w:p w:rsidR="00241525" w:rsidRDefault="00241525">
            <w:pPr>
              <w:pStyle w:val="ConsPlusNormal"/>
              <w:jc w:val="center"/>
            </w:pPr>
            <w:r>
              <w:t>19,39</w:t>
            </w:r>
          </w:p>
        </w:tc>
        <w:tc>
          <w:tcPr>
            <w:tcW w:w="992" w:type="dxa"/>
            <w:vAlign w:val="center"/>
          </w:tcPr>
          <w:p w:rsidR="00241525" w:rsidRDefault="00241525">
            <w:pPr>
              <w:pStyle w:val="ConsPlusNormal"/>
              <w:jc w:val="center"/>
            </w:pPr>
            <w:r>
              <w:t>19,39</w:t>
            </w:r>
          </w:p>
        </w:tc>
        <w:tc>
          <w:tcPr>
            <w:tcW w:w="992" w:type="dxa"/>
            <w:vAlign w:val="center"/>
          </w:tcPr>
          <w:p w:rsidR="00241525" w:rsidRDefault="00241525">
            <w:pPr>
              <w:pStyle w:val="ConsPlusNormal"/>
              <w:jc w:val="center"/>
            </w:pPr>
            <w:r>
              <w:t>19,39</w:t>
            </w:r>
          </w:p>
        </w:tc>
        <w:tc>
          <w:tcPr>
            <w:tcW w:w="992" w:type="dxa"/>
            <w:vAlign w:val="center"/>
          </w:tcPr>
          <w:p w:rsidR="00241525" w:rsidRDefault="00241525">
            <w:pPr>
              <w:pStyle w:val="ConsPlusNormal"/>
              <w:jc w:val="center"/>
            </w:pPr>
            <w:r>
              <w:t>19,39</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1,09</w:t>
            </w:r>
          </w:p>
        </w:tc>
        <w:tc>
          <w:tcPr>
            <w:tcW w:w="1134" w:type="dxa"/>
            <w:vAlign w:val="center"/>
          </w:tcPr>
          <w:p w:rsidR="00241525" w:rsidRDefault="00241525">
            <w:pPr>
              <w:pStyle w:val="ConsPlusNormal"/>
              <w:jc w:val="center"/>
            </w:pPr>
            <w:r>
              <w:t>1,09</w:t>
            </w:r>
          </w:p>
        </w:tc>
        <w:tc>
          <w:tcPr>
            <w:tcW w:w="992" w:type="dxa"/>
            <w:vAlign w:val="center"/>
          </w:tcPr>
          <w:p w:rsidR="00241525" w:rsidRDefault="00241525">
            <w:pPr>
              <w:pStyle w:val="ConsPlusNormal"/>
              <w:jc w:val="center"/>
            </w:pPr>
            <w:r>
              <w:t>1,09</w:t>
            </w:r>
          </w:p>
        </w:tc>
        <w:tc>
          <w:tcPr>
            <w:tcW w:w="992" w:type="dxa"/>
            <w:vAlign w:val="center"/>
          </w:tcPr>
          <w:p w:rsidR="00241525" w:rsidRDefault="00241525">
            <w:pPr>
              <w:pStyle w:val="ConsPlusNormal"/>
              <w:jc w:val="center"/>
            </w:pPr>
            <w:r>
              <w:t>1,09</w:t>
            </w:r>
          </w:p>
        </w:tc>
        <w:tc>
          <w:tcPr>
            <w:tcW w:w="992" w:type="dxa"/>
            <w:vAlign w:val="center"/>
          </w:tcPr>
          <w:p w:rsidR="00241525" w:rsidRDefault="00241525">
            <w:pPr>
              <w:pStyle w:val="ConsPlusNormal"/>
              <w:jc w:val="center"/>
            </w:pPr>
            <w:r>
              <w:t>1,09</w:t>
            </w:r>
          </w:p>
        </w:tc>
      </w:tr>
      <w:tr w:rsidR="00241525">
        <w:tc>
          <w:tcPr>
            <w:tcW w:w="2608" w:type="dxa"/>
          </w:tcPr>
          <w:p w:rsidR="00241525" w:rsidRDefault="00241525">
            <w:pPr>
              <w:pStyle w:val="ConsPlusNormal"/>
              <w:jc w:val="both"/>
            </w:pPr>
            <w:r>
              <w:lastRenderedPageBreak/>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1,33</w:t>
            </w:r>
          </w:p>
        </w:tc>
        <w:tc>
          <w:tcPr>
            <w:tcW w:w="1134" w:type="dxa"/>
            <w:vAlign w:val="center"/>
          </w:tcPr>
          <w:p w:rsidR="00241525" w:rsidRDefault="00241525">
            <w:pPr>
              <w:pStyle w:val="ConsPlusNormal"/>
              <w:jc w:val="center"/>
            </w:pPr>
            <w:r>
              <w:t>1,33</w:t>
            </w:r>
          </w:p>
        </w:tc>
        <w:tc>
          <w:tcPr>
            <w:tcW w:w="992" w:type="dxa"/>
            <w:vAlign w:val="center"/>
          </w:tcPr>
          <w:p w:rsidR="00241525" w:rsidRDefault="00241525">
            <w:pPr>
              <w:pStyle w:val="ConsPlusNormal"/>
              <w:jc w:val="center"/>
            </w:pPr>
            <w:r>
              <w:t>1,33</w:t>
            </w:r>
          </w:p>
        </w:tc>
        <w:tc>
          <w:tcPr>
            <w:tcW w:w="992" w:type="dxa"/>
            <w:vAlign w:val="center"/>
          </w:tcPr>
          <w:p w:rsidR="00241525" w:rsidRDefault="00241525">
            <w:pPr>
              <w:pStyle w:val="ConsPlusNormal"/>
              <w:jc w:val="center"/>
            </w:pPr>
            <w:r>
              <w:t>1,33</w:t>
            </w:r>
          </w:p>
        </w:tc>
        <w:tc>
          <w:tcPr>
            <w:tcW w:w="992" w:type="dxa"/>
            <w:vAlign w:val="center"/>
          </w:tcPr>
          <w:p w:rsidR="00241525" w:rsidRDefault="00241525">
            <w:pPr>
              <w:pStyle w:val="ConsPlusNormal"/>
              <w:jc w:val="center"/>
            </w:pPr>
            <w:r>
              <w:t>1,33</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90,66</w:t>
            </w:r>
          </w:p>
        </w:tc>
        <w:tc>
          <w:tcPr>
            <w:tcW w:w="1134" w:type="dxa"/>
            <w:vAlign w:val="center"/>
          </w:tcPr>
          <w:p w:rsidR="00241525" w:rsidRDefault="00241525">
            <w:pPr>
              <w:pStyle w:val="ConsPlusNormal"/>
              <w:jc w:val="center"/>
            </w:pPr>
            <w:r>
              <w:t>90,66</w:t>
            </w:r>
          </w:p>
        </w:tc>
        <w:tc>
          <w:tcPr>
            <w:tcW w:w="992" w:type="dxa"/>
            <w:vAlign w:val="center"/>
          </w:tcPr>
          <w:p w:rsidR="00241525" w:rsidRDefault="00241525">
            <w:pPr>
              <w:pStyle w:val="ConsPlusNormal"/>
              <w:jc w:val="center"/>
            </w:pPr>
            <w:r>
              <w:t>90,66</w:t>
            </w:r>
          </w:p>
        </w:tc>
        <w:tc>
          <w:tcPr>
            <w:tcW w:w="992" w:type="dxa"/>
            <w:vAlign w:val="center"/>
          </w:tcPr>
          <w:p w:rsidR="00241525" w:rsidRDefault="00241525">
            <w:pPr>
              <w:pStyle w:val="ConsPlusNormal"/>
              <w:jc w:val="center"/>
            </w:pPr>
            <w:r>
              <w:t>90,66</w:t>
            </w:r>
          </w:p>
        </w:tc>
        <w:tc>
          <w:tcPr>
            <w:tcW w:w="992" w:type="dxa"/>
            <w:vAlign w:val="center"/>
          </w:tcPr>
          <w:p w:rsidR="00241525" w:rsidRDefault="00241525">
            <w:pPr>
              <w:pStyle w:val="ConsPlusNormal"/>
              <w:jc w:val="center"/>
            </w:pPr>
            <w:r>
              <w:t>90,66</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159,82</w:t>
            </w:r>
          </w:p>
        </w:tc>
        <w:tc>
          <w:tcPr>
            <w:tcW w:w="1134" w:type="dxa"/>
            <w:vAlign w:val="center"/>
          </w:tcPr>
          <w:p w:rsidR="00241525" w:rsidRDefault="00241525">
            <w:pPr>
              <w:pStyle w:val="ConsPlusNormal"/>
              <w:jc w:val="center"/>
            </w:pPr>
            <w:r>
              <w:t>159,82</w:t>
            </w:r>
          </w:p>
        </w:tc>
        <w:tc>
          <w:tcPr>
            <w:tcW w:w="992" w:type="dxa"/>
            <w:vAlign w:val="center"/>
          </w:tcPr>
          <w:p w:rsidR="00241525" w:rsidRDefault="00241525">
            <w:pPr>
              <w:pStyle w:val="ConsPlusNormal"/>
              <w:jc w:val="center"/>
            </w:pPr>
            <w:r>
              <w:t>159,82</w:t>
            </w:r>
          </w:p>
        </w:tc>
        <w:tc>
          <w:tcPr>
            <w:tcW w:w="992" w:type="dxa"/>
            <w:vAlign w:val="center"/>
          </w:tcPr>
          <w:p w:rsidR="00241525" w:rsidRDefault="00241525">
            <w:pPr>
              <w:pStyle w:val="ConsPlusNormal"/>
              <w:jc w:val="center"/>
            </w:pPr>
            <w:r>
              <w:t>159,82</w:t>
            </w:r>
          </w:p>
        </w:tc>
        <w:tc>
          <w:tcPr>
            <w:tcW w:w="992" w:type="dxa"/>
            <w:vAlign w:val="center"/>
          </w:tcPr>
          <w:p w:rsidR="00241525" w:rsidRDefault="00241525">
            <w:pPr>
              <w:pStyle w:val="ConsPlusNormal"/>
              <w:jc w:val="center"/>
            </w:pPr>
            <w:r>
              <w:t>159,82</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1,40</w:t>
            </w:r>
          </w:p>
        </w:tc>
        <w:tc>
          <w:tcPr>
            <w:tcW w:w="1134" w:type="dxa"/>
            <w:vAlign w:val="center"/>
          </w:tcPr>
          <w:p w:rsidR="00241525" w:rsidRDefault="00241525">
            <w:pPr>
              <w:pStyle w:val="ConsPlusNormal"/>
              <w:jc w:val="center"/>
            </w:pPr>
            <w:r>
              <w:t>1,40</w:t>
            </w:r>
          </w:p>
        </w:tc>
        <w:tc>
          <w:tcPr>
            <w:tcW w:w="992" w:type="dxa"/>
            <w:vAlign w:val="center"/>
          </w:tcPr>
          <w:p w:rsidR="00241525" w:rsidRDefault="00241525">
            <w:pPr>
              <w:pStyle w:val="ConsPlusNormal"/>
              <w:jc w:val="center"/>
            </w:pPr>
            <w:r>
              <w:t>1,40</w:t>
            </w:r>
          </w:p>
        </w:tc>
        <w:tc>
          <w:tcPr>
            <w:tcW w:w="992" w:type="dxa"/>
            <w:vAlign w:val="center"/>
          </w:tcPr>
          <w:p w:rsidR="00241525" w:rsidRDefault="00241525">
            <w:pPr>
              <w:pStyle w:val="ConsPlusNormal"/>
              <w:jc w:val="center"/>
            </w:pPr>
            <w:r>
              <w:t>1,40</w:t>
            </w:r>
          </w:p>
        </w:tc>
        <w:tc>
          <w:tcPr>
            <w:tcW w:w="992" w:type="dxa"/>
            <w:vAlign w:val="center"/>
          </w:tcPr>
          <w:p w:rsidR="00241525" w:rsidRDefault="00241525">
            <w:pPr>
              <w:pStyle w:val="ConsPlusNormal"/>
              <w:jc w:val="center"/>
            </w:pPr>
            <w:r>
              <w:t>1,40</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28,00</w:t>
            </w:r>
          </w:p>
        </w:tc>
        <w:tc>
          <w:tcPr>
            <w:tcW w:w="1134"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c>
          <w:tcPr>
            <w:tcW w:w="992" w:type="dxa"/>
            <w:vAlign w:val="center"/>
          </w:tcPr>
          <w:p w:rsidR="00241525" w:rsidRDefault="00241525">
            <w:pPr>
              <w:pStyle w:val="ConsPlusNormal"/>
              <w:jc w:val="center"/>
            </w:pPr>
            <w:r>
              <w:t>28,00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0,40</w:t>
            </w:r>
          </w:p>
        </w:tc>
        <w:tc>
          <w:tcPr>
            <w:tcW w:w="1134"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3,00</w:t>
            </w:r>
          </w:p>
        </w:tc>
        <w:tc>
          <w:tcPr>
            <w:tcW w:w="1134" w:type="dxa"/>
            <w:vAlign w:val="center"/>
          </w:tcPr>
          <w:p w:rsidR="00241525" w:rsidRDefault="00241525">
            <w:pPr>
              <w:pStyle w:val="ConsPlusNormal"/>
              <w:jc w:val="center"/>
            </w:pPr>
            <w:r>
              <w:t>3,00</w:t>
            </w:r>
          </w:p>
        </w:tc>
        <w:tc>
          <w:tcPr>
            <w:tcW w:w="992" w:type="dxa"/>
            <w:vAlign w:val="center"/>
          </w:tcPr>
          <w:p w:rsidR="00241525" w:rsidRDefault="00241525">
            <w:pPr>
              <w:pStyle w:val="ConsPlusNormal"/>
              <w:jc w:val="center"/>
            </w:pPr>
            <w:r>
              <w:t>3,00</w:t>
            </w:r>
          </w:p>
        </w:tc>
        <w:tc>
          <w:tcPr>
            <w:tcW w:w="992" w:type="dxa"/>
            <w:vAlign w:val="center"/>
          </w:tcPr>
          <w:p w:rsidR="00241525" w:rsidRDefault="00241525">
            <w:pPr>
              <w:pStyle w:val="ConsPlusNormal"/>
              <w:jc w:val="center"/>
            </w:pPr>
            <w:r>
              <w:t>3,00</w:t>
            </w:r>
          </w:p>
        </w:tc>
        <w:tc>
          <w:tcPr>
            <w:tcW w:w="992" w:type="dxa"/>
            <w:vAlign w:val="center"/>
          </w:tcPr>
          <w:p w:rsidR="00241525" w:rsidRDefault="00241525">
            <w:pPr>
              <w:pStyle w:val="ConsPlusNormal"/>
              <w:jc w:val="center"/>
            </w:pPr>
            <w:r>
              <w:t>3,00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Открытого акционерного общества "СУРГУТСТРОЙТРЕСТ" на территории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90,81</w:t>
            </w:r>
          </w:p>
        </w:tc>
        <w:tc>
          <w:tcPr>
            <w:tcW w:w="1134" w:type="dxa"/>
            <w:vAlign w:val="center"/>
          </w:tcPr>
          <w:p w:rsidR="00241525" w:rsidRDefault="00241525">
            <w:pPr>
              <w:pStyle w:val="ConsPlusNormal"/>
              <w:jc w:val="center"/>
            </w:pPr>
            <w:r>
              <w:t>90,81</w:t>
            </w:r>
          </w:p>
        </w:tc>
        <w:tc>
          <w:tcPr>
            <w:tcW w:w="992" w:type="dxa"/>
            <w:vAlign w:val="center"/>
          </w:tcPr>
          <w:p w:rsidR="00241525" w:rsidRDefault="00241525">
            <w:pPr>
              <w:pStyle w:val="ConsPlusNormal"/>
              <w:jc w:val="center"/>
            </w:pPr>
            <w:r>
              <w:t>90,81</w:t>
            </w:r>
          </w:p>
        </w:tc>
        <w:tc>
          <w:tcPr>
            <w:tcW w:w="992" w:type="dxa"/>
            <w:vAlign w:val="center"/>
          </w:tcPr>
          <w:p w:rsidR="00241525" w:rsidRDefault="00241525">
            <w:pPr>
              <w:pStyle w:val="ConsPlusNormal"/>
              <w:jc w:val="center"/>
            </w:pPr>
            <w:r>
              <w:t>90,81</w:t>
            </w:r>
          </w:p>
        </w:tc>
        <w:tc>
          <w:tcPr>
            <w:tcW w:w="992" w:type="dxa"/>
            <w:vAlign w:val="center"/>
          </w:tcPr>
          <w:p w:rsidR="00241525" w:rsidRDefault="00241525">
            <w:pPr>
              <w:pStyle w:val="ConsPlusNormal"/>
              <w:jc w:val="center"/>
            </w:pPr>
            <w:r>
              <w:t>90,81</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157,31</w:t>
            </w:r>
          </w:p>
        </w:tc>
        <w:tc>
          <w:tcPr>
            <w:tcW w:w="1134" w:type="dxa"/>
            <w:vAlign w:val="center"/>
          </w:tcPr>
          <w:p w:rsidR="00241525" w:rsidRDefault="00241525">
            <w:pPr>
              <w:pStyle w:val="ConsPlusNormal"/>
              <w:jc w:val="center"/>
            </w:pPr>
            <w:r>
              <w:t>157,31</w:t>
            </w:r>
          </w:p>
        </w:tc>
        <w:tc>
          <w:tcPr>
            <w:tcW w:w="992" w:type="dxa"/>
            <w:vAlign w:val="center"/>
          </w:tcPr>
          <w:p w:rsidR="00241525" w:rsidRDefault="00241525">
            <w:pPr>
              <w:pStyle w:val="ConsPlusNormal"/>
              <w:jc w:val="center"/>
            </w:pPr>
            <w:r>
              <w:t>157,31</w:t>
            </w:r>
          </w:p>
        </w:tc>
        <w:tc>
          <w:tcPr>
            <w:tcW w:w="992" w:type="dxa"/>
            <w:vAlign w:val="center"/>
          </w:tcPr>
          <w:p w:rsidR="00241525" w:rsidRDefault="00241525">
            <w:pPr>
              <w:pStyle w:val="ConsPlusNormal"/>
              <w:jc w:val="center"/>
            </w:pPr>
            <w:r>
              <w:t>157,31</w:t>
            </w:r>
          </w:p>
        </w:tc>
        <w:tc>
          <w:tcPr>
            <w:tcW w:w="992" w:type="dxa"/>
            <w:vAlign w:val="center"/>
          </w:tcPr>
          <w:p w:rsidR="00241525" w:rsidRDefault="00241525">
            <w:pPr>
              <w:pStyle w:val="ConsPlusNormal"/>
              <w:jc w:val="center"/>
            </w:pPr>
            <w:r>
              <w:t>157,31</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0,00</w:t>
            </w:r>
          </w:p>
        </w:tc>
        <w:tc>
          <w:tcPr>
            <w:tcW w:w="1134"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17,94</w:t>
            </w:r>
          </w:p>
        </w:tc>
        <w:tc>
          <w:tcPr>
            <w:tcW w:w="1134" w:type="dxa"/>
            <w:vAlign w:val="center"/>
          </w:tcPr>
          <w:p w:rsidR="00241525" w:rsidRDefault="00241525">
            <w:pPr>
              <w:pStyle w:val="ConsPlusNormal"/>
              <w:jc w:val="center"/>
            </w:pPr>
            <w:r>
              <w:t>17,94</w:t>
            </w:r>
          </w:p>
        </w:tc>
        <w:tc>
          <w:tcPr>
            <w:tcW w:w="992" w:type="dxa"/>
            <w:vAlign w:val="center"/>
          </w:tcPr>
          <w:p w:rsidR="00241525" w:rsidRDefault="00241525">
            <w:pPr>
              <w:pStyle w:val="ConsPlusNormal"/>
              <w:jc w:val="center"/>
            </w:pPr>
            <w:r>
              <w:t>17,94</w:t>
            </w:r>
          </w:p>
        </w:tc>
        <w:tc>
          <w:tcPr>
            <w:tcW w:w="992" w:type="dxa"/>
            <w:vAlign w:val="center"/>
          </w:tcPr>
          <w:p w:rsidR="00241525" w:rsidRDefault="00241525">
            <w:pPr>
              <w:pStyle w:val="ConsPlusNormal"/>
              <w:jc w:val="center"/>
            </w:pPr>
            <w:r>
              <w:t>17,94</w:t>
            </w:r>
          </w:p>
        </w:tc>
        <w:tc>
          <w:tcPr>
            <w:tcW w:w="992" w:type="dxa"/>
            <w:vAlign w:val="center"/>
          </w:tcPr>
          <w:p w:rsidR="00241525" w:rsidRDefault="00241525">
            <w:pPr>
              <w:pStyle w:val="ConsPlusNormal"/>
              <w:jc w:val="center"/>
            </w:pPr>
            <w:r>
              <w:t>17,94</w:t>
            </w:r>
          </w:p>
        </w:tc>
      </w:tr>
      <w:tr w:rsidR="00241525">
        <w:tc>
          <w:tcPr>
            <w:tcW w:w="2608" w:type="dxa"/>
          </w:tcPr>
          <w:p w:rsidR="00241525" w:rsidRDefault="00241525">
            <w:pPr>
              <w:pStyle w:val="ConsPlusNormal"/>
              <w:jc w:val="both"/>
            </w:pPr>
            <w:r>
              <w:lastRenderedPageBreak/>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0,29</w:t>
            </w:r>
          </w:p>
        </w:tc>
        <w:tc>
          <w:tcPr>
            <w:tcW w:w="1134" w:type="dxa"/>
            <w:vAlign w:val="center"/>
          </w:tcPr>
          <w:p w:rsidR="00241525" w:rsidRDefault="00241525">
            <w:pPr>
              <w:pStyle w:val="ConsPlusNormal"/>
              <w:jc w:val="center"/>
            </w:pPr>
            <w:r>
              <w:t>0,29</w:t>
            </w:r>
          </w:p>
        </w:tc>
        <w:tc>
          <w:tcPr>
            <w:tcW w:w="992" w:type="dxa"/>
            <w:vAlign w:val="center"/>
          </w:tcPr>
          <w:p w:rsidR="00241525" w:rsidRDefault="00241525">
            <w:pPr>
              <w:pStyle w:val="ConsPlusNormal"/>
              <w:jc w:val="center"/>
            </w:pPr>
            <w:r>
              <w:t>0,29</w:t>
            </w:r>
          </w:p>
        </w:tc>
        <w:tc>
          <w:tcPr>
            <w:tcW w:w="992" w:type="dxa"/>
            <w:vAlign w:val="center"/>
          </w:tcPr>
          <w:p w:rsidR="00241525" w:rsidRDefault="00241525">
            <w:pPr>
              <w:pStyle w:val="ConsPlusNormal"/>
              <w:jc w:val="center"/>
            </w:pPr>
            <w:r>
              <w:t>0,29</w:t>
            </w:r>
          </w:p>
        </w:tc>
        <w:tc>
          <w:tcPr>
            <w:tcW w:w="992" w:type="dxa"/>
            <w:vAlign w:val="center"/>
          </w:tcPr>
          <w:p w:rsidR="00241525" w:rsidRDefault="00241525">
            <w:pPr>
              <w:pStyle w:val="ConsPlusNormal"/>
              <w:jc w:val="center"/>
            </w:pPr>
            <w:r>
              <w:t>0,29</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0,00</w:t>
            </w:r>
          </w:p>
        </w:tc>
        <w:tc>
          <w:tcPr>
            <w:tcW w:w="1134"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Лянторского городского муниципального унитарного предприятия "Управление тепловодоснабжения и водоотведения" на территории городского поселения Лянтор Сургутского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90,70</w:t>
            </w:r>
          </w:p>
        </w:tc>
        <w:tc>
          <w:tcPr>
            <w:tcW w:w="1134" w:type="dxa"/>
            <w:vAlign w:val="center"/>
          </w:tcPr>
          <w:p w:rsidR="00241525" w:rsidRDefault="00241525">
            <w:pPr>
              <w:pStyle w:val="ConsPlusNormal"/>
              <w:jc w:val="center"/>
            </w:pPr>
            <w:r>
              <w:t>90,70</w:t>
            </w:r>
          </w:p>
        </w:tc>
        <w:tc>
          <w:tcPr>
            <w:tcW w:w="992" w:type="dxa"/>
            <w:vAlign w:val="center"/>
          </w:tcPr>
          <w:p w:rsidR="00241525" w:rsidRDefault="00241525">
            <w:pPr>
              <w:pStyle w:val="ConsPlusNormal"/>
              <w:jc w:val="center"/>
            </w:pPr>
            <w:r>
              <w:t>90,70</w:t>
            </w:r>
          </w:p>
        </w:tc>
        <w:tc>
          <w:tcPr>
            <w:tcW w:w="992" w:type="dxa"/>
            <w:vAlign w:val="center"/>
          </w:tcPr>
          <w:p w:rsidR="00241525" w:rsidRDefault="00241525">
            <w:pPr>
              <w:pStyle w:val="ConsPlusNormal"/>
              <w:jc w:val="center"/>
            </w:pPr>
            <w:r>
              <w:t>90,70</w:t>
            </w:r>
          </w:p>
        </w:tc>
        <w:tc>
          <w:tcPr>
            <w:tcW w:w="992" w:type="dxa"/>
            <w:vAlign w:val="center"/>
          </w:tcPr>
          <w:p w:rsidR="00241525" w:rsidRDefault="00241525">
            <w:pPr>
              <w:pStyle w:val="ConsPlusNormal"/>
              <w:jc w:val="center"/>
            </w:pPr>
            <w:r>
              <w:t>90,70</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161,36</w:t>
            </w:r>
          </w:p>
        </w:tc>
        <w:tc>
          <w:tcPr>
            <w:tcW w:w="1134" w:type="dxa"/>
            <w:vAlign w:val="center"/>
          </w:tcPr>
          <w:p w:rsidR="00241525" w:rsidRDefault="00241525">
            <w:pPr>
              <w:pStyle w:val="ConsPlusNormal"/>
              <w:jc w:val="center"/>
            </w:pPr>
            <w:r>
              <w:t>161,36</w:t>
            </w:r>
          </w:p>
        </w:tc>
        <w:tc>
          <w:tcPr>
            <w:tcW w:w="992" w:type="dxa"/>
            <w:vAlign w:val="center"/>
          </w:tcPr>
          <w:p w:rsidR="00241525" w:rsidRDefault="00241525">
            <w:pPr>
              <w:pStyle w:val="ConsPlusNormal"/>
              <w:jc w:val="center"/>
            </w:pPr>
            <w:r>
              <w:t>161,36</w:t>
            </w:r>
          </w:p>
        </w:tc>
        <w:tc>
          <w:tcPr>
            <w:tcW w:w="992" w:type="dxa"/>
            <w:vAlign w:val="center"/>
          </w:tcPr>
          <w:p w:rsidR="00241525" w:rsidRDefault="00241525">
            <w:pPr>
              <w:pStyle w:val="ConsPlusNormal"/>
              <w:jc w:val="center"/>
            </w:pPr>
            <w:r>
              <w:t>161,36</w:t>
            </w:r>
          </w:p>
        </w:tc>
        <w:tc>
          <w:tcPr>
            <w:tcW w:w="992" w:type="dxa"/>
            <w:vAlign w:val="center"/>
          </w:tcPr>
          <w:p w:rsidR="00241525" w:rsidRDefault="00241525">
            <w:pPr>
              <w:pStyle w:val="ConsPlusNormal"/>
              <w:jc w:val="center"/>
            </w:pPr>
            <w:r>
              <w:t>161,36</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2,39</w:t>
            </w:r>
          </w:p>
        </w:tc>
        <w:tc>
          <w:tcPr>
            <w:tcW w:w="1134" w:type="dxa"/>
            <w:vAlign w:val="center"/>
          </w:tcPr>
          <w:p w:rsidR="00241525" w:rsidRDefault="00241525">
            <w:pPr>
              <w:pStyle w:val="ConsPlusNormal"/>
              <w:jc w:val="center"/>
            </w:pPr>
            <w:r>
              <w:t>2,39</w:t>
            </w:r>
          </w:p>
        </w:tc>
        <w:tc>
          <w:tcPr>
            <w:tcW w:w="992" w:type="dxa"/>
            <w:vAlign w:val="center"/>
          </w:tcPr>
          <w:p w:rsidR="00241525" w:rsidRDefault="00241525">
            <w:pPr>
              <w:pStyle w:val="ConsPlusNormal"/>
              <w:jc w:val="center"/>
            </w:pPr>
            <w:r>
              <w:t>2,39</w:t>
            </w:r>
          </w:p>
        </w:tc>
        <w:tc>
          <w:tcPr>
            <w:tcW w:w="992" w:type="dxa"/>
            <w:vAlign w:val="center"/>
          </w:tcPr>
          <w:p w:rsidR="00241525" w:rsidRDefault="00241525">
            <w:pPr>
              <w:pStyle w:val="ConsPlusNormal"/>
              <w:jc w:val="center"/>
            </w:pPr>
            <w:r>
              <w:t>2,39</w:t>
            </w:r>
          </w:p>
        </w:tc>
        <w:tc>
          <w:tcPr>
            <w:tcW w:w="992" w:type="dxa"/>
            <w:vAlign w:val="center"/>
          </w:tcPr>
          <w:p w:rsidR="00241525" w:rsidRDefault="00241525">
            <w:pPr>
              <w:pStyle w:val="ConsPlusNormal"/>
              <w:jc w:val="center"/>
            </w:pPr>
            <w:r>
              <w:t>2,39</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35,06</w:t>
            </w:r>
          </w:p>
        </w:tc>
        <w:tc>
          <w:tcPr>
            <w:tcW w:w="1134" w:type="dxa"/>
            <w:vAlign w:val="center"/>
          </w:tcPr>
          <w:p w:rsidR="00241525" w:rsidRDefault="00241525">
            <w:pPr>
              <w:pStyle w:val="ConsPlusNormal"/>
              <w:jc w:val="center"/>
            </w:pPr>
            <w:r>
              <w:t>35,06</w:t>
            </w:r>
          </w:p>
        </w:tc>
        <w:tc>
          <w:tcPr>
            <w:tcW w:w="992" w:type="dxa"/>
            <w:vAlign w:val="center"/>
          </w:tcPr>
          <w:p w:rsidR="00241525" w:rsidRDefault="00241525">
            <w:pPr>
              <w:pStyle w:val="ConsPlusNormal"/>
              <w:jc w:val="center"/>
            </w:pPr>
            <w:r>
              <w:t>35,06</w:t>
            </w:r>
          </w:p>
        </w:tc>
        <w:tc>
          <w:tcPr>
            <w:tcW w:w="992" w:type="dxa"/>
            <w:vAlign w:val="center"/>
          </w:tcPr>
          <w:p w:rsidR="00241525" w:rsidRDefault="00241525">
            <w:pPr>
              <w:pStyle w:val="ConsPlusNormal"/>
              <w:jc w:val="center"/>
            </w:pPr>
            <w:r>
              <w:t>35,06</w:t>
            </w:r>
          </w:p>
        </w:tc>
        <w:tc>
          <w:tcPr>
            <w:tcW w:w="992" w:type="dxa"/>
            <w:vAlign w:val="center"/>
          </w:tcPr>
          <w:p w:rsidR="00241525" w:rsidRDefault="00241525">
            <w:pPr>
              <w:pStyle w:val="ConsPlusNormal"/>
              <w:jc w:val="center"/>
            </w:pPr>
            <w:r>
              <w:t>35,06</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1,30</w:t>
            </w:r>
          </w:p>
        </w:tc>
        <w:tc>
          <w:tcPr>
            <w:tcW w:w="1134" w:type="dxa"/>
            <w:vAlign w:val="center"/>
          </w:tcPr>
          <w:p w:rsidR="00241525" w:rsidRDefault="00241525">
            <w:pPr>
              <w:pStyle w:val="ConsPlusNormal"/>
              <w:jc w:val="center"/>
            </w:pPr>
            <w:r>
              <w:t>1,30</w:t>
            </w:r>
          </w:p>
        </w:tc>
        <w:tc>
          <w:tcPr>
            <w:tcW w:w="992" w:type="dxa"/>
            <w:vAlign w:val="center"/>
          </w:tcPr>
          <w:p w:rsidR="00241525" w:rsidRDefault="00241525">
            <w:pPr>
              <w:pStyle w:val="ConsPlusNormal"/>
              <w:jc w:val="center"/>
            </w:pPr>
            <w:r>
              <w:t>1,30</w:t>
            </w:r>
          </w:p>
        </w:tc>
        <w:tc>
          <w:tcPr>
            <w:tcW w:w="992" w:type="dxa"/>
            <w:vAlign w:val="center"/>
          </w:tcPr>
          <w:p w:rsidR="00241525" w:rsidRDefault="00241525">
            <w:pPr>
              <w:pStyle w:val="ConsPlusNormal"/>
              <w:jc w:val="center"/>
            </w:pPr>
            <w:r>
              <w:t>1,30</w:t>
            </w:r>
          </w:p>
        </w:tc>
        <w:tc>
          <w:tcPr>
            <w:tcW w:w="992" w:type="dxa"/>
            <w:vAlign w:val="center"/>
          </w:tcPr>
          <w:p w:rsidR="00241525" w:rsidRDefault="00241525">
            <w:pPr>
              <w:pStyle w:val="ConsPlusNormal"/>
              <w:jc w:val="center"/>
            </w:pPr>
            <w:r>
              <w:t>1,30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7,40</w:t>
            </w:r>
          </w:p>
        </w:tc>
        <w:tc>
          <w:tcPr>
            <w:tcW w:w="1134" w:type="dxa"/>
            <w:vAlign w:val="center"/>
          </w:tcPr>
          <w:p w:rsidR="00241525" w:rsidRDefault="00241525">
            <w:pPr>
              <w:pStyle w:val="ConsPlusNormal"/>
              <w:jc w:val="center"/>
            </w:pPr>
            <w:r>
              <w:t>7,40</w:t>
            </w:r>
          </w:p>
        </w:tc>
        <w:tc>
          <w:tcPr>
            <w:tcW w:w="992" w:type="dxa"/>
            <w:vAlign w:val="center"/>
          </w:tcPr>
          <w:p w:rsidR="00241525" w:rsidRDefault="00241525">
            <w:pPr>
              <w:pStyle w:val="ConsPlusNormal"/>
              <w:jc w:val="center"/>
            </w:pPr>
            <w:r>
              <w:t>7,40</w:t>
            </w:r>
          </w:p>
        </w:tc>
        <w:tc>
          <w:tcPr>
            <w:tcW w:w="992" w:type="dxa"/>
            <w:vAlign w:val="center"/>
          </w:tcPr>
          <w:p w:rsidR="00241525" w:rsidRDefault="00241525">
            <w:pPr>
              <w:pStyle w:val="ConsPlusNormal"/>
              <w:jc w:val="center"/>
            </w:pPr>
            <w:r>
              <w:t>7,40</w:t>
            </w:r>
          </w:p>
        </w:tc>
        <w:tc>
          <w:tcPr>
            <w:tcW w:w="992" w:type="dxa"/>
            <w:vAlign w:val="center"/>
          </w:tcPr>
          <w:p w:rsidR="00241525" w:rsidRDefault="00241525">
            <w:pPr>
              <w:pStyle w:val="ConsPlusNormal"/>
              <w:jc w:val="center"/>
            </w:pPr>
            <w:r>
              <w:t>7,40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Муниципального унитарного предприятия "Территориально объединенное управление тепловодоснабжения и водоотведения N 1" муниципального образования Сургутский район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 (газ)</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87,63</w:t>
            </w:r>
          </w:p>
        </w:tc>
        <w:tc>
          <w:tcPr>
            <w:tcW w:w="1134" w:type="dxa"/>
            <w:vAlign w:val="center"/>
          </w:tcPr>
          <w:p w:rsidR="00241525" w:rsidRDefault="00241525">
            <w:pPr>
              <w:pStyle w:val="ConsPlusNormal"/>
              <w:jc w:val="center"/>
            </w:pPr>
            <w:r>
              <w:t>87,63</w:t>
            </w:r>
          </w:p>
        </w:tc>
        <w:tc>
          <w:tcPr>
            <w:tcW w:w="992" w:type="dxa"/>
            <w:vAlign w:val="center"/>
          </w:tcPr>
          <w:p w:rsidR="00241525" w:rsidRDefault="00241525">
            <w:pPr>
              <w:pStyle w:val="ConsPlusNormal"/>
              <w:jc w:val="center"/>
            </w:pPr>
            <w:r>
              <w:t>87,63</w:t>
            </w:r>
          </w:p>
        </w:tc>
        <w:tc>
          <w:tcPr>
            <w:tcW w:w="992" w:type="dxa"/>
            <w:vAlign w:val="center"/>
          </w:tcPr>
          <w:p w:rsidR="00241525" w:rsidRDefault="00241525">
            <w:pPr>
              <w:pStyle w:val="ConsPlusNormal"/>
              <w:jc w:val="center"/>
            </w:pPr>
            <w:r>
              <w:t>87,63</w:t>
            </w:r>
          </w:p>
        </w:tc>
        <w:tc>
          <w:tcPr>
            <w:tcW w:w="992" w:type="dxa"/>
            <w:vAlign w:val="center"/>
          </w:tcPr>
          <w:p w:rsidR="00241525" w:rsidRDefault="00241525">
            <w:pPr>
              <w:pStyle w:val="ConsPlusNormal"/>
              <w:jc w:val="center"/>
            </w:pPr>
            <w:r>
              <w:t>87,63</w:t>
            </w:r>
          </w:p>
        </w:tc>
      </w:tr>
      <w:tr w:rsidR="00241525">
        <w:tc>
          <w:tcPr>
            <w:tcW w:w="2608" w:type="dxa"/>
          </w:tcPr>
          <w:p w:rsidR="00241525" w:rsidRDefault="00241525">
            <w:pPr>
              <w:pStyle w:val="ConsPlusNormal"/>
              <w:jc w:val="both"/>
            </w:pPr>
            <w:r>
              <w:t>КПД энергетического оборудования (нефть)</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77,21</w:t>
            </w:r>
          </w:p>
        </w:tc>
        <w:tc>
          <w:tcPr>
            <w:tcW w:w="1134" w:type="dxa"/>
            <w:vAlign w:val="center"/>
          </w:tcPr>
          <w:p w:rsidR="00241525" w:rsidRDefault="00241525">
            <w:pPr>
              <w:pStyle w:val="ConsPlusNormal"/>
              <w:jc w:val="center"/>
            </w:pPr>
            <w:r>
              <w:t>77,21</w:t>
            </w:r>
          </w:p>
        </w:tc>
        <w:tc>
          <w:tcPr>
            <w:tcW w:w="992" w:type="dxa"/>
            <w:vAlign w:val="center"/>
          </w:tcPr>
          <w:p w:rsidR="00241525" w:rsidRDefault="00241525">
            <w:pPr>
              <w:pStyle w:val="ConsPlusNormal"/>
              <w:jc w:val="center"/>
            </w:pPr>
            <w:r>
              <w:t>77,21</w:t>
            </w:r>
          </w:p>
        </w:tc>
        <w:tc>
          <w:tcPr>
            <w:tcW w:w="992" w:type="dxa"/>
            <w:vAlign w:val="center"/>
          </w:tcPr>
          <w:p w:rsidR="00241525" w:rsidRDefault="00241525">
            <w:pPr>
              <w:pStyle w:val="ConsPlusNormal"/>
              <w:jc w:val="center"/>
            </w:pPr>
            <w:r>
              <w:t>77,21</w:t>
            </w:r>
          </w:p>
        </w:tc>
        <w:tc>
          <w:tcPr>
            <w:tcW w:w="992" w:type="dxa"/>
            <w:vAlign w:val="center"/>
          </w:tcPr>
          <w:p w:rsidR="00241525" w:rsidRDefault="00241525">
            <w:pPr>
              <w:pStyle w:val="ConsPlusNormal"/>
              <w:jc w:val="center"/>
            </w:pPr>
            <w:r>
              <w:t>77,21</w:t>
            </w:r>
          </w:p>
        </w:tc>
      </w:tr>
      <w:tr w:rsidR="00241525">
        <w:tc>
          <w:tcPr>
            <w:tcW w:w="2608" w:type="dxa"/>
          </w:tcPr>
          <w:p w:rsidR="00241525" w:rsidRDefault="00241525">
            <w:pPr>
              <w:pStyle w:val="ConsPlusNormal"/>
              <w:jc w:val="both"/>
            </w:pPr>
            <w:r>
              <w:lastRenderedPageBreak/>
              <w:t>Удельный расход условного топлива (газ)</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167,09</w:t>
            </w:r>
          </w:p>
        </w:tc>
        <w:tc>
          <w:tcPr>
            <w:tcW w:w="1134" w:type="dxa"/>
            <w:vAlign w:val="center"/>
          </w:tcPr>
          <w:p w:rsidR="00241525" w:rsidRDefault="00241525">
            <w:pPr>
              <w:pStyle w:val="ConsPlusNormal"/>
              <w:jc w:val="center"/>
            </w:pPr>
            <w:r>
              <w:t>167,09</w:t>
            </w:r>
          </w:p>
        </w:tc>
        <w:tc>
          <w:tcPr>
            <w:tcW w:w="992" w:type="dxa"/>
            <w:vAlign w:val="center"/>
          </w:tcPr>
          <w:p w:rsidR="00241525" w:rsidRDefault="00241525">
            <w:pPr>
              <w:pStyle w:val="ConsPlusNormal"/>
              <w:jc w:val="center"/>
            </w:pPr>
            <w:r>
              <w:t>167,09</w:t>
            </w:r>
          </w:p>
        </w:tc>
        <w:tc>
          <w:tcPr>
            <w:tcW w:w="992" w:type="dxa"/>
            <w:vAlign w:val="center"/>
          </w:tcPr>
          <w:p w:rsidR="00241525" w:rsidRDefault="00241525">
            <w:pPr>
              <w:pStyle w:val="ConsPlusNormal"/>
              <w:jc w:val="center"/>
            </w:pPr>
            <w:r>
              <w:t>167,09</w:t>
            </w:r>
          </w:p>
        </w:tc>
        <w:tc>
          <w:tcPr>
            <w:tcW w:w="992" w:type="dxa"/>
            <w:vAlign w:val="center"/>
          </w:tcPr>
          <w:p w:rsidR="00241525" w:rsidRDefault="00241525">
            <w:pPr>
              <w:pStyle w:val="ConsPlusNormal"/>
              <w:jc w:val="center"/>
            </w:pPr>
            <w:r>
              <w:t>167,09</w:t>
            </w:r>
          </w:p>
        </w:tc>
      </w:tr>
      <w:tr w:rsidR="00241525">
        <w:tc>
          <w:tcPr>
            <w:tcW w:w="2608" w:type="dxa"/>
          </w:tcPr>
          <w:p w:rsidR="00241525" w:rsidRDefault="00241525">
            <w:pPr>
              <w:pStyle w:val="ConsPlusNormal"/>
              <w:jc w:val="both"/>
            </w:pPr>
            <w:r>
              <w:t>Удельный расход условного топлива (нефть)</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192,55</w:t>
            </w:r>
          </w:p>
        </w:tc>
        <w:tc>
          <w:tcPr>
            <w:tcW w:w="1134" w:type="dxa"/>
            <w:vAlign w:val="center"/>
          </w:tcPr>
          <w:p w:rsidR="00241525" w:rsidRDefault="00241525">
            <w:pPr>
              <w:pStyle w:val="ConsPlusNormal"/>
              <w:jc w:val="center"/>
            </w:pPr>
            <w:r>
              <w:t>192,55</w:t>
            </w:r>
          </w:p>
        </w:tc>
        <w:tc>
          <w:tcPr>
            <w:tcW w:w="992" w:type="dxa"/>
            <w:vAlign w:val="center"/>
          </w:tcPr>
          <w:p w:rsidR="00241525" w:rsidRDefault="00241525">
            <w:pPr>
              <w:pStyle w:val="ConsPlusNormal"/>
              <w:jc w:val="center"/>
            </w:pPr>
            <w:r>
              <w:t>192,55</w:t>
            </w:r>
          </w:p>
        </w:tc>
        <w:tc>
          <w:tcPr>
            <w:tcW w:w="992" w:type="dxa"/>
            <w:vAlign w:val="center"/>
          </w:tcPr>
          <w:p w:rsidR="00241525" w:rsidRDefault="00241525">
            <w:pPr>
              <w:pStyle w:val="ConsPlusNormal"/>
              <w:jc w:val="center"/>
            </w:pPr>
            <w:r>
              <w:t>192,55</w:t>
            </w:r>
          </w:p>
        </w:tc>
        <w:tc>
          <w:tcPr>
            <w:tcW w:w="992" w:type="dxa"/>
            <w:vAlign w:val="center"/>
          </w:tcPr>
          <w:p w:rsidR="00241525" w:rsidRDefault="00241525">
            <w:pPr>
              <w:pStyle w:val="ConsPlusNormal"/>
              <w:jc w:val="center"/>
            </w:pPr>
            <w:r>
              <w:t>192,55</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2,50</w:t>
            </w:r>
          </w:p>
        </w:tc>
        <w:tc>
          <w:tcPr>
            <w:tcW w:w="1134" w:type="dxa"/>
            <w:vAlign w:val="center"/>
          </w:tcPr>
          <w:p w:rsidR="00241525" w:rsidRDefault="00241525">
            <w:pPr>
              <w:pStyle w:val="ConsPlusNormal"/>
              <w:jc w:val="center"/>
            </w:pPr>
            <w:r>
              <w:t>2,50</w:t>
            </w:r>
          </w:p>
        </w:tc>
        <w:tc>
          <w:tcPr>
            <w:tcW w:w="992" w:type="dxa"/>
            <w:vAlign w:val="center"/>
          </w:tcPr>
          <w:p w:rsidR="00241525" w:rsidRDefault="00241525">
            <w:pPr>
              <w:pStyle w:val="ConsPlusNormal"/>
              <w:jc w:val="center"/>
            </w:pPr>
            <w:r>
              <w:t>2,50</w:t>
            </w:r>
          </w:p>
        </w:tc>
        <w:tc>
          <w:tcPr>
            <w:tcW w:w="992" w:type="dxa"/>
            <w:vAlign w:val="center"/>
          </w:tcPr>
          <w:p w:rsidR="00241525" w:rsidRDefault="00241525">
            <w:pPr>
              <w:pStyle w:val="ConsPlusNormal"/>
              <w:jc w:val="center"/>
            </w:pPr>
            <w:r>
              <w:t>2,50</w:t>
            </w:r>
          </w:p>
        </w:tc>
        <w:tc>
          <w:tcPr>
            <w:tcW w:w="992" w:type="dxa"/>
            <w:vAlign w:val="center"/>
          </w:tcPr>
          <w:p w:rsidR="00241525" w:rsidRDefault="00241525">
            <w:pPr>
              <w:pStyle w:val="ConsPlusNormal"/>
              <w:jc w:val="center"/>
            </w:pPr>
            <w:r>
              <w:t>2,50</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38,58</w:t>
            </w:r>
          </w:p>
        </w:tc>
        <w:tc>
          <w:tcPr>
            <w:tcW w:w="1134" w:type="dxa"/>
            <w:vAlign w:val="center"/>
          </w:tcPr>
          <w:p w:rsidR="00241525" w:rsidRDefault="00241525">
            <w:pPr>
              <w:pStyle w:val="ConsPlusNormal"/>
              <w:jc w:val="center"/>
            </w:pPr>
            <w:r>
              <w:t>38,58</w:t>
            </w:r>
          </w:p>
        </w:tc>
        <w:tc>
          <w:tcPr>
            <w:tcW w:w="992" w:type="dxa"/>
            <w:vAlign w:val="center"/>
          </w:tcPr>
          <w:p w:rsidR="00241525" w:rsidRDefault="00241525">
            <w:pPr>
              <w:pStyle w:val="ConsPlusNormal"/>
              <w:jc w:val="center"/>
            </w:pPr>
            <w:r>
              <w:t>38,58</w:t>
            </w:r>
          </w:p>
        </w:tc>
        <w:tc>
          <w:tcPr>
            <w:tcW w:w="992" w:type="dxa"/>
            <w:vAlign w:val="center"/>
          </w:tcPr>
          <w:p w:rsidR="00241525" w:rsidRDefault="00241525">
            <w:pPr>
              <w:pStyle w:val="ConsPlusNormal"/>
              <w:jc w:val="center"/>
            </w:pPr>
            <w:r>
              <w:t>38,58</w:t>
            </w:r>
          </w:p>
        </w:tc>
        <w:tc>
          <w:tcPr>
            <w:tcW w:w="992" w:type="dxa"/>
            <w:vAlign w:val="center"/>
          </w:tcPr>
          <w:p w:rsidR="00241525" w:rsidRDefault="00241525">
            <w:pPr>
              <w:pStyle w:val="ConsPlusNormal"/>
              <w:jc w:val="center"/>
            </w:pPr>
            <w:r>
              <w:t>38,58</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0,52</w:t>
            </w:r>
          </w:p>
        </w:tc>
        <w:tc>
          <w:tcPr>
            <w:tcW w:w="1134" w:type="dxa"/>
            <w:vAlign w:val="center"/>
          </w:tcPr>
          <w:p w:rsidR="00241525" w:rsidRDefault="00241525">
            <w:pPr>
              <w:pStyle w:val="ConsPlusNormal"/>
              <w:jc w:val="center"/>
            </w:pPr>
            <w:r>
              <w:t>0,52</w:t>
            </w:r>
          </w:p>
        </w:tc>
        <w:tc>
          <w:tcPr>
            <w:tcW w:w="992" w:type="dxa"/>
            <w:vAlign w:val="center"/>
          </w:tcPr>
          <w:p w:rsidR="00241525" w:rsidRDefault="00241525">
            <w:pPr>
              <w:pStyle w:val="ConsPlusNormal"/>
              <w:jc w:val="center"/>
            </w:pPr>
            <w:r>
              <w:t>0,52</w:t>
            </w:r>
          </w:p>
        </w:tc>
        <w:tc>
          <w:tcPr>
            <w:tcW w:w="992" w:type="dxa"/>
            <w:vAlign w:val="center"/>
          </w:tcPr>
          <w:p w:rsidR="00241525" w:rsidRDefault="00241525">
            <w:pPr>
              <w:pStyle w:val="ConsPlusNormal"/>
              <w:jc w:val="center"/>
            </w:pPr>
            <w:r>
              <w:t>0,52</w:t>
            </w:r>
          </w:p>
        </w:tc>
        <w:tc>
          <w:tcPr>
            <w:tcW w:w="992" w:type="dxa"/>
            <w:vAlign w:val="center"/>
          </w:tcPr>
          <w:p w:rsidR="00241525" w:rsidRDefault="00241525">
            <w:pPr>
              <w:pStyle w:val="ConsPlusNormal"/>
              <w:jc w:val="center"/>
            </w:pPr>
            <w:r>
              <w:t>0,52</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13,87</w:t>
            </w:r>
          </w:p>
        </w:tc>
        <w:tc>
          <w:tcPr>
            <w:tcW w:w="1134" w:type="dxa"/>
            <w:vAlign w:val="center"/>
          </w:tcPr>
          <w:p w:rsidR="00241525" w:rsidRDefault="00241525">
            <w:pPr>
              <w:pStyle w:val="ConsPlusNormal"/>
              <w:jc w:val="center"/>
            </w:pPr>
            <w:r>
              <w:t>13,79</w:t>
            </w:r>
          </w:p>
        </w:tc>
        <w:tc>
          <w:tcPr>
            <w:tcW w:w="992" w:type="dxa"/>
            <w:vAlign w:val="center"/>
          </w:tcPr>
          <w:p w:rsidR="00241525" w:rsidRDefault="00241525">
            <w:pPr>
              <w:pStyle w:val="ConsPlusNormal"/>
              <w:jc w:val="center"/>
            </w:pPr>
            <w:r>
              <w:t>13,79</w:t>
            </w:r>
          </w:p>
        </w:tc>
        <w:tc>
          <w:tcPr>
            <w:tcW w:w="992" w:type="dxa"/>
            <w:vAlign w:val="center"/>
          </w:tcPr>
          <w:p w:rsidR="00241525" w:rsidRDefault="00241525">
            <w:pPr>
              <w:pStyle w:val="ConsPlusNormal"/>
              <w:jc w:val="center"/>
            </w:pPr>
            <w:r>
              <w:t>13,79</w:t>
            </w:r>
          </w:p>
        </w:tc>
        <w:tc>
          <w:tcPr>
            <w:tcW w:w="992" w:type="dxa"/>
            <w:vAlign w:val="center"/>
          </w:tcPr>
          <w:p w:rsidR="00241525" w:rsidRDefault="00241525">
            <w:pPr>
              <w:pStyle w:val="ConsPlusNormal"/>
              <w:jc w:val="center"/>
            </w:pPr>
            <w:r>
              <w:t>13,79</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Муниципального унитарного предприятия "Федоровское жилищно-коммунальное хозяйство" на территории городского поселения Федоровский Сургутского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89,60</w:t>
            </w:r>
          </w:p>
        </w:tc>
        <w:tc>
          <w:tcPr>
            <w:tcW w:w="1134" w:type="dxa"/>
            <w:vAlign w:val="center"/>
          </w:tcPr>
          <w:p w:rsidR="00241525" w:rsidRDefault="00241525">
            <w:pPr>
              <w:pStyle w:val="ConsPlusNormal"/>
              <w:jc w:val="center"/>
            </w:pPr>
            <w:r>
              <w:t>89,60</w:t>
            </w:r>
          </w:p>
        </w:tc>
        <w:tc>
          <w:tcPr>
            <w:tcW w:w="992" w:type="dxa"/>
            <w:vAlign w:val="center"/>
          </w:tcPr>
          <w:p w:rsidR="00241525" w:rsidRDefault="00241525">
            <w:pPr>
              <w:pStyle w:val="ConsPlusNormal"/>
              <w:jc w:val="center"/>
            </w:pPr>
            <w:r>
              <w:t>89,60</w:t>
            </w:r>
          </w:p>
        </w:tc>
        <w:tc>
          <w:tcPr>
            <w:tcW w:w="992" w:type="dxa"/>
            <w:vAlign w:val="center"/>
          </w:tcPr>
          <w:p w:rsidR="00241525" w:rsidRDefault="00241525">
            <w:pPr>
              <w:pStyle w:val="ConsPlusNormal"/>
              <w:jc w:val="center"/>
            </w:pPr>
            <w:r>
              <w:t>89,60</w:t>
            </w:r>
          </w:p>
        </w:tc>
        <w:tc>
          <w:tcPr>
            <w:tcW w:w="992" w:type="dxa"/>
            <w:vAlign w:val="center"/>
          </w:tcPr>
          <w:p w:rsidR="00241525" w:rsidRDefault="00241525">
            <w:pPr>
              <w:pStyle w:val="ConsPlusNormal"/>
              <w:jc w:val="center"/>
            </w:pPr>
            <w:r>
              <w:t>89,60</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163,14</w:t>
            </w:r>
          </w:p>
        </w:tc>
        <w:tc>
          <w:tcPr>
            <w:tcW w:w="1134" w:type="dxa"/>
            <w:vAlign w:val="center"/>
          </w:tcPr>
          <w:p w:rsidR="00241525" w:rsidRDefault="00241525">
            <w:pPr>
              <w:pStyle w:val="ConsPlusNormal"/>
              <w:jc w:val="center"/>
            </w:pPr>
            <w:r>
              <w:t>163,14</w:t>
            </w:r>
          </w:p>
        </w:tc>
        <w:tc>
          <w:tcPr>
            <w:tcW w:w="992" w:type="dxa"/>
            <w:vAlign w:val="center"/>
          </w:tcPr>
          <w:p w:rsidR="00241525" w:rsidRDefault="00241525">
            <w:pPr>
              <w:pStyle w:val="ConsPlusNormal"/>
              <w:jc w:val="center"/>
            </w:pPr>
            <w:r>
              <w:t>163,14</w:t>
            </w:r>
          </w:p>
        </w:tc>
        <w:tc>
          <w:tcPr>
            <w:tcW w:w="992" w:type="dxa"/>
            <w:vAlign w:val="center"/>
          </w:tcPr>
          <w:p w:rsidR="00241525" w:rsidRDefault="00241525">
            <w:pPr>
              <w:pStyle w:val="ConsPlusNormal"/>
              <w:jc w:val="center"/>
            </w:pPr>
            <w:r>
              <w:t>163,14</w:t>
            </w:r>
          </w:p>
        </w:tc>
        <w:tc>
          <w:tcPr>
            <w:tcW w:w="992" w:type="dxa"/>
            <w:vAlign w:val="center"/>
          </w:tcPr>
          <w:p w:rsidR="00241525" w:rsidRDefault="00241525">
            <w:pPr>
              <w:pStyle w:val="ConsPlusNormal"/>
              <w:jc w:val="center"/>
            </w:pPr>
            <w:r>
              <w:t>163,14</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2,27</w:t>
            </w:r>
          </w:p>
        </w:tc>
        <w:tc>
          <w:tcPr>
            <w:tcW w:w="1134" w:type="dxa"/>
            <w:vAlign w:val="center"/>
          </w:tcPr>
          <w:p w:rsidR="00241525" w:rsidRDefault="00241525">
            <w:pPr>
              <w:pStyle w:val="ConsPlusNormal"/>
              <w:jc w:val="center"/>
            </w:pPr>
            <w:r>
              <w:t>2,27</w:t>
            </w:r>
          </w:p>
        </w:tc>
        <w:tc>
          <w:tcPr>
            <w:tcW w:w="992" w:type="dxa"/>
            <w:vAlign w:val="center"/>
          </w:tcPr>
          <w:p w:rsidR="00241525" w:rsidRDefault="00241525">
            <w:pPr>
              <w:pStyle w:val="ConsPlusNormal"/>
              <w:jc w:val="center"/>
            </w:pPr>
            <w:r>
              <w:t>2,27</w:t>
            </w:r>
          </w:p>
        </w:tc>
        <w:tc>
          <w:tcPr>
            <w:tcW w:w="992" w:type="dxa"/>
            <w:vAlign w:val="center"/>
          </w:tcPr>
          <w:p w:rsidR="00241525" w:rsidRDefault="00241525">
            <w:pPr>
              <w:pStyle w:val="ConsPlusNormal"/>
              <w:jc w:val="center"/>
            </w:pPr>
            <w:r>
              <w:t>2,27</w:t>
            </w:r>
          </w:p>
        </w:tc>
        <w:tc>
          <w:tcPr>
            <w:tcW w:w="992" w:type="dxa"/>
            <w:vAlign w:val="center"/>
          </w:tcPr>
          <w:p w:rsidR="00241525" w:rsidRDefault="00241525">
            <w:pPr>
              <w:pStyle w:val="ConsPlusNormal"/>
              <w:jc w:val="center"/>
            </w:pPr>
            <w:r>
              <w:t>2,27</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35,00</w:t>
            </w:r>
          </w:p>
        </w:tc>
        <w:tc>
          <w:tcPr>
            <w:tcW w:w="1134" w:type="dxa"/>
            <w:vAlign w:val="center"/>
          </w:tcPr>
          <w:p w:rsidR="00241525" w:rsidRDefault="00241525">
            <w:pPr>
              <w:pStyle w:val="ConsPlusNormal"/>
              <w:jc w:val="center"/>
            </w:pPr>
            <w:r>
              <w:t>35,00</w:t>
            </w:r>
          </w:p>
        </w:tc>
        <w:tc>
          <w:tcPr>
            <w:tcW w:w="992" w:type="dxa"/>
            <w:vAlign w:val="center"/>
          </w:tcPr>
          <w:p w:rsidR="00241525" w:rsidRDefault="00241525">
            <w:pPr>
              <w:pStyle w:val="ConsPlusNormal"/>
              <w:jc w:val="center"/>
            </w:pPr>
            <w:r>
              <w:t>35,00</w:t>
            </w:r>
          </w:p>
        </w:tc>
        <w:tc>
          <w:tcPr>
            <w:tcW w:w="992" w:type="dxa"/>
            <w:vAlign w:val="center"/>
          </w:tcPr>
          <w:p w:rsidR="00241525" w:rsidRDefault="00241525">
            <w:pPr>
              <w:pStyle w:val="ConsPlusNormal"/>
              <w:jc w:val="center"/>
            </w:pPr>
            <w:r>
              <w:t>35,00</w:t>
            </w:r>
          </w:p>
        </w:tc>
        <w:tc>
          <w:tcPr>
            <w:tcW w:w="992" w:type="dxa"/>
            <w:vAlign w:val="center"/>
          </w:tcPr>
          <w:p w:rsidR="00241525" w:rsidRDefault="00241525">
            <w:pPr>
              <w:pStyle w:val="ConsPlusNormal"/>
              <w:jc w:val="center"/>
            </w:pPr>
            <w:r>
              <w:t>35,00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0,50</w:t>
            </w:r>
          </w:p>
        </w:tc>
        <w:tc>
          <w:tcPr>
            <w:tcW w:w="1134"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13,00</w:t>
            </w:r>
          </w:p>
        </w:tc>
        <w:tc>
          <w:tcPr>
            <w:tcW w:w="1134"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r>
    </w:tbl>
    <w:p w:rsidR="00241525" w:rsidRDefault="00241525">
      <w:pPr>
        <w:pStyle w:val="ConsPlusNormal"/>
        <w:jc w:val="both"/>
      </w:pPr>
    </w:p>
    <w:p w:rsidR="00241525" w:rsidRDefault="00241525">
      <w:pPr>
        <w:pStyle w:val="ConsPlusNormal"/>
        <w:ind w:firstLine="540"/>
        <w:jc w:val="both"/>
      </w:pPr>
      <w:r>
        <w:t xml:space="preserve">Показатели энергосбережения и энергетической эффективности Муниципального унитарного предприятия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w:t>
      </w:r>
      <w:r>
        <w:lastRenderedPageBreak/>
        <w:t>Нижнесортымский Сургутского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91,43</w:t>
            </w:r>
          </w:p>
        </w:tc>
        <w:tc>
          <w:tcPr>
            <w:tcW w:w="1134" w:type="dxa"/>
            <w:vAlign w:val="center"/>
          </w:tcPr>
          <w:p w:rsidR="00241525" w:rsidRDefault="00241525">
            <w:pPr>
              <w:pStyle w:val="ConsPlusNormal"/>
              <w:jc w:val="center"/>
            </w:pPr>
            <w:r>
              <w:t>91,43</w:t>
            </w:r>
          </w:p>
        </w:tc>
        <w:tc>
          <w:tcPr>
            <w:tcW w:w="992" w:type="dxa"/>
            <w:vAlign w:val="center"/>
          </w:tcPr>
          <w:p w:rsidR="00241525" w:rsidRDefault="00241525">
            <w:pPr>
              <w:pStyle w:val="ConsPlusNormal"/>
              <w:jc w:val="center"/>
            </w:pPr>
            <w:r>
              <w:t>91,43</w:t>
            </w:r>
          </w:p>
        </w:tc>
        <w:tc>
          <w:tcPr>
            <w:tcW w:w="992" w:type="dxa"/>
            <w:vAlign w:val="center"/>
          </w:tcPr>
          <w:p w:rsidR="00241525" w:rsidRDefault="00241525">
            <w:pPr>
              <w:pStyle w:val="ConsPlusNormal"/>
              <w:jc w:val="center"/>
            </w:pPr>
            <w:r>
              <w:t>91,43</w:t>
            </w:r>
          </w:p>
        </w:tc>
        <w:tc>
          <w:tcPr>
            <w:tcW w:w="992" w:type="dxa"/>
            <w:vAlign w:val="center"/>
          </w:tcPr>
          <w:p w:rsidR="00241525" w:rsidRDefault="00241525">
            <w:pPr>
              <w:pStyle w:val="ConsPlusNormal"/>
              <w:jc w:val="center"/>
            </w:pPr>
            <w:r>
              <w:t>91,43</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159,93</w:t>
            </w:r>
          </w:p>
        </w:tc>
        <w:tc>
          <w:tcPr>
            <w:tcW w:w="1134" w:type="dxa"/>
            <w:vAlign w:val="center"/>
          </w:tcPr>
          <w:p w:rsidR="00241525" w:rsidRDefault="00241525">
            <w:pPr>
              <w:pStyle w:val="ConsPlusNormal"/>
              <w:jc w:val="center"/>
            </w:pPr>
            <w:r>
              <w:t>159,93</w:t>
            </w:r>
          </w:p>
        </w:tc>
        <w:tc>
          <w:tcPr>
            <w:tcW w:w="992" w:type="dxa"/>
            <w:vAlign w:val="center"/>
          </w:tcPr>
          <w:p w:rsidR="00241525" w:rsidRDefault="00241525">
            <w:pPr>
              <w:pStyle w:val="ConsPlusNormal"/>
              <w:jc w:val="center"/>
            </w:pPr>
            <w:r>
              <w:t>159,93</w:t>
            </w:r>
          </w:p>
        </w:tc>
        <w:tc>
          <w:tcPr>
            <w:tcW w:w="992" w:type="dxa"/>
            <w:vAlign w:val="center"/>
          </w:tcPr>
          <w:p w:rsidR="00241525" w:rsidRDefault="00241525">
            <w:pPr>
              <w:pStyle w:val="ConsPlusNormal"/>
              <w:jc w:val="center"/>
            </w:pPr>
            <w:r>
              <w:t>159,93</w:t>
            </w:r>
          </w:p>
        </w:tc>
        <w:tc>
          <w:tcPr>
            <w:tcW w:w="992" w:type="dxa"/>
            <w:vAlign w:val="center"/>
          </w:tcPr>
          <w:p w:rsidR="00241525" w:rsidRDefault="00241525">
            <w:pPr>
              <w:pStyle w:val="ConsPlusNormal"/>
              <w:jc w:val="center"/>
            </w:pPr>
            <w:r>
              <w:t>159,93</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2,30</w:t>
            </w:r>
          </w:p>
        </w:tc>
        <w:tc>
          <w:tcPr>
            <w:tcW w:w="1134" w:type="dxa"/>
            <w:vAlign w:val="center"/>
          </w:tcPr>
          <w:p w:rsidR="00241525" w:rsidRDefault="00241525">
            <w:pPr>
              <w:pStyle w:val="ConsPlusNormal"/>
              <w:jc w:val="center"/>
            </w:pPr>
            <w:r>
              <w:t>2,30</w:t>
            </w:r>
          </w:p>
        </w:tc>
        <w:tc>
          <w:tcPr>
            <w:tcW w:w="992" w:type="dxa"/>
            <w:vAlign w:val="center"/>
          </w:tcPr>
          <w:p w:rsidR="00241525" w:rsidRDefault="00241525">
            <w:pPr>
              <w:pStyle w:val="ConsPlusNormal"/>
              <w:jc w:val="center"/>
            </w:pPr>
            <w:r>
              <w:t>2,30</w:t>
            </w:r>
          </w:p>
        </w:tc>
        <w:tc>
          <w:tcPr>
            <w:tcW w:w="992" w:type="dxa"/>
            <w:vAlign w:val="center"/>
          </w:tcPr>
          <w:p w:rsidR="00241525" w:rsidRDefault="00241525">
            <w:pPr>
              <w:pStyle w:val="ConsPlusNormal"/>
              <w:jc w:val="center"/>
            </w:pPr>
            <w:r>
              <w:t>2,30</w:t>
            </w:r>
          </w:p>
        </w:tc>
        <w:tc>
          <w:tcPr>
            <w:tcW w:w="992" w:type="dxa"/>
            <w:vAlign w:val="center"/>
          </w:tcPr>
          <w:p w:rsidR="00241525" w:rsidRDefault="00241525">
            <w:pPr>
              <w:pStyle w:val="ConsPlusNormal"/>
              <w:jc w:val="center"/>
            </w:pPr>
            <w:r>
              <w:t>2,30</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32,00</w:t>
            </w:r>
          </w:p>
        </w:tc>
        <w:tc>
          <w:tcPr>
            <w:tcW w:w="1134"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c>
          <w:tcPr>
            <w:tcW w:w="992" w:type="dxa"/>
            <w:vAlign w:val="center"/>
          </w:tcPr>
          <w:p w:rsidR="00241525" w:rsidRDefault="00241525">
            <w:pPr>
              <w:pStyle w:val="ConsPlusNormal"/>
              <w:jc w:val="center"/>
            </w:pPr>
            <w:r>
              <w:t>32,00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0,47</w:t>
            </w:r>
          </w:p>
        </w:tc>
        <w:tc>
          <w:tcPr>
            <w:tcW w:w="1134" w:type="dxa"/>
            <w:vAlign w:val="center"/>
          </w:tcPr>
          <w:p w:rsidR="00241525" w:rsidRDefault="00241525">
            <w:pPr>
              <w:pStyle w:val="ConsPlusNormal"/>
              <w:jc w:val="center"/>
            </w:pPr>
            <w:r>
              <w:t>0,47</w:t>
            </w:r>
          </w:p>
        </w:tc>
        <w:tc>
          <w:tcPr>
            <w:tcW w:w="992" w:type="dxa"/>
            <w:vAlign w:val="center"/>
          </w:tcPr>
          <w:p w:rsidR="00241525" w:rsidRDefault="00241525">
            <w:pPr>
              <w:pStyle w:val="ConsPlusNormal"/>
              <w:jc w:val="center"/>
            </w:pPr>
            <w:r>
              <w:t>0,47</w:t>
            </w:r>
          </w:p>
        </w:tc>
        <w:tc>
          <w:tcPr>
            <w:tcW w:w="992" w:type="dxa"/>
            <w:vAlign w:val="center"/>
          </w:tcPr>
          <w:p w:rsidR="00241525" w:rsidRDefault="00241525">
            <w:pPr>
              <w:pStyle w:val="ConsPlusNormal"/>
              <w:jc w:val="center"/>
            </w:pPr>
            <w:r>
              <w:t>0,47</w:t>
            </w:r>
          </w:p>
        </w:tc>
        <w:tc>
          <w:tcPr>
            <w:tcW w:w="992" w:type="dxa"/>
            <w:vAlign w:val="center"/>
          </w:tcPr>
          <w:p w:rsidR="00241525" w:rsidRDefault="00241525">
            <w:pPr>
              <w:pStyle w:val="ConsPlusNormal"/>
              <w:jc w:val="center"/>
            </w:pPr>
            <w:r>
              <w:t>0,47</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13,00</w:t>
            </w:r>
          </w:p>
        </w:tc>
        <w:tc>
          <w:tcPr>
            <w:tcW w:w="1134"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c>
          <w:tcPr>
            <w:tcW w:w="992" w:type="dxa"/>
            <w:vAlign w:val="center"/>
          </w:tcPr>
          <w:p w:rsidR="00241525" w:rsidRDefault="00241525">
            <w:pPr>
              <w:pStyle w:val="ConsPlusNormal"/>
              <w:jc w:val="center"/>
            </w:pPr>
            <w:r>
              <w:t>13,00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92,45</w:t>
            </w:r>
          </w:p>
        </w:tc>
        <w:tc>
          <w:tcPr>
            <w:tcW w:w="1134" w:type="dxa"/>
            <w:vAlign w:val="center"/>
          </w:tcPr>
          <w:p w:rsidR="00241525" w:rsidRDefault="00241525">
            <w:pPr>
              <w:pStyle w:val="ConsPlusNormal"/>
              <w:jc w:val="center"/>
            </w:pPr>
            <w:r>
              <w:t>92,45</w:t>
            </w:r>
          </w:p>
        </w:tc>
        <w:tc>
          <w:tcPr>
            <w:tcW w:w="992" w:type="dxa"/>
            <w:vAlign w:val="center"/>
          </w:tcPr>
          <w:p w:rsidR="00241525" w:rsidRDefault="00241525">
            <w:pPr>
              <w:pStyle w:val="ConsPlusNormal"/>
              <w:jc w:val="center"/>
            </w:pPr>
            <w:r>
              <w:t>92,45</w:t>
            </w:r>
          </w:p>
        </w:tc>
        <w:tc>
          <w:tcPr>
            <w:tcW w:w="992" w:type="dxa"/>
            <w:vAlign w:val="center"/>
          </w:tcPr>
          <w:p w:rsidR="00241525" w:rsidRDefault="00241525">
            <w:pPr>
              <w:pStyle w:val="ConsPlusNormal"/>
              <w:jc w:val="center"/>
            </w:pPr>
            <w:r>
              <w:t>92,45</w:t>
            </w:r>
          </w:p>
        </w:tc>
        <w:tc>
          <w:tcPr>
            <w:tcW w:w="992" w:type="dxa"/>
            <w:vAlign w:val="center"/>
          </w:tcPr>
          <w:p w:rsidR="00241525" w:rsidRDefault="00241525">
            <w:pPr>
              <w:pStyle w:val="ConsPlusNormal"/>
              <w:jc w:val="center"/>
            </w:pPr>
            <w:r>
              <w:t>92,45</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163,01</w:t>
            </w:r>
          </w:p>
        </w:tc>
        <w:tc>
          <w:tcPr>
            <w:tcW w:w="1134" w:type="dxa"/>
            <w:vAlign w:val="center"/>
          </w:tcPr>
          <w:p w:rsidR="00241525" w:rsidRDefault="00241525">
            <w:pPr>
              <w:pStyle w:val="ConsPlusNormal"/>
              <w:jc w:val="center"/>
            </w:pPr>
            <w:r>
              <w:t>163,01</w:t>
            </w:r>
          </w:p>
        </w:tc>
        <w:tc>
          <w:tcPr>
            <w:tcW w:w="992" w:type="dxa"/>
            <w:vAlign w:val="center"/>
          </w:tcPr>
          <w:p w:rsidR="00241525" w:rsidRDefault="00241525">
            <w:pPr>
              <w:pStyle w:val="ConsPlusNormal"/>
              <w:jc w:val="center"/>
            </w:pPr>
            <w:r>
              <w:t>163,01</w:t>
            </w:r>
          </w:p>
        </w:tc>
        <w:tc>
          <w:tcPr>
            <w:tcW w:w="992" w:type="dxa"/>
            <w:vAlign w:val="center"/>
          </w:tcPr>
          <w:p w:rsidR="00241525" w:rsidRDefault="00241525">
            <w:pPr>
              <w:pStyle w:val="ConsPlusNormal"/>
              <w:jc w:val="center"/>
            </w:pPr>
            <w:r>
              <w:t>163,01</w:t>
            </w:r>
          </w:p>
        </w:tc>
        <w:tc>
          <w:tcPr>
            <w:tcW w:w="992" w:type="dxa"/>
            <w:vAlign w:val="center"/>
          </w:tcPr>
          <w:p w:rsidR="00241525" w:rsidRDefault="00241525">
            <w:pPr>
              <w:pStyle w:val="ConsPlusNormal"/>
              <w:jc w:val="center"/>
            </w:pPr>
            <w:r>
              <w:t>163,01</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5,20</w:t>
            </w:r>
          </w:p>
        </w:tc>
        <w:tc>
          <w:tcPr>
            <w:tcW w:w="1134" w:type="dxa"/>
            <w:vAlign w:val="center"/>
          </w:tcPr>
          <w:p w:rsidR="00241525" w:rsidRDefault="00241525">
            <w:pPr>
              <w:pStyle w:val="ConsPlusNormal"/>
              <w:jc w:val="center"/>
            </w:pPr>
            <w:r>
              <w:t>5,20</w:t>
            </w:r>
          </w:p>
        </w:tc>
        <w:tc>
          <w:tcPr>
            <w:tcW w:w="992" w:type="dxa"/>
            <w:vAlign w:val="center"/>
          </w:tcPr>
          <w:p w:rsidR="00241525" w:rsidRDefault="00241525">
            <w:pPr>
              <w:pStyle w:val="ConsPlusNormal"/>
              <w:jc w:val="center"/>
            </w:pPr>
            <w:r>
              <w:t>5,20</w:t>
            </w:r>
          </w:p>
        </w:tc>
        <w:tc>
          <w:tcPr>
            <w:tcW w:w="992" w:type="dxa"/>
            <w:vAlign w:val="center"/>
          </w:tcPr>
          <w:p w:rsidR="00241525" w:rsidRDefault="00241525">
            <w:pPr>
              <w:pStyle w:val="ConsPlusNormal"/>
              <w:jc w:val="center"/>
            </w:pPr>
            <w:r>
              <w:t>5,20</w:t>
            </w:r>
          </w:p>
        </w:tc>
        <w:tc>
          <w:tcPr>
            <w:tcW w:w="992" w:type="dxa"/>
            <w:vAlign w:val="center"/>
          </w:tcPr>
          <w:p w:rsidR="00241525" w:rsidRDefault="00241525">
            <w:pPr>
              <w:pStyle w:val="ConsPlusNormal"/>
              <w:jc w:val="center"/>
            </w:pPr>
            <w:r>
              <w:t>5,20</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16,34</w:t>
            </w:r>
          </w:p>
        </w:tc>
        <w:tc>
          <w:tcPr>
            <w:tcW w:w="1134" w:type="dxa"/>
            <w:vAlign w:val="center"/>
          </w:tcPr>
          <w:p w:rsidR="00241525" w:rsidRDefault="00241525">
            <w:pPr>
              <w:pStyle w:val="ConsPlusNormal"/>
              <w:jc w:val="center"/>
            </w:pPr>
            <w:r>
              <w:t>16,34</w:t>
            </w:r>
          </w:p>
        </w:tc>
        <w:tc>
          <w:tcPr>
            <w:tcW w:w="992" w:type="dxa"/>
            <w:vAlign w:val="center"/>
          </w:tcPr>
          <w:p w:rsidR="00241525" w:rsidRDefault="00241525">
            <w:pPr>
              <w:pStyle w:val="ConsPlusNormal"/>
              <w:jc w:val="center"/>
            </w:pPr>
            <w:r>
              <w:t>16,34</w:t>
            </w:r>
          </w:p>
        </w:tc>
        <w:tc>
          <w:tcPr>
            <w:tcW w:w="992" w:type="dxa"/>
            <w:vAlign w:val="center"/>
          </w:tcPr>
          <w:p w:rsidR="00241525" w:rsidRDefault="00241525">
            <w:pPr>
              <w:pStyle w:val="ConsPlusNormal"/>
              <w:jc w:val="center"/>
            </w:pPr>
            <w:r>
              <w:t>16,34</w:t>
            </w:r>
          </w:p>
        </w:tc>
        <w:tc>
          <w:tcPr>
            <w:tcW w:w="992" w:type="dxa"/>
            <w:vAlign w:val="center"/>
          </w:tcPr>
          <w:p w:rsidR="00241525" w:rsidRDefault="00241525">
            <w:pPr>
              <w:pStyle w:val="ConsPlusNormal"/>
              <w:jc w:val="center"/>
            </w:pPr>
            <w:r>
              <w:t>16,34</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0,54</w:t>
            </w:r>
          </w:p>
        </w:tc>
        <w:tc>
          <w:tcPr>
            <w:tcW w:w="1134" w:type="dxa"/>
            <w:vAlign w:val="center"/>
          </w:tcPr>
          <w:p w:rsidR="00241525" w:rsidRDefault="00241525">
            <w:pPr>
              <w:pStyle w:val="ConsPlusNormal"/>
              <w:jc w:val="center"/>
            </w:pPr>
            <w:r>
              <w:t>0,54</w:t>
            </w:r>
          </w:p>
        </w:tc>
        <w:tc>
          <w:tcPr>
            <w:tcW w:w="992" w:type="dxa"/>
            <w:vAlign w:val="center"/>
          </w:tcPr>
          <w:p w:rsidR="00241525" w:rsidRDefault="00241525">
            <w:pPr>
              <w:pStyle w:val="ConsPlusNormal"/>
              <w:jc w:val="center"/>
            </w:pPr>
            <w:r>
              <w:t>0,54</w:t>
            </w:r>
          </w:p>
        </w:tc>
        <w:tc>
          <w:tcPr>
            <w:tcW w:w="992" w:type="dxa"/>
            <w:vAlign w:val="center"/>
          </w:tcPr>
          <w:p w:rsidR="00241525" w:rsidRDefault="00241525">
            <w:pPr>
              <w:pStyle w:val="ConsPlusNormal"/>
              <w:jc w:val="center"/>
            </w:pPr>
            <w:r>
              <w:t>0,54</w:t>
            </w:r>
          </w:p>
        </w:tc>
        <w:tc>
          <w:tcPr>
            <w:tcW w:w="992" w:type="dxa"/>
            <w:vAlign w:val="center"/>
          </w:tcPr>
          <w:p w:rsidR="00241525" w:rsidRDefault="00241525">
            <w:pPr>
              <w:pStyle w:val="ConsPlusNormal"/>
              <w:jc w:val="center"/>
            </w:pPr>
            <w:r>
              <w:t>0,54</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0,00</w:t>
            </w:r>
          </w:p>
        </w:tc>
        <w:tc>
          <w:tcPr>
            <w:tcW w:w="1134"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Барсово Сургутского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92,00</w:t>
            </w:r>
          </w:p>
        </w:tc>
        <w:tc>
          <w:tcPr>
            <w:tcW w:w="1134" w:type="dxa"/>
            <w:vAlign w:val="center"/>
          </w:tcPr>
          <w:p w:rsidR="00241525" w:rsidRDefault="00241525">
            <w:pPr>
              <w:pStyle w:val="ConsPlusNormal"/>
              <w:jc w:val="center"/>
            </w:pPr>
            <w:r>
              <w:t>92,00</w:t>
            </w:r>
          </w:p>
        </w:tc>
        <w:tc>
          <w:tcPr>
            <w:tcW w:w="992" w:type="dxa"/>
            <w:vAlign w:val="center"/>
          </w:tcPr>
          <w:p w:rsidR="00241525" w:rsidRDefault="00241525">
            <w:pPr>
              <w:pStyle w:val="ConsPlusNormal"/>
              <w:jc w:val="center"/>
            </w:pPr>
            <w:r>
              <w:t>92,00</w:t>
            </w:r>
          </w:p>
        </w:tc>
        <w:tc>
          <w:tcPr>
            <w:tcW w:w="992" w:type="dxa"/>
            <w:vAlign w:val="center"/>
          </w:tcPr>
          <w:p w:rsidR="00241525" w:rsidRDefault="00241525">
            <w:pPr>
              <w:pStyle w:val="ConsPlusNormal"/>
              <w:jc w:val="center"/>
            </w:pPr>
            <w:r>
              <w:t>92,00</w:t>
            </w:r>
          </w:p>
        </w:tc>
        <w:tc>
          <w:tcPr>
            <w:tcW w:w="992" w:type="dxa"/>
            <w:vAlign w:val="center"/>
          </w:tcPr>
          <w:p w:rsidR="00241525" w:rsidRDefault="00241525">
            <w:pPr>
              <w:pStyle w:val="ConsPlusNormal"/>
              <w:jc w:val="center"/>
            </w:pPr>
            <w:r>
              <w:t>92,00</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158,35</w:t>
            </w:r>
          </w:p>
        </w:tc>
        <w:tc>
          <w:tcPr>
            <w:tcW w:w="1134" w:type="dxa"/>
            <w:vAlign w:val="center"/>
          </w:tcPr>
          <w:p w:rsidR="00241525" w:rsidRDefault="00241525">
            <w:pPr>
              <w:pStyle w:val="ConsPlusNormal"/>
              <w:jc w:val="center"/>
            </w:pPr>
            <w:r>
              <w:t>158,35</w:t>
            </w:r>
          </w:p>
        </w:tc>
        <w:tc>
          <w:tcPr>
            <w:tcW w:w="992" w:type="dxa"/>
            <w:vAlign w:val="center"/>
          </w:tcPr>
          <w:p w:rsidR="00241525" w:rsidRDefault="00241525">
            <w:pPr>
              <w:pStyle w:val="ConsPlusNormal"/>
              <w:jc w:val="center"/>
            </w:pPr>
            <w:r>
              <w:t>158,35</w:t>
            </w:r>
          </w:p>
        </w:tc>
        <w:tc>
          <w:tcPr>
            <w:tcW w:w="992" w:type="dxa"/>
            <w:vAlign w:val="center"/>
          </w:tcPr>
          <w:p w:rsidR="00241525" w:rsidRDefault="00241525">
            <w:pPr>
              <w:pStyle w:val="ConsPlusNormal"/>
              <w:jc w:val="center"/>
            </w:pPr>
            <w:r>
              <w:t>158,35</w:t>
            </w:r>
          </w:p>
        </w:tc>
        <w:tc>
          <w:tcPr>
            <w:tcW w:w="992" w:type="dxa"/>
            <w:vAlign w:val="center"/>
          </w:tcPr>
          <w:p w:rsidR="00241525" w:rsidRDefault="00241525">
            <w:pPr>
              <w:pStyle w:val="ConsPlusNormal"/>
              <w:jc w:val="center"/>
            </w:pPr>
            <w:r>
              <w:t>158,35</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1,94</w:t>
            </w:r>
          </w:p>
        </w:tc>
        <w:tc>
          <w:tcPr>
            <w:tcW w:w="1134" w:type="dxa"/>
            <w:vAlign w:val="center"/>
          </w:tcPr>
          <w:p w:rsidR="00241525" w:rsidRDefault="00241525">
            <w:pPr>
              <w:pStyle w:val="ConsPlusNormal"/>
              <w:jc w:val="center"/>
            </w:pPr>
            <w:r>
              <w:t>1,94</w:t>
            </w:r>
          </w:p>
        </w:tc>
        <w:tc>
          <w:tcPr>
            <w:tcW w:w="992" w:type="dxa"/>
            <w:vAlign w:val="center"/>
          </w:tcPr>
          <w:p w:rsidR="00241525" w:rsidRDefault="00241525">
            <w:pPr>
              <w:pStyle w:val="ConsPlusNormal"/>
              <w:jc w:val="center"/>
            </w:pPr>
            <w:r>
              <w:t>1,94</w:t>
            </w:r>
          </w:p>
        </w:tc>
        <w:tc>
          <w:tcPr>
            <w:tcW w:w="992" w:type="dxa"/>
            <w:vAlign w:val="center"/>
          </w:tcPr>
          <w:p w:rsidR="00241525" w:rsidRDefault="00241525">
            <w:pPr>
              <w:pStyle w:val="ConsPlusNormal"/>
              <w:jc w:val="center"/>
            </w:pPr>
            <w:r>
              <w:t>1,94</w:t>
            </w:r>
          </w:p>
        </w:tc>
        <w:tc>
          <w:tcPr>
            <w:tcW w:w="992" w:type="dxa"/>
            <w:vAlign w:val="center"/>
          </w:tcPr>
          <w:p w:rsidR="00241525" w:rsidRDefault="00241525">
            <w:pPr>
              <w:pStyle w:val="ConsPlusNormal"/>
              <w:jc w:val="center"/>
            </w:pPr>
            <w:r>
              <w:t>1,94</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18,00</w:t>
            </w:r>
          </w:p>
        </w:tc>
        <w:tc>
          <w:tcPr>
            <w:tcW w:w="1134" w:type="dxa"/>
            <w:vAlign w:val="center"/>
          </w:tcPr>
          <w:p w:rsidR="00241525" w:rsidRDefault="00241525">
            <w:pPr>
              <w:pStyle w:val="ConsPlusNormal"/>
              <w:jc w:val="center"/>
            </w:pPr>
            <w:r>
              <w:t>18,00</w:t>
            </w:r>
          </w:p>
        </w:tc>
        <w:tc>
          <w:tcPr>
            <w:tcW w:w="992" w:type="dxa"/>
            <w:vAlign w:val="center"/>
          </w:tcPr>
          <w:p w:rsidR="00241525" w:rsidRDefault="00241525">
            <w:pPr>
              <w:pStyle w:val="ConsPlusNormal"/>
              <w:jc w:val="center"/>
            </w:pPr>
            <w:r>
              <w:t>18,00</w:t>
            </w:r>
          </w:p>
        </w:tc>
        <w:tc>
          <w:tcPr>
            <w:tcW w:w="992" w:type="dxa"/>
            <w:vAlign w:val="center"/>
          </w:tcPr>
          <w:p w:rsidR="00241525" w:rsidRDefault="00241525">
            <w:pPr>
              <w:pStyle w:val="ConsPlusNormal"/>
              <w:jc w:val="center"/>
            </w:pPr>
            <w:r>
              <w:t>18,00</w:t>
            </w:r>
          </w:p>
        </w:tc>
        <w:tc>
          <w:tcPr>
            <w:tcW w:w="992" w:type="dxa"/>
            <w:vAlign w:val="center"/>
          </w:tcPr>
          <w:p w:rsidR="00241525" w:rsidRDefault="00241525">
            <w:pPr>
              <w:pStyle w:val="ConsPlusNormal"/>
              <w:jc w:val="center"/>
            </w:pPr>
            <w:r>
              <w:t>18,00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0,40</w:t>
            </w:r>
          </w:p>
        </w:tc>
        <w:tc>
          <w:tcPr>
            <w:tcW w:w="1134"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0,00</w:t>
            </w:r>
          </w:p>
        </w:tc>
        <w:tc>
          <w:tcPr>
            <w:tcW w:w="1134"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Белый Яр Сургутского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91,25</w:t>
            </w:r>
          </w:p>
        </w:tc>
        <w:tc>
          <w:tcPr>
            <w:tcW w:w="1134" w:type="dxa"/>
            <w:vAlign w:val="center"/>
          </w:tcPr>
          <w:p w:rsidR="00241525" w:rsidRDefault="00241525">
            <w:pPr>
              <w:pStyle w:val="ConsPlusNormal"/>
              <w:jc w:val="center"/>
            </w:pPr>
            <w:r>
              <w:t>91,25</w:t>
            </w:r>
          </w:p>
        </w:tc>
        <w:tc>
          <w:tcPr>
            <w:tcW w:w="992" w:type="dxa"/>
            <w:vAlign w:val="center"/>
          </w:tcPr>
          <w:p w:rsidR="00241525" w:rsidRDefault="00241525">
            <w:pPr>
              <w:pStyle w:val="ConsPlusNormal"/>
              <w:jc w:val="center"/>
            </w:pPr>
            <w:r>
              <w:t>91,25</w:t>
            </w:r>
          </w:p>
        </w:tc>
        <w:tc>
          <w:tcPr>
            <w:tcW w:w="992" w:type="dxa"/>
            <w:vAlign w:val="center"/>
          </w:tcPr>
          <w:p w:rsidR="00241525" w:rsidRDefault="00241525">
            <w:pPr>
              <w:pStyle w:val="ConsPlusNormal"/>
              <w:jc w:val="center"/>
            </w:pPr>
            <w:r>
              <w:t>91,25</w:t>
            </w:r>
          </w:p>
        </w:tc>
        <w:tc>
          <w:tcPr>
            <w:tcW w:w="992" w:type="dxa"/>
            <w:vAlign w:val="center"/>
          </w:tcPr>
          <w:p w:rsidR="00241525" w:rsidRDefault="00241525">
            <w:pPr>
              <w:pStyle w:val="ConsPlusNormal"/>
              <w:jc w:val="center"/>
            </w:pPr>
            <w:r>
              <w:t>91,25</w:t>
            </w:r>
          </w:p>
        </w:tc>
      </w:tr>
      <w:tr w:rsidR="00241525">
        <w:tc>
          <w:tcPr>
            <w:tcW w:w="2608" w:type="dxa"/>
          </w:tcPr>
          <w:p w:rsidR="00241525" w:rsidRDefault="00241525">
            <w:pPr>
              <w:pStyle w:val="ConsPlusNormal"/>
              <w:jc w:val="both"/>
            </w:pPr>
            <w:r>
              <w:t>Удельный расход условного топлива</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159,06</w:t>
            </w:r>
          </w:p>
        </w:tc>
        <w:tc>
          <w:tcPr>
            <w:tcW w:w="1134" w:type="dxa"/>
            <w:vAlign w:val="center"/>
          </w:tcPr>
          <w:p w:rsidR="00241525" w:rsidRDefault="00241525">
            <w:pPr>
              <w:pStyle w:val="ConsPlusNormal"/>
              <w:jc w:val="center"/>
            </w:pPr>
            <w:r>
              <w:t>159,06</w:t>
            </w:r>
          </w:p>
        </w:tc>
        <w:tc>
          <w:tcPr>
            <w:tcW w:w="992" w:type="dxa"/>
            <w:vAlign w:val="center"/>
          </w:tcPr>
          <w:p w:rsidR="00241525" w:rsidRDefault="00241525">
            <w:pPr>
              <w:pStyle w:val="ConsPlusNormal"/>
              <w:jc w:val="center"/>
            </w:pPr>
            <w:r>
              <w:t>159,06</w:t>
            </w:r>
          </w:p>
        </w:tc>
        <w:tc>
          <w:tcPr>
            <w:tcW w:w="992" w:type="dxa"/>
            <w:vAlign w:val="center"/>
          </w:tcPr>
          <w:p w:rsidR="00241525" w:rsidRDefault="00241525">
            <w:pPr>
              <w:pStyle w:val="ConsPlusNormal"/>
              <w:jc w:val="center"/>
            </w:pPr>
            <w:r>
              <w:t>159,06</w:t>
            </w:r>
          </w:p>
        </w:tc>
        <w:tc>
          <w:tcPr>
            <w:tcW w:w="992" w:type="dxa"/>
            <w:vAlign w:val="center"/>
          </w:tcPr>
          <w:p w:rsidR="00241525" w:rsidRDefault="00241525">
            <w:pPr>
              <w:pStyle w:val="ConsPlusNormal"/>
              <w:jc w:val="center"/>
            </w:pPr>
            <w:r>
              <w:t>159,06</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1,57</w:t>
            </w:r>
          </w:p>
        </w:tc>
        <w:tc>
          <w:tcPr>
            <w:tcW w:w="1134" w:type="dxa"/>
            <w:vAlign w:val="center"/>
          </w:tcPr>
          <w:p w:rsidR="00241525" w:rsidRDefault="00241525">
            <w:pPr>
              <w:pStyle w:val="ConsPlusNormal"/>
              <w:jc w:val="center"/>
            </w:pPr>
            <w:r>
              <w:t>1,57</w:t>
            </w:r>
          </w:p>
        </w:tc>
        <w:tc>
          <w:tcPr>
            <w:tcW w:w="992" w:type="dxa"/>
            <w:vAlign w:val="center"/>
          </w:tcPr>
          <w:p w:rsidR="00241525" w:rsidRDefault="00241525">
            <w:pPr>
              <w:pStyle w:val="ConsPlusNormal"/>
              <w:jc w:val="center"/>
            </w:pPr>
            <w:r>
              <w:t>1,57</w:t>
            </w:r>
          </w:p>
        </w:tc>
        <w:tc>
          <w:tcPr>
            <w:tcW w:w="992" w:type="dxa"/>
            <w:vAlign w:val="center"/>
          </w:tcPr>
          <w:p w:rsidR="00241525" w:rsidRDefault="00241525">
            <w:pPr>
              <w:pStyle w:val="ConsPlusNormal"/>
              <w:jc w:val="center"/>
            </w:pPr>
            <w:r>
              <w:t>1,57</w:t>
            </w:r>
          </w:p>
        </w:tc>
        <w:tc>
          <w:tcPr>
            <w:tcW w:w="992" w:type="dxa"/>
            <w:vAlign w:val="center"/>
          </w:tcPr>
          <w:p w:rsidR="00241525" w:rsidRDefault="00241525">
            <w:pPr>
              <w:pStyle w:val="ConsPlusNormal"/>
              <w:jc w:val="center"/>
            </w:pPr>
            <w:r>
              <w:t>1,57</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18,00</w:t>
            </w:r>
          </w:p>
        </w:tc>
        <w:tc>
          <w:tcPr>
            <w:tcW w:w="1134" w:type="dxa"/>
            <w:vAlign w:val="center"/>
          </w:tcPr>
          <w:p w:rsidR="00241525" w:rsidRDefault="00241525">
            <w:pPr>
              <w:pStyle w:val="ConsPlusNormal"/>
              <w:jc w:val="center"/>
            </w:pPr>
            <w:r>
              <w:t>18,00</w:t>
            </w:r>
          </w:p>
        </w:tc>
        <w:tc>
          <w:tcPr>
            <w:tcW w:w="992" w:type="dxa"/>
            <w:vAlign w:val="center"/>
          </w:tcPr>
          <w:p w:rsidR="00241525" w:rsidRDefault="00241525">
            <w:pPr>
              <w:pStyle w:val="ConsPlusNormal"/>
              <w:jc w:val="center"/>
            </w:pPr>
            <w:r>
              <w:t>18,00</w:t>
            </w:r>
          </w:p>
        </w:tc>
        <w:tc>
          <w:tcPr>
            <w:tcW w:w="992" w:type="dxa"/>
            <w:vAlign w:val="center"/>
          </w:tcPr>
          <w:p w:rsidR="00241525" w:rsidRDefault="00241525">
            <w:pPr>
              <w:pStyle w:val="ConsPlusNormal"/>
              <w:jc w:val="center"/>
            </w:pPr>
            <w:r>
              <w:t>18,00</w:t>
            </w:r>
          </w:p>
        </w:tc>
        <w:tc>
          <w:tcPr>
            <w:tcW w:w="992" w:type="dxa"/>
            <w:vAlign w:val="center"/>
          </w:tcPr>
          <w:p w:rsidR="00241525" w:rsidRDefault="00241525">
            <w:pPr>
              <w:pStyle w:val="ConsPlusNormal"/>
              <w:jc w:val="center"/>
            </w:pPr>
            <w:r>
              <w:t>18,00</w:t>
            </w:r>
          </w:p>
        </w:tc>
      </w:tr>
      <w:tr w:rsidR="00241525">
        <w:tc>
          <w:tcPr>
            <w:tcW w:w="2608" w:type="dxa"/>
          </w:tcPr>
          <w:p w:rsidR="00241525" w:rsidRDefault="00241525">
            <w:pPr>
              <w:pStyle w:val="ConsPlusNormal"/>
              <w:jc w:val="both"/>
            </w:pPr>
            <w:r>
              <w:t xml:space="preserve">Удельный расход воды на выработку и передачу 1 </w:t>
            </w:r>
            <w:r>
              <w:lastRenderedPageBreak/>
              <w:t>Гкал тепловой энергии</w:t>
            </w:r>
          </w:p>
        </w:tc>
        <w:tc>
          <w:tcPr>
            <w:tcW w:w="1275" w:type="dxa"/>
          </w:tcPr>
          <w:p w:rsidR="00241525" w:rsidRDefault="00241525">
            <w:pPr>
              <w:pStyle w:val="ConsPlusNormal"/>
              <w:jc w:val="both"/>
            </w:pPr>
            <w:r>
              <w:lastRenderedPageBreak/>
              <w:t>м3/Гкал</w:t>
            </w:r>
          </w:p>
        </w:tc>
        <w:tc>
          <w:tcPr>
            <w:tcW w:w="993" w:type="dxa"/>
            <w:vAlign w:val="center"/>
          </w:tcPr>
          <w:p w:rsidR="00241525" w:rsidRDefault="00241525">
            <w:pPr>
              <w:pStyle w:val="ConsPlusNormal"/>
              <w:jc w:val="center"/>
            </w:pPr>
            <w:r>
              <w:t>0,40</w:t>
            </w:r>
          </w:p>
        </w:tc>
        <w:tc>
          <w:tcPr>
            <w:tcW w:w="1134"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c>
          <w:tcPr>
            <w:tcW w:w="992" w:type="dxa"/>
            <w:vAlign w:val="center"/>
          </w:tcPr>
          <w:p w:rsidR="00241525" w:rsidRDefault="00241525">
            <w:pPr>
              <w:pStyle w:val="ConsPlusNormal"/>
              <w:jc w:val="center"/>
            </w:pPr>
            <w:r>
              <w:t>0,40</w:t>
            </w:r>
          </w:p>
        </w:tc>
      </w:tr>
      <w:tr w:rsidR="00241525">
        <w:tc>
          <w:tcPr>
            <w:tcW w:w="2608" w:type="dxa"/>
          </w:tcPr>
          <w:p w:rsidR="00241525" w:rsidRDefault="00241525">
            <w:pPr>
              <w:pStyle w:val="ConsPlusNormal"/>
              <w:jc w:val="both"/>
            </w:pPr>
            <w:r>
              <w:lastRenderedPageBreak/>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0,00</w:t>
            </w:r>
          </w:p>
        </w:tc>
        <w:tc>
          <w:tcPr>
            <w:tcW w:w="1134"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c>
          <w:tcPr>
            <w:tcW w:w="992" w:type="dxa"/>
            <w:vAlign w:val="center"/>
          </w:tcPr>
          <w:p w:rsidR="00241525" w:rsidRDefault="00241525">
            <w:pPr>
              <w:pStyle w:val="ConsPlusNormal"/>
              <w:jc w:val="center"/>
            </w:pPr>
            <w:r>
              <w:t>0,00</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Публичного акционерного общества "Сургутнефтегаз" на территории Белоярского района, Сургутского района и города Сургута: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 (газ)</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91,05</w:t>
            </w:r>
          </w:p>
        </w:tc>
        <w:tc>
          <w:tcPr>
            <w:tcW w:w="1134" w:type="dxa"/>
            <w:vAlign w:val="center"/>
          </w:tcPr>
          <w:p w:rsidR="00241525" w:rsidRDefault="00241525">
            <w:pPr>
              <w:pStyle w:val="ConsPlusNormal"/>
              <w:jc w:val="center"/>
            </w:pPr>
            <w:r>
              <w:t>91,05</w:t>
            </w:r>
          </w:p>
        </w:tc>
        <w:tc>
          <w:tcPr>
            <w:tcW w:w="992" w:type="dxa"/>
            <w:vAlign w:val="center"/>
          </w:tcPr>
          <w:p w:rsidR="00241525" w:rsidRDefault="00241525">
            <w:pPr>
              <w:pStyle w:val="ConsPlusNormal"/>
              <w:jc w:val="center"/>
            </w:pPr>
            <w:r>
              <w:t>91,05</w:t>
            </w:r>
          </w:p>
        </w:tc>
        <w:tc>
          <w:tcPr>
            <w:tcW w:w="992" w:type="dxa"/>
            <w:vAlign w:val="center"/>
          </w:tcPr>
          <w:p w:rsidR="00241525" w:rsidRDefault="00241525">
            <w:pPr>
              <w:pStyle w:val="ConsPlusNormal"/>
              <w:jc w:val="center"/>
            </w:pPr>
            <w:r>
              <w:t>91,05</w:t>
            </w:r>
          </w:p>
        </w:tc>
        <w:tc>
          <w:tcPr>
            <w:tcW w:w="992" w:type="dxa"/>
            <w:vAlign w:val="center"/>
          </w:tcPr>
          <w:p w:rsidR="00241525" w:rsidRDefault="00241525">
            <w:pPr>
              <w:pStyle w:val="ConsPlusNormal"/>
              <w:jc w:val="center"/>
            </w:pPr>
            <w:r>
              <w:t>91,05</w:t>
            </w:r>
          </w:p>
        </w:tc>
      </w:tr>
      <w:tr w:rsidR="00241525">
        <w:tc>
          <w:tcPr>
            <w:tcW w:w="2608" w:type="dxa"/>
          </w:tcPr>
          <w:p w:rsidR="00241525" w:rsidRDefault="00241525">
            <w:pPr>
              <w:pStyle w:val="ConsPlusNormal"/>
              <w:jc w:val="both"/>
            </w:pPr>
            <w:r>
              <w:t>КПД энергетического оборудования (нефть)</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89,20</w:t>
            </w:r>
          </w:p>
        </w:tc>
        <w:tc>
          <w:tcPr>
            <w:tcW w:w="1134" w:type="dxa"/>
            <w:vAlign w:val="center"/>
          </w:tcPr>
          <w:p w:rsidR="00241525" w:rsidRDefault="00241525">
            <w:pPr>
              <w:pStyle w:val="ConsPlusNormal"/>
              <w:jc w:val="center"/>
            </w:pPr>
            <w:r>
              <w:t>89,20</w:t>
            </w:r>
          </w:p>
        </w:tc>
        <w:tc>
          <w:tcPr>
            <w:tcW w:w="992" w:type="dxa"/>
            <w:vAlign w:val="center"/>
          </w:tcPr>
          <w:p w:rsidR="00241525" w:rsidRDefault="00241525">
            <w:pPr>
              <w:pStyle w:val="ConsPlusNormal"/>
              <w:jc w:val="center"/>
            </w:pPr>
            <w:r>
              <w:t>89,20</w:t>
            </w:r>
          </w:p>
        </w:tc>
        <w:tc>
          <w:tcPr>
            <w:tcW w:w="992" w:type="dxa"/>
            <w:vAlign w:val="center"/>
          </w:tcPr>
          <w:p w:rsidR="00241525" w:rsidRDefault="00241525">
            <w:pPr>
              <w:pStyle w:val="ConsPlusNormal"/>
              <w:jc w:val="center"/>
            </w:pPr>
            <w:r>
              <w:t>89,20</w:t>
            </w:r>
          </w:p>
        </w:tc>
        <w:tc>
          <w:tcPr>
            <w:tcW w:w="992" w:type="dxa"/>
            <w:vAlign w:val="center"/>
          </w:tcPr>
          <w:p w:rsidR="00241525" w:rsidRDefault="00241525">
            <w:pPr>
              <w:pStyle w:val="ConsPlusNormal"/>
              <w:jc w:val="center"/>
            </w:pPr>
            <w:r>
              <w:t>89,20</w:t>
            </w:r>
          </w:p>
        </w:tc>
      </w:tr>
      <w:tr w:rsidR="00241525">
        <w:tc>
          <w:tcPr>
            <w:tcW w:w="2608" w:type="dxa"/>
          </w:tcPr>
          <w:p w:rsidR="00241525" w:rsidRDefault="00241525">
            <w:pPr>
              <w:pStyle w:val="ConsPlusNormal"/>
              <w:jc w:val="both"/>
            </w:pPr>
            <w:r>
              <w:t>Удельный расход условного топлива (газ)</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160,50</w:t>
            </w:r>
          </w:p>
        </w:tc>
        <w:tc>
          <w:tcPr>
            <w:tcW w:w="1134" w:type="dxa"/>
            <w:vAlign w:val="center"/>
          </w:tcPr>
          <w:p w:rsidR="00241525" w:rsidRDefault="00241525">
            <w:pPr>
              <w:pStyle w:val="ConsPlusNormal"/>
              <w:jc w:val="center"/>
            </w:pPr>
            <w:r>
              <w:t>160,50</w:t>
            </w:r>
          </w:p>
        </w:tc>
        <w:tc>
          <w:tcPr>
            <w:tcW w:w="992" w:type="dxa"/>
            <w:vAlign w:val="center"/>
          </w:tcPr>
          <w:p w:rsidR="00241525" w:rsidRDefault="00241525">
            <w:pPr>
              <w:pStyle w:val="ConsPlusNormal"/>
              <w:jc w:val="center"/>
            </w:pPr>
            <w:r>
              <w:t>160,50</w:t>
            </w:r>
          </w:p>
        </w:tc>
        <w:tc>
          <w:tcPr>
            <w:tcW w:w="992" w:type="dxa"/>
            <w:vAlign w:val="center"/>
          </w:tcPr>
          <w:p w:rsidR="00241525" w:rsidRDefault="00241525">
            <w:pPr>
              <w:pStyle w:val="ConsPlusNormal"/>
              <w:jc w:val="center"/>
            </w:pPr>
            <w:r>
              <w:t>160,50</w:t>
            </w:r>
          </w:p>
        </w:tc>
        <w:tc>
          <w:tcPr>
            <w:tcW w:w="992" w:type="dxa"/>
            <w:vAlign w:val="center"/>
          </w:tcPr>
          <w:p w:rsidR="00241525" w:rsidRDefault="00241525">
            <w:pPr>
              <w:pStyle w:val="ConsPlusNormal"/>
              <w:jc w:val="center"/>
            </w:pPr>
            <w:r>
              <w:t>160,50</w:t>
            </w:r>
          </w:p>
        </w:tc>
      </w:tr>
      <w:tr w:rsidR="00241525">
        <w:tc>
          <w:tcPr>
            <w:tcW w:w="2608" w:type="dxa"/>
          </w:tcPr>
          <w:p w:rsidR="00241525" w:rsidRDefault="00241525">
            <w:pPr>
              <w:pStyle w:val="ConsPlusNormal"/>
              <w:jc w:val="both"/>
            </w:pPr>
            <w:r>
              <w:t>Удельный расход условного топлива (нефть)</w:t>
            </w:r>
          </w:p>
        </w:tc>
        <w:tc>
          <w:tcPr>
            <w:tcW w:w="1275" w:type="dxa"/>
          </w:tcPr>
          <w:p w:rsidR="00241525" w:rsidRDefault="00241525">
            <w:pPr>
              <w:pStyle w:val="ConsPlusNormal"/>
              <w:jc w:val="both"/>
            </w:pPr>
            <w:r>
              <w:t>кг.у.т. на</w:t>
            </w:r>
          </w:p>
          <w:p w:rsidR="00241525" w:rsidRDefault="00241525">
            <w:pPr>
              <w:pStyle w:val="ConsPlusNormal"/>
              <w:jc w:val="both"/>
            </w:pPr>
            <w:r>
              <w:t>1 Гкал</w:t>
            </w:r>
          </w:p>
        </w:tc>
        <w:tc>
          <w:tcPr>
            <w:tcW w:w="993" w:type="dxa"/>
            <w:vAlign w:val="center"/>
          </w:tcPr>
          <w:p w:rsidR="00241525" w:rsidRDefault="00241525">
            <w:pPr>
              <w:pStyle w:val="ConsPlusNormal"/>
              <w:jc w:val="center"/>
            </w:pPr>
            <w:r>
              <w:t>163,82</w:t>
            </w:r>
          </w:p>
        </w:tc>
        <w:tc>
          <w:tcPr>
            <w:tcW w:w="1134" w:type="dxa"/>
            <w:vAlign w:val="center"/>
          </w:tcPr>
          <w:p w:rsidR="00241525" w:rsidRDefault="00241525">
            <w:pPr>
              <w:pStyle w:val="ConsPlusNormal"/>
              <w:jc w:val="center"/>
            </w:pPr>
            <w:r>
              <w:t>163,82</w:t>
            </w:r>
          </w:p>
        </w:tc>
        <w:tc>
          <w:tcPr>
            <w:tcW w:w="992" w:type="dxa"/>
            <w:vAlign w:val="center"/>
          </w:tcPr>
          <w:p w:rsidR="00241525" w:rsidRDefault="00241525">
            <w:pPr>
              <w:pStyle w:val="ConsPlusNormal"/>
              <w:jc w:val="center"/>
            </w:pPr>
            <w:r>
              <w:t>163,82</w:t>
            </w:r>
          </w:p>
        </w:tc>
        <w:tc>
          <w:tcPr>
            <w:tcW w:w="992" w:type="dxa"/>
            <w:vAlign w:val="center"/>
          </w:tcPr>
          <w:p w:rsidR="00241525" w:rsidRDefault="00241525">
            <w:pPr>
              <w:pStyle w:val="ConsPlusNormal"/>
              <w:jc w:val="center"/>
            </w:pPr>
            <w:r>
              <w:t>163,82</w:t>
            </w:r>
          </w:p>
        </w:tc>
        <w:tc>
          <w:tcPr>
            <w:tcW w:w="992" w:type="dxa"/>
            <w:vAlign w:val="center"/>
          </w:tcPr>
          <w:p w:rsidR="00241525" w:rsidRDefault="00241525">
            <w:pPr>
              <w:pStyle w:val="ConsPlusNormal"/>
              <w:jc w:val="center"/>
            </w:pPr>
            <w:r>
              <w:t>163,82</w:t>
            </w:r>
          </w:p>
        </w:tc>
      </w:tr>
      <w:tr w:rsidR="00241525">
        <w:tc>
          <w:tcPr>
            <w:tcW w:w="2608" w:type="dxa"/>
          </w:tcPr>
          <w:p w:rsidR="00241525" w:rsidRDefault="00241525">
            <w:pPr>
              <w:pStyle w:val="ConsPlusNormal"/>
              <w:jc w:val="both"/>
            </w:pPr>
            <w:r>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2,24</w:t>
            </w:r>
          </w:p>
        </w:tc>
        <w:tc>
          <w:tcPr>
            <w:tcW w:w="1134" w:type="dxa"/>
            <w:vAlign w:val="center"/>
          </w:tcPr>
          <w:p w:rsidR="00241525" w:rsidRDefault="00241525">
            <w:pPr>
              <w:pStyle w:val="ConsPlusNormal"/>
              <w:jc w:val="center"/>
            </w:pPr>
            <w:r>
              <w:t>2,24</w:t>
            </w:r>
          </w:p>
        </w:tc>
        <w:tc>
          <w:tcPr>
            <w:tcW w:w="992" w:type="dxa"/>
            <w:vAlign w:val="center"/>
          </w:tcPr>
          <w:p w:rsidR="00241525" w:rsidRDefault="00241525">
            <w:pPr>
              <w:pStyle w:val="ConsPlusNormal"/>
              <w:jc w:val="center"/>
            </w:pPr>
            <w:r>
              <w:t>2,24</w:t>
            </w:r>
          </w:p>
        </w:tc>
        <w:tc>
          <w:tcPr>
            <w:tcW w:w="992" w:type="dxa"/>
            <w:vAlign w:val="center"/>
          </w:tcPr>
          <w:p w:rsidR="00241525" w:rsidRDefault="00241525">
            <w:pPr>
              <w:pStyle w:val="ConsPlusNormal"/>
              <w:jc w:val="center"/>
            </w:pPr>
            <w:r>
              <w:t>2,24</w:t>
            </w:r>
          </w:p>
        </w:tc>
        <w:tc>
          <w:tcPr>
            <w:tcW w:w="992" w:type="dxa"/>
            <w:vAlign w:val="center"/>
          </w:tcPr>
          <w:p w:rsidR="00241525" w:rsidRDefault="00241525">
            <w:pPr>
              <w:pStyle w:val="ConsPlusNormal"/>
              <w:jc w:val="center"/>
            </w:pPr>
            <w:r>
              <w:t>2,24</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28,60</w:t>
            </w:r>
          </w:p>
        </w:tc>
        <w:tc>
          <w:tcPr>
            <w:tcW w:w="1134" w:type="dxa"/>
            <w:vAlign w:val="center"/>
          </w:tcPr>
          <w:p w:rsidR="00241525" w:rsidRDefault="00241525">
            <w:pPr>
              <w:pStyle w:val="ConsPlusNormal"/>
              <w:jc w:val="center"/>
            </w:pPr>
            <w:r>
              <w:t>28,60</w:t>
            </w:r>
          </w:p>
        </w:tc>
        <w:tc>
          <w:tcPr>
            <w:tcW w:w="992" w:type="dxa"/>
            <w:vAlign w:val="center"/>
          </w:tcPr>
          <w:p w:rsidR="00241525" w:rsidRDefault="00241525">
            <w:pPr>
              <w:pStyle w:val="ConsPlusNormal"/>
              <w:jc w:val="center"/>
            </w:pPr>
            <w:r>
              <w:t>28,60</w:t>
            </w:r>
          </w:p>
        </w:tc>
        <w:tc>
          <w:tcPr>
            <w:tcW w:w="992" w:type="dxa"/>
            <w:vAlign w:val="center"/>
          </w:tcPr>
          <w:p w:rsidR="00241525" w:rsidRDefault="00241525">
            <w:pPr>
              <w:pStyle w:val="ConsPlusNormal"/>
              <w:jc w:val="center"/>
            </w:pPr>
            <w:r>
              <w:t>28,60</w:t>
            </w:r>
          </w:p>
        </w:tc>
        <w:tc>
          <w:tcPr>
            <w:tcW w:w="992" w:type="dxa"/>
            <w:vAlign w:val="center"/>
          </w:tcPr>
          <w:p w:rsidR="00241525" w:rsidRDefault="00241525">
            <w:pPr>
              <w:pStyle w:val="ConsPlusNormal"/>
              <w:jc w:val="center"/>
            </w:pPr>
            <w:r>
              <w:t>28,60</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0,50</w:t>
            </w:r>
          </w:p>
        </w:tc>
        <w:tc>
          <w:tcPr>
            <w:tcW w:w="1134"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3,95</w:t>
            </w:r>
          </w:p>
        </w:tc>
        <w:tc>
          <w:tcPr>
            <w:tcW w:w="1134" w:type="dxa"/>
            <w:vAlign w:val="center"/>
          </w:tcPr>
          <w:p w:rsidR="00241525" w:rsidRDefault="00241525">
            <w:pPr>
              <w:pStyle w:val="ConsPlusNormal"/>
              <w:jc w:val="center"/>
            </w:pPr>
            <w:r>
              <w:t>3,95</w:t>
            </w:r>
          </w:p>
        </w:tc>
        <w:tc>
          <w:tcPr>
            <w:tcW w:w="992" w:type="dxa"/>
            <w:vAlign w:val="center"/>
          </w:tcPr>
          <w:p w:rsidR="00241525" w:rsidRDefault="00241525">
            <w:pPr>
              <w:pStyle w:val="ConsPlusNormal"/>
              <w:jc w:val="center"/>
            </w:pPr>
            <w:r>
              <w:t>3,95</w:t>
            </w:r>
          </w:p>
        </w:tc>
        <w:tc>
          <w:tcPr>
            <w:tcW w:w="992" w:type="dxa"/>
            <w:vAlign w:val="center"/>
          </w:tcPr>
          <w:p w:rsidR="00241525" w:rsidRDefault="00241525">
            <w:pPr>
              <w:pStyle w:val="ConsPlusNormal"/>
              <w:jc w:val="center"/>
            </w:pPr>
            <w:r>
              <w:t>3,95</w:t>
            </w:r>
          </w:p>
        </w:tc>
        <w:tc>
          <w:tcPr>
            <w:tcW w:w="992" w:type="dxa"/>
            <w:vAlign w:val="center"/>
          </w:tcPr>
          <w:p w:rsidR="00241525" w:rsidRDefault="00241525">
            <w:pPr>
              <w:pStyle w:val="ConsPlusNormal"/>
              <w:jc w:val="center"/>
            </w:pPr>
            <w:r>
              <w:t>3,95</w:t>
            </w:r>
          </w:p>
        </w:tc>
      </w:tr>
    </w:tbl>
    <w:p w:rsidR="00241525" w:rsidRDefault="00241525">
      <w:pPr>
        <w:pStyle w:val="ConsPlusNormal"/>
        <w:jc w:val="both"/>
      </w:pPr>
    </w:p>
    <w:p w:rsidR="00241525" w:rsidRDefault="00241525">
      <w:pPr>
        <w:pStyle w:val="ConsPlusNormal"/>
        <w:ind w:firstLine="540"/>
        <w:jc w:val="both"/>
      </w:pPr>
      <w:r>
        <w:t>Показатели энергосбережения и энергетической эффективности Открытого акционерного общества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городского поселения Советский Советского района:</w:t>
      </w:r>
    </w:p>
    <w:p w:rsidR="00241525" w:rsidRDefault="0024152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75"/>
        <w:gridCol w:w="993"/>
        <w:gridCol w:w="1134"/>
        <w:gridCol w:w="992"/>
        <w:gridCol w:w="992"/>
        <w:gridCol w:w="992"/>
      </w:tblGrid>
      <w:tr w:rsidR="00241525">
        <w:tc>
          <w:tcPr>
            <w:tcW w:w="2608" w:type="dxa"/>
            <w:vAlign w:val="center"/>
          </w:tcPr>
          <w:p w:rsidR="00241525" w:rsidRDefault="00241525">
            <w:pPr>
              <w:pStyle w:val="ConsPlusNormal"/>
              <w:jc w:val="center"/>
            </w:pPr>
            <w:r>
              <w:t>Наименование показателя</w:t>
            </w:r>
          </w:p>
        </w:tc>
        <w:tc>
          <w:tcPr>
            <w:tcW w:w="1275" w:type="dxa"/>
            <w:vAlign w:val="center"/>
          </w:tcPr>
          <w:p w:rsidR="00241525" w:rsidRDefault="00241525">
            <w:pPr>
              <w:pStyle w:val="ConsPlusNormal"/>
              <w:jc w:val="center"/>
            </w:pPr>
            <w:r>
              <w:t>Единицы измерения</w:t>
            </w:r>
          </w:p>
        </w:tc>
        <w:tc>
          <w:tcPr>
            <w:tcW w:w="993" w:type="dxa"/>
            <w:vAlign w:val="center"/>
          </w:tcPr>
          <w:p w:rsidR="00241525" w:rsidRDefault="00241525">
            <w:pPr>
              <w:pStyle w:val="ConsPlusNormal"/>
              <w:jc w:val="center"/>
            </w:pPr>
            <w:r>
              <w:t>2019 год</w:t>
            </w:r>
          </w:p>
        </w:tc>
        <w:tc>
          <w:tcPr>
            <w:tcW w:w="1134" w:type="dxa"/>
            <w:vAlign w:val="center"/>
          </w:tcPr>
          <w:p w:rsidR="00241525" w:rsidRDefault="00241525">
            <w:pPr>
              <w:pStyle w:val="ConsPlusNormal"/>
              <w:jc w:val="center"/>
            </w:pPr>
            <w:r>
              <w:t>2020 год</w:t>
            </w:r>
          </w:p>
        </w:tc>
        <w:tc>
          <w:tcPr>
            <w:tcW w:w="992" w:type="dxa"/>
            <w:vAlign w:val="center"/>
          </w:tcPr>
          <w:p w:rsidR="00241525" w:rsidRDefault="00241525">
            <w:pPr>
              <w:pStyle w:val="ConsPlusNormal"/>
              <w:jc w:val="center"/>
            </w:pPr>
            <w:r>
              <w:t>2021 год</w:t>
            </w:r>
          </w:p>
        </w:tc>
        <w:tc>
          <w:tcPr>
            <w:tcW w:w="992" w:type="dxa"/>
            <w:vAlign w:val="center"/>
          </w:tcPr>
          <w:p w:rsidR="00241525" w:rsidRDefault="00241525">
            <w:pPr>
              <w:pStyle w:val="ConsPlusNormal"/>
              <w:jc w:val="center"/>
            </w:pPr>
            <w:r>
              <w:t>2022 год</w:t>
            </w:r>
          </w:p>
        </w:tc>
        <w:tc>
          <w:tcPr>
            <w:tcW w:w="992" w:type="dxa"/>
            <w:vAlign w:val="center"/>
          </w:tcPr>
          <w:p w:rsidR="00241525" w:rsidRDefault="00241525">
            <w:pPr>
              <w:pStyle w:val="ConsPlusNormal"/>
              <w:jc w:val="center"/>
            </w:pPr>
            <w:r>
              <w:t>2023 год</w:t>
            </w:r>
          </w:p>
        </w:tc>
      </w:tr>
      <w:tr w:rsidR="00241525">
        <w:tc>
          <w:tcPr>
            <w:tcW w:w="2608" w:type="dxa"/>
          </w:tcPr>
          <w:p w:rsidR="00241525" w:rsidRDefault="00241525">
            <w:pPr>
              <w:pStyle w:val="ConsPlusNormal"/>
              <w:jc w:val="both"/>
            </w:pPr>
            <w:r>
              <w:t>КПД энергетического оборудования</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89,34</w:t>
            </w:r>
          </w:p>
        </w:tc>
        <w:tc>
          <w:tcPr>
            <w:tcW w:w="1134" w:type="dxa"/>
            <w:vAlign w:val="center"/>
          </w:tcPr>
          <w:p w:rsidR="00241525" w:rsidRDefault="00241525">
            <w:pPr>
              <w:pStyle w:val="ConsPlusNormal"/>
              <w:jc w:val="center"/>
            </w:pPr>
            <w:r>
              <w:t>89,34</w:t>
            </w:r>
          </w:p>
        </w:tc>
        <w:tc>
          <w:tcPr>
            <w:tcW w:w="992" w:type="dxa"/>
            <w:vAlign w:val="center"/>
          </w:tcPr>
          <w:p w:rsidR="00241525" w:rsidRDefault="00241525">
            <w:pPr>
              <w:pStyle w:val="ConsPlusNormal"/>
              <w:jc w:val="center"/>
            </w:pPr>
            <w:r>
              <w:t>89,34</w:t>
            </w:r>
          </w:p>
        </w:tc>
        <w:tc>
          <w:tcPr>
            <w:tcW w:w="992" w:type="dxa"/>
            <w:vAlign w:val="center"/>
          </w:tcPr>
          <w:p w:rsidR="00241525" w:rsidRDefault="00241525">
            <w:pPr>
              <w:pStyle w:val="ConsPlusNormal"/>
              <w:jc w:val="center"/>
            </w:pPr>
            <w:r>
              <w:t>89,34</w:t>
            </w:r>
          </w:p>
        </w:tc>
        <w:tc>
          <w:tcPr>
            <w:tcW w:w="992" w:type="dxa"/>
            <w:vAlign w:val="center"/>
          </w:tcPr>
          <w:p w:rsidR="00241525" w:rsidRDefault="00241525">
            <w:pPr>
              <w:pStyle w:val="ConsPlusNormal"/>
              <w:jc w:val="center"/>
            </w:pPr>
            <w:r>
              <w:t>89,34</w:t>
            </w:r>
          </w:p>
        </w:tc>
      </w:tr>
      <w:tr w:rsidR="00241525">
        <w:tc>
          <w:tcPr>
            <w:tcW w:w="2608" w:type="dxa"/>
          </w:tcPr>
          <w:p w:rsidR="00241525" w:rsidRDefault="00241525">
            <w:pPr>
              <w:pStyle w:val="ConsPlusNormal"/>
              <w:jc w:val="both"/>
            </w:pPr>
            <w:r>
              <w:t xml:space="preserve">Удельный расход </w:t>
            </w:r>
            <w:r>
              <w:lastRenderedPageBreak/>
              <w:t>условного топлива</w:t>
            </w:r>
          </w:p>
        </w:tc>
        <w:tc>
          <w:tcPr>
            <w:tcW w:w="1275" w:type="dxa"/>
          </w:tcPr>
          <w:p w:rsidR="00241525" w:rsidRDefault="00241525">
            <w:pPr>
              <w:pStyle w:val="ConsPlusNormal"/>
              <w:jc w:val="both"/>
            </w:pPr>
            <w:r>
              <w:lastRenderedPageBreak/>
              <w:t>кг.у.т. на</w:t>
            </w:r>
          </w:p>
          <w:p w:rsidR="00241525" w:rsidRDefault="00241525">
            <w:pPr>
              <w:pStyle w:val="ConsPlusNormal"/>
              <w:jc w:val="both"/>
            </w:pPr>
            <w:r>
              <w:lastRenderedPageBreak/>
              <w:t>1 Гкал</w:t>
            </w:r>
          </w:p>
        </w:tc>
        <w:tc>
          <w:tcPr>
            <w:tcW w:w="993" w:type="dxa"/>
            <w:vAlign w:val="center"/>
          </w:tcPr>
          <w:p w:rsidR="00241525" w:rsidRDefault="00241525">
            <w:pPr>
              <w:pStyle w:val="ConsPlusNormal"/>
              <w:jc w:val="center"/>
            </w:pPr>
            <w:r>
              <w:lastRenderedPageBreak/>
              <w:t>162,51</w:t>
            </w:r>
          </w:p>
        </w:tc>
        <w:tc>
          <w:tcPr>
            <w:tcW w:w="1134" w:type="dxa"/>
            <w:vAlign w:val="center"/>
          </w:tcPr>
          <w:p w:rsidR="00241525" w:rsidRDefault="00241525">
            <w:pPr>
              <w:pStyle w:val="ConsPlusNormal"/>
              <w:jc w:val="center"/>
            </w:pPr>
            <w:r>
              <w:t>162,51</w:t>
            </w:r>
          </w:p>
        </w:tc>
        <w:tc>
          <w:tcPr>
            <w:tcW w:w="992" w:type="dxa"/>
            <w:vAlign w:val="center"/>
          </w:tcPr>
          <w:p w:rsidR="00241525" w:rsidRDefault="00241525">
            <w:pPr>
              <w:pStyle w:val="ConsPlusNormal"/>
              <w:jc w:val="center"/>
            </w:pPr>
            <w:r>
              <w:t>162,51</w:t>
            </w:r>
          </w:p>
        </w:tc>
        <w:tc>
          <w:tcPr>
            <w:tcW w:w="992" w:type="dxa"/>
            <w:vAlign w:val="center"/>
          </w:tcPr>
          <w:p w:rsidR="00241525" w:rsidRDefault="00241525">
            <w:pPr>
              <w:pStyle w:val="ConsPlusNormal"/>
              <w:jc w:val="center"/>
            </w:pPr>
            <w:r>
              <w:t>162,51</w:t>
            </w:r>
          </w:p>
        </w:tc>
        <w:tc>
          <w:tcPr>
            <w:tcW w:w="992" w:type="dxa"/>
            <w:vAlign w:val="center"/>
          </w:tcPr>
          <w:p w:rsidR="00241525" w:rsidRDefault="00241525">
            <w:pPr>
              <w:pStyle w:val="ConsPlusNormal"/>
              <w:jc w:val="center"/>
            </w:pPr>
            <w:r>
              <w:t>162,51</w:t>
            </w:r>
          </w:p>
        </w:tc>
      </w:tr>
      <w:tr w:rsidR="00241525">
        <w:tc>
          <w:tcPr>
            <w:tcW w:w="2608" w:type="dxa"/>
          </w:tcPr>
          <w:p w:rsidR="00241525" w:rsidRDefault="00241525">
            <w:pPr>
              <w:pStyle w:val="ConsPlusNormal"/>
              <w:jc w:val="both"/>
            </w:pPr>
            <w:r>
              <w:lastRenderedPageBreak/>
              <w:t>Расход тепловой энергии на собственные нужды теплоисточника</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1,60</w:t>
            </w:r>
          </w:p>
        </w:tc>
        <w:tc>
          <w:tcPr>
            <w:tcW w:w="1134" w:type="dxa"/>
            <w:vAlign w:val="center"/>
          </w:tcPr>
          <w:p w:rsidR="00241525" w:rsidRDefault="00241525">
            <w:pPr>
              <w:pStyle w:val="ConsPlusNormal"/>
              <w:jc w:val="center"/>
            </w:pPr>
            <w:r>
              <w:t>1,60</w:t>
            </w:r>
          </w:p>
        </w:tc>
        <w:tc>
          <w:tcPr>
            <w:tcW w:w="992" w:type="dxa"/>
            <w:vAlign w:val="center"/>
          </w:tcPr>
          <w:p w:rsidR="00241525" w:rsidRDefault="00241525">
            <w:pPr>
              <w:pStyle w:val="ConsPlusNormal"/>
              <w:jc w:val="center"/>
            </w:pPr>
            <w:r>
              <w:t>1,60</w:t>
            </w:r>
          </w:p>
        </w:tc>
        <w:tc>
          <w:tcPr>
            <w:tcW w:w="992" w:type="dxa"/>
            <w:vAlign w:val="center"/>
          </w:tcPr>
          <w:p w:rsidR="00241525" w:rsidRDefault="00241525">
            <w:pPr>
              <w:pStyle w:val="ConsPlusNormal"/>
              <w:jc w:val="center"/>
            </w:pPr>
            <w:r>
              <w:t>1,60</w:t>
            </w:r>
          </w:p>
        </w:tc>
        <w:tc>
          <w:tcPr>
            <w:tcW w:w="992" w:type="dxa"/>
            <w:vAlign w:val="center"/>
          </w:tcPr>
          <w:p w:rsidR="00241525" w:rsidRDefault="00241525">
            <w:pPr>
              <w:pStyle w:val="ConsPlusNormal"/>
              <w:jc w:val="center"/>
            </w:pPr>
            <w:r>
              <w:t>1,60</w:t>
            </w:r>
          </w:p>
        </w:tc>
      </w:tr>
      <w:tr w:rsidR="00241525">
        <w:tc>
          <w:tcPr>
            <w:tcW w:w="2608" w:type="dxa"/>
          </w:tcPr>
          <w:p w:rsidR="00241525" w:rsidRDefault="00241525">
            <w:pPr>
              <w:pStyle w:val="ConsPlusNormal"/>
              <w:jc w:val="both"/>
            </w:pPr>
            <w:r>
              <w:t>Удельный расход электрической энергии на выработку и передачу тепловой энергии 1 Гкал</w:t>
            </w:r>
          </w:p>
        </w:tc>
        <w:tc>
          <w:tcPr>
            <w:tcW w:w="1275" w:type="dxa"/>
          </w:tcPr>
          <w:p w:rsidR="00241525" w:rsidRDefault="00241525">
            <w:pPr>
              <w:pStyle w:val="ConsPlusNormal"/>
              <w:jc w:val="both"/>
            </w:pPr>
            <w:r>
              <w:t>кВтч/Гкал</w:t>
            </w:r>
          </w:p>
        </w:tc>
        <w:tc>
          <w:tcPr>
            <w:tcW w:w="993" w:type="dxa"/>
            <w:vAlign w:val="center"/>
          </w:tcPr>
          <w:p w:rsidR="00241525" w:rsidRDefault="00241525">
            <w:pPr>
              <w:pStyle w:val="ConsPlusNormal"/>
              <w:jc w:val="center"/>
            </w:pPr>
            <w:r>
              <w:t>20,27</w:t>
            </w:r>
          </w:p>
        </w:tc>
        <w:tc>
          <w:tcPr>
            <w:tcW w:w="1134" w:type="dxa"/>
            <w:vAlign w:val="center"/>
          </w:tcPr>
          <w:p w:rsidR="00241525" w:rsidRDefault="00241525">
            <w:pPr>
              <w:pStyle w:val="ConsPlusNormal"/>
              <w:jc w:val="center"/>
            </w:pPr>
            <w:r>
              <w:t>20,27</w:t>
            </w:r>
          </w:p>
        </w:tc>
        <w:tc>
          <w:tcPr>
            <w:tcW w:w="992" w:type="dxa"/>
            <w:vAlign w:val="center"/>
          </w:tcPr>
          <w:p w:rsidR="00241525" w:rsidRDefault="00241525">
            <w:pPr>
              <w:pStyle w:val="ConsPlusNormal"/>
              <w:jc w:val="center"/>
            </w:pPr>
            <w:r>
              <w:t>20,27</w:t>
            </w:r>
          </w:p>
        </w:tc>
        <w:tc>
          <w:tcPr>
            <w:tcW w:w="992" w:type="dxa"/>
            <w:vAlign w:val="center"/>
          </w:tcPr>
          <w:p w:rsidR="00241525" w:rsidRDefault="00241525">
            <w:pPr>
              <w:pStyle w:val="ConsPlusNormal"/>
              <w:jc w:val="center"/>
            </w:pPr>
            <w:r>
              <w:t>20,27</w:t>
            </w:r>
          </w:p>
        </w:tc>
        <w:tc>
          <w:tcPr>
            <w:tcW w:w="992" w:type="dxa"/>
            <w:vAlign w:val="center"/>
          </w:tcPr>
          <w:p w:rsidR="00241525" w:rsidRDefault="00241525">
            <w:pPr>
              <w:pStyle w:val="ConsPlusNormal"/>
              <w:jc w:val="center"/>
            </w:pPr>
            <w:r>
              <w:t>20,27</w:t>
            </w:r>
          </w:p>
        </w:tc>
      </w:tr>
      <w:tr w:rsidR="00241525">
        <w:tc>
          <w:tcPr>
            <w:tcW w:w="2608" w:type="dxa"/>
          </w:tcPr>
          <w:p w:rsidR="00241525" w:rsidRDefault="00241525">
            <w:pPr>
              <w:pStyle w:val="ConsPlusNormal"/>
              <w:jc w:val="both"/>
            </w:pPr>
            <w:r>
              <w:t>Удельный расход воды на выработку и передачу 1 Гкал тепловой энергии</w:t>
            </w:r>
          </w:p>
        </w:tc>
        <w:tc>
          <w:tcPr>
            <w:tcW w:w="1275" w:type="dxa"/>
          </w:tcPr>
          <w:p w:rsidR="00241525" w:rsidRDefault="00241525">
            <w:pPr>
              <w:pStyle w:val="ConsPlusNormal"/>
              <w:jc w:val="both"/>
            </w:pPr>
            <w:r>
              <w:t>м3/Гкал</w:t>
            </w:r>
          </w:p>
        </w:tc>
        <w:tc>
          <w:tcPr>
            <w:tcW w:w="993" w:type="dxa"/>
            <w:vAlign w:val="center"/>
          </w:tcPr>
          <w:p w:rsidR="00241525" w:rsidRDefault="00241525">
            <w:pPr>
              <w:pStyle w:val="ConsPlusNormal"/>
              <w:jc w:val="center"/>
            </w:pPr>
            <w:r>
              <w:t>0,50</w:t>
            </w:r>
          </w:p>
        </w:tc>
        <w:tc>
          <w:tcPr>
            <w:tcW w:w="1134"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c>
          <w:tcPr>
            <w:tcW w:w="992" w:type="dxa"/>
            <w:vAlign w:val="center"/>
          </w:tcPr>
          <w:p w:rsidR="00241525" w:rsidRDefault="00241525">
            <w:pPr>
              <w:pStyle w:val="ConsPlusNormal"/>
              <w:jc w:val="center"/>
            </w:pPr>
            <w:r>
              <w:t>0,50</w:t>
            </w:r>
          </w:p>
        </w:tc>
      </w:tr>
      <w:tr w:rsidR="00241525">
        <w:tc>
          <w:tcPr>
            <w:tcW w:w="2608" w:type="dxa"/>
          </w:tcPr>
          <w:p w:rsidR="00241525" w:rsidRDefault="00241525">
            <w:pPr>
              <w:pStyle w:val="ConsPlusNormal"/>
              <w:jc w:val="both"/>
            </w:pPr>
            <w:r>
              <w:t>Технологические потери тепловой энергии в сети</w:t>
            </w:r>
          </w:p>
        </w:tc>
        <w:tc>
          <w:tcPr>
            <w:tcW w:w="1275" w:type="dxa"/>
          </w:tcPr>
          <w:p w:rsidR="00241525" w:rsidRDefault="00241525">
            <w:pPr>
              <w:pStyle w:val="ConsPlusNormal"/>
              <w:jc w:val="both"/>
            </w:pPr>
            <w:r>
              <w:t>%</w:t>
            </w:r>
          </w:p>
        </w:tc>
        <w:tc>
          <w:tcPr>
            <w:tcW w:w="993" w:type="dxa"/>
            <w:vAlign w:val="center"/>
          </w:tcPr>
          <w:p w:rsidR="00241525" w:rsidRDefault="00241525">
            <w:pPr>
              <w:pStyle w:val="ConsPlusNormal"/>
              <w:jc w:val="center"/>
            </w:pPr>
            <w:r>
              <w:t>3,95</w:t>
            </w:r>
          </w:p>
        </w:tc>
        <w:tc>
          <w:tcPr>
            <w:tcW w:w="1134" w:type="dxa"/>
            <w:vAlign w:val="center"/>
          </w:tcPr>
          <w:p w:rsidR="00241525" w:rsidRDefault="00241525">
            <w:pPr>
              <w:pStyle w:val="ConsPlusNormal"/>
              <w:jc w:val="center"/>
            </w:pPr>
            <w:r>
              <w:t>3,95</w:t>
            </w:r>
          </w:p>
        </w:tc>
        <w:tc>
          <w:tcPr>
            <w:tcW w:w="992" w:type="dxa"/>
            <w:vAlign w:val="center"/>
          </w:tcPr>
          <w:p w:rsidR="00241525" w:rsidRDefault="00241525">
            <w:pPr>
              <w:pStyle w:val="ConsPlusNormal"/>
              <w:jc w:val="center"/>
            </w:pPr>
            <w:r>
              <w:t>3,95</w:t>
            </w:r>
          </w:p>
        </w:tc>
        <w:tc>
          <w:tcPr>
            <w:tcW w:w="992" w:type="dxa"/>
            <w:vAlign w:val="center"/>
          </w:tcPr>
          <w:p w:rsidR="00241525" w:rsidRDefault="00241525">
            <w:pPr>
              <w:pStyle w:val="ConsPlusNormal"/>
              <w:jc w:val="center"/>
            </w:pPr>
            <w:r>
              <w:t>3,95</w:t>
            </w:r>
          </w:p>
        </w:tc>
        <w:tc>
          <w:tcPr>
            <w:tcW w:w="992" w:type="dxa"/>
            <w:vAlign w:val="center"/>
          </w:tcPr>
          <w:p w:rsidR="00241525" w:rsidRDefault="00241525">
            <w:pPr>
              <w:pStyle w:val="ConsPlusNormal"/>
              <w:jc w:val="center"/>
            </w:pPr>
            <w:r>
              <w:t>3,95</w:t>
            </w:r>
          </w:p>
        </w:tc>
      </w:tr>
    </w:tbl>
    <w:p w:rsidR="00241525" w:rsidRDefault="00241525">
      <w:pPr>
        <w:pStyle w:val="ConsPlusNormal"/>
        <w:jc w:val="both"/>
      </w:pPr>
    </w:p>
    <w:p w:rsidR="00241525" w:rsidRDefault="00241525">
      <w:pPr>
        <w:pStyle w:val="ConsPlusNormal"/>
        <w:jc w:val="both"/>
      </w:pPr>
    </w:p>
    <w:p w:rsidR="00241525" w:rsidRDefault="00241525">
      <w:pPr>
        <w:pStyle w:val="ConsPlusNormal"/>
        <w:pBdr>
          <w:top w:val="single" w:sz="6" w:space="0" w:color="auto"/>
        </w:pBdr>
        <w:spacing w:before="100" w:after="100"/>
        <w:jc w:val="both"/>
        <w:rPr>
          <w:sz w:val="2"/>
          <w:szCs w:val="2"/>
        </w:rPr>
      </w:pPr>
    </w:p>
    <w:p w:rsidR="00C32BD0" w:rsidRDefault="00C32BD0">
      <w:bookmarkStart w:id="12" w:name="_GoBack"/>
      <w:bookmarkEnd w:id="12"/>
    </w:p>
    <w:sectPr w:rsidR="00C32BD0" w:rsidSect="009B32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25"/>
    <w:rsid w:val="00241525"/>
    <w:rsid w:val="00C3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89F67-1A9B-41CE-82B5-453CA56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5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5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15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5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415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9163326746A72730CC240F1D28D1706EE857B33BC4DEB6A6303B56B37AD01EB405795216824AFCF532BC66Cm4H1G" TargetMode="External"/><Relationship Id="rId13" Type="http://schemas.openxmlformats.org/officeDocument/2006/relationships/hyperlink" Target="consultantplus://offline/ref=6179163326746A72730CC240F1D28D1706EF867333B54DEB6A6303B56B37AD01F9400F9920683FA8CF467D97291D0D107EAEBF2810494574m4H2G" TargetMode="External"/><Relationship Id="rId3" Type="http://schemas.openxmlformats.org/officeDocument/2006/relationships/webSettings" Target="webSettings.xml"/><Relationship Id="rId7" Type="http://schemas.openxmlformats.org/officeDocument/2006/relationships/hyperlink" Target="consultantplus://offline/ref=6179163326746A72730CC240F1D28D1704EA8A7133B44DEB6A6303B56B37AD01EB405795216824AFCF532BC66Cm4H1G" TargetMode="External"/><Relationship Id="rId12" Type="http://schemas.openxmlformats.org/officeDocument/2006/relationships/hyperlink" Target="consultantplus://offline/ref=6179163326746A72730CC240F1D28D1706EF867333B54DEB6A6303B56B37AD01F9400F99246D3AAAC61978823845011263B0BD340C4B44m7HC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79163326746A72730CC240F1D28D1706EF857A36BD4DEB6A6303B56B37AD01EB405795216824AFCF532BC66Cm4H1G" TargetMode="External"/><Relationship Id="rId11" Type="http://schemas.openxmlformats.org/officeDocument/2006/relationships/hyperlink" Target="consultantplus://offline/ref=6179163326746A72730CC240F1D28D1706EF867333B54DEB6A6303B56B37AD01F9400F9920683FA8CF467D97291D0D107EAEBF2810494574m4H2G" TargetMode="External"/><Relationship Id="rId5" Type="http://schemas.openxmlformats.org/officeDocument/2006/relationships/hyperlink" Target="consultantplus://offline/ref=6179163326746A72730CC240F1D28D1706EE817A33BC4DEB6A6303B56B37AD01EB405795216824AFCF532BC66Cm4H1G" TargetMode="External"/><Relationship Id="rId15" Type="http://schemas.openxmlformats.org/officeDocument/2006/relationships/hyperlink" Target="consultantplus://offline/ref=6179163326746A72730CC240F1D28D1706EF857A36BD4DEB6A6303B56B37AD01F9400F99206B38A7CE467D97291D0D107EAEBF2810494574m4H2G" TargetMode="External"/><Relationship Id="rId10" Type="http://schemas.openxmlformats.org/officeDocument/2006/relationships/hyperlink" Target="consultantplus://offline/ref=6179163326746A72730CC240F1D28D1706EF867333B54DEB6A6303B56B37AD01F9400F99246D3AAAC61978823845011263B0BD340C4B44m7H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79163326746A72730CDC4DE7BEDA1803E5DD7E35B442BB303E05E23467AB54B90009CC712F6FA2CC4E37C66F5602117CmBH9G" TargetMode="External"/><Relationship Id="rId14" Type="http://schemas.openxmlformats.org/officeDocument/2006/relationships/hyperlink" Target="consultantplus://offline/ref=6179163326746A72730CC240F1D28D1706EF857A36BD4DEB6A6303B56B37AD01F9400F99206B3CA7CF467D97291D0D107EAEBF2810494574m4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8251</Words>
  <Characters>47031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 Антон Викторович</dc:creator>
  <cp:keywords/>
  <dc:description/>
  <cp:lastModifiedBy>Елизаров Антон Викторович</cp:lastModifiedBy>
  <cp:revision>2</cp:revision>
  <dcterms:created xsi:type="dcterms:W3CDTF">2019-02-13T06:07:00Z</dcterms:created>
  <dcterms:modified xsi:type="dcterms:W3CDTF">2019-02-13T06:08:00Z</dcterms:modified>
</cp:coreProperties>
</file>