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B4410B" w:rsidRDefault="00710B69" w:rsidP="00831560">
      <w:pPr>
        <w:spacing w:line="360" w:lineRule="auto"/>
      </w:pPr>
      <w:r>
        <w:rPr>
          <w:b/>
        </w:rPr>
        <w:t>07.08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F31ADE" w:rsidRPr="00F31ADE" w:rsidRDefault="00F31ADE" w:rsidP="00F31ADE">
      <w:pPr>
        <w:pStyle w:val="1"/>
        <w:shd w:val="clear" w:color="auto" w:fill="FFFFFF"/>
        <w:spacing w:before="30" w:beforeAutospacing="0" w:after="45" w:afterAutospacing="0" w:line="525" w:lineRule="atLeast"/>
        <w:jc w:val="center"/>
        <w:textAlignment w:val="top"/>
        <w:rPr>
          <w:rFonts w:ascii="Arial" w:hAnsi="Arial" w:cs="Arial"/>
          <w:color w:val="222222"/>
          <w:sz w:val="40"/>
          <w:szCs w:val="40"/>
        </w:rPr>
      </w:pPr>
      <w:r w:rsidRPr="00F31ADE">
        <w:rPr>
          <w:rFonts w:ascii="Arial" w:hAnsi="Arial" w:cs="Arial"/>
          <w:color w:val="222222"/>
          <w:sz w:val="40"/>
          <w:szCs w:val="40"/>
        </w:rPr>
        <w:t xml:space="preserve">Справку о подтверждении статуса </w:t>
      </w:r>
      <w:proofErr w:type="spellStart"/>
      <w:r w:rsidRPr="00F31ADE">
        <w:rPr>
          <w:rFonts w:ascii="Arial" w:hAnsi="Arial" w:cs="Arial"/>
          <w:color w:val="222222"/>
          <w:sz w:val="40"/>
          <w:szCs w:val="40"/>
        </w:rPr>
        <w:t>предпенсионера</w:t>
      </w:r>
      <w:proofErr w:type="spellEnd"/>
      <w:r w:rsidRPr="00F31ADE">
        <w:rPr>
          <w:rFonts w:ascii="Arial" w:hAnsi="Arial" w:cs="Arial"/>
          <w:color w:val="222222"/>
          <w:sz w:val="40"/>
          <w:szCs w:val="40"/>
        </w:rPr>
        <w:t xml:space="preserve"> можно получить у работодателя</w:t>
      </w:r>
    </w:p>
    <w:p w:rsidR="00F31ADE" w:rsidRDefault="00F31ADE" w:rsidP="00F31ADE">
      <w:pPr>
        <w:jc w:val="both"/>
        <w:textAlignment w:val="top"/>
        <w:rPr>
          <w:rFonts w:ascii="Tahoma" w:hAnsi="Tahoma" w:cs="Tahoma"/>
          <w:color w:val="333333"/>
          <w:sz w:val="20"/>
          <w:szCs w:val="20"/>
        </w:rPr>
      </w:pPr>
      <w:hyperlink r:id="rId9" w:tgtFrame="_blank" w:tooltip="Смотреть оригинал фото на сайте: www.pfrf.ru" w:history="1">
        <w:r>
          <w:rPr>
            <w:rFonts w:ascii="Tahoma" w:hAnsi="Tahoma" w:cs="Tahoma"/>
            <w:noProof/>
            <w:color w:val="333333"/>
            <w:sz w:val="20"/>
            <w:szCs w:val="20"/>
          </w:rPr>
          <w:drawing>
            <wp:anchor distT="0" distB="0" distL="0" distR="0" simplePos="0" relativeHeight="251659776" behindDoc="0" locked="0" layoutInCell="1" allowOverlap="0" wp14:anchorId="3AE336C0" wp14:editId="39B841A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952500"/>
              <wp:effectExtent l="0" t="0" r="0" b="0"/>
              <wp:wrapSquare wrapText="bothSides"/>
              <wp:docPr id="13" name="Рисунок 13" descr="float:left; - http://www.pfrf.ru/ot_yugra">
                <a:hlinkClick xmlns:a="http://schemas.openxmlformats.org/drawingml/2006/main" r:id="rId9" tgtFrame="&quot;_blank&quot;" tooltip="&quot;Смотреть оригинал фото на сайте: www.pfrf.ru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float:left; - http://www.pfrf.ru/ot_yugra">
                        <a:hlinkClick r:id="rId9" tgtFrame="&quot;_blank&quot;" tooltip="&quot;Смотреть оригинал фото на сайте: www.pfrf.ru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</w:p>
    <w:p w:rsidR="00F31ADE" w:rsidRPr="00F31ADE" w:rsidRDefault="00F31ADE" w:rsidP="00F31ADE">
      <w:pPr>
        <w:pStyle w:val="a5"/>
        <w:jc w:val="both"/>
        <w:rPr>
          <w:sz w:val="28"/>
          <w:szCs w:val="28"/>
        </w:rPr>
      </w:pPr>
      <w:r w:rsidRPr="00F31ADE">
        <w:rPr>
          <w:sz w:val="28"/>
          <w:szCs w:val="28"/>
        </w:rPr>
        <w:t>С 1 января 2019 года, в рамках реализации Федерального закона, </w:t>
      </w:r>
      <w:hyperlink r:id="rId11" w:tooltip="ПФР" w:history="1">
        <w:r w:rsidRPr="00F31ADE">
          <w:rPr>
            <w:rStyle w:val="ac"/>
            <w:color w:val="C61212"/>
            <w:sz w:val="28"/>
            <w:szCs w:val="28"/>
          </w:rPr>
          <w:t>ПФР</w:t>
        </w:r>
      </w:hyperlink>
      <w:r w:rsidRPr="00F31ADE">
        <w:rPr>
          <w:sz w:val="28"/>
          <w:szCs w:val="28"/>
        </w:rPr>
        <w:t xml:space="preserve"> осуществляет оказание государственной услуги по выдаче справки подтверждающей отнесение гражданина к категории </w:t>
      </w:r>
      <w:proofErr w:type="spellStart"/>
      <w:r w:rsidRPr="00F31ADE">
        <w:rPr>
          <w:sz w:val="28"/>
          <w:szCs w:val="28"/>
        </w:rPr>
        <w:t>предпенсионного</w:t>
      </w:r>
      <w:proofErr w:type="spellEnd"/>
      <w:r w:rsidRPr="00F31ADE">
        <w:rPr>
          <w:sz w:val="28"/>
          <w:szCs w:val="28"/>
        </w:rPr>
        <w:t xml:space="preserve"> возраста.</w:t>
      </w:r>
    </w:p>
    <w:p w:rsidR="00F31ADE" w:rsidRPr="00F31ADE" w:rsidRDefault="00F31ADE" w:rsidP="00F31ADE">
      <w:pPr>
        <w:pStyle w:val="a5"/>
        <w:jc w:val="both"/>
        <w:rPr>
          <w:sz w:val="28"/>
          <w:szCs w:val="28"/>
        </w:rPr>
      </w:pPr>
      <w:r w:rsidRPr="00F31ADE">
        <w:rPr>
          <w:sz w:val="28"/>
          <w:szCs w:val="28"/>
        </w:rPr>
        <w:t>К категории </w:t>
      </w:r>
      <w:proofErr w:type="spellStart"/>
      <w:r w:rsidRPr="00F31ADE">
        <w:rPr>
          <w:sz w:val="28"/>
          <w:szCs w:val="28"/>
        </w:rPr>
        <w:fldChar w:fldCharType="begin"/>
      </w:r>
      <w:r w:rsidRPr="00F31ADE">
        <w:rPr>
          <w:sz w:val="28"/>
          <w:szCs w:val="28"/>
        </w:rPr>
        <w:instrText xml:space="preserve"> HYPERLINK "https://hantimansiysk.bezformata.com/word/predpensionerov/364933/" \o "предпенсионеров" </w:instrText>
      </w:r>
      <w:r w:rsidRPr="00F31ADE">
        <w:rPr>
          <w:sz w:val="28"/>
          <w:szCs w:val="28"/>
        </w:rPr>
        <w:fldChar w:fldCharType="separate"/>
      </w:r>
      <w:r w:rsidRPr="00F31ADE">
        <w:rPr>
          <w:rStyle w:val="ac"/>
          <w:color w:val="C61212"/>
          <w:sz w:val="28"/>
          <w:szCs w:val="28"/>
        </w:rPr>
        <w:t>предпенсионеров</w:t>
      </w:r>
      <w:proofErr w:type="spellEnd"/>
      <w:r w:rsidRPr="00F31ADE">
        <w:rPr>
          <w:sz w:val="28"/>
          <w:szCs w:val="28"/>
        </w:rPr>
        <w:fldChar w:fldCharType="end"/>
      </w:r>
      <w:r w:rsidRPr="00F31ADE">
        <w:rPr>
          <w:sz w:val="28"/>
          <w:szCs w:val="28"/>
        </w:rPr>
        <w:t> относятся граждане в возрасте 55 лет и 60 лет женщины и мужчины соответственно. Данный статус позволяет гражданину в течение пяти лет до наступления пенсионного возр</w:t>
      </w:r>
      <w:bookmarkStart w:id="0" w:name="_GoBack"/>
      <w:bookmarkEnd w:id="0"/>
      <w:r w:rsidRPr="00F31ADE">
        <w:rPr>
          <w:sz w:val="28"/>
          <w:szCs w:val="28"/>
        </w:rPr>
        <w:t>аста с учетом переходных положений, пользоваться без ограничения льготами, установленными федеральными и региональными законами для пенсионеров. Гражданин, имеющий указанный статус имеет право пользоваться льготами по налогообложению, жилищно-коммунальному хозяйству и пособиями предоставляемыми центром занятости населения.</w:t>
      </w:r>
    </w:p>
    <w:p w:rsidR="00F31ADE" w:rsidRPr="00F31ADE" w:rsidRDefault="00F31ADE" w:rsidP="00F31ADE">
      <w:pPr>
        <w:pStyle w:val="a5"/>
        <w:jc w:val="both"/>
        <w:rPr>
          <w:sz w:val="28"/>
          <w:szCs w:val="28"/>
        </w:rPr>
      </w:pPr>
      <w:r w:rsidRPr="00F31ADE">
        <w:rPr>
          <w:sz w:val="28"/>
          <w:szCs w:val="28"/>
        </w:rPr>
        <w:t xml:space="preserve">Для подтверждения статуса </w:t>
      </w:r>
      <w:proofErr w:type="spellStart"/>
      <w:r w:rsidRPr="00F31ADE">
        <w:rPr>
          <w:sz w:val="28"/>
          <w:szCs w:val="28"/>
        </w:rPr>
        <w:t>предпенсионера</w:t>
      </w:r>
      <w:proofErr w:type="spellEnd"/>
      <w:r w:rsidRPr="00F31ADE">
        <w:rPr>
          <w:sz w:val="28"/>
          <w:szCs w:val="28"/>
        </w:rPr>
        <w:t xml:space="preserve"> граждане могут получить любым удобным для него способом:</w:t>
      </w:r>
    </w:p>
    <w:p w:rsidR="00F31ADE" w:rsidRPr="00F31ADE" w:rsidRDefault="00F31ADE" w:rsidP="00F31ADE">
      <w:pPr>
        <w:pStyle w:val="a5"/>
        <w:jc w:val="both"/>
        <w:rPr>
          <w:sz w:val="28"/>
          <w:szCs w:val="28"/>
        </w:rPr>
      </w:pPr>
      <w:r w:rsidRPr="00F31ADE">
        <w:rPr>
          <w:sz w:val="28"/>
          <w:szCs w:val="28"/>
        </w:rPr>
        <w:t>- через работодателя;</w:t>
      </w:r>
    </w:p>
    <w:p w:rsidR="00F31ADE" w:rsidRPr="00F31ADE" w:rsidRDefault="00F31ADE" w:rsidP="00F31ADE">
      <w:pPr>
        <w:pStyle w:val="a5"/>
        <w:jc w:val="both"/>
        <w:rPr>
          <w:sz w:val="28"/>
          <w:szCs w:val="28"/>
        </w:rPr>
      </w:pPr>
      <w:r w:rsidRPr="00F31ADE">
        <w:rPr>
          <w:sz w:val="28"/>
          <w:szCs w:val="28"/>
        </w:rPr>
        <w:t xml:space="preserve">- с помощью личного кабинета на сайте ПФР или на портале </w:t>
      </w:r>
      <w:proofErr w:type="spellStart"/>
      <w:r w:rsidRPr="00F31ADE">
        <w:rPr>
          <w:sz w:val="28"/>
          <w:szCs w:val="28"/>
        </w:rPr>
        <w:t>Госуслуг</w:t>
      </w:r>
      <w:proofErr w:type="spellEnd"/>
      <w:r w:rsidRPr="00F31ADE">
        <w:rPr>
          <w:sz w:val="28"/>
          <w:szCs w:val="28"/>
        </w:rPr>
        <w:t>;</w:t>
      </w:r>
    </w:p>
    <w:p w:rsidR="00F31ADE" w:rsidRPr="00F31ADE" w:rsidRDefault="00F31ADE" w:rsidP="00F31ADE">
      <w:pPr>
        <w:pStyle w:val="a5"/>
        <w:jc w:val="both"/>
        <w:rPr>
          <w:sz w:val="28"/>
          <w:szCs w:val="28"/>
        </w:rPr>
      </w:pPr>
      <w:r w:rsidRPr="00F31ADE">
        <w:rPr>
          <w:sz w:val="28"/>
          <w:szCs w:val="28"/>
        </w:rPr>
        <w:t>- через МФЦ;</w:t>
      </w:r>
    </w:p>
    <w:p w:rsidR="00F31ADE" w:rsidRPr="00F31ADE" w:rsidRDefault="00F31ADE" w:rsidP="00F31ADE">
      <w:pPr>
        <w:pStyle w:val="a5"/>
        <w:jc w:val="both"/>
        <w:rPr>
          <w:sz w:val="28"/>
          <w:szCs w:val="28"/>
        </w:rPr>
      </w:pPr>
      <w:r w:rsidRPr="00F31ADE">
        <w:rPr>
          <w:sz w:val="28"/>
          <w:szCs w:val="28"/>
        </w:rPr>
        <w:t>- лично обратившись в управление ПФР по месту жительства.</w:t>
      </w:r>
    </w:p>
    <w:p w:rsidR="006B30D7" w:rsidRPr="00F31ADE" w:rsidRDefault="006B30D7" w:rsidP="00F31ADE">
      <w:pPr>
        <w:pStyle w:val="1"/>
        <w:shd w:val="clear" w:color="auto" w:fill="FFFFFF"/>
        <w:spacing w:before="30" w:beforeAutospacing="0" w:after="45" w:afterAutospacing="0" w:line="525" w:lineRule="atLeast"/>
        <w:jc w:val="both"/>
        <w:textAlignment w:val="top"/>
        <w:rPr>
          <w:rFonts w:ascii="Tahoma" w:hAnsi="Tahoma" w:cs="Tahoma"/>
          <w:color w:val="333333"/>
          <w:sz w:val="28"/>
          <w:szCs w:val="28"/>
        </w:rPr>
      </w:pPr>
    </w:p>
    <w:sectPr w:rsidR="006B30D7" w:rsidRPr="00F31ADE" w:rsidSect="003D4AD4">
      <w:footerReference w:type="even" r:id="rId12"/>
      <w:footerReference w:type="defaul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9E" w:rsidRDefault="0029079E">
      <w:r>
        <w:separator/>
      </w:r>
    </w:p>
  </w:endnote>
  <w:endnote w:type="continuationSeparator" w:id="0">
    <w:p w:rsidR="0029079E" w:rsidRDefault="0029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F31ADE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9E" w:rsidRDefault="0029079E">
      <w:r>
        <w:separator/>
      </w:r>
    </w:p>
  </w:footnote>
  <w:footnote w:type="continuationSeparator" w:id="0">
    <w:p w:rsidR="0029079E" w:rsidRDefault="0029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357B9"/>
    <w:rsid w:val="0014112A"/>
    <w:rsid w:val="00141FCE"/>
    <w:rsid w:val="00144020"/>
    <w:rsid w:val="00161645"/>
    <w:rsid w:val="0017037D"/>
    <w:rsid w:val="00186CBA"/>
    <w:rsid w:val="00195FF7"/>
    <w:rsid w:val="00197A65"/>
    <w:rsid w:val="001D4F41"/>
    <w:rsid w:val="001F5E4B"/>
    <w:rsid w:val="00215ECE"/>
    <w:rsid w:val="00225EC0"/>
    <w:rsid w:val="00245277"/>
    <w:rsid w:val="00251E85"/>
    <w:rsid w:val="0027070F"/>
    <w:rsid w:val="002720D5"/>
    <w:rsid w:val="0027430A"/>
    <w:rsid w:val="00287C77"/>
    <w:rsid w:val="0029079E"/>
    <w:rsid w:val="00292493"/>
    <w:rsid w:val="002936CF"/>
    <w:rsid w:val="002C649D"/>
    <w:rsid w:val="002D1BF7"/>
    <w:rsid w:val="002D5430"/>
    <w:rsid w:val="002E0A80"/>
    <w:rsid w:val="00314A3C"/>
    <w:rsid w:val="00343AB7"/>
    <w:rsid w:val="0034685A"/>
    <w:rsid w:val="00346900"/>
    <w:rsid w:val="0036151F"/>
    <w:rsid w:val="00371B3A"/>
    <w:rsid w:val="00373F20"/>
    <w:rsid w:val="00392881"/>
    <w:rsid w:val="003934C4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35141"/>
    <w:rsid w:val="004413DE"/>
    <w:rsid w:val="0045216F"/>
    <w:rsid w:val="00464995"/>
    <w:rsid w:val="00472CD7"/>
    <w:rsid w:val="00493ED0"/>
    <w:rsid w:val="004A6B3A"/>
    <w:rsid w:val="004B11CC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7BDB"/>
    <w:rsid w:val="00661C60"/>
    <w:rsid w:val="00677DC5"/>
    <w:rsid w:val="006B30D7"/>
    <w:rsid w:val="006B5D8A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27F8"/>
    <w:rsid w:val="007D5D5F"/>
    <w:rsid w:val="007D6496"/>
    <w:rsid w:val="007E2673"/>
    <w:rsid w:val="007E5137"/>
    <w:rsid w:val="00801D41"/>
    <w:rsid w:val="0081782B"/>
    <w:rsid w:val="00821102"/>
    <w:rsid w:val="00831560"/>
    <w:rsid w:val="008772AB"/>
    <w:rsid w:val="00877B5A"/>
    <w:rsid w:val="008A4266"/>
    <w:rsid w:val="008A65A2"/>
    <w:rsid w:val="008E3A51"/>
    <w:rsid w:val="008E468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5737"/>
    <w:rsid w:val="00B4371C"/>
    <w:rsid w:val="00B4410B"/>
    <w:rsid w:val="00B462AB"/>
    <w:rsid w:val="00B54658"/>
    <w:rsid w:val="00B6096E"/>
    <w:rsid w:val="00B61C9A"/>
    <w:rsid w:val="00B63399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D3F82"/>
    <w:rsid w:val="00BD468C"/>
    <w:rsid w:val="00BE2A85"/>
    <w:rsid w:val="00BE5BD9"/>
    <w:rsid w:val="00C26BD7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C627E"/>
    <w:rsid w:val="00CD7D40"/>
    <w:rsid w:val="00D03B72"/>
    <w:rsid w:val="00D151AC"/>
    <w:rsid w:val="00D20C1A"/>
    <w:rsid w:val="00D21A57"/>
    <w:rsid w:val="00D23E12"/>
    <w:rsid w:val="00D40F35"/>
    <w:rsid w:val="00D42C41"/>
    <w:rsid w:val="00D43FBE"/>
    <w:rsid w:val="00D526CB"/>
    <w:rsid w:val="00D536E3"/>
    <w:rsid w:val="00D65B83"/>
    <w:rsid w:val="00D66810"/>
    <w:rsid w:val="00D7305E"/>
    <w:rsid w:val="00D84E33"/>
    <w:rsid w:val="00D979AE"/>
    <w:rsid w:val="00DC1C0A"/>
    <w:rsid w:val="00DE7F00"/>
    <w:rsid w:val="00DF41BC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1ADE"/>
    <w:rsid w:val="00F33D6C"/>
    <w:rsid w:val="00F52BFB"/>
    <w:rsid w:val="00F57E1A"/>
    <w:rsid w:val="00F6312B"/>
    <w:rsid w:val="00F66FFA"/>
    <w:rsid w:val="00F705E4"/>
    <w:rsid w:val="00F760E5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72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07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18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28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19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87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63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antimansiysk.bezformata.com/word/pfr/1703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20180709_novyiy_razdel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2020-08-06T17:15:00Z</dcterms:created>
  <dcterms:modified xsi:type="dcterms:W3CDTF">2020-08-06T17:17:00Z</dcterms:modified>
</cp:coreProperties>
</file>