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94" w:rsidRDefault="00464794" w:rsidP="00464794">
      <w:pPr>
        <w:jc w:val="center"/>
        <w:rPr>
          <w:b/>
          <w:sz w:val="28"/>
          <w:szCs w:val="28"/>
        </w:rPr>
      </w:pPr>
    </w:p>
    <w:p w:rsidR="00464794" w:rsidRDefault="00464794" w:rsidP="00464794">
      <w:pPr>
        <w:jc w:val="center"/>
        <w:rPr>
          <w:b/>
          <w:sz w:val="28"/>
          <w:szCs w:val="28"/>
        </w:rPr>
      </w:pPr>
    </w:p>
    <w:p w:rsidR="00464794" w:rsidRPr="000F70DB" w:rsidRDefault="00464794" w:rsidP="00464794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464794" w:rsidRPr="000F70DB" w:rsidRDefault="00464794" w:rsidP="00464794">
      <w:pPr>
        <w:jc w:val="center"/>
        <w:rPr>
          <w:b/>
          <w:sz w:val="28"/>
          <w:szCs w:val="28"/>
        </w:rPr>
      </w:pPr>
    </w:p>
    <w:p w:rsidR="00464794" w:rsidRPr="000F70DB" w:rsidRDefault="00464794" w:rsidP="0046479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464794" w:rsidRPr="000F70DB" w:rsidRDefault="00464794" w:rsidP="00464794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РЕШЕНИЕ</w:t>
      </w: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от 27 ноября 2014 г. N 92</w:t>
      </w: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681B97" w:rsidRDefault="00681B97" w:rsidP="000F2F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B97" w:rsidRPr="004067A1" w:rsidRDefault="00681B97" w:rsidP="00681B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6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7A1">
        <w:rPr>
          <w:rFonts w:ascii="Times New Roman" w:hAnsi="Times New Roman" w:cs="Times New Roman"/>
          <w:sz w:val="28"/>
          <w:szCs w:val="28"/>
        </w:rPr>
        <w:t>(в ред. решения Совета депутатов городского поселения Лянтор</w:t>
      </w:r>
      <w:proofErr w:type="gramEnd"/>
    </w:p>
    <w:p w:rsidR="00464794" w:rsidRPr="004067A1" w:rsidRDefault="004067A1" w:rsidP="00681B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6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AA4805">
        <w:rPr>
          <w:rFonts w:ascii="Times New Roman" w:eastAsiaTheme="minorHAnsi" w:hAnsi="Times New Roman" w:cs="Times New Roman"/>
          <w:sz w:val="28"/>
          <w:szCs w:val="28"/>
          <w:lang w:eastAsia="en-US"/>
        </w:rPr>
        <w:t>25.10</w:t>
      </w:r>
      <w:r w:rsidRPr="00406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.2018 N </w:t>
      </w:r>
      <w:r w:rsidR="00AA4805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81B97" w:rsidRPr="004067A1">
        <w:rPr>
          <w:rFonts w:ascii="Times New Roman" w:hAnsi="Times New Roman" w:cs="Times New Roman"/>
          <w:sz w:val="28"/>
          <w:szCs w:val="28"/>
        </w:rPr>
        <w:t>)</w:t>
      </w:r>
    </w:p>
    <w:p w:rsidR="00681B97" w:rsidRPr="004067A1" w:rsidRDefault="00681B97" w:rsidP="000F2F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7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464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464794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6" w:history="1">
        <w:r w:rsidRPr="00464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17.10.2014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464794">
        <w:rPr>
          <w:rFonts w:ascii="Times New Roman" w:hAnsi="Times New Roman" w:cs="Times New Roman"/>
          <w:sz w:val="28"/>
          <w:szCs w:val="28"/>
        </w:rPr>
        <w:t xml:space="preserve"> налогообложения" Совет депутатов городского поселения Лянтор решил: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1. Установить на территории городского поселения Лянтор налог на имущество физических лиц (далее по тексту - налог).</w:t>
      </w:r>
    </w:p>
    <w:p w:rsidR="00AA4805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2. Установить ставки </w:t>
      </w:r>
      <w:proofErr w:type="gramStart"/>
      <w:r w:rsidRPr="00464794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464794">
        <w:rPr>
          <w:rFonts w:ascii="Times New Roman" w:hAnsi="Times New Roman" w:cs="Times New Roman"/>
          <w:sz w:val="28"/>
          <w:szCs w:val="28"/>
        </w:rPr>
        <w:t xml:space="preserve"> на объекты налогообложения исходя из кадастровой стоимости объекта налогообложения в следующих размерах: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240"/>
        <w:gridCol w:w="2549"/>
      </w:tblGrid>
      <w:tr w:rsidR="004067A1" w:rsidRPr="00BA4B57" w:rsidTr="004067A1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7A1" w:rsidRPr="00BA4B57" w:rsidRDefault="004067A1" w:rsidP="004224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машино-места</w:t>
            </w:r>
            <w:proofErr w:type="spellEnd"/>
            <w:r>
              <w:rPr>
                <w:sz w:val="28"/>
                <w:szCs w:val="28"/>
              </w:rPr>
              <w:t>, в том числе расположе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в объектах налогообложения, указанных в строках 6-8 таблицы налоговых ставок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8E5C5D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</w:t>
            </w:r>
            <w:r w:rsidRPr="008E5C5D">
              <w:rPr>
                <w:sz w:val="28"/>
                <w:szCs w:val="28"/>
              </w:rPr>
              <w:t>а</w:t>
            </w:r>
            <w:r w:rsidRPr="008E5C5D">
              <w:rPr>
                <w:sz w:val="28"/>
                <w:szCs w:val="28"/>
              </w:rPr>
              <w:t>стках, предоставленных для ведения личного по</w:t>
            </w:r>
            <w:r w:rsidRPr="008E5C5D">
              <w:rPr>
                <w:sz w:val="28"/>
                <w:szCs w:val="28"/>
              </w:rPr>
              <w:t>д</w:t>
            </w:r>
            <w:r w:rsidRPr="008E5C5D">
              <w:rPr>
                <w:sz w:val="28"/>
                <w:szCs w:val="28"/>
              </w:rPr>
              <w:t>собного, дачного хозяйства, огородничества, сад</w:t>
            </w:r>
            <w:r w:rsidRPr="008E5C5D">
              <w:rPr>
                <w:sz w:val="28"/>
                <w:szCs w:val="28"/>
              </w:rPr>
              <w:t>о</w:t>
            </w:r>
            <w:r w:rsidRPr="008E5C5D">
              <w:rPr>
                <w:sz w:val="28"/>
                <w:szCs w:val="28"/>
              </w:rPr>
              <w:t>водства или индивидуального жилищного стро</w:t>
            </w:r>
            <w:r w:rsidRPr="008E5C5D">
              <w:rPr>
                <w:sz w:val="28"/>
                <w:szCs w:val="28"/>
              </w:rPr>
              <w:t>и</w:t>
            </w:r>
            <w:r w:rsidRPr="008E5C5D">
              <w:rPr>
                <w:sz w:val="28"/>
                <w:szCs w:val="28"/>
              </w:rPr>
              <w:t>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261251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>объекты налогообложения, включенные в пер</w:t>
            </w:r>
            <w:r w:rsidRPr="00261251">
              <w:rPr>
                <w:sz w:val="28"/>
                <w:szCs w:val="28"/>
              </w:rPr>
              <w:t>е</w:t>
            </w:r>
            <w:r w:rsidRPr="00261251">
              <w:rPr>
                <w:sz w:val="28"/>
                <w:szCs w:val="28"/>
              </w:rPr>
              <w:t xml:space="preserve">чень, определяемый в соответствии с </w:t>
            </w:r>
            <w:hyperlink r:id="rId7" w:history="1">
              <w:r w:rsidRPr="00AA4805">
                <w:rPr>
                  <w:rStyle w:val="a3"/>
                  <w:sz w:val="28"/>
                  <w:szCs w:val="28"/>
                </w:rPr>
                <w:t>пунктом 7 статьи 378.2</w:t>
              </w:r>
            </w:hyperlink>
            <w:r w:rsidRPr="00261251">
              <w:rPr>
                <w:sz w:val="28"/>
                <w:szCs w:val="28"/>
              </w:rPr>
              <w:t xml:space="preserve"> Налогового кодекса Российской Ф</w:t>
            </w:r>
            <w:r w:rsidRPr="00261251">
              <w:rPr>
                <w:sz w:val="28"/>
                <w:szCs w:val="28"/>
              </w:rPr>
              <w:t>е</w:t>
            </w:r>
            <w:r w:rsidRPr="00261251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C55697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261251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8" w:history="1">
              <w:r w:rsidRPr="00AA4805">
                <w:rPr>
                  <w:rStyle w:val="a3"/>
                  <w:sz w:val="28"/>
                  <w:szCs w:val="28"/>
                </w:rPr>
                <w:t>абзацем вторым пункта 10 статьи 378.2</w:t>
              </w:r>
            </w:hyperlink>
            <w:r w:rsidRPr="00261251">
              <w:rPr>
                <w:sz w:val="28"/>
                <w:szCs w:val="28"/>
              </w:rPr>
              <w:t xml:space="preserve"> Налогового кодекса Российской Федерации 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C55697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AA480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C2683E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C2683E" w:rsidRDefault="00AA4805" w:rsidP="005E23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805" w:rsidRPr="00AA4805" w:rsidRDefault="00AA4805" w:rsidP="005E23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 w:rsidR="00AA4805">
        <w:rPr>
          <w:rFonts w:ascii="Times New Roman" w:hAnsi="Times New Roman" w:cs="Times New Roman"/>
          <w:sz w:val="28"/>
          <w:szCs w:val="28"/>
        </w:rPr>
        <w:t>25.10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 w:rsidR="00AA480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4794" w:rsidRPr="00464794" w:rsidRDefault="0046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64794">
        <w:rPr>
          <w:rFonts w:ascii="Times New Roman" w:hAnsi="Times New Roman" w:cs="Times New Roman"/>
          <w:sz w:val="28"/>
          <w:szCs w:val="28"/>
        </w:rPr>
        <w:t xml:space="preserve">3. Установить право на налоговую льготу в </w:t>
      </w:r>
      <w:r w:rsidRPr="00AA480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A4805" w:rsidRPr="00AA4805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</w:t>
      </w:r>
      <w:r w:rsidRPr="00AA4805">
        <w:rPr>
          <w:rFonts w:ascii="Times New Roman" w:hAnsi="Times New Roman" w:cs="Times New Roman"/>
          <w:sz w:val="28"/>
          <w:szCs w:val="28"/>
        </w:rPr>
        <w:t xml:space="preserve"> дополнительно к льготам, предусмотренным </w:t>
      </w:r>
      <w:hyperlink r:id="rId10" w:history="1">
        <w:r w:rsidRPr="00AA4805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AA4805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 w:rsidRPr="00464794">
        <w:rPr>
          <w:rFonts w:ascii="Times New Roman" w:hAnsi="Times New Roman" w:cs="Times New Roman"/>
          <w:sz w:val="28"/>
          <w:szCs w:val="28"/>
        </w:rPr>
        <w:t xml:space="preserve"> Российской Федерации, следующим категориям налогоплательщиков: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представители коренных малочисленных народов Севера (ханты, манси, ненцы), проживающие на территории городского поселения Лянтор;</w:t>
      </w:r>
    </w:p>
    <w:p w:rsid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несовершеннолетние лица.</w:t>
      </w:r>
    </w:p>
    <w:p w:rsidR="00AA4805" w:rsidRPr="00464794" w:rsidRDefault="00AA4805" w:rsidP="00AA4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>
        <w:rPr>
          <w:rFonts w:ascii="Times New Roman" w:hAnsi="Times New Roman" w:cs="Times New Roman"/>
          <w:sz w:val="28"/>
          <w:szCs w:val="28"/>
        </w:rPr>
        <w:t>25.10.2018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12)</w:t>
      </w:r>
    </w:p>
    <w:p w:rsidR="00AA4805" w:rsidRPr="00A82324" w:rsidRDefault="00464794" w:rsidP="00AA48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4. </w:t>
      </w:r>
      <w:r w:rsidR="00AA4805" w:rsidRPr="00A82324">
        <w:rPr>
          <w:rFonts w:ascii="Times New Roman" w:hAnsi="Times New Roman" w:cs="Times New Roman"/>
          <w:sz w:val="28"/>
          <w:szCs w:val="28"/>
        </w:rPr>
        <w:t xml:space="preserve">Исключен. - </w:t>
      </w:r>
      <w:hyperlink r:id="rId12" w:history="1">
        <w:r w:rsidR="00AA4805" w:rsidRPr="00A8232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AA4805"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 w:rsidR="00AA4805">
        <w:rPr>
          <w:rFonts w:ascii="Times New Roman" w:hAnsi="Times New Roman" w:cs="Times New Roman"/>
          <w:sz w:val="28"/>
          <w:szCs w:val="28"/>
        </w:rPr>
        <w:t>25.10</w:t>
      </w:r>
      <w:r w:rsidR="00AA4805" w:rsidRPr="00A82324">
        <w:rPr>
          <w:rFonts w:ascii="Times New Roman" w:hAnsi="Times New Roman" w:cs="Times New Roman"/>
          <w:sz w:val="28"/>
          <w:szCs w:val="28"/>
        </w:rPr>
        <w:t>.201</w:t>
      </w:r>
      <w:r w:rsidR="00AA4805">
        <w:rPr>
          <w:rFonts w:ascii="Times New Roman" w:hAnsi="Times New Roman" w:cs="Times New Roman"/>
          <w:sz w:val="28"/>
          <w:szCs w:val="28"/>
        </w:rPr>
        <w:t>8</w:t>
      </w:r>
      <w:r w:rsidR="00AA4805"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 w:rsidR="00AA4805">
        <w:rPr>
          <w:rFonts w:ascii="Times New Roman" w:hAnsi="Times New Roman" w:cs="Times New Roman"/>
          <w:sz w:val="28"/>
          <w:szCs w:val="28"/>
        </w:rPr>
        <w:t>12</w:t>
      </w:r>
      <w:r w:rsidR="00AA4805" w:rsidRPr="00A8232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5.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6.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lastRenderedPageBreak/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8.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9.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10. Уведомление предоставляется налогоплательщиком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11. Граждане, указанные в </w:t>
      </w:r>
      <w:hyperlink w:anchor="P35" w:history="1">
        <w:r w:rsidRPr="0046479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решения, </w:t>
      </w:r>
      <w:r>
        <w:rPr>
          <w:rFonts w:ascii="Times New Roman" w:hAnsi="Times New Roman" w:cs="Times New Roman"/>
          <w:sz w:val="28"/>
          <w:szCs w:val="28"/>
        </w:rPr>
        <w:t>вправе представить</w:t>
      </w:r>
      <w:r w:rsidRPr="00464794">
        <w:rPr>
          <w:rFonts w:ascii="Times New Roman" w:hAnsi="Times New Roman" w:cs="Times New Roman"/>
          <w:sz w:val="28"/>
          <w:szCs w:val="28"/>
        </w:rPr>
        <w:t xml:space="preserve"> в налоговый орган документы, подтверждающие право </w:t>
      </w:r>
      <w:r>
        <w:rPr>
          <w:rFonts w:ascii="Times New Roman" w:hAnsi="Times New Roman" w:cs="Times New Roman"/>
          <w:sz w:val="28"/>
          <w:szCs w:val="28"/>
        </w:rPr>
        <w:t>налогоплательщика на налоговую льготу</w:t>
      </w:r>
      <w:r w:rsidRPr="0046479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464794" w:rsidP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A8232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A82324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Сургутского района от </w:t>
      </w:r>
      <w:r>
        <w:rPr>
          <w:rFonts w:ascii="Times New Roman" w:hAnsi="Times New Roman" w:cs="Times New Roman"/>
          <w:sz w:val="28"/>
          <w:szCs w:val="28"/>
        </w:rPr>
        <w:t>15.02.2018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321)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12.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64794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46479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13. В случае несвоевременного обращения за предоставлением льготы по уплате налогов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14. Права и обязанности участников отношений, регулируемых муниципальными правовыми актами городского поселения Лянтор о налогах и сборах, возникшие до 1 января 2015 года, осуществляются в порядке, установленном решением Совета поселения от 23.11.2007 N 80 "Об установлении налога на имущество физических лиц", действующего до дня вступления в силу настоящего решения.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lastRenderedPageBreak/>
        <w:t>15. Признать утратившими силу: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решение Совета поселения от 23.11.2007 N 80 "Об установлении налога на имущество физических лиц";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решение Совета поселения от 28.09.2010 N 121 "О внесении изменений и дополнений в решение Совета поселения от 23.11.2007 N 80 "Об установлении налога на имущество физических лиц";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решение Совета поселения от 30.10.2014 N 79 "О внесении изменений и дополнений в решение Совета поселения от 23.11.2007 N 80 "Об установлении налога на имущество физических лиц".</w:t>
      </w:r>
    </w:p>
    <w:p w:rsidR="00464794" w:rsidRPr="00464794" w:rsidRDefault="004647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16. Решение вступает в силу по истечении одного месяца со дня его официального опубликования, но не ранее 01 января 2015 года.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Е.В.ЧЕРНЫШОВ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464794" w:rsidRPr="00464794" w:rsidRDefault="004647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С.А.МАХИНЯ</w:t>
      </w: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65EB3" w:rsidRPr="00464794" w:rsidRDefault="00C65EB3">
      <w:pPr>
        <w:rPr>
          <w:sz w:val="28"/>
          <w:szCs w:val="28"/>
        </w:rPr>
      </w:pPr>
    </w:p>
    <w:sectPr w:rsidR="00C65EB3" w:rsidRPr="00464794" w:rsidSect="00DA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94"/>
    <w:rsid w:val="000F2F0D"/>
    <w:rsid w:val="0021112C"/>
    <w:rsid w:val="004067A1"/>
    <w:rsid w:val="0046431B"/>
    <w:rsid w:val="00464794"/>
    <w:rsid w:val="00681B97"/>
    <w:rsid w:val="006C6A0D"/>
    <w:rsid w:val="00AA4805"/>
    <w:rsid w:val="00BA1116"/>
    <w:rsid w:val="00C6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162IE2BG" TargetMode="External"/><Relationship Id="rId13" Type="http://schemas.openxmlformats.org/officeDocument/2006/relationships/hyperlink" Target="consultantplus://offline/ref=9109A1D531E2BD8CCD9CEA19E8066860218EA5E1F191B53A65E2499733E406CC1BFF9D4676FDC7BD816CF408q8P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C0BD0A275DA9DE78615954DA9F653F7FB24CCD00555081D512A3372032F2A94D0AD046C465IE26G" TargetMode="External"/><Relationship Id="rId12" Type="http://schemas.openxmlformats.org/officeDocument/2006/relationships/hyperlink" Target="consultantplus://offline/ref=9109A1D531E2BD8CCD9CEA19E8066860218EA5E1F191B53A65E2499733E406CC1BFF9D4676FDC7BD816CF408q8P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E7ECAE7C6FDAB9B6F60D18DB976A3C0D04DE92CE51CC6F04C7C5791C210F800c2q5J" TargetMode="External"/><Relationship Id="rId11" Type="http://schemas.openxmlformats.org/officeDocument/2006/relationships/hyperlink" Target="consultantplus://offline/ref=9109A1D531E2BD8CCD9CEA19E8066860218EA5E1F191B53A65E2499733E406CC1BFF9D4676FDC7BD816CF408q8P1J" TargetMode="External"/><Relationship Id="rId5" Type="http://schemas.openxmlformats.org/officeDocument/2006/relationships/hyperlink" Target="consultantplus://offline/ref=EE0E7ECAE7C6FDAB9B6F7EDC9BD521ACC4D315ED2AE41396AB1F7A00CE9216AD4065C35AAB7DEFcAq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0E7ECAE7C6FDAB9B6F7EDC9BD521ACC4D315ED2AE41396AB1F7A00CE9216AD4065C35AAB7DE6cAq2J" TargetMode="External"/><Relationship Id="rId4" Type="http://schemas.openxmlformats.org/officeDocument/2006/relationships/hyperlink" Target="consultantplus://offline/ref=EE0E7ECAE7C6FDAB9B6F7EDC9BD521ACC4D314E42DE51396AB1F7A00CE9216AD4065C35AAB7EEFA6c5q5J" TargetMode="External"/><Relationship Id="rId9" Type="http://schemas.openxmlformats.org/officeDocument/2006/relationships/hyperlink" Target="consultantplus://offline/ref=9109A1D531E2BD8CCD9CEA19E8066860218EA5E1F191B53A65E2499733E406CC1BFF9D4676FDC7BD816CF408q8P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6764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_KolokolnikovaNV</cp:lastModifiedBy>
  <cp:revision>2</cp:revision>
  <dcterms:created xsi:type="dcterms:W3CDTF">2018-11-16T06:58:00Z</dcterms:created>
  <dcterms:modified xsi:type="dcterms:W3CDTF">2018-11-16T06:58:00Z</dcterms:modified>
</cp:coreProperties>
</file>