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94" w:rsidRDefault="00464794" w:rsidP="00464794">
      <w:pPr>
        <w:jc w:val="center"/>
        <w:rPr>
          <w:b/>
          <w:sz w:val="28"/>
          <w:szCs w:val="28"/>
        </w:rPr>
      </w:pPr>
    </w:p>
    <w:p w:rsidR="00464794" w:rsidRDefault="00464794" w:rsidP="00464794">
      <w:pPr>
        <w:jc w:val="center"/>
        <w:rPr>
          <w:b/>
          <w:sz w:val="28"/>
          <w:szCs w:val="28"/>
        </w:rPr>
      </w:pPr>
    </w:p>
    <w:p w:rsidR="00464794" w:rsidRPr="000F70DB" w:rsidRDefault="00464794" w:rsidP="00464794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464794" w:rsidRPr="000F70DB" w:rsidRDefault="00464794" w:rsidP="00464794">
      <w:pPr>
        <w:jc w:val="center"/>
        <w:rPr>
          <w:b/>
          <w:sz w:val="28"/>
          <w:szCs w:val="28"/>
        </w:rPr>
      </w:pPr>
    </w:p>
    <w:p w:rsidR="00464794" w:rsidRPr="000F70DB" w:rsidRDefault="00464794" w:rsidP="0046479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464794" w:rsidRPr="000F70DB" w:rsidRDefault="00464794" w:rsidP="0046479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РЕШЕНИЕ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от 27 ноября 2014 г. N 92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681B97" w:rsidRDefault="00681B97" w:rsidP="000F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B97" w:rsidRPr="004067A1" w:rsidRDefault="00681B97" w:rsidP="00681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7A1">
        <w:rPr>
          <w:rFonts w:ascii="Times New Roman" w:hAnsi="Times New Roman" w:cs="Times New Roman"/>
          <w:sz w:val="28"/>
          <w:szCs w:val="28"/>
        </w:rPr>
        <w:t>(в ред. решения Совета депутатов городского поселения Лянтор</w:t>
      </w:r>
      <w:proofErr w:type="gramEnd"/>
    </w:p>
    <w:p w:rsidR="00464794" w:rsidRPr="004067A1" w:rsidRDefault="004067A1" w:rsidP="00681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7A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19.06.2018 N 351</w:t>
      </w:r>
      <w:r w:rsidR="00681B97" w:rsidRPr="004067A1">
        <w:rPr>
          <w:rFonts w:ascii="Times New Roman" w:hAnsi="Times New Roman" w:cs="Times New Roman"/>
          <w:sz w:val="28"/>
          <w:szCs w:val="28"/>
        </w:rPr>
        <w:t>)</w:t>
      </w:r>
    </w:p>
    <w:p w:rsidR="00681B97" w:rsidRPr="004067A1" w:rsidRDefault="00681B97" w:rsidP="000F2F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464794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6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17.10.2014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464794">
        <w:rPr>
          <w:rFonts w:ascii="Times New Roman" w:hAnsi="Times New Roman" w:cs="Times New Roman"/>
          <w:sz w:val="28"/>
          <w:szCs w:val="28"/>
        </w:rPr>
        <w:t xml:space="preserve"> налогообложения" Совет депутатов городского поселения Лянтор решил: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1. Установить на территории городского поселения Лянтор налог на имущество физических лиц (далее по тексту - налог).</w:t>
      </w:r>
    </w:p>
    <w:p w:rsid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2. Установить ставки </w:t>
      </w:r>
      <w:proofErr w:type="gramStart"/>
      <w:r w:rsidRPr="00464794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464794">
        <w:rPr>
          <w:rFonts w:ascii="Times New Roman" w:hAnsi="Times New Roman" w:cs="Times New Roman"/>
          <w:sz w:val="28"/>
          <w:szCs w:val="28"/>
        </w:rPr>
        <w:t xml:space="preserve"> на объекты налогообложения исходя из кадастровой стоимости объекта налогообложения в следующих размерах:</w:t>
      </w:r>
    </w:p>
    <w:p w:rsidR="004067A1" w:rsidRDefault="004067A1" w:rsidP="004067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240"/>
        <w:gridCol w:w="2549"/>
      </w:tblGrid>
      <w:tr w:rsidR="004067A1" w:rsidRPr="00BA4B57" w:rsidTr="004067A1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4067A1" w:rsidRPr="00BA4B57" w:rsidTr="004067A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жилых домов, жилые дома, квартиры,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наты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4067A1" w:rsidRPr="00BA4B57" w:rsidTr="004067A1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4067A1" w:rsidRPr="00BA4B57" w:rsidTr="004067A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4067A1" w:rsidRPr="00BA4B57" w:rsidTr="004067A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4067A1" w:rsidTr="004067A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8E5C5D" w:rsidRDefault="004067A1" w:rsidP="004224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 xml:space="preserve">хозяйственные строения или сооружения, площадь </w:t>
            </w:r>
            <w:r w:rsidRPr="008E5C5D">
              <w:rPr>
                <w:sz w:val="28"/>
                <w:szCs w:val="28"/>
              </w:rPr>
              <w:lastRenderedPageBreak/>
              <w:t>каждого из которых не превышает 50 квадратных метров и которые расположены на земельных уч</w:t>
            </w:r>
            <w:r w:rsidRPr="008E5C5D">
              <w:rPr>
                <w:sz w:val="28"/>
                <w:szCs w:val="28"/>
              </w:rPr>
              <w:t>а</w:t>
            </w:r>
            <w:r w:rsidRPr="008E5C5D">
              <w:rPr>
                <w:sz w:val="28"/>
                <w:szCs w:val="28"/>
              </w:rPr>
              <w:t>стках, предоставленных для ведения личного по</w:t>
            </w:r>
            <w:r w:rsidRPr="008E5C5D">
              <w:rPr>
                <w:sz w:val="28"/>
                <w:szCs w:val="28"/>
              </w:rPr>
              <w:t>д</w:t>
            </w:r>
            <w:r w:rsidRPr="008E5C5D">
              <w:rPr>
                <w:sz w:val="28"/>
                <w:szCs w:val="28"/>
              </w:rPr>
              <w:t>собного, дачного хозяйства, огородничества, сад</w:t>
            </w:r>
            <w:r w:rsidRPr="008E5C5D">
              <w:rPr>
                <w:sz w:val="28"/>
                <w:szCs w:val="28"/>
              </w:rPr>
              <w:t>о</w:t>
            </w:r>
            <w:r w:rsidRPr="008E5C5D">
              <w:rPr>
                <w:sz w:val="28"/>
                <w:szCs w:val="28"/>
              </w:rPr>
              <w:t>водства или индивидуального жилищного стро</w:t>
            </w:r>
            <w:r w:rsidRPr="008E5C5D">
              <w:rPr>
                <w:sz w:val="28"/>
                <w:szCs w:val="28"/>
              </w:rPr>
              <w:t>и</w:t>
            </w:r>
            <w:r w:rsidRPr="008E5C5D">
              <w:rPr>
                <w:sz w:val="28"/>
                <w:szCs w:val="28"/>
              </w:rPr>
              <w:t>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4067A1" w:rsidRPr="00C55697" w:rsidTr="004067A1">
        <w:trPr>
          <w:trHeight w:val="20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4067A1" w:rsidRDefault="004067A1" w:rsidP="004224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7A1">
              <w:rPr>
                <w:sz w:val="28"/>
                <w:szCs w:val="28"/>
              </w:rPr>
              <w:t>объекты налогообложения, включенные в пер</w:t>
            </w:r>
            <w:r w:rsidRPr="004067A1">
              <w:rPr>
                <w:sz w:val="28"/>
                <w:szCs w:val="28"/>
              </w:rPr>
              <w:t>е</w:t>
            </w:r>
            <w:r w:rsidRPr="004067A1">
              <w:rPr>
                <w:sz w:val="28"/>
                <w:szCs w:val="28"/>
              </w:rPr>
              <w:t xml:space="preserve">чень, определяемый в соответствии с </w:t>
            </w:r>
            <w:hyperlink r:id="rId7" w:history="1">
              <w:r w:rsidRPr="004067A1">
                <w:rPr>
                  <w:sz w:val="28"/>
                  <w:szCs w:val="28"/>
                </w:rPr>
                <w:t>пунктом 7 статьи 378.2</w:t>
              </w:r>
            </w:hyperlink>
            <w:r w:rsidRPr="004067A1">
              <w:rPr>
                <w:sz w:val="28"/>
                <w:szCs w:val="28"/>
              </w:rPr>
              <w:t xml:space="preserve"> Налогового кодекса Российской Ф</w:t>
            </w:r>
            <w:r w:rsidRPr="004067A1">
              <w:rPr>
                <w:sz w:val="28"/>
                <w:szCs w:val="28"/>
              </w:rPr>
              <w:t>е</w:t>
            </w:r>
            <w:r w:rsidRPr="004067A1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C55697" w:rsidRDefault="004067A1" w:rsidP="004224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4067A1" w:rsidRPr="00BA4B57" w:rsidTr="004067A1">
        <w:trPr>
          <w:trHeight w:val="86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4067A1" w:rsidRDefault="004067A1" w:rsidP="004224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7A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8" w:history="1">
              <w:r w:rsidRPr="004067A1">
                <w:rPr>
                  <w:sz w:val="28"/>
                  <w:szCs w:val="28"/>
                </w:rPr>
                <w:t>а</w:t>
              </w:r>
              <w:r w:rsidRPr="004067A1">
                <w:rPr>
                  <w:sz w:val="28"/>
                  <w:szCs w:val="28"/>
                </w:rPr>
                <w:t>б</w:t>
              </w:r>
              <w:r w:rsidRPr="004067A1">
                <w:rPr>
                  <w:sz w:val="28"/>
                  <w:szCs w:val="28"/>
                </w:rPr>
                <w:t>зацем вторым пункта 10 статьи 378.2</w:t>
              </w:r>
            </w:hyperlink>
            <w:r w:rsidRPr="004067A1">
              <w:rPr>
                <w:sz w:val="28"/>
                <w:szCs w:val="28"/>
              </w:rPr>
              <w:t xml:space="preserve"> Налогового кодекса Российской Федерации 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4067A1" w:rsidRPr="00BA4B57" w:rsidTr="004067A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C55697" w:rsidRDefault="004067A1" w:rsidP="004224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4067A1" w:rsidRPr="00BA4B57" w:rsidTr="004067A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C2683E" w:rsidRDefault="004067A1" w:rsidP="004224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C2683E" w:rsidRDefault="004067A1" w:rsidP="004224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464794" w:rsidRPr="00464794" w:rsidRDefault="00406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79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="00464794"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464794"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>
        <w:rPr>
          <w:rFonts w:ascii="Times New Roman" w:hAnsi="Times New Roman" w:cs="Times New Roman"/>
          <w:sz w:val="28"/>
          <w:szCs w:val="28"/>
        </w:rPr>
        <w:t>19.06</w:t>
      </w:r>
      <w:r w:rsidR="00464794">
        <w:rPr>
          <w:rFonts w:ascii="Times New Roman" w:hAnsi="Times New Roman" w:cs="Times New Roman"/>
          <w:sz w:val="28"/>
          <w:szCs w:val="28"/>
        </w:rPr>
        <w:t>.2018</w:t>
      </w:r>
      <w:r w:rsidR="00464794"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 w:rsidR="004647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464794">
        <w:rPr>
          <w:rFonts w:ascii="Times New Roman" w:hAnsi="Times New Roman" w:cs="Times New Roman"/>
          <w:sz w:val="28"/>
          <w:szCs w:val="28"/>
        </w:rPr>
        <w:t>1)</w:t>
      </w:r>
    </w:p>
    <w:p w:rsidR="00464794" w:rsidRPr="00464794" w:rsidRDefault="0046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64794">
        <w:rPr>
          <w:rFonts w:ascii="Times New Roman" w:hAnsi="Times New Roman" w:cs="Times New Roman"/>
          <w:sz w:val="28"/>
          <w:szCs w:val="28"/>
        </w:rPr>
        <w:t xml:space="preserve">3. Установить право на налоговую льготу в отношении квартир, комнат и жилых домов дополнительно к льготам, предусмотренным </w:t>
      </w:r>
      <w:hyperlink r:id="rId10" w:history="1">
        <w:r w:rsidRPr="00464794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следующим категориям налогоплательщиков: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представители коренных малочисленных народов Севера (ханты, манси, ненцы), проживающие на территории городского поселения Лянтор;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несовершеннолетние лица.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4. Налоговая льгота не предоставляется в отношении объектов налогообложения, указанных в </w:t>
      </w:r>
      <w:hyperlink r:id="rId11" w:history="1">
        <w:r w:rsidRPr="00464794">
          <w:rPr>
            <w:rFonts w:ascii="Times New Roman" w:hAnsi="Times New Roman" w:cs="Times New Roman"/>
            <w:sz w:val="28"/>
            <w:szCs w:val="28"/>
          </w:rPr>
          <w:t>подпункте 2 пункта 2 статьи 406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5.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6.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7. Уведомление о выбранных объектах налогообложения, в отношении </w:t>
      </w:r>
      <w:r w:rsidRPr="00464794"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налоговая льгота, представляется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8.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9.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10. Уведомление предоставляется налогоплательщиком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11. Граждане, указанные в </w:t>
      </w:r>
      <w:hyperlink w:anchor="P35" w:history="1">
        <w:r w:rsidRPr="0046479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решения, </w:t>
      </w:r>
      <w:r>
        <w:rPr>
          <w:rFonts w:ascii="Times New Roman" w:hAnsi="Times New Roman" w:cs="Times New Roman"/>
          <w:sz w:val="28"/>
          <w:szCs w:val="28"/>
        </w:rPr>
        <w:t>вправе представить</w:t>
      </w:r>
      <w:r w:rsidRPr="00464794">
        <w:rPr>
          <w:rFonts w:ascii="Times New Roman" w:hAnsi="Times New Roman" w:cs="Times New Roman"/>
          <w:sz w:val="28"/>
          <w:szCs w:val="28"/>
        </w:rPr>
        <w:t xml:space="preserve"> в налоговый орган документы, подтверждающие право </w:t>
      </w:r>
      <w:r>
        <w:rPr>
          <w:rFonts w:ascii="Times New Roman" w:hAnsi="Times New Roman" w:cs="Times New Roman"/>
          <w:sz w:val="28"/>
          <w:szCs w:val="28"/>
        </w:rPr>
        <w:t>налогоплательщика на налоговую льготу</w:t>
      </w:r>
      <w:r w:rsidRPr="0046479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464794" w:rsidP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321)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12.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64794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46479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13. В случае несвоевременного обращения за предоставлением льготы по уплате налогов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14. Права и обязанности участников отношений, регулируемых муниципальными правовыми актами городского поселения Лянтор о налогах и сборах, возникшие до 1 января 2015 года, осуществляются в порядке, установленном решением Совета поселения от 23.11.2007 N 80 "Об установлении налога на имущество физических лиц", действующего до дня вступления в силу настоящего решения.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15. Признать утратившими силу: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lastRenderedPageBreak/>
        <w:t>- решение Совета поселения от 23.11.2007 N 80 "Об установлении налога на имущество физических лиц";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решение Совета поселения от 28.09.2010 N 121 "О внесении изменений и дополнений в решение Совета поселения от 23.11.2007 N 80 "Об установлении налога на имущество физических лиц";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решение Совета поселения от 30.10.2014 N 79 "О внесении изменений и дополнений в решение Совета поселения от 23.11.2007 N 80 "Об установлении налога на имущество физических лиц".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16. Решение вступает в силу по истечении одного месяца со дня его официального опубликования, но не ранее 01 января 2015 года.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Е.В.ЧЕРНЫШОВ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С.А.МАХИНЯ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65EB3" w:rsidRPr="00464794" w:rsidRDefault="00C65EB3">
      <w:pPr>
        <w:rPr>
          <w:sz w:val="28"/>
          <w:szCs w:val="28"/>
        </w:rPr>
      </w:pPr>
    </w:p>
    <w:sectPr w:rsidR="00C65EB3" w:rsidRPr="00464794" w:rsidSect="00DA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94"/>
    <w:rsid w:val="000F2F0D"/>
    <w:rsid w:val="0021112C"/>
    <w:rsid w:val="004067A1"/>
    <w:rsid w:val="0046431B"/>
    <w:rsid w:val="00464794"/>
    <w:rsid w:val="00681B97"/>
    <w:rsid w:val="006C6A0D"/>
    <w:rsid w:val="00C6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162IE2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0BD0A275DA9DE78615954DA9F653F7FB24CCD00555081D512A3372032F2A94D0AD046C465IE26G" TargetMode="External"/><Relationship Id="rId12" Type="http://schemas.openxmlformats.org/officeDocument/2006/relationships/hyperlink" Target="consultantplus://offline/ref=9109A1D531E2BD8CCD9CEA19E8066860218EA5E1F191B53A65E2499733E406CC1BFF9D4676FDC7BD816CF408q8P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E7ECAE7C6FDAB9B6F60D18DB976A3C0D04DE92CE51CC6F04C7C5791C210F800c2q5J" TargetMode="External"/><Relationship Id="rId11" Type="http://schemas.openxmlformats.org/officeDocument/2006/relationships/hyperlink" Target="consultantplus://offline/ref=EE0E7ECAE7C6FDAB9B6F7EDC9BD521ACC4D315ED2AE41396AB1F7A00CE9216AD4065C35AAB7DE8cAq2J" TargetMode="External"/><Relationship Id="rId5" Type="http://schemas.openxmlformats.org/officeDocument/2006/relationships/hyperlink" Target="consultantplus://offline/ref=EE0E7ECAE7C6FDAB9B6F7EDC9BD521ACC4D315ED2AE41396AB1F7A00CE9216AD4065C35AAB7DEFcAqFJ" TargetMode="External"/><Relationship Id="rId10" Type="http://schemas.openxmlformats.org/officeDocument/2006/relationships/hyperlink" Target="consultantplus://offline/ref=EE0E7ECAE7C6FDAB9B6F7EDC9BD521ACC4D315ED2AE41396AB1F7A00CE9216AD4065C35AAB7DE6cAq2J" TargetMode="External"/><Relationship Id="rId4" Type="http://schemas.openxmlformats.org/officeDocument/2006/relationships/hyperlink" Target="consultantplus://offline/ref=EE0E7ECAE7C6FDAB9B6F7EDC9BD521ACC4D314E42DE51396AB1F7A00CE9216AD4065C35AAB7EEFA6c5q5J" TargetMode="External"/><Relationship Id="rId9" Type="http://schemas.openxmlformats.org/officeDocument/2006/relationships/hyperlink" Target="consultantplus://offline/ref=9109A1D531E2BD8CCD9CEA19E8066860218EA5E1F191B53A65E2499733E406CC1BFF9D4676FDC7BD816CF408q8P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_KolokolnikovaNV</cp:lastModifiedBy>
  <cp:revision>2</cp:revision>
  <dcterms:created xsi:type="dcterms:W3CDTF">2018-07-25T06:32:00Z</dcterms:created>
  <dcterms:modified xsi:type="dcterms:W3CDTF">2018-07-25T06:32:00Z</dcterms:modified>
</cp:coreProperties>
</file>