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1.xml" ContentType="application/vnd.openxmlformats-officedocument.drawingml.chart+xml"/>
  <Override PartName="/word/theme/themeOverride8.xml" ContentType="application/vnd.openxmlformats-officedocument.themeOverride+xml"/>
  <Override PartName="/word/drawings/drawing2.xml" ContentType="application/vnd.openxmlformats-officedocument.drawingml.chartshapes+xml"/>
  <Override PartName="/word/charts/chart12.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3.xml" ContentType="application/vnd.openxmlformats-officedocument.drawingml.chart+xml"/>
  <Override PartName="/word/drawings/drawing3.xml" ContentType="application/vnd.openxmlformats-officedocument.drawingml.chartshapes+xml"/>
  <Override PartName="/word/charts/chart1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5.xml" ContentType="application/vnd.openxmlformats-officedocument.drawingml.chart+xml"/>
  <Override PartName="/word/theme/themeOverride9.xml" ContentType="application/vnd.openxmlformats-officedocument.themeOverride+xml"/>
  <Override PartName="/word/charts/chart16.xml" ContentType="application/vnd.openxmlformats-officedocument.drawingml.chart+xml"/>
  <Override PartName="/word/theme/themeOverride10.xml" ContentType="application/vnd.openxmlformats-officedocument.themeOverride+xml"/>
  <Override PartName="/word/charts/chart17.xml" ContentType="application/vnd.openxmlformats-officedocument.drawingml.chart+xml"/>
  <Override PartName="/word/theme/themeOverride11.xml" ContentType="application/vnd.openxmlformats-officedocument.themeOverride+xml"/>
  <Override PartName="/word/charts/chart18.xml" ContentType="application/vnd.openxmlformats-officedocument.drawingml.chart+xml"/>
  <Override PartName="/word/theme/themeOverride12.xml" ContentType="application/vnd.openxmlformats-officedocument.themeOverride+xml"/>
  <Override PartName="/word/charts/chart19.xml" ContentType="application/vnd.openxmlformats-officedocument.drawingml.chart+xml"/>
  <Override PartName="/word/theme/themeOverride13.xml" ContentType="application/vnd.openxmlformats-officedocument.themeOverride+xml"/>
  <Override PartName="/word/charts/chart20.xml" ContentType="application/vnd.openxmlformats-officedocument.drawingml.chart+xml"/>
  <Override PartName="/word/theme/themeOverride14.xml" ContentType="application/vnd.openxmlformats-officedocument.themeOverride+xml"/>
  <Override PartName="/word/charts/chart21.xml" ContentType="application/vnd.openxmlformats-officedocument.drawingml.chart+xml"/>
  <Override PartName="/word/theme/themeOverride15.xml" ContentType="application/vnd.openxmlformats-officedocument.themeOverride+xml"/>
  <Override PartName="/word/charts/chart22.xml" ContentType="application/vnd.openxmlformats-officedocument.drawingml.chart+xml"/>
  <Override PartName="/word/theme/themeOverride16.xml" ContentType="application/vnd.openxmlformats-officedocument.themeOverride+xml"/>
  <Override PartName="/word/charts/chart23.xml" ContentType="application/vnd.openxmlformats-officedocument.drawingml.chart+xml"/>
  <Override PartName="/word/theme/themeOverride17.xml" ContentType="application/vnd.openxmlformats-officedocument.themeOverride+xml"/>
  <Override PartName="/word/charts/chart24.xml" ContentType="application/vnd.openxmlformats-officedocument.drawingml.chart+xml"/>
  <Override PartName="/word/theme/themeOverride18.xml" ContentType="application/vnd.openxmlformats-officedocument.themeOverride+xml"/>
  <Override PartName="/word/charts/chart25.xml" ContentType="application/vnd.openxmlformats-officedocument.drawingml.chart+xml"/>
  <Override PartName="/word/theme/themeOverride19.xml" ContentType="application/vnd.openxmlformats-officedocument.themeOverride+xml"/>
  <Override PartName="/word/charts/chart26.xml" ContentType="application/vnd.openxmlformats-officedocument.drawingml.chart+xml"/>
  <Override PartName="/word/theme/themeOverride20.xml" ContentType="application/vnd.openxmlformats-officedocument.themeOverride+xml"/>
  <Override PartName="/word/charts/chart27.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1.xml" ContentType="application/vnd.openxmlformats-officedocument.themeOverride+xml"/>
  <Override PartName="/word/drawings/drawing4.xml" ContentType="application/vnd.openxmlformats-officedocument.drawingml.chartshapes+xml"/>
  <Override PartName="/word/charts/chart28.xml" ContentType="application/vnd.openxmlformats-officedocument.drawingml.chart+xml"/>
  <Override PartName="/word/theme/themeOverride22.xml" ContentType="application/vnd.openxmlformats-officedocument.themeOverride+xml"/>
  <Override PartName="/word/charts/chart29.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30.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31.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3.xml" ContentType="application/vnd.openxmlformats-officedocument.themeOverride+xml"/>
  <Override PartName="/word/charts/chart32.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4.xml" ContentType="application/vnd.openxmlformats-officedocument.themeOverride+xml"/>
  <Override PartName="/word/charts/chart33.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5.xml" ContentType="application/vnd.openxmlformats-officedocument.themeOverride+xml"/>
  <Override PartName="/word/charts/chart34.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26.xml" ContentType="application/vnd.openxmlformats-officedocument.themeOverride+xml"/>
  <Override PartName="/word/charts/chart35.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3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37.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38.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39.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40.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41.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42.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43.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44.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45.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46.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47.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48.xml" ContentType="application/vnd.openxmlformats-officedocument.drawingml.chart+xml"/>
  <Override PartName="/word/theme/themeOverride27.xml" ContentType="application/vnd.openxmlformats-officedocument.themeOverride+xml"/>
  <Override PartName="/word/charts/chart49.xml" ContentType="application/vnd.openxmlformats-officedocument.drawingml.chart+xml"/>
  <Override PartName="/word/theme/themeOverride28.xml" ContentType="application/vnd.openxmlformats-officedocument.themeOverride+xml"/>
  <Override PartName="/word/charts/chart50.xml" ContentType="application/vnd.openxmlformats-officedocument.drawingml.chart+xml"/>
  <Override PartName="/word/theme/themeOverride29.xml" ContentType="application/vnd.openxmlformats-officedocument.themeOverride+xml"/>
  <Override PartName="/word/charts/chart51.xml" ContentType="application/vnd.openxmlformats-officedocument.drawingml.chart+xml"/>
  <Override PartName="/word/theme/themeOverride30.xml" ContentType="application/vnd.openxmlformats-officedocument.themeOverride+xml"/>
  <Override PartName="/word/charts/chart52.xml" ContentType="application/vnd.openxmlformats-officedocument.drawingml.chart+xml"/>
  <Override PartName="/word/theme/themeOverride31.xml" ContentType="application/vnd.openxmlformats-officedocument.themeOverride+xml"/>
  <Override PartName="/word/charts/chart53.xml" ContentType="application/vnd.openxmlformats-officedocument.drawingml.chart+xml"/>
  <Override PartName="/word/theme/themeOverride32.xml" ContentType="application/vnd.openxmlformats-officedocument.themeOverride+xml"/>
  <Override PartName="/word/charts/chart54.xml" ContentType="application/vnd.openxmlformats-officedocument.drawingml.chart+xml"/>
  <Override PartName="/word/theme/themeOverride33.xml" ContentType="application/vnd.openxmlformats-officedocument.themeOverride+xml"/>
  <Override PartName="/word/charts/chart55.xml" ContentType="application/vnd.openxmlformats-officedocument.drawingml.chart+xml"/>
  <Override PartName="/word/theme/themeOverride34.xml" ContentType="application/vnd.openxmlformats-officedocument.themeOverride+xml"/>
  <Override PartName="/word/charts/chart56.xml" ContentType="application/vnd.openxmlformats-officedocument.drawingml.chart+xml"/>
  <Override PartName="/word/theme/themeOverride35.xml" ContentType="application/vnd.openxmlformats-officedocument.themeOverride+xml"/>
  <Override PartName="/word/charts/chart57.xml" ContentType="application/vnd.openxmlformats-officedocument.drawingml.chart+xml"/>
  <Override PartName="/word/theme/themeOverride36.xml" ContentType="application/vnd.openxmlformats-officedocument.themeOverride+xml"/>
  <Override PartName="/word/charts/chart58.xml" ContentType="application/vnd.openxmlformats-officedocument.drawingml.chart+xml"/>
  <Override PartName="/word/theme/themeOverride37.xml" ContentType="application/vnd.openxmlformats-officedocument.themeOverride+xml"/>
  <Override PartName="/word/charts/chart59.xml" ContentType="application/vnd.openxmlformats-officedocument.drawingml.chart+xml"/>
  <Override PartName="/word/theme/themeOverride38.xml" ContentType="application/vnd.openxmlformats-officedocument.themeOverride+xml"/>
  <Override PartName="/word/charts/chart60.xml" ContentType="application/vnd.openxmlformats-officedocument.drawingml.chart+xml"/>
  <Override PartName="/word/theme/themeOverride39.xml" ContentType="application/vnd.openxmlformats-officedocument.themeOverride+xml"/>
  <Override PartName="/word/charts/chart61.xml" ContentType="application/vnd.openxmlformats-officedocument.drawingml.chart+xml"/>
  <Override PartName="/word/theme/themeOverride40.xml" ContentType="application/vnd.openxmlformats-officedocument.themeOverride+xml"/>
  <Override PartName="/word/charts/chart62.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41.xml" ContentType="application/vnd.openxmlformats-officedocument.themeOverride+xml"/>
  <Override PartName="/word/charts/chart63.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42.xml" ContentType="application/vnd.openxmlformats-officedocument.themeOverride+xml"/>
  <Override PartName="/word/charts/chart64.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43.xml" ContentType="application/vnd.openxmlformats-officedocument.themeOverride+xml"/>
  <Override PartName="/word/charts/chart65.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44.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190D36" w14:textId="77777777" w:rsidR="00241C47" w:rsidRPr="00F9411B" w:rsidRDefault="00241C47" w:rsidP="00241C47">
      <w:pPr>
        <w:jc w:val="center"/>
        <w:rPr>
          <w:sz w:val="28"/>
          <w:szCs w:val="28"/>
        </w:rPr>
      </w:pPr>
      <w:r w:rsidRPr="00F9411B">
        <w:rPr>
          <w:sz w:val="28"/>
          <w:szCs w:val="28"/>
        </w:rPr>
        <w:object w:dxaOrig="10113" w:dyaOrig="13104" w14:anchorId="00B0B4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48.25pt;height:66.45pt" o:ole="">
            <v:imagedata r:id="rId8" o:title="" blacklevel="-1966f"/>
          </v:shape>
          <o:OLEObject Type="Embed" ProgID="CorelDraw.Graphic.12" ShapeID="_x0000_i1036" DrawAspect="Content" ObjectID="_1643434306" r:id="rId9"/>
        </w:object>
      </w:r>
    </w:p>
    <w:p w14:paraId="5A1C9DCB" w14:textId="77777777" w:rsidR="00241C47" w:rsidRPr="00F9411B" w:rsidRDefault="00241C47" w:rsidP="00241C47">
      <w:pPr>
        <w:jc w:val="center"/>
        <w:rPr>
          <w:b/>
          <w:sz w:val="28"/>
          <w:szCs w:val="28"/>
        </w:rPr>
      </w:pPr>
      <w:r w:rsidRPr="00F9411B">
        <w:rPr>
          <w:b/>
          <w:sz w:val="28"/>
          <w:szCs w:val="28"/>
        </w:rPr>
        <w:t xml:space="preserve"> МУНИЦИПАЛЬНОЕ ОБРАЗОВАНИЕ </w:t>
      </w:r>
    </w:p>
    <w:p w14:paraId="16DE5D89" w14:textId="77777777" w:rsidR="00241C47" w:rsidRDefault="00241C47" w:rsidP="00241C47">
      <w:pPr>
        <w:jc w:val="center"/>
        <w:rPr>
          <w:b/>
          <w:sz w:val="28"/>
          <w:szCs w:val="28"/>
        </w:rPr>
      </w:pPr>
      <w:r w:rsidRPr="00F9411B">
        <w:rPr>
          <w:b/>
          <w:sz w:val="28"/>
          <w:szCs w:val="28"/>
        </w:rPr>
        <w:t>ГОРОДСКОЕ ПОСЕЛЕНИЕ ЛЯНТОР</w:t>
      </w:r>
    </w:p>
    <w:p w14:paraId="6BB71866" w14:textId="77777777" w:rsidR="00241C47" w:rsidRPr="005F45A9" w:rsidRDefault="00241C47" w:rsidP="00241C47">
      <w:pPr>
        <w:jc w:val="center"/>
        <w:rPr>
          <w:b/>
          <w:sz w:val="30"/>
          <w:szCs w:val="30"/>
        </w:rPr>
      </w:pPr>
    </w:p>
    <w:p w14:paraId="6A2FF3C5" w14:textId="77777777" w:rsidR="00241C47" w:rsidRPr="00F9411B" w:rsidRDefault="00241C47" w:rsidP="00241C47">
      <w:pPr>
        <w:jc w:val="center"/>
        <w:rPr>
          <w:b/>
          <w:sz w:val="28"/>
          <w:szCs w:val="28"/>
        </w:rPr>
      </w:pPr>
      <w:r w:rsidRPr="00F9411B">
        <w:rPr>
          <w:b/>
          <w:sz w:val="28"/>
          <w:szCs w:val="28"/>
        </w:rPr>
        <w:t xml:space="preserve">СОВЕТ ДЕПУТАТОВ </w:t>
      </w:r>
    </w:p>
    <w:p w14:paraId="4CA7AA00" w14:textId="77777777" w:rsidR="00241C47" w:rsidRPr="00F9411B" w:rsidRDefault="00241C47" w:rsidP="00241C47">
      <w:pPr>
        <w:jc w:val="center"/>
        <w:rPr>
          <w:b/>
          <w:sz w:val="28"/>
          <w:szCs w:val="28"/>
        </w:rPr>
      </w:pPr>
      <w:r w:rsidRPr="00F9411B">
        <w:rPr>
          <w:b/>
          <w:sz w:val="28"/>
          <w:szCs w:val="28"/>
        </w:rPr>
        <w:t>ГОРОДСКОГО ПОСЕЛЕНИЯ ЛЯНТОР ЧЕТВЕРТОГО СОЗЫВА</w:t>
      </w:r>
    </w:p>
    <w:p w14:paraId="5731AF3F" w14:textId="77777777" w:rsidR="00241C47" w:rsidRPr="00F9411B" w:rsidRDefault="00241C47" w:rsidP="00241C47">
      <w:pPr>
        <w:jc w:val="center"/>
        <w:rPr>
          <w:b/>
          <w:sz w:val="30"/>
          <w:szCs w:val="30"/>
        </w:rPr>
      </w:pPr>
    </w:p>
    <w:p w14:paraId="281CD749" w14:textId="77777777" w:rsidR="00241C47" w:rsidRDefault="00241C47" w:rsidP="00241C47">
      <w:pPr>
        <w:jc w:val="center"/>
        <w:rPr>
          <w:b/>
          <w:sz w:val="28"/>
          <w:szCs w:val="28"/>
        </w:rPr>
      </w:pPr>
      <w:r w:rsidRPr="00F9411B">
        <w:rPr>
          <w:b/>
          <w:sz w:val="28"/>
          <w:szCs w:val="28"/>
        </w:rPr>
        <w:t xml:space="preserve">Р Е Ш Е Н И Е </w:t>
      </w:r>
    </w:p>
    <w:p w14:paraId="757BC55C" w14:textId="77777777" w:rsidR="00241C47" w:rsidRPr="005F45A9" w:rsidRDefault="00241C47" w:rsidP="00241C47">
      <w:pPr>
        <w:jc w:val="center"/>
        <w:rPr>
          <w:b/>
          <w:sz w:val="30"/>
          <w:szCs w:val="30"/>
        </w:rPr>
      </w:pPr>
    </w:p>
    <w:p w14:paraId="284F6351" w14:textId="18F0AB6A" w:rsidR="00241C47" w:rsidRPr="00F9411B" w:rsidRDefault="00241C47" w:rsidP="00241C47">
      <w:pPr>
        <w:rPr>
          <w:sz w:val="28"/>
          <w:szCs w:val="28"/>
        </w:rPr>
      </w:pPr>
      <w:r w:rsidRPr="00F9411B">
        <w:rPr>
          <w:sz w:val="28"/>
          <w:szCs w:val="28"/>
        </w:rPr>
        <w:t xml:space="preserve"> «</w:t>
      </w:r>
      <w:r>
        <w:rPr>
          <w:sz w:val="28"/>
          <w:szCs w:val="28"/>
        </w:rPr>
        <w:t>14</w:t>
      </w:r>
      <w:r>
        <w:rPr>
          <w:sz w:val="28"/>
          <w:szCs w:val="28"/>
        </w:rPr>
        <w:t>» феврал</w:t>
      </w:r>
      <w:r w:rsidRPr="00F9411B">
        <w:rPr>
          <w:sz w:val="28"/>
          <w:szCs w:val="28"/>
        </w:rPr>
        <w:t>я 2020 года</w:t>
      </w:r>
      <w:r w:rsidRPr="00F9411B">
        <w:rPr>
          <w:sz w:val="28"/>
          <w:szCs w:val="28"/>
        </w:rPr>
        <w:tab/>
      </w:r>
      <w:r w:rsidRPr="00F9411B">
        <w:rPr>
          <w:sz w:val="28"/>
          <w:szCs w:val="28"/>
        </w:rPr>
        <w:tab/>
      </w:r>
      <w:r w:rsidRPr="00F9411B">
        <w:rPr>
          <w:sz w:val="28"/>
          <w:szCs w:val="28"/>
        </w:rPr>
        <w:tab/>
      </w:r>
      <w:r w:rsidRPr="00F9411B">
        <w:rPr>
          <w:sz w:val="28"/>
          <w:szCs w:val="28"/>
        </w:rPr>
        <w:tab/>
        <w:t xml:space="preserve">                     </w:t>
      </w:r>
      <w:r>
        <w:rPr>
          <w:sz w:val="28"/>
          <w:szCs w:val="28"/>
        </w:rPr>
        <w:t xml:space="preserve">        </w:t>
      </w:r>
      <w:r w:rsidRPr="00F9411B">
        <w:rPr>
          <w:sz w:val="28"/>
          <w:szCs w:val="28"/>
        </w:rPr>
        <w:t xml:space="preserve">      </w:t>
      </w:r>
      <w:r>
        <w:rPr>
          <w:sz w:val="28"/>
          <w:szCs w:val="28"/>
        </w:rPr>
        <w:t xml:space="preserve">         </w:t>
      </w:r>
      <w:r w:rsidRPr="00F9411B">
        <w:rPr>
          <w:sz w:val="28"/>
          <w:szCs w:val="28"/>
        </w:rPr>
        <w:t xml:space="preserve">№ </w:t>
      </w:r>
      <w:r>
        <w:rPr>
          <w:sz w:val="28"/>
          <w:szCs w:val="28"/>
        </w:rPr>
        <w:t>100</w:t>
      </w:r>
    </w:p>
    <w:p w14:paraId="08A1EEE0" w14:textId="77777777" w:rsidR="00241C47" w:rsidRPr="00BF4A11" w:rsidRDefault="00241C47" w:rsidP="00241C47">
      <w:pPr>
        <w:pStyle w:val="b"/>
        <w:rPr>
          <w:sz w:val="28"/>
          <w:szCs w:val="28"/>
        </w:rPr>
      </w:pPr>
    </w:p>
    <w:p w14:paraId="4755AFB0" w14:textId="77777777" w:rsidR="00241C47" w:rsidRPr="00BF4A11" w:rsidRDefault="00241C47" w:rsidP="00241C47">
      <w:pPr>
        <w:pStyle w:val="ConsPlusTitle"/>
        <w:widowControl/>
        <w:jc w:val="both"/>
        <w:rPr>
          <w:rFonts w:ascii="Times New Roman" w:hAnsi="Times New Roman" w:cs="Times New Roman"/>
          <w:b w:val="0"/>
          <w:sz w:val="28"/>
          <w:szCs w:val="28"/>
        </w:rPr>
      </w:pPr>
      <w:r w:rsidRPr="00BF4A11">
        <w:rPr>
          <w:rFonts w:ascii="Times New Roman" w:hAnsi="Times New Roman" w:cs="Times New Roman"/>
          <w:b w:val="0"/>
          <w:sz w:val="28"/>
          <w:szCs w:val="28"/>
        </w:rPr>
        <w:t xml:space="preserve">Об отчёте Главы городского поселения </w:t>
      </w:r>
    </w:p>
    <w:p w14:paraId="3D41C223" w14:textId="77777777" w:rsidR="00241C47" w:rsidRPr="00BF4A11" w:rsidRDefault="00241C47" w:rsidP="00241C47">
      <w:pPr>
        <w:pStyle w:val="ConsPlusTitle"/>
        <w:widowControl/>
        <w:jc w:val="both"/>
        <w:rPr>
          <w:rFonts w:ascii="Times New Roman" w:hAnsi="Times New Roman" w:cs="Times New Roman"/>
          <w:b w:val="0"/>
          <w:sz w:val="28"/>
          <w:szCs w:val="28"/>
        </w:rPr>
      </w:pPr>
      <w:r w:rsidRPr="00BF4A11">
        <w:rPr>
          <w:rFonts w:ascii="Times New Roman" w:hAnsi="Times New Roman" w:cs="Times New Roman"/>
          <w:b w:val="0"/>
          <w:sz w:val="28"/>
          <w:szCs w:val="28"/>
        </w:rPr>
        <w:t>Лянтор о результатах его деятельности</w:t>
      </w:r>
    </w:p>
    <w:p w14:paraId="1EC19255" w14:textId="77777777" w:rsidR="00241C47" w:rsidRPr="00BF4A11" w:rsidRDefault="00241C47" w:rsidP="00241C47">
      <w:pPr>
        <w:pStyle w:val="ConsPlusTitle"/>
        <w:widowControl/>
        <w:jc w:val="both"/>
        <w:rPr>
          <w:rFonts w:ascii="Times New Roman" w:hAnsi="Times New Roman" w:cs="Times New Roman"/>
          <w:b w:val="0"/>
          <w:sz w:val="28"/>
          <w:szCs w:val="28"/>
        </w:rPr>
      </w:pPr>
      <w:r w:rsidRPr="00BF4A11">
        <w:rPr>
          <w:rFonts w:ascii="Times New Roman" w:hAnsi="Times New Roman" w:cs="Times New Roman"/>
          <w:b w:val="0"/>
          <w:sz w:val="28"/>
          <w:szCs w:val="28"/>
        </w:rPr>
        <w:t xml:space="preserve">и результатах деятельности Администрации </w:t>
      </w:r>
    </w:p>
    <w:p w14:paraId="031783A6" w14:textId="77777777" w:rsidR="00241C47" w:rsidRPr="00BF4A11" w:rsidRDefault="00241C47" w:rsidP="00241C47">
      <w:pPr>
        <w:pStyle w:val="ConsPlusTitle"/>
        <w:widowControl/>
        <w:jc w:val="both"/>
        <w:rPr>
          <w:rFonts w:ascii="Times New Roman" w:hAnsi="Times New Roman" w:cs="Times New Roman"/>
          <w:b w:val="0"/>
          <w:sz w:val="28"/>
          <w:szCs w:val="28"/>
        </w:rPr>
      </w:pPr>
      <w:r w:rsidRPr="00BF4A11">
        <w:rPr>
          <w:rFonts w:ascii="Times New Roman" w:hAnsi="Times New Roman" w:cs="Times New Roman"/>
          <w:b w:val="0"/>
          <w:sz w:val="28"/>
          <w:szCs w:val="28"/>
        </w:rPr>
        <w:t>городского поселения Лянтор за 2019 год</w:t>
      </w:r>
    </w:p>
    <w:p w14:paraId="382236B2" w14:textId="77777777" w:rsidR="00241C47" w:rsidRPr="00BF4A11" w:rsidRDefault="00241C47" w:rsidP="00241C47">
      <w:pPr>
        <w:pStyle w:val="ConsPlusNormal"/>
        <w:widowControl/>
        <w:ind w:firstLine="0"/>
        <w:jc w:val="both"/>
        <w:rPr>
          <w:sz w:val="28"/>
          <w:szCs w:val="28"/>
        </w:rPr>
      </w:pPr>
    </w:p>
    <w:p w14:paraId="139917C5" w14:textId="77777777" w:rsidR="00241C47" w:rsidRPr="00BF4A11" w:rsidRDefault="00241C47" w:rsidP="00241C47">
      <w:pPr>
        <w:jc w:val="both"/>
        <w:rPr>
          <w:sz w:val="28"/>
          <w:szCs w:val="28"/>
        </w:rPr>
      </w:pPr>
      <w:r w:rsidRPr="00BF4A11">
        <w:rPr>
          <w:sz w:val="28"/>
          <w:szCs w:val="28"/>
        </w:rPr>
        <w:t xml:space="preserve">           В соответствии со статьями 35 и 36 Федерального Закона от 06.10.2003 №131-ФЗ «Об общих принципах организации местного самоуправления в Российской Федерации»,  статьями  24 и 27 Устава городского поселения Лянтор, решени</w:t>
      </w:r>
      <w:r>
        <w:rPr>
          <w:sz w:val="28"/>
          <w:szCs w:val="28"/>
        </w:rPr>
        <w:t>ем</w:t>
      </w:r>
      <w:r w:rsidRPr="00BF4A11">
        <w:rPr>
          <w:sz w:val="28"/>
          <w:szCs w:val="28"/>
        </w:rPr>
        <w:t xml:space="preserve"> Совета депутатов городского поселения Лянтор от 25.10.2012 № 247 «Об утверждении Положения о порядке предоставления в Совет депутатов городского поселения Лянтор ежегодного отчета Главы городского поселения Лянтор о результатах его деятельности и деятельности Администрации городского поселения Лянтор</w:t>
      </w:r>
      <w:r>
        <w:rPr>
          <w:sz w:val="28"/>
          <w:szCs w:val="28"/>
        </w:rPr>
        <w:t>»</w:t>
      </w:r>
      <w:r w:rsidRPr="00BF4A11">
        <w:rPr>
          <w:sz w:val="28"/>
          <w:szCs w:val="28"/>
        </w:rPr>
        <w:t xml:space="preserve"> (с изменениями и дополнениями от 26.02.2013</w:t>
      </w:r>
      <w:r>
        <w:rPr>
          <w:sz w:val="28"/>
          <w:szCs w:val="28"/>
        </w:rPr>
        <w:t xml:space="preserve"> №275</w:t>
      </w:r>
      <w:r w:rsidRPr="00BF4A11">
        <w:rPr>
          <w:sz w:val="28"/>
          <w:szCs w:val="28"/>
        </w:rPr>
        <w:t>, от 27.11.2014</w:t>
      </w:r>
      <w:r>
        <w:rPr>
          <w:sz w:val="28"/>
          <w:szCs w:val="28"/>
        </w:rPr>
        <w:t xml:space="preserve"> №87</w:t>
      </w:r>
      <w:r w:rsidRPr="00BF4A11">
        <w:rPr>
          <w:sz w:val="28"/>
          <w:szCs w:val="28"/>
        </w:rPr>
        <w:t>), Совет депутатов городского поселения  Лянтор решил:</w:t>
      </w:r>
    </w:p>
    <w:p w14:paraId="7331A785" w14:textId="77777777" w:rsidR="00241C47" w:rsidRPr="00BF4A11" w:rsidRDefault="00241C47" w:rsidP="00241C47">
      <w:pPr>
        <w:ind w:firstLine="570"/>
        <w:jc w:val="both"/>
        <w:rPr>
          <w:b/>
          <w:sz w:val="28"/>
          <w:szCs w:val="28"/>
        </w:rPr>
      </w:pPr>
      <w:r w:rsidRPr="00BF4A11">
        <w:rPr>
          <w:sz w:val="28"/>
          <w:szCs w:val="28"/>
        </w:rPr>
        <w:t xml:space="preserve">1. </w:t>
      </w:r>
      <w:r>
        <w:rPr>
          <w:sz w:val="28"/>
          <w:szCs w:val="28"/>
        </w:rPr>
        <w:t>Принять о</w:t>
      </w:r>
      <w:r w:rsidRPr="00BF4A11">
        <w:rPr>
          <w:sz w:val="28"/>
          <w:szCs w:val="28"/>
        </w:rPr>
        <w:t xml:space="preserve">тчёт Главы городского поселения Лянтор о результатах его деятельности и деятельности Администрации городского поселения Лянтор за 2019 год, </w:t>
      </w:r>
      <w:r>
        <w:rPr>
          <w:sz w:val="28"/>
          <w:szCs w:val="28"/>
        </w:rPr>
        <w:t>согласно приложению.</w:t>
      </w:r>
      <w:r w:rsidRPr="00BF4A11">
        <w:rPr>
          <w:b/>
          <w:sz w:val="28"/>
          <w:szCs w:val="28"/>
        </w:rPr>
        <w:t xml:space="preserve"> </w:t>
      </w:r>
    </w:p>
    <w:p w14:paraId="52F49A0B" w14:textId="77777777" w:rsidR="00241C47" w:rsidRPr="00BF4A11" w:rsidRDefault="00241C47" w:rsidP="00241C47">
      <w:pPr>
        <w:pStyle w:val="ConsPlusTitle"/>
        <w:widowControl/>
        <w:jc w:val="both"/>
        <w:rPr>
          <w:rFonts w:ascii="Times New Roman" w:hAnsi="Times New Roman" w:cs="Times New Roman"/>
          <w:b w:val="0"/>
          <w:sz w:val="28"/>
          <w:szCs w:val="28"/>
        </w:rPr>
      </w:pPr>
      <w:r w:rsidRPr="00BF4A11">
        <w:rPr>
          <w:rFonts w:ascii="Times New Roman" w:hAnsi="Times New Roman" w:cs="Times New Roman"/>
          <w:b w:val="0"/>
          <w:sz w:val="28"/>
          <w:szCs w:val="28"/>
        </w:rPr>
        <w:t xml:space="preserve">        2. </w:t>
      </w:r>
      <w:r>
        <w:rPr>
          <w:rFonts w:ascii="Times New Roman" w:hAnsi="Times New Roman" w:cs="Times New Roman"/>
          <w:b w:val="0"/>
          <w:sz w:val="28"/>
          <w:szCs w:val="28"/>
        </w:rPr>
        <w:t xml:space="preserve"> </w:t>
      </w:r>
      <w:r w:rsidRPr="00BF4A11">
        <w:rPr>
          <w:rFonts w:ascii="Times New Roman" w:hAnsi="Times New Roman" w:cs="Times New Roman"/>
          <w:b w:val="0"/>
          <w:sz w:val="28"/>
          <w:szCs w:val="28"/>
        </w:rPr>
        <w:t>Признать результаты деятельности Главы городского поселения Лянтор и результаты деятельности Администрации городского поселения Лянтор за 2019 год удовлетворительными.</w:t>
      </w:r>
    </w:p>
    <w:p w14:paraId="0CC6743C" w14:textId="77777777" w:rsidR="00241C47" w:rsidRPr="00BF4A11" w:rsidRDefault="00241C47" w:rsidP="00241C47">
      <w:pPr>
        <w:autoSpaceDE w:val="0"/>
        <w:autoSpaceDN w:val="0"/>
        <w:adjustRightInd w:val="0"/>
        <w:ind w:firstLine="540"/>
        <w:jc w:val="both"/>
        <w:rPr>
          <w:sz w:val="28"/>
          <w:szCs w:val="28"/>
        </w:rPr>
      </w:pPr>
      <w:r w:rsidRPr="00BF4A11">
        <w:rPr>
          <w:sz w:val="28"/>
          <w:szCs w:val="28"/>
        </w:rPr>
        <w:t xml:space="preserve"> 3.</w:t>
      </w:r>
      <w:r>
        <w:rPr>
          <w:sz w:val="28"/>
          <w:szCs w:val="28"/>
        </w:rPr>
        <w:t xml:space="preserve"> </w:t>
      </w:r>
      <w:r w:rsidRPr="00BF4A11">
        <w:rPr>
          <w:sz w:val="28"/>
          <w:szCs w:val="28"/>
        </w:rPr>
        <w:t>Опубликовать настоящее решение в официальном выпуске газеты «Лянторская газета» и разместить на официальной сайте Администрации городского поселения Лянтор.</w:t>
      </w:r>
    </w:p>
    <w:tbl>
      <w:tblPr>
        <w:tblStyle w:val="af5"/>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310"/>
        <w:gridCol w:w="5501"/>
      </w:tblGrid>
      <w:tr w:rsidR="00241C47" w:rsidRPr="003C7533" w14:paraId="6FFF4437" w14:textId="77777777" w:rsidTr="0014264E">
        <w:trPr>
          <w:trHeight w:val="214"/>
        </w:trPr>
        <w:tc>
          <w:tcPr>
            <w:tcW w:w="3828" w:type="dxa"/>
          </w:tcPr>
          <w:p w14:paraId="3465EC47" w14:textId="77777777" w:rsidR="00241C47" w:rsidRPr="003C7533" w:rsidRDefault="00241C47" w:rsidP="0014264E">
            <w:pPr>
              <w:rPr>
                <w:sz w:val="26"/>
                <w:szCs w:val="26"/>
              </w:rPr>
            </w:pPr>
          </w:p>
        </w:tc>
        <w:tc>
          <w:tcPr>
            <w:tcW w:w="310" w:type="dxa"/>
          </w:tcPr>
          <w:p w14:paraId="45262866" w14:textId="77777777" w:rsidR="00241C47" w:rsidRPr="003C7533" w:rsidRDefault="00241C47" w:rsidP="0014264E">
            <w:pPr>
              <w:pStyle w:val="a3"/>
              <w:tabs>
                <w:tab w:val="left" w:pos="993"/>
              </w:tabs>
              <w:ind w:left="0"/>
              <w:rPr>
                <w:rFonts w:ascii="Times New Roman" w:hAnsi="Times New Roman"/>
                <w:sz w:val="26"/>
                <w:szCs w:val="26"/>
              </w:rPr>
            </w:pPr>
          </w:p>
        </w:tc>
        <w:tc>
          <w:tcPr>
            <w:tcW w:w="5501" w:type="dxa"/>
          </w:tcPr>
          <w:p w14:paraId="63E8AB44" w14:textId="77777777" w:rsidR="00241C47" w:rsidRPr="003C7533" w:rsidRDefault="00241C47" w:rsidP="0014264E">
            <w:pPr>
              <w:pStyle w:val="a3"/>
              <w:tabs>
                <w:tab w:val="left" w:pos="993"/>
              </w:tabs>
              <w:ind w:left="0"/>
              <w:rPr>
                <w:rFonts w:ascii="Times New Roman" w:hAnsi="Times New Roman"/>
                <w:sz w:val="26"/>
                <w:szCs w:val="26"/>
              </w:rPr>
            </w:pPr>
          </w:p>
        </w:tc>
      </w:tr>
    </w:tbl>
    <w:p w14:paraId="2EE8DD21" w14:textId="77777777" w:rsidR="00241C47" w:rsidRPr="003C7533" w:rsidRDefault="00241C47" w:rsidP="00241C47">
      <w:pPr>
        <w:tabs>
          <w:tab w:val="left" w:pos="3969"/>
        </w:tabs>
        <w:ind w:left="4253" w:hanging="4253"/>
        <w:jc w:val="both"/>
        <w:rPr>
          <w:sz w:val="26"/>
          <w:szCs w:val="26"/>
        </w:rPr>
      </w:pPr>
    </w:p>
    <w:p w14:paraId="36780B3D" w14:textId="77777777" w:rsidR="00241C47" w:rsidRPr="008E2328" w:rsidRDefault="00241C47" w:rsidP="00241C47">
      <w:pPr>
        <w:jc w:val="both"/>
        <w:rPr>
          <w:sz w:val="28"/>
          <w:szCs w:val="28"/>
        </w:rPr>
      </w:pPr>
      <w:r w:rsidRPr="008E2328">
        <w:rPr>
          <w:sz w:val="28"/>
          <w:szCs w:val="28"/>
        </w:rPr>
        <w:t>Председатель Совета депутатов</w:t>
      </w:r>
    </w:p>
    <w:p w14:paraId="3653EB3E" w14:textId="77777777" w:rsidR="00241C47" w:rsidRDefault="00241C47" w:rsidP="00241C47">
      <w:pPr>
        <w:jc w:val="both"/>
        <w:rPr>
          <w:sz w:val="24"/>
          <w:szCs w:val="24"/>
        </w:rPr>
      </w:pPr>
      <w:r w:rsidRPr="008E2328">
        <w:rPr>
          <w:sz w:val="28"/>
          <w:szCs w:val="28"/>
        </w:rPr>
        <w:t xml:space="preserve">городского поселения Лянтор   </w:t>
      </w:r>
      <w:r w:rsidRPr="008E2328">
        <w:rPr>
          <w:sz w:val="28"/>
          <w:szCs w:val="28"/>
        </w:rPr>
        <w:tab/>
      </w:r>
      <w:r w:rsidRPr="008E2328">
        <w:rPr>
          <w:sz w:val="28"/>
          <w:szCs w:val="28"/>
        </w:rPr>
        <w:tab/>
      </w:r>
      <w:r w:rsidRPr="008E2328">
        <w:rPr>
          <w:sz w:val="28"/>
          <w:szCs w:val="28"/>
        </w:rPr>
        <w:tab/>
        <w:t xml:space="preserve">          </w:t>
      </w:r>
      <w:r w:rsidRPr="008E2328">
        <w:rPr>
          <w:sz w:val="28"/>
          <w:szCs w:val="28"/>
        </w:rPr>
        <w:tab/>
        <w:t xml:space="preserve">          </w:t>
      </w:r>
      <w:r>
        <w:rPr>
          <w:sz w:val="28"/>
          <w:szCs w:val="28"/>
        </w:rPr>
        <w:t xml:space="preserve">       </w:t>
      </w:r>
      <w:r w:rsidRPr="008E2328">
        <w:rPr>
          <w:sz w:val="28"/>
          <w:szCs w:val="28"/>
        </w:rPr>
        <w:t xml:space="preserve">     А.В.</w:t>
      </w:r>
      <w:r>
        <w:rPr>
          <w:sz w:val="28"/>
          <w:szCs w:val="28"/>
        </w:rPr>
        <w:t xml:space="preserve"> </w:t>
      </w:r>
      <w:r w:rsidRPr="008E2328">
        <w:rPr>
          <w:sz w:val="28"/>
          <w:szCs w:val="28"/>
        </w:rPr>
        <w:t>Нелюбин</w:t>
      </w:r>
    </w:p>
    <w:p w14:paraId="294EC278" w14:textId="77777777" w:rsidR="00241C47" w:rsidRDefault="00241C47" w:rsidP="00C65231">
      <w:pPr>
        <w:autoSpaceDE w:val="0"/>
        <w:autoSpaceDN w:val="0"/>
        <w:adjustRightInd w:val="0"/>
        <w:ind w:left="6521"/>
        <w:rPr>
          <w:bCs/>
          <w:sz w:val="24"/>
          <w:szCs w:val="24"/>
        </w:rPr>
      </w:pPr>
    </w:p>
    <w:p w14:paraId="68D5619E" w14:textId="77777777" w:rsidR="00241C47" w:rsidRDefault="00241C47" w:rsidP="00C65231">
      <w:pPr>
        <w:autoSpaceDE w:val="0"/>
        <w:autoSpaceDN w:val="0"/>
        <w:adjustRightInd w:val="0"/>
        <w:ind w:left="6521"/>
        <w:rPr>
          <w:bCs/>
          <w:sz w:val="24"/>
          <w:szCs w:val="24"/>
        </w:rPr>
      </w:pPr>
    </w:p>
    <w:p w14:paraId="5D0EDC37" w14:textId="77777777" w:rsidR="00241C47" w:rsidRDefault="00241C47" w:rsidP="00C65231">
      <w:pPr>
        <w:autoSpaceDE w:val="0"/>
        <w:autoSpaceDN w:val="0"/>
        <w:adjustRightInd w:val="0"/>
        <w:ind w:left="6521"/>
        <w:rPr>
          <w:bCs/>
          <w:sz w:val="24"/>
          <w:szCs w:val="24"/>
        </w:rPr>
      </w:pPr>
    </w:p>
    <w:p w14:paraId="1E230073" w14:textId="77777777" w:rsidR="00241C47" w:rsidRDefault="00241C47" w:rsidP="00C65231">
      <w:pPr>
        <w:autoSpaceDE w:val="0"/>
        <w:autoSpaceDN w:val="0"/>
        <w:adjustRightInd w:val="0"/>
        <w:ind w:left="6521"/>
        <w:rPr>
          <w:bCs/>
          <w:sz w:val="24"/>
          <w:szCs w:val="24"/>
        </w:rPr>
      </w:pPr>
    </w:p>
    <w:p w14:paraId="7EBC4295" w14:textId="77777777" w:rsidR="00C65231" w:rsidRDefault="009A788E" w:rsidP="00C65231">
      <w:pPr>
        <w:autoSpaceDE w:val="0"/>
        <w:autoSpaceDN w:val="0"/>
        <w:adjustRightInd w:val="0"/>
        <w:ind w:left="6521"/>
        <w:rPr>
          <w:bCs/>
          <w:sz w:val="24"/>
          <w:szCs w:val="24"/>
        </w:rPr>
      </w:pPr>
      <w:r w:rsidRPr="00C65231">
        <w:rPr>
          <w:bCs/>
          <w:sz w:val="24"/>
          <w:szCs w:val="24"/>
        </w:rPr>
        <w:lastRenderedPageBreak/>
        <w:t>П</w:t>
      </w:r>
      <w:bookmarkStart w:id="0" w:name="_GoBack"/>
      <w:bookmarkEnd w:id="0"/>
      <w:r w:rsidRPr="00C65231">
        <w:rPr>
          <w:bCs/>
          <w:sz w:val="24"/>
          <w:szCs w:val="24"/>
        </w:rPr>
        <w:t>риложение</w:t>
      </w:r>
      <w:r w:rsidR="00C65231">
        <w:rPr>
          <w:bCs/>
          <w:sz w:val="24"/>
          <w:szCs w:val="24"/>
        </w:rPr>
        <w:t xml:space="preserve"> </w:t>
      </w:r>
      <w:r w:rsidRPr="00C65231">
        <w:rPr>
          <w:bCs/>
          <w:sz w:val="24"/>
          <w:szCs w:val="24"/>
        </w:rPr>
        <w:t>к решению</w:t>
      </w:r>
    </w:p>
    <w:p w14:paraId="4419EEEA" w14:textId="742CEAF6" w:rsidR="009A788E" w:rsidRPr="00C65231" w:rsidRDefault="009A788E" w:rsidP="00C65231">
      <w:pPr>
        <w:autoSpaceDE w:val="0"/>
        <w:autoSpaceDN w:val="0"/>
        <w:adjustRightInd w:val="0"/>
        <w:ind w:left="6521"/>
        <w:rPr>
          <w:bCs/>
          <w:sz w:val="24"/>
          <w:szCs w:val="24"/>
        </w:rPr>
      </w:pPr>
      <w:r w:rsidRPr="00C65231">
        <w:rPr>
          <w:bCs/>
          <w:sz w:val="24"/>
          <w:szCs w:val="24"/>
        </w:rPr>
        <w:t xml:space="preserve">Совета депутатов </w:t>
      </w:r>
      <w:proofErr w:type="spellStart"/>
      <w:r w:rsidRPr="00C65231">
        <w:rPr>
          <w:bCs/>
          <w:sz w:val="24"/>
          <w:szCs w:val="24"/>
        </w:rPr>
        <w:t>г.п.Лянтор</w:t>
      </w:r>
      <w:proofErr w:type="spellEnd"/>
    </w:p>
    <w:p w14:paraId="530BB754" w14:textId="1C56A0BD" w:rsidR="009A788E" w:rsidRDefault="009A788E" w:rsidP="00C65231">
      <w:pPr>
        <w:autoSpaceDE w:val="0"/>
        <w:autoSpaceDN w:val="0"/>
        <w:adjustRightInd w:val="0"/>
        <w:ind w:left="6521"/>
        <w:rPr>
          <w:bCs/>
          <w:sz w:val="24"/>
          <w:szCs w:val="24"/>
        </w:rPr>
      </w:pPr>
      <w:r w:rsidRPr="00C65231">
        <w:rPr>
          <w:bCs/>
          <w:sz w:val="24"/>
          <w:szCs w:val="24"/>
        </w:rPr>
        <w:t>от 14.02.2020 №100</w:t>
      </w:r>
    </w:p>
    <w:p w14:paraId="71FAB18A" w14:textId="77777777" w:rsidR="00321D73" w:rsidRPr="00C65231" w:rsidRDefault="00321D73" w:rsidP="00C65231">
      <w:pPr>
        <w:autoSpaceDE w:val="0"/>
        <w:autoSpaceDN w:val="0"/>
        <w:adjustRightInd w:val="0"/>
        <w:ind w:left="6521"/>
        <w:rPr>
          <w:bCs/>
          <w:sz w:val="24"/>
          <w:szCs w:val="24"/>
        </w:rPr>
      </w:pPr>
    </w:p>
    <w:p w14:paraId="4ACF705D" w14:textId="77777777" w:rsidR="00D82976" w:rsidRPr="00CC12D1" w:rsidRDefault="00D82976" w:rsidP="00D82976">
      <w:pPr>
        <w:autoSpaceDE w:val="0"/>
        <w:autoSpaceDN w:val="0"/>
        <w:adjustRightInd w:val="0"/>
        <w:jc w:val="center"/>
        <w:rPr>
          <w:b/>
          <w:bCs/>
          <w:sz w:val="28"/>
          <w:szCs w:val="28"/>
        </w:rPr>
      </w:pPr>
      <w:r w:rsidRPr="00CC12D1">
        <w:rPr>
          <w:b/>
          <w:bCs/>
          <w:sz w:val="28"/>
          <w:szCs w:val="28"/>
        </w:rPr>
        <w:t>Отчет Главы</w:t>
      </w:r>
      <w:r>
        <w:rPr>
          <w:b/>
          <w:bCs/>
          <w:sz w:val="28"/>
          <w:szCs w:val="28"/>
        </w:rPr>
        <w:t xml:space="preserve"> города</w:t>
      </w:r>
      <w:r w:rsidRPr="00CC12D1">
        <w:rPr>
          <w:b/>
          <w:bCs/>
          <w:sz w:val="28"/>
          <w:szCs w:val="28"/>
        </w:rPr>
        <w:t xml:space="preserve"> Лянтор</w:t>
      </w:r>
    </w:p>
    <w:p w14:paraId="13167761" w14:textId="7F0DFF89" w:rsidR="00D82976" w:rsidRPr="00CC12D1" w:rsidRDefault="00D82976" w:rsidP="00D82976">
      <w:pPr>
        <w:autoSpaceDE w:val="0"/>
        <w:autoSpaceDN w:val="0"/>
        <w:adjustRightInd w:val="0"/>
        <w:jc w:val="center"/>
        <w:rPr>
          <w:b/>
          <w:bCs/>
          <w:sz w:val="28"/>
          <w:szCs w:val="28"/>
        </w:rPr>
      </w:pPr>
      <w:r w:rsidRPr="00CC12D1">
        <w:rPr>
          <w:b/>
          <w:bCs/>
          <w:sz w:val="28"/>
          <w:szCs w:val="28"/>
        </w:rPr>
        <w:t xml:space="preserve">«О </w:t>
      </w:r>
      <w:r w:rsidR="00D756B6">
        <w:rPr>
          <w:b/>
          <w:bCs/>
          <w:sz w:val="28"/>
          <w:szCs w:val="28"/>
        </w:rPr>
        <w:t>результатах деятельности за 2019</w:t>
      </w:r>
      <w:r w:rsidRPr="00CC12D1">
        <w:rPr>
          <w:b/>
          <w:bCs/>
          <w:sz w:val="28"/>
          <w:szCs w:val="28"/>
        </w:rPr>
        <w:t xml:space="preserve"> год»</w:t>
      </w:r>
    </w:p>
    <w:p w14:paraId="5FEE84AD" w14:textId="77777777" w:rsidR="00D82976" w:rsidRPr="00CC12D1" w:rsidRDefault="00D82976" w:rsidP="00D82976">
      <w:pPr>
        <w:pStyle w:val="af"/>
        <w:suppressAutoHyphens/>
        <w:spacing w:before="0" w:beforeAutospacing="0" w:after="0" w:afterAutospacing="0" w:line="240" w:lineRule="auto"/>
        <w:ind w:firstLine="709"/>
        <w:jc w:val="both"/>
        <w:rPr>
          <w:rFonts w:ascii="Times New Roman" w:hAnsi="Times New Roman"/>
          <w:bCs/>
          <w:sz w:val="28"/>
          <w:szCs w:val="28"/>
        </w:rPr>
      </w:pPr>
    </w:p>
    <w:p w14:paraId="5C64C2C7" w14:textId="77777777" w:rsidR="00D82976" w:rsidRPr="00B467A9" w:rsidRDefault="00D82976" w:rsidP="00D82976">
      <w:pPr>
        <w:suppressAutoHyphens/>
        <w:ind w:firstLine="709"/>
        <w:jc w:val="both"/>
        <w:rPr>
          <w:rFonts w:eastAsia="Calibri"/>
          <w:bCs/>
          <w:sz w:val="28"/>
          <w:szCs w:val="28"/>
          <w:lang w:eastAsia="en-US"/>
        </w:rPr>
      </w:pPr>
    </w:p>
    <w:p w14:paraId="3CAD66C1" w14:textId="77777777" w:rsidR="0029435E" w:rsidRDefault="0029435E" w:rsidP="0029435E">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Органы местного самоуправления являются гарантом комфортного проживания граждан на территории муниципального образования, ведь именно местное самоуправление наделено полномочиями решать вопросы местного значения, от которых зависит общее благосостояние города.</w:t>
      </w:r>
    </w:p>
    <w:p w14:paraId="634BD526" w14:textId="1BEEAAE9" w:rsidR="0029435E" w:rsidRDefault="0029435E" w:rsidP="0029435E">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 современных условиях, когда общество переживает прогресс во всех сферах жизнедеятельности, управленческая мощность органов власти сосредоточена в применении эффективных методов принятия решений, которые способствуют достижению основной цели – повышению </w:t>
      </w:r>
      <w:r w:rsidR="00A46A90">
        <w:rPr>
          <w:rFonts w:ascii="Times New Roman" w:hAnsi="Times New Roman" w:cs="Times New Roman"/>
          <w:bCs/>
          <w:sz w:val="28"/>
          <w:szCs w:val="28"/>
        </w:rPr>
        <w:t>комфортности проживания</w:t>
      </w:r>
      <w:r>
        <w:rPr>
          <w:rFonts w:ascii="Times New Roman" w:hAnsi="Times New Roman" w:cs="Times New Roman"/>
          <w:bCs/>
          <w:sz w:val="28"/>
          <w:szCs w:val="28"/>
        </w:rPr>
        <w:t xml:space="preserve"> населения.</w:t>
      </w:r>
    </w:p>
    <w:p w14:paraId="6F3D073E" w14:textId="211BD744" w:rsidR="0029435E" w:rsidRDefault="0029435E" w:rsidP="0029435E">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Ежегодно Администрация города ставит перед собой задачи, направленные на формирование благоприятной среды проживания граждан, улучшение качества объектов городского хозяйства, улучшение жилищных условий граждан и повышение эффективности деятельности органов власти. Достижение поставленных задач обеспечивает устойчивое социально-экономическое развитие нашего города.</w:t>
      </w:r>
    </w:p>
    <w:p w14:paraId="2E471E0F" w14:textId="77777777" w:rsidR="0083312D" w:rsidRPr="005C5543" w:rsidRDefault="0083312D" w:rsidP="0083312D">
      <w:pPr>
        <w:tabs>
          <w:tab w:val="left" w:pos="709"/>
        </w:tabs>
        <w:ind w:firstLine="709"/>
        <w:jc w:val="both"/>
        <w:rPr>
          <w:sz w:val="28"/>
          <w:szCs w:val="28"/>
        </w:rPr>
      </w:pPr>
      <w:r>
        <w:rPr>
          <w:sz w:val="28"/>
          <w:szCs w:val="28"/>
        </w:rPr>
        <w:t>Г</w:t>
      </w:r>
      <w:r w:rsidRPr="005C5543">
        <w:rPr>
          <w:sz w:val="28"/>
          <w:szCs w:val="28"/>
        </w:rPr>
        <w:t>ород Лянтор</w:t>
      </w:r>
      <w:r>
        <w:rPr>
          <w:sz w:val="28"/>
          <w:szCs w:val="28"/>
        </w:rPr>
        <w:t xml:space="preserve"> </w:t>
      </w:r>
      <w:r w:rsidRPr="005C5543">
        <w:rPr>
          <w:sz w:val="28"/>
          <w:szCs w:val="28"/>
        </w:rPr>
        <w:t xml:space="preserve">осуществляет свое социально-экономическое развитие исходя из приоритетов, обозначенных Правительством Российской Федерации и Правительством Ханты-Мансийского автономного округа - Югры. </w:t>
      </w:r>
    </w:p>
    <w:p w14:paraId="7958F877" w14:textId="53E2DA4F" w:rsidR="0083312D" w:rsidRPr="005C5543" w:rsidRDefault="0083312D" w:rsidP="0083312D">
      <w:pPr>
        <w:ind w:firstLine="709"/>
        <w:jc w:val="both"/>
        <w:rPr>
          <w:sz w:val="28"/>
          <w:szCs w:val="28"/>
        </w:rPr>
      </w:pPr>
      <w:r w:rsidRPr="005C5543">
        <w:rPr>
          <w:sz w:val="28"/>
          <w:szCs w:val="28"/>
        </w:rPr>
        <w:t>Основным приоритетом в 2019 году являлось выполнение задач, поставленных в указах Президента Российской Федерации</w:t>
      </w:r>
      <w:r w:rsidR="0029435E">
        <w:rPr>
          <w:sz w:val="28"/>
          <w:szCs w:val="28"/>
        </w:rPr>
        <w:t xml:space="preserve"> и обозначенных в </w:t>
      </w:r>
      <w:r w:rsidR="0029435E" w:rsidRPr="001567E3">
        <w:rPr>
          <w:sz w:val="28"/>
          <w:szCs w:val="28"/>
        </w:rPr>
        <w:t>национальных проект</w:t>
      </w:r>
      <w:r w:rsidR="0029435E">
        <w:rPr>
          <w:sz w:val="28"/>
          <w:szCs w:val="28"/>
        </w:rPr>
        <w:t>ах.</w:t>
      </w:r>
    </w:p>
    <w:p w14:paraId="6540F752" w14:textId="77777777" w:rsidR="0083312D" w:rsidRPr="005C5543" w:rsidRDefault="0083312D" w:rsidP="0083312D">
      <w:pPr>
        <w:ind w:firstLine="709"/>
        <w:jc w:val="both"/>
        <w:rPr>
          <w:rStyle w:val="afff1"/>
          <w:rFonts w:eastAsia="Calibri"/>
          <w:sz w:val="28"/>
          <w:szCs w:val="28"/>
        </w:rPr>
      </w:pPr>
      <w:r w:rsidRPr="005C5543">
        <w:rPr>
          <w:sz w:val="28"/>
          <w:szCs w:val="28"/>
        </w:rPr>
        <w:t xml:space="preserve">В целях реализации первоочередных </w:t>
      </w:r>
      <w:r>
        <w:rPr>
          <w:sz w:val="28"/>
          <w:szCs w:val="28"/>
        </w:rPr>
        <w:t xml:space="preserve">задач социально-экономического </w:t>
      </w:r>
      <w:r w:rsidRPr="005C5543">
        <w:rPr>
          <w:spacing w:val="-4"/>
          <w:sz w:val="28"/>
          <w:szCs w:val="28"/>
        </w:rPr>
        <w:t>развития, муниципальное образование город Лянтор принимает</w:t>
      </w:r>
      <w:r w:rsidRPr="005C5543">
        <w:rPr>
          <w:sz w:val="28"/>
          <w:szCs w:val="28"/>
        </w:rPr>
        <w:t xml:space="preserve"> участие в реализации</w:t>
      </w:r>
      <w:r w:rsidRPr="001567E3">
        <w:rPr>
          <w:sz w:val="28"/>
          <w:szCs w:val="28"/>
        </w:rPr>
        <w:t xml:space="preserve"> 5 национальных проектов</w:t>
      </w:r>
      <w:r w:rsidRPr="00FE7883">
        <w:rPr>
          <w:color w:val="000000" w:themeColor="text1"/>
          <w:sz w:val="28"/>
          <w:szCs w:val="28"/>
        </w:rPr>
        <w:t xml:space="preserve">: </w:t>
      </w:r>
      <w:r w:rsidRPr="00FE7883">
        <w:rPr>
          <w:rStyle w:val="afff1"/>
          <w:rFonts w:eastAsia="Calibri"/>
          <w:color w:val="000000" w:themeColor="text1"/>
          <w:sz w:val="28"/>
          <w:szCs w:val="28"/>
        </w:rPr>
        <w:t xml:space="preserve">«Малое и среднее предпринимательство и поддержка индивидуальной предпринимательской инициативы», </w:t>
      </w:r>
      <w:r w:rsidRPr="00FE7883">
        <w:rPr>
          <w:color w:val="000000" w:themeColor="text1"/>
          <w:sz w:val="28"/>
          <w:szCs w:val="28"/>
        </w:rPr>
        <w:t>«К</w:t>
      </w:r>
      <w:r w:rsidRPr="00FE7883">
        <w:rPr>
          <w:rStyle w:val="afff1"/>
          <w:rFonts w:eastAsia="Calibri"/>
          <w:color w:val="000000" w:themeColor="text1"/>
          <w:sz w:val="28"/>
          <w:szCs w:val="28"/>
        </w:rPr>
        <w:t>ультура»</w:t>
      </w:r>
      <w:r w:rsidRPr="00FE7883">
        <w:rPr>
          <w:color w:val="000000" w:themeColor="text1"/>
          <w:sz w:val="28"/>
          <w:szCs w:val="28"/>
        </w:rPr>
        <w:t>, «Д</w:t>
      </w:r>
      <w:r w:rsidRPr="00FE7883">
        <w:rPr>
          <w:rStyle w:val="afff1"/>
          <w:rFonts w:eastAsia="Calibri"/>
          <w:color w:val="000000" w:themeColor="text1"/>
          <w:sz w:val="28"/>
          <w:szCs w:val="28"/>
        </w:rPr>
        <w:t>емография»</w:t>
      </w:r>
      <w:r w:rsidRPr="00FE7883">
        <w:rPr>
          <w:color w:val="000000" w:themeColor="text1"/>
          <w:sz w:val="28"/>
          <w:szCs w:val="28"/>
        </w:rPr>
        <w:t>, «Ж</w:t>
      </w:r>
      <w:r w:rsidRPr="00FE7883">
        <w:rPr>
          <w:rStyle w:val="afff1"/>
          <w:rFonts w:eastAsia="Calibri"/>
          <w:color w:val="000000" w:themeColor="text1"/>
          <w:sz w:val="28"/>
          <w:szCs w:val="28"/>
        </w:rPr>
        <w:t>илье и городская среда», «Экология».</w:t>
      </w:r>
    </w:p>
    <w:p w14:paraId="1608F028" w14:textId="3500FF61" w:rsidR="008B480B" w:rsidRDefault="0083312D" w:rsidP="00DD1DFF">
      <w:pPr>
        <w:ind w:firstLine="709"/>
        <w:jc w:val="both"/>
        <w:rPr>
          <w:b/>
          <w:color w:val="000000"/>
          <w:sz w:val="28"/>
          <w:szCs w:val="28"/>
        </w:rPr>
      </w:pPr>
      <w:r w:rsidRPr="00602DEC">
        <w:rPr>
          <w:color w:val="040404"/>
          <w:sz w:val="28"/>
          <w:szCs w:val="28"/>
          <w:shd w:val="clear" w:color="auto" w:fill="FFFFFF"/>
        </w:rPr>
        <w:t xml:space="preserve">Успешная реализация национальных проектов </w:t>
      </w:r>
      <w:r w:rsidRPr="005C5543">
        <w:rPr>
          <w:sz w:val="28"/>
          <w:szCs w:val="28"/>
        </w:rPr>
        <w:t>позвол</w:t>
      </w:r>
      <w:r>
        <w:rPr>
          <w:sz w:val="28"/>
          <w:szCs w:val="28"/>
        </w:rPr>
        <w:t>ит</w:t>
      </w:r>
      <w:r w:rsidRPr="005C5543">
        <w:rPr>
          <w:sz w:val="28"/>
          <w:szCs w:val="28"/>
        </w:rPr>
        <w:t xml:space="preserve"> в комплексе реш</w:t>
      </w:r>
      <w:r>
        <w:rPr>
          <w:sz w:val="28"/>
          <w:szCs w:val="28"/>
        </w:rPr>
        <w:t>и</w:t>
      </w:r>
      <w:r w:rsidRPr="005C5543">
        <w:rPr>
          <w:sz w:val="28"/>
          <w:szCs w:val="28"/>
        </w:rPr>
        <w:t xml:space="preserve">ть вопросы создания условий для </w:t>
      </w:r>
      <w:r w:rsidRPr="005C5543">
        <w:rPr>
          <w:rFonts w:eastAsia="Calibri"/>
          <w:bCs/>
          <w:sz w:val="28"/>
          <w:szCs w:val="28"/>
          <w:lang w:eastAsia="en-US"/>
        </w:rPr>
        <w:t>повышени</w:t>
      </w:r>
      <w:r w:rsidR="00896839">
        <w:rPr>
          <w:rFonts w:eastAsia="Calibri"/>
          <w:bCs/>
          <w:sz w:val="28"/>
          <w:szCs w:val="28"/>
          <w:lang w:eastAsia="en-US"/>
        </w:rPr>
        <w:t>я</w:t>
      </w:r>
      <w:r w:rsidRPr="005C5543">
        <w:rPr>
          <w:rFonts w:eastAsia="Calibri"/>
          <w:bCs/>
          <w:sz w:val="28"/>
          <w:szCs w:val="28"/>
          <w:lang w:eastAsia="en-US"/>
        </w:rPr>
        <w:t xml:space="preserve"> уровня и качества жизни населения</w:t>
      </w:r>
      <w:r w:rsidRPr="005C5543">
        <w:rPr>
          <w:sz w:val="28"/>
          <w:szCs w:val="28"/>
        </w:rPr>
        <w:t xml:space="preserve"> города на основе развития экономики, развития человеческого</w:t>
      </w:r>
      <w:r>
        <w:rPr>
          <w:sz w:val="28"/>
          <w:szCs w:val="28"/>
        </w:rPr>
        <w:t xml:space="preserve"> потенциала, </w:t>
      </w:r>
      <w:r w:rsidRPr="00602DEC">
        <w:rPr>
          <w:color w:val="040404"/>
          <w:sz w:val="28"/>
          <w:szCs w:val="28"/>
          <w:shd w:val="clear" w:color="auto" w:fill="FFFFFF"/>
        </w:rPr>
        <w:t>усилит технологическую и цифровую модернизацию муниципального управления, позволит активно вовлечь граждан в развитие территории</w:t>
      </w:r>
      <w:r w:rsidR="00896839">
        <w:rPr>
          <w:color w:val="040404"/>
          <w:sz w:val="28"/>
          <w:szCs w:val="28"/>
          <w:shd w:val="clear" w:color="auto" w:fill="FFFFFF"/>
        </w:rPr>
        <w:t>.</w:t>
      </w:r>
    </w:p>
    <w:p w14:paraId="21B04703" w14:textId="77777777" w:rsidR="006513F2" w:rsidRDefault="006513F2">
      <w:pPr>
        <w:rPr>
          <w:b/>
          <w:color w:val="000000"/>
          <w:sz w:val="28"/>
          <w:szCs w:val="28"/>
        </w:rPr>
      </w:pPr>
      <w:r>
        <w:rPr>
          <w:b/>
          <w:color w:val="000000"/>
          <w:sz w:val="28"/>
          <w:szCs w:val="28"/>
        </w:rPr>
        <w:br w:type="page"/>
      </w:r>
    </w:p>
    <w:p w14:paraId="2B0454D6" w14:textId="094D2983" w:rsidR="000D2578" w:rsidRPr="006E767D" w:rsidRDefault="00581A6D" w:rsidP="00581A6D">
      <w:pPr>
        <w:jc w:val="center"/>
        <w:rPr>
          <w:color w:val="000000"/>
          <w:sz w:val="28"/>
          <w:szCs w:val="28"/>
        </w:rPr>
      </w:pPr>
      <w:r w:rsidRPr="006E767D">
        <w:rPr>
          <w:b/>
          <w:color w:val="000000"/>
          <w:sz w:val="28"/>
          <w:szCs w:val="28"/>
        </w:rPr>
        <w:lastRenderedPageBreak/>
        <w:t>Основные социально-экономические показатели</w:t>
      </w:r>
    </w:p>
    <w:p w14:paraId="703E448E" w14:textId="77777777" w:rsidR="00581A6D" w:rsidRDefault="00581A6D" w:rsidP="000D2578">
      <w:pPr>
        <w:spacing w:line="276" w:lineRule="auto"/>
        <w:ind w:firstLine="709"/>
        <w:jc w:val="both"/>
        <w:rPr>
          <w:rFonts w:eastAsia="Calibri"/>
          <w:sz w:val="28"/>
          <w:szCs w:val="28"/>
        </w:rPr>
      </w:pPr>
    </w:p>
    <w:p w14:paraId="60374D0A" w14:textId="77777777" w:rsidR="000D2578" w:rsidRPr="006E767D" w:rsidRDefault="000D2578" w:rsidP="002C4F68">
      <w:pPr>
        <w:ind w:firstLine="709"/>
        <w:jc w:val="both"/>
        <w:rPr>
          <w:rFonts w:eastAsia="Calibri"/>
          <w:sz w:val="28"/>
          <w:szCs w:val="28"/>
        </w:rPr>
      </w:pPr>
      <w:r w:rsidRPr="006E767D">
        <w:rPr>
          <w:rFonts w:eastAsia="Calibri"/>
          <w:sz w:val="28"/>
          <w:szCs w:val="28"/>
        </w:rPr>
        <w:t xml:space="preserve">Основные показатели, характеризующие социально-экономическое положение города Лянтор за 2019 год в целом демонстрируют положительную динамику и свидетельствуют о сохранении финансовой, экономической и социальной стабильности, </w:t>
      </w:r>
      <w:r>
        <w:rPr>
          <w:rFonts w:eastAsia="Calibri"/>
          <w:sz w:val="28"/>
          <w:szCs w:val="28"/>
        </w:rPr>
        <w:t>развитии инвестиционных условий.</w:t>
      </w:r>
    </w:p>
    <w:p w14:paraId="4493546C" w14:textId="77777777" w:rsidR="000D2578" w:rsidRPr="006E767D" w:rsidRDefault="000D2578" w:rsidP="000D2578">
      <w:pPr>
        <w:ind w:firstLine="709"/>
        <w:jc w:val="both"/>
        <w:rPr>
          <w:sz w:val="28"/>
          <w:szCs w:val="28"/>
        </w:rPr>
      </w:pPr>
    </w:p>
    <w:p w14:paraId="631A7A44" w14:textId="77777777" w:rsidR="000D2578" w:rsidRPr="007E6C44" w:rsidRDefault="000D2578" w:rsidP="00FE7967">
      <w:pPr>
        <w:tabs>
          <w:tab w:val="left" w:pos="709"/>
        </w:tabs>
        <w:jc w:val="center"/>
        <w:rPr>
          <w:b/>
          <w:i/>
          <w:sz w:val="28"/>
          <w:szCs w:val="28"/>
        </w:rPr>
      </w:pPr>
      <w:r w:rsidRPr="007E6C44">
        <w:rPr>
          <w:b/>
          <w:i/>
          <w:sz w:val="28"/>
          <w:szCs w:val="28"/>
        </w:rPr>
        <w:t>Численность населения</w:t>
      </w:r>
    </w:p>
    <w:p w14:paraId="09D1640A" w14:textId="77777777" w:rsidR="000D2578" w:rsidRPr="005C5543" w:rsidRDefault="000D2578" w:rsidP="000D2578">
      <w:pPr>
        <w:tabs>
          <w:tab w:val="left" w:pos="2220"/>
        </w:tabs>
        <w:ind w:firstLine="709"/>
        <w:jc w:val="both"/>
        <w:rPr>
          <w:bCs/>
          <w:sz w:val="28"/>
          <w:szCs w:val="28"/>
        </w:rPr>
      </w:pPr>
    </w:p>
    <w:p w14:paraId="40F7853C" w14:textId="77777777" w:rsidR="000D2578" w:rsidRPr="00295110" w:rsidRDefault="000D2578" w:rsidP="000D2578">
      <w:pPr>
        <w:tabs>
          <w:tab w:val="left" w:pos="1080"/>
        </w:tabs>
        <w:ind w:firstLine="709"/>
        <w:jc w:val="both"/>
        <w:rPr>
          <w:color w:val="000000" w:themeColor="text1"/>
          <w:sz w:val="28"/>
          <w:szCs w:val="28"/>
        </w:rPr>
      </w:pPr>
      <w:r w:rsidRPr="005C5543">
        <w:rPr>
          <w:noProof/>
          <w:sz w:val="28"/>
          <w:szCs w:val="28"/>
        </w:rPr>
        <w:drawing>
          <wp:anchor distT="0" distB="0" distL="114300" distR="114300" simplePos="0" relativeHeight="252129280" behindDoc="0" locked="0" layoutInCell="1" allowOverlap="1" wp14:anchorId="1AA84889" wp14:editId="3D4640BD">
            <wp:simplePos x="0" y="0"/>
            <wp:positionH relativeFrom="column">
              <wp:posOffset>-260350</wp:posOffset>
            </wp:positionH>
            <wp:positionV relativeFrom="paragraph">
              <wp:posOffset>593090</wp:posOffset>
            </wp:positionV>
            <wp:extent cx="6339840" cy="2948940"/>
            <wp:effectExtent l="0" t="0" r="3810" b="0"/>
            <wp:wrapTopAndBottom/>
            <wp:docPr id="133" name="Диаграмма 1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r w:rsidRPr="005C5543">
        <w:rPr>
          <w:sz w:val="28"/>
          <w:szCs w:val="28"/>
        </w:rPr>
        <w:t xml:space="preserve">По итогам 2019 года численность населения города Лянтор составила 43 702 </w:t>
      </w:r>
      <w:r w:rsidRPr="00295110">
        <w:rPr>
          <w:color w:val="000000" w:themeColor="text1"/>
          <w:sz w:val="28"/>
          <w:szCs w:val="28"/>
        </w:rPr>
        <w:t xml:space="preserve">человека, увеличившись по сравнению с показателем предыдущего года на </w:t>
      </w:r>
      <w:r>
        <w:rPr>
          <w:color w:val="000000" w:themeColor="text1"/>
          <w:sz w:val="28"/>
          <w:szCs w:val="28"/>
        </w:rPr>
        <w:t>0,2</w:t>
      </w:r>
      <w:r w:rsidRPr="00295110">
        <w:rPr>
          <w:color w:val="000000" w:themeColor="text1"/>
          <w:sz w:val="28"/>
          <w:szCs w:val="28"/>
        </w:rPr>
        <w:t>%.</w:t>
      </w:r>
    </w:p>
    <w:p w14:paraId="72BF3213" w14:textId="77777777" w:rsidR="000D2578" w:rsidRPr="00BE7C97" w:rsidRDefault="000D2578" w:rsidP="000D2578">
      <w:pPr>
        <w:tabs>
          <w:tab w:val="left" w:pos="709"/>
        </w:tabs>
        <w:rPr>
          <w:color w:val="FF0000"/>
          <w:sz w:val="28"/>
          <w:szCs w:val="28"/>
        </w:rPr>
      </w:pPr>
    </w:p>
    <w:p w14:paraId="2BF0F698" w14:textId="66E842A7" w:rsidR="000D2578" w:rsidRPr="005C5543" w:rsidRDefault="000D2578" w:rsidP="000D2578">
      <w:pPr>
        <w:tabs>
          <w:tab w:val="left" w:pos="1080"/>
        </w:tabs>
        <w:ind w:firstLine="709"/>
        <w:jc w:val="both"/>
        <w:rPr>
          <w:sz w:val="28"/>
          <w:szCs w:val="28"/>
        </w:rPr>
      </w:pPr>
      <w:bookmarkStart w:id="1" w:name="ЧисленностьнаселениягородаЛянторнак1"/>
      <w:bookmarkStart w:id="2" w:name="ЧисленностьнаселениягородаЛянторнак"/>
      <w:bookmarkEnd w:id="1"/>
      <w:bookmarkEnd w:id="2"/>
      <w:r w:rsidRPr="005C5543">
        <w:rPr>
          <w:bCs/>
          <w:sz w:val="28"/>
          <w:szCs w:val="28"/>
        </w:rPr>
        <w:t>Город Лянтор остается привлекательным для жизни. В 2019 году в демографической сфере сохранилась тенденция положительного естественного прироста населения города, при этом уровень рождаемости в 2,8 раза превысил уровень смертности.</w:t>
      </w:r>
    </w:p>
    <w:p w14:paraId="5630EA14" w14:textId="6E8F500E" w:rsidR="000D2578" w:rsidRPr="00CB3D31" w:rsidRDefault="000D2578" w:rsidP="000D2578">
      <w:pPr>
        <w:tabs>
          <w:tab w:val="left" w:pos="1080"/>
        </w:tabs>
        <w:ind w:firstLine="709"/>
        <w:jc w:val="both"/>
        <w:rPr>
          <w:color w:val="000000" w:themeColor="text1"/>
          <w:sz w:val="28"/>
          <w:szCs w:val="28"/>
        </w:rPr>
      </w:pPr>
      <w:r w:rsidRPr="005C5543">
        <w:rPr>
          <w:sz w:val="28"/>
          <w:szCs w:val="28"/>
        </w:rPr>
        <w:t xml:space="preserve">В 2019 году в городе родилось 512 младенцев (2018 год – 551 </w:t>
      </w:r>
      <w:r w:rsidRPr="00250846">
        <w:rPr>
          <w:sz w:val="28"/>
          <w:szCs w:val="28"/>
        </w:rPr>
        <w:t>младенец</w:t>
      </w:r>
      <w:r w:rsidRPr="005C5543">
        <w:rPr>
          <w:sz w:val="28"/>
          <w:szCs w:val="28"/>
        </w:rPr>
        <w:t xml:space="preserve">), что </w:t>
      </w:r>
      <w:r w:rsidRPr="00E70284">
        <w:rPr>
          <w:color w:val="000000" w:themeColor="text1"/>
          <w:sz w:val="28"/>
          <w:szCs w:val="28"/>
        </w:rPr>
        <w:t>на 7,</w:t>
      </w:r>
      <w:r>
        <w:rPr>
          <w:color w:val="000000" w:themeColor="text1"/>
          <w:sz w:val="28"/>
          <w:szCs w:val="28"/>
        </w:rPr>
        <w:t>1</w:t>
      </w:r>
      <w:r w:rsidR="00A53414">
        <w:rPr>
          <w:color w:val="000000" w:themeColor="text1"/>
          <w:sz w:val="28"/>
          <w:szCs w:val="28"/>
        </w:rPr>
        <w:t>% ниже показателя 2018 года.</w:t>
      </w:r>
    </w:p>
    <w:p w14:paraId="2D90D855" w14:textId="77777777" w:rsidR="000D2578" w:rsidRPr="003E2845" w:rsidRDefault="000D2578" w:rsidP="000D2578">
      <w:pPr>
        <w:ind w:firstLine="709"/>
        <w:jc w:val="both"/>
        <w:rPr>
          <w:color w:val="385623" w:themeColor="accent6" w:themeShade="80"/>
          <w:sz w:val="28"/>
          <w:szCs w:val="28"/>
        </w:rPr>
      </w:pPr>
      <w:r w:rsidRPr="00E70284">
        <w:rPr>
          <w:color w:val="000000" w:themeColor="text1"/>
          <w:sz w:val="28"/>
          <w:szCs w:val="28"/>
        </w:rPr>
        <w:t>Показатель смертности в городе за 2019 год составил 179 человек, что на 33 человека или на 22,6% выше уровня 2018 года (2018 год – 146 человек).</w:t>
      </w:r>
    </w:p>
    <w:p w14:paraId="28C81144" w14:textId="77777777" w:rsidR="000D2578" w:rsidRPr="00196D61" w:rsidRDefault="000D2578" w:rsidP="000D2578">
      <w:pPr>
        <w:ind w:firstLine="709"/>
        <w:jc w:val="both"/>
        <w:rPr>
          <w:color w:val="000000" w:themeColor="text1"/>
          <w:sz w:val="28"/>
          <w:szCs w:val="28"/>
          <w:shd w:val="clear" w:color="auto" w:fill="FFFFFF"/>
        </w:rPr>
      </w:pPr>
      <w:r w:rsidRPr="00196D61">
        <w:rPr>
          <w:noProof/>
          <w:color w:val="000000" w:themeColor="text1"/>
          <w:sz w:val="28"/>
          <w:szCs w:val="28"/>
        </w:rPr>
        <w:lastRenderedPageBreak/>
        <w:drawing>
          <wp:anchor distT="0" distB="0" distL="114300" distR="114300" simplePos="0" relativeHeight="252128256" behindDoc="0" locked="0" layoutInCell="1" allowOverlap="1" wp14:anchorId="49838A6D" wp14:editId="5662618C">
            <wp:simplePos x="0" y="0"/>
            <wp:positionH relativeFrom="column">
              <wp:posOffset>624840</wp:posOffset>
            </wp:positionH>
            <wp:positionV relativeFrom="paragraph">
              <wp:posOffset>670560</wp:posOffset>
            </wp:positionV>
            <wp:extent cx="5059680" cy="3629025"/>
            <wp:effectExtent l="0" t="0" r="7620" b="9525"/>
            <wp:wrapTopAndBottom/>
            <wp:docPr id="134" name="Диаграмма 1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V relativeFrom="margin">
              <wp14:pctHeight>0</wp14:pctHeight>
            </wp14:sizeRelV>
          </wp:anchor>
        </w:drawing>
      </w:r>
      <w:r w:rsidRPr="00196D61">
        <w:rPr>
          <w:color w:val="000000" w:themeColor="text1"/>
          <w:sz w:val="28"/>
          <w:szCs w:val="28"/>
        </w:rPr>
        <w:t>Величина естественного прироста населения за отчётный период составила 333 человека, что ниже показателя 2018 года на 17,</w:t>
      </w:r>
      <w:r>
        <w:rPr>
          <w:color w:val="000000" w:themeColor="text1"/>
          <w:sz w:val="28"/>
          <w:szCs w:val="28"/>
        </w:rPr>
        <w:t>8</w:t>
      </w:r>
      <w:r w:rsidRPr="00196D61">
        <w:rPr>
          <w:color w:val="000000" w:themeColor="text1"/>
          <w:sz w:val="28"/>
          <w:szCs w:val="28"/>
        </w:rPr>
        <w:t>% (2018 год – 405</w:t>
      </w:r>
      <w:r>
        <w:rPr>
          <w:color w:val="000000" w:themeColor="text1"/>
          <w:sz w:val="28"/>
          <w:szCs w:val="28"/>
        </w:rPr>
        <w:t xml:space="preserve"> </w:t>
      </w:r>
      <w:r w:rsidRPr="00196D61">
        <w:rPr>
          <w:color w:val="000000" w:themeColor="text1"/>
          <w:sz w:val="28"/>
          <w:szCs w:val="28"/>
        </w:rPr>
        <w:t>человека).</w:t>
      </w:r>
      <w:r w:rsidRPr="00196D61">
        <w:rPr>
          <w:color w:val="000000" w:themeColor="text1"/>
          <w:sz w:val="28"/>
          <w:szCs w:val="28"/>
          <w:shd w:val="clear" w:color="auto" w:fill="FFFFFF"/>
        </w:rPr>
        <w:t xml:space="preserve"> </w:t>
      </w:r>
    </w:p>
    <w:p w14:paraId="1E4B361F" w14:textId="77777777" w:rsidR="000D2578" w:rsidRPr="00472EC5" w:rsidRDefault="000D2578" w:rsidP="000D2578">
      <w:pPr>
        <w:jc w:val="both"/>
        <w:rPr>
          <w:color w:val="7030A0"/>
          <w:kern w:val="2"/>
          <w:sz w:val="28"/>
          <w:szCs w:val="28"/>
          <w:highlight w:val="yellow"/>
          <w:lang w:eastAsia="ar-SA"/>
        </w:rPr>
      </w:pPr>
    </w:p>
    <w:p w14:paraId="466803A0" w14:textId="77777777" w:rsidR="000D2578" w:rsidRPr="00B70289" w:rsidRDefault="000D2578" w:rsidP="000D2578">
      <w:pPr>
        <w:ind w:firstLine="709"/>
        <w:jc w:val="both"/>
        <w:rPr>
          <w:color w:val="000000" w:themeColor="text1"/>
          <w:kern w:val="2"/>
          <w:sz w:val="24"/>
          <w:szCs w:val="24"/>
          <w:lang w:eastAsia="ar-SA"/>
        </w:rPr>
      </w:pPr>
      <w:r w:rsidRPr="00B70289">
        <w:rPr>
          <w:color w:val="000000" w:themeColor="text1"/>
          <w:kern w:val="2"/>
          <w:sz w:val="28"/>
          <w:szCs w:val="28"/>
          <w:lang w:eastAsia="ar-SA"/>
        </w:rPr>
        <w:t>Значительное влияние на ситуацию с рождаемостью оказывает развитие семейно-брачных отношений</w:t>
      </w:r>
      <w:r w:rsidRPr="00B70289">
        <w:rPr>
          <w:color w:val="000000" w:themeColor="text1"/>
          <w:kern w:val="2"/>
          <w:sz w:val="24"/>
          <w:szCs w:val="24"/>
          <w:lang w:eastAsia="ar-SA"/>
        </w:rPr>
        <w:t>.</w:t>
      </w:r>
    </w:p>
    <w:p w14:paraId="1F5FEC17" w14:textId="77777777" w:rsidR="000D2578" w:rsidRPr="006352C1" w:rsidRDefault="000D2578" w:rsidP="000D2578">
      <w:pPr>
        <w:ind w:firstLine="709"/>
        <w:jc w:val="both"/>
        <w:rPr>
          <w:color w:val="000000" w:themeColor="text1"/>
          <w:kern w:val="2"/>
          <w:sz w:val="28"/>
          <w:szCs w:val="28"/>
          <w:lang w:eastAsia="ar-SA"/>
        </w:rPr>
      </w:pPr>
      <w:r w:rsidRPr="00491A34">
        <w:rPr>
          <w:color w:val="000000" w:themeColor="text1"/>
          <w:kern w:val="2"/>
          <w:sz w:val="28"/>
          <w:szCs w:val="28"/>
          <w:lang w:eastAsia="ar-SA"/>
        </w:rPr>
        <w:t>Так, за 2019 год зарегистрировано 255 браков (2018 год – 290 регистраций брака), разводов – 166 (2018 год – 180 развод</w:t>
      </w:r>
      <w:r>
        <w:rPr>
          <w:color w:val="000000" w:themeColor="text1"/>
          <w:kern w:val="2"/>
          <w:sz w:val="28"/>
          <w:szCs w:val="28"/>
          <w:lang w:eastAsia="ar-SA"/>
        </w:rPr>
        <w:t>ов</w:t>
      </w:r>
      <w:r w:rsidRPr="00491A34">
        <w:rPr>
          <w:color w:val="000000" w:themeColor="text1"/>
          <w:kern w:val="2"/>
          <w:sz w:val="28"/>
          <w:szCs w:val="28"/>
          <w:lang w:eastAsia="ar-SA"/>
        </w:rPr>
        <w:t>).</w:t>
      </w:r>
      <w:r>
        <w:rPr>
          <w:color w:val="000000" w:themeColor="text1"/>
          <w:kern w:val="2"/>
          <w:sz w:val="28"/>
          <w:szCs w:val="28"/>
          <w:lang w:eastAsia="ar-SA"/>
        </w:rPr>
        <w:t xml:space="preserve"> </w:t>
      </w:r>
      <w:r w:rsidRPr="006352C1">
        <w:rPr>
          <w:color w:val="000000" w:themeColor="text1"/>
          <w:kern w:val="2"/>
          <w:sz w:val="28"/>
          <w:szCs w:val="28"/>
          <w:lang w:eastAsia="ar-SA"/>
        </w:rPr>
        <w:t>Наблюдается уменьшение зарегистрированных актов гражданского состояния заключения брака.</w:t>
      </w:r>
    </w:p>
    <w:p w14:paraId="5866348A" w14:textId="63FA7317" w:rsidR="005A6595" w:rsidRPr="005A6595" w:rsidRDefault="000D2578" w:rsidP="005A6595">
      <w:pPr>
        <w:ind w:firstLine="709"/>
        <w:jc w:val="both"/>
        <w:rPr>
          <w:color w:val="000000" w:themeColor="text1"/>
          <w:sz w:val="28"/>
          <w:szCs w:val="28"/>
        </w:rPr>
      </w:pPr>
      <w:r w:rsidRPr="006352C1">
        <w:rPr>
          <w:color w:val="000000" w:themeColor="text1"/>
          <w:sz w:val="28"/>
          <w:szCs w:val="28"/>
        </w:rPr>
        <w:t xml:space="preserve">По состоянию на 1 </w:t>
      </w:r>
      <w:r>
        <w:rPr>
          <w:color w:val="000000" w:themeColor="text1"/>
          <w:sz w:val="28"/>
          <w:szCs w:val="28"/>
        </w:rPr>
        <w:t>январ</w:t>
      </w:r>
      <w:r w:rsidRPr="006352C1">
        <w:rPr>
          <w:color w:val="000000" w:themeColor="text1"/>
          <w:sz w:val="28"/>
          <w:szCs w:val="28"/>
        </w:rPr>
        <w:t>я 20</w:t>
      </w:r>
      <w:r>
        <w:rPr>
          <w:color w:val="000000" w:themeColor="text1"/>
          <w:sz w:val="28"/>
          <w:szCs w:val="28"/>
        </w:rPr>
        <w:t>20</w:t>
      </w:r>
      <w:r w:rsidRPr="006352C1">
        <w:rPr>
          <w:color w:val="000000" w:themeColor="text1"/>
          <w:sz w:val="28"/>
          <w:szCs w:val="28"/>
        </w:rPr>
        <w:t xml:space="preserve"> года зарегистрировано прибывших</w:t>
      </w:r>
      <w:r w:rsidR="00D91A2C">
        <w:rPr>
          <w:color w:val="000000" w:themeColor="text1"/>
          <w:sz w:val="28"/>
          <w:szCs w:val="28"/>
        </w:rPr>
        <w:t xml:space="preserve"> </w:t>
      </w:r>
      <w:r w:rsidRPr="006352C1">
        <w:rPr>
          <w:color w:val="000000" w:themeColor="text1"/>
          <w:sz w:val="28"/>
          <w:szCs w:val="28"/>
        </w:rPr>
        <w:t xml:space="preserve">в наш город 1 847 </w:t>
      </w:r>
      <w:r w:rsidR="00D91A2C">
        <w:rPr>
          <w:color w:val="000000" w:themeColor="text1"/>
          <w:sz w:val="28"/>
          <w:szCs w:val="28"/>
        </w:rPr>
        <w:t>граждан РФ</w:t>
      </w:r>
      <w:r w:rsidR="00D91A2C" w:rsidRPr="006352C1">
        <w:rPr>
          <w:color w:val="000000" w:themeColor="text1"/>
          <w:sz w:val="28"/>
          <w:szCs w:val="28"/>
        </w:rPr>
        <w:t xml:space="preserve"> </w:t>
      </w:r>
      <w:r w:rsidRPr="006352C1">
        <w:rPr>
          <w:color w:val="000000" w:themeColor="text1"/>
          <w:sz w:val="28"/>
          <w:szCs w:val="28"/>
        </w:rPr>
        <w:t xml:space="preserve">(2018 год – 1 799 </w:t>
      </w:r>
      <w:r w:rsidR="00D91A2C">
        <w:rPr>
          <w:color w:val="000000" w:themeColor="text1"/>
          <w:sz w:val="28"/>
          <w:szCs w:val="28"/>
        </w:rPr>
        <w:t>граждан</w:t>
      </w:r>
      <w:r w:rsidRPr="006352C1">
        <w:rPr>
          <w:color w:val="000000" w:themeColor="text1"/>
          <w:sz w:val="28"/>
          <w:szCs w:val="28"/>
        </w:rPr>
        <w:t xml:space="preserve">), убывших – 2 078 </w:t>
      </w:r>
      <w:r w:rsidR="00D91A2C">
        <w:rPr>
          <w:color w:val="000000" w:themeColor="text1"/>
          <w:sz w:val="28"/>
          <w:szCs w:val="28"/>
        </w:rPr>
        <w:t xml:space="preserve">граждан </w:t>
      </w:r>
      <w:r w:rsidRPr="006352C1">
        <w:rPr>
          <w:color w:val="000000" w:themeColor="text1"/>
          <w:sz w:val="28"/>
          <w:szCs w:val="28"/>
        </w:rPr>
        <w:t xml:space="preserve">(2018 год – 1 599 </w:t>
      </w:r>
      <w:r w:rsidR="00D91A2C">
        <w:rPr>
          <w:color w:val="000000" w:themeColor="text1"/>
          <w:sz w:val="28"/>
          <w:szCs w:val="28"/>
        </w:rPr>
        <w:t>граждан</w:t>
      </w:r>
      <w:r w:rsidRPr="006352C1">
        <w:rPr>
          <w:color w:val="000000" w:themeColor="text1"/>
          <w:sz w:val="28"/>
          <w:szCs w:val="28"/>
        </w:rPr>
        <w:t>).</w:t>
      </w:r>
    </w:p>
    <w:p w14:paraId="6005982A" w14:textId="77777777" w:rsidR="000D2578" w:rsidRPr="00CD6B3F" w:rsidRDefault="000D2578" w:rsidP="000D2578">
      <w:pPr>
        <w:ind w:firstLine="709"/>
        <w:jc w:val="both"/>
        <w:rPr>
          <w:sz w:val="28"/>
          <w:szCs w:val="28"/>
          <w:highlight w:val="yellow"/>
        </w:rPr>
      </w:pPr>
      <w:r w:rsidRPr="00F52075">
        <w:rPr>
          <w:noProof/>
          <w:sz w:val="28"/>
          <w:szCs w:val="28"/>
        </w:rPr>
        <w:drawing>
          <wp:inline distT="0" distB="0" distL="0" distR="0" wp14:anchorId="17450B8F" wp14:editId="1812323D">
            <wp:extent cx="5625193" cy="3118757"/>
            <wp:effectExtent l="0" t="0" r="0" b="0"/>
            <wp:docPr id="135" name="Диаграмма 1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1AB7D77" w14:textId="77777777" w:rsidR="000D2578" w:rsidRPr="009C180C" w:rsidRDefault="000D2578" w:rsidP="000D2578">
      <w:pPr>
        <w:ind w:firstLine="709"/>
        <w:jc w:val="both"/>
        <w:rPr>
          <w:color w:val="000000" w:themeColor="text1"/>
          <w:sz w:val="28"/>
          <w:szCs w:val="28"/>
        </w:rPr>
      </w:pPr>
      <w:r w:rsidRPr="009C180C">
        <w:rPr>
          <w:color w:val="000000" w:themeColor="text1"/>
          <w:sz w:val="28"/>
          <w:szCs w:val="28"/>
        </w:rPr>
        <w:lastRenderedPageBreak/>
        <w:t>Город также привлекателен для иностранных граждан, так, за 2019 год число прибывших иностранных граждан увеличилось по сравнению с прошлым годом на 22% и составило 1 918 человека (2018 год - 1 572 человек).</w:t>
      </w:r>
    </w:p>
    <w:p w14:paraId="3AF921E3" w14:textId="77777777" w:rsidR="000D2578" w:rsidRPr="00E10AB2" w:rsidRDefault="000D2578" w:rsidP="000D2578">
      <w:pPr>
        <w:ind w:firstLine="709"/>
        <w:jc w:val="both"/>
        <w:rPr>
          <w:color w:val="000000" w:themeColor="text1"/>
          <w:sz w:val="28"/>
          <w:szCs w:val="28"/>
        </w:rPr>
      </w:pPr>
      <w:r w:rsidRPr="00E10AB2">
        <w:rPr>
          <w:color w:val="000000" w:themeColor="text1"/>
          <w:sz w:val="28"/>
          <w:szCs w:val="28"/>
        </w:rPr>
        <w:t xml:space="preserve">Миграционный отток за 2019 год составил 231 человек (за 2018 год миграционный прирост составил 200 человек). </w:t>
      </w:r>
    </w:p>
    <w:p w14:paraId="0295CB46" w14:textId="77777777" w:rsidR="000D2578" w:rsidRDefault="000D2578" w:rsidP="000D2578">
      <w:pPr>
        <w:pStyle w:val="Web"/>
        <w:spacing w:before="0" w:beforeAutospacing="0" w:after="0" w:afterAutospacing="0" w:line="240" w:lineRule="auto"/>
        <w:jc w:val="center"/>
        <w:rPr>
          <w:rFonts w:ascii="Times New Roman" w:hAnsi="Times New Roman" w:cs="Times New Roman"/>
          <w:bCs/>
          <w:color w:val="7E36B4"/>
          <w:sz w:val="28"/>
          <w:szCs w:val="28"/>
        </w:rPr>
      </w:pPr>
    </w:p>
    <w:p w14:paraId="47A3ECAF" w14:textId="77777777" w:rsidR="000D2578" w:rsidRPr="007E6C44" w:rsidRDefault="000D2578" w:rsidP="00E303ED">
      <w:pPr>
        <w:jc w:val="center"/>
        <w:rPr>
          <w:b/>
          <w:i/>
          <w:sz w:val="28"/>
          <w:szCs w:val="28"/>
        </w:rPr>
      </w:pPr>
      <w:r w:rsidRPr="007E6C44">
        <w:rPr>
          <w:b/>
          <w:i/>
          <w:sz w:val="28"/>
          <w:szCs w:val="28"/>
        </w:rPr>
        <w:t>Анализ рынка труда и занятости населения</w:t>
      </w:r>
    </w:p>
    <w:p w14:paraId="76BBCE83" w14:textId="77777777" w:rsidR="000D2578" w:rsidRPr="005C5543" w:rsidRDefault="000D2578" w:rsidP="000D2578">
      <w:pPr>
        <w:ind w:firstLine="567"/>
        <w:jc w:val="center"/>
        <w:rPr>
          <w:sz w:val="28"/>
          <w:szCs w:val="28"/>
          <w:highlight w:val="yellow"/>
        </w:rPr>
      </w:pPr>
    </w:p>
    <w:p w14:paraId="1DEE7FBD" w14:textId="77777777" w:rsidR="000D2578" w:rsidRPr="005C5543" w:rsidRDefault="000D2578" w:rsidP="000D2578">
      <w:pPr>
        <w:ind w:firstLine="709"/>
        <w:jc w:val="both"/>
        <w:rPr>
          <w:sz w:val="28"/>
          <w:szCs w:val="28"/>
        </w:rPr>
      </w:pPr>
      <w:r>
        <w:rPr>
          <w:sz w:val="28"/>
          <w:szCs w:val="28"/>
        </w:rPr>
        <w:t>Важным</w:t>
      </w:r>
      <w:r w:rsidRPr="005C5543">
        <w:rPr>
          <w:sz w:val="28"/>
          <w:szCs w:val="28"/>
        </w:rPr>
        <w:t xml:space="preserve"> показателем развития города является баланс трудовых ресурсов.</w:t>
      </w:r>
    </w:p>
    <w:p w14:paraId="61A72AC8" w14:textId="29F4E6EE" w:rsidR="000D2578" w:rsidRPr="00C31EA7" w:rsidRDefault="000D2578" w:rsidP="000D2578">
      <w:pPr>
        <w:ind w:firstLine="709"/>
        <w:jc w:val="both"/>
        <w:rPr>
          <w:color w:val="000000" w:themeColor="text1"/>
          <w:sz w:val="28"/>
          <w:szCs w:val="28"/>
        </w:rPr>
      </w:pPr>
      <w:r w:rsidRPr="005C5543">
        <w:rPr>
          <w:sz w:val="28"/>
          <w:szCs w:val="28"/>
        </w:rPr>
        <w:t>За 2019 год среднесписочная численность экономически занятого населения составила 25 013 человек, уменьши</w:t>
      </w:r>
      <w:r>
        <w:rPr>
          <w:sz w:val="28"/>
          <w:szCs w:val="28"/>
        </w:rPr>
        <w:t>вшись</w:t>
      </w:r>
      <w:r w:rsidRPr="005C5543">
        <w:rPr>
          <w:sz w:val="28"/>
          <w:szCs w:val="28"/>
        </w:rPr>
        <w:t xml:space="preserve"> на 1,9 % по отношению к 2018 году (2018 год – </w:t>
      </w:r>
      <w:r w:rsidRPr="00C31EA7">
        <w:rPr>
          <w:color w:val="000000" w:themeColor="text1"/>
          <w:sz w:val="28"/>
          <w:szCs w:val="28"/>
        </w:rPr>
        <w:t xml:space="preserve">25 518 человек). </w:t>
      </w:r>
      <w:r w:rsidR="00206369">
        <w:rPr>
          <w:color w:val="000000" w:themeColor="text1"/>
          <w:sz w:val="28"/>
          <w:szCs w:val="28"/>
        </w:rPr>
        <w:t>Это связано прежде всего с миграционным оттоком трудоспособного населения.</w:t>
      </w:r>
    </w:p>
    <w:p w14:paraId="6521328A" w14:textId="77777777" w:rsidR="000D2578" w:rsidRDefault="000D2578" w:rsidP="000D2578">
      <w:pPr>
        <w:jc w:val="both"/>
        <w:rPr>
          <w:sz w:val="28"/>
          <w:szCs w:val="28"/>
        </w:rPr>
      </w:pPr>
      <w:r>
        <w:rPr>
          <w:noProof/>
        </w:rPr>
        <w:drawing>
          <wp:inline distT="0" distB="0" distL="0" distR="0" wp14:anchorId="7A1FAE61" wp14:editId="2C71BB79">
            <wp:extent cx="5970905" cy="2980944"/>
            <wp:effectExtent l="0" t="0" r="0" b="0"/>
            <wp:docPr id="67830" name="Диаграмма 678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59CC9F3" w14:textId="77777777" w:rsidR="000D2578" w:rsidRPr="005B0C93" w:rsidRDefault="000D2578" w:rsidP="000D2578">
      <w:pPr>
        <w:ind w:firstLine="709"/>
        <w:jc w:val="both"/>
        <w:rPr>
          <w:color w:val="000000" w:themeColor="text1"/>
          <w:sz w:val="28"/>
          <w:szCs w:val="28"/>
        </w:rPr>
      </w:pPr>
      <w:r w:rsidRPr="005B0C93">
        <w:rPr>
          <w:color w:val="000000" w:themeColor="text1"/>
          <w:sz w:val="28"/>
          <w:szCs w:val="28"/>
        </w:rPr>
        <w:t>В условиях дефицита трудовых ресурсов важное значение имеет проведение активной политики занятости, которая включает мероприятия по содействию трудоустройства незанятых граждан.</w:t>
      </w:r>
    </w:p>
    <w:p w14:paraId="2AFC45BF" w14:textId="0BBC9424" w:rsidR="000D2578" w:rsidRDefault="00EB2C00" w:rsidP="000D2578">
      <w:pPr>
        <w:ind w:firstLine="709"/>
        <w:jc w:val="both"/>
        <w:rPr>
          <w:sz w:val="28"/>
          <w:szCs w:val="28"/>
        </w:rPr>
      </w:pPr>
      <w:r w:rsidRPr="00F82400">
        <w:rPr>
          <w:color w:val="000000" w:themeColor="text1"/>
          <w:sz w:val="28"/>
          <w:szCs w:val="28"/>
        </w:rPr>
        <w:t xml:space="preserve">Численность ищущих работу граждан, состоящих на учёте на конец 2019 года, составила 173 граждан, что на 19,6% меньше аналогичного показателя за 2018 год (2018 год – 214 граждан), из них </w:t>
      </w:r>
      <w:r w:rsidRPr="00EB2C00">
        <w:rPr>
          <w:b/>
          <w:color w:val="000000" w:themeColor="text1"/>
          <w:sz w:val="28"/>
          <w:szCs w:val="28"/>
        </w:rPr>
        <w:t>безработных 79 граждан</w:t>
      </w:r>
      <w:r w:rsidRPr="00F82400">
        <w:rPr>
          <w:color w:val="000000" w:themeColor="text1"/>
          <w:sz w:val="28"/>
          <w:szCs w:val="28"/>
        </w:rPr>
        <w:t>,</w:t>
      </w:r>
      <w:r>
        <w:rPr>
          <w:color w:val="000000" w:themeColor="text1"/>
          <w:sz w:val="28"/>
          <w:szCs w:val="28"/>
        </w:rPr>
        <w:t xml:space="preserve"> что меньше на 11,2</w:t>
      </w:r>
      <w:r w:rsidRPr="00F82400">
        <w:rPr>
          <w:color w:val="000000" w:themeColor="text1"/>
          <w:sz w:val="28"/>
          <w:szCs w:val="28"/>
        </w:rPr>
        <w:t>% аналогичного показателя за 2018 год (2018 год – 89 граждан).</w:t>
      </w:r>
      <w:r>
        <w:rPr>
          <w:color w:val="000000" w:themeColor="text1"/>
          <w:sz w:val="28"/>
          <w:szCs w:val="28"/>
        </w:rPr>
        <w:t xml:space="preserve"> Всего за 2019</w:t>
      </w:r>
      <w:r w:rsidR="000D2578" w:rsidRPr="00EB0280">
        <w:rPr>
          <w:sz w:val="28"/>
          <w:szCs w:val="28"/>
        </w:rPr>
        <w:t xml:space="preserve"> год статус безработного присвоен 224 гражданам </w:t>
      </w:r>
      <w:r w:rsidR="000D2578" w:rsidRPr="006909FB">
        <w:rPr>
          <w:color w:val="000000" w:themeColor="text1"/>
          <w:sz w:val="28"/>
          <w:szCs w:val="28"/>
        </w:rPr>
        <w:t xml:space="preserve">(2018 год – 225 гражданам). </w:t>
      </w:r>
      <w:r>
        <w:rPr>
          <w:color w:val="000000" w:themeColor="text1"/>
          <w:sz w:val="28"/>
          <w:szCs w:val="28"/>
        </w:rPr>
        <w:t>У</w:t>
      </w:r>
      <w:r w:rsidR="000D2578" w:rsidRPr="006909FB">
        <w:rPr>
          <w:color w:val="000000" w:themeColor="text1"/>
          <w:sz w:val="28"/>
          <w:szCs w:val="28"/>
        </w:rPr>
        <w:t xml:space="preserve">ровень регистрируемой безработицы составил 0,31%, что меньше показателя 2018 года (2018 год 0,35%). </w:t>
      </w:r>
    </w:p>
    <w:p w14:paraId="2B0C7B64" w14:textId="77777777" w:rsidR="000D2578" w:rsidRPr="00F7205E" w:rsidRDefault="000D2578" w:rsidP="000D2578">
      <w:pPr>
        <w:jc w:val="both"/>
        <w:rPr>
          <w:sz w:val="28"/>
          <w:szCs w:val="28"/>
        </w:rPr>
      </w:pPr>
      <w:r>
        <w:rPr>
          <w:noProof/>
        </w:rPr>
        <w:lastRenderedPageBreak/>
        <w:drawing>
          <wp:inline distT="0" distB="0" distL="0" distR="0" wp14:anchorId="2231CABB" wp14:editId="49D457AC">
            <wp:extent cx="5901055" cy="3264408"/>
            <wp:effectExtent l="0" t="0" r="0" b="0"/>
            <wp:docPr id="67831" name="Диаграмма 678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8E67E5A" w14:textId="2DBF3361" w:rsidR="000D2578" w:rsidRPr="006526BA" w:rsidRDefault="000D2578" w:rsidP="000D2578">
      <w:pPr>
        <w:autoSpaceDE w:val="0"/>
        <w:autoSpaceDN w:val="0"/>
        <w:adjustRightInd w:val="0"/>
        <w:ind w:firstLine="709"/>
        <w:jc w:val="both"/>
        <w:rPr>
          <w:color w:val="7E36B4"/>
          <w:sz w:val="28"/>
          <w:szCs w:val="28"/>
        </w:rPr>
      </w:pPr>
      <w:r w:rsidRPr="00F82400">
        <w:rPr>
          <w:color w:val="000000" w:themeColor="text1"/>
          <w:sz w:val="28"/>
          <w:szCs w:val="28"/>
        </w:rPr>
        <w:t xml:space="preserve">В 2019 году по сравнению с 2018 годом наблюдается уменьшение численности безработных граждан, имеющих среднее профессиональное образование и среднее (полное) общее образование. Из числа граждан, зарегистрированных в центре занятости в качестве </w:t>
      </w:r>
      <w:r w:rsidRPr="00BC5FE0">
        <w:rPr>
          <w:color w:val="000000" w:themeColor="text1"/>
          <w:sz w:val="28"/>
          <w:szCs w:val="28"/>
        </w:rPr>
        <w:t xml:space="preserve">безработных, на 1 </w:t>
      </w:r>
      <w:r>
        <w:rPr>
          <w:color w:val="000000" w:themeColor="text1"/>
          <w:sz w:val="28"/>
          <w:szCs w:val="28"/>
        </w:rPr>
        <w:t>января</w:t>
      </w:r>
      <w:r w:rsidRPr="00BC5FE0">
        <w:rPr>
          <w:color w:val="000000" w:themeColor="text1"/>
          <w:sz w:val="28"/>
          <w:szCs w:val="28"/>
        </w:rPr>
        <w:t xml:space="preserve"> 20</w:t>
      </w:r>
      <w:r>
        <w:rPr>
          <w:color w:val="000000" w:themeColor="text1"/>
          <w:sz w:val="28"/>
          <w:szCs w:val="28"/>
        </w:rPr>
        <w:t>20</w:t>
      </w:r>
      <w:r w:rsidRPr="00BC5FE0">
        <w:rPr>
          <w:color w:val="000000" w:themeColor="text1"/>
          <w:sz w:val="28"/>
          <w:szCs w:val="28"/>
        </w:rPr>
        <w:t xml:space="preserve"> года 31 человек име</w:t>
      </w:r>
      <w:r w:rsidR="0032078E">
        <w:rPr>
          <w:color w:val="000000" w:themeColor="text1"/>
          <w:sz w:val="28"/>
          <w:szCs w:val="28"/>
        </w:rPr>
        <w:t>е</w:t>
      </w:r>
      <w:r w:rsidRPr="00BC5FE0">
        <w:rPr>
          <w:color w:val="000000" w:themeColor="text1"/>
          <w:sz w:val="28"/>
          <w:szCs w:val="28"/>
        </w:rPr>
        <w:t xml:space="preserve">т среднее профессиональное </w:t>
      </w:r>
      <w:r w:rsidRPr="00D17CA7">
        <w:rPr>
          <w:color w:val="000000" w:themeColor="text1"/>
          <w:sz w:val="28"/>
          <w:szCs w:val="28"/>
        </w:rPr>
        <w:t xml:space="preserve">образование (на 01.01.2019 – 39 человек), произошло уменьшение данного показателя на </w:t>
      </w:r>
      <w:r>
        <w:rPr>
          <w:color w:val="000000" w:themeColor="text1"/>
          <w:sz w:val="28"/>
          <w:szCs w:val="28"/>
        </w:rPr>
        <w:t>20,5</w:t>
      </w:r>
      <w:r w:rsidR="002C4F68">
        <w:rPr>
          <w:color w:val="000000" w:themeColor="text1"/>
          <w:sz w:val="28"/>
          <w:szCs w:val="28"/>
        </w:rPr>
        <w:t>% (8 человек). Так</w:t>
      </w:r>
      <w:r w:rsidRPr="00D17CA7">
        <w:rPr>
          <w:color w:val="000000" w:themeColor="text1"/>
          <w:sz w:val="28"/>
          <w:szCs w:val="28"/>
        </w:rPr>
        <w:t xml:space="preserve">же наблюдается уменьшение численности </w:t>
      </w:r>
      <w:r w:rsidR="0024216F" w:rsidRPr="00D17CA7">
        <w:rPr>
          <w:color w:val="000000" w:themeColor="text1"/>
          <w:sz w:val="28"/>
          <w:szCs w:val="28"/>
        </w:rPr>
        <w:t>безработных,</w:t>
      </w:r>
      <w:r w:rsidRPr="00D17CA7">
        <w:rPr>
          <w:color w:val="000000" w:themeColor="text1"/>
          <w:sz w:val="28"/>
          <w:szCs w:val="28"/>
        </w:rPr>
        <w:t xml:space="preserve"> имеющи</w:t>
      </w:r>
      <w:r w:rsidR="0024216F">
        <w:rPr>
          <w:color w:val="000000" w:themeColor="text1"/>
          <w:sz w:val="28"/>
          <w:szCs w:val="28"/>
        </w:rPr>
        <w:t>х</w:t>
      </w:r>
      <w:r w:rsidRPr="00D17CA7">
        <w:rPr>
          <w:color w:val="000000" w:themeColor="text1"/>
          <w:sz w:val="28"/>
          <w:szCs w:val="28"/>
        </w:rPr>
        <w:t xml:space="preserve"> среднее (полное) общее образование 9 человек (на 01.01.2019</w:t>
      </w:r>
      <w:r w:rsidR="006072B6">
        <w:rPr>
          <w:color w:val="000000" w:themeColor="text1"/>
          <w:sz w:val="28"/>
          <w:szCs w:val="28"/>
        </w:rPr>
        <w:t xml:space="preserve"> </w:t>
      </w:r>
      <w:r w:rsidRPr="00D17CA7">
        <w:rPr>
          <w:color w:val="000000" w:themeColor="text1"/>
          <w:sz w:val="28"/>
          <w:szCs w:val="28"/>
        </w:rPr>
        <w:t xml:space="preserve">- 12 человек). </w:t>
      </w:r>
    </w:p>
    <w:p w14:paraId="5D8A000F" w14:textId="0842E847" w:rsidR="000D2578" w:rsidRPr="003C79C3" w:rsidRDefault="000D2578" w:rsidP="000D2578">
      <w:pPr>
        <w:autoSpaceDE w:val="0"/>
        <w:autoSpaceDN w:val="0"/>
        <w:adjustRightInd w:val="0"/>
        <w:ind w:firstLine="709"/>
        <w:jc w:val="both"/>
        <w:rPr>
          <w:sz w:val="28"/>
          <w:szCs w:val="28"/>
          <w:highlight w:val="yellow"/>
        </w:rPr>
      </w:pPr>
      <w:r w:rsidRPr="00D17CA7">
        <w:rPr>
          <w:color w:val="000000" w:themeColor="text1"/>
          <w:sz w:val="28"/>
          <w:szCs w:val="28"/>
        </w:rPr>
        <w:t xml:space="preserve">По-прежнему большую часть безработных граждан составляют женщины – 67 человек или 84,8% от общей численности безработных граждан (2018 год - 75 человек или 84,3%). На конец 2019 года по сравнению </w:t>
      </w:r>
      <w:r w:rsidR="006072B6">
        <w:rPr>
          <w:color w:val="000000" w:themeColor="text1"/>
          <w:sz w:val="28"/>
          <w:szCs w:val="28"/>
        </w:rPr>
        <w:t>с</w:t>
      </w:r>
      <w:r w:rsidRPr="00D17CA7">
        <w:rPr>
          <w:color w:val="000000" w:themeColor="text1"/>
          <w:sz w:val="28"/>
          <w:szCs w:val="28"/>
        </w:rPr>
        <w:t xml:space="preserve"> 2018 год</w:t>
      </w:r>
      <w:r w:rsidR="006072B6">
        <w:rPr>
          <w:color w:val="000000" w:themeColor="text1"/>
          <w:sz w:val="28"/>
          <w:szCs w:val="28"/>
        </w:rPr>
        <w:t>ом</w:t>
      </w:r>
      <w:r w:rsidRPr="00D17CA7">
        <w:rPr>
          <w:color w:val="000000" w:themeColor="text1"/>
          <w:sz w:val="28"/>
          <w:szCs w:val="28"/>
        </w:rPr>
        <w:t xml:space="preserve"> произошло уменьшение на 8</w:t>
      </w:r>
      <w:r>
        <w:rPr>
          <w:color w:val="000000" w:themeColor="text1"/>
          <w:sz w:val="28"/>
          <w:szCs w:val="28"/>
        </w:rPr>
        <w:t xml:space="preserve"> безработных</w:t>
      </w:r>
      <w:r w:rsidRPr="00D17CA7">
        <w:rPr>
          <w:color w:val="000000" w:themeColor="text1"/>
          <w:sz w:val="28"/>
          <w:szCs w:val="28"/>
        </w:rPr>
        <w:t xml:space="preserve"> женщин, что в процентном соотношении составляет – 2,7%.</w:t>
      </w:r>
    </w:p>
    <w:p w14:paraId="12313697" w14:textId="44D5C96F" w:rsidR="000D2578" w:rsidRDefault="000D2578" w:rsidP="000D2578">
      <w:pPr>
        <w:autoSpaceDE w:val="0"/>
        <w:autoSpaceDN w:val="0"/>
        <w:adjustRightInd w:val="0"/>
        <w:ind w:firstLine="709"/>
        <w:jc w:val="both"/>
        <w:rPr>
          <w:color w:val="000000" w:themeColor="text1"/>
          <w:sz w:val="28"/>
          <w:szCs w:val="28"/>
        </w:rPr>
      </w:pPr>
      <w:r w:rsidRPr="00465709">
        <w:rPr>
          <w:color w:val="000000" w:themeColor="text1"/>
          <w:sz w:val="28"/>
          <w:szCs w:val="28"/>
        </w:rPr>
        <w:t xml:space="preserve">Проблема женской безработицы связана, в основном, с малым количеством вакансий, подходящих для женщин. В городе Лянтор востребован тяжелый мужской труд (водители автомобиля, электромонтеры, </w:t>
      </w:r>
      <w:r w:rsidR="0024216F">
        <w:rPr>
          <w:color w:val="000000" w:themeColor="text1"/>
          <w:sz w:val="28"/>
          <w:szCs w:val="28"/>
        </w:rPr>
        <w:t xml:space="preserve">специалисты по </w:t>
      </w:r>
      <w:r w:rsidRPr="00465709">
        <w:rPr>
          <w:color w:val="000000" w:themeColor="text1"/>
          <w:sz w:val="28"/>
          <w:szCs w:val="28"/>
        </w:rPr>
        <w:t>добыч</w:t>
      </w:r>
      <w:r w:rsidR="0024216F">
        <w:rPr>
          <w:color w:val="000000" w:themeColor="text1"/>
          <w:sz w:val="28"/>
          <w:szCs w:val="28"/>
        </w:rPr>
        <w:t>е и</w:t>
      </w:r>
      <w:r w:rsidRPr="00465709">
        <w:rPr>
          <w:color w:val="000000" w:themeColor="text1"/>
          <w:sz w:val="28"/>
          <w:szCs w:val="28"/>
        </w:rPr>
        <w:t xml:space="preserve"> переработк</w:t>
      </w:r>
      <w:r w:rsidR="0024216F">
        <w:rPr>
          <w:color w:val="000000" w:themeColor="text1"/>
          <w:sz w:val="28"/>
          <w:szCs w:val="28"/>
        </w:rPr>
        <w:t>е</w:t>
      </w:r>
      <w:r w:rsidRPr="00465709">
        <w:rPr>
          <w:color w:val="000000" w:themeColor="text1"/>
          <w:sz w:val="28"/>
          <w:szCs w:val="28"/>
        </w:rPr>
        <w:t xml:space="preserve"> полезных ископаемых и т.д.), для женщин предлагаются неквалифицированный рабочий труд или вакансии, требующие специальной подготовки, которая зачастую отсутствует (врач, педагог и т.д.), – все это создает проблемы для трудоустройства женской половины общества.</w:t>
      </w:r>
    </w:p>
    <w:p w14:paraId="0507EAFE" w14:textId="77777777" w:rsidR="000D2578" w:rsidRPr="00C62283" w:rsidRDefault="000D2578" w:rsidP="000D2578">
      <w:pPr>
        <w:ind w:firstLine="709"/>
        <w:jc w:val="both"/>
        <w:rPr>
          <w:color w:val="000000" w:themeColor="text1"/>
          <w:sz w:val="28"/>
          <w:szCs w:val="28"/>
        </w:rPr>
      </w:pPr>
      <w:r w:rsidRPr="00C62283">
        <w:rPr>
          <w:color w:val="000000" w:themeColor="text1"/>
          <w:sz w:val="28"/>
          <w:szCs w:val="28"/>
        </w:rPr>
        <w:t xml:space="preserve">В 2019 году за получением государственных услуг в службу занятости обратилось 1 449 человек, из них: </w:t>
      </w:r>
    </w:p>
    <w:p w14:paraId="1BCEC53A" w14:textId="77777777" w:rsidR="000D2578" w:rsidRPr="00C62283" w:rsidRDefault="000D2578" w:rsidP="000D2578">
      <w:pPr>
        <w:ind w:firstLine="709"/>
        <w:jc w:val="both"/>
        <w:rPr>
          <w:color w:val="000000" w:themeColor="text1"/>
          <w:sz w:val="28"/>
          <w:szCs w:val="28"/>
        </w:rPr>
      </w:pPr>
      <w:r w:rsidRPr="00C62283">
        <w:rPr>
          <w:color w:val="000000" w:themeColor="text1"/>
          <w:sz w:val="28"/>
          <w:szCs w:val="28"/>
        </w:rPr>
        <w:t>- 889 человек обратились за содействием в поиске подходящей работы;</w:t>
      </w:r>
    </w:p>
    <w:p w14:paraId="66710953" w14:textId="77777777" w:rsidR="000D2578" w:rsidRPr="00C62283" w:rsidRDefault="000D2578" w:rsidP="000D2578">
      <w:pPr>
        <w:ind w:firstLine="709"/>
        <w:jc w:val="both"/>
        <w:rPr>
          <w:color w:val="000000" w:themeColor="text1"/>
          <w:sz w:val="28"/>
          <w:szCs w:val="28"/>
        </w:rPr>
      </w:pPr>
      <w:r w:rsidRPr="00C62283">
        <w:rPr>
          <w:color w:val="000000" w:themeColor="text1"/>
          <w:sz w:val="28"/>
          <w:szCs w:val="28"/>
        </w:rPr>
        <w:t xml:space="preserve">- 645 человек – за информацией о положении на рынке труда; </w:t>
      </w:r>
    </w:p>
    <w:p w14:paraId="197FAB64" w14:textId="77777777" w:rsidR="000D2578" w:rsidRPr="00C62283" w:rsidRDefault="000D2578" w:rsidP="000D2578">
      <w:pPr>
        <w:ind w:firstLine="709"/>
        <w:jc w:val="both"/>
        <w:rPr>
          <w:color w:val="000000" w:themeColor="text1"/>
          <w:sz w:val="28"/>
          <w:szCs w:val="28"/>
        </w:rPr>
      </w:pPr>
      <w:r w:rsidRPr="00C62283">
        <w:rPr>
          <w:color w:val="000000" w:themeColor="text1"/>
          <w:sz w:val="28"/>
          <w:szCs w:val="28"/>
        </w:rPr>
        <w:t>- 541 человек – за оказанием услуги по профессиональной ориентации.</w:t>
      </w:r>
    </w:p>
    <w:p w14:paraId="51DEE6EE" w14:textId="2921C3DB" w:rsidR="000D2578" w:rsidRPr="00BE31FE" w:rsidRDefault="000D2578" w:rsidP="000D2578">
      <w:pPr>
        <w:ind w:firstLine="709"/>
        <w:jc w:val="both"/>
        <w:rPr>
          <w:sz w:val="28"/>
          <w:szCs w:val="28"/>
        </w:rPr>
      </w:pPr>
      <w:r w:rsidRPr="00C62283">
        <w:rPr>
          <w:color w:val="000000" w:themeColor="text1"/>
          <w:sz w:val="28"/>
          <w:szCs w:val="28"/>
        </w:rPr>
        <w:t>Численность граждан, обратившихся за содействием в поиске подходящей работы, уменьшил</w:t>
      </w:r>
      <w:r>
        <w:rPr>
          <w:color w:val="000000" w:themeColor="text1"/>
          <w:sz w:val="28"/>
          <w:szCs w:val="28"/>
        </w:rPr>
        <w:t>а</w:t>
      </w:r>
      <w:r w:rsidRPr="00C62283">
        <w:rPr>
          <w:color w:val="000000" w:themeColor="text1"/>
          <w:sz w:val="28"/>
          <w:szCs w:val="28"/>
        </w:rPr>
        <w:t>сь по сравнению с аналогичным периодом 2018 года (1</w:t>
      </w:r>
      <w:r w:rsidR="006532E8">
        <w:rPr>
          <w:color w:val="000000" w:themeColor="text1"/>
          <w:sz w:val="28"/>
          <w:szCs w:val="28"/>
        </w:rPr>
        <w:t> </w:t>
      </w:r>
      <w:r w:rsidRPr="00C62283">
        <w:rPr>
          <w:color w:val="000000" w:themeColor="text1"/>
          <w:sz w:val="28"/>
          <w:szCs w:val="28"/>
        </w:rPr>
        <w:t xml:space="preserve">106 </w:t>
      </w:r>
      <w:r w:rsidRPr="00EB0280">
        <w:rPr>
          <w:sz w:val="28"/>
          <w:szCs w:val="28"/>
        </w:rPr>
        <w:t>человек).</w:t>
      </w:r>
    </w:p>
    <w:p w14:paraId="6F4E1CDD" w14:textId="77777777" w:rsidR="000D2578" w:rsidRDefault="000D2578" w:rsidP="000D2578">
      <w:pPr>
        <w:pStyle w:val="a6"/>
        <w:spacing w:line="240" w:lineRule="auto"/>
        <w:ind w:left="0" w:right="0"/>
        <w:contextualSpacing/>
        <w:rPr>
          <w:rFonts w:ascii="Times New Roman" w:hAnsi="Times New Roman" w:cs="Times New Roman"/>
          <w:szCs w:val="28"/>
        </w:rPr>
      </w:pPr>
      <w:r w:rsidRPr="00BC1BAC">
        <w:rPr>
          <w:rFonts w:ascii="Times New Roman" w:hAnsi="Times New Roman" w:cs="Times New Roman"/>
          <w:noProof/>
          <w:szCs w:val="28"/>
          <w:lang w:eastAsia="ru-RU"/>
        </w:rPr>
        <w:lastRenderedPageBreak/>
        <w:drawing>
          <wp:inline distT="0" distB="0" distL="0" distR="0" wp14:anchorId="55D979D7" wp14:editId="3571CE68">
            <wp:extent cx="6098458" cy="3996813"/>
            <wp:effectExtent l="0" t="0" r="0" b="0"/>
            <wp:docPr id="416" name="Диаграмма 4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2B63369" w14:textId="77777777" w:rsidR="000D2578" w:rsidRDefault="000D2578" w:rsidP="000D2578">
      <w:pPr>
        <w:pStyle w:val="a6"/>
        <w:spacing w:line="240" w:lineRule="auto"/>
        <w:ind w:left="0" w:right="0"/>
        <w:contextualSpacing/>
        <w:rPr>
          <w:rFonts w:ascii="Times New Roman" w:hAnsi="Times New Roman" w:cs="Times New Roman"/>
          <w:color w:val="7E36B4"/>
          <w:szCs w:val="28"/>
        </w:rPr>
      </w:pPr>
    </w:p>
    <w:p w14:paraId="42DF16FD" w14:textId="2A501F04" w:rsidR="000D2578" w:rsidRPr="005120F4" w:rsidRDefault="00B308B4" w:rsidP="000D2578">
      <w:pPr>
        <w:pStyle w:val="a6"/>
        <w:spacing w:line="240" w:lineRule="auto"/>
        <w:ind w:left="0" w:right="0" w:firstLine="709"/>
        <w:contextualSpacing/>
        <w:rPr>
          <w:rFonts w:ascii="Times New Roman" w:hAnsi="Times New Roman" w:cs="Times New Roman"/>
          <w:color w:val="000000" w:themeColor="text1"/>
          <w:szCs w:val="28"/>
        </w:rPr>
      </w:pPr>
      <w:r>
        <w:rPr>
          <w:rFonts w:ascii="Times New Roman" w:hAnsi="Times New Roman" w:cs="Times New Roman"/>
          <w:color w:val="000000" w:themeColor="text1"/>
          <w:szCs w:val="28"/>
        </w:rPr>
        <w:t>Н</w:t>
      </w:r>
      <w:r w:rsidR="000D2578" w:rsidRPr="005120F4">
        <w:rPr>
          <w:rFonts w:ascii="Times New Roman" w:hAnsi="Times New Roman" w:cs="Times New Roman"/>
          <w:color w:val="000000" w:themeColor="text1"/>
          <w:szCs w:val="28"/>
        </w:rPr>
        <w:t xml:space="preserve">а 01.01.2020 года предприятиями и организациями города Лянтор было заявлено 166 вакантных мест, </w:t>
      </w:r>
      <w:r>
        <w:rPr>
          <w:rFonts w:ascii="Times New Roman" w:hAnsi="Times New Roman" w:cs="Times New Roman"/>
          <w:color w:val="000000" w:themeColor="text1"/>
          <w:szCs w:val="28"/>
        </w:rPr>
        <w:t xml:space="preserve">так же, как и в </w:t>
      </w:r>
      <w:r w:rsidR="000D2578" w:rsidRPr="005120F4">
        <w:rPr>
          <w:rFonts w:ascii="Times New Roman" w:hAnsi="Times New Roman" w:cs="Times New Roman"/>
          <w:color w:val="000000" w:themeColor="text1"/>
          <w:szCs w:val="28"/>
        </w:rPr>
        <w:t>2018 год</w:t>
      </w:r>
      <w:r>
        <w:rPr>
          <w:rFonts w:ascii="Times New Roman" w:hAnsi="Times New Roman" w:cs="Times New Roman"/>
          <w:color w:val="000000" w:themeColor="text1"/>
          <w:szCs w:val="28"/>
        </w:rPr>
        <w:t>у</w:t>
      </w:r>
      <w:r w:rsidR="000D2578" w:rsidRPr="005120F4">
        <w:rPr>
          <w:rFonts w:ascii="Times New Roman" w:hAnsi="Times New Roman" w:cs="Times New Roman"/>
          <w:color w:val="000000" w:themeColor="text1"/>
          <w:szCs w:val="28"/>
        </w:rPr>
        <w:t xml:space="preserve">. </w:t>
      </w:r>
      <w:bookmarkStart w:id="3" w:name="OLE_LINK1"/>
      <w:r w:rsidR="000D2578" w:rsidRPr="005120F4">
        <w:rPr>
          <w:rFonts w:ascii="Times New Roman" w:hAnsi="Times New Roman" w:cs="Times New Roman"/>
          <w:color w:val="000000" w:themeColor="text1"/>
          <w:szCs w:val="28"/>
        </w:rPr>
        <w:t>Коэффициент напряженности на рынке труда</w:t>
      </w:r>
      <w:bookmarkEnd w:id="3"/>
      <w:r w:rsidR="000D2578" w:rsidRPr="005120F4">
        <w:rPr>
          <w:rFonts w:ascii="Times New Roman" w:hAnsi="Times New Roman" w:cs="Times New Roman"/>
          <w:color w:val="000000" w:themeColor="text1"/>
          <w:szCs w:val="28"/>
        </w:rPr>
        <w:t xml:space="preserve"> в городе Лянтор составил 1 человек на одно рабочее место (на 01.01.2019 года – 1,3 человека на одно рабочее место).</w:t>
      </w:r>
    </w:p>
    <w:p w14:paraId="0381CB92" w14:textId="77777777" w:rsidR="000D2578" w:rsidRPr="005120F4" w:rsidRDefault="000D2578" w:rsidP="000D2578">
      <w:pPr>
        <w:pStyle w:val="a6"/>
        <w:spacing w:line="240" w:lineRule="auto"/>
        <w:ind w:left="0" w:right="0" w:firstLine="709"/>
        <w:contextualSpacing/>
        <w:rPr>
          <w:color w:val="000000" w:themeColor="text1"/>
          <w:szCs w:val="28"/>
        </w:rPr>
      </w:pPr>
      <w:r w:rsidRPr="005120F4">
        <w:rPr>
          <w:rFonts w:ascii="Times New Roman" w:hAnsi="Times New Roman" w:cs="Times New Roman"/>
          <w:color w:val="000000" w:themeColor="text1"/>
          <w:szCs w:val="28"/>
        </w:rPr>
        <w:t>Численность трудоустроенных граждан, обратившихся в службу занятости за содействием в поиске подходящей работы, за 2019 год составила 401 человек (2018 год – 466 человека)</w:t>
      </w:r>
      <w:r w:rsidRPr="005120F4">
        <w:rPr>
          <w:color w:val="000000" w:themeColor="text1"/>
          <w:szCs w:val="28"/>
        </w:rPr>
        <w:t>.</w:t>
      </w:r>
    </w:p>
    <w:p w14:paraId="256B437B" w14:textId="77777777" w:rsidR="000D2578" w:rsidRDefault="000D2578" w:rsidP="000D2578">
      <w:pPr>
        <w:pStyle w:val="Web"/>
        <w:spacing w:before="0" w:beforeAutospacing="0" w:after="0" w:afterAutospacing="0" w:line="240" w:lineRule="auto"/>
        <w:jc w:val="center"/>
        <w:rPr>
          <w:rFonts w:ascii="Times New Roman" w:hAnsi="Times New Roman" w:cs="Times New Roman"/>
          <w:bCs/>
          <w:color w:val="7E36B4"/>
          <w:sz w:val="28"/>
          <w:szCs w:val="28"/>
        </w:rPr>
      </w:pPr>
    </w:p>
    <w:p w14:paraId="1F089C4E" w14:textId="77777777" w:rsidR="000D2578" w:rsidRPr="007E6C44" w:rsidRDefault="000D2578" w:rsidP="00E303ED">
      <w:pPr>
        <w:pStyle w:val="Web"/>
        <w:spacing w:before="0" w:beforeAutospacing="0" w:after="0" w:afterAutospacing="0" w:line="240" w:lineRule="auto"/>
        <w:jc w:val="center"/>
        <w:rPr>
          <w:rFonts w:ascii="Times New Roman" w:hAnsi="Times New Roman" w:cs="Times New Roman"/>
          <w:b/>
          <w:i/>
          <w:color w:val="000000" w:themeColor="text1"/>
          <w:sz w:val="28"/>
          <w:szCs w:val="28"/>
        </w:rPr>
      </w:pPr>
      <w:r w:rsidRPr="007E6C44">
        <w:rPr>
          <w:rFonts w:ascii="Times New Roman" w:hAnsi="Times New Roman" w:cs="Times New Roman"/>
          <w:b/>
          <w:i/>
          <w:color w:val="000000" w:themeColor="text1"/>
          <w:sz w:val="28"/>
          <w:szCs w:val="28"/>
        </w:rPr>
        <w:t>Уровень жизни населения</w:t>
      </w:r>
    </w:p>
    <w:p w14:paraId="28610EEA" w14:textId="77777777" w:rsidR="000D2578" w:rsidRPr="00CC12D1" w:rsidRDefault="000D2578" w:rsidP="000D2578">
      <w:pPr>
        <w:pStyle w:val="Web"/>
        <w:spacing w:before="0" w:beforeAutospacing="0" w:after="0" w:afterAutospacing="0" w:line="240" w:lineRule="auto"/>
        <w:jc w:val="center"/>
        <w:rPr>
          <w:rFonts w:ascii="Times New Roman" w:hAnsi="Times New Roman" w:cs="Times New Roman"/>
          <w:sz w:val="28"/>
          <w:szCs w:val="28"/>
        </w:rPr>
      </w:pPr>
    </w:p>
    <w:p w14:paraId="2E85F1CA" w14:textId="77777777" w:rsidR="000D2578" w:rsidRPr="005C5543" w:rsidRDefault="000D2578" w:rsidP="000D2578">
      <w:pPr>
        <w:pStyle w:val="Web"/>
        <w:spacing w:before="0" w:beforeAutospacing="0" w:after="0" w:afterAutospacing="0" w:line="240" w:lineRule="auto"/>
        <w:ind w:firstLine="709"/>
        <w:jc w:val="both"/>
        <w:rPr>
          <w:rFonts w:ascii="Times New Roman" w:hAnsi="Times New Roman" w:cs="Times New Roman"/>
          <w:sz w:val="28"/>
          <w:szCs w:val="28"/>
        </w:rPr>
      </w:pPr>
      <w:r w:rsidRPr="005C5543">
        <w:rPr>
          <w:rFonts w:ascii="Times New Roman" w:hAnsi="Times New Roman" w:cs="Times New Roman"/>
          <w:sz w:val="28"/>
          <w:szCs w:val="28"/>
        </w:rPr>
        <w:t>Главной целью общественного развития является повышение уровня жизни населения. Основным показателем уровня жизни населения являются доходы населения, в которых основной составляющей является оплата труда работающих горожан, пенсии и пособия у пожилых и неработающих жителей, социальные пособия у детей.</w:t>
      </w:r>
    </w:p>
    <w:p w14:paraId="6399907F" w14:textId="21B4356E" w:rsidR="000D2578" w:rsidRPr="00B175A3" w:rsidRDefault="000D2578" w:rsidP="000D2578">
      <w:pPr>
        <w:ind w:firstLine="709"/>
        <w:jc w:val="both"/>
        <w:rPr>
          <w:sz w:val="28"/>
          <w:szCs w:val="28"/>
        </w:rPr>
      </w:pPr>
      <w:r w:rsidRPr="005C5543">
        <w:rPr>
          <w:sz w:val="28"/>
          <w:szCs w:val="28"/>
        </w:rPr>
        <w:t>Экономически активное населени</w:t>
      </w:r>
      <w:r>
        <w:rPr>
          <w:sz w:val="28"/>
          <w:szCs w:val="28"/>
        </w:rPr>
        <w:t>е</w:t>
      </w:r>
      <w:r w:rsidRPr="005C5543">
        <w:rPr>
          <w:sz w:val="28"/>
          <w:szCs w:val="28"/>
        </w:rPr>
        <w:t xml:space="preserve"> составляет 61% от общего количества численности</w:t>
      </w:r>
      <w:r>
        <w:rPr>
          <w:sz w:val="28"/>
          <w:szCs w:val="28"/>
        </w:rPr>
        <w:t xml:space="preserve"> жителей</w:t>
      </w:r>
      <w:r w:rsidRPr="005C5543">
        <w:rPr>
          <w:sz w:val="28"/>
          <w:szCs w:val="28"/>
        </w:rPr>
        <w:t xml:space="preserve"> города Лянтор. </w:t>
      </w:r>
      <w:r w:rsidRPr="00B175A3">
        <w:rPr>
          <w:sz w:val="28"/>
          <w:szCs w:val="28"/>
        </w:rPr>
        <w:t xml:space="preserve">Среднемесячная заработная плата на одного работника занятого в экономике населения по крупным и средним предприятиям города Лянтор в отчётном периоде </w:t>
      </w:r>
      <w:r w:rsidR="00B175A3" w:rsidRPr="00B175A3">
        <w:rPr>
          <w:sz w:val="28"/>
          <w:szCs w:val="28"/>
        </w:rPr>
        <w:t>осталась</w:t>
      </w:r>
      <w:r w:rsidRPr="00B175A3">
        <w:rPr>
          <w:sz w:val="28"/>
          <w:szCs w:val="28"/>
        </w:rPr>
        <w:t xml:space="preserve"> на уровне 40 тыс. рублей.</w:t>
      </w:r>
    </w:p>
    <w:p w14:paraId="1549483B" w14:textId="76CCE1E5" w:rsidR="000D2578" w:rsidRPr="005C5543" w:rsidRDefault="000D2578" w:rsidP="000D2578">
      <w:pPr>
        <w:ind w:firstLine="709"/>
        <w:jc w:val="both"/>
        <w:rPr>
          <w:sz w:val="28"/>
          <w:szCs w:val="28"/>
        </w:rPr>
      </w:pPr>
      <w:r w:rsidRPr="00B175A3">
        <w:rPr>
          <w:sz w:val="28"/>
          <w:szCs w:val="28"/>
        </w:rPr>
        <w:t xml:space="preserve">Среднегодовая численность пенсионеров в отчётном периоде </w:t>
      </w:r>
      <w:r w:rsidRPr="005C5543">
        <w:rPr>
          <w:sz w:val="28"/>
          <w:szCs w:val="28"/>
        </w:rPr>
        <w:t>по данным Государственного учреждения «Управление Пенсионного фонда Российской Федерации», составила 10</w:t>
      </w:r>
      <w:r w:rsidR="00CE6307">
        <w:rPr>
          <w:sz w:val="28"/>
          <w:szCs w:val="28"/>
        </w:rPr>
        <w:t> </w:t>
      </w:r>
      <w:r w:rsidRPr="005C5543">
        <w:rPr>
          <w:sz w:val="28"/>
          <w:szCs w:val="28"/>
        </w:rPr>
        <w:t>466 человек (в том числе состоящих на учёте в негосударственном пенсионном фонде 1 380 человека), что на 238 человек или на 2,3% больше по отношению к 2018 году (2018 год – 10 228 человек).</w:t>
      </w:r>
    </w:p>
    <w:p w14:paraId="3764CF15" w14:textId="77777777" w:rsidR="000D2578" w:rsidRPr="005C5543" w:rsidRDefault="000D2578" w:rsidP="000D2578">
      <w:pPr>
        <w:ind w:firstLine="709"/>
        <w:jc w:val="both"/>
        <w:rPr>
          <w:sz w:val="28"/>
          <w:szCs w:val="28"/>
        </w:rPr>
      </w:pPr>
      <w:r w:rsidRPr="005C5543">
        <w:rPr>
          <w:sz w:val="28"/>
          <w:szCs w:val="28"/>
        </w:rPr>
        <w:lastRenderedPageBreak/>
        <w:t>Средний размер назначенных пенсий по старости составил 21 270,85 рублей или 100,2 % к показателю 2018 года (2018 год – 21 222,93).</w:t>
      </w:r>
    </w:p>
    <w:p w14:paraId="316935B1" w14:textId="77777777" w:rsidR="000D2578" w:rsidRPr="005C5543" w:rsidRDefault="000D2578" w:rsidP="000D2578">
      <w:pPr>
        <w:ind w:firstLine="709"/>
        <w:jc w:val="both"/>
        <w:rPr>
          <w:sz w:val="28"/>
          <w:szCs w:val="28"/>
        </w:rPr>
      </w:pPr>
      <w:r w:rsidRPr="005C5543">
        <w:rPr>
          <w:rFonts w:eastAsia="Calibri"/>
          <w:sz w:val="28"/>
          <w:szCs w:val="28"/>
        </w:rPr>
        <w:t>Реализуется система дополнительного пенсионного обеспечения, согласно п.5 ст.10 закона ХМАО-Югры от 06.07.2011 №64-оз выплата дополнительной пенсии сохраняется гражданам, возобновившим работу по трудовым и гражданско-правовым договорам. Средний размер дополнительной пенсии составляет 929 рублей.</w:t>
      </w:r>
    </w:p>
    <w:p w14:paraId="2C3D91B5" w14:textId="77777777" w:rsidR="000D2578" w:rsidRPr="00CC12D1" w:rsidRDefault="000D2578" w:rsidP="000D2578">
      <w:pPr>
        <w:jc w:val="center"/>
        <w:rPr>
          <w:sz w:val="28"/>
          <w:szCs w:val="28"/>
        </w:rPr>
      </w:pPr>
      <w:r>
        <w:rPr>
          <w:noProof/>
        </w:rPr>
        <w:drawing>
          <wp:inline distT="0" distB="0" distL="0" distR="0" wp14:anchorId="6B27E12F" wp14:editId="035D3250">
            <wp:extent cx="6282813" cy="3104515"/>
            <wp:effectExtent l="0" t="0" r="381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10B8E64" w14:textId="77777777" w:rsidR="000D2578" w:rsidRPr="005C5543" w:rsidRDefault="000D2578" w:rsidP="000D2578">
      <w:pPr>
        <w:shd w:val="clear" w:color="auto" w:fill="FFFFFF"/>
        <w:ind w:firstLine="709"/>
        <w:jc w:val="both"/>
        <w:rPr>
          <w:sz w:val="28"/>
          <w:szCs w:val="28"/>
        </w:rPr>
      </w:pPr>
      <w:r w:rsidRPr="005C5543">
        <w:rPr>
          <w:sz w:val="28"/>
          <w:szCs w:val="28"/>
        </w:rPr>
        <w:t xml:space="preserve">По итогам 2019 года </w:t>
      </w:r>
      <w:r>
        <w:rPr>
          <w:sz w:val="28"/>
          <w:szCs w:val="28"/>
        </w:rPr>
        <w:t>размер</w:t>
      </w:r>
      <w:r w:rsidRPr="005C5543">
        <w:rPr>
          <w:sz w:val="28"/>
          <w:szCs w:val="28"/>
        </w:rPr>
        <w:t xml:space="preserve"> среднедушевого денежного дохода населения составил 30 994 рублей, или 102,5% к среднедушевым денежным доходам 2018 года (30 246 рублей).</w:t>
      </w:r>
    </w:p>
    <w:p w14:paraId="1D032C3A" w14:textId="77777777" w:rsidR="00511892" w:rsidRDefault="00511892" w:rsidP="000D2578">
      <w:pPr>
        <w:pStyle w:val="af"/>
        <w:suppressAutoHyphens/>
        <w:spacing w:before="0" w:beforeAutospacing="0" w:after="0" w:afterAutospacing="0" w:line="240" w:lineRule="auto"/>
        <w:jc w:val="both"/>
        <w:rPr>
          <w:rFonts w:ascii="Times New Roman" w:hAnsi="Times New Roman" w:cs="Times New Roman"/>
          <w:bCs/>
          <w:sz w:val="28"/>
          <w:szCs w:val="28"/>
        </w:rPr>
      </w:pPr>
    </w:p>
    <w:p w14:paraId="71FF06FB" w14:textId="77777777" w:rsidR="00511892" w:rsidRDefault="00511892" w:rsidP="00E303ED">
      <w:pPr>
        <w:pStyle w:val="af"/>
        <w:suppressAutoHyphens/>
        <w:spacing w:before="0" w:beforeAutospacing="0" w:after="0" w:afterAutospacing="0" w:line="240" w:lineRule="auto"/>
        <w:jc w:val="center"/>
        <w:rPr>
          <w:rFonts w:ascii="Times New Roman" w:hAnsi="Times New Roman" w:cs="Times New Roman"/>
          <w:b/>
          <w:bCs/>
          <w:i/>
          <w:sz w:val="28"/>
          <w:szCs w:val="28"/>
        </w:rPr>
      </w:pPr>
      <w:r w:rsidRPr="007E6C44">
        <w:rPr>
          <w:rFonts w:ascii="Times New Roman" w:hAnsi="Times New Roman" w:cs="Times New Roman"/>
          <w:b/>
          <w:bCs/>
          <w:i/>
          <w:sz w:val="28"/>
          <w:szCs w:val="28"/>
        </w:rPr>
        <w:t>Промышленность</w:t>
      </w:r>
    </w:p>
    <w:p w14:paraId="5FBBC34B" w14:textId="77777777" w:rsidR="00511892" w:rsidRPr="00AC156D" w:rsidRDefault="00511892" w:rsidP="00511892">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413FF4AE" w14:textId="77777777" w:rsidR="00511892" w:rsidRPr="00EB0280" w:rsidRDefault="00511892" w:rsidP="00511892">
      <w:pPr>
        <w:ind w:firstLine="709"/>
        <w:jc w:val="both"/>
        <w:rPr>
          <w:sz w:val="28"/>
          <w:szCs w:val="28"/>
        </w:rPr>
      </w:pPr>
      <w:r w:rsidRPr="00EB0280">
        <w:rPr>
          <w:sz w:val="28"/>
          <w:szCs w:val="28"/>
        </w:rPr>
        <w:t>Ведущим фактором экономической стабильности остается промышленное производство, занимающее около 90% в совокупном объеме валового продукта города по крупным и средним предприятиям.</w:t>
      </w:r>
    </w:p>
    <w:p w14:paraId="3C6B2087" w14:textId="77777777" w:rsidR="00511892" w:rsidRPr="00C03785" w:rsidRDefault="00511892" w:rsidP="00511892">
      <w:pPr>
        <w:ind w:firstLine="709"/>
        <w:jc w:val="both"/>
        <w:rPr>
          <w:color w:val="000000" w:themeColor="text1"/>
          <w:sz w:val="28"/>
          <w:szCs w:val="28"/>
        </w:rPr>
      </w:pPr>
      <w:r w:rsidRPr="00C03785">
        <w:rPr>
          <w:color w:val="000000" w:themeColor="text1"/>
          <w:sz w:val="28"/>
        </w:rPr>
        <w:t xml:space="preserve">За 2019 год объем отгруженных товаров собственного производства, выполненных работ и услуг по </w:t>
      </w:r>
      <w:r w:rsidRPr="00C03785">
        <w:rPr>
          <w:iCs/>
          <w:color w:val="000000" w:themeColor="text1"/>
          <w:sz w:val="28"/>
        </w:rPr>
        <w:t>крупным и средним предприятиям промышленной продукции города Лянтор</w:t>
      </w:r>
      <w:r w:rsidRPr="00C03785">
        <w:rPr>
          <w:color w:val="000000" w:themeColor="text1"/>
          <w:sz w:val="28"/>
        </w:rPr>
        <w:t xml:space="preserve"> оценочно составил 12 214,280 млн. руб. или 104,7% в действующих ценах </w:t>
      </w:r>
      <w:r w:rsidRPr="00C03785">
        <w:rPr>
          <w:color w:val="000000" w:themeColor="text1"/>
          <w:sz w:val="28"/>
          <w:szCs w:val="28"/>
        </w:rPr>
        <w:t xml:space="preserve">к уровню 2018 года (2018 год – </w:t>
      </w:r>
      <w:r w:rsidRPr="00C03785">
        <w:rPr>
          <w:color w:val="000000" w:themeColor="text1"/>
          <w:sz w:val="28"/>
        </w:rPr>
        <w:t xml:space="preserve">11 665,982 </w:t>
      </w:r>
      <w:r w:rsidRPr="00C03785">
        <w:rPr>
          <w:color w:val="000000" w:themeColor="text1"/>
          <w:sz w:val="28"/>
          <w:szCs w:val="28"/>
        </w:rPr>
        <w:t xml:space="preserve">млн. рублей). </w:t>
      </w:r>
    </w:p>
    <w:p w14:paraId="74CBA3DF" w14:textId="6C28B3B9" w:rsidR="00511892" w:rsidRPr="00C03785" w:rsidRDefault="008D31A7" w:rsidP="00511892">
      <w:pPr>
        <w:ind w:firstLine="709"/>
        <w:jc w:val="both"/>
        <w:rPr>
          <w:color w:val="000000" w:themeColor="text1"/>
          <w:sz w:val="28"/>
          <w:szCs w:val="28"/>
        </w:rPr>
      </w:pPr>
      <w:r w:rsidRPr="00C03785">
        <w:rPr>
          <w:noProof/>
          <w:color w:val="000000" w:themeColor="text1"/>
        </w:rPr>
        <w:lastRenderedPageBreak/>
        <w:drawing>
          <wp:anchor distT="0" distB="0" distL="114300" distR="114300" simplePos="0" relativeHeight="252131328" behindDoc="0" locked="0" layoutInCell="1" allowOverlap="1" wp14:anchorId="3B035EAC" wp14:editId="08CCD5A8">
            <wp:simplePos x="0" y="0"/>
            <wp:positionH relativeFrom="margin">
              <wp:posOffset>-100330</wp:posOffset>
            </wp:positionH>
            <wp:positionV relativeFrom="paragraph">
              <wp:posOffset>985520</wp:posOffset>
            </wp:positionV>
            <wp:extent cx="6335395" cy="3362960"/>
            <wp:effectExtent l="0" t="0" r="8255" b="0"/>
            <wp:wrapTopAndBottom/>
            <wp:docPr id="39936" name="Диаграмма 399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page">
              <wp14:pctHeight>0</wp14:pctHeight>
            </wp14:sizeRelV>
          </wp:anchor>
        </w:drawing>
      </w:r>
      <w:r w:rsidR="00511892" w:rsidRPr="00C03785">
        <w:rPr>
          <w:color w:val="000000" w:themeColor="text1"/>
          <w:kern w:val="2"/>
          <w:sz w:val="28"/>
          <w:szCs w:val="28"/>
          <w:lang w:eastAsia="ar-SA"/>
        </w:rPr>
        <w:t xml:space="preserve">Наибольшую долю в структуре промышленного производства составляют предприятия по добыче нефти и газа, их доля объёма отгруженных товаров собственного производства составила 92,5% или 11 298,209 млн. рублей </w:t>
      </w:r>
      <w:r w:rsidR="00511892" w:rsidRPr="00C03785">
        <w:rPr>
          <w:color w:val="000000" w:themeColor="text1"/>
          <w:sz w:val="28"/>
          <w:szCs w:val="28"/>
        </w:rPr>
        <w:t xml:space="preserve">(2018 год – </w:t>
      </w:r>
      <w:r w:rsidR="00511892" w:rsidRPr="00C03785">
        <w:rPr>
          <w:color w:val="000000" w:themeColor="text1"/>
          <w:kern w:val="2"/>
          <w:sz w:val="28"/>
          <w:szCs w:val="28"/>
          <w:lang w:eastAsia="ar-SA"/>
        </w:rPr>
        <w:t>10 791,033 млн. рублей</w:t>
      </w:r>
      <w:r w:rsidR="00511892" w:rsidRPr="00C03785">
        <w:rPr>
          <w:color w:val="000000" w:themeColor="text1"/>
          <w:sz w:val="28"/>
          <w:szCs w:val="28"/>
        </w:rPr>
        <w:t>).</w:t>
      </w:r>
    </w:p>
    <w:p w14:paraId="1E5470D7" w14:textId="1FF293FB" w:rsidR="0055374F" w:rsidRPr="0055374F" w:rsidRDefault="009D04F9" w:rsidP="00511892">
      <w:pPr>
        <w:ind w:firstLine="709"/>
        <w:jc w:val="both"/>
        <w:rPr>
          <w:color w:val="000000" w:themeColor="text1"/>
          <w:sz w:val="28"/>
          <w:szCs w:val="28"/>
        </w:rPr>
      </w:pPr>
      <w:r w:rsidRPr="009D04F9">
        <w:rPr>
          <w:sz w:val="28"/>
          <w:szCs w:val="28"/>
        </w:rPr>
        <w:t xml:space="preserve">В </w:t>
      </w:r>
      <w:r>
        <w:rPr>
          <w:sz w:val="28"/>
          <w:szCs w:val="28"/>
        </w:rPr>
        <w:t xml:space="preserve">сфере обеспечения </w:t>
      </w:r>
      <w:r w:rsidR="0055374F">
        <w:rPr>
          <w:sz w:val="28"/>
          <w:szCs w:val="28"/>
        </w:rPr>
        <w:t>населени</w:t>
      </w:r>
      <w:r w:rsidR="00C7005E">
        <w:rPr>
          <w:sz w:val="28"/>
          <w:szCs w:val="28"/>
        </w:rPr>
        <w:t>я</w:t>
      </w:r>
      <w:r w:rsidR="0055374F" w:rsidRPr="003E0F93">
        <w:rPr>
          <w:sz w:val="28"/>
          <w:szCs w:val="28"/>
        </w:rPr>
        <w:t xml:space="preserve"> и </w:t>
      </w:r>
      <w:r w:rsidR="00C7005E">
        <w:rPr>
          <w:sz w:val="28"/>
          <w:szCs w:val="28"/>
        </w:rPr>
        <w:t>организаций</w:t>
      </w:r>
      <w:r w:rsidR="0055374F" w:rsidRPr="003E0F93">
        <w:rPr>
          <w:sz w:val="28"/>
          <w:szCs w:val="28"/>
        </w:rPr>
        <w:t xml:space="preserve"> города</w:t>
      </w:r>
      <w:r w:rsidR="0055374F">
        <w:rPr>
          <w:sz w:val="28"/>
          <w:szCs w:val="28"/>
        </w:rPr>
        <w:t xml:space="preserve"> коммунальными услугами, с</w:t>
      </w:r>
      <w:r>
        <w:rPr>
          <w:sz w:val="28"/>
          <w:szCs w:val="28"/>
        </w:rPr>
        <w:t xml:space="preserve">вою деятельность осуществляет </w:t>
      </w:r>
      <w:r w:rsidRPr="00EB0280">
        <w:rPr>
          <w:sz w:val="28"/>
          <w:szCs w:val="28"/>
        </w:rPr>
        <w:t>Лянторско</w:t>
      </w:r>
      <w:r w:rsidR="0055374F">
        <w:rPr>
          <w:sz w:val="28"/>
          <w:szCs w:val="28"/>
        </w:rPr>
        <w:t>е</w:t>
      </w:r>
      <w:r w:rsidRPr="00EB0280">
        <w:rPr>
          <w:sz w:val="28"/>
          <w:szCs w:val="28"/>
        </w:rPr>
        <w:t xml:space="preserve"> городско</w:t>
      </w:r>
      <w:r w:rsidR="0055374F">
        <w:rPr>
          <w:sz w:val="28"/>
          <w:szCs w:val="28"/>
        </w:rPr>
        <w:t>е</w:t>
      </w:r>
      <w:r w:rsidRPr="00EB0280">
        <w:rPr>
          <w:sz w:val="28"/>
          <w:szCs w:val="28"/>
        </w:rPr>
        <w:t xml:space="preserve"> муниципально</w:t>
      </w:r>
      <w:r w:rsidR="0055374F">
        <w:rPr>
          <w:sz w:val="28"/>
          <w:szCs w:val="28"/>
        </w:rPr>
        <w:t>е унитарное</w:t>
      </w:r>
      <w:r w:rsidRPr="00EB0280">
        <w:rPr>
          <w:sz w:val="28"/>
          <w:szCs w:val="28"/>
        </w:rPr>
        <w:t xml:space="preserve"> </w:t>
      </w:r>
      <w:r w:rsidRPr="0055374F">
        <w:rPr>
          <w:color w:val="000000" w:themeColor="text1"/>
          <w:sz w:val="28"/>
          <w:szCs w:val="28"/>
        </w:rPr>
        <w:t>предприяти</w:t>
      </w:r>
      <w:r w:rsidR="0055374F" w:rsidRPr="0055374F">
        <w:rPr>
          <w:color w:val="000000" w:themeColor="text1"/>
          <w:sz w:val="28"/>
          <w:szCs w:val="28"/>
        </w:rPr>
        <w:t>е</w:t>
      </w:r>
      <w:r w:rsidRPr="0055374F">
        <w:rPr>
          <w:color w:val="000000" w:themeColor="text1"/>
          <w:sz w:val="28"/>
          <w:szCs w:val="28"/>
        </w:rPr>
        <w:t xml:space="preserve"> "Управление тепловодоснабжения и водоотведения" (ЛГ МУП УТВиВ)</w:t>
      </w:r>
      <w:r w:rsidR="0055374F" w:rsidRPr="0055374F">
        <w:rPr>
          <w:color w:val="000000" w:themeColor="text1"/>
          <w:sz w:val="28"/>
          <w:szCs w:val="28"/>
        </w:rPr>
        <w:t>, оказывая немаловажное влияние на экономику города.</w:t>
      </w:r>
    </w:p>
    <w:p w14:paraId="047E8738" w14:textId="45B3DC02" w:rsidR="00511892" w:rsidRPr="00EB0280" w:rsidRDefault="0055374F" w:rsidP="00511892">
      <w:pPr>
        <w:ind w:firstLine="709"/>
        <w:jc w:val="both"/>
        <w:rPr>
          <w:sz w:val="28"/>
          <w:szCs w:val="28"/>
        </w:rPr>
      </w:pPr>
      <w:r w:rsidRPr="0055374F">
        <w:rPr>
          <w:color w:val="000000" w:themeColor="text1"/>
          <w:sz w:val="28"/>
          <w:szCs w:val="28"/>
        </w:rPr>
        <w:t>Д</w:t>
      </w:r>
      <w:r w:rsidR="00511892" w:rsidRPr="0055374F">
        <w:rPr>
          <w:color w:val="000000" w:themeColor="text1"/>
          <w:sz w:val="28"/>
          <w:szCs w:val="28"/>
        </w:rPr>
        <w:t xml:space="preserve">оля отгруженного </w:t>
      </w:r>
      <w:r w:rsidR="00511892" w:rsidRPr="00EB0280">
        <w:rPr>
          <w:sz w:val="28"/>
          <w:szCs w:val="28"/>
        </w:rPr>
        <w:t>объема продукции по виду экономической деятельности «водоснабжение, водоотведение, производство тепловой энергии» выполненных работ и услуг собственными силами Лянторского городского муниципального предприятия "Управление тепловодоснабжения и водоотведения" составил</w:t>
      </w:r>
      <w:r w:rsidR="006532E8">
        <w:rPr>
          <w:sz w:val="28"/>
          <w:szCs w:val="28"/>
        </w:rPr>
        <w:t>а</w:t>
      </w:r>
      <w:r w:rsidR="00511892" w:rsidRPr="00EB0280">
        <w:rPr>
          <w:sz w:val="28"/>
          <w:szCs w:val="28"/>
        </w:rPr>
        <w:t xml:space="preserve"> 638,493 млн. рублей (2018 год – 634,483 млн. рублей).</w:t>
      </w:r>
    </w:p>
    <w:p w14:paraId="051615DC" w14:textId="231E45FE" w:rsidR="00511892" w:rsidRDefault="008759A6" w:rsidP="00511892">
      <w:pPr>
        <w:ind w:firstLine="709"/>
        <w:jc w:val="both"/>
        <w:rPr>
          <w:color w:val="000000" w:themeColor="text1"/>
          <w:sz w:val="28"/>
          <w:szCs w:val="28"/>
        </w:rPr>
      </w:pPr>
      <w:r w:rsidRPr="00C03785">
        <w:rPr>
          <w:noProof/>
          <w:color w:val="000000" w:themeColor="text1"/>
        </w:rPr>
        <w:drawing>
          <wp:anchor distT="0" distB="0" distL="114300" distR="114300" simplePos="0" relativeHeight="252132352" behindDoc="1" locked="0" layoutInCell="1" allowOverlap="1" wp14:anchorId="27F7AF4F" wp14:editId="2A89DE35">
            <wp:simplePos x="0" y="0"/>
            <wp:positionH relativeFrom="margin">
              <wp:posOffset>434975</wp:posOffset>
            </wp:positionH>
            <wp:positionV relativeFrom="paragraph">
              <wp:posOffset>652780</wp:posOffset>
            </wp:positionV>
            <wp:extent cx="5422265" cy="2390140"/>
            <wp:effectExtent l="0" t="0" r="6985" b="0"/>
            <wp:wrapNone/>
            <wp:docPr id="39937" name="Диаграмма 399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page">
              <wp14:pctHeight>0</wp14:pctHeight>
            </wp14:sizeRelV>
          </wp:anchor>
        </w:drawing>
      </w:r>
      <w:r w:rsidR="00511892" w:rsidRPr="00EB0280">
        <w:rPr>
          <w:sz w:val="28"/>
          <w:szCs w:val="28"/>
        </w:rPr>
        <w:t xml:space="preserve">В целом за 2019 год произведено 249,398 тыс. Гкал тепловой </w:t>
      </w:r>
      <w:r w:rsidR="00511892" w:rsidRPr="00C03785">
        <w:rPr>
          <w:color w:val="000000" w:themeColor="text1"/>
          <w:sz w:val="28"/>
          <w:szCs w:val="28"/>
        </w:rPr>
        <w:t>энергии (2018 год – 257,210 тыс. Гкал). Выполнено услуг по распределению воды в объёме 1 673 306 м</w:t>
      </w:r>
      <w:r w:rsidR="00511892" w:rsidRPr="00C03785">
        <w:rPr>
          <w:color w:val="000000" w:themeColor="text1"/>
          <w:sz w:val="28"/>
          <w:szCs w:val="28"/>
          <w:vertAlign w:val="superscript"/>
        </w:rPr>
        <w:t>3</w:t>
      </w:r>
      <w:r w:rsidR="00511892" w:rsidRPr="00C03785">
        <w:rPr>
          <w:color w:val="000000" w:themeColor="text1"/>
          <w:sz w:val="28"/>
          <w:szCs w:val="28"/>
        </w:rPr>
        <w:t>, а также по её сбору и очистке в объёме 1 510 739 м</w:t>
      </w:r>
      <w:r w:rsidR="00511892" w:rsidRPr="00C03785">
        <w:rPr>
          <w:color w:val="000000" w:themeColor="text1"/>
          <w:sz w:val="28"/>
          <w:szCs w:val="28"/>
          <w:vertAlign w:val="superscript"/>
        </w:rPr>
        <w:t>3</w:t>
      </w:r>
      <w:r w:rsidR="00511892" w:rsidRPr="00C03785">
        <w:rPr>
          <w:color w:val="000000" w:themeColor="text1"/>
          <w:sz w:val="28"/>
          <w:szCs w:val="28"/>
        </w:rPr>
        <w:t xml:space="preserve"> (2018 год – 1 675 198 м</w:t>
      </w:r>
      <w:r w:rsidR="00511892" w:rsidRPr="00C03785">
        <w:rPr>
          <w:color w:val="000000" w:themeColor="text1"/>
          <w:sz w:val="28"/>
          <w:szCs w:val="28"/>
          <w:vertAlign w:val="superscript"/>
        </w:rPr>
        <w:t>3</w:t>
      </w:r>
      <w:r w:rsidR="00511892" w:rsidRPr="00C03785">
        <w:rPr>
          <w:color w:val="000000" w:themeColor="text1"/>
          <w:sz w:val="28"/>
          <w:szCs w:val="28"/>
        </w:rPr>
        <w:t xml:space="preserve"> / 1 523 737 м</w:t>
      </w:r>
      <w:r w:rsidR="00511892" w:rsidRPr="00C03785">
        <w:rPr>
          <w:color w:val="000000" w:themeColor="text1"/>
          <w:sz w:val="28"/>
          <w:szCs w:val="28"/>
          <w:vertAlign w:val="superscript"/>
        </w:rPr>
        <w:t>3</w:t>
      </w:r>
      <w:r w:rsidR="00511892" w:rsidRPr="00C03785">
        <w:rPr>
          <w:color w:val="000000" w:themeColor="text1"/>
          <w:sz w:val="28"/>
          <w:szCs w:val="28"/>
        </w:rPr>
        <w:t>).</w:t>
      </w:r>
    </w:p>
    <w:p w14:paraId="036186DF" w14:textId="77777777" w:rsidR="008759A6" w:rsidRDefault="008759A6" w:rsidP="00511892">
      <w:pPr>
        <w:ind w:firstLine="709"/>
        <w:jc w:val="both"/>
        <w:rPr>
          <w:color w:val="000000" w:themeColor="text1"/>
          <w:sz w:val="28"/>
          <w:szCs w:val="28"/>
        </w:rPr>
      </w:pPr>
    </w:p>
    <w:p w14:paraId="6982D9A4" w14:textId="77777777" w:rsidR="008759A6" w:rsidRDefault="008759A6" w:rsidP="00511892">
      <w:pPr>
        <w:ind w:firstLine="709"/>
        <w:jc w:val="both"/>
        <w:rPr>
          <w:color w:val="000000" w:themeColor="text1"/>
          <w:sz w:val="28"/>
          <w:szCs w:val="28"/>
        </w:rPr>
      </w:pPr>
    </w:p>
    <w:p w14:paraId="5BE45F43" w14:textId="77777777" w:rsidR="008759A6" w:rsidRDefault="008759A6" w:rsidP="00511892">
      <w:pPr>
        <w:ind w:firstLine="709"/>
        <w:jc w:val="both"/>
        <w:rPr>
          <w:color w:val="000000" w:themeColor="text1"/>
          <w:sz w:val="28"/>
          <w:szCs w:val="28"/>
        </w:rPr>
      </w:pPr>
    </w:p>
    <w:p w14:paraId="632782C0" w14:textId="77777777" w:rsidR="008759A6" w:rsidRDefault="008759A6" w:rsidP="00511892">
      <w:pPr>
        <w:ind w:firstLine="709"/>
        <w:jc w:val="both"/>
        <w:rPr>
          <w:color w:val="000000" w:themeColor="text1"/>
          <w:sz w:val="28"/>
          <w:szCs w:val="28"/>
        </w:rPr>
      </w:pPr>
    </w:p>
    <w:p w14:paraId="7DCFF1CA" w14:textId="77777777" w:rsidR="008759A6" w:rsidRDefault="008759A6" w:rsidP="00511892">
      <w:pPr>
        <w:ind w:firstLine="709"/>
        <w:jc w:val="both"/>
        <w:rPr>
          <w:color w:val="000000" w:themeColor="text1"/>
          <w:sz w:val="28"/>
          <w:szCs w:val="28"/>
        </w:rPr>
      </w:pPr>
    </w:p>
    <w:p w14:paraId="2D7BBDC2" w14:textId="77777777" w:rsidR="008759A6" w:rsidRDefault="008759A6" w:rsidP="00511892">
      <w:pPr>
        <w:ind w:firstLine="709"/>
        <w:jc w:val="both"/>
        <w:rPr>
          <w:color w:val="000000" w:themeColor="text1"/>
          <w:sz w:val="28"/>
          <w:szCs w:val="28"/>
        </w:rPr>
      </w:pPr>
    </w:p>
    <w:p w14:paraId="7F2B7A30" w14:textId="77777777" w:rsidR="008759A6" w:rsidRDefault="008759A6" w:rsidP="00511892">
      <w:pPr>
        <w:ind w:firstLine="709"/>
        <w:jc w:val="both"/>
        <w:rPr>
          <w:color w:val="000000" w:themeColor="text1"/>
          <w:sz w:val="28"/>
          <w:szCs w:val="28"/>
        </w:rPr>
      </w:pPr>
    </w:p>
    <w:p w14:paraId="41FB84EA" w14:textId="77777777" w:rsidR="008759A6" w:rsidRDefault="008759A6" w:rsidP="00511892">
      <w:pPr>
        <w:ind w:firstLine="709"/>
        <w:jc w:val="both"/>
        <w:rPr>
          <w:color w:val="000000" w:themeColor="text1"/>
          <w:sz w:val="28"/>
          <w:szCs w:val="28"/>
        </w:rPr>
      </w:pPr>
    </w:p>
    <w:p w14:paraId="6926DA0D" w14:textId="77777777" w:rsidR="008759A6" w:rsidRDefault="008759A6" w:rsidP="00511892">
      <w:pPr>
        <w:ind w:firstLine="709"/>
        <w:jc w:val="both"/>
        <w:rPr>
          <w:color w:val="000000" w:themeColor="text1"/>
          <w:sz w:val="28"/>
          <w:szCs w:val="28"/>
        </w:rPr>
      </w:pPr>
    </w:p>
    <w:p w14:paraId="128804C9" w14:textId="77777777" w:rsidR="008759A6" w:rsidRDefault="008759A6" w:rsidP="00511892">
      <w:pPr>
        <w:ind w:firstLine="709"/>
        <w:jc w:val="both"/>
        <w:rPr>
          <w:color w:val="000000" w:themeColor="text1"/>
          <w:sz w:val="28"/>
          <w:szCs w:val="28"/>
        </w:rPr>
      </w:pPr>
    </w:p>
    <w:p w14:paraId="3B515A56" w14:textId="412AD446" w:rsidR="00511892" w:rsidRPr="004408E4" w:rsidRDefault="00511892" w:rsidP="00511892">
      <w:pPr>
        <w:rPr>
          <w:b/>
          <w:bCs/>
          <w:i/>
          <w:sz w:val="28"/>
          <w:szCs w:val="28"/>
        </w:rPr>
      </w:pPr>
    </w:p>
    <w:p w14:paraId="7B6DA3B3" w14:textId="554AD67E" w:rsidR="006A6432" w:rsidRDefault="006A6432" w:rsidP="00366A64">
      <w:pPr>
        <w:jc w:val="center"/>
        <w:rPr>
          <w:color w:val="000000" w:themeColor="text1"/>
          <w:sz w:val="28"/>
          <w:szCs w:val="28"/>
        </w:rPr>
      </w:pPr>
      <w:r w:rsidRPr="006A6432">
        <w:rPr>
          <w:b/>
          <w:color w:val="000000" w:themeColor="text1"/>
          <w:sz w:val="28"/>
          <w:szCs w:val="28"/>
        </w:rPr>
        <w:t>Местный бюджет</w:t>
      </w:r>
    </w:p>
    <w:p w14:paraId="382E0775" w14:textId="37DF2412" w:rsidR="006A6432" w:rsidRPr="00C03785" w:rsidRDefault="006A6432" w:rsidP="00025384">
      <w:pPr>
        <w:ind w:firstLine="709"/>
        <w:jc w:val="both"/>
        <w:rPr>
          <w:color w:val="000000" w:themeColor="text1"/>
          <w:sz w:val="28"/>
          <w:szCs w:val="28"/>
        </w:rPr>
      </w:pPr>
    </w:p>
    <w:p w14:paraId="22E07A21" w14:textId="3A3B090D" w:rsidR="009B0018" w:rsidRDefault="009B0018" w:rsidP="009B0018">
      <w:pPr>
        <w:ind w:firstLine="709"/>
        <w:jc w:val="both"/>
        <w:rPr>
          <w:color w:val="000000" w:themeColor="text1"/>
          <w:sz w:val="28"/>
          <w:szCs w:val="28"/>
        </w:rPr>
      </w:pPr>
      <w:r w:rsidRPr="009B0018">
        <w:rPr>
          <w:color w:val="000000" w:themeColor="text1"/>
          <w:sz w:val="28"/>
          <w:szCs w:val="28"/>
        </w:rPr>
        <w:t>Бюджетная политика города в отчетном финансовом году была ориентирована на обеспечение стабильности и устойчивости финансовой системы, концентраци</w:t>
      </w:r>
      <w:r w:rsidR="00366A64">
        <w:rPr>
          <w:color w:val="000000" w:themeColor="text1"/>
          <w:sz w:val="28"/>
          <w:szCs w:val="28"/>
        </w:rPr>
        <w:t>ю</w:t>
      </w:r>
      <w:r w:rsidRPr="009B0018">
        <w:rPr>
          <w:color w:val="000000" w:themeColor="text1"/>
          <w:sz w:val="28"/>
          <w:szCs w:val="28"/>
        </w:rPr>
        <w:t xml:space="preserve"> ресурсов на приоритетных расходах, сохранение социальной направленности бюджета для обеспечения качества жизни населения. </w:t>
      </w:r>
    </w:p>
    <w:p w14:paraId="01E8D342" w14:textId="77777777" w:rsidR="00366A64" w:rsidRPr="009B0018" w:rsidRDefault="00366A64" w:rsidP="00366A64">
      <w:pPr>
        <w:ind w:firstLine="709"/>
        <w:jc w:val="both"/>
        <w:rPr>
          <w:color w:val="000000" w:themeColor="text1"/>
          <w:sz w:val="28"/>
          <w:szCs w:val="28"/>
        </w:rPr>
      </w:pPr>
      <w:r w:rsidRPr="009B0018">
        <w:rPr>
          <w:color w:val="000000" w:themeColor="text1"/>
          <w:sz w:val="28"/>
          <w:szCs w:val="28"/>
        </w:rPr>
        <w:t>Исходя из установленных бюджетной политикой направлений сложились следующие основные показатели бюджета города на 2019 год.</w:t>
      </w:r>
    </w:p>
    <w:p w14:paraId="5BFD2ABF" w14:textId="77777777" w:rsidR="00366A64" w:rsidRPr="009B0018" w:rsidRDefault="00366A64" w:rsidP="00366A64">
      <w:pPr>
        <w:ind w:firstLine="709"/>
        <w:jc w:val="both"/>
        <w:rPr>
          <w:color w:val="000000" w:themeColor="text1"/>
          <w:sz w:val="28"/>
          <w:szCs w:val="28"/>
        </w:rPr>
      </w:pPr>
      <w:r w:rsidRPr="009B0018">
        <w:rPr>
          <w:color w:val="000000" w:themeColor="text1"/>
          <w:sz w:val="28"/>
          <w:szCs w:val="28"/>
        </w:rPr>
        <w:t>Доходная часть бюджета на 2019 год утверждена в сумме 461 946,0 тыс. рублей, что на 120 578 тыс. рублей или на 20,7% ниже уточненных плановых назначений по доходам 2018 года и ниже уровня 2017 года на 46 705, тыс. рублей или на 9,2%.</w:t>
      </w:r>
    </w:p>
    <w:p w14:paraId="4FA8A4FD" w14:textId="77777777" w:rsidR="00366A64" w:rsidRPr="009B0018" w:rsidRDefault="00366A64" w:rsidP="009B0018">
      <w:pPr>
        <w:ind w:firstLine="709"/>
        <w:jc w:val="both"/>
        <w:rPr>
          <w:color w:val="000000" w:themeColor="text1"/>
          <w:sz w:val="28"/>
          <w:szCs w:val="28"/>
        </w:rPr>
      </w:pPr>
    </w:p>
    <w:p w14:paraId="34C41A75" w14:textId="77777777" w:rsidR="009B0018" w:rsidRPr="009B0018" w:rsidRDefault="009B0018" w:rsidP="009B0018">
      <w:pPr>
        <w:ind w:firstLine="709"/>
        <w:jc w:val="both"/>
        <w:rPr>
          <w:color w:val="000000" w:themeColor="text1"/>
          <w:sz w:val="28"/>
          <w:szCs w:val="28"/>
        </w:rPr>
      </w:pPr>
      <w:r w:rsidRPr="009B0018">
        <w:rPr>
          <w:bCs/>
          <w:color w:val="000000" w:themeColor="text1"/>
          <w:sz w:val="28"/>
          <w:szCs w:val="28"/>
        </w:rPr>
        <w:t>Основные характеристики бюджета города за 2017-2019 годы (тыс. руб.)</w:t>
      </w:r>
    </w:p>
    <w:p w14:paraId="6237DCF5" w14:textId="77777777" w:rsidR="009B0018" w:rsidRPr="009B0018" w:rsidRDefault="009B0018" w:rsidP="0027234B">
      <w:pPr>
        <w:jc w:val="both"/>
        <w:rPr>
          <w:b/>
          <w:i/>
          <w:color w:val="000000" w:themeColor="text1"/>
          <w:sz w:val="28"/>
          <w:szCs w:val="28"/>
        </w:rPr>
      </w:pPr>
      <w:r w:rsidRPr="009B0018">
        <w:rPr>
          <w:b/>
          <w:i/>
          <w:noProof/>
          <w:color w:val="000000" w:themeColor="text1"/>
          <w:sz w:val="28"/>
          <w:szCs w:val="28"/>
        </w:rPr>
        <w:drawing>
          <wp:inline distT="0" distB="0" distL="0" distR="0" wp14:anchorId="283465A0" wp14:editId="71F04A76">
            <wp:extent cx="6659880" cy="3712210"/>
            <wp:effectExtent l="0" t="0" r="7620" b="254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3CE6F34" w14:textId="77777777" w:rsidR="00366A64" w:rsidRDefault="00366A64" w:rsidP="009B0018">
      <w:pPr>
        <w:ind w:firstLine="709"/>
        <w:jc w:val="both"/>
        <w:rPr>
          <w:color w:val="000000" w:themeColor="text1"/>
          <w:sz w:val="28"/>
          <w:szCs w:val="28"/>
        </w:rPr>
      </w:pPr>
    </w:p>
    <w:p w14:paraId="45F7AA67" w14:textId="77777777" w:rsidR="00366A64" w:rsidRPr="009B0018" w:rsidRDefault="00366A64" w:rsidP="00366A64">
      <w:pPr>
        <w:ind w:firstLine="709"/>
        <w:jc w:val="both"/>
        <w:rPr>
          <w:color w:val="000000" w:themeColor="text1"/>
          <w:sz w:val="28"/>
          <w:szCs w:val="28"/>
        </w:rPr>
      </w:pPr>
      <w:r w:rsidRPr="009B0018">
        <w:rPr>
          <w:color w:val="000000" w:themeColor="text1"/>
          <w:sz w:val="28"/>
          <w:szCs w:val="28"/>
        </w:rPr>
        <w:t>В общей структуре доходов бюджета города за 2019 год собственные доходы (налоговые и неналоговые поступления) составляют 70%, безвозмездные поступления – 30%. В 2018 году данное соотношение составляло 52% и 48%, в 2017 году 57% и 43% соответственно.</w:t>
      </w:r>
    </w:p>
    <w:p w14:paraId="7EF928A2" w14:textId="6F67145E" w:rsidR="009B0018" w:rsidRPr="009B0018" w:rsidRDefault="009B0018" w:rsidP="009B0018">
      <w:pPr>
        <w:ind w:firstLine="709"/>
        <w:jc w:val="both"/>
        <w:rPr>
          <w:color w:val="000000" w:themeColor="text1"/>
          <w:sz w:val="28"/>
          <w:szCs w:val="28"/>
        </w:rPr>
      </w:pPr>
    </w:p>
    <w:p w14:paraId="3798D1FA" w14:textId="77777777" w:rsidR="009B0018" w:rsidRPr="009B0018" w:rsidRDefault="009B0018" w:rsidP="009B0018">
      <w:pPr>
        <w:ind w:firstLine="709"/>
        <w:jc w:val="both"/>
        <w:rPr>
          <w:color w:val="000000" w:themeColor="text1"/>
          <w:sz w:val="28"/>
          <w:szCs w:val="28"/>
        </w:rPr>
      </w:pPr>
    </w:p>
    <w:p w14:paraId="7BA342B6" w14:textId="5412B048" w:rsidR="009B0018" w:rsidRPr="009B0018" w:rsidRDefault="00465002" w:rsidP="008759A6">
      <w:pPr>
        <w:jc w:val="center"/>
        <w:rPr>
          <w:color w:val="000000" w:themeColor="text1"/>
          <w:sz w:val="28"/>
          <w:szCs w:val="28"/>
        </w:rPr>
      </w:pPr>
      <w:r w:rsidRPr="000342F6">
        <w:rPr>
          <w:rFonts w:eastAsiaTheme="minorEastAsia"/>
          <w:noProof/>
          <w:color w:val="000000"/>
          <w:kern w:val="24"/>
          <w:sz w:val="28"/>
          <w:szCs w:val="28"/>
        </w:rPr>
        <w:lastRenderedPageBreak/>
        <w:drawing>
          <wp:inline distT="0" distB="0" distL="0" distR="0" wp14:anchorId="6C01A706" wp14:editId="4332B6C2">
            <wp:extent cx="5194603" cy="3418039"/>
            <wp:effectExtent l="0" t="0" r="635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D445715" w14:textId="77777777" w:rsidR="00106A1F" w:rsidRDefault="00106A1F" w:rsidP="009B0018">
      <w:pPr>
        <w:ind w:firstLine="709"/>
        <w:jc w:val="both"/>
        <w:rPr>
          <w:color w:val="000000" w:themeColor="text1"/>
          <w:sz w:val="28"/>
          <w:szCs w:val="28"/>
        </w:rPr>
      </w:pPr>
    </w:p>
    <w:p w14:paraId="48C8A0FC" w14:textId="796424FA" w:rsidR="009B0018" w:rsidRDefault="009B0018" w:rsidP="009B0018">
      <w:pPr>
        <w:ind w:firstLine="709"/>
        <w:jc w:val="both"/>
        <w:rPr>
          <w:color w:val="000000" w:themeColor="text1"/>
          <w:sz w:val="28"/>
          <w:szCs w:val="28"/>
        </w:rPr>
      </w:pPr>
      <w:r w:rsidRPr="009B0018">
        <w:rPr>
          <w:color w:val="000000" w:themeColor="text1"/>
          <w:sz w:val="28"/>
          <w:szCs w:val="28"/>
        </w:rPr>
        <w:t xml:space="preserve">Расходная часть бюджета на 2019 год утверждена в сумме 472 520,0 тыс. рублей, что на 131 038,0 тыс. рублей или на 21,7% ниже уточненных плановых назначений по расходам бюджета 2018 года и на 41 112,0 тыс. рублей или на 8% ниже уровня расходов 2017 года. </w:t>
      </w:r>
    </w:p>
    <w:p w14:paraId="061E6C74" w14:textId="77777777" w:rsidR="008759A6" w:rsidRDefault="008759A6" w:rsidP="000844E5">
      <w:pPr>
        <w:ind w:firstLine="709"/>
        <w:jc w:val="center"/>
        <w:rPr>
          <w:color w:val="000000" w:themeColor="text1"/>
          <w:sz w:val="28"/>
          <w:szCs w:val="28"/>
        </w:rPr>
      </w:pPr>
    </w:p>
    <w:p w14:paraId="25A8193A" w14:textId="77777777" w:rsidR="009B0018" w:rsidRPr="000844E5" w:rsidRDefault="009B0018" w:rsidP="000844E5">
      <w:pPr>
        <w:ind w:firstLine="709"/>
        <w:jc w:val="center"/>
        <w:rPr>
          <w:color w:val="000000" w:themeColor="text1"/>
          <w:sz w:val="28"/>
          <w:szCs w:val="28"/>
        </w:rPr>
      </w:pPr>
      <w:r w:rsidRPr="000844E5">
        <w:rPr>
          <w:color w:val="000000" w:themeColor="text1"/>
          <w:sz w:val="28"/>
          <w:szCs w:val="28"/>
        </w:rPr>
        <w:t>Структура расходов бюджета города в 2017-2019 годах в функциональном разрезе, тыс. руб.</w:t>
      </w:r>
    </w:p>
    <w:p w14:paraId="3CDC895B" w14:textId="77777777" w:rsidR="009B0018" w:rsidRPr="009B0018" w:rsidRDefault="009B0018" w:rsidP="009B0018">
      <w:pPr>
        <w:ind w:firstLine="709"/>
        <w:jc w:val="both"/>
        <w:rPr>
          <w:b/>
          <w:color w:val="000000" w:themeColor="text1"/>
          <w:sz w:val="28"/>
          <w:szCs w:val="28"/>
        </w:rPr>
      </w:pPr>
    </w:p>
    <w:p w14:paraId="738E463E" w14:textId="77777777" w:rsidR="009B0018" w:rsidRPr="009B0018" w:rsidRDefault="009B0018" w:rsidP="008759A6">
      <w:pPr>
        <w:rPr>
          <w:color w:val="000000" w:themeColor="text1"/>
          <w:sz w:val="28"/>
          <w:szCs w:val="28"/>
        </w:rPr>
      </w:pPr>
      <w:r w:rsidRPr="009B0018">
        <w:rPr>
          <w:noProof/>
          <w:color w:val="000000" w:themeColor="text1"/>
          <w:sz w:val="28"/>
          <w:szCs w:val="28"/>
        </w:rPr>
        <w:drawing>
          <wp:inline distT="0" distB="0" distL="0" distR="0" wp14:anchorId="266407D1" wp14:editId="15BC3ED2">
            <wp:extent cx="6273580" cy="3488055"/>
            <wp:effectExtent l="0" t="0" r="13335" b="1714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4299EBA" w14:textId="77777777" w:rsidR="009B0018" w:rsidRPr="009B0018" w:rsidRDefault="009B0018" w:rsidP="009B0018">
      <w:pPr>
        <w:ind w:firstLine="709"/>
        <w:jc w:val="both"/>
        <w:rPr>
          <w:color w:val="000000" w:themeColor="text1"/>
          <w:sz w:val="28"/>
          <w:szCs w:val="28"/>
        </w:rPr>
      </w:pPr>
    </w:p>
    <w:p w14:paraId="3BBB161E"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lastRenderedPageBreak/>
        <w:t>Уменьшение плановых назначений бюджета на 2019 год по сравнению с аналогичными периодами прошлых лет обусловлено прежде всего снижением плановых назначений по безвозмездным поступлениям.</w:t>
      </w:r>
    </w:p>
    <w:p w14:paraId="134C60DB" w14:textId="6CDCEE0E" w:rsidR="009B0018" w:rsidRPr="009B0018" w:rsidRDefault="009B0018" w:rsidP="009B0018">
      <w:pPr>
        <w:ind w:firstLine="709"/>
        <w:jc w:val="both"/>
        <w:rPr>
          <w:color w:val="000000" w:themeColor="text1"/>
          <w:sz w:val="28"/>
          <w:szCs w:val="28"/>
        </w:rPr>
      </w:pPr>
      <w:r w:rsidRPr="009B0018">
        <w:rPr>
          <w:color w:val="000000" w:themeColor="text1"/>
          <w:sz w:val="28"/>
          <w:szCs w:val="28"/>
        </w:rPr>
        <w:t>Фактическое поступление доходов по итогам 2019 финансового года составило – 449</w:t>
      </w:r>
      <w:r w:rsidR="00DD12F6">
        <w:rPr>
          <w:color w:val="000000" w:themeColor="text1"/>
          <w:sz w:val="28"/>
          <w:szCs w:val="28"/>
        </w:rPr>
        <w:t> </w:t>
      </w:r>
      <w:r w:rsidRPr="009B0018">
        <w:rPr>
          <w:color w:val="000000" w:themeColor="text1"/>
          <w:sz w:val="28"/>
          <w:szCs w:val="28"/>
        </w:rPr>
        <w:t>035 тыс. рублей, или 97% от уточненного плана в сумме 461</w:t>
      </w:r>
      <w:r w:rsidR="00DD12F6">
        <w:rPr>
          <w:color w:val="000000" w:themeColor="text1"/>
          <w:sz w:val="28"/>
          <w:szCs w:val="28"/>
        </w:rPr>
        <w:t> </w:t>
      </w:r>
      <w:r w:rsidRPr="009B0018">
        <w:rPr>
          <w:color w:val="000000" w:themeColor="text1"/>
          <w:sz w:val="28"/>
          <w:szCs w:val="28"/>
        </w:rPr>
        <w:t>946 тыс. рублей. По сравнению с 2018 годом доходы бюджета уменьшились на 126 261,9 тыс. рублей или на 22%, с 2017 годом уменьшились на 60 777,6 тыс. рублей или на 12%.</w:t>
      </w:r>
    </w:p>
    <w:p w14:paraId="742C70DF" w14:textId="36D9F2E9" w:rsidR="009B0018" w:rsidRPr="009B0018" w:rsidRDefault="009B0018" w:rsidP="009B0018">
      <w:pPr>
        <w:ind w:firstLine="709"/>
        <w:jc w:val="both"/>
        <w:rPr>
          <w:color w:val="000000" w:themeColor="text1"/>
          <w:sz w:val="28"/>
          <w:szCs w:val="28"/>
        </w:rPr>
      </w:pPr>
      <w:r w:rsidRPr="009B0018">
        <w:rPr>
          <w:color w:val="000000" w:themeColor="text1"/>
          <w:sz w:val="28"/>
          <w:szCs w:val="28"/>
        </w:rPr>
        <w:t>Основной источник налоговых поступлений - налог на доходы физических лиц, удельный вес которого в общем объеме налоговых доходов за 2017-2019 годы составил – 67%. За 2019 год в бюджет города по данному налогу поступило 154 859,5 тыс. рублей, что больше уровня 2018 года на 4 716,7 тыс. рублей или на 3,1%, по сравнению с 2017 годом поступления увеличились на 11 525,5 тыс. рублей или на 4,7%.</w:t>
      </w:r>
    </w:p>
    <w:p w14:paraId="67F30781" w14:textId="62489827" w:rsidR="009B0018" w:rsidRPr="009B0018" w:rsidRDefault="009B0018" w:rsidP="009B0018">
      <w:pPr>
        <w:ind w:firstLine="709"/>
        <w:jc w:val="both"/>
        <w:rPr>
          <w:color w:val="000000" w:themeColor="text1"/>
          <w:sz w:val="28"/>
          <w:szCs w:val="28"/>
        </w:rPr>
      </w:pPr>
      <w:r w:rsidRPr="009B0018">
        <w:rPr>
          <w:color w:val="000000" w:themeColor="text1"/>
          <w:sz w:val="28"/>
          <w:szCs w:val="28"/>
        </w:rPr>
        <w:t>Доля имущественных налогов от физических и юридических лиц в общей сумме собственных доходов в 2019 году составляет</w:t>
      </w:r>
      <w:r w:rsidR="00B664D8">
        <w:rPr>
          <w:color w:val="000000" w:themeColor="text1"/>
          <w:sz w:val="28"/>
          <w:szCs w:val="28"/>
        </w:rPr>
        <w:t xml:space="preserve"> </w:t>
      </w:r>
      <w:r w:rsidRPr="009B0018">
        <w:rPr>
          <w:color w:val="000000" w:themeColor="text1"/>
          <w:sz w:val="28"/>
          <w:szCs w:val="28"/>
        </w:rPr>
        <w:t>– 19%, что на 1% выше уровня 2018 года, и на 8,1% выше уровня 2017 года.</w:t>
      </w:r>
    </w:p>
    <w:p w14:paraId="7173E0AA" w14:textId="16020343" w:rsidR="009B0018" w:rsidRPr="009B0018" w:rsidRDefault="009B0018" w:rsidP="009B0018">
      <w:pPr>
        <w:ind w:firstLine="709"/>
        <w:jc w:val="both"/>
        <w:rPr>
          <w:color w:val="000000" w:themeColor="text1"/>
          <w:sz w:val="28"/>
          <w:szCs w:val="28"/>
        </w:rPr>
      </w:pPr>
      <w:r w:rsidRPr="009B0018">
        <w:rPr>
          <w:color w:val="000000" w:themeColor="text1"/>
          <w:sz w:val="28"/>
          <w:szCs w:val="28"/>
        </w:rPr>
        <w:t>Исполнение по налоговым доходам за 2019 год - 232 989,4 тыс. рублей или 99,2% от уточненных плановых назначений, что выше поступлений за 2018 год на 7 545,2 тыс. рублей, по отношению к 2017 году рост составил – 19 460,3 тыс. рублей.</w:t>
      </w:r>
    </w:p>
    <w:p w14:paraId="057EBCD1"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Доля неналоговых доходов в собственных доходах за 2019 год составляет 19%, что выше уровня 2018 года на 5% и на 4% выше уровня 2017 года.</w:t>
      </w:r>
    </w:p>
    <w:p w14:paraId="6A1E567F" w14:textId="1223F1F9" w:rsidR="009B0018" w:rsidRPr="009B0018" w:rsidRDefault="009B0018" w:rsidP="009B0018">
      <w:pPr>
        <w:ind w:firstLine="709"/>
        <w:jc w:val="both"/>
        <w:rPr>
          <w:color w:val="000000" w:themeColor="text1"/>
          <w:sz w:val="28"/>
          <w:szCs w:val="28"/>
        </w:rPr>
      </w:pPr>
      <w:r w:rsidRPr="009B0018">
        <w:rPr>
          <w:color w:val="000000" w:themeColor="text1"/>
          <w:sz w:val="28"/>
          <w:szCs w:val="28"/>
        </w:rPr>
        <w:t>Наибольший удельный вес в неналоговых доходах, оказывающих существенное влияние на динамику данных поступлений, составляют доходы от использования имущества, находящегося в муниципальной собственности, исполнение по данным видам доходов за 2019 год составило 67 509,0 тыс. рублей или 98% к уточненному годовому плану, что ниже уровня аналогичного периода 2018 года на 4 543,6 тыс. рублей</w:t>
      </w:r>
      <w:r w:rsidR="002A5671">
        <w:rPr>
          <w:color w:val="000000" w:themeColor="text1"/>
          <w:sz w:val="28"/>
          <w:szCs w:val="28"/>
        </w:rPr>
        <w:t>,</w:t>
      </w:r>
      <w:r w:rsidRPr="009B0018">
        <w:rPr>
          <w:color w:val="000000" w:themeColor="text1"/>
          <w:sz w:val="28"/>
          <w:szCs w:val="28"/>
        </w:rPr>
        <w:t xml:space="preserve"> и уровня 2017 год на 2 073,8 тыс. рублей.</w:t>
      </w:r>
    </w:p>
    <w:p w14:paraId="28E9254C" w14:textId="0DAD388F" w:rsidR="009B0018" w:rsidRPr="009B0018" w:rsidRDefault="009B0018" w:rsidP="009B0018">
      <w:pPr>
        <w:ind w:firstLine="709"/>
        <w:jc w:val="both"/>
        <w:rPr>
          <w:color w:val="000000" w:themeColor="text1"/>
          <w:sz w:val="28"/>
          <w:szCs w:val="28"/>
        </w:rPr>
      </w:pPr>
      <w:r w:rsidRPr="009B0018">
        <w:rPr>
          <w:color w:val="000000" w:themeColor="text1"/>
          <w:sz w:val="28"/>
          <w:szCs w:val="28"/>
        </w:rPr>
        <w:t xml:space="preserve"> Поступления налоговых и неналоговых доходов в бюджет города за 2019 год составили 316</w:t>
      </w:r>
      <w:r w:rsidR="004A1D91">
        <w:rPr>
          <w:color w:val="000000" w:themeColor="text1"/>
          <w:sz w:val="28"/>
          <w:szCs w:val="28"/>
        </w:rPr>
        <w:t> </w:t>
      </w:r>
      <w:r w:rsidRPr="009B0018">
        <w:rPr>
          <w:color w:val="000000" w:themeColor="text1"/>
          <w:sz w:val="28"/>
          <w:szCs w:val="28"/>
        </w:rPr>
        <w:t>410,9 тыс. рублей или 98,5% к уточненному плану (321 253,0 тыс. рублей), что выше поступлений 2018 года на 12 675,3 тыс. рублей или на 4,7%. По сравнению с 2017 годом рост составил 27 512,1 тыс. рублей или 9,5%.</w:t>
      </w:r>
    </w:p>
    <w:p w14:paraId="1348A250" w14:textId="5532292C" w:rsidR="009B0018" w:rsidRPr="009B0018" w:rsidRDefault="009B0018" w:rsidP="009B0018">
      <w:pPr>
        <w:ind w:firstLine="709"/>
        <w:jc w:val="both"/>
        <w:rPr>
          <w:color w:val="000000" w:themeColor="text1"/>
          <w:sz w:val="28"/>
          <w:szCs w:val="28"/>
        </w:rPr>
      </w:pPr>
      <w:r w:rsidRPr="009B0018">
        <w:rPr>
          <w:color w:val="000000" w:themeColor="text1"/>
          <w:sz w:val="28"/>
          <w:szCs w:val="28"/>
        </w:rPr>
        <w:t>Вторая составляющая доходной части бюджета - это безвозмездные поступления из бюджетов других уровней (межбюджетные трансферты) и безвозмездные поступления от организаций. В 2019 году бюджетом города получено 132</w:t>
      </w:r>
      <w:r w:rsidR="005B2915">
        <w:rPr>
          <w:color w:val="000000" w:themeColor="text1"/>
          <w:sz w:val="28"/>
          <w:szCs w:val="28"/>
        </w:rPr>
        <w:t> </w:t>
      </w:r>
      <w:r w:rsidRPr="009B0018">
        <w:rPr>
          <w:color w:val="000000" w:themeColor="text1"/>
          <w:sz w:val="28"/>
          <w:szCs w:val="28"/>
        </w:rPr>
        <w:t>624,3 тыс. рублей или 94% к уточнённому плану, что ниже поступлений 2018 года на 138</w:t>
      </w:r>
      <w:r w:rsidR="005B2915">
        <w:rPr>
          <w:color w:val="000000" w:themeColor="text1"/>
          <w:sz w:val="28"/>
          <w:szCs w:val="28"/>
        </w:rPr>
        <w:t> </w:t>
      </w:r>
      <w:r w:rsidRPr="009B0018">
        <w:rPr>
          <w:color w:val="000000" w:themeColor="text1"/>
          <w:sz w:val="28"/>
          <w:szCs w:val="28"/>
        </w:rPr>
        <w:t xml:space="preserve">937,3 тыс. рублей. По сравнению с 2017 годом поступления уменьшились на 88 289,8 тыс. рублей или на 60%.  </w:t>
      </w:r>
    </w:p>
    <w:p w14:paraId="64879866" w14:textId="77777777" w:rsidR="009B0018" w:rsidRPr="009B0018" w:rsidRDefault="009B0018" w:rsidP="009B0018">
      <w:pPr>
        <w:ind w:firstLine="709"/>
        <w:jc w:val="both"/>
        <w:rPr>
          <w:color w:val="000000" w:themeColor="text1"/>
          <w:sz w:val="28"/>
          <w:szCs w:val="28"/>
        </w:rPr>
      </w:pPr>
    </w:p>
    <w:p w14:paraId="40EE69E1" w14:textId="77777777" w:rsidR="009B0018" w:rsidRPr="009B0018" w:rsidRDefault="009B0018" w:rsidP="009B0018">
      <w:pPr>
        <w:ind w:firstLine="709"/>
        <w:jc w:val="both"/>
        <w:rPr>
          <w:color w:val="000000" w:themeColor="text1"/>
          <w:sz w:val="28"/>
          <w:szCs w:val="28"/>
        </w:rPr>
      </w:pPr>
    </w:p>
    <w:p w14:paraId="1560BB00" w14:textId="77777777" w:rsidR="009B0018" w:rsidRPr="009B0018" w:rsidRDefault="009B0018" w:rsidP="004C6FD2">
      <w:pPr>
        <w:jc w:val="both"/>
        <w:rPr>
          <w:color w:val="000000" w:themeColor="text1"/>
          <w:sz w:val="28"/>
          <w:szCs w:val="28"/>
        </w:rPr>
      </w:pPr>
      <w:r w:rsidRPr="009B0018">
        <w:rPr>
          <w:noProof/>
          <w:color w:val="000000" w:themeColor="text1"/>
          <w:sz w:val="28"/>
          <w:szCs w:val="28"/>
        </w:rPr>
        <w:lastRenderedPageBreak/>
        <w:drawing>
          <wp:inline distT="0" distB="0" distL="0" distR="0" wp14:anchorId="3E215C53" wp14:editId="691425CE">
            <wp:extent cx="6362700" cy="461772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AF2B5CF" w14:textId="77777777" w:rsidR="009B0018" w:rsidRPr="009B0018" w:rsidRDefault="009B0018" w:rsidP="009B0018">
      <w:pPr>
        <w:ind w:firstLine="709"/>
        <w:jc w:val="both"/>
        <w:rPr>
          <w:color w:val="000000" w:themeColor="text1"/>
          <w:sz w:val="28"/>
          <w:szCs w:val="28"/>
        </w:rPr>
      </w:pPr>
    </w:p>
    <w:p w14:paraId="0C3592A1" w14:textId="77777777" w:rsidR="009B0018" w:rsidRPr="009B0018" w:rsidRDefault="009B0018" w:rsidP="009B0018">
      <w:pPr>
        <w:ind w:firstLine="709"/>
        <w:jc w:val="both"/>
        <w:rPr>
          <w:color w:val="000000" w:themeColor="text1"/>
          <w:sz w:val="28"/>
          <w:szCs w:val="28"/>
        </w:rPr>
      </w:pPr>
    </w:p>
    <w:p w14:paraId="7E46E873"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Сравнительный анализ исполнения доходной части бюджета города за 2017-2019 годы показывает снижение доли дотаций и увеличение доли собственных доходов.</w:t>
      </w:r>
    </w:p>
    <w:p w14:paraId="01508C4D" w14:textId="1AEA16D5" w:rsidR="009B0018" w:rsidRPr="009B0018" w:rsidRDefault="009B0018" w:rsidP="009B0018">
      <w:pPr>
        <w:ind w:firstLine="709"/>
        <w:jc w:val="both"/>
        <w:rPr>
          <w:color w:val="000000" w:themeColor="text1"/>
          <w:sz w:val="28"/>
          <w:szCs w:val="28"/>
        </w:rPr>
      </w:pPr>
      <w:r w:rsidRPr="009B0018">
        <w:rPr>
          <w:color w:val="000000" w:themeColor="text1"/>
          <w:sz w:val="28"/>
          <w:szCs w:val="28"/>
        </w:rPr>
        <w:t xml:space="preserve">Поступившие в бюджет города налоговые и неналоговые доходы, безвозмездные поступления позволили исполнить расходные обязательства в объеме 453 082,0 тыс. рублей или 96% к уточненному плану 2019 года (472 520,0 тыс. рублей), что ниже показателей 2018 года на 22,6% и ниже показателей 2017 года на 8,3%.  Это обусловлено, прежде всего, уменьшением плановых назначений по безвозмездным поступлениям.  </w:t>
      </w:r>
    </w:p>
    <w:p w14:paraId="0A2317A7" w14:textId="77777777" w:rsidR="009B0018" w:rsidRPr="009B0018" w:rsidRDefault="009B0018" w:rsidP="009B0018">
      <w:pPr>
        <w:ind w:firstLine="709"/>
        <w:jc w:val="both"/>
        <w:rPr>
          <w:color w:val="000000" w:themeColor="text1"/>
          <w:sz w:val="28"/>
          <w:szCs w:val="28"/>
        </w:rPr>
      </w:pPr>
    </w:p>
    <w:p w14:paraId="7F4F258D"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Динамика исполнения расходов бюджета города в 2017-2019 годах в функциональном разрезе, тыс. руб.</w:t>
      </w:r>
    </w:p>
    <w:p w14:paraId="1A608D4C" w14:textId="77777777" w:rsidR="009B0018" w:rsidRPr="009B0018" w:rsidRDefault="009B0018" w:rsidP="009B0018">
      <w:pPr>
        <w:ind w:firstLine="709"/>
        <w:jc w:val="both"/>
        <w:rPr>
          <w:color w:val="000000" w:themeColor="text1"/>
          <w:sz w:val="28"/>
          <w:szCs w:val="28"/>
        </w:rPr>
      </w:pPr>
    </w:p>
    <w:p w14:paraId="05194A3F" w14:textId="77777777" w:rsidR="009B0018" w:rsidRPr="009B0018" w:rsidRDefault="009B0018" w:rsidP="009B0018">
      <w:pPr>
        <w:ind w:firstLine="709"/>
        <w:jc w:val="both"/>
        <w:rPr>
          <w:color w:val="000000" w:themeColor="text1"/>
          <w:sz w:val="28"/>
          <w:szCs w:val="28"/>
        </w:rPr>
      </w:pPr>
    </w:p>
    <w:p w14:paraId="3641F7C1" w14:textId="77777777" w:rsidR="009B0018" w:rsidRPr="009B0018" w:rsidRDefault="009B0018" w:rsidP="00DF0538">
      <w:pPr>
        <w:jc w:val="both"/>
        <w:rPr>
          <w:color w:val="000000" w:themeColor="text1"/>
          <w:sz w:val="28"/>
          <w:szCs w:val="28"/>
        </w:rPr>
      </w:pPr>
      <w:r w:rsidRPr="009B0018">
        <w:rPr>
          <w:noProof/>
          <w:color w:val="000000" w:themeColor="text1"/>
          <w:sz w:val="28"/>
          <w:szCs w:val="28"/>
        </w:rPr>
        <w:lastRenderedPageBreak/>
        <w:drawing>
          <wp:inline distT="0" distB="0" distL="0" distR="0" wp14:anchorId="42415857" wp14:editId="6E869651">
            <wp:extent cx="6659880" cy="4229100"/>
            <wp:effectExtent l="0" t="0" r="762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BCA68AE" w14:textId="77777777" w:rsidR="009B0018" w:rsidRPr="009B0018" w:rsidRDefault="009B0018" w:rsidP="009B0018">
      <w:pPr>
        <w:ind w:firstLine="709"/>
        <w:jc w:val="both"/>
        <w:rPr>
          <w:color w:val="000000" w:themeColor="text1"/>
          <w:sz w:val="28"/>
          <w:szCs w:val="28"/>
        </w:rPr>
      </w:pPr>
    </w:p>
    <w:p w14:paraId="3F1E8C37" w14:textId="789846F3" w:rsidR="009B0018" w:rsidRPr="009B0018" w:rsidRDefault="009B0018" w:rsidP="009B0018">
      <w:pPr>
        <w:ind w:firstLine="709"/>
        <w:jc w:val="both"/>
        <w:rPr>
          <w:color w:val="000000" w:themeColor="text1"/>
          <w:sz w:val="28"/>
          <w:szCs w:val="28"/>
        </w:rPr>
      </w:pPr>
      <w:r w:rsidRPr="009B0018">
        <w:rPr>
          <w:color w:val="000000" w:themeColor="text1"/>
          <w:sz w:val="28"/>
          <w:szCs w:val="28"/>
        </w:rPr>
        <w:t>С целью повышения эффективности бюджетных расходов и создания условий для повышения качества бюджетного планирования, эффективности, гибкости и результативности использования бюджетных средств в отчётном периоде было продолжено применение программно-целевого метода планирования и исполнения бюджета города.  Всего на реализацию 13 муниципальных программ предусматривалось направить 349 231,7 тыс. рублей. Фактическое исполнение составило 329 963,4 тыс. рублей или 94% от запланированного объема бюджетных средств.</w:t>
      </w:r>
    </w:p>
    <w:p w14:paraId="11F5EBE1" w14:textId="1C910EEC" w:rsidR="009B0018" w:rsidRPr="009B0018" w:rsidRDefault="009B0018" w:rsidP="009B0018">
      <w:pPr>
        <w:ind w:firstLine="709"/>
        <w:jc w:val="both"/>
        <w:rPr>
          <w:color w:val="000000" w:themeColor="text1"/>
          <w:sz w:val="28"/>
          <w:szCs w:val="28"/>
        </w:rPr>
      </w:pPr>
      <w:r w:rsidRPr="009B0018">
        <w:rPr>
          <w:color w:val="000000" w:themeColor="text1"/>
          <w:sz w:val="28"/>
          <w:szCs w:val="28"/>
        </w:rPr>
        <w:t>В 2019 году была обеспечена интеграция региональных проектов, направленных на достижение результатов национальных проектов, в муниципальные программы города. В муниципальны</w:t>
      </w:r>
      <w:r w:rsidR="006C2122">
        <w:rPr>
          <w:color w:val="000000" w:themeColor="text1"/>
          <w:sz w:val="28"/>
          <w:szCs w:val="28"/>
        </w:rPr>
        <w:t>е</w:t>
      </w:r>
      <w:r w:rsidRPr="009B0018">
        <w:rPr>
          <w:color w:val="000000" w:themeColor="text1"/>
          <w:sz w:val="28"/>
          <w:szCs w:val="28"/>
        </w:rPr>
        <w:t xml:space="preserve"> программ</w:t>
      </w:r>
      <w:r w:rsidR="006C2122">
        <w:rPr>
          <w:color w:val="000000" w:themeColor="text1"/>
          <w:sz w:val="28"/>
          <w:szCs w:val="28"/>
        </w:rPr>
        <w:t>ы</w:t>
      </w:r>
      <w:r w:rsidRPr="009B0018">
        <w:rPr>
          <w:color w:val="000000" w:themeColor="text1"/>
          <w:sz w:val="28"/>
          <w:szCs w:val="28"/>
        </w:rPr>
        <w:t xml:space="preserve"> также включены</w:t>
      </w:r>
      <w:r w:rsidR="006C2122">
        <w:rPr>
          <w:color w:val="000000" w:themeColor="text1"/>
          <w:sz w:val="28"/>
          <w:szCs w:val="28"/>
        </w:rPr>
        <w:t xml:space="preserve"> мероприятия</w:t>
      </w:r>
      <w:r w:rsidRPr="009B0018">
        <w:rPr>
          <w:color w:val="000000" w:themeColor="text1"/>
          <w:sz w:val="28"/>
          <w:szCs w:val="28"/>
        </w:rPr>
        <w:t xml:space="preserve"> региональны</w:t>
      </w:r>
      <w:r w:rsidR="006C2122">
        <w:rPr>
          <w:color w:val="000000" w:themeColor="text1"/>
          <w:sz w:val="28"/>
          <w:szCs w:val="28"/>
        </w:rPr>
        <w:t>х</w:t>
      </w:r>
      <w:r w:rsidRPr="009B0018">
        <w:rPr>
          <w:color w:val="000000" w:themeColor="text1"/>
          <w:sz w:val="28"/>
          <w:szCs w:val="28"/>
        </w:rPr>
        <w:t xml:space="preserve"> проект</w:t>
      </w:r>
      <w:r w:rsidR="006C2122">
        <w:rPr>
          <w:color w:val="000000" w:themeColor="text1"/>
          <w:sz w:val="28"/>
          <w:szCs w:val="28"/>
        </w:rPr>
        <w:t>ов</w:t>
      </w:r>
      <w:r w:rsidRPr="009B0018">
        <w:rPr>
          <w:color w:val="000000" w:themeColor="text1"/>
          <w:sz w:val="28"/>
          <w:szCs w:val="28"/>
        </w:rPr>
        <w:t>, направленные на реализацию утвержденных Указом Президента Российской Федерации национальных проектов. Бюджетные ассигнования на их реализацию предусмотрены в бюджете города в приоритетном порядке.</w:t>
      </w:r>
    </w:p>
    <w:p w14:paraId="2266DEAC"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В целях повышения качества муниципальных услуг и их доступности проводилась работа по привлечению к оказанию муниципальных услуг (выполнению работ) немуниципальных организаций в рамках мероприятий муниципальных программ по поддержке доступа немуниципальных организаций (коммерческих, некоммерческих) к предоставлению услуг в социальной сфере. На данные цели из бюджета города было выделено 3 661,3 тыс. рублей.</w:t>
      </w:r>
    </w:p>
    <w:p w14:paraId="5F792E58" w14:textId="3A72B2D2" w:rsidR="009B0018" w:rsidRPr="009B0018" w:rsidRDefault="009B0018" w:rsidP="009B0018">
      <w:pPr>
        <w:ind w:firstLine="709"/>
        <w:jc w:val="both"/>
        <w:rPr>
          <w:color w:val="000000" w:themeColor="text1"/>
          <w:sz w:val="28"/>
          <w:szCs w:val="28"/>
        </w:rPr>
      </w:pPr>
      <w:r w:rsidRPr="009B0018">
        <w:rPr>
          <w:color w:val="000000" w:themeColor="text1"/>
          <w:sz w:val="28"/>
          <w:szCs w:val="28"/>
        </w:rPr>
        <w:t>Традиционно, как и в 2017-2018 годах, основной объем расходов в 2019 году в сумме 282</w:t>
      </w:r>
      <w:r w:rsidR="00A326C0">
        <w:rPr>
          <w:color w:val="000000" w:themeColor="text1"/>
          <w:sz w:val="28"/>
          <w:szCs w:val="28"/>
        </w:rPr>
        <w:t> </w:t>
      </w:r>
      <w:r w:rsidRPr="009B0018">
        <w:rPr>
          <w:color w:val="000000" w:themeColor="text1"/>
          <w:sz w:val="28"/>
          <w:szCs w:val="28"/>
        </w:rPr>
        <w:t xml:space="preserve">565,4 тыс. рублей (62% от общего объема расходов бюджета) </w:t>
      </w:r>
      <w:r w:rsidRPr="009B0018">
        <w:rPr>
          <w:color w:val="000000" w:themeColor="text1"/>
          <w:sz w:val="28"/>
          <w:szCs w:val="28"/>
        </w:rPr>
        <w:lastRenderedPageBreak/>
        <w:t xml:space="preserve">направлен на финансирование отраслей социальной сферы. Расходы на культуру, физическую культуру и спорт составили - 41%, что ниже показателей 2018 и 2017 годов на 13,5% и 10,9% соответственно; на благоустройство города, содержание дорожного хозяйства, коммунальное и жилищное хозяйство – 21%, что ниже показателей 2018 и 2017 годов на 50% и 22% соответственно. </w:t>
      </w:r>
    </w:p>
    <w:p w14:paraId="46F3D935"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За 2019 год все публичные обязательства выполнены в полном объеме, не допущена просроченная задолженность по расходам, обеспечено выполнение Указа Президента Российской Федерации от 07.05.2012 № 597 «О мероприятиях по реализации государственной социальной политики», средний уровень оплаты труда отдельных категорий работников, оказывающих муниципальные услуги и выполняющих работы в сфере культуры, доведен до установленных целевых показателей.</w:t>
      </w:r>
    </w:p>
    <w:p w14:paraId="13E0AE08" w14:textId="6E6CC917" w:rsidR="009B0018" w:rsidRPr="009B0018" w:rsidRDefault="009B0018" w:rsidP="009B0018">
      <w:pPr>
        <w:ind w:firstLine="709"/>
        <w:jc w:val="both"/>
        <w:rPr>
          <w:color w:val="000000" w:themeColor="text1"/>
          <w:sz w:val="28"/>
          <w:szCs w:val="28"/>
        </w:rPr>
      </w:pPr>
      <w:r w:rsidRPr="009B0018">
        <w:rPr>
          <w:color w:val="000000" w:themeColor="text1"/>
          <w:sz w:val="28"/>
          <w:szCs w:val="28"/>
        </w:rPr>
        <w:t>Для обеспечения сбалансированности и устойчивости бюджета города в 2017-2019 годах реализовывался План мероприятий, направленный на увеличение роста доходов, оптимизацию расходов бюджета города (утвержденный постановлением Администрации города от 14.02.2018 № 176, от 01.02.2019 №98).</w:t>
      </w:r>
    </w:p>
    <w:p w14:paraId="2D813256"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В течение 2019 года было проведено 3 заседания комиссии по повышению собираемости платежей и погашению задолженности в бюджет с участием специалистов налоговой инспекции по Сургутскому району.</w:t>
      </w:r>
    </w:p>
    <w:p w14:paraId="5074E761" w14:textId="5D42E81F" w:rsidR="009B0018" w:rsidRPr="009B0018" w:rsidRDefault="009B0018" w:rsidP="009B0018">
      <w:pPr>
        <w:ind w:firstLine="709"/>
        <w:jc w:val="both"/>
        <w:rPr>
          <w:color w:val="000000" w:themeColor="text1"/>
          <w:sz w:val="28"/>
          <w:szCs w:val="28"/>
        </w:rPr>
      </w:pPr>
      <w:r w:rsidRPr="009B0018">
        <w:rPr>
          <w:color w:val="000000" w:themeColor="text1"/>
          <w:sz w:val="28"/>
          <w:szCs w:val="28"/>
        </w:rPr>
        <w:t>В результате плановых мероприятий за период 2017-2019 годов получен бюджетный эффект по доходам в общей сумме 14 678,8 тыс. рублей (2017 год - 5 567,2 тыс. руб., 2018 год – 6 965,1 тыс. рублей, 2019 год</w:t>
      </w:r>
      <w:r w:rsidR="00A326C0">
        <w:rPr>
          <w:color w:val="000000" w:themeColor="text1"/>
          <w:sz w:val="28"/>
          <w:szCs w:val="28"/>
        </w:rPr>
        <w:t xml:space="preserve"> </w:t>
      </w:r>
      <w:r w:rsidRPr="009B0018">
        <w:rPr>
          <w:color w:val="000000" w:themeColor="text1"/>
          <w:sz w:val="28"/>
          <w:szCs w:val="28"/>
        </w:rPr>
        <w:t>- 2 146,5 тыс. рублей).</w:t>
      </w:r>
    </w:p>
    <w:p w14:paraId="2FDD61C9" w14:textId="4FAB1AD3" w:rsidR="009B0018" w:rsidRPr="009B0018" w:rsidRDefault="009B0018" w:rsidP="009B0018">
      <w:pPr>
        <w:ind w:firstLine="709"/>
        <w:jc w:val="both"/>
        <w:rPr>
          <w:color w:val="000000" w:themeColor="text1"/>
          <w:sz w:val="28"/>
          <w:szCs w:val="28"/>
        </w:rPr>
      </w:pPr>
      <w:r w:rsidRPr="009B0018">
        <w:rPr>
          <w:color w:val="000000" w:themeColor="text1"/>
          <w:sz w:val="28"/>
          <w:szCs w:val="28"/>
        </w:rPr>
        <w:t>В целях совершенствования мер поддержки отдельных категорий налогоплательщиков, установления налоговых льгот и принятия мер по отмене неэффективных налоговых льгот, а также повышения эффективности управления бюджетными средствами в отчётном периоде проведена оценка эффективности налоговых льгот в соответствии с постановлением Администрации городского</w:t>
      </w:r>
      <w:r w:rsidR="00903CEA">
        <w:rPr>
          <w:color w:val="000000" w:themeColor="text1"/>
          <w:sz w:val="28"/>
          <w:szCs w:val="28"/>
        </w:rPr>
        <w:t xml:space="preserve"> поселения Лянтор от 30.04.2015 </w:t>
      </w:r>
      <w:r w:rsidRPr="009B0018">
        <w:rPr>
          <w:color w:val="000000" w:themeColor="text1"/>
          <w:sz w:val="28"/>
          <w:szCs w:val="28"/>
        </w:rPr>
        <w:t>№ 280 «Об утверждении порядка оценки эффективности предоставляемых (планируемых к предоставлению) налоговых льгот» для каждой категории налогоплательщиков.</w:t>
      </w:r>
    </w:p>
    <w:p w14:paraId="5AFD24EC"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В результате проведенной оценки эффективности налоговых льгот установлено, что предоставленные налоговые льготы эффективны, поскольку носят социальный характер и ориентированы на материальную поддержку населению.</w:t>
      </w:r>
    </w:p>
    <w:p w14:paraId="3C7E67D2"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В целях реализации мер, направленных на сохранение и развитие налогового потенциала города в части налога на доходы физических лиц, Администрацией города было подготовлено предложение по внесению изменений в решение Совета депутатов от 27.06.2019 № 61 «Об установлении земельного налога» по установлению налоговой преференции для налоговых агентов по земельному налогу.</w:t>
      </w:r>
    </w:p>
    <w:p w14:paraId="5861C751" w14:textId="7A5A8CDB" w:rsidR="009B0018" w:rsidRPr="009B0018" w:rsidRDefault="009B0018" w:rsidP="009B0018">
      <w:pPr>
        <w:ind w:firstLine="709"/>
        <w:jc w:val="both"/>
        <w:rPr>
          <w:color w:val="000000" w:themeColor="text1"/>
          <w:sz w:val="28"/>
          <w:szCs w:val="28"/>
        </w:rPr>
      </w:pPr>
      <w:r w:rsidRPr="009B0018">
        <w:rPr>
          <w:color w:val="000000" w:themeColor="text1"/>
          <w:sz w:val="28"/>
          <w:szCs w:val="28"/>
        </w:rPr>
        <w:t xml:space="preserve">В отчетном периоде проводилась работа по обеспечению открытости бюджетного процесса и вовлечению в него горожан. Наряду со ставшими уже традиционными мероприятиями по финансовой грамотности, функционированию портала «Бюджет для граждан» в 2019 году активно проводилась работа по вовлечению граждан в решение вопросов местного значения посредством </w:t>
      </w:r>
      <w:r w:rsidRPr="009B0018">
        <w:rPr>
          <w:color w:val="000000" w:themeColor="text1"/>
          <w:sz w:val="28"/>
          <w:szCs w:val="28"/>
        </w:rPr>
        <w:lastRenderedPageBreak/>
        <w:t xml:space="preserve">определения и выбора направлений расходования бюджетных средств </w:t>
      </w:r>
      <w:r w:rsidR="00253053">
        <w:rPr>
          <w:color w:val="000000" w:themeColor="text1"/>
          <w:sz w:val="28"/>
          <w:szCs w:val="28"/>
        </w:rPr>
        <w:t>в виде</w:t>
      </w:r>
      <w:r w:rsidRPr="009B0018">
        <w:rPr>
          <w:color w:val="000000" w:themeColor="text1"/>
          <w:sz w:val="28"/>
          <w:szCs w:val="28"/>
        </w:rPr>
        <w:t xml:space="preserve"> онлайн</w:t>
      </w:r>
      <w:r w:rsidR="00A326C0">
        <w:rPr>
          <w:color w:val="000000" w:themeColor="text1"/>
          <w:sz w:val="28"/>
          <w:szCs w:val="28"/>
        </w:rPr>
        <w:t>-</w:t>
      </w:r>
      <w:r w:rsidRPr="009B0018">
        <w:rPr>
          <w:color w:val="000000" w:themeColor="text1"/>
          <w:sz w:val="28"/>
          <w:szCs w:val="28"/>
        </w:rPr>
        <w:t>опросов, анкетирования, рейтингового голосования, проведения публичных слушаний.</w:t>
      </w:r>
    </w:p>
    <w:p w14:paraId="3A285B13" w14:textId="41BAD7A3" w:rsidR="009B0018" w:rsidRPr="009B0018" w:rsidRDefault="009B0018" w:rsidP="009B0018">
      <w:pPr>
        <w:ind w:firstLine="709"/>
        <w:jc w:val="both"/>
        <w:rPr>
          <w:color w:val="000000" w:themeColor="text1"/>
          <w:sz w:val="28"/>
          <w:szCs w:val="28"/>
        </w:rPr>
      </w:pPr>
      <w:r w:rsidRPr="009B0018">
        <w:rPr>
          <w:color w:val="000000" w:themeColor="text1"/>
          <w:sz w:val="28"/>
          <w:szCs w:val="28"/>
        </w:rPr>
        <w:t>Непосредственным воплощением инициатив жителей города в жизнь по итогам 2018 года стала реализация проекта по благоустройству зоны отдыха вдоль реки Пим. В 2019 году работа по инициативному бюджетированию была продолжена. Администрацией совместно с жителями города проведен отбор проектов, планируемых к реализации на территории города в 2020</w:t>
      </w:r>
      <w:r w:rsidR="00B41E08">
        <w:rPr>
          <w:color w:val="000000" w:themeColor="text1"/>
          <w:sz w:val="28"/>
          <w:szCs w:val="28"/>
        </w:rPr>
        <w:t xml:space="preserve"> и 2021</w:t>
      </w:r>
      <w:r w:rsidRPr="009B0018">
        <w:rPr>
          <w:color w:val="000000" w:themeColor="text1"/>
          <w:sz w:val="28"/>
          <w:szCs w:val="28"/>
        </w:rPr>
        <w:t xml:space="preserve"> год</w:t>
      </w:r>
      <w:r w:rsidR="00B41E08">
        <w:rPr>
          <w:color w:val="000000" w:themeColor="text1"/>
          <w:sz w:val="28"/>
          <w:szCs w:val="28"/>
        </w:rPr>
        <w:t>ах</w:t>
      </w:r>
      <w:r w:rsidRPr="009B0018">
        <w:rPr>
          <w:color w:val="000000" w:themeColor="text1"/>
          <w:sz w:val="28"/>
          <w:szCs w:val="28"/>
        </w:rPr>
        <w:t>, проведены публичные обсуждения.</w:t>
      </w:r>
    </w:p>
    <w:p w14:paraId="393AA9EA"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 xml:space="preserve">Работа по инициативному бюджетированию будет продолжена и в очередном году с вовлечением граждан в </w:t>
      </w:r>
      <w:proofErr w:type="spellStart"/>
      <w:r w:rsidRPr="009B0018">
        <w:rPr>
          <w:color w:val="000000" w:themeColor="text1"/>
          <w:sz w:val="28"/>
          <w:szCs w:val="28"/>
        </w:rPr>
        <w:t>софинансирование</w:t>
      </w:r>
      <w:proofErr w:type="spellEnd"/>
      <w:r w:rsidRPr="009B0018">
        <w:rPr>
          <w:color w:val="000000" w:themeColor="text1"/>
          <w:sz w:val="28"/>
          <w:szCs w:val="28"/>
        </w:rPr>
        <w:t xml:space="preserve"> планируемых к реализации проектов на территории города.</w:t>
      </w:r>
    </w:p>
    <w:p w14:paraId="1A9550D3"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По итогам 2019 года можно сделать вывод, что реализация направлений бюджетной политики города положительно отразилась на основных показателях бюджета города. В течение года бюджет был сбалансирован, кредитные ресурсы не привлекались, заявленные к оплате расходы финансировались своевременно и в полном объеме.</w:t>
      </w:r>
    </w:p>
    <w:p w14:paraId="6D4A67D2"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Деятельность муниципального образования в области организации и осуществления бюджетного процесса получила достойную оценку.</w:t>
      </w:r>
    </w:p>
    <w:p w14:paraId="5A7DD3D5" w14:textId="77777777" w:rsidR="009B0018" w:rsidRDefault="009B0018" w:rsidP="009B0018">
      <w:pPr>
        <w:ind w:firstLine="709"/>
        <w:jc w:val="both"/>
        <w:rPr>
          <w:color w:val="000000" w:themeColor="text1"/>
          <w:sz w:val="28"/>
          <w:szCs w:val="28"/>
        </w:rPr>
      </w:pPr>
      <w:r w:rsidRPr="009B0018">
        <w:rPr>
          <w:color w:val="000000" w:themeColor="text1"/>
          <w:sz w:val="28"/>
          <w:szCs w:val="28"/>
        </w:rPr>
        <w:t>В ежегодном мониторинге качества организации и осуществления бюджетного процесса среди городских и сельских поселений входящих в состав Сургутского района город Лянтор занял I место и получил грант в размере 1 305,3 тыс. руб.</w:t>
      </w:r>
    </w:p>
    <w:p w14:paraId="30869DF4" w14:textId="77777777" w:rsidR="00DF0538" w:rsidRPr="009B0018" w:rsidRDefault="00DF0538" w:rsidP="009B0018">
      <w:pPr>
        <w:ind w:firstLine="709"/>
        <w:jc w:val="both"/>
        <w:rPr>
          <w:color w:val="000000" w:themeColor="text1"/>
          <w:sz w:val="28"/>
          <w:szCs w:val="28"/>
        </w:rPr>
      </w:pPr>
    </w:p>
    <w:p w14:paraId="69E820A2" w14:textId="77777777" w:rsidR="00025384" w:rsidRDefault="00025384" w:rsidP="00025384">
      <w:pPr>
        <w:ind w:firstLine="709"/>
        <w:jc w:val="both"/>
        <w:rPr>
          <w:color w:val="000000" w:themeColor="text1"/>
          <w:sz w:val="28"/>
          <w:szCs w:val="28"/>
        </w:rPr>
      </w:pPr>
    </w:p>
    <w:p w14:paraId="2311E2B3" w14:textId="32AE763E" w:rsidR="009B0018" w:rsidRPr="009B0018" w:rsidRDefault="009B0018" w:rsidP="00DF0538">
      <w:pPr>
        <w:jc w:val="center"/>
        <w:rPr>
          <w:b/>
          <w:color w:val="000000" w:themeColor="text1"/>
          <w:sz w:val="28"/>
          <w:szCs w:val="28"/>
        </w:rPr>
      </w:pPr>
      <w:r w:rsidRPr="009B0018">
        <w:rPr>
          <w:b/>
          <w:color w:val="000000" w:themeColor="text1"/>
          <w:sz w:val="28"/>
          <w:szCs w:val="28"/>
        </w:rPr>
        <w:t>Муниципальные закупки</w:t>
      </w:r>
    </w:p>
    <w:p w14:paraId="0032A9F3" w14:textId="77777777" w:rsidR="009B0018" w:rsidRPr="00C03785" w:rsidRDefault="009B0018" w:rsidP="00694F79">
      <w:pPr>
        <w:jc w:val="both"/>
        <w:rPr>
          <w:color w:val="000000" w:themeColor="text1"/>
          <w:sz w:val="28"/>
          <w:szCs w:val="28"/>
        </w:rPr>
      </w:pPr>
    </w:p>
    <w:p w14:paraId="384CA38C" w14:textId="467E65DA" w:rsidR="0047453D" w:rsidRPr="0047453D" w:rsidRDefault="0047453D" w:rsidP="0047453D">
      <w:pPr>
        <w:ind w:firstLine="708"/>
        <w:jc w:val="both"/>
        <w:rPr>
          <w:color w:val="000000" w:themeColor="text1"/>
          <w:sz w:val="28"/>
          <w:szCs w:val="28"/>
        </w:rPr>
      </w:pPr>
      <w:r w:rsidRPr="0047453D">
        <w:rPr>
          <w:color w:val="000000" w:themeColor="text1"/>
          <w:sz w:val="28"/>
          <w:szCs w:val="28"/>
        </w:rPr>
        <w:t>Расходы бюджета на закупки товаров, работ, услуг осуществляются в рамках законодательства о контрактной системе</w:t>
      </w:r>
      <w:r w:rsidRPr="0047453D">
        <w:t xml:space="preserve"> </w:t>
      </w:r>
      <w:r w:rsidRPr="0047453D">
        <w:rPr>
          <w:color w:val="000000" w:themeColor="text1"/>
          <w:sz w:val="28"/>
          <w:szCs w:val="28"/>
        </w:rPr>
        <w:t>в соответствии с Федеральным законом от 5 апреля 2013 года № 44-ФЗ «О контрактной системе в сфере закупок товаров, работ, услуг для обеспечения государственных и муниципальных нужд».</w:t>
      </w:r>
    </w:p>
    <w:p w14:paraId="6F2AF5BE" w14:textId="77777777" w:rsidR="0047453D" w:rsidRPr="0047453D" w:rsidRDefault="0047453D" w:rsidP="0047453D">
      <w:pPr>
        <w:tabs>
          <w:tab w:val="left" w:pos="1080"/>
        </w:tabs>
        <w:ind w:firstLine="709"/>
        <w:jc w:val="both"/>
        <w:rPr>
          <w:sz w:val="28"/>
          <w:szCs w:val="28"/>
        </w:rPr>
      </w:pPr>
      <w:r w:rsidRPr="0047453D">
        <w:rPr>
          <w:sz w:val="28"/>
          <w:szCs w:val="28"/>
        </w:rPr>
        <w:t xml:space="preserve">Основной целью системы муниципальных закупок является своевременное и эффективное обеспечение потребности в качественных товарах, работах, услугах, необходимых для исполнения полномочий, возложенных на муниципальное образование и реализация мероприятий, предусмотренных муниципальными программами. </w:t>
      </w:r>
    </w:p>
    <w:p w14:paraId="5E226997" w14:textId="77777777" w:rsidR="0047453D" w:rsidRPr="0047453D" w:rsidRDefault="0047453D" w:rsidP="0047453D">
      <w:pPr>
        <w:tabs>
          <w:tab w:val="left" w:pos="1080"/>
        </w:tabs>
        <w:ind w:firstLine="709"/>
        <w:jc w:val="both"/>
        <w:rPr>
          <w:sz w:val="28"/>
          <w:szCs w:val="28"/>
        </w:rPr>
      </w:pPr>
      <w:r w:rsidRPr="0047453D">
        <w:rPr>
          <w:sz w:val="28"/>
          <w:szCs w:val="28"/>
        </w:rPr>
        <w:t>Объем финансового обеспечения, направленный на оплату товаров, работ, услуг составил в 2018 году – 200,68 млн. руб., а в 2019 году – 157,36 млн. руб. Более высокий уровень финансирования в 2018 году связан с реализацией крупных проектов в области благоустройства (обустройство и организация парковой зоны отдыха вдоль реки Пим, поставка хоккейных кортов, оборудования для спортивных площадок, поставка детских и спортивных площадок и других).</w:t>
      </w:r>
    </w:p>
    <w:p w14:paraId="6939B186" w14:textId="77777777" w:rsidR="0047453D" w:rsidRPr="0047453D" w:rsidRDefault="0047453D" w:rsidP="0047453D">
      <w:pPr>
        <w:tabs>
          <w:tab w:val="left" w:pos="1080"/>
        </w:tabs>
        <w:ind w:firstLine="709"/>
        <w:jc w:val="both"/>
        <w:rPr>
          <w:sz w:val="28"/>
          <w:szCs w:val="28"/>
        </w:rPr>
      </w:pPr>
    </w:p>
    <w:tbl>
      <w:tblPr>
        <w:tblStyle w:val="-452"/>
        <w:tblW w:w="9776"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320"/>
        <w:gridCol w:w="1912"/>
        <w:gridCol w:w="1701"/>
        <w:gridCol w:w="1843"/>
      </w:tblGrid>
      <w:tr w:rsidR="0047453D" w:rsidRPr="0047453D" w14:paraId="606886D6" w14:textId="77777777" w:rsidTr="00E14688">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4320" w:type="dxa"/>
            <w:vMerge w:val="restart"/>
            <w:tcBorders>
              <w:top w:val="none" w:sz="0" w:space="0" w:color="auto"/>
              <w:left w:val="none" w:sz="0" w:space="0" w:color="auto"/>
              <w:bottom w:val="none" w:sz="0" w:space="0" w:color="auto"/>
              <w:right w:val="none" w:sz="0" w:space="0" w:color="auto"/>
            </w:tcBorders>
            <w:shd w:val="clear" w:color="auto" w:fill="0070C0"/>
            <w:noWrap/>
            <w:vAlign w:val="center"/>
            <w:hideMark/>
          </w:tcPr>
          <w:p w14:paraId="655C628E" w14:textId="77777777" w:rsidR="0047453D" w:rsidRPr="0047453D" w:rsidRDefault="0047453D" w:rsidP="0047453D">
            <w:pPr>
              <w:jc w:val="center"/>
              <w:rPr>
                <w:rFonts w:cs="Times New Roman"/>
                <w:sz w:val="26"/>
                <w:szCs w:val="26"/>
                <w:lang w:eastAsia="ru-RU"/>
              </w:rPr>
            </w:pPr>
            <w:r w:rsidRPr="0047453D">
              <w:rPr>
                <w:rFonts w:cs="Times New Roman"/>
                <w:sz w:val="26"/>
                <w:szCs w:val="26"/>
                <w:lang w:eastAsia="ru-RU"/>
              </w:rPr>
              <w:lastRenderedPageBreak/>
              <w:t>Заказчик</w:t>
            </w:r>
          </w:p>
        </w:tc>
        <w:tc>
          <w:tcPr>
            <w:tcW w:w="5456" w:type="dxa"/>
            <w:gridSpan w:val="3"/>
            <w:tcBorders>
              <w:top w:val="none" w:sz="0" w:space="0" w:color="auto"/>
              <w:left w:val="none" w:sz="0" w:space="0" w:color="auto"/>
              <w:bottom w:val="none" w:sz="0" w:space="0" w:color="auto"/>
              <w:right w:val="none" w:sz="0" w:space="0" w:color="auto"/>
            </w:tcBorders>
            <w:shd w:val="clear" w:color="auto" w:fill="0070C0"/>
            <w:vAlign w:val="center"/>
            <w:hideMark/>
          </w:tcPr>
          <w:p w14:paraId="243DCB9D" w14:textId="77777777" w:rsidR="0047453D" w:rsidRPr="0047453D" w:rsidRDefault="0047453D" w:rsidP="0047453D">
            <w:pPr>
              <w:jc w:val="center"/>
              <w:cnfStyle w:val="100000000000" w:firstRow="1" w:lastRow="0" w:firstColumn="0" w:lastColumn="0" w:oddVBand="0" w:evenVBand="0" w:oddHBand="0" w:evenHBand="0" w:firstRowFirstColumn="0" w:firstRowLastColumn="0" w:lastRowFirstColumn="0" w:lastRowLastColumn="0"/>
              <w:rPr>
                <w:rFonts w:cs="Times New Roman"/>
                <w:sz w:val="26"/>
                <w:szCs w:val="26"/>
                <w:lang w:eastAsia="ru-RU"/>
              </w:rPr>
            </w:pPr>
            <w:r w:rsidRPr="0047453D">
              <w:rPr>
                <w:rFonts w:cs="Times New Roman"/>
                <w:sz w:val="26"/>
                <w:szCs w:val="26"/>
                <w:lang w:eastAsia="ru-RU"/>
              </w:rPr>
              <w:t xml:space="preserve">Совокупный годовой объем закупок, </w:t>
            </w:r>
          </w:p>
          <w:p w14:paraId="71B8FA55" w14:textId="77777777" w:rsidR="0047453D" w:rsidRPr="0047453D" w:rsidRDefault="0047453D" w:rsidP="0047453D">
            <w:pPr>
              <w:jc w:val="center"/>
              <w:cnfStyle w:val="100000000000" w:firstRow="1" w:lastRow="0" w:firstColumn="0" w:lastColumn="0" w:oddVBand="0" w:evenVBand="0" w:oddHBand="0" w:evenHBand="0" w:firstRowFirstColumn="0" w:firstRowLastColumn="0" w:lastRowFirstColumn="0" w:lastRowLastColumn="0"/>
              <w:rPr>
                <w:rFonts w:cs="Times New Roman"/>
                <w:sz w:val="26"/>
                <w:szCs w:val="26"/>
                <w:lang w:eastAsia="ru-RU"/>
              </w:rPr>
            </w:pPr>
            <w:r w:rsidRPr="0047453D">
              <w:rPr>
                <w:rFonts w:cs="Times New Roman"/>
                <w:sz w:val="26"/>
                <w:szCs w:val="26"/>
                <w:lang w:eastAsia="ru-RU"/>
              </w:rPr>
              <w:t>млн. руб.</w:t>
            </w:r>
          </w:p>
        </w:tc>
      </w:tr>
      <w:tr w:rsidR="0047453D" w:rsidRPr="0047453D" w14:paraId="6731FA92" w14:textId="77777777" w:rsidTr="00E14688">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vMerge/>
            <w:shd w:val="clear" w:color="auto" w:fill="0066FF"/>
            <w:vAlign w:val="center"/>
            <w:hideMark/>
          </w:tcPr>
          <w:p w14:paraId="2509B89A" w14:textId="77777777" w:rsidR="0047453D" w:rsidRPr="0047453D" w:rsidRDefault="0047453D" w:rsidP="0047453D">
            <w:pPr>
              <w:rPr>
                <w:rFonts w:cs="Times New Roman"/>
                <w:color w:val="FFFFFF" w:themeColor="background1"/>
                <w:sz w:val="26"/>
                <w:szCs w:val="26"/>
                <w:lang w:eastAsia="ru-RU"/>
              </w:rPr>
            </w:pPr>
          </w:p>
        </w:tc>
        <w:tc>
          <w:tcPr>
            <w:tcW w:w="1912" w:type="dxa"/>
            <w:shd w:val="clear" w:color="auto" w:fill="0070C0"/>
            <w:noWrap/>
            <w:vAlign w:val="center"/>
            <w:hideMark/>
          </w:tcPr>
          <w:p w14:paraId="00FBC544"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6"/>
                <w:szCs w:val="26"/>
                <w:lang w:eastAsia="ru-RU"/>
              </w:rPr>
            </w:pPr>
            <w:r w:rsidRPr="0047453D">
              <w:rPr>
                <w:rFonts w:cs="Times New Roman"/>
                <w:b/>
                <w:bCs/>
                <w:color w:val="FFFFFF" w:themeColor="background1"/>
                <w:sz w:val="26"/>
                <w:szCs w:val="26"/>
                <w:lang w:eastAsia="ru-RU"/>
              </w:rPr>
              <w:t>2017 год</w:t>
            </w:r>
          </w:p>
        </w:tc>
        <w:tc>
          <w:tcPr>
            <w:tcW w:w="1701" w:type="dxa"/>
            <w:shd w:val="clear" w:color="auto" w:fill="0070C0"/>
            <w:noWrap/>
            <w:vAlign w:val="center"/>
            <w:hideMark/>
          </w:tcPr>
          <w:p w14:paraId="55CB6298"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6"/>
                <w:szCs w:val="26"/>
                <w:lang w:eastAsia="ru-RU"/>
              </w:rPr>
            </w:pPr>
            <w:r w:rsidRPr="0047453D">
              <w:rPr>
                <w:rFonts w:cs="Times New Roman"/>
                <w:b/>
                <w:bCs/>
                <w:color w:val="FFFFFF" w:themeColor="background1"/>
                <w:sz w:val="26"/>
                <w:szCs w:val="26"/>
                <w:lang w:eastAsia="ru-RU"/>
              </w:rPr>
              <w:t>2018 год</w:t>
            </w:r>
          </w:p>
        </w:tc>
        <w:tc>
          <w:tcPr>
            <w:tcW w:w="1843" w:type="dxa"/>
            <w:shd w:val="clear" w:color="auto" w:fill="0070C0"/>
            <w:noWrap/>
            <w:vAlign w:val="center"/>
            <w:hideMark/>
          </w:tcPr>
          <w:p w14:paraId="76925774"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6"/>
                <w:szCs w:val="26"/>
                <w:lang w:eastAsia="ru-RU"/>
              </w:rPr>
            </w:pPr>
            <w:r w:rsidRPr="0047453D">
              <w:rPr>
                <w:rFonts w:cs="Times New Roman"/>
                <w:b/>
                <w:bCs/>
                <w:color w:val="FFFFFF" w:themeColor="background1"/>
                <w:sz w:val="26"/>
                <w:szCs w:val="26"/>
                <w:lang w:eastAsia="ru-RU"/>
              </w:rPr>
              <w:t>2019 год</w:t>
            </w:r>
          </w:p>
        </w:tc>
      </w:tr>
      <w:tr w:rsidR="0047453D" w:rsidRPr="0047453D" w14:paraId="3CFA22AC" w14:textId="77777777" w:rsidTr="00E14688">
        <w:trPr>
          <w:trHeight w:val="492"/>
        </w:trPr>
        <w:tc>
          <w:tcPr>
            <w:cnfStyle w:val="001000000000" w:firstRow="0" w:lastRow="0" w:firstColumn="1" w:lastColumn="0" w:oddVBand="0" w:evenVBand="0" w:oddHBand="0" w:evenHBand="0" w:firstRowFirstColumn="0" w:firstRowLastColumn="0" w:lastRowFirstColumn="0" w:lastRowLastColumn="0"/>
            <w:tcW w:w="4320" w:type="dxa"/>
            <w:noWrap/>
            <w:vAlign w:val="center"/>
            <w:hideMark/>
          </w:tcPr>
          <w:p w14:paraId="03668F94" w14:textId="77777777" w:rsidR="0047453D" w:rsidRPr="0047453D" w:rsidRDefault="0047453D" w:rsidP="0047453D">
            <w:pPr>
              <w:rPr>
                <w:rFonts w:cs="Times New Roman"/>
                <w:color w:val="000000"/>
                <w:sz w:val="26"/>
                <w:szCs w:val="26"/>
                <w:lang w:eastAsia="ru-RU"/>
              </w:rPr>
            </w:pPr>
            <w:r w:rsidRPr="0047453D">
              <w:rPr>
                <w:rFonts w:cs="Times New Roman"/>
                <w:color w:val="000000"/>
                <w:sz w:val="26"/>
                <w:szCs w:val="26"/>
                <w:lang w:eastAsia="ru-RU"/>
              </w:rPr>
              <w:t>Администрация города</w:t>
            </w:r>
          </w:p>
        </w:tc>
        <w:tc>
          <w:tcPr>
            <w:tcW w:w="1912" w:type="dxa"/>
            <w:shd w:val="clear" w:color="000000" w:fill="FFFFFF"/>
            <w:vAlign w:val="center"/>
            <w:hideMark/>
          </w:tcPr>
          <w:p w14:paraId="109EE0C2"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6"/>
                <w:szCs w:val="26"/>
                <w:lang w:eastAsia="ru-RU"/>
              </w:rPr>
            </w:pPr>
            <w:r w:rsidRPr="0047453D">
              <w:rPr>
                <w:rFonts w:cs="Times New Roman"/>
                <w:sz w:val="26"/>
                <w:szCs w:val="26"/>
                <w:lang w:eastAsia="ru-RU"/>
              </w:rPr>
              <w:t>80,13</w:t>
            </w:r>
          </w:p>
        </w:tc>
        <w:tc>
          <w:tcPr>
            <w:tcW w:w="1701" w:type="dxa"/>
            <w:shd w:val="clear" w:color="000000" w:fill="FFFFFF"/>
            <w:vAlign w:val="center"/>
            <w:hideMark/>
          </w:tcPr>
          <w:p w14:paraId="3A212A99"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6"/>
                <w:szCs w:val="26"/>
                <w:lang w:eastAsia="ru-RU"/>
              </w:rPr>
            </w:pPr>
            <w:r w:rsidRPr="0047453D">
              <w:rPr>
                <w:rFonts w:cs="Times New Roman"/>
                <w:sz w:val="26"/>
                <w:szCs w:val="26"/>
                <w:lang w:eastAsia="ru-RU"/>
              </w:rPr>
              <w:t>140,55</w:t>
            </w:r>
          </w:p>
        </w:tc>
        <w:tc>
          <w:tcPr>
            <w:tcW w:w="1843" w:type="dxa"/>
            <w:shd w:val="clear" w:color="000000" w:fill="FFFFFF"/>
            <w:vAlign w:val="center"/>
            <w:hideMark/>
          </w:tcPr>
          <w:p w14:paraId="256C0B4C"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6"/>
                <w:szCs w:val="26"/>
                <w:lang w:eastAsia="ru-RU"/>
              </w:rPr>
            </w:pPr>
            <w:r w:rsidRPr="0047453D">
              <w:rPr>
                <w:rFonts w:cs="Times New Roman"/>
                <w:sz w:val="26"/>
                <w:szCs w:val="26"/>
                <w:lang w:eastAsia="ru-RU"/>
              </w:rPr>
              <w:t>82,08</w:t>
            </w:r>
          </w:p>
        </w:tc>
      </w:tr>
      <w:tr w:rsidR="0047453D" w:rsidRPr="0047453D" w14:paraId="152A77A8" w14:textId="77777777" w:rsidTr="00E14688">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noWrap/>
            <w:vAlign w:val="center"/>
            <w:hideMark/>
          </w:tcPr>
          <w:p w14:paraId="631105EF" w14:textId="77777777" w:rsidR="0047453D" w:rsidRPr="0047453D" w:rsidRDefault="0047453D" w:rsidP="0047453D">
            <w:pPr>
              <w:rPr>
                <w:rFonts w:cs="Times New Roman"/>
                <w:color w:val="000000"/>
                <w:sz w:val="26"/>
                <w:szCs w:val="26"/>
                <w:lang w:eastAsia="ru-RU"/>
              </w:rPr>
            </w:pPr>
            <w:r w:rsidRPr="0047453D">
              <w:rPr>
                <w:rFonts w:cs="Times New Roman"/>
                <w:color w:val="000000"/>
                <w:sz w:val="26"/>
                <w:szCs w:val="26"/>
                <w:lang w:eastAsia="ru-RU"/>
              </w:rPr>
              <w:t>МУ «Лянторское ХЭУ»</w:t>
            </w:r>
          </w:p>
        </w:tc>
        <w:tc>
          <w:tcPr>
            <w:tcW w:w="1912" w:type="dxa"/>
            <w:shd w:val="clear" w:color="auto" w:fill="auto"/>
            <w:vAlign w:val="center"/>
            <w:hideMark/>
          </w:tcPr>
          <w:p w14:paraId="1F1D9FC8"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16,00</w:t>
            </w:r>
          </w:p>
        </w:tc>
        <w:tc>
          <w:tcPr>
            <w:tcW w:w="1701" w:type="dxa"/>
            <w:shd w:val="clear" w:color="auto" w:fill="auto"/>
            <w:noWrap/>
            <w:vAlign w:val="center"/>
            <w:hideMark/>
          </w:tcPr>
          <w:p w14:paraId="4E877C18"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17,61</w:t>
            </w:r>
          </w:p>
        </w:tc>
        <w:tc>
          <w:tcPr>
            <w:tcW w:w="1843" w:type="dxa"/>
            <w:shd w:val="clear" w:color="auto" w:fill="auto"/>
            <w:noWrap/>
            <w:vAlign w:val="center"/>
            <w:hideMark/>
          </w:tcPr>
          <w:p w14:paraId="3EB086A7"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27,15</w:t>
            </w:r>
          </w:p>
        </w:tc>
      </w:tr>
      <w:tr w:rsidR="0047453D" w:rsidRPr="0047453D" w14:paraId="52EFA4E4" w14:textId="77777777" w:rsidTr="00E14688">
        <w:trPr>
          <w:trHeight w:val="519"/>
        </w:trPr>
        <w:tc>
          <w:tcPr>
            <w:cnfStyle w:val="001000000000" w:firstRow="0" w:lastRow="0" w:firstColumn="1" w:lastColumn="0" w:oddVBand="0" w:evenVBand="0" w:oddHBand="0" w:evenHBand="0" w:firstRowFirstColumn="0" w:firstRowLastColumn="0" w:lastRowFirstColumn="0" w:lastRowLastColumn="0"/>
            <w:tcW w:w="4320" w:type="dxa"/>
            <w:vAlign w:val="center"/>
            <w:hideMark/>
          </w:tcPr>
          <w:p w14:paraId="193D2A58" w14:textId="77777777" w:rsidR="0047453D" w:rsidRPr="0047453D" w:rsidRDefault="0047453D" w:rsidP="0047453D">
            <w:pPr>
              <w:rPr>
                <w:rFonts w:cs="Times New Roman"/>
                <w:color w:val="000000"/>
                <w:sz w:val="26"/>
                <w:szCs w:val="26"/>
                <w:lang w:eastAsia="ru-RU"/>
              </w:rPr>
            </w:pPr>
            <w:r w:rsidRPr="0047453D">
              <w:rPr>
                <w:rFonts w:cs="Times New Roman"/>
                <w:color w:val="000000"/>
                <w:sz w:val="26"/>
                <w:szCs w:val="26"/>
                <w:lang w:eastAsia="ru-RU"/>
              </w:rPr>
              <w:t>МКУ «Управление культуры и спорта»</w:t>
            </w:r>
          </w:p>
        </w:tc>
        <w:tc>
          <w:tcPr>
            <w:tcW w:w="1912" w:type="dxa"/>
            <w:shd w:val="clear" w:color="000000" w:fill="FFFFFF"/>
            <w:vAlign w:val="center"/>
            <w:hideMark/>
          </w:tcPr>
          <w:p w14:paraId="5A8E424A"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6"/>
                <w:szCs w:val="26"/>
                <w:lang w:eastAsia="ru-RU"/>
              </w:rPr>
            </w:pPr>
            <w:r w:rsidRPr="0047453D">
              <w:rPr>
                <w:rFonts w:cs="Times New Roman"/>
                <w:sz w:val="26"/>
                <w:szCs w:val="26"/>
                <w:lang w:eastAsia="ru-RU"/>
              </w:rPr>
              <w:t>0,27</w:t>
            </w:r>
          </w:p>
        </w:tc>
        <w:tc>
          <w:tcPr>
            <w:tcW w:w="1701" w:type="dxa"/>
            <w:shd w:val="clear" w:color="000000" w:fill="FFFFFF"/>
            <w:vAlign w:val="center"/>
            <w:hideMark/>
          </w:tcPr>
          <w:p w14:paraId="1E92064C"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6"/>
                <w:szCs w:val="26"/>
                <w:lang w:eastAsia="ru-RU"/>
              </w:rPr>
            </w:pPr>
            <w:r w:rsidRPr="0047453D">
              <w:rPr>
                <w:rFonts w:cs="Times New Roman"/>
                <w:sz w:val="26"/>
                <w:szCs w:val="26"/>
                <w:lang w:eastAsia="ru-RU"/>
              </w:rPr>
              <w:t>2,20</w:t>
            </w:r>
          </w:p>
        </w:tc>
        <w:tc>
          <w:tcPr>
            <w:tcW w:w="1843" w:type="dxa"/>
            <w:shd w:val="clear" w:color="000000" w:fill="FFFFFF"/>
            <w:vAlign w:val="center"/>
            <w:hideMark/>
          </w:tcPr>
          <w:p w14:paraId="63085D49"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6"/>
                <w:szCs w:val="26"/>
                <w:lang w:eastAsia="ru-RU"/>
              </w:rPr>
            </w:pPr>
            <w:r w:rsidRPr="0047453D">
              <w:rPr>
                <w:rFonts w:cs="Times New Roman"/>
                <w:sz w:val="26"/>
                <w:szCs w:val="26"/>
                <w:lang w:eastAsia="ru-RU"/>
              </w:rPr>
              <w:t>0,61</w:t>
            </w:r>
          </w:p>
        </w:tc>
      </w:tr>
      <w:tr w:rsidR="0047453D" w:rsidRPr="0047453D" w14:paraId="47601949" w14:textId="77777777" w:rsidTr="00E14688">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noWrap/>
            <w:vAlign w:val="center"/>
            <w:hideMark/>
          </w:tcPr>
          <w:p w14:paraId="4E95A3D5" w14:textId="77777777" w:rsidR="0047453D" w:rsidRPr="0047453D" w:rsidRDefault="0047453D" w:rsidP="0047453D">
            <w:pPr>
              <w:rPr>
                <w:rFonts w:cs="Times New Roman"/>
                <w:color w:val="000000"/>
                <w:sz w:val="26"/>
                <w:szCs w:val="26"/>
                <w:lang w:eastAsia="ru-RU"/>
              </w:rPr>
            </w:pPr>
            <w:r w:rsidRPr="0047453D">
              <w:rPr>
                <w:rFonts w:cs="Times New Roman"/>
                <w:color w:val="000000"/>
                <w:sz w:val="26"/>
                <w:szCs w:val="26"/>
                <w:lang w:eastAsia="ru-RU"/>
              </w:rPr>
              <w:t>МУ «</w:t>
            </w:r>
            <w:proofErr w:type="spellStart"/>
            <w:r w:rsidRPr="0047453D">
              <w:rPr>
                <w:rFonts w:cs="Times New Roman"/>
                <w:color w:val="000000"/>
                <w:sz w:val="26"/>
                <w:szCs w:val="26"/>
                <w:lang w:eastAsia="ru-RU"/>
              </w:rPr>
              <w:t>ЦФКиС</w:t>
            </w:r>
            <w:proofErr w:type="spellEnd"/>
            <w:r w:rsidRPr="0047453D">
              <w:rPr>
                <w:rFonts w:cs="Times New Roman"/>
                <w:color w:val="000000"/>
                <w:sz w:val="26"/>
                <w:szCs w:val="26"/>
                <w:lang w:eastAsia="ru-RU"/>
              </w:rPr>
              <w:t xml:space="preserve"> «Юность»</w:t>
            </w:r>
          </w:p>
        </w:tc>
        <w:tc>
          <w:tcPr>
            <w:tcW w:w="1912" w:type="dxa"/>
            <w:shd w:val="clear" w:color="auto" w:fill="auto"/>
            <w:vAlign w:val="center"/>
            <w:hideMark/>
          </w:tcPr>
          <w:p w14:paraId="5DBAF686"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20,22</w:t>
            </w:r>
          </w:p>
        </w:tc>
        <w:tc>
          <w:tcPr>
            <w:tcW w:w="1701" w:type="dxa"/>
            <w:shd w:val="clear" w:color="auto" w:fill="auto"/>
            <w:noWrap/>
            <w:vAlign w:val="center"/>
            <w:hideMark/>
          </w:tcPr>
          <w:p w14:paraId="68904BD8"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9,50</w:t>
            </w:r>
          </w:p>
        </w:tc>
        <w:tc>
          <w:tcPr>
            <w:tcW w:w="1843" w:type="dxa"/>
            <w:shd w:val="clear" w:color="auto" w:fill="auto"/>
            <w:noWrap/>
            <w:vAlign w:val="center"/>
            <w:hideMark/>
          </w:tcPr>
          <w:p w14:paraId="02BA7D28"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11,37</w:t>
            </w:r>
          </w:p>
        </w:tc>
      </w:tr>
      <w:tr w:rsidR="0047453D" w:rsidRPr="0047453D" w14:paraId="55DA9942" w14:textId="77777777" w:rsidTr="00E14688">
        <w:trPr>
          <w:trHeight w:val="492"/>
        </w:trPr>
        <w:tc>
          <w:tcPr>
            <w:cnfStyle w:val="001000000000" w:firstRow="0" w:lastRow="0" w:firstColumn="1" w:lastColumn="0" w:oddVBand="0" w:evenVBand="0" w:oddHBand="0" w:evenHBand="0" w:firstRowFirstColumn="0" w:firstRowLastColumn="0" w:lastRowFirstColumn="0" w:lastRowLastColumn="0"/>
            <w:tcW w:w="4320" w:type="dxa"/>
            <w:noWrap/>
            <w:vAlign w:val="center"/>
            <w:hideMark/>
          </w:tcPr>
          <w:p w14:paraId="4CB6D060" w14:textId="77777777" w:rsidR="0047453D" w:rsidRPr="0047453D" w:rsidRDefault="0047453D" w:rsidP="0047453D">
            <w:pPr>
              <w:rPr>
                <w:rFonts w:cs="Times New Roman"/>
                <w:color w:val="000000"/>
                <w:sz w:val="26"/>
                <w:szCs w:val="26"/>
                <w:lang w:eastAsia="ru-RU"/>
              </w:rPr>
            </w:pPr>
            <w:r w:rsidRPr="0047453D">
              <w:rPr>
                <w:rFonts w:cs="Times New Roman"/>
                <w:color w:val="000000"/>
                <w:sz w:val="26"/>
                <w:szCs w:val="26"/>
                <w:lang w:eastAsia="ru-RU"/>
              </w:rPr>
              <w:t>МУ «КСК «Юбилейный»</w:t>
            </w:r>
          </w:p>
        </w:tc>
        <w:tc>
          <w:tcPr>
            <w:tcW w:w="1912" w:type="dxa"/>
            <w:shd w:val="clear" w:color="auto" w:fill="auto"/>
            <w:vAlign w:val="center"/>
            <w:hideMark/>
          </w:tcPr>
          <w:p w14:paraId="1C64CEF7"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24,48</w:t>
            </w:r>
          </w:p>
        </w:tc>
        <w:tc>
          <w:tcPr>
            <w:tcW w:w="1701" w:type="dxa"/>
            <w:shd w:val="clear" w:color="auto" w:fill="auto"/>
            <w:noWrap/>
            <w:vAlign w:val="center"/>
            <w:hideMark/>
          </w:tcPr>
          <w:p w14:paraId="62649645"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17,89</w:t>
            </w:r>
          </w:p>
        </w:tc>
        <w:tc>
          <w:tcPr>
            <w:tcW w:w="1843" w:type="dxa"/>
            <w:shd w:val="clear" w:color="auto" w:fill="auto"/>
            <w:noWrap/>
            <w:vAlign w:val="center"/>
            <w:hideMark/>
          </w:tcPr>
          <w:p w14:paraId="47E5CC47"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17,85</w:t>
            </w:r>
          </w:p>
        </w:tc>
      </w:tr>
      <w:tr w:rsidR="0047453D" w:rsidRPr="0047453D" w14:paraId="05ABD99A" w14:textId="77777777" w:rsidTr="00E14688">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noWrap/>
            <w:vAlign w:val="center"/>
            <w:hideMark/>
          </w:tcPr>
          <w:p w14:paraId="3E364E2C" w14:textId="77777777" w:rsidR="0047453D" w:rsidRPr="0047453D" w:rsidRDefault="0047453D" w:rsidP="0047453D">
            <w:pPr>
              <w:rPr>
                <w:rFonts w:cs="Times New Roman"/>
                <w:color w:val="000000"/>
                <w:sz w:val="26"/>
                <w:szCs w:val="26"/>
                <w:lang w:eastAsia="ru-RU"/>
              </w:rPr>
            </w:pPr>
            <w:r w:rsidRPr="0047453D">
              <w:rPr>
                <w:rFonts w:cs="Times New Roman"/>
                <w:color w:val="000000"/>
                <w:sz w:val="26"/>
                <w:szCs w:val="26"/>
                <w:lang w:eastAsia="ru-RU"/>
              </w:rPr>
              <w:t>МУК «ЛЦБС»</w:t>
            </w:r>
          </w:p>
        </w:tc>
        <w:tc>
          <w:tcPr>
            <w:tcW w:w="1912" w:type="dxa"/>
            <w:shd w:val="clear" w:color="auto" w:fill="auto"/>
            <w:vAlign w:val="center"/>
            <w:hideMark/>
          </w:tcPr>
          <w:p w14:paraId="4461B59E"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4,64</w:t>
            </w:r>
          </w:p>
        </w:tc>
        <w:tc>
          <w:tcPr>
            <w:tcW w:w="1701" w:type="dxa"/>
            <w:shd w:val="clear" w:color="auto" w:fill="auto"/>
            <w:noWrap/>
            <w:vAlign w:val="center"/>
            <w:hideMark/>
          </w:tcPr>
          <w:p w14:paraId="73813ABF"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3,69</w:t>
            </w:r>
          </w:p>
        </w:tc>
        <w:tc>
          <w:tcPr>
            <w:tcW w:w="1843" w:type="dxa"/>
            <w:shd w:val="clear" w:color="auto" w:fill="auto"/>
            <w:noWrap/>
            <w:vAlign w:val="center"/>
            <w:hideMark/>
          </w:tcPr>
          <w:p w14:paraId="3FB7B51C"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4,15</w:t>
            </w:r>
          </w:p>
        </w:tc>
      </w:tr>
      <w:tr w:rsidR="0047453D" w:rsidRPr="0047453D" w14:paraId="661CF411" w14:textId="77777777" w:rsidTr="00E14688">
        <w:trPr>
          <w:trHeight w:val="492"/>
        </w:trPr>
        <w:tc>
          <w:tcPr>
            <w:cnfStyle w:val="001000000000" w:firstRow="0" w:lastRow="0" w:firstColumn="1" w:lastColumn="0" w:oddVBand="0" w:evenVBand="0" w:oddHBand="0" w:evenHBand="0" w:firstRowFirstColumn="0" w:firstRowLastColumn="0" w:lastRowFirstColumn="0" w:lastRowLastColumn="0"/>
            <w:tcW w:w="4320" w:type="dxa"/>
            <w:noWrap/>
            <w:vAlign w:val="center"/>
            <w:hideMark/>
          </w:tcPr>
          <w:p w14:paraId="2CC7A809" w14:textId="77777777" w:rsidR="0047453D" w:rsidRPr="0047453D" w:rsidRDefault="0047453D" w:rsidP="0047453D">
            <w:pPr>
              <w:rPr>
                <w:rFonts w:cs="Times New Roman"/>
                <w:color w:val="000000"/>
                <w:sz w:val="26"/>
                <w:szCs w:val="26"/>
                <w:lang w:eastAsia="ru-RU"/>
              </w:rPr>
            </w:pPr>
            <w:r w:rsidRPr="0047453D">
              <w:rPr>
                <w:rFonts w:cs="Times New Roman"/>
                <w:color w:val="000000"/>
                <w:sz w:val="26"/>
                <w:szCs w:val="26"/>
                <w:lang w:eastAsia="ru-RU"/>
              </w:rPr>
              <w:t>МУК «ЛДК «Нефтяник»</w:t>
            </w:r>
          </w:p>
        </w:tc>
        <w:tc>
          <w:tcPr>
            <w:tcW w:w="1912" w:type="dxa"/>
            <w:shd w:val="clear" w:color="auto" w:fill="auto"/>
            <w:vAlign w:val="center"/>
            <w:hideMark/>
          </w:tcPr>
          <w:p w14:paraId="028638DD"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6,98</w:t>
            </w:r>
          </w:p>
        </w:tc>
        <w:tc>
          <w:tcPr>
            <w:tcW w:w="1701" w:type="dxa"/>
            <w:shd w:val="clear" w:color="auto" w:fill="auto"/>
            <w:noWrap/>
            <w:vAlign w:val="center"/>
            <w:hideMark/>
          </w:tcPr>
          <w:p w14:paraId="724036B9"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5,82</w:t>
            </w:r>
          </w:p>
        </w:tc>
        <w:tc>
          <w:tcPr>
            <w:tcW w:w="1843" w:type="dxa"/>
            <w:shd w:val="clear" w:color="auto" w:fill="auto"/>
            <w:noWrap/>
            <w:vAlign w:val="center"/>
            <w:hideMark/>
          </w:tcPr>
          <w:p w14:paraId="24803925"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9,38</w:t>
            </w:r>
          </w:p>
        </w:tc>
      </w:tr>
      <w:tr w:rsidR="0047453D" w:rsidRPr="0047453D" w14:paraId="1D174945" w14:textId="77777777" w:rsidTr="00E14688">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noWrap/>
            <w:vAlign w:val="center"/>
            <w:hideMark/>
          </w:tcPr>
          <w:p w14:paraId="7FCC0FC8" w14:textId="77777777" w:rsidR="0047453D" w:rsidRPr="0047453D" w:rsidRDefault="0047453D" w:rsidP="0047453D">
            <w:pPr>
              <w:rPr>
                <w:rFonts w:cs="Times New Roman"/>
                <w:color w:val="000000"/>
                <w:sz w:val="26"/>
                <w:szCs w:val="26"/>
                <w:lang w:eastAsia="ru-RU"/>
              </w:rPr>
            </w:pPr>
            <w:r w:rsidRPr="0047453D">
              <w:rPr>
                <w:rFonts w:cs="Times New Roman"/>
                <w:color w:val="000000"/>
                <w:sz w:val="26"/>
                <w:szCs w:val="26"/>
                <w:lang w:eastAsia="ru-RU"/>
              </w:rPr>
              <w:t>МУК «ЛХЭМ»</w:t>
            </w:r>
          </w:p>
        </w:tc>
        <w:tc>
          <w:tcPr>
            <w:tcW w:w="1912" w:type="dxa"/>
            <w:shd w:val="clear" w:color="auto" w:fill="auto"/>
            <w:vAlign w:val="center"/>
            <w:hideMark/>
          </w:tcPr>
          <w:p w14:paraId="5286632B"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8,21</w:t>
            </w:r>
          </w:p>
        </w:tc>
        <w:tc>
          <w:tcPr>
            <w:tcW w:w="1701" w:type="dxa"/>
            <w:shd w:val="clear" w:color="auto" w:fill="auto"/>
            <w:noWrap/>
            <w:vAlign w:val="center"/>
            <w:hideMark/>
          </w:tcPr>
          <w:p w14:paraId="089737AD"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3,42</w:t>
            </w:r>
          </w:p>
        </w:tc>
        <w:tc>
          <w:tcPr>
            <w:tcW w:w="1843" w:type="dxa"/>
            <w:shd w:val="clear" w:color="auto" w:fill="auto"/>
            <w:noWrap/>
            <w:vAlign w:val="center"/>
            <w:hideMark/>
          </w:tcPr>
          <w:p w14:paraId="2C3F8D2A"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4,77</w:t>
            </w:r>
          </w:p>
        </w:tc>
      </w:tr>
      <w:tr w:rsidR="0047453D" w:rsidRPr="0047453D" w14:paraId="2409C629" w14:textId="77777777" w:rsidTr="00E14688">
        <w:trPr>
          <w:trHeight w:val="492"/>
        </w:trPr>
        <w:tc>
          <w:tcPr>
            <w:cnfStyle w:val="001000000000" w:firstRow="0" w:lastRow="0" w:firstColumn="1" w:lastColumn="0" w:oddVBand="0" w:evenVBand="0" w:oddHBand="0" w:evenHBand="0" w:firstRowFirstColumn="0" w:firstRowLastColumn="0" w:lastRowFirstColumn="0" w:lastRowLastColumn="0"/>
            <w:tcW w:w="4320" w:type="dxa"/>
            <w:shd w:val="clear" w:color="auto" w:fill="0070C0"/>
            <w:noWrap/>
            <w:vAlign w:val="center"/>
            <w:hideMark/>
          </w:tcPr>
          <w:p w14:paraId="21629AB5" w14:textId="77777777" w:rsidR="0047453D" w:rsidRPr="0047453D" w:rsidRDefault="0047453D" w:rsidP="0047453D">
            <w:pPr>
              <w:rPr>
                <w:rFonts w:cs="Times New Roman"/>
                <w:color w:val="FFFFFF" w:themeColor="background1"/>
                <w:sz w:val="26"/>
                <w:szCs w:val="26"/>
                <w:lang w:eastAsia="ru-RU"/>
              </w:rPr>
            </w:pPr>
            <w:r w:rsidRPr="0047453D">
              <w:rPr>
                <w:rFonts w:cs="Times New Roman"/>
                <w:color w:val="FFFFFF" w:themeColor="background1"/>
                <w:sz w:val="26"/>
                <w:szCs w:val="26"/>
                <w:lang w:eastAsia="ru-RU"/>
              </w:rPr>
              <w:t>Итого</w:t>
            </w:r>
          </w:p>
        </w:tc>
        <w:tc>
          <w:tcPr>
            <w:tcW w:w="1912" w:type="dxa"/>
            <w:shd w:val="clear" w:color="auto" w:fill="0070C0"/>
            <w:noWrap/>
            <w:vAlign w:val="center"/>
            <w:hideMark/>
          </w:tcPr>
          <w:p w14:paraId="5ED5E5E6"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bCs/>
                <w:color w:val="FFFFFF" w:themeColor="background1"/>
                <w:sz w:val="26"/>
                <w:szCs w:val="26"/>
                <w:lang w:eastAsia="ru-RU"/>
              </w:rPr>
            </w:pPr>
            <w:r w:rsidRPr="0047453D">
              <w:rPr>
                <w:rFonts w:cs="Times New Roman"/>
                <w:b/>
                <w:bCs/>
                <w:color w:val="FFFFFF" w:themeColor="background1"/>
                <w:sz w:val="26"/>
                <w:szCs w:val="26"/>
                <w:lang w:eastAsia="ru-RU"/>
              </w:rPr>
              <w:t>160,92</w:t>
            </w:r>
          </w:p>
        </w:tc>
        <w:tc>
          <w:tcPr>
            <w:tcW w:w="1701" w:type="dxa"/>
            <w:shd w:val="clear" w:color="auto" w:fill="0070C0"/>
            <w:noWrap/>
            <w:vAlign w:val="center"/>
            <w:hideMark/>
          </w:tcPr>
          <w:p w14:paraId="4EE181B8"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bCs/>
                <w:color w:val="FFFFFF" w:themeColor="background1"/>
                <w:sz w:val="26"/>
                <w:szCs w:val="26"/>
                <w:lang w:eastAsia="ru-RU"/>
              </w:rPr>
            </w:pPr>
            <w:r w:rsidRPr="0047453D">
              <w:rPr>
                <w:rFonts w:cs="Times New Roman"/>
                <w:b/>
                <w:bCs/>
                <w:color w:val="FFFFFF" w:themeColor="background1"/>
                <w:sz w:val="26"/>
                <w:szCs w:val="26"/>
                <w:lang w:eastAsia="ru-RU"/>
              </w:rPr>
              <w:t>200,68</w:t>
            </w:r>
          </w:p>
        </w:tc>
        <w:tc>
          <w:tcPr>
            <w:tcW w:w="1843" w:type="dxa"/>
            <w:shd w:val="clear" w:color="auto" w:fill="0070C0"/>
            <w:noWrap/>
            <w:vAlign w:val="center"/>
            <w:hideMark/>
          </w:tcPr>
          <w:p w14:paraId="3C3A4F87"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bCs/>
                <w:color w:val="FFFFFF" w:themeColor="background1"/>
                <w:sz w:val="26"/>
                <w:szCs w:val="26"/>
                <w:lang w:eastAsia="ru-RU"/>
              </w:rPr>
            </w:pPr>
            <w:r w:rsidRPr="0047453D">
              <w:rPr>
                <w:rFonts w:cs="Times New Roman"/>
                <w:b/>
                <w:bCs/>
                <w:color w:val="FFFFFF" w:themeColor="background1"/>
                <w:sz w:val="26"/>
                <w:szCs w:val="26"/>
                <w:lang w:eastAsia="ru-RU"/>
              </w:rPr>
              <w:t>157,36</w:t>
            </w:r>
          </w:p>
        </w:tc>
      </w:tr>
    </w:tbl>
    <w:p w14:paraId="2603DDC0" w14:textId="77777777" w:rsidR="0047453D" w:rsidRPr="0047453D" w:rsidRDefault="0047453D" w:rsidP="0047453D">
      <w:pPr>
        <w:tabs>
          <w:tab w:val="left" w:pos="1080"/>
        </w:tabs>
        <w:ind w:firstLine="709"/>
        <w:jc w:val="both"/>
        <w:rPr>
          <w:sz w:val="28"/>
          <w:szCs w:val="28"/>
        </w:rPr>
      </w:pPr>
    </w:p>
    <w:p w14:paraId="7D5ED3D5" w14:textId="77777777" w:rsidR="0047453D" w:rsidRPr="0047453D" w:rsidRDefault="0047453D" w:rsidP="0047453D">
      <w:pPr>
        <w:tabs>
          <w:tab w:val="left" w:pos="1080"/>
        </w:tabs>
        <w:ind w:firstLine="709"/>
        <w:jc w:val="both"/>
        <w:rPr>
          <w:sz w:val="28"/>
          <w:szCs w:val="28"/>
        </w:rPr>
      </w:pPr>
      <w:r w:rsidRPr="0047453D">
        <w:rPr>
          <w:rFonts w:eastAsia="Calibri"/>
          <w:sz w:val="28"/>
          <w:szCs w:val="28"/>
          <w:lang w:eastAsia="en-US"/>
        </w:rPr>
        <w:t>Одним из инструментов повышения эффективности расходования денежных средств в муниципальном образовании является планирование закупок. Для достижения целей муниципальных программ формируются планы-графики заказчиков, которые являются основой для обеспечения муниципальных нужд.</w:t>
      </w:r>
    </w:p>
    <w:p w14:paraId="39F17E5A" w14:textId="77777777" w:rsidR="0047453D" w:rsidRPr="0047453D" w:rsidRDefault="0047453D" w:rsidP="0047453D">
      <w:pPr>
        <w:tabs>
          <w:tab w:val="left" w:pos="1080"/>
        </w:tabs>
        <w:ind w:firstLine="709"/>
        <w:jc w:val="both"/>
        <w:rPr>
          <w:sz w:val="28"/>
          <w:szCs w:val="28"/>
        </w:rPr>
      </w:pPr>
      <w:r w:rsidRPr="0047453D">
        <w:rPr>
          <w:sz w:val="28"/>
          <w:szCs w:val="28"/>
        </w:rPr>
        <w:t xml:space="preserve">В соответствии с планами-графиками заказчиков размещаются извещения в единой информационной системе. Анализ показывает, что в 2019 году осуществлено закупок на 221,14 млн. руб., сумма заключенных контрактов по итогам закупок составила 212,84 млн. руб. экономия денежных средств – 8,3 млн. руб. </w:t>
      </w:r>
    </w:p>
    <w:p w14:paraId="008912CC" w14:textId="77777777" w:rsidR="0047453D" w:rsidRPr="0047453D" w:rsidRDefault="0047453D" w:rsidP="0047453D">
      <w:pPr>
        <w:tabs>
          <w:tab w:val="left" w:pos="1080"/>
        </w:tabs>
        <w:jc w:val="both"/>
        <w:rPr>
          <w:sz w:val="28"/>
          <w:szCs w:val="28"/>
        </w:rPr>
      </w:pPr>
      <w:r w:rsidRPr="0047453D">
        <w:rPr>
          <w:noProof/>
        </w:rPr>
        <w:drawing>
          <wp:inline distT="0" distB="0" distL="0" distR="0" wp14:anchorId="19AA6855" wp14:editId="0247D6BB">
            <wp:extent cx="5666510" cy="2840182"/>
            <wp:effectExtent l="0" t="0" r="0" b="0"/>
            <wp:docPr id="15380" name="Диаграмма 153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5A2D641" w14:textId="77777777" w:rsidR="0047453D" w:rsidRDefault="0047453D" w:rsidP="0047453D">
      <w:pPr>
        <w:widowControl w:val="0"/>
        <w:ind w:firstLine="567"/>
        <w:jc w:val="both"/>
        <w:rPr>
          <w:rFonts w:eastAsia="Calibri"/>
          <w:sz w:val="28"/>
          <w:szCs w:val="28"/>
          <w:lang w:eastAsia="en-US"/>
        </w:rPr>
      </w:pPr>
      <w:r w:rsidRPr="0047453D">
        <w:rPr>
          <w:sz w:val="28"/>
          <w:szCs w:val="28"/>
        </w:rPr>
        <w:t xml:space="preserve">Анализ структуры закупок показал, что </w:t>
      </w:r>
      <w:r w:rsidRPr="0047453D">
        <w:rPr>
          <w:rFonts w:eastAsia="Calibri"/>
          <w:sz w:val="28"/>
          <w:szCs w:val="28"/>
          <w:lang w:eastAsia="en-US"/>
        </w:rPr>
        <w:t xml:space="preserve">преобладающим способом определения поставщиков (подрядчиков, исполнителей) по-прежнему остается </w:t>
      </w:r>
      <w:r w:rsidRPr="0047453D">
        <w:rPr>
          <w:rFonts w:eastAsia="Calibri"/>
          <w:sz w:val="28"/>
          <w:szCs w:val="28"/>
          <w:lang w:eastAsia="en-US"/>
        </w:rPr>
        <w:lastRenderedPageBreak/>
        <w:t>электронный аукцион. На электронные аукционы в 2019 году приходится 82% от общего количества проведенных закупок, при этом сумма заключенных контрактов по итогам аукционов составила 174,64 млн. руб.</w:t>
      </w:r>
    </w:p>
    <w:p w14:paraId="2FE7649C" w14:textId="77777777" w:rsidR="00B81C51" w:rsidRPr="0047453D" w:rsidRDefault="00B81C51" w:rsidP="0047453D">
      <w:pPr>
        <w:widowControl w:val="0"/>
        <w:ind w:firstLine="567"/>
        <w:jc w:val="both"/>
        <w:rPr>
          <w:rFonts w:eastAsia="Calibri"/>
          <w:sz w:val="28"/>
          <w:szCs w:val="28"/>
          <w:lang w:eastAsia="en-US"/>
        </w:rPr>
      </w:pPr>
    </w:p>
    <w:p w14:paraId="730253A7" w14:textId="77777777" w:rsidR="0047453D" w:rsidRPr="0047453D" w:rsidRDefault="0047453D" w:rsidP="00F66E88">
      <w:pPr>
        <w:widowControl w:val="0"/>
        <w:jc w:val="both"/>
        <w:rPr>
          <w:rFonts w:eastAsia="Calibri"/>
          <w:sz w:val="28"/>
          <w:szCs w:val="28"/>
          <w:lang w:eastAsia="en-US"/>
        </w:rPr>
      </w:pPr>
      <w:r w:rsidRPr="0047453D">
        <w:rPr>
          <w:noProof/>
        </w:rPr>
        <w:drawing>
          <wp:inline distT="0" distB="0" distL="0" distR="0" wp14:anchorId="4A7CEAD9" wp14:editId="353DF6F1">
            <wp:extent cx="6200775" cy="2748280"/>
            <wp:effectExtent l="0" t="0" r="0" b="0"/>
            <wp:docPr id="15381" name="Диаграмма 153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B50236B" w14:textId="77777777" w:rsidR="0047453D" w:rsidRPr="0047453D" w:rsidRDefault="0047453D" w:rsidP="00F66E88">
      <w:pPr>
        <w:widowControl w:val="0"/>
        <w:jc w:val="both"/>
        <w:rPr>
          <w:rFonts w:eastAsia="Calibri"/>
          <w:sz w:val="28"/>
          <w:szCs w:val="28"/>
          <w:lang w:eastAsia="en-US"/>
        </w:rPr>
      </w:pPr>
      <w:r w:rsidRPr="0047453D">
        <w:rPr>
          <w:noProof/>
        </w:rPr>
        <w:drawing>
          <wp:inline distT="0" distB="0" distL="0" distR="0" wp14:anchorId="00858282" wp14:editId="6EDAE40D">
            <wp:extent cx="6027420" cy="2941320"/>
            <wp:effectExtent l="0" t="0" r="0" b="0"/>
            <wp:docPr id="15382" name="Диаграмма 153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C6B97C4" w14:textId="59D3EB21" w:rsidR="0047453D" w:rsidRPr="0047453D" w:rsidRDefault="002A763B" w:rsidP="0047453D">
      <w:pPr>
        <w:widowControl w:val="0"/>
        <w:ind w:firstLine="567"/>
        <w:jc w:val="both"/>
        <w:rPr>
          <w:rFonts w:eastAsia="Calibri"/>
          <w:sz w:val="28"/>
          <w:szCs w:val="28"/>
          <w:lang w:eastAsia="en-US"/>
        </w:rPr>
      </w:pPr>
      <w:r>
        <w:rPr>
          <w:rFonts w:eastAsia="Calibri"/>
          <w:sz w:val="28"/>
          <w:szCs w:val="28"/>
          <w:lang w:eastAsia="en-US"/>
        </w:rPr>
        <w:t>Н</w:t>
      </w:r>
      <w:r w:rsidR="0047453D" w:rsidRPr="0047453D">
        <w:rPr>
          <w:rFonts w:eastAsia="Calibri"/>
          <w:sz w:val="28"/>
          <w:szCs w:val="28"/>
          <w:lang w:eastAsia="en-US"/>
        </w:rPr>
        <w:t>а запросы котировок приходится 1% объема закупок. Закупки у единственного поставщика, положительным аспектом которых является простота и скорость проведения закупки в сравнении с конкурентными способами составляет от 7 до 10% закупок, процент которой уменьшается каждый год, в отчетном году составляет всего 7% от общего объема закупок.</w:t>
      </w:r>
    </w:p>
    <w:p w14:paraId="106ED99E" w14:textId="77777777" w:rsidR="0047453D" w:rsidRPr="0047453D" w:rsidRDefault="0047453D" w:rsidP="0047453D">
      <w:pPr>
        <w:widowControl w:val="0"/>
        <w:ind w:firstLine="567"/>
        <w:jc w:val="both"/>
        <w:rPr>
          <w:rFonts w:eastAsia="Calibri"/>
          <w:sz w:val="28"/>
          <w:szCs w:val="28"/>
          <w:lang w:eastAsia="en-US"/>
        </w:rPr>
      </w:pPr>
      <w:r w:rsidRPr="0047453D">
        <w:rPr>
          <w:rFonts w:eastAsia="Calibri"/>
          <w:sz w:val="28"/>
          <w:szCs w:val="28"/>
          <w:lang w:eastAsia="en-US"/>
        </w:rPr>
        <w:t>Количество проведенных конкурентным способом закупок в 2019 году составило 150 процедур, из которых большую часть составляют электронные аукционы – 146.</w:t>
      </w:r>
    </w:p>
    <w:p w14:paraId="079F46E3" w14:textId="77777777" w:rsidR="0047453D" w:rsidRPr="0047453D" w:rsidRDefault="0047453D" w:rsidP="000A3383">
      <w:pPr>
        <w:widowControl w:val="0"/>
        <w:jc w:val="both"/>
        <w:rPr>
          <w:rFonts w:eastAsia="Calibri"/>
          <w:sz w:val="28"/>
          <w:szCs w:val="28"/>
          <w:lang w:eastAsia="en-US"/>
        </w:rPr>
      </w:pPr>
      <w:r w:rsidRPr="0047453D">
        <w:rPr>
          <w:noProof/>
        </w:rPr>
        <w:lastRenderedPageBreak/>
        <w:drawing>
          <wp:inline distT="0" distB="0" distL="0" distR="0" wp14:anchorId="32126EBE" wp14:editId="31F02A01">
            <wp:extent cx="6115050" cy="2562225"/>
            <wp:effectExtent l="0" t="0" r="0" b="0"/>
            <wp:docPr id="15383" name="Диаграмма 153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46F26B2" w14:textId="77777777" w:rsidR="0047453D" w:rsidRPr="0047453D" w:rsidRDefault="0047453D" w:rsidP="0047453D">
      <w:pPr>
        <w:tabs>
          <w:tab w:val="left" w:pos="1080"/>
        </w:tabs>
        <w:ind w:firstLine="709"/>
        <w:jc w:val="both"/>
        <w:rPr>
          <w:sz w:val="28"/>
          <w:szCs w:val="28"/>
        </w:rPr>
      </w:pPr>
    </w:p>
    <w:p w14:paraId="372C1EEE" w14:textId="1AB18C8D" w:rsidR="0047453D" w:rsidRPr="0047453D" w:rsidRDefault="0047453D" w:rsidP="0047453D">
      <w:pPr>
        <w:tabs>
          <w:tab w:val="left" w:pos="1080"/>
        </w:tabs>
        <w:ind w:firstLine="709"/>
        <w:jc w:val="both"/>
        <w:rPr>
          <w:sz w:val="28"/>
          <w:szCs w:val="28"/>
        </w:rPr>
      </w:pPr>
      <w:r w:rsidRPr="0047453D">
        <w:rPr>
          <w:sz w:val="28"/>
          <w:szCs w:val="28"/>
        </w:rPr>
        <w:t>Данный факт отражает востребованность проведения процедур определения поставщика (подрядчика, исполнителя) в электронной форме, за счет минимизации временных и материальных затрат, а также свидетельствует о высоком уровне прозрачности и доступности осуществления закупок в муниципальном образовании.</w:t>
      </w:r>
    </w:p>
    <w:p w14:paraId="32AB6701" w14:textId="77777777" w:rsidR="0047453D" w:rsidRPr="0047453D" w:rsidRDefault="0047453D" w:rsidP="0047453D">
      <w:pPr>
        <w:widowControl w:val="0"/>
        <w:ind w:firstLine="567"/>
        <w:jc w:val="both"/>
        <w:rPr>
          <w:rFonts w:eastAsia="Calibri"/>
          <w:sz w:val="28"/>
          <w:szCs w:val="28"/>
          <w:lang w:eastAsia="en-US"/>
        </w:rPr>
      </w:pPr>
    </w:p>
    <w:tbl>
      <w:tblPr>
        <w:tblStyle w:val="-452"/>
        <w:tblW w:w="9918" w:type="dxa"/>
        <w:tblLayout w:type="fixed"/>
        <w:tblLook w:val="04A0" w:firstRow="1" w:lastRow="0" w:firstColumn="1" w:lastColumn="0" w:noHBand="0" w:noVBand="1"/>
      </w:tblPr>
      <w:tblGrid>
        <w:gridCol w:w="1980"/>
        <w:gridCol w:w="1134"/>
        <w:gridCol w:w="1582"/>
        <w:gridCol w:w="1111"/>
        <w:gridCol w:w="1439"/>
        <w:gridCol w:w="1113"/>
        <w:gridCol w:w="1559"/>
      </w:tblGrid>
      <w:tr w:rsidR="0047453D" w:rsidRPr="0047453D" w14:paraId="7226D44B" w14:textId="77777777" w:rsidTr="003E0F93">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980"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hideMark/>
          </w:tcPr>
          <w:p w14:paraId="749B6355" w14:textId="11AAB657" w:rsidR="0047453D" w:rsidRPr="0047453D" w:rsidRDefault="0047453D" w:rsidP="0047453D">
            <w:pPr>
              <w:jc w:val="center"/>
              <w:rPr>
                <w:rFonts w:cs="Times New Roman"/>
                <w:sz w:val="20"/>
                <w:szCs w:val="20"/>
                <w:lang w:eastAsia="ru-RU"/>
              </w:rPr>
            </w:pPr>
            <w:r w:rsidRPr="0047453D">
              <w:rPr>
                <w:rFonts w:cs="Times New Roman"/>
                <w:sz w:val="20"/>
                <w:szCs w:val="20"/>
                <w:lang w:eastAsia="ru-RU"/>
              </w:rPr>
              <w:t>Способ</w:t>
            </w:r>
            <w:r w:rsidRPr="0047453D">
              <w:rPr>
                <w:rFonts w:cs="Times New Roman"/>
                <w:sz w:val="20"/>
                <w:szCs w:val="20"/>
                <w:lang w:eastAsia="ru-RU"/>
              </w:rPr>
              <w:br/>
              <w:t xml:space="preserve">осуществления </w:t>
            </w:r>
            <w:r w:rsidRPr="0047453D">
              <w:rPr>
                <w:rFonts w:cs="Times New Roman"/>
                <w:sz w:val="20"/>
                <w:szCs w:val="20"/>
                <w:lang w:eastAsia="ru-RU"/>
              </w:rPr>
              <w:br/>
              <w:t>закупок</w:t>
            </w:r>
          </w:p>
        </w:tc>
        <w:tc>
          <w:tcPr>
            <w:tcW w:w="271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083EA925" w14:textId="77777777" w:rsidR="0047453D" w:rsidRPr="0047453D" w:rsidRDefault="0047453D" w:rsidP="0047453D">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2017 год</w:t>
            </w:r>
          </w:p>
        </w:tc>
        <w:tc>
          <w:tcPr>
            <w:tcW w:w="255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66EBAE41" w14:textId="77777777" w:rsidR="0047453D" w:rsidRPr="0047453D" w:rsidRDefault="0047453D" w:rsidP="0047453D">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2018 год</w:t>
            </w:r>
          </w:p>
        </w:tc>
        <w:tc>
          <w:tcPr>
            <w:tcW w:w="267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7A88EE31" w14:textId="77777777" w:rsidR="0047453D" w:rsidRPr="0047453D" w:rsidRDefault="0047453D" w:rsidP="0047453D">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2019 год</w:t>
            </w:r>
          </w:p>
        </w:tc>
      </w:tr>
      <w:tr w:rsidR="0047453D" w:rsidRPr="0047453D" w14:paraId="6CC02D65" w14:textId="77777777" w:rsidTr="003E0F93">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198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hideMark/>
          </w:tcPr>
          <w:p w14:paraId="56AB433F" w14:textId="77777777" w:rsidR="0047453D" w:rsidRPr="0047453D" w:rsidRDefault="0047453D" w:rsidP="0047453D">
            <w:pPr>
              <w:rPr>
                <w:rFonts w:cs="Times New Roman"/>
                <w:color w:val="FFFFFF" w:themeColor="background1"/>
                <w:sz w:val="20"/>
                <w:szCs w:val="20"/>
                <w:lang w:eastAsia="ru-RU"/>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hideMark/>
          </w:tcPr>
          <w:p w14:paraId="033FA76D"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Кол-во контрактов</w:t>
            </w:r>
          </w:p>
        </w:tc>
        <w:tc>
          <w:tcPr>
            <w:tcW w:w="15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hideMark/>
          </w:tcPr>
          <w:p w14:paraId="3C06A46A"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Сумма</w:t>
            </w:r>
            <w:r w:rsidRPr="0047453D">
              <w:rPr>
                <w:rFonts w:cs="Times New Roman"/>
                <w:b/>
                <w:bCs/>
                <w:color w:val="FFFFFF" w:themeColor="background1"/>
                <w:sz w:val="20"/>
                <w:szCs w:val="20"/>
                <w:lang w:eastAsia="ru-RU"/>
              </w:rPr>
              <w:br/>
            </w:r>
            <w:proofErr w:type="gramStart"/>
            <w:r w:rsidRPr="0047453D">
              <w:rPr>
                <w:rFonts w:cs="Times New Roman"/>
                <w:b/>
                <w:bCs/>
                <w:color w:val="FFFFFF" w:themeColor="background1"/>
                <w:sz w:val="20"/>
                <w:szCs w:val="20"/>
                <w:lang w:eastAsia="ru-RU"/>
              </w:rPr>
              <w:t>контрактов,</w:t>
            </w:r>
            <w:r w:rsidRPr="0047453D">
              <w:rPr>
                <w:rFonts w:cs="Times New Roman"/>
                <w:b/>
                <w:bCs/>
                <w:color w:val="FFFFFF" w:themeColor="background1"/>
                <w:sz w:val="20"/>
                <w:szCs w:val="20"/>
                <w:lang w:eastAsia="ru-RU"/>
              </w:rPr>
              <w:br/>
              <w:t>млн.</w:t>
            </w:r>
            <w:proofErr w:type="gramEnd"/>
            <w:r w:rsidRPr="0047453D">
              <w:rPr>
                <w:rFonts w:cs="Times New Roman"/>
                <w:b/>
                <w:bCs/>
                <w:color w:val="FFFFFF" w:themeColor="background1"/>
                <w:sz w:val="20"/>
                <w:szCs w:val="20"/>
                <w:lang w:eastAsia="ru-RU"/>
              </w:rPr>
              <w:t xml:space="preserve"> руб.</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hideMark/>
          </w:tcPr>
          <w:p w14:paraId="65DE499B"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Кол-во контрактов</w:t>
            </w:r>
          </w:p>
        </w:tc>
        <w:tc>
          <w:tcPr>
            <w:tcW w:w="1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hideMark/>
          </w:tcPr>
          <w:p w14:paraId="1BBA9AA6"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Сумма</w:t>
            </w:r>
            <w:r w:rsidRPr="0047453D">
              <w:rPr>
                <w:rFonts w:cs="Times New Roman"/>
                <w:b/>
                <w:bCs/>
                <w:color w:val="FFFFFF" w:themeColor="background1"/>
                <w:sz w:val="20"/>
                <w:szCs w:val="20"/>
                <w:lang w:eastAsia="ru-RU"/>
              </w:rPr>
              <w:br/>
              <w:t>контрактов,</w:t>
            </w:r>
            <w:r w:rsidRPr="0047453D">
              <w:rPr>
                <w:rFonts w:cs="Times New Roman"/>
                <w:b/>
                <w:bCs/>
                <w:color w:val="FFFFFF" w:themeColor="background1"/>
                <w:sz w:val="20"/>
                <w:szCs w:val="20"/>
                <w:lang w:eastAsia="ru-RU"/>
              </w:rPr>
              <w:br/>
              <w:t>млн. руб.</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hideMark/>
          </w:tcPr>
          <w:p w14:paraId="60CB95E3"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Кол-во контрактов</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hideMark/>
          </w:tcPr>
          <w:p w14:paraId="7D421F85"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0"/>
                <w:szCs w:val="20"/>
                <w:lang w:eastAsia="ru-RU"/>
              </w:rPr>
            </w:pPr>
            <w:r w:rsidRPr="0047453D">
              <w:rPr>
                <w:rFonts w:cs="Times New Roman"/>
                <w:b/>
                <w:bCs/>
                <w:color w:val="FFFFFF" w:themeColor="background1"/>
                <w:sz w:val="20"/>
                <w:szCs w:val="20"/>
                <w:lang w:eastAsia="ru-RU"/>
              </w:rPr>
              <w:t>Сумма</w:t>
            </w:r>
            <w:r w:rsidRPr="0047453D">
              <w:rPr>
                <w:rFonts w:cs="Times New Roman"/>
                <w:b/>
                <w:bCs/>
                <w:color w:val="FFFFFF" w:themeColor="background1"/>
                <w:sz w:val="20"/>
                <w:szCs w:val="20"/>
                <w:lang w:eastAsia="ru-RU"/>
              </w:rPr>
              <w:br/>
              <w:t>контрактов,</w:t>
            </w:r>
            <w:r w:rsidRPr="0047453D">
              <w:rPr>
                <w:rFonts w:cs="Times New Roman"/>
                <w:b/>
                <w:bCs/>
                <w:color w:val="FFFFFF" w:themeColor="background1"/>
                <w:sz w:val="20"/>
                <w:szCs w:val="20"/>
                <w:lang w:eastAsia="ru-RU"/>
              </w:rPr>
              <w:br/>
              <w:t>млн. руб.</w:t>
            </w:r>
          </w:p>
        </w:tc>
      </w:tr>
      <w:tr w:rsidR="0047453D" w:rsidRPr="0047453D" w14:paraId="1E9C8149" w14:textId="77777777" w:rsidTr="003E0F93">
        <w:trPr>
          <w:trHeight w:val="300"/>
        </w:trPr>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FFFFFF" w:themeColor="background1"/>
            </w:tcBorders>
            <w:noWrap/>
            <w:vAlign w:val="center"/>
            <w:hideMark/>
          </w:tcPr>
          <w:p w14:paraId="239A741A" w14:textId="77777777" w:rsidR="0047453D" w:rsidRPr="0047453D" w:rsidRDefault="0047453D" w:rsidP="0047453D">
            <w:pPr>
              <w:rPr>
                <w:rFonts w:cs="Times New Roman"/>
                <w:color w:val="000000"/>
                <w:sz w:val="20"/>
                <w:szCs w:val="20"/>
                <w:lang w:eastAsia="ru-RU"/>
              </w:rPr>
            </w:pPr>
            <w:r w:rsidRPr="0047453D">
              <w:rPr>
                <w:rFonts w:cs="Times New Roman"/>
                <w:color w:val="000000"/>
                <w:sz w:val="20"/>
                <w:szCs w:val="20"/>
                <w:lang w:eastAsia="ru-RU"/>
              </w:rPr>
              <w:t>Электронный аукцион</w:t>
            </w:r>
          </w:p>
        </w:tc>
        <w:tc>
          <w:tcPr>
            <w:tcW w:w="1134" w:type="dxa"/>
            <w:tcBorders>
              <w:top w:val="single" w:sz="4" w:space="0" w:color="FFFFFF" w:themeColor="background1"/>
            </w:tcBorders>
            <w:noWrap/>
            <w:vAlign w:val="center"/>
            <w:hideMark/>
          </w:tcPr>
          <w:p w14:paraId="7764DF63"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124</w:t>
            </w:r>
          </w:p>
        </w:tc>
        <w:tc>
          <w:tcPr>
            <w:tcW w:w="1582" w:type="dxa"/>
            <w:tcBorders>
              <w:top w:val="single" w:sz="4" w:space="0" w:color="FFFFFF" w:themeColor="background1"/>
            </w:tcBorders>
            <w:noWrap/>
            <w:vAlign w:val="center"/>
            <w:hideMark/>
          </w:tcPr>
          <w:p w14:paraId="73DABFEA"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168,14</w:t>
            </w:r>
          </w:p>
        </w:tc>
        <w:tc>
          <w:tcPr>
            <w:tcW w:w="1111" w:type="dxa"/>
            <w:tcBorders>
              <w:top w:val="single" w:sz="4" w:space="0" w:color="FFFFFF" w:themeColor="background1"/>
            </w:tcBorders>
            <w:noWrap/>
            <w:vAlign w:val="center"/>
            <w:hideMark/>
          </w:tcPr>
          <w:p w14:paraId="2A016407"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177</w:t>
            </w:r>
          </w:p>
        </w:tc>
        <w:tc>
          <w:tcPr>
            <w:tcW w:w="1439" w:type="dxa"/>
            <w:noWrap/>
            <w:vAlign w:val="center"/>
            <w:hideMark/>
          </w:tcPr>
          <w:p w14:paraId="1267294D"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129,25</w:t>
            </w:r>
          </w:p>
        </w:tc>
        <w:tc>
          <w:tcPr>
            <w:tcW w:w="1113" w:type="dxa"/>
            <w:tcBorders>
              <w:top w:val="single" w:sz="4" w:space="0" w:color="FFFFFF" w:themeColor="background1"/>
            </w:tcBorders>
            <w:noWrap/>
            <w:vAlign w:val="center"/>
            <w:hideMark/>
          </w:tcPr>
          <w:p w14:paraId="1AA830C3"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146</w:t>
            </w:r>
          </w:p>
        </w:tc>
        <w:tc>
          <w:tcPr>
            <w:tcW w:w="1559" w:type="dxa"/>
            <w:noWrap/>
            <w:vAlign w:val="center"/>
            <w:hideMark/>
          </w:tcPr>
          <w:p w14:paraId="41636EC0"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174,64</w:t>
            </w:r>
          </w:p>
        </w:tc>
      </w:tr>
      <w:tr w:rsidR="0047453D" w:rsidRPr="0047453D" w14:paraId="5DB082FD" w14:textId="77777777" w:rsidTr="003E0F93">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75189692" w14:textId="77777777" w:rsidR="0047453D" w:rsidRPr="0047453D" w:rsidRDefault="0047453D" w:rsidP="0047453D">
            <w:pPr>
              <w:rPr>
                <w:rFonts w:cs="Times New Roman"/>
                <w:color w:val="000000"/>
                <w:sz w:val="20"/>
                <w:szCs w:val="20"/>
                <w:lang w:eastAsia="ru-RU"/>
              </w:rPr>
            </w:pPr>
            <w:r w:rsidRPr="0047453D">
              <w:rPr>
                <w:rFonts w:cs="Times New Roman"/>
                <w:color w:val="000000"/>
                <w:sz w:val="20"/>
                <w:szCs w:val="20"/>
                <w:lang w:eastAsia="ru-RU"/>
              </w:rPr>
              <w:t>Запрос котировок</w:t>
            </w:r>
          </w:p>
        </w:tc>
        <w:tc>
          <w:tcPr>
            <w:tcW w:w="1134" w:type="dxa"/>
            <w:noWrap/>
            <w:vAlign w:val="center"/>
            <w:hideMark/>
          </w:tcPr>
          <w:p w14:paraId="4B556310"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23</w:t>
            </w:r>
          </w:p>
        </w:tc>
        <w:tc>
          <w:tcPr>
            <w:tcW w:w="1582" w:type="dxa"/>
            <w:noWrap/>
            <w:vAlign w:val="center"/>
            <w:hideMark/>
          </w:tcPr>
          <w:p w14:paraId="25C638C0"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3,06</w:t>
            </w:r>
          </w:p>
        </w:tc>
        <w:tc>
          <w:tcPr>
            <w:tcW w:w="1111" w:type="dxa"/>
            <w:noWrap/>
            <w:vAlign w:val="center"/>
            <w:hideMark/>
          </w:tcPr>
          <w:p w14:paraId="407BF2B8"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25</w:t>
            </w:r>
          </w:p>
        </w:tc>
        <w:tc>
          <w:tcPr>
            <w:tcW w:w="1439" w:type="dxa"/>
            <w:noWrap/>
            <w:vAlign w:val="center"/>
            <w:hideMark/>
          </w:tcPr>
          <w:p w14:paraId="6E1B55EE"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2,39</w:t>
            </w:r>
          </w:p>
        </w:tc>
        <w:tc>
          <w:tcPr>
            <w:tcW w:w="1113" w:type="dxa"/>
            <w:noWrap/>
            <w:vAlign w:val="center"/>
            <w:hideMark/>
          </w:tcPr>
          <w:p w14:paraId="29BC8A8A"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4</w:t>
            </w:r>
          </w:p>
        </w:tc>
        <w:tc>
          <w:tcPr>
            <w:tcW w:w="1559" w:type="dxa"/>
            <w:noWrap/>
            <w:vAlign w:val="center"/>
            <w:hideMark/>
          </w:tcPr>
          <w:p w14:paraId="411BAC5F"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1,07</w:t>
            </w:r>
          </w:p>
        </w:tc>
      </w:tr>
      <w:tr w:rsidR="0047453D" w:rsidRPr="0047453D" w14:paraId="1A78BA8C" w14:textId="77777777" w:rsidTr="003E0F93">
        <w:trPr>
          <w:trHeight w:val="467"/>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579E12E1" w14:textId="77777777" w:rsidR="0047453D" w:rsidRPr="0047453D" w:rsidRDefault="0047453D" w:rsidP="0047453D">
            <w:pPr>
              <w:rPr>
                <w:rFonts w:cs="Times New Roman"/>
                <w:color w:val="000000"/>
                <w:sz w:val="20"/>
                <w:szCs w:val="20"/>
                <w:lang w:eastAsia="ru-RU"/>
              </w:rPr>
            </w:pPr>
            <w:r w:rsidRPr="0047453D">
              <w:rPr>
                <w:rFonts w:cs="Times New Roman"/>
                <w:color w:val="000000"/>
                <w:sz w:val="20"/>
                <w:szCs w:val="20"/>
                <w:lang w:eastAsia="ru-RU"/>
              </w:rPr>
              <w:t>Монополисты</w:t>
            </w:r>
          </w:p>
        </w:tc>
        <w:tc>
          <w:tcPr>
            <w:tcW w:w="1134" w:type="dxa"/>
            <w:noWrap/>
            <w:vAlign w:val="center"/>
            <w:hideMark/>
          </w:tcPr>
          <w:p w14:paraId="66471BF3"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25</w:t>
            </w:r>
          </w:p>
        </w:tc>
        <w:tc>
          <w:tcPr>
            <w:tcW w:w="1582" w:type="dxa"/>
            <w:noWrap/>
            <w:vAlign w:val="center"/>
            <w:hideMark/>
          </w:tcPr>
          <w:p w14:paraId="51082DCA"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21,71</w:t>
            </w:r>
          </w:p>
        </w:tc>
        <w:tc>
          <w:tcPr>
            <w:tcW w:w="1111" w:type="dxa"/>
            <w:noWrap/>
            <w:vAlign w:val="center"/>
            <w:hideMark/>
          </w:tcPr>
          <w:p w14:paraId="41D18988"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36</w:t>
            </w:r>
          </w:p>
        </w:tc>
        <w:tc>
          <w:tcPr>
            <w:tcW w:w="1439" w:type="dxa"/>
            <w:noWrap/>
            <w:vAlign w:val="center"/>
            <w:hideMark/>
          </w:tcPr>
          <w:p w14:paraId="1E95F682"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23,34</w:t>
            </w:r>
          </w:p>
        </w:tc>
        <w:tc>
          <w:tcPr>
            <w:tcW w:w="1113" w:type="dxa"/>
            <w:noWrap/>
            <w:vAlign w:val="center"/>
            <w:hideMark/>
          </w:tcPr>
          <w:p w14:paraId="7A1E935E"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24</w:t>
            </w:r>
          </w:p>
        </w:tc>
        <w:tc>
          <w:tcPr>
            <w:tcW w:w="1559" w:type="dxa"/>
            <w:noWrap/>
            <w:vAlign w:val="center"/>
            <w:hideMark/>
          </w:tcPr>
          <w:p w14:paraId="02087B8E"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21,21</w:t>
            </w:r>
          </w:p>
        </w:tc>
      </w:tr>
      <w:tr w:rsidR="0047453D" w:rsidRPr="0047453D" w14:paraId="7CB3236D" w14:textId="77777777" w:rsidTr="003E0F9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tcBorders>
              <w:bottom w:val="single" w:sz="4" w:space="0" w:color="FFFFFF" w:themeColor="background1"/>
            </w:tcBorders>
            <w:noWrap/>
            <w:vAlign w:val="center"/>
            <w:hideMark/>
          </w:tcPr>
          <w:p w14:paraId="24995D09" w14:textId="77777777" w:rsidR="0047453D" w:rsidRPr="0047453D" w:rsidRDefault="0047453D" w:rsidP="0047453D">
            <w:pPr>
              <w:rPr>
                <w:rFonts w:cs="Times New Roman"/>
                <w:color w:val="000000"/>
                <w:sz w:val="20"/>
                <w:szCs w:val="20"/>
                <w:lang w:eastAsia="ru-RU"/>
              </w:rPr>
            </w:pPr>
            <w:r w:rsidRPr="0047453D">
              <w:rPr>
                <w:rFonts w:cs="Times New Roman"/>
                <w:color w:val="000000"/>
                <w:sz w:val="20"/>
                <w:szCs w:val="20"/>
                <w:lang w:eastAsia="ru-RU"/>
              </w:rPr>
              <w:t>Закупки малого объема</w:t>
            </w:r>
          </w:p>
        </w:tc>
        <w:tc>
          <w:tcPr>
            <w:tcW w:w="1134" w:type="dxa"/>
            <w:tcBorders>
              <w:bottom w:val="single" w:sz="4" w:space="0" w:color="FFFFFF" w:themeColor="background1"/>
            </w:tcBorders>
            <w:noWrap/>
            <w:vAlign w:val="center"/>
            <w:hideMark/>
          </w:tcPr>
          <w:p w14:paraId="2A92FA63"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727</w:t>
            </w:r>
          </w:p>
        </w:tc>
        <w:tc>
          <w:tcPr>
            <w:tcW w:w="1582" w:type="dxa"/>
            <w:tcBorders>
              <w:bottom w:val="single" w:sz="4" w:space="0" w:color="FFFFFF" w:themeColor="background1"/>
            </w:tcBorders>
            <w:noWrap/>
            <w:vAlign w:val="center"/>
            <w:hideMark/>
          </w:tcPr>
          <w:p w14:paraId="639C72D1"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20,25</w:t>
            </w:r>
          </w:p>
        </w:tc>
        <w:tc>
          <w:tcPr>
            <w:tcW w:w="1111" w:type="dxa"/>
            <w:tcBorders>
              <w:bottom w:val="single" w:sz="4" w:space="0" w:color="FFFFFF" w:themeColor="background1"/>
            </w:tcBorders>
            <w:noWrap/>
            <w:vAlign w:val="center"/>
            <w:hideMark/>
          </w:tcPr>
          <w:p w14:paraId="03EDA760"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518</w:t>
            </w:r>
          </w:p>
        </w:tc>
        <w:tc>
          <w:tcPr>
            <w:tcW w:w="1439" w:type="dxa"/>
            <w:tcBorders>
              <w:bottom w:val="single" w:sz="4" w:space="0" w:color="FFFFFF" w:themeColor="background1"/>
            </w:tcBorders>
            <w:noWrap/>
            <w:vAlign w:val="center"/>
            <w:hideMark/>
          </w:tcPr>
          <w:p w14:paraId="4F3AD37C"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12,17</w:t>
            </w:r>
          </w:p>
        </w:tc>
        <w:tc>
          <w:tcPr>
            <w:tcW w:w="1113" w:type="dxa"/>
            <w:tcBorders>
              <w:bottom w:val="single" w:sz="4" w:space="0" w:color="FFFFFF" w:themeColor="background1"/>
            </w:tcBorders>
            <w:noWrap/>
            <w:vAlign w:val="center"/>
            <w:hideMark/>
          </w:tcPr>
          <w:p w14:paraId="1ED00C13"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518</w:t>
            </w:r>
          </w:p>
        </w:tc>
        <w:tc>
          <w:tcPr>
            <w:tcW w:w="1559" w:type="dxa"/>
            <w:tcBorders>
              <w:bottom w:val="single" w:sz="4" w:space="0" w:color="FFFFFF" w:themeColor="background1"/>
            </w:tcBorders>
            <w:noWrap/>
            <w:vAlign w:val="center"/>
            <w:hideMark/>
          </w:tcPr>
          <w:p w14:paraId="2E6BE814"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15,92</w:t>
            </w:r>
          </w:p>
        </w:tc>
      </w:tr>
      <w:tr w:rsidR="0047453D" w:rsidRPr="0047453D" w14:paraId="6B087EF5" w14:textId="77777777" w:rsidTr="003E0F93">
        <w:trPr>
          <w:trHeight w:val="611"/>
        </w:trPr>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7F62F678" w14:textId="77777777" w:rsidR="0047453D" w:rsidRPr="0047453D" w:rsidRDefault="0047453D" w:rsidP="0047453D">
            <w:pPr>
              <w:jc w:val="center"/>
              <w:rPr>
                <w:rFonts w:cs="Times New Roman"/>
                <w:color w:val="FFFFFF" w:themeColor="background1"/>
                <w:sz w:val="20"/>
                <w:szCs w:val="20"/>
                <w:lang w:eastAsia="ru-RU"/>
              </w:rPr>
            </w:pPr>
            <w:r w:rsidRPr="0047453D">
              <w:rPr>
                <w:rFonts w:cs="Times New Roman"/>
                <w:color w:val="FFFFFF" w:themeColor="background1"/>
                <w:sz w:val="20"/>
                <w:szCs w:val="20"/>
                <w:lang w:eastAsia="ru-RU"/>
              </w:rPr>
              <w:t>ИТОГО</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12964CC3"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899</w:t>
            </w:r>
          </w:p>
        </w:tc>
        <w:tc>
          <w:tcPr>
            <w:tcW w:w="15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2B0B8F5C"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213,15</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758790F0"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756</w:t>
            </w:r>
          </w:p>
        </w:tc>
        <w:tc>
          <w:tcPr>
            <w:tcW w:w="1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6CD04331"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167,14</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0CAEA052"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color w:val="FFFFFF" w:themeColor="background1"/>
                <w:sz w:val="20"/>
                <w:szCs w:val="20"/>
                <w:lang w:eastAsia="ru-RU"/>
              </w:rPr>
            </w:pPr>
            <w:r w:rsidRPr="0047453D">
              <w:rPr>
                <w:rFonts w:cs="Times New Roman"/>
                <w:b/>
                <w:color w:val="FFFFFF" w:themeColor="background1"/>
                <w:sz w:val="20"/>
                <w:szCs w:val="20"/>
                <w:lang w:eastAsia="ru-RU"/>
              </w:rPr>
              <w:t>690</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22492476"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color w:val="FFFFFF" w:themeColor="background1"/>
                <w:sz w:val="20"/>
                <w:szCs w:val="20"/>
                <w:lang w:eastAsia="ru-RU"/>
              </w:rPr>
            </w:pPr>
            <w:r w:rsidRPr="0047453D">
              <w:rPr>
                <w:rFonts w:cs="Times New Roman"/>
                <w:b/>
                <w:color w:val="FFFFFF" w:themeColor="background1"/>
                <w:sz w:val="20"/>
                <w:szCs w:val="20"/>
                <w:lang w:eastAsia="ru-RU"/>
              </w:rPr>
              <w:t>212,84</w:t>
            </w:r>
          </w:p>
        </w:tc>
      </w:tr>
    </w:tbl>
    <w:p w14:paraId="3FFB70C5" w14:textId="77777777" w:rsidR="0047453D" w:rsidRPr="0047453D" w:rsidRDefault="0047453D" w:rsidP="0047453D">
      <w:pPr>
        <w:widowControl w:val="0"/>
        <w:ind w:firstLine="567"/>
        <w:jc w:val="both"/>
        <w:rPr>
          <w:rFonts w:eastAsia="Calibri"/>
          <w:sz w:val="28"/>
          <w:szCs w:val="28"/>
          <w:lang w:eastAsia="en-US"/>
        </w:rPr>
      </w:pPr>
    </w:p>
    <w:p w14:paraId="2C220178" w14:textId="713C9CA3" w:rsidR="0047453D" w:rsidRDefault="0047453D" w:rsidP="0047453D">
      <w:pPr>
        <w:tabs>
          <w:tab w:val="left" w:pos="1080"/>
        </w:tabs>
        <w:ind w:firstLine="708"/>
        <w:jc w:val="both"/>
        <w:rPr>
          <w:sz w:val="28"/>
          <w:szCs w:val="28"/>
        </w:rPr>
      </w:pPr>
      <w:r w:rsidRPr="0047453D">
        <w:rPr>
          <w:sz w:val="28"/>
          <w:szCs w:val="28"/>
        </w:rPr>
        <w:t>Количество поступивших заявок участников закупок в 2019 году по сравнению с 2018 годом увеличилось и составило 571 заявку на участие в закупках, в среднем на участие в одной процедуре поступает 2</w:t>
      </w:r>
      <w:r w:rsidR="00B40892">
        <w:rPr>
          <w:sz w:val="28"/>
          <w:szCs w:val="28"/>
        </w:rPr>
        <w:t xml:space="preserve"> </w:t>
      </w:r>
      <w:r w:rsidRPr="0047453D">
        <w:rPr>
          <w:sz w:val="28"/>
          <w:szCs w:val="28"/>
        </w:rPr>
        <w:t>-</w:t>
      </w:r>
      <w:r w:rsidR="00B40892">
        <w:rPr>
          <w:sz w:val="28"/>
          <w:szCs w:val="28"/>
        </w:rPr>
        <w:t xml:space="preserve"> </w:t>
      </w:r>
      <w:r w:rsidRPr="0047453D">
        <w:rPr>
          <w:sz w:val="28"/>
          <w:szCs w:val="28"/>
        </w:rPr>
        <w:t xml:space="preserve">5 заявок. </w:t>
      </w:r>
    </w:p>
    <w:p w14:paraId="2F9F3282" w14:textId="77777777" w:rsidR="0047453D" w:rsidRPr="0047453D" w:rsidRDefault="0047453D" w:rsidP="00E827EA">
      <w:pPr>
        <w:tabs>
          <w:tab w:val="left" w:pos="1080"/>
        </w:tabs>
        <w:jc w:val="center"/>
        <w:rPr>
          <w:sz w:val="28"/>
          <w:szCs w:val="28"/>
        </w:rPr>
      </w:pPr>
      <w:r w:rsidRPr="0047453D">
        <w:rPr>
          <w:noProof/>
        </w:rPr>
        <w:drawing>
          <wp:inline distT="0" distB="0" distL="0" distR="0" wp14:anchorId="14E217E0" wp14:editId="362A2488">
            <wp:extent cx="6115050" cy="1703705"/>
            <wp:effectExtent l="0" t="0" r="0" b="0"/>
            <wp:docPr id="15384" name="Диаграмма 153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C2682EA" w14:textId="77777777" w:rsidR="0047453D" w:rsidRPr="0047453D" w:rsidRDefault="0047453D" w:rsidP="0047453D">
      <w:pPr>
        <w:tabs>
          <w:tab w:val="left" w:pos="1080"/>
        </w:tabs>
        <w:ind w:firstLine="709"/>
        <w:jc w:val="both"/>
        <w:rPr>
          <w:sz w:val="28"/>
          <w:szCs w:val="28"/>
        </w:rPr>
      </w:pPr>
      <w:r w:rsidRPr="0047453D">
        <w:rPr>
          <w:sz w:val="28"/>
          <w:szCs w:val="28"/>
        </w:rPr>
        <w:lastRenderedPageBreak/>
        <w:t>Показателем эффективности осуществления закупок является экономия денежных средств, полученная за счет снижения начальной (максимальной) цены контракта в результате конкурентной борьбы участников.</w:t>
      </w:r>
    </w:p>
    <w:p w14:paraId="6C793FF8" w14:textId="77777777" w:rsidR="0047453D" w:rsidRPr="0047453D" w:rsidRDefault="0047453D" w:rsidP="0047453D">
      <w:pPr>
        <w:tabs>
          <w:tab w:val="left" w:pos="1080"/>
        </w:tabs>
        <w:ind w:firstLine="709"/>
        <w:jc w:val="both"/>
        <w:rPr>
          <w:sz w:val="28"/>
          <w:szCs w:val="28"/>
        </w:rPr>
      </w:pPr>
      <w:r w:rsidRPr="0047453D">
        <w:rPr>
          <w:sz w:val="28"/>
          <w:szCs w:val="28"/>
        </w:rPr>
        <w:t>В отчетном году 59% закупок проведены со средним уровнем конкуренции (от 2 до 5 заявок). Закупки с низким уровнем конкуренции (от 0 до 1 заявки) составляет всего 18%, 23% закупок проведены с высоким уровнем конкуренции, что еще раз показывает конкурентную борьбу при проведении процедур.</w:t>
      </w:r>
    </w:p>
    <w:p w14:paraId="0297FBC4" w14:textId="77777777" w:rsidR="0047453D" w:rsidRPr="0047453D" w:rsidRDefault="0047453D" w:rsidP="0047453D">
      <w:pPr>
        <w:tabs>
          <w:tab w:val="left" w:pos="1080"/>
        </w:tabs>
        <w:ind w:firstLine="709"/>
        <w:jc w:val="both"/>
        <w:rPr>
          <w:sz w:val="28"/>
          <w:szCs w:val="28"/>
        </w:rPr>
      </w:pPr>
      <w:r w:rsidRPr="0047453D">
        <w:rPr>
          <w:sz w:val="28"/>
          <w:szCs w:val="28"/>
        </w:rPr>
        <w:t>В 2019 году в двенадцати закупках подано свыше 10 заявок. Максимальное количество участников на одну закупку составило 17 заявок.</w:t>
      </w:r>
    </w:p>
    <w:p w14:paraId="1BA24C9F" w14:textId="77777777" w:rsidR="0047453D" w:rsidRPr="003B1A7C" w:rsidRDefault="0047453D" w:rsidP="0047453D">
      <w:pPr>
        <w:tabs>
          <w:tab w:val="left" w:pos="1080"/>
        </w:tabs>
        <w:ind w:firstLine="709"/>
        <w:jc w:val="both"/>
        <w:rPr>
          <w:sz w:val="8"/>
          <w:szCs w:val="8"/>
        </w:rPr>
      </w:pPr>
    </w:p>
    <w:p w14:paraId="3C622F01" w14:textId="77777777" w:rsidR="0047453D" w:rsidRPr="0047453D" w:rsidRDefault="0047453D" w:rsidP="0047453D">
      <w:pPr>
        <w:tabs>
          <w:tab w:val="left" w:pos="1080"/>
        </w:tabs>
        <w:jc w:val="both"/>
        <w:rPr>
          <w:sz w:val="28"/>
          <w:szCs w:val="28"/>
        </w:rPr>
      </w:pPr>
      <w:r w:rsidRPr="0047453D">
        <w:rPr>
          <w:b/>
          <w:noProof/>
        </w:rPr>
        <w:drawing>
          <wp:inline distT="0" distB="0" distL="0" distR="0" wp14:anchorId="543B3CCA" wp14:editId="65883A1C">
            <wp:extent cx="6048375" cy="2676525"/>
            <wp:effectExtent l="0" t="0" r="0" b="0"/>
            <wp:docPr id="15385" name="Диаграмма 153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DB20F89" w14:textId="77777777" w:rsidR="0047453D" w:rsidRPr="0047453D" w:rsidRDefault="0047453D" w:rsidP="0047453D">
      <w:pPr>
        <w:tabs>
          <w:tab w:val="left" w:pos="1080"/>
        </w:tabs>
        <w:ind w:firstLine="709"/>
        <w:jc w:val="both"/>
        <w:rPr>
          <w:sz w:val="28"/>
          <w:szCs w:val="28"/>
        </w:rPr>
      </w:pPr>
    </w:p>
    <w:p w14:paraId="530AA9E6" w14:textId="32BF87D9" w:rsidR="0047453D" w:rsidRPr="0047453D" w:rsidRDefault="0047453D" w:rsidP="0047453D">
      <w:pPr>
        <w:tabs>
          <w:tab w:val="left" w:pos="1080"/>
        </w:tabs>
        <w:ind w:firstLine="709"/>
        <w:jc w:val="both"/>
        <w:rPr>
          <w:sz w:val="28"/>
          <w:szCs w:val="28"/>
        </w:rPr>
      </w:pPr>
      <w:r w:rsidRPr="0047453D">
        <w:rPr>
          <w:sz w:val="28"/>
          <w:szCs w:val="28"/>
        </w:rPr>
        <w:t>В 2019 году объем проведенных закупок Администрацией города на</w:t>
      </w:r>
      <w:r w:rsidR="00743881">
        <w:rPr>
          <w:sz w:val="28"/>
          <w:szCs w:val="28"/>
        </w:rPr>
        <w:t xml:space="preserve"> </w:t>
      </w:r>
      <w:r w:rsidRPr="0047453D">
        <w:rPr>
          <w:sz w:val="28"/>
          <w:szCs w:val="28"/>
        </w:rPr>
        <w:t>много меньше</w:t>
      </w:r>
      <w:r w:rsidR="00B830CF">
        <w:rPr>
          <w:sz w:val="28"/>
          <w:szCs w:val="28"/>
        </w:rPr>
        <w:t xml:space="preserve"> чем в 2018 году</w:t>
      </w:r>
      <w:r w:rsidRPr="0047453D">
        <w:rPr>
          <w:sz w:val="28"/>
          <w:szCs w:val="28"/>
        </w:rPr>
        <w:t xml:space="preserve">, это связано с передачей функций по содержанию дорожного хозяйства и по благоустройству муниципальному учреждению «Лянторское ХЭУ». </w:t>
      </w:r>
    </w:p>
    <w:p w14:paraId="5B24C00F" w14:textId="77777777" w:rsidR="0047453D" w:rsidRPr="0047453D" w:rsidRDefault="0047453D" w:rsidP="0047453D">
      <w:pPr>
        <w:tabs>
          <w:tab w:val="left" w:pos="1080"/>
        </w:tabs>
        <w:jc w:val="center"/>
        <w:rPr>
          <w:noProof/>
          <w:sz w:val="28"/>
          <w:szCs w:val="28"/>
        </w:rPr>
      </w:pPr>
    </w:p>
    <w:p w14:paraId="2BE8E1AF" w14:textId="77777777" w:rsidR="0047453D" w:rsidRPr="0047453D" w:rsidRDefault="0047453D" w:rsidP="0047453D">
      <w:pPr>
        <w:tabs>
          <w:tab w:val="left" w:pos="1080"/>
        </w:tabs>
        <w:jc w:val="center"/>
        <w:rPr>
          <w:noProof/>
          <w:sz w:val="28"/>
          <w:szCs w:val="28"/>
        </w:rPr>
      </w:pPr>
      <w:r w:rsidRPr="0047453D">
        <w:rPr>
          <w:noProof/>
        </w:rPr>
        <w:drawing>
          <wp:inline distT="0" distB="0" distL="0" distR="0" wp14:anchorId="05D970D6" wp14:editId="09C83F84">
            <wp:extent cx="5940425" cy="2788285"/>
            <wp:effectExtent l="0" t="0" r="3175" b="0"/>
            <wp:docPr id="15386" name="Диаграмма 153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026AF13" w14:textId="77777777" w:rsidR="0047453D" w:rsidRPr="0047453D" w:rsidRDefault="0047453D" w:rsidP="0047453D">
      <w:pPr>
        <w:tabs>
          <w:tab w:val="left" w:pos="1080"/>
        </w:tabs>
        <w:ind w:firstLine="709"/>
        <w:jc w:val="both"/>
        <w:rPr>
          <w:sz w:val="28"/>
          <w:szCs w:val="28"/>
        </w:rPr>
      </w:pPr>
    </w:p>
    <w:p w14:paraId="07171DBC" w14:textId="77777777" w:rsidR="0047453D" w:rsidRPr="0047453D" w:rsidRDefault="0047453D" w:rsidP="0047453D">
      <w:pPr>
        <w:tabs>
          <w:tab w:val="left" w:pos="1080"/>
        </w:tabs>
        <w:ind w:firstLine="709"/>
        <w:jc w:val="both"/>
        <w:rPr>
          <w:sz w:val="28"/>
          <w:szCs w:val="28"/>
        </w:rPr>
      </w:pPr>
      <w:r w:rsidRPr="0047453D">
        <w:rPr>
          <w:sz w:val="28"/>
          <w:szCs w:val="28"/>
        </w:rPr>
        <w:t xml:space="preserve">Муниципальным учреждением «Лянторское ХЭУ» проведена закупка и заключен трехлетний контракт на 93 млн. руб. на содержание дорожного хозяйства. </w:t>
      </w:r>
    </w:p>
    <w:p w14:paraId="1CDC60C2" w14:textId="083EEC2D" w:rsidR="0047453D" w:rsidRPr="0047453D" w:rsidRDefault="0047453D" w:rsidP="0047453D">
      <w:pPr>
        <w:tabs>
          <w:tab w:val="left" w:pos="1080"/>
        </w:tabs>
        <w:ind w:firstLine="709"/>
        <w:jc w:val="both"/>
        <w:rPr>
          <w:sz w:val="28"/>
          <w:szCs w:val="28"/>
        </w:rPr>
      </w:pPr>
      <w:r w:rsidRPr="0047453D">
        <w:rPr>
          <w:sz w:val="28"/>
          <w:szCs w:val="28"/>
        </w:rPr>
        <w:lastRenderedPageBreak/>
        <w:t>Анализ процедур подведомственных муниципальных учреждений культуры и спорта показывает, что учреждения заключают контракты на основании конкурентных закупок на содержание имущества (</w:t>
      </w:r>
      <w:proofErr w:type="spellStart"/>
      <w:r w:rsidRPr="0047453D">
        <w:rPr>
          <w:sz w:val="28"/>
          <w:szCs w:val="28"/>
        </w:rPr>
        <w:t>клининговые</w:t>
      </w:r>
      <w:proofErr w:type="spellEnd"/>
      <w:r w:rsidRPr="0047453D">
        <w:rPr>
          <w:sz w:val="28"/>
          <w:szCs w:val="28"/>
        </w:rPr>
        <w:t xml:space="preserve"> услуги, уборку территории, охранные услуги, обслуживание инженерных систем, ох</w:t>
      </w:r>
      <w:r w:rsidR="004F2274">
        <w:rPr>
          <w:sz w:val="28"/>
          <w:szCs w:val="28"/>
        </w:rPr>
        <w:t xml:space="preserve">ранной, пожарной сигнализации и </w:t>
      </w:r>
      <w:r w:rsidRPr="0047453D">
        <w:rPr>
          <w:sz w:val="28"/>
          <w:szCs w:val="28"/>
        </w:rPr>
        <w:t xml:space="preserve">т.д.). </w:t>
      </w:r>
    </w:p>
    <w:p w14:paraId="4D78B370" w14:textId="77777777" w:rsidR="0047453D" w:rsidRPr="0047453D" w:rsidRDefault="0047453D" w:rsidP="0047453D">
      <w:pPr>
        <w:jc w:val="both"/>
        <w:rPr>
          <w:sz w:val="28"/>
          <w:szCs w:val="28"/>
        </w:rPr>
      </w:pPr>
      <w:r w:rsidRPr="0047453D">
        <w:rPr>
          <w:noProof/>
        </w:rPr>
        <w:drawing>
          <wp:inline distT="0" distB="0" distL="0" distR="0" wp14:anchorId="4CFA4E4B" wp14:editId="399A7987">
            <wp:extent cx="2962275" cy="2809875"/>
            <wp:effectExtent l="0" t="0" r="9525" b="9525"/>
            <wp:docPr id="15387" name="Диаграмма 153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Pr="0047453D">
        <w:rPr>
          <w:noProof/>
        </w:rPr>
        <w:t xml:space="preserve"> </w:t>
      </w:r>
      <w:r w:rsidRPr="0047453D">
        <w:rPr>
          <w:noProof/>
        </w:rPr>
        <w:drawing>
          <wp:inline distT="0" distB="0" distL="0" distR="0" wp14:anchorId="7634F832" wp14:editId="6922934B">
            <wp:extent cx="3162300" cy="2792730"/>
            <wp:effectExtent l="0" t="0" r="0" b="7620"/>
            <wp:docPr id="15388" name="Диаграмма 153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A88BC09" w14:textId="77777777" w:rsidR="0047453D" w:rsidRPr="0047453D" w:rsidRDefault="0047453D" w:rsidP="0047453D">
      <w:pPr>
        <w:ind w:firstLine="709"/>
        <w:jc w:val="both"/>
        <w:rPr>
          <w:sz w:val="28"/>
          <w:szCs w:val="28"/>
        </w:rPr>
      </w:pPr>
    </w:p>
    <w:p w14:paraId="5AA271C5" w14:textId="77777777" w:rsidR="0047453D" w:rsidRPr="0047453D" w:rsidRDefault="0047453D" w:rsidP="0047453D">
      <w:pPr>
        <w:ind w:firstLine="709"/>
        <w:jc w:val="both"/>
        <w:rPr>
          <w:sz w:val="28"/>
          <w:szCs w:val="28"/>
        </w:rPr>
      </w:pPr>
      <w:r w:rsidRPr="0047453D">
        <w:rPr>
          <w:sz w:val="28"/>
          <w:szCs w:val="28"/>
        </w:rPr>
        <w:t>Основные направления расходования денежных средств в отчетном году показывают, что наибольшая часть средств приходится на содержание дорожного хозяйства – 48%.</w:t>
      </w:r>
    </w:p>
    <w:p w14:paraId="24F37DDE" w14:textId="0E61B2B0" w:rsidR="0047453D" w:rsidRPr="0047453D" w:rsidRDefault="0047453D" w:rsidP="0047453D">
      <w:pPr>
        <w:ind w:firstLine="709"/>
        <w:jc w:val="both"/>
        <w:rPr>
          <w:sz w:val="28"/>
          <w:szCs w:val="28"/>
        </w:rPr>
      </w:pPr>
      <w:r w:rsidRPr="0047453D">
        <w:rPr>
          <w:sz w:val="28"/>
          <w:szCs w:val="28"/>
        </w:rPr>
        <w:t>21% доли закупок</w:t>
      </w:r>
      <w:r w:rsidR="0070574F">
        <w:rPr>
          <w:sz w:val="28"/>
          <w:szCs w:val="28"/>
        </w:rPr>
        <w:t xml:space="preserve"> -</w:t>
      </w:r>
      <w:r w:rsidRPr="0047453D">
        <w:rPr>
          <w:sz w:val="28"/>
          <w:szCs w:val="28"/>
        </w:rPr>
        <w:t xml:space="preserve"> на строительные материалы и работы: это работы по ремонту, ямочному ремонту дорожного полотна, работы по благоустройству прилегающей территории хоккейного корта, устройство асфальтобетонного покрытия внутри корта.</w:t>
      </w:r>
    </w:p>
    <w:p w14:paraId="2C306552" w14:textId="77777777" w:rsidR="0047453D" w:rsidRPr="0047453D" w:rsidRDefault="0047453D" w:rsidP="0047453D">
      <w:pPr>
        <w:ind w:firstLine="709"/>
        <w:jc w:val="both"/>
        <w:rPr>
          <w:sz w:val="28"/>
          <w:szCs w:val="28"/>
        </w:rPr>
      </w:pPr>
      <w:r w:rsidRPr="0047453D">
        <w:rPr>
          <w:sz w:val="28"/>
          <w:szCs w:val="28"/>
        </w:rPr>
        <w:t>На ремонт и содержание имущества приходится 10% объема закупок.</w:t>
      </w:r>
    </w:p>
    <w:p w14:paraId="57ABD30E" w14:textId="77777777" w:rsidR="0047453D" w:rsidRDefault="0047453D" w:rsidP="0047453D">
      <w:pPr>
        <w:ind w:firstLine="709"/>
        <w:jc w:val="both"/>
        <w:rPr>
          <w:sz w:val="28"/>
          <w:szCs w:val="28"/>
        </w:rPr>
      </w:pPr>
      <w:r w:rsidRPr="0047453D">
        <w:rPr>
          <w:sz w:val="28"/>
          <w:szCs w:val="28"/>
        </w:rPr>
        <w:t xml:space="preserve">На 7% закуплены спортивный инвентарь и оборудование. </w:t>
      </w:r>
    </w:p>
    <w:p w14:paraId="75CC98DF" w14:textId="77777777" w:rsidR="0047453D" w:rsidRPr="0047453D" w:rsidRDefault="0047453D" w:rsidP="00E827EA">
      <w:pPr>
        <w:jc w:val="center"/>
        <w:rPr>
          <w:sz w:val="28"/>
          <w:szCs w:val="28"/>
          <w:highlight w:val="yellow"/>
        </w:rPr>
      </w:pPr>
      <w:r w:rsidRPr="0047453D">
        <w:rPr>
          <w:noProof/>
        </w:rPr>
        <w:drawing>
          <wp:inline distT="0" distB="0" distL="0" distR="0" wp14:anchorId="6E798B45" wp14:editId="7DEEB3F9">
            <wp:extent cx="5919355" cy="2964873"/>
            <wp:effectExtent l="0" t="0" r="5715" b="6985"/>
            <wp:docPr id="15389" name="Диаграмма 1538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511AC94" w14:textId="77777777" w:rsidR="0047453D" w:rsidRPr="0047453D" w:rsidRDefault="0047453D" w:rsidP="0047453D">
      <w:pPr>
        <w:tabs>
          <w:tab w:val="left" w:pos="1080"/>
        </w:tabs>
        <w:ind w:firstLine="709"/>
        <w:jc w:val="both"/>
        <w:rPr>
          <w:bCs/>
          <w:sz w:val="28"/>
          <w:szCs w:val="28"/>
        </w:rPr>
      </w:pPr>
    </w:p>
    <w:p w14:paraId="5216967C" w14:textId="77777777" w:rsidR="0047453D" w:rsidRPr="0047453D" w:rsidRDefault="0047453D" w:rsidP="0047453D">
      <w:pPr>
        <w:tabs>
          <w:tab w:val="left" w:pos="1080"/>
        </w:tabs>
        <w:ind w:firstLine="709"/>
        <w:jc w:val="both"/>
        <w:rPr>
          <w:bCs/>
          <w:sz w:val="28"/>
          <w:szCs w:val="28"/>
        </w:rPr>
      </w:pPr>
      <w:r w:rsidRPr="0047453D">
        <w:rPr>
          <w:bCs/>
          <w:sz w:val="28"/>
          <w:szCs w:val="28"/>
        </w:rPr>
        <w:lastRenderedPageBreak/>
        <w:t xml:space="preserve">Сравнительный анализ закупок по муниципальному образованию за 2019 год показывает, что контракты на сумму 175,72 млн. руб., то есть 83% заключены по итогам конкурентных закупок. Доля контрактов у единственного поставщика составляет всего 17%. </w:t>
      </w:r>
    </w:p>
    <w:p w14:paraId="47980264" w14:textId="77777777" w:rsidR="0047453D" w:rsidRPr="0047453D" w:rsidRDefault="0047453D" w:rsidP="0047453D">
      <w:pPr>
        <w:tabs>
          <w:tab w:val="left" w:pos="1080"/>
        </w:tabs>
        <w:ind w:firstLine="709"/>
        <w:jc w:val="both"/>
        <w:rPr>
          <w:bCs/>
          <w:sz w:val="28"/>
          <w:szCs w:val="28"/>
        </w:rPr>
      </w:pPr>
    </w:p>
    <w:tbl>
      <w:tblPr>
        <w:tblStyle w:val="-452"/>
        <w:tblW w:w="9732" w:type="dxa"/>
        <w:tblLook w:val="04A0" w:firstRow="1" w:lastRow="0" w:firstColumn="1" w:lastColumn="0" w:noHBand="0" w:noVBand="1"/>
      </w:tblPr>
      <w:tblGrid>
        <w:gridCol w:w="2830"/>
        <w:gridCol w:w="1374"/>
        <w:gridCol w:w="992"/>
        <w:gridCol w:w="1417"/>
        <w:gridCol w:w="851"/>
        <w:gridCol w:w="1417"/>
        <w:gridCol w:w="851"/>
      </w:tblGrid>
      <w:tr w:rsidR="0047453D" w:rsidRPr="0047453D" w14:paraId="06E8104F" w14:textId="77777777" w:rsidTr="003E0F93">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0070C0"/>
              <w:left w:val="single" w:sz="4" w:space="0" w:color="0070C0"/>
              <w:bottom w:val="single" w:sz="4" w:space="0" w:color="FFFFFF" w:themeColor="background1"/>
              <w:right w:val="single" w:sz="4" w:space="0" w:color="FFFFFF" w:themeColor="background1"/>
            </w:tcBorders>
            <w:shd w:val="clear" w:color="auto" w:fill="0070C0"/>
            <w:noWrap/>
            <w:vAlign w:val="center"/>
            <w:hideMark/>
          </w:tcPr>
          <w:p w14:paraId="2DA08D06" w14:textId="77777777" w:rsidR="0047453D" w:rsidRPr="0047453D" w:rsidRDefault="0047453D" w:rsidP="0047453D">
            <w:pPr>
              <w:jc w:val="center"/>
              <w:rPr>
                <w:rFonts w:cs="Times New Roman"/>
                <w:sz w:val="24"/>
                <w:szCs w:val="24"/>
                <w:lang w:eastAsia="ru-RU"/>
              </w:rPr>
            </w:pPr>
            <w:r w:rsidRPr="0047453D">
              <w:rPr>
                <w:rFonts w:cs="Times New Roman"/>
                <w:sz w:val="24"/>
                <w:szCs w:val="24"/>
                <w:lang w:eastAsia="ru-RU"/>
              </w:rPr>
              <w:t>Заказчик</w:t>
            </w:r>
          </w:p>
        </w:tc>
        <w:tc>
          <w:tcPr>
            <w:tcW w:w="2366" w:type="dxa"/>
            <w:gridSpan w:val="2"/>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034ED8BB" w14:textId="77777777" w:rsidR="0047453D" w:rsidRPr="0047453D" w:rsidRDefault="0047453D" w:rsidP="0047453D">
            <w:pPr>
              <w:jc w:val="center"/>
              <w:cnfStyle w:val="100000000000" w:firstRow="1"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Конкурентный способ</w:t>
            </w:r>
          </w:p>
        </w:tc>
        <w:tc>
          <w:tcPr>
            <w:tcW w:w="2268" w:type="dxa"/>
            <w:gridSpan w:val="2"/>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02DD1E3B" w14:textId="77777777" w:rsidR="0047453D" w:rsidRPr="0047453D" w:rsidRDefault="0047453D" w:rsidP="0047453D">
            <w:pPr>
              <w:jc w:val="center"/>
              <w:cnfStyle w:val="100000000000" w:firstRow="1"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Малые закупки</w:t>
            </w:r>
          </w:p>
        </w:tc>
        <w:tc>
          <w:tcPr>
            <w:tcW w:w="2268" w:type="dxa"/>
            <w:gridSpan w:val="2"/>
            <w:tcBorders>
              <w:top w:val="single" w:sz="4" w:space="0" w:color="0070C0"/>
              <w:left w:val="single" w:sz="4" w:space="0" w:color="FFFFFF" w:themeColor="background1"/>
              <w:bottom w:val="single" w:sz="4" w:space="0" w:color="FFFFFF" w:themeColor="background1"/>
              <w:right w:val="single" w:sz="4" w:space="0" w:color="0070C0"/>
            </w:tcBorders>
            <w:shd w:val="clear" w:color="auto" w:fill="0070C0"/>
            <w:noWrap/>
            <w:vAlign w:val="center"/>
            <w:hideMark/>
          </w:tcPr>
          <w:p w14:paraId="77DD7BEC" w14:textId="77777777" w:rsidR="0047453D" w:rsidRPr="0047453D" w:rsidRDefault="0047453D" w:rsidP="0047453D">
            <w:pPr>
              <w:jc w:val="center"/>
              <w:cnfStyle w:val="100000000000" w:firstRow="1"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Монополисты</w:t>
            </w:r>
          </w:p>
        </w:tc>
      </w:tr>
      <w:tr w:rsidR="0047453D" w:rsidRPr="0047453D" w14:paraId="6576D137" w14:textId="77777777" w:rsidTr="003E0F93">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830" w:type="dxa"/>
            <w:vMerge/>
            <w:tcBorders>
              <w:top w:val="single" w:sz="4" w:space="0" w:color="FFFFFF" w:themeColor="background1"/>
              <w:left w:val="single" w:sz="4" w:space="0" w:color="0070C0"/>
              <w:bottom w:val="single" w:sz="4" w:space="0" w:color="0070C0"/>
              <w:right w:val="single" w:sz="4" w:space="0" w:color="FFFFFF" w:themeColor="background1"/>
            </w:tcBorders>
            <w:shd w:val="clear" w:color="auto" w:fill="0070C0"/>
            <w:vAlign w:val="center"/>
            <w:hideMark/>
          </w:tcPr>
          <w:p w14:paraId="0FC65130" w14:textId="77777777" w:rsidR="0047453D" w:rsidRPr="0047453D" w:rsidRDefault="0047453D" w:rsidP="0047453D">
            <w:pPr>
              <w:rPr>
                <w:rFonts w:cs="Times New Roman"/>
                <w:color w:val="FFFFFF" w:themeColor="background1"/>
                <w:sz w:val="24"/>
                <w:szCs w:val="24"/>
                <w:lang w:eastAsia="ru-RU"/>
              </w:rPr>
            </w:pPr>
          </w:p>
        </w:tc>
        <w:tc>
          <w:tcPr>
            <w:tcW w:w="1374" w:type="dxa"/>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70C0"/>
            <w:noWrap/>
            <w:vAlign w:val="center"/>
            <w:hideMark/>
          </w:tcPr>
          <w:p w14:paraId="4625518A"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4"/>
                <w:szCs w:val="24"/>
                <w:lang w:eastAsia="ru-RU"/>
              </w:rPr>
            </w:pPr>
            <w:proofErr w:type="spellStart"/>
            <w:r w:rsidRPr="0047453D">
              <w:rPr>
                <w:rFonts w:cs="Times New Roman"/>
                <w:b/>
                <w:bCs/>
                <w:color w:val="FFFFFF" w:themeColor="background1"/>
                <w:sz w:val="24"/>
                <w:szCs w:val="24"/>
                <w:lang w:eastAsia="ru-RU"/>
              </w:rPr>
              <w:t>млн.руб</w:t>
            </w:r>
            <w:proofErr w:type="spellEnd"/>
            <w:r w:rsidRPr="0047453D">
              <w:rPr>
                <w:rFonts w:cs="Times New Roman"/>
                <w:b/>
                <w:bCs/>
                <w:color w:val="FFFFFF" w:themeColor="background1"/>
                <w:sz w:val="24"/>
                <w:szCs w:val="24"/>
                <w:lang w:eastAsia="ru-RU"/>
              </w:rPr>
              <w:t>.</w:t>
            </w:r>
          </w:p>
        </w:tc>
        <w:tc>
          <w:tcPr>
            <w:tcW w:w="992" w:type="dxa"/>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70C0"/>
            <w:noWrap/>
            <w:vAlign w:val="center"/>
            <w:hideMark/>
          </w:tcPr>
          <w:p w14:paraId="20B5F054"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4"/>
                <w:szCs w:val="24"/>
                <w:lang w:eastAsia="ru-RU"/>
              </w:rPr>
            </w:pPr>
            <w:r w:rsidRPr="0047453D">
              <w:rPr>
                <w:rFonts w:cs="Times New Roman"/>
                <w:b/>
                <w:bCs/>
                <w:color w:val="FFFFFF" w:themeColor="background1"/>
                <w:sz w:val="24"/>
                <w:szCs w:val="24"/>
                <w:lang w:eastAsia="ru-RU"/>
              </w:rPr>
              <w:t>%</w:t>
            </w:r>
          </w:p>
        </w:tc>
        <w:tc>
          <w:tcPr>
            <w:tcW w:w="1417" w:type="dxa"/>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70C0"/>
            <w:noWrap/>
            <w:vAlign w:val="center"/>
            <w:hideMark/>
          </w:tcPr>
          <w:p w14:paraId="7ED18E25"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4"/>
                <w:szCs w:val="24"/>
                <w:lang w:eastAsia="ru-RU"/>
              </w:rPr>
            </w:pPr>
            <w:proofErr w:type="spellStart"/>
            <w:r w:rsidRPr="0047453D">
              <w:rPr>
                <w:rFonts w:cs="Times New Roman"/>
                <w:b/>
                <w:bCs/>
                <w:color w:val="FFFFFF" w:themeColor="background1"/>
                <w:sz w:val="24"/>
                <w:szCs w:val="24"/>
                <w:lang w:eastAsia="ru-RU"/>
              </w:rPr>
              <w:t>млн.руб</w:t>
            </w:r>
            <w:proofErr w:type="spellEnd"/>
            <w:r w:rsidRPr="0047453D">
              <w:rPr>
                <w:rFonts w:cs="Times New Roman"/>
                <w:b/>
                <w:bCs/>
                <w:color w:val="FFFFFF" w:themeColor="background1"/>
                <w:sz w:val="24"/>
                <w:szCs w:val="24"/>
                <w:lang w:eastAsia="ru-RU"/>
              </w:rPr>
              <w:t>.</w:t>
            </w:r>
          </w:p>
        </w:tc>
        <w:tc>
          <w:tcPr>
            <w:tcW w:w="851" w:type="dxa"/>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70C0"/>
            <w:noWrap/>
            <w:vAlign w:val="center"/>
            <w:hideMark/>
          </w:tcPr>
          <w:p w14:paraId="48471428"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4"/>
                <w:szCs w:val="24"/>
                <w:lang w:eastAsia="ru-RU"/>
              </w:rPr>
            </w:pPr>
            <w:r w:rsidRPr="0047453D">
              <w:rPr>
                <w:rFonts w:cs="Times New Roman"/>
                <w:b/>
                <w:bCs/>
                <w:color w:val="FFFFFF" w:themeColor="background1"/>
                <w:sz w:val="24"/>
                <w:szCs w:val="24"/>
                <w:lang w:eastAsia="ru-RU"/>
              </w:rPr>
              <w:t>%</w:t>
            </w:r>
          </w:p>
        </w:tc>
        <w:tc>
          <w:tcPr>
            <w:tcW w:w="1417" w:type="dxa"/>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70C0"/>
            <w:noWrap/>
            <w:vAlign w:val="center"/>
            <w:hideMark/>
          </w:tcPr>
          <w:p w14:paraId="69DD1FF7"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4"/>
                <w:szCs w:val="24"/>
                <w:lang w:eastAsia="ru-RU"/>
              </w:rPr>
            </w:pPr>
            <w:proofErr w:type="spellStart"/>
            <w:r w:rsidRPr="0047453D">
              <w:rPr>
                <w:rFonts w:cs="Times New Roman"/>
                <w:b/>
                <w:bCs/>
                <w:color w:val="FFFFFF" w:themeColor="background1"/>
                <w:sz w:val="24"/>
                <w:szCs w:val="24"/>
                <w:lang w:eastAsia="ru-RU"/>
              </w:rPr>
              <w:t>млн.руб</w:t>
            </w:r>
            <w:proofErr w:type="spellEnd"/>
            <w:r w:rsidRPr="0047453D">
              <w:rPr>
                <w:rFonts w:cs="Times New Roman"/>
                <w:b/>
                <w:bCs/>
                <w:color w:val="FFFFFF" w:themeColor="background1"/>
                <w:sz w:val="24"/>
                <w:szCs w:val="24"/>
                <w:lang w:eastAsia="ru-RU"/>
              </w:rPr>
              <w:t>.</w:t>
            </w:r>
          </w:p>
        </w:tc>
        <w:tc>
          <w:tcPr>
            <w:tcW w:w="851" w:type="dxa"/>
            <w:tcBorders>
              <w:top w:val="single" w:sz="4" w:space="0" w:color="FFFFFF" w:themeColor="background1"/>
              <w:left w:val="single" w:sz="4" w:space="0" w:color="FFFFFF" w:themeColor="background1"/>
              <w:bottom w:val="single" w:sz="4" w:space="0" w:color="0070C0"/>
              <w:right w:val="single" w:sz="4" w:space="0" w:color="0070C0"/>
            </w:tcBorders>
            <w:shd w:val="clear" w:color="auto" w:fill="0070C0"/>
            <w:noWrap/>
            <w:hideMark/>
          </w:tcPr>
          <w:p w14:paraId="632033F9"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4"/>
                <w:szCs w:val="24"/>
                <w:lang w:eastAsia="ru-RU"/>
              </w:rPr>
            </w:pPr>
            <w:r w:rsidRPr="0047453D">
              <w:rPr>
                <w:rFonts w:cs="Times New Roman"/>
                <w:b/>
                <w:bCs/>
                <w:color w:val="FFFFFF" w:themeColor="background1"/>
                <w:sz w:val="24"/>
                <w:szCs w:val="24"/>
                <w:lang w:eastAsia="ru-RU"/>
              </w:rPr>
              <w:t>%</w:t>
            </w:r>
          </w:p>
        </w:tc>
      </w:tr>
      <w:tr w:rsidR="0047453D" w:rsidRPr="0047453D" w14:paraId="454ACB19" w14:textId="77777777" w:rsidTr="003E0F93">
        <w:trPr>
          <w:trHeight w:val="48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0070C0"/>
              <w:bottom w:val="single" w:sz="4" w:space="0" w:color="0070C0"/>
              <w:right w:val="single" w:sz="4" w:space="0" w:color="0070C0"/>
            </w:tcBorders>
            <w:noWrap/>
            <w:vAlign w:val="center"/>
            <w:hideMark/>
          </w:tcPr>
          <w:p w14:paraId="1A450B31" w14:textId="77777777" w:rsidR="0047453D" w:rsidRPr="0047453D" w:rsidRDefault="0047453D" w:rsidP="0047453D">
            <w:pPr>
              <w:rPr>
                <w:rFonts w:cs="Times New Roman"/>
                <w:color w:val="000000"/>
                <w:sz w:val="24"/>
                <w:szCs w:val="24"/>
                <w:lang w:eastAsia="ru-RU"/>
              </w:rPr>
            </w:pPr>
            <w:r w:rsidRPr="0047453D">
              <w:rPr>
                <w:rFonts w:cs="Times New Roman"/>
                <w:color w:val="000000"/>
                <w:sz w:val="24"/>
                <w:szCs w:val="24"/>
                <w:lang w:eastAsia="ru-RU"/>
              </w:rPr>
              <w:t>Администрация города</w:t>
            </w:r>
          </w:p>
        </w:tc>
        <w:tc>
          <w:tcPr>
            <w:tcW w:w="1374" w:type="dxa"/>
            <w:tcBorders>
              <w:top w:val="single" w:sz="4" w:space="0" w:color="0070C0"/>
              <w:left w:val="single" w:sz="4" w:space="0" w:color="0070C0"/>
              <w:bottom w:val="single" w:sz="4" w:space="0" w:color="0070C0"/>
              <w:right w:val="single" w:sz="4" w:space="0" w:color="0070C0"/>
            </w:tcBorders>
            <w:noWrap/>
            <w:vAlign w:val="center"/>
            <w:hideMark/>
          </w:tcPr>
          <w:p w14:paraId="65CB12F7"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53,82</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3AA38877"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85</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2EB704F0"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2,91</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3E453E82"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5</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017BDA78"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6,84</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0778EDE3"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11</w:t>
            </w:r>
          </w:p>
        </w:tc>
      </w:tr>
      <w:tr w:rsidR="0047453D" w:rsidRPr="0047453D" w14:paraId="13DB26C0" w14:textId="77777777" w:rsidTr="003E0F9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0070C0"/>
              <w:bottom w:val="single" w:sz="4" w:space="0" w:color="0070C0"/>
              <w:right w:val="single" w:sz="4" w:space="0" w:color="0070C0"/>
            </w:tcBorders>
            <w:noWrap/>
            <w:vAlign w:val="center"/>
            <w:hideMark/>
          </w:tcPr>
          <w:p w14:paraId="615E54CF" w14:textId="77777777" w:rsidR="0047453D" w:rsidRPr="0047453D" w:rsidRDefault="0047453D" w:rsidP="0047453D">
            <w:pPr>
              <w:rPr>
                <w:rFonts w:cs="Times New Roman"/>
                <w:color w:val="000000"/>
                <w:sz w:val="24"/>
                <w:szCs w:val="24"/>
                <w:lang w:eastAsia="ru-RU"/>
              </w:rPr>
            </w:pPr>
            <w:r w:rsidRPr="0047453D">
              <w:rPr>
                <w:rFonts w:cs="Times New Roman"/>
                <w:color w:val="000000"/>
                <w:sz w:val="24"/>
                <w:szCs w:val="24"/>
                <w:lang w:eastAsia="ru-RU"/>
              </w:rPr>
              <w:t>МУ "Лянторское ХЭУ"</w:t>
            </w:r>
          </w:p>
        </w:tc>
        <w:tc>
          <w:tcPr>
            <w:tcW w:w="1374" w:type="dxa"/>
            <w:tcBorders>
              <w:top w:val="single" w:sz="4" w:space="0" w:color="0070C0"/>
              <w:left w:val="single" w:sz="4" w:space="0" w:color="0070C0"/>
              <w:bottom w:val="single" w:sz="4" w:space="0" w:color="0070C0"/>
              <w:right w:val="single" w:sz="4" w:space="0" w:color="0070C0"/>
            </w:tcBorders>
            <w:noWrap/>
            <w:vAlign w:val="center"/>
            <w:hideMark/>
          </w:tcPr>
          <w:p w14:paraId="7AE87FBC"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106,94</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447936C6"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96</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79371DEC"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1,65</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5283D853"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270ED014"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2,72</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7E5166A1"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w:t>
            </w:r>
          </w:p>
        </w:tc>
      </w:tr>
      <w:tr w:rsidR="0047453D" w:rsidRPr="0047453D" w14:paraId="396A0018" w14:textId="77777777" w:rsidTr="003E0F93">
        <w:trPr>
          <w:trHeight w:val="48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0070C0"/>
              <w:bottom w:val="single" w:sz="4" w:space="0" w:color="0070C0"/>
              <w:right w:val="single" w:sz="4" w:space="0" w:color="0070C0"/>
            </w:tcBorders>
            <w:noWrap/>
            <w:vAlign w:val="center"/>
            <w:hideMark/>
          </w:tcPr>
          <w:p w14:paraId="596A5BC1" w14:textId="77777777" w:rsidR="0047453D" w:rsidRPr="0047453D" w:rsidRDefault="0047453D" w:rsidP="0047453D">
            <w:pPr>
              <w:rPr>
                <w:rFonts w:cs="Times New Roman"/>
                <w:color w:val="000000"/>
                <w:sz w:val="24"/>
                <w:szCs w:val="24"/>
                <w:lang w:eastAsia="ru-RU"/>
              </w:rPr>
            </w:pPr>
            <w:r w:rsidRPr="0047453D">
              <w:rPr>
                <w:rFonts w:cs="Times New Roman"/>
                <w:color w:val="000000"/>
                <w:sz w:val="24"/>
                <w:szCs w:val="24"/>
                <w:lang w:eastAsia="ru-RU"/>
              </w:rPr>
              <w:t>МУК "ЛДК "Нефтяник"</w:t>
            </w:r>
          </w:p>
        </w:tc>
        <w:tc>
          <w:tcPr>
            <w:tcW w:w="1374" w:type="dxa"/>
            <w:tcBorders>
              <w:top w:val="single" w:sz="4" w:space="0" w:color="0070C0"/>
              <w:left w:val="single" w:sz="4" w:space="0" w:color="0070C0"/>
              <w:bottom w:val="single" w:sz="4" w:space="0" w:color="0070C0"/>
              <w:right w:val="single" w:sz="4" w:space="0" w:color="0070C0"/>
            </w:tcBorders>
            <w:noWrap/>
            <w:vAlign w:val="center"/>
            <w:hideMark/>
          </w:tcPr>
          <w:p w14:paraId="604EEA4E"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2,68</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4E7FA174"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45</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1161C74B"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2,24</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6F274E27"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37</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51EE1A10"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1,10</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366AC73B"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18</w:t>
            </w:r>
          </w:p>
        </w:tc>
      </w:tr>
      <w:tr w:rsidR="0047453D" w:rsidRPr="0047453D" w14:paraId="7F654422" w14:textId="77777777" w:rsidTr="003E0F9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0070C0"/>
              <w:bottom w:val="single" w:sz="4" w:space="0" w:color="0070C0"/>
              <w:right w:val="single" w:sz="4" w:space="0" w:color="0070C0"/>
            </w:tcBorders>
            <w:noWrap/>
            <w:vAlign w:val="center"/>
            <w:hideMark/>
          </w:tcPr>
          <w:p w14:paraId="32927482" w14:textId="77777777" w:rsidR="0047453D" w:rsidRPr="0047453D" w:rsidRDefault="0047453D" w:rsidP="0047453D">
            <w:pPr>
              <w:rPr>
                <w:rFonts w:cs="Times New Roman"/>
                <w:color w:val="000000"/>
                <w:sz w:val="24"/>
                <w:szCs w:val="24"/>
                <w:lang w:eastAsia="ru-RU"/>
              </w:rPr>
            </w:pPr>
            <w:r w:rsidRPr="0047453D">
              <w:rPr>
                <w:rFonts w:cs="Times New Roman"/>
                <w:color w:val="000000"/>
                <w:sz w:val="24"/>
                <w:szCs w:val="24"/>
                <w:lang w:eastAsia="ru-RU"/>
              </w:rPr>
              <w:t>МУ "КСК Юбилейный"</w:t>
            </w:r>
          </w:p>
        </w:tc>
        <w:tc>
          <w:tcPr>
            <w:tcW w:w="1374" w:type="dxa"/>
            <w:tcBorders>
              <w:top w:val="single" w:sz="4" w:space="0" w:color="0070C0"/>
              <w:left w:val="single" w:sz="4" w:space="0" w:color="0070C0"/>
              <w:bottom w:val="single" w:sz="4" w:space="0" w:color="0070C0"/>
              <w:right w:val="single" w:sz="4" w:space="0" w:color="0070C0"/>
            </w:tcBorders>
            <w:noWrap/>
            <w:vAlign w:val="center"/>
            <w:hideMark/>
          </w:tcPr>
          <w:p w14:paraId="378C6642"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6,05</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203BD350"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38</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322655AB"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3,56</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03B13E0B"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23</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41A5D2F6"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6,12</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119AEC3B"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39</w:t>
            </w:r>
          </w:p>
        </w:tc>
      </w:tr>
      <w:tr w:rsidR="0047453D" w:rsidRPr="0047453D" w14:paraId="1C9FC181" w14:textId="77777777" w:rsidTr="003E0F93">
        <w:trPr>
          <w:trHeight w:val="48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0070C0"/>
              <w:bottom w:val="single" w:sz="4" w:space="0" w:color="0070C0"/>
              <w:right w:val="single" w:sz="4" w:space="0" w:color="0070C0"/>
            </w:tcBorders>
            <w:noWrap/>
            <w:vAlign w:val="center"/>
            <w:hideMark/>
          </w:tcPr>
          <w:p w14:paraId="6AF3CF19" w14:textId="77777777" w:rsidR="0047453D" w:rsidRPr="0047453D" w:rsidRDefault="0047453D" w:rsidP="0047453D">
            <w:pPr>
              <w:rPr>
                <w:rFonts w:cs="Times New Roman"/>
                <w:color w:val="000000"/>
                <w:sz w:val="24"/>
                <w:szCs w:val="24"/>
                <w:lang w:eastAsia="ru-RU"/>
              </w:rPr>
            </w:pPr>
            <w:r w:rsidRPr="0047453D">
              <w:rPr>
                <w:rFonts w:cs="Times New Roman"/>
                <w:color w:val="000000"/>
                <w:sz w:val="24"/>
                <w:szCs w:val="24"/>
                <w:lang w:eastAsia="ru-RU"/>
              </w:rPr>
              <w:t>МУК "ЛЦБС"</w:t>
            </w:r>
          </w:p>
        </w:tc>
        <w:tc>
          <w:tcPr>
            <w:tcW w:w="1374" w:type="dxa"/>
            <w:tcBorders>
              <w:top w:val="single" w:sz="4" w:space="0" w:color="0070C0"/>
              <w:left w:val="single" w:sz="4" w:space="0" w:color="0070C0"/>
              <w:bottom w:val="single" w:sz="4" w:space="0" w:color="0070C0"/>
              <w:right w:val="single" w:sz="4" w:space="0" w:color="0070C0"/>
            </w:tcBorders>
            <w:noWrap/>
            <w:vAlign w:val="center"/>
            <w:hideMark/>
          </w:tcPr>
          <w:p w14:paraId="265CF0F0"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1,56</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5693EE98"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41</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04351B08"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1,48</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045AC545"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39</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294EA6DC"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0,75</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496401A4"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20</w:t>
            </w:r>
          </w:p>
        </w:tc>
      </w:tr>
      <w:tr w:rsidR="0047453D" w:rsidRPr="0047453D" w14:paraId="425787C7" w14:textId="77777777" w:rsidTr="003E0F9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0070C0"/>
              <w:bottom w:val="single" w:sz="4" w:space="0" w:color="0070C0"/>
              <w:right w:val="single" w:sz="4" w:space="0" w:color="0070C0"/>
            </w:tcBorders>
            <w:noWrap/>
            <w:vAlign w:val="center"/>
            <w:hideMark/>
          </w:tcPr>
          <w:p w14:paraId="37CF2BEF" w14:textId="77777777" w:rsidR="0047453D" w:rsidRPr="0047453D" w:rsidRDefault="0047453D" w:rsidP="0047453D">
            <w:pPr>
              <w:rPr>
                <w:rFonts w:cs="Times New Roman"/>
                <w:color w:val="000000"/>
                <w:sz w:val="24"/>
                <w:szCs w:val="24"/>
                <w:lang w:eastAsia="ru-RU"/>
              </w:rPr>
            </w:pPr>
            <w:r w:rsidRPr="0047453D">
              <w:rPr>
                <w:rFonts w:cs="Times New Roman"/>
                <w:color w:val="000000"/>
                <w:sz w:val="24"/>
                <w:szCs w:val="24"/>
                <w:lang w:eastAsia="ru-RU"/>
              </w:rPr>
              <w:t>МУК "ЛХЭМ"</w:t>
            </w:r>
          </w:p>
        </w:tc>
        <w:tc>
          <w:tcPr>
            <w:tcW w:w="1374" w:type="dxa"/>
            <w:tcBorders>
              <w:top w:val="single" w:sz="4" w:space="0" w:color="0070C0"/>
              <w:left w:val="single" w:sz="4" w:space="0" w:color="0070C0"/>
              <w:bottom w:val="single" w:sz="4" w:space="0" w:color="0070C0"/>
              <w:right w:val="single" w:sz="4" w:space="0" w:color="0070C0"/>
            </w:tcBorders>
            <w:noWrap/>
            <w:vAlign w:val="center"/>
            <w:hideMark/>
          </w:tcPr>
          <w:p w14:paraId="21D540E6"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1,70</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0D277F90"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40</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3F558025"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1,57</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4E21D432"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37</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02D66A52"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1,01</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76B96B55"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24</w:t>
            </w:r>
          </w:p>
        </w:tc>
      </w:tr>
      <w:tr w:rsidR="0047453D" w:rsidRPr="0047453D" w14:paraId="6919E708" w14:textId="77777777" w:rsidTr="003E0F93">
        <w:trPr>
          <w:trHeight w:val="48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0070C0"/>
              <w:bottom w:val="single" w:sz="4" w:space="0" w:color="0070C0"/>
              <w:right w:val="single" w:sz="4" w:space="0" w:color="0070C0"/>
            </w:tcBorders>
            <w:noWrap/>
            <w:vAlign w:val="center"/>
            <w:hideMark/>
          </w:tcPr>
          <w:p w14:paraId="3300BD6D" w14:textId="77777777" w:rsidR="0047453D" w:rsidRPr="0047453D" w:rsidRDefault="0047453D" w:rsidP="0047453D">
            <w:pPr>
              <w:rPr>
                <w:rFonts w:cs="Times New Roman"/>
                <w:color w:val="000000"/>
                <w:sz w:val="24"/>
                <w:szCs w:val="24"/>
                <w:lang w:eastAsia="ru-RU"/>
              </w:rPr>
            </w:pPr>
            <w:r w:rsidRPr="0047453D">
              <w:rPr>
                <w:rFonts w:cs="Times New Roman"/>
                <w:color w:val="000000"/>
                <w:sz w:val="24"/>
                <w:szCs w:val="24"/>
                <w:lang w:eastAsia="ru-RU"/>
              </w:rPr>
              <w:t>МУ "</w:t>
            </w:r>
            <w:proofErr w:type="spellStart"/>
            <w:r w:rsidRPr="0047453D">
              <w:rPr>
                <w:rFonts w:cs="Times New Roman"/>
                <w:color w:val="000000"/>
                <w:sz w:val="24"/>
                <w:szCs w:val="24"/>
                <w:lang w:eastAsia="ru-RU"/>
              </w:rPr>
              <w:t>ЦФКиС</w:t>
            </w:r>
            <w:proofErr w:type="spellEnd"/>
            <w:r w:rsidRPr="0047453D">
              <w:rPr>
                <w:rFonts w:cs="Times New Roman"/>
                <w:color w:val="000000"/>
                <w:sz w:val="24"/>
                <w:szCs w:val="24"/>
                <w:lang w:eastAsia="ru-RU"/>
              </w:rPr>
              <w:t xml:space="preserve"> "Юность"</w:t>
            </w:r>
          </w:p>
        </w:tc>
        <w:tc>
          <w:tcPr>
            <w:tcW w:w="1374" w:type="dxa"/>
            <w:tcBorders>
              <w:top w:val="single" w:sz="4" w:space="0" w:color="0070C0"/>
              <w:left w:val="single" w:sz="4" w:space="0" w:color="0070C0"/>
              <w:bottom w:val="single" w:sz="4" w:space="0" w:color="0070C0"/>
              <w:right w:val="single" w:sz="4" w:space="0" w:color="0070C0"/>
            </w:tcBorders>
            <w:noWrap/>
            <w:vAlign w:val="center"/>
            <w:hideMark/>
          </w:tcPr>
          <w:p w14:paraId="3E6FDA29"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2,67</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64112F62"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35</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0253B04D"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2,22</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5F9F2A73"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29</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782C6B9F"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2,68</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5B29AE8B"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35</w:t>
            </w:r>
          </w:p>
        </w:tc>
      </w:tr>
      <w:tr w:rsidR="0047453D" w:rsidRPr="0047453D" w14:paraId="18F23F3C" w14:textId="77777777" w:rsidTr="003E0F93">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0070C0"/>
              <w:bottom w:val="single" w:sz="4" w:space="0" w:color="0070C0"/>
              <w:right w:val="single" w:sz="4" w:space="0" w:color="0070C0"/>
            </w:tcBorders>
            <w:vAlign w:val="center"/>
            <w:hideMark/>
          </w:tcPr>
          <w:p w14:paraId="21C10443" w14:textId="77777777" w:rsidR="0047453D" w:rsidRPr="0047453D" w:rsidRDefault="0047453D" w:rsidP="0047453D">
            <w:pPr>
              <w:rPr>
                <w:rFonts w:cs="Times New Roman"/>
                <w:color w:val="000000"/>
                <w:sz w:val="24"/>
                <w:szCs w:val="24"/>
                <w:lang w:eastAsia="ru-RU"/>
              </w:rPr>
            </w:pPr>
            <w:r w:rsidRPr="0047453D">
              <w:rPr>
                <w:rFonts w:cs="Times New Roman"/>
                <w:color w:val="000000"/>
                <w:sz w:val="24"/>
                <w:szCs w:val="24"/>
                <w:lang w:eastAsia="ru-RU"/>
              </w:rPr>
              <w:t>МКУ "Управление культуры и спорта"</w:t>
            </w:r>
          </w:p>
        </w:tc>
        <w:tc>
          <w:tcPr>
            <w:tcW w:w="1374" w:type="dxa"/>
            <w:tcBorders>
              <w:top w:val="single" w:sz="4" w:space="0" w:color="0070C0"/>
              <w:left w:val="single" w:sz="4" w:space="0" w:color="0070C0"/>
              <w:bottom w:val="single" w:sz="4" w:space="0" w:color="0070C0"/>
              <w:right w:val="single" w:sz="4" w:space="0" w:color="0070C0"/>
            </w:tcBorders>
            <w:noWrap/>
            <w:vAlign w:val="center"/>
            <w:hideMark/>
          </w:tcPr>
          <w:p w14:paraId="04CD3677"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0,30</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4FAF2894"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50</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0DB49C32"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0,30</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64D8E940"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50</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70793A34"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75BAC3B0"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p>
        </w:tc>
      </w:tr>
      <w:tr w:rsidR="0047453D" w:rsidRPr="0047453D" w14:paraId="551B6D96" w14:textId="77777777" w:rsidTr="003E0F93">
        <w:trPr>
          <w:trHeight w:val="48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2070A3DC" w14:textId="77777777" w:rsidR="0047453D" w:rsidRPr="0047453D" w:rsidRDefault="0047453D" w:rsidP="0047453D">
            <w:pPr>
              <w:rPr>
                <w:rFonts w:cs="Times New Roman"/>
                <w:color w:val="FFFFFF" w:themeColor="background1"/>
                <w:sz w:val="24"/>
                <w:szCs w:val="24"/>
                <w:lang w:eastAsia="ru-RU"/>
              </w:rPr>
            </w:pPr>
            <w:r w:rsidRPr="0047453D">
              <w:rPr>
                <w:rFonts w:cs="Times New Roman"/>
                <w:color w:val="FFFFFF" w:themeColor="background1"/>
                <w:sz w:val="24"/>
                <w:szCs w:val="24"/>
                <w:lang w:eastAsia="ru-RU"/>
              </w:rPr>
              <w:t>ВСЕГО:</w:t>
            </w:r>
          </w:p>
        </w:tc>
        <w:tc>
          <w:tcPr>
            <w:tcW w:w="1374"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1C4AF834"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color w:val="FFFFFF" w:themeColor="background1"/>
                <w:sz w:val="24"/>
                <w:szCs w:val="24"/>
                <w:lang w:eastAsia="ru-RU"/>
              </w:rPr>
            </w:pPr>
            <w:r w:rsidRPr="0047453D">
              <w:rPr>
                <w:rFonts w:cs="Times New Roman"/>
                <w:b/>
                <w:color w:val="FFFFFF" w:themeColor="background1"/>
                <w:sz w:val="24"/>
                <w:szCs w:val="24"/>
                <w:lang w:eastAsia="ru-RU"/>
              </w:rPr>
              <w:t>175,72</w:t>
            </w:r>
          </w:p>
        </w:tc>
        <w:tc>
          <w:tcPr>
            <w:tcW w:w="992"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0320AF19"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color w:val="FFFFFF" w:themeColor="background1"/>
                <w:sz w:val="24"/>
                <w:szCs w:val="24"/>
                <w:lang w:eastAsia="ru-RU"/>
              </w:rPr>
            </w:pPr>
            <w:r w:rsidRPr="0047453D">
              <w:rPr>
                <w:rFonts w:cs="Times New Roman"/>
                <w:b/>
                <w:color w:val="FFFFFF" w:themeColor="background1"/>
                <w:sz w:val="24"/>
                <w:szCs w:val="24"/>
                <w:lang w:eastAsia="ru-RU"/>
              </w:rPr>
              <w:t>83</w:t>
            </w:r>
          </w:p>
        </w:tc>
        <w:tc>
          <w:tcPr>
            <w:tcW w:w="1417"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17E9FB25"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color w:val="FFFFFF" w:themeColor="background1"/>
                <w:sz w:val="24"/>
                <w:szCs w:val="24"/>
                <w:lang w:eastAsia="ru-RU"/>
              </w:rPr>
            </w:pPr>
            <w:r w:rsidRPr="0047453D">
              <w:rPr>
                <w:rFonts w:cs="Times New Roman"/>
                <w:b/>
                <w:color w:val="FFFFFF" w:themeColor="background1"/>
                <w:sz w:val="24"/>
                <w:szCs w:val="24"/>
                <w:lang w:eastAsia="ru-RU"/>
              </w:rPr>
              <w:t>15,93</w:t>
            </w:r>
          </w:p>
        </w:tc>
        <w:tc>
          <w:tcPr>
            <w:tcW w:w="851"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0654829B"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color w:val="FFFFFF" w:themeColor="background1"/>
                <w:sz w:val="24"/>
                <w:szCs w:val="24"/>
                <w:lang w:eastAsia="ru-RU"/>
              </w:rPr>
            </w:pPr>
            <w:r w:rsidRPr="0047453D">
              <w:rPr>
                <w:rFonts w:cs="Times New Roman"/>
                <w:b/>
                <w:color w:val="FFFFFF" w:themeColor="background1"/>
                <w:sz w:val="24"/>
                <w:szCs w:val="24"/>
                <w:lang w:eastAsia="ru-RU"/>
              </w:rPr>
              <w:t>7</w:t>
            </w:r>
          </w:p>
        </w:tc>
        <w:tc>
          <w:tcPr>
            <w:tcW w:w="1417"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73231559"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color w:val="FFFFFF" w:themeColor="background1"/>
                <w:sz w:val="24"/>
                <w:szCs w:val="24"/>
                <w:lang w:eastAsia="ru-RU"/>
              </w:rPr>
            </w:pPr>
            <w:r w:rsidRPr="0047453D">
              <w:rPr>
                <w:rFonts w:cs="Times New Roman"/>
                <w:b/>
                <w:color w:val="FFFFFF" w:themeColor="background1"/>
                <w:sz w:val="24"/>
                <w:szCs w:val="24"/>
                <w:lang w:eastAsia="ru-RU"/>
              </w:rPr>
              <w:t>21,22</w:t>
            </w:r>
          </w:p>
        </w:tc>
        <w:tc>
          <w:tcPr>
            <w:tcW w:w="851"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23F6FB82"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color w:val="FFFFFF" w:themeColor="background1"/>
                <w:sz w:val="24"/>
                <w:szCs w:val="24"/>
                <w:lang w:eastAsia="ru-RU"/>
              </w:rPr>
            </w:pPr>
            <w:r w:rsidRPr="0047453D">
              <w:rPr>
                <w:rFonts w:cs="Times New Roman"/>
                <w:b/>
                <w:color w:val="FFFFFF" w:themeColor="background1"/>
                <w:sz w:val="24"/>
                <w:szCs w:val="24"/>
                <w:lang w:eastAsia="ru-RU"/>
              </w:rPr>
              <w:t>10</w:t>
            </w:r>
          </w:p>
        </w:tc>
      </w:tr>
    </w:tbl>
    <w:p w14:paraId="1847F8A6" w14:textId="77777777" w:rsidR="0047453D" w:rsidRPr="0047453D" w:rsidRDefault="0047453D" w:rsidP="0047453D">
      <w:pPr>
        <w:tabs>
          <w:tab w:val="left" w:pos="1080"/>
        </w:tabs>
        <w:jc w:val="both"/>
        <w:rPr>
          <w:bCs/>
          <w:sz w:val="28"/>
          <w:szCs w:val="28"/>
        </w:rPr>
      </w:pPr>
    </w:p>
    <w:p w14:paraId="1C1AB406" w14:textId="77777777" w:rsidR="0047453D" w:rsidRPr="0047453D" w:rsidRDefault="0047453D" w:rsidP="0047453D">
      <w:pPr>
        <w:tabs>
          <w:tab w:val="left" w:pos="1080"/>
        </w:tabs>
        <w:jc w:val="both"/>
        <w:rPr>
          <w:bCs/>
          <w:sz w:val="28"/>
          <w:szCs w:val="28"/>
        </w:rPr>
      </w:pPr>
      <w:r w:rsidRPr="0047453D">
        <w:rPr>
          <w:noProof/>
        </w:rPr>
        <w:drawing>
          <wp:inline distT="0" distB="0" distL="0" distR="0" wp14:anchorId="1621970F" wp14:editId="497B54F6">
            <wp:extent cx="6210935" cy="3109595"/>
            <wp:effectExtent l="0" t="0" r="0" b="0"/>
            <wp:docPr id="15390" name="Диаграмма 1539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7791B1A" w14:textId="77777777" w:rsidR="0047453D" w:rsidRPr="0047453D" w:rsidRDefault="0047453D" w:rsidP="0047453D">
      <w:pPr>
        <w:tabs>
          <w:tab w:val="left" w:pos="1080"/>
        </w:tabs>
        <w:ind w:firstLine="709"/>
        <w:jc w:val="both"/>
        <w:rPr>
          <w:color w:val="000000"/>
          <w:sz w:val="28"/>
          <w:szCs w:val="28"/>
        </w:rPr>
      </w:pPr>
      <w:r w:rsidRPr="0047453D">
        <w:rPr>
          <w:color w:val="000000"/>
          <w:sz w:val="28"/>
          <w:szCs w:val="28"/>
        </w:rPr>
        <w:t>В соответствии с Законом о контрактной системе при осуществлении закупок преимущества предоставляются:</w:t>
      </w:r>
    </w:p>
    <w:p w14:paraId="19894CD0" w14:textId="77777777" w:rsidR="0047453D" w:rsidRPr="0047453D" w:rsidRDefault="0047453D" w:rsidP="009D7B25">
      <w:pPr>
        <w:numPr>
          <w:ilvl w:val="0"/>
          <w:numId w:val="2"/>
        </w:numPr>
        <w:tabs>
          <w:tab w:val="left" w:pos="1080"/>
        </w:tabs>
        <w:ind w:left="0" w:firstLine="709"/>
        <w:contextualSpacing/>
        <w:jc w:val="both"/>
        <w:rPr>
          <w:rFonts w:eastAsia="Calibri"/>
          <w:color w:val="000000"/>
          <w:sz w:val="28"/>
          <w:szCs w:val="28"/>
          <w:lang w:eastAsia="en-US"/>
        </w:rPr>
      </w:pPr>
      <w:r w:rsidRPr="0047453D">
        <w:rPr>
          <w:rFonts w:eastAsia="Calibri"/>
          <w:sz w:val="28"/>
          <w:szCs w:val="28"/>
          <w:lang w:eastAsia="en-US"/>
        </w:rPr>
        <w:t>субъектам малого предпринимательства, социально ориентированным некоммерческим организациям;</w:t>
      </w:r>
    </w:p>
    <w:p w14:paraId="43548F92" w14:textId="77777777" w:rsidR="0047453D" w:rsidRPr="0047453D" w:rsidRDefault="0047453D" w:rsidP="009D7B25">
      <w:pPr>
        <w:numPr>
          <w:ilvl w:val="0"/>
          <w:numId w:val="2"/>
        </w:numPr>
        <w:tabs>
          <w:tab w:val="left" w:pos="1080"/>
        </w:tabs>
        <w:ind w:left="0" w:firstLine="709"/>
        <w:contextualSpacing/>
        <w:jc w:val="both"/>
        <w:rPr>
          <w:rFonts w:eastAsia="Calibri"/>
          <w:color w:val="000000"/>
          <w:sz w:val="28"/>
          <w:szCs w:val="28"/>
          <w:lang w:eastAsia="en-US"/>
        </w:rPr>
      </w:pPr>
      <w:r w:rsidRPr="0047453D">
        <w:rPr>
          <w:rFonts w:eastAsia="Calibri"/>
          <w:color w:val="000000"/>
          <w:sz w:val="28"/>
          <w:szCs w:val="28"/>
          <w:lang w:eastAsia="en-US"/>
        </w:rPr>
        <w:t>организациям инвалидов;</w:t>
      </w:r>
    </w:p>
    <w:p w14:paraId="1E149CDF" w14:textId="77777777" w:rsidR="0047453D" w:rsidRPr="0047453D" w:rsidRDefault="0047453D" w:rsidP="009D7B25">
      <w:pPr>
        <w:numPr>
          <w:ilvl w:val="0"/>
          <w:numId w:val="2"/>
        </w:numPr>
        <w:tabs>
          <w:tab w:val="left" w:pos="1080"/>
        </w:tabs>
        <w:ind w:left="0" w:firstLine="709"/>
        <w:contextualSpacing/>
        <w:jc w:val="both"/>
        <w:rPr>
          <w:rFonts w:eastAsia="Calibri"/>
          <w:color w:val="000000"/>
          <w:sz w:val="28"/>
          <w:szCs w:val="28"/>
          <w:lang w:eastAsia="en-US"/>
        </w:rPr>
      </w:pPr>
      <w:r w:rsidRPr="0047453D">
        <w:rPr>
          <w:rFonts w:eastAsia="Calibri"/>
          <w:color w:val="000000"/>
          <w:sz w:val="28"/>
          <w:szCs w:val="28"/>
          <w:lang w:eastAsia="en-US"/>
        </w:rPr>
        <w:lastRenderedPageBreak/>
        <w:t>учреждениям и предприятиям уголовно-исполнительной системы.</w:t>
      </w:r>
    </w:p>
    <w:p w14:paraId="17D2DFC5" w14:textId="77777777" w:rsidR="0047453D" w:rsidRPr="0047453D" w:rsidRDefault="0047453D" w:rsidP="0047453D">
      <w:pPr>
        <w:tabs>
          <w:tab w:val="left" w:pos="1080"/>
        </w:tabs>
        <w:ind w:firstLine="709"/>
        <w:jc w:val="both"/>
        <w:rPr>
          <w:sz w:val="28"/>
          <w:szCs w:val="28"/>
        </w:rPr>
      </w:pPr>
      <w:r w:rsidRPr="0047453D">
        <w:rPr>
          <w:sz w:val="28"/>
          <w:szCs w:val="28"/>
        </w:rPr>
        <w:t xml:space="preserve"> Всеми заказчиками муниципального образования было обеспечено выполнение требования законодательства об участии в закупках субъектов малого предпринимательства, социально ориентированных некоммерческих организаций. </w:t>
      </w:r>
    </w:p>
    <w:p w14:paraId="0FDF4A5B" w14:textId="77777777" w:rsidR="0047453D" w:rsidRPr="0047453D" w:rsidRDefault="0047453D" w:rsidP="0047453D">
      <w:pPr>
        <w:tabs>
          <w:tab w:val="left" w:pos="1080"/>
        </w:tabs>
        <w:ind w:firstLine="709"/>
        <w:jc w:val="both"/>
        <w:rPr>
          <w:sz w:val="28"/>
          <w:szCs w:val="28"/>
        </w:rPr>
      </w:pPr>
    </w:p>
    <w:p w14:paraId="04344AF8" w14:textId="77777777" w:rsidR="0047453D" w:rsidRPr="0047453D" w:rsidRDefault="0047453D" w:rsidP="0047453D">
      <w:pPr>
        <w:tabs>
          <w:tab w:val="left" w:pos="1080"/>
        </w:tabs>
        <w:jc w:val="both"/>
        <w:rPr>
          <w:sz w:val="28"/>
          <w:szCs w:val="28"/>
        </w:rPr>
      </w:pPr>
      <w:r w:rsidRPr="0047453D">
        <w:rPr>
          <w:noProof/>
        </w:rPr>
        <w:drawing>
          <wp:inline distT="0" distB="0" distL="0" distR="0" wp14:anchorId="7C1FFD61" wp14:editId="1B7744CD">
            <wp:extent cx="6316980" cy="3421380"/>
            <wp:effectExtent l="0" t="0" r="7620" b="7620"/>
            <wp:docPr id="15391" name="Диаграмма 1539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52CD1A0" w14:textId="77777777" w:rsidR="0047453D" w:rsidRPr="0047453D" w:rsidRDefault="0047453D" w:rsidP="0047453D">
      <w:pPr>
        <w:tabs>
          <w:tab w:val="left" w:pos="1080"/>
        </w:tabs>
        <w:jc w:val="both"/>
        <w:rPr>
          <w:sz w:val="28"/>
          <w:szCs w:val="28"/>
        </w:rPr>
      </w:pPr>
    </w:p>
    <w:p w14:paraId="0372D68C" w14:textId="77777777" w:rsidR="0047453D" w:rsidRPr="0047453D" w:rsidRDefault="0047453D" w:rsidP="0047453D">
      <w:pPr>
        <w:tabs>
          <w:tab w:val="left" w:pos="1080"/>
        </w:tabs>
        <w:ind w:firstLine="709"/>
        <w:jc w:val="both"/>
        <w:rPr>
          <w:sz w:val="28"/>
          <w:szCs w:val="28"/>
        </w:rPr>
      </w:pPr>
      <w:r w:rsidRPr="0047453D">
        <w:rPr>
          <w:color w:val="000000"/>
          <w:sz w:val="28"/>
          <w:szCs w:val="28"/>
        </w:rPr>
        <w:t>Таким образом, в отчетном периоде сохраняется положительная тенденция роста осуществления закупок с преимуществом для данной категории.</w:t>
      </w:r>
      <w:r w:rsidRPr="0047453D">
        <w:rPr>
          <w:sz w:val="28"/>
          <w:szCs w:val="28"/>
        </w:rPr>
        <w:t xml:space="preserve"> </w:t>
      </w:r>
    </w:p>
    <w:p w14:paraId="679D7028" w14:textId="77777777" w:rsidR="0047453D" w:rsidRPr="0047453D" w:rsidRDefault="0047453D" w:rsidP="0047453D">
      <w:pPr>
        <w:tabs>
          <w:tab w:val="left" w:pos="1080"/>
        </w:tabs>
        <w:ind w:firstLine="709"/>
        <w:jc w:val="both"/>
        <w:rPr>
          <w:sz w:val="28"/>
          <w:szCs w:val="28"/>
        </w:rPr>
      </w:pPr>
    </w:p>
    <w:p w14:paraId="1DE48A52" w14:textId="77777777" w:rsidR="0047453D" w:rsidRPr="0047453D" w:rsidRDefault="0047453D" w:rsidP="0047453D">
      <w:pPr>
        <w:tabs>
          <w:tab w:val="left" w:pos="1080"/>
        </w:tabs>
        <w:jc w:val="both"/>
        <w:rPr>
          <w:sz w:val="28"/>
          <w:szCs w:val="28"/>
        </w:rPr>
      </w:pPr>
      <w:r w:rsidRPr="0047453D">
        <w:rPr>
          <w:noProof/>
        </w:rPr>
        <w:drawing>
          <wp:inline distT="0" distB="0" distL="0" distR="0" wp14:anchorId="61160251" wp14:editId="437ED410">
            <wp:extent cx="6191250" cy="3371850"/>
            <wp:effectExtent l="0" t="0" r="0" b="0"/>
            <wp:docPr id="67808" name="Диаграмма 6780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39B32D2" w14:textId="77777777" w:rsidR="0047453D" w:rsidRPr="0047453D" w:rsidRDefault="0047453D" w:rsidP="0047453D">
      <w:pPr>
        <w:tabs>
          <w:tab w:val="left" w:pos="1080"/>
        </w:tabs>
        <w:jc w:val="both"/>
        <w:rPr>
          <w:sz w:val="28"/>
          <w:szCs w:val="28"/>
        </w:rPr>
      </w:pPr>
    </w:p>
    <w:p w14:paraId="53F9839F" w14:textId="77777777" w:rsidR="0047453D" w:rsidRPr="0047453D" w:rsidRDefault="0047453D" w:rsidP="0047453D">
      <w:pPr>
        <w:tabs>
          <w:tab w:val="left" w:pos="1080"/>
        </w:tabs>
        <w:ind w:firstLine="709"/>
        <w:jc w:val="both"/>
        <w:rPr>
          <w:sz w:val="28"/>
          <w:szCs w:val="28"/>
        </w:rPr>
      </w:pPr>
      <w:r w:rsidRPr="0047453D">
        <w:rPr>
          <w:sz w:val="28"/>
          <w:szCs w:val="28"/>
        </w:rPr>
        <w:lastRenderedPageBreak/>
        <w:t>В отчетном году по муниципальному образованию заключены контракты с субъектами малого предпринимательства на сумму 59,44 млн. руб., что составляет 64% от совокупного годового объема закупок, рассчитанного с учетом положений законодательства о контрактной системе.</w:t>
      </w:r>
    </w:p>
    <w:p w14:paraId="263B42BB" w14:textId="77777777" w:rsidR="0047453D" w:rsidRPr="0047453D" w:rsidRDefault="0047453D" w:rsidP="0047453D">
      <w:pPr>
        <w:tabs>
          <w:tab w:val="left" w:pos="1080"/>
        </w:tabs>
        <w:ind w:firstLine="709"/>
        <w:jc w:val="both"/>
        <w:rPr>
          <w:sz w:val="28"/>
          <w:szCs w:val="28"/>
        </w:rPr>
      </w:pPr>
    </w:p>
    <w:p w14:paraId="4A7BBCDA" w14:textId="77777777" w:rsidR="0047453D" w:rsidRPr="0047453D" w:rsidRDefault="0047453D" w:rsidP="0047453D">
      <w:pPr>
        <w:tabs>
          <w:tab w:val="left" w:pos="1080"/>
        </w:tabs>
        <w:jc w:val="both"/>
        <w:rPr>
          <w:sz w:val="28"/>
          <w:szCs w:val="28"/>
        </w:rPr>
      </w:pPr>
      <w:r w:rsidRPr="0047453D">
        <w:rPr>
          <w:noProof/>
        </w:rPr>
        <w:drawing>
          <wp:inline distT="0" distB="0" distL="0" distR="0" wp14:anchorId="2085FCDC" wp14:editId="4997215F">
            <wp:extent cx="6162675" cy="3038475"/>
            <wp:effectExtent l="0" t="0" r="0" b="0"/>
            <wp:docPr id="67809" name="Диаграмма 6780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3680D8A" w14:textId="77777777" w:rsidR="0047453D" w:rsidRPr="0047453D" w:rsidRDefault="0047453D" w:rsidP="0047453D">
      <w:pPr>
        <w:tabs>
          <w:tab w:val="left" w:pos="1080"/>
        </w:tabs>
        <w:jc w:val="center"/>
        <w:rPr>
          <w:sz w:val="28"/>
          <w:szCs w:val="28"/>
        </w:rPr>
      </w:pPr>
    </w:p>
    <w:p w14:paraId="59DC3E33" w14:textId="77777777" w:rsidR="0047453D" w:rsidRPr="0047453D" w:rsidRDefault="0047453D" w:rsidP="0047453D">
      <w:pPr>
        <w:tabs>
          <w:tab w:val="left" w:pos="1080"/>
        </w:tabs>
        <w:ind w:firstLine="709"/>
        <w:jc w:val="both"/>
        <w:rPr>
          <w:color w:val="000000"/>
          <w:sz w:val="28"/>
          <w:szCs w:val="28"/>
        </w:rPr>
      </w:pPr>
      <w:r w:rsidRPr="0047453D">
        <w:rPr>
          <w:color w:val="000000"/>
          <w:sz w:val="28"/>
          <w:szCs w:val="28"/>
        </w:rPr>
        <w:t>В закупках, по которым предусматривались преимущества</w:t>
      </w:r>
      <w:r w:rsidRPr="0047453D">
        <w:rPr>
          <w:rFonts w:eastAsia="Calibri"/>
          <w:color w:val="000000"/>
          <w:sz w:val="28"/>
          <w:szCs w:val="28"/>
          <w:lang w:eastAsia="en-US"/>
        </w:rPr>
        <w:t xml:space="preserve"> организациям инвалидов,</w:t>
      </w:r>
      <w:r w:rsidRPr="0047453D">
        <w:rPr>
          <w:color w:val="000000"/>
          <w:sz w:val="28"/>
          <w:szCs w:val="28"/>
        </w:rPr>
        <w:t xml:space="preserve"> учреждениям и предприятиям уголовно-исполнительной системы, требования устанавливались на этапе планирования и размещения закупок</w:t>
      </w:r>
      <w:r w:rsidRPr="0047453D">
        <w:rPr>
          <w:rFonts w:eastAsia="Calibri"/>
          <w:color w:val="000000"/>
          <w:sz w:val="28"/>
          <w:szCs w:val="28"/>
          <w:lang w:eastAsia="en-US"/>
        </w:rPr>
        <w:t>.</w:t>
      </w:r>
      <w:r w:rsidRPr="0047453D">
        <w:rPr>
          <w:color w:val="000000"/>
          <w:sz w:val="28"/>
          <w:szCs w:val="28"/>
        </w:rPr>
        <w:t xml:space="preserve"> К таким закупкам относятся: поставка специальной одежды, специальной обуви, мебели, книг, санитарно-гигиенических изделий. </w:t>
      </w:r>
    </w:p>
    <w:p w14:paraId="714B06E9" w14:textId="77777777" w:rsidR="0047453D" w:rsidRPr="0047453D" w:rsidRDefault="0047453D" w:rsidP="0047453D">
      <w:pPr>
        <w:tabs>
          <w:tab w:val="left" w:pos="1080"/>
        </w:tabs>
        <w:ind w:firstLine="709"/>
        <w:jc w:val="both"/>
        <w:rPr>
          <w:sz w:val="28"/>
          <w:szCs w:val="28"/>
        </w:rPr>
      </w:pPr>
      <w:r w:rsidRPr="0047453D">
        <w:rPr>
          <w:sz w:val="28"/>
          <w:szCs w:val="28"/>
        </w:rPr>
        <w:t xml:space="preserve">С учетом проводимой политики </w:t>
      </w:r>
      <w:proofErr w:type="spellStart"/>
      <w:r w:rsidRPr="0047453D">
        <w:rPr>
          <w:sz w:val="28"/>
          <w:szCs w:val="28"/>
        </w:rPr>
        <w:t>импортозамещения</w:t>
      </w:r>
      <w:proofErr w:type="spellEnd"/>
      <w:r w:rsidRPr="0047453D">
        <w:rPr>
          <w:sz w:val="28"/>
          <w:szCs w:val="28"/>
        </w:rPr>
        <w:t xml:space="preserve"> с применением предусмотренных контрактной системой мер поддержки отечественных товаров и товаров</w:t>
      </w:r>
      <w:r w:rsidRPr="0047453D">
        <w:rPr>
          <w:color w:val="000000"/>
          <w:sz w:val="28"/>
          <w:szCs w:val="28"/>
        </w:rPr>
        <w:t xml:space="preserve"> произведенных на территории государств - членов Евразийского экономического союза</w:t>
      </w:r>
      <w:r w:rsidRPr="0047453D">
        <w:rPr>
          <w:sz w:val="28"/>
          <w:szCs w:val="28"/>
        </w:rPr>
        <w:t xml:space="preserve">, развития национальной экономики, независимости от продукции иностранных производств проведено 34 закупки.  </w:t>
      </w:r>
    </w:p>
    <w:p w14:paraId="6655176C" w14:textId="77777777" w:rsidR="0047453D" w:rsidRPr="00CC434B" w:rsidRDefault="0047453D" w:rsidP="0047453D">
      <w:pPr>
        <w:ind w:firstLine="709"/>
        <w:jc w:val="both"/>
        <w:rPr>
          <w:sz w:val="28"/>
          <w:szCs w:val="28"/>
        </w:rPr>
      </w:pPr>
      <w:r w:rsidRPr="0047453D">
        <w:rPr>
          <w:sz w:val="28"/>
          <w:szCs w:val="28"/>
        </w:rPr>
        <w:t xml:space="preserve">Несмотря на сложности и постоянные изменения в законодательстве о контрактной системе, закупки по Федеральному закону №44-ФЗ проводятся эффективно и прозрачно. Любая информация по проводимой закупке доступна в единой </w:t>
      </w:r>
      <w:r w:rsidRPr="00CC434B">
        <w:rPr>
          <w:sz w:val="28"/>
          <w:szCs w:val="28"/>
        </w:rPr>
        <w:t xml:space="preserve">информационной системе, начиная с момента планирования и заканчивая исполнением сторонами всех своих обязательств. </w:t>
      </w:r>
    </w:p>
    <w:p w14:paraId="697070F5" w14:textId="0B0C2E04" w:rsidR="0047453D" w:rsidRPr="00CC434B" w:rsidRDefault="0047453D" w:rsidP="0047453D">
      <w:pPr>
        <w:ind w:firstLine="709"/>
        <w:jc w:val="both"/>
        <w:rPr>
          <w:sz w:val="28"/>
          <w:szCs w:val="28"/>
        </w:rPr>
      </w:pPr>
      <w:r w:rsidRPr="00CC434B">
        <w:rPr>
          <w:sz w:val="28"/>
          <w:szCs w:val="28"/>
        </w:rPr>
        <w:t xml:space="preserve">Сэкономленные финансовые ресурсы направлены на решение </w:t>
      </w:r>
      <w:r w:rsidRPr="00CC434B">
        <w:rPr>
          <w:color w:val="000000"/>
          <w:sz w:val="28"/>
          <w:szCs w:val="28"/>
        </w:rPr>
        <w:t>приоритетных задач создания условий для социально-экономического развития города и повышения качества жизни населения</w:t>
      </w:r>
      <w:r w:rsidRPr="00CC434B">
        <w:rPr>
          <w:sz w:val="28"/>
          <w:szCs w:val="28"/>
        </w:rPr>
        <w:t>.</w:t>
      </w:r>
    </w:p>
    <w:p w14:paraId="43046F1B" w14:textId="77777777" w:rsidR="009B0018" w:rsidRDefault="009B0018" w:rsidP="009B0018">
      <w:pPr>
        <w:rPr>
          <w:sz w:val="28"/>
          <w:szCs w:val="28"/>
        </w:rPr>
      </w:pPr>
    </w:p>
    <w:p w14:paraId="71C2B549" w14:textId="77777777" w:rsidR="008759A6" w:rsidRDefault="008759A6" w:rsidP="009B0018">
      <w:pPr>
        <w:rPr>
          <w:sz w:val="28"/>
          <w:szCs w:val="28"/>
        </w:rPr>
      </w:pPr>
    </w:p>
    <w:p w14:paraId="55B197CC" w14:textId="77777777" w:rsidR="008759A6" w:rsidRDefault="008759A6" w:rsidP="009B0018">
      <w:pPr>
        <w:rPr>
          <w:sz w:val="28"/>
          <w:szCs w:val="28"/>
        </w:rPr>
      </w:pPr>
    </w:p>
    <w:p w14:paraId="191944B4" w14:textId="77777777" w:rsidR="008759A6" w:rsidRDefault="008759A6" w:rsidP="009B0018">
      <w:pPr>
        <w:rPr>
          <w:sz w:val="28"/>
          <w:szCs w:val="28"/>
        </w:rPr>
      </w:pPr>
    </w:p>
    <w:p w14:paraId="796D6DD3" w14:textId="77777777" w:rsidR="008759A6" w:rsidRPr="00CC434B" w:rsidRDefault="008759A6" w:rsidP="009B0018">
      <w:pPr>
        <w:rPr>
          <w:sz w:val="28"/>
          <w:szCs w:val="28"/>
        </w:rPr>
      </w:pPr>
    </w:p>
    <w:p w14:paraId="69DBF4E2" w14:textId="77777777" w:rsidR="006A42D0" w:rsidRPr="00CC434B" w:rsidRDefault="006A42D0" w:rsidP="009B0018">
      <w:pPr>
        <w:rPr>
          <w:sz w:val="28"/>
          <w:szCs w:val="28"/>
        </w:rPr>
      </w:pPr>
    </w:p>
    <w:p w14:paraId="1A6112C2" w14:textId="77777777" w:rsidR="009B0018" w:rsidRPr="00CC434B" w:rsidRDefault="009B0018" w:rsidP="00B44726">
      <w:pPr>
        <w:tabs>
          <w:tab w:val="left" w:pos="8640"/>
        </w:tabs>
        <w:jc w:val="center"/>
        <w:rPr>
          <w:b/>
          <w:sz w:val="28"/>
          <w:szCs w:val="28"/>
        </w:rPr>
      </w:pPr>
      <w:r w:rsidRPr="00CC434B">
        <w:rPr>
          <w:b/>
          <w:sz w:val="28"/>
          <w:szCs w:val="28"/>
        </w:rPr>
        <w:lastRenderedPageBreak/>
        <w:t>Малое и среднее предпринимательство, потребительский рынок</w:t>
      </w:r>
    </w:p>
    <w:p w14:paraId="5CE6470D" w14:textId="77777777" w:rsidR="00CC434B" w:rsidRPr="00CC434B" w:rsidRDefault="00CC434B" w:rsidP="00841DF5">
      <w:pPr>
        <w:tabs>
          <w:tab w:val="left" w:pos="8640"/>
        </w:tabs>
        <w:ind w:firstLine="709"/>
        <w:jc w:val="both"/>
        <w:rPr>
          <w:sz w:val="28"/>
          <w:szCs w:val="28"/>
        </w:rPr>
      </w:pPr>
    </w:p>
    <w:p w14:paraId="2DEC5BED" w14:textId="77777777" w:rsidR="00841DF5" w:rsidRPr="00841DF5" w:rsidRDefault="00841DF5" w:rsidP="00841DF5">
      <w:pPr>
        <w:tabs>
          <w:tab w:val="left" w:pos="8640"/>
        </w:tabs>
        <w:ind w:firstLine="709"/>
        <w:jc w:val="both"/>
        <w:rPr>
          <w:sz w:val="28"/>
          <w:szCs w:val="28"/>
        </w:rPr>
      </w:pPr>
      <w:r w:rsidRPr="00CC434B">
        <w:rPr>
          <w:sz w:val="28"/>
          <w:szCs w:val="28"/>
        </w:rPr>
        <w:t>Одной из приоритетных задач деятельности муниципального образования является поддержка малого</w:t>
      </w:r>
      <w:r w:rsidRPr="00841DF5">
        <w:rPr>
          <w:sz w:val="28"/>
          <w:szCs w:val="28"/>
        </w:rPr>
        <w:t xml:space="preserve"> и среднего предпринимательства, что выражается в реализации национального проекта «Малое и среднее предпринимательство и поддержка индивидуальной предпринимательской инициативы» по городу Лянтор. </w:t>
      </w:r>
    </w:p>
    <w:p w14:paraId="404C6768" w14:textId="66E15601" w:rsidR="0076073A" w:rsidRDefault="00841DF5" w:rsidP="00841DF5">
      <w:pPr>
        <w:tabs>
          <w:tab w:val="left" w:pos="8640"/>
        </w:tabs>
        <w:ind w:firstLine="709"/>
        <w:jc w:val="both"/>
        <w:rPr>
          <w:sz w:val="28"/>
          <w:szCs w:val="28"/>
        </w:rPr>
      </w:pPr>
      <w:r w:rsidRPr="00841DF5">
        <w:rPr>
          <w:sz w:val="28"/>
          <w:szCs w:val="28"/>
        </w:rPr>
        <w:t>Главная задач проекта - оказание помощи предпринимателям на каждом этапе жизненного цикла развития бизнеса: от появления идеи начать бизнес</w:t>
      </w:r>
      <w:r w:rsidR="002D5A1E">
        <w:rPr>
          <w:sz w:val="28"/>
          <w:szCs w:val="28"/>
        </w:rPr>
        <w:t xml:space="preserve"> (</w:t>
      </w:r>
      <w:r w:rsidRPr="00841DF5">
        <w:rPr>
          <w:sz w:val="28"/>
          <w:szCs w:val="28"/>
        </w:rPr>
        <w:t>регистраци</w:t>
      </w:r>
      <w:r w:rsidR="002D5A1E">
        <w:rPr>
          <w:sz w:val="28"/>
          <w:szCs w:val="28"/>
        </w:rPr>
        <w:t>я</w:t>
      </w:r>
      <w:r w:rsidRPr="00841DF5">
        <w:rPr>
          <w:sz w:val="28"/>
          <w:szCs w:val="28"/>
        </w:rPr>
        <w:t xml:space="preserve"> и помощь в получении доступного финансирования, имущественной поддержки</w:t>
      </w:r>
      <w:r w:rsidR="002D5A1E">
        <w:rPr>
          <w:sz w:val="28"/>
          <w:szCs w:val="28"/>
        </w:rPr>
        <w:t>)</w:t>
      </w:r>
      <w:r w:rsidRPr="00841DF5">
        <w:rPr>
          <w:sz w:val="28"/>
          <w:szCs w:val="28"/>
        </w:rPr>
        <w:t>, до реализации проектов в отдельных отраслях (туризм, сельское хозяйство) и расширени</w:t>
      </w:r>
      <w:r w:rsidR="002D5A1E">
        <w:rPr>
          <w:sz w:val="28"/>
          <w:szCs w:val="28"/>
        </w:rPr>
        <w:t>я</w:t>
      </w:r>
      <w:r w:rsidRPr="00841DF5">
        <w:rPr>
          <w:sz w:val="28"/>
          <w:szCs w:val="28"/>
        </w:rPr>
        <w:t xml:space="preserve"> бизнеса.</w:t>
      </w:r>
    </w:p>
    <w:p w14:paraId="60469EA5" w14:textId="77777777" w:rsidR="00841DF5" w:rsidRPr="00841DF5" w:rsidRDefault="00841DF5" w:rsidP="00841DF5">
      <w:pPr>
        <w:tabs>
          <w:tab w:val="left" w:pos="8640"/>
        </w:tabs>
        <w:ind w:firstLine="709"/>
        <w:jc w:val="both"/>
        <w:rPr>
          <w:sz w:val="28"/>
          <w:szCs w:val="28"/>
        </w:rPr>
      </w:pPr>
    </w:p>
    <w:p w14:paraId="10410E77" w14:textId="77777777" w:rsidR="00841DF5" w:rsidRPr="00841DF5" w:rsidRDefault="00841DF5" w:rsidP="00841DF5">
      <w:pPr>
        <w:tabs>
          <w:tab w:val="left" w:pos="8640"/>
        </w:tabs>
        <w:ind w:firstLine="709"/>
        <w:jc w:val="center"/>
        <w:rPr>
          <w:sz w:val="28"/>
          <w:szCs w:val="28"/>
        </w:rPr>
      </w:pPr>
      <w:r w:rsidRPr="00841DF5">
        <w:rPr>
          <w:noProof/>
          <w:sz w:val="28"/>
          <w:szCs w:val="28"/>
        </w:rPr>
        <w:drawing>
          <wp:inline distT="0" distB="0" distL="0" distR="0" wp14:anchorId="6DC91051" wp14:editId="5583F6D9">
            <wp:extent cx="3520440" cy="2933700"/>
            <wp:effectExtent l="0" t="0" r="3810" b="0"/>
            <wp:docPr id="39941" name="Рисунок 39941" descr="https://ulpressa.ru/wp-content/uploads/old/%D0%98%D0%A2%D0%9E%D0%93-103-1024x7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2" descr="https://ulpressa.ru/wp-content/uploads/old/%D0%98%D0%A2%D0%9E%D0%93-103-1024x768.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520440" cy="2933700"/>
                    </a:xfrm>
                    <a:prstGeom prst="rect">
                      <a:avLst/>
                    </a:prstGeom>
                    <a:ln>
                      <a:noFill/>
                    </a:ln>
                    <a:effectLst>
                      <a:softEdge rad="112500"/>
                    </a:effectLst>
                  </pic:spPr>
                </pic:pic>
              </a:graphicData>
            </a:graphic>
          </wp:inline>
        </w:drawing>
      </w:r>
    </w:p>
    <w:p w14:paraId="2AD49BA3" w14:textId="77777777" w:rsidR="00841DF5" w:rsidRPr="00841DF5" w:rsidRDefault="00841DF5" w:rsidP="00841DF5">
      <w:pPr>
        <w:tabs>
          <w:tab w:val="left" w:pos="8640"/>
        </w:tabs>
        <w:ind w:firstLine="709"/>
        <w:jc w:val="both"/>
        <w:rPr>
          <w:sz w:val="28"/>
          <w:szCs w:val="28"/>
        </w:rPr>
      </w:pPr>
    </w:p>
    <w:p w14:paraId="39637CBB" w14:textId="77777777" w:rsidR="00841DF5" w:rsidRPr="00841DF5" w:rsidRDefault="00841DF5" w:rsidP="00841DF5">
      <w:pPr>
        <w:tabs>
          <w:tab w:val="left" w:pos="8640"/>
        </w:tabs>
        <w:ind w:firstLine="709"/>
        <w:jc w:val="both"/>
        <w:rPr>
          <w:sz w:val="28"/>
          <w:szCs w:val="28"/>
        </w:rPr>
      </w:pPr>
      <w:r w:rsidRPr="00841DF5">
        <w:rPr>
          <w:sz w:val="28"/>
          <w:szCs w:val="28"/>
        </w:rPr>
        <w:t xml:space="preserve">В 2019 году на территории города зарегистрировано 712 субъектов малого и среднего предпринимательства (2018 год – 690), из них индивидуальных предпринимателей – 589 (2018 год – 567). </w:t>
      </w:r>
    </w:p>
    <w:p w14:paraId="6DC8ADB0" w14:textId="050B86F9" w:rsidR="00841DF5" w:rsidRPr="00841DF5" w:rsidRDefault="002D5A1E" w:rsidP="00841DF5">
      <w:pPr>
        <w:tabs>
          <w:tab w:val="left" w:pos="8640"/>
        </w:tabs>
        <w:ind w:firstLine="709"/>
        <w:jc w:val="both"/>
        <w:rPr>
          <w:sz w:val="28"/>
          <w:szCs w:val="28"/>
        </w:rPr>
      </w:pPr>
      <w:r>
        <w:rPr>
          <w:sz w:val="28"/>
          <w:szCs w:val="28"/>
        </w:rPr>
        <w:t>В рамках реализации национального проекта</w:t>
      </w:r>
      <w:r w:rsidR="00841DF5" w:rsidRPr="00841DF5">
        <w:rPr>
          <w:sz w:val="28"/>
          <w:szCs w:val="28"/>
        </w:rPr>
        <w:t>, постановлением Администрации городского поселения Лянтор от 28 декабря 2018 года № 1411 была утверждена муниципальная программа «Содействие развитию малого и среднего предпринимательства на территории города Лянтор 2019-2022 годы». Были обозначены приоритетные задачи обеспечения взаимодействия органов власти с субъектами предпринимательства: оказание информационной и имущественной поддержки, а также создание условий продвижения товаров и услуг субъектов предпринимательства.</w:t>
      </w:r>
    </w:p>
    <w:p w14:paraId="46BC389D" w14:textId="77777777" w:rsidR="00841DF5" w:rsidRPr="00841DF5" w:rsidRDefault="00841DF5" w:rsidP="00841DF5">
      <w:pPr>
        <w:ind w:firstLine="709"/>
        <w:jc w:val="both"/>
        <w:rPr>
          <w:sz w:val="28"/>
          <w:szCs w:val="28"/>
        </w:rPr>
      </w:pPr>
      <w:r w:rsidRPr="00841DF5">
        <w:rPr>
          <w:sz w:val="28"/>
          <w:szCs w:val="28"/>
        </w:rPr>
        <w:t>В целях оказания имущественной поддержки субъектам малого и среднего предпринимательства Администрацией города Лянтор реализуются следующие мероприятия:</w:t>
      </w:r>
    </w:p>
    <w:p w14:paraId="3DD4CCA8" w14:textId="77777777" w:rsidR="00841DF5" w:rsidRPr="00841DF5" w:rsidRDefault="00841DF5" w:rsidP="00841DF5">
      <w:pPr>
        <w:ind w:firstLine="709"/>
        <w:jc w:val="both"/>
        <w:rPr>
          <w:sz w:val="28"/>
          <w:szCs w:val="28"/>
        </w:rPr>
      </w:pPr>
      <w:r w:rsidRPr="00841DF5">
        <w:rPr>
          <w:sz w:val="28"/>
          <w:szCs w:val="28"/>
        </w:rPr>
        <w:t xml:space="preserve">1) Предусмотрены понижающие коэффициенты арендной платы за пользование муниципальным имуществом, учитывающие цели использования </w:t>
      </w:r>
      <w:r w:rsidRPr="00841DF5">
        <w:rPr>
          <w:sz w:val="28"/>
          <w:szCs w:val="28"/>
        </w:rPr>
        <w:lastRenderedPageBreak/>
        <w:t>арендуемого имущества, а также понижающие коэффициенты арендной платы за земли, находящиеся в муниципальной собственности.</w:t>
      </w:r>
    </w:p>
    <w:p w14:paraId="27BC18E8" w14:textId="77777777" w:rsidR="00841DF5" w:rsidRPr="00841DF5" w:rsidRDefault="00841DF5" w:rsidP="00841DF5">
      <w:pPr>
        <w:ind w:firstLine="709"/>
        <w:jc w:val="both"/>
        <w:rPr>
          <w:sz w:val="28"/>
          <w:szCs w:val="28"/>
        </w:rPr>
      </w:pPr>
      <w:r w:rsidRPr="00841DF5">
        <w:rPr>
          <w:noProof/>
          <w:sz w:val="28"/>
          <w:szCs w:val="28"/>
        </w:rPr>
        <w:drawing>
          <wp:inline distT="0" distB="0" distL="0" distR="0" wp14:anchorId="2CB14C3C" wp14:editId="28C6604E">
            <wp:extent cx="2766060" cy="1973580"/>
            <wp:effectExtent l="0" t="0" r="0" b="7620"/>
            <wp:docPr id="39950" name="Рисунок 39950" descr="C:\Users\Pronina_TN\Desktop\ФОТО ОБЪЕКТЫ\20191129_1025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0" name="Picture 2" descr="C:\Users\Pronina_TN\Desktop\ФОТО ОБЪЕКТЫ\20191129_102529.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766060" cy="1973580"/>
                    </a:xfrm>
                    <a:prstGeom prst="rect">
                      <a:avLst/>
                    </a:prstGeom>
                    <a:ln>
                      <a:noFill/>
                    </a:ln>
                    <a:effectLst>
                      <a:softEdge rad="112500"/>
                    </a:effectLst>
                  </pic:spPr>
                </pic:pic>
              </a:graphicData>
            </a:graphic>
          </wp:inline>
        </w:drawing>
      </w:r>
      <w:r w:rsidRPr="00841DF5">
        <w:rPr>
          <w:noProof/>
        </w:rPr>
        <w:t xml:space="preserve"> </w:t>
      </w:r>
      <w:r w:rsidRPr="00841DF5">
        <w:rPr>
          <w:noProof/>
          <w:sz w:val="28"/>
          <w:szCs w:val="28"/>
        </w:rPr>
        <w:drawing>
          <wp:inline distT="0" distB="0" distL="0" distR="0" wp14:anchorId="5D696740" wp14:editId="2FAAF711">
            <wp:extent cx="2781300" cy="1981200"/>
            <wp:effectExtent l="0" t="0" r="0" b="0"/>
            <wp:docPr id="39951" name="Рисунок 399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781300" cy="1981200"/>
                    </a:xfrm>
                    <a:prstGeom prst="rect">
                      <a:avLst/>
                    </a:prstGeom>
                    <a:ln>
                      <a:noFill/>
                    </a:ln>
                    <a:effectLst>
                      <a:softEdge rad="112500"/>
                    </a:effectLst>
                  </pic:spPr>
                </pic:pic>
              </a:graphicData>
            </a:graphic>
          </wp:inline>
        </w:drawing>
      </w:r>
    </w:p>
    <w:p w14:paraId="761447E2" w14:textId="77777777" w:rsidR="00841DF5" w:rsidRPr="00841DF5" w:rsidRDefault="00841DF5" w:rsidP="00841DF5">
      <w:pPr>
        <w:ind w:firstLine="709"/>
        <w:jc w:val="both"/>
        <w:rPr>
          <w:sz w:val="28"/>
          <w:szCs w:val="28"/>
        </w:rPr>
      </w:pPr>
    </w:p>
    <w:p w14:paraId="03168D82" w14:textId="77777777" w:rsidR="00841DF5" w:rsidRPr="00841DF5" w:rsidRDefault="00841DF5" w:rsidP="00841DF5">
      <w:pPr>
        <w:ind w:firstLine="709"/>
        <w:jc w:val="both"/>
        <w:rPr>
          <w:sz w:val="28"/>
          <w:szCs w:val="28"/>
        </w:rPr>
      </w:pPr>
      <w:r w:rsidRPr="00841DF5">
        <w:rPr>
          <w:sz w:val="28"/>
          <w:szCs w:val="28"/>
        </w:rPr>
        <w:t>2) Утвержден перечень, согласно которому бизнесу предоставлено 4 единицы муниципального имущества, это:</w:t>
      </w:r>
    </w:p>
    <w:p w14:paraId="133F76FE" w14:textId="739A43CC" w:rsidR="00841DF5" w:rsidRPr="00841DF5" w:rsidRDefault="00841DF5" w:rsidP="00841DF5">
      <w:pPr>
        <w:ind w:firstLine="709"/>
        <w:jc w:val="both"/>
        <w:rPr>
          <w:sz w:val="28"/>
          <w:szCs w:val="28"/>
        </w:rPr>
      </w:pPr>
      <w:r w:rsidRPr="00841DF5">
        <w:rPr>
          <w:sz w:val="28"/>
          <w:szCs w:val="28"/>
        </w:rPr>
        <w:t>- городская площадь, расположенная по ул. Эстонских дорожников общей площадью более 6 тыс. м</w:t>
      </w:r>
      <w:r w:rsidRPr="00841DF5">
        <w:rPr>
          <w:sz w:val="28"/>
          <w:szCs w:val="28"/>
          <w:vertAlign w:val="superscript"/>
        </w:rPr>
        <w:t>2</w:t>
      </w:r>
      <w:r w:rsidRPr="00841DF5">
        <w:rPr>
          <w:sz w:val="28"/>
          <w:szCs w:val="28"/>
        </w:rPr>
        <w:t xml:space="preserve">, используемая для организации междугородних пассажирских перевозок, </w:t>
      </w:r>
    </w:p>
    <w:p w14:paraId="04C49BB0" w14:textId="45B193EC" w:rsidR="00841DF5" w:rsidRPr="00841DF5" w:rsidRDefault="00841DF5" w:rsidP="00841DF5">
      <w:pPr>
        <w:ind w:firstLine="709"/>
        <w:jc w:val="both"/>
        <w:rPr>
          <w:sz w:val="28"/>
          <w:szCs w:val="28"/>
        </w:rPr>
      </w:pPr>
      <w:r w:rsidRPr="00841DF5">
        <w:rPr>
          <w:sz w:val="28"/>
          <w:szCs w:val="28"/>
        </w:rPr>
        <w:t xml:space="preserve">- помещение площадью 137 </w:t>
      </w:r>
      <w:r w:rsidR="003353ED" w:rsidRPr="00841DF5">
        <w:rPr>
          <w:sz w:val="28"/>
          <w:szCs w:val="28"/>
        </w:rPr>
        <w:t>м</w:t>
      </w:r>
      <w:r w:rsidR="003353ED" w:rsidRPr="00841DF5">
        <w:rPr>
          <w:sz w:val="28"/>
          <w:szCs w:val="28"/>
          <w:vertAlign w:val="superscript"/>
        </w:rPr>
        <w:t>2</w:t>
      </w:r>
      <w:r w:rsidR="003353ED">
        <w:rPr>
          <w:sz w:val="28"/>
          <w:szCs w:val="28"/>
          <w:vertAlign w:val="superscript"/>
        </w:rPr>
        <w:t xml:space="preserve"> </w:t>
      </w:r>
      <w:r w:rsidRPr="00841DF5">
        <w:rPr>
          <w:sz w:val="28"/>
          <w:szCs w:val="28"/>
        </w:rPr>
        <w:t xml:space="preserve">для предоставления бытовых услуг населению, </w:t>
      </w:r>
    </w:p>
    <w:p w14:paraId="059555E7" w14:textId="77777777" w:rsidR="00841DF5" w:rsidRPr="00841DF5" w:rsidRDefault="00841DF5" w:rsidP="00841DF5">
      <w:pPr>
        <w:ind w:firstLine="709"/>
        <w:jc w:val="both"/>
        <w:rPr>
          <w:sz w:val="28"/>
          <w:szCs w:val="28"/>
        </w:rPr>
      </w:pPr>
      <w:r w:rsidRPr="00841DF5">
        <w:rPr>
          <w:sz w:val="28"/>
          <w:szCs w:val="28"/>
        </w:rPr>
        <w:t>- два мини автобуса;</w:t>
      </w:r>
    </w:p>
    <w:p w14:paraId="4D0D43C7" w14:textId="106511BF" w:rsidR="00841DF5" w:rsidRPr="00841DF5" w:rsidRDefault="00841DF5" w:rsidP="00841DF5">
      <w:pPr>
        <w:ind w:firstLine="709"/>
        <w:jc w:val="both"/>
        <w:rPr>
          <w:sz w:val="28"/>
          <w:szCs w:val="28"/>
        </w:rPr>
      </w:pPr>
      <w:r w:rsidRPr="00841DF5">
        <w:rPr>
          <w:sz w:val="28"/>
          <w:szCs w:val="28"/>
        </w:rPr>
        <w:t>- а</w:t>
      </w:r>
      <w:r w:rsidR="0048101F">
        <w:rPr>
          <w:sz w:val="28"/>
          <w:szCs w:val="28"/>
        </w:rPr>
        <w:t>,</w:t>
      </w:r>
      <w:r w:rsidR="00BB6AFF">
        <w:rPr>
          <w:sz w:val="28"/>
          <w:szCs w:val="28"/>
        </w:rPr>
        <w:t xml:space="preserve"> так</w:t>
      </w:r>
      <w:r w:rsidRPr="00841DF5">
        <w:rPr>
          <w:sz w:val="28"/>
          <w:szCs w:val="28"/>
        </w:rPr>
        <w:t>же</w:t>
      </w:r>
      <w:r w:rsidR="0048101F">
        <w:rPr>
          <w:sz w:val="28"/>
          <w:szCs w:val="28"/>
        </w:rPr>
        <w:t>,</w:t>
      </w:r>
      <w:r w:rsidRPr="00841DF5">
        <w:rPr>
          <w:sz w:val="28"/>
          <w:szCs w:val="28"/>
        </w:rPr>
        <w:t xml:space="preserve"> предусмотрено одно нежилое здание площадью 203 м</w:t>
      </w:r>
      <w:r w:rsidRPr="00841DF5">
        <w:rPr>
          <w:sz w:val="28"/>
          <w:szCs w:val="28"/>
          <w:vertAlign w:val="superscript"/>
        </w:rPr>
        <w:t>2</w:t>
      </w:r>
      <w:r w:rsidRPr="00841DF5">
        <w:rPr>
          <w:sz w:val="28"/>
          <w:szCs w:val="28"/>
        </w:rPr>
        <w:t xml:space="preserve"> для </w:t>
      </w:r>
      <w:r w:rsidR="00AA38AD">
        <w:rPr>
          <w:bCs/>
          <w:sz w:val="28"/>
          <w:szCs w:val="28"/>
        </w:rPr>
        <w:t>социально ориентированных некоммерческих организаций (с целевым назначением - развитие физической культуры и спорта).</w:t>
      </w:r>
    </w:p>
    <w:p w14:paraId="10EE005D" w14:textId="77777777" w:rsidR="00841DF5" w:rsidRPr="00841DF5" w:rsidRDefault="00841DF5" w:rsidP="00841DF5">
      <w:pPr>
        <w:ind w:firstLine="709"/>
        <w:jc w:val="both"/>
        <w:rPr>
          <w:sz w:val="28"/>
          <w:szCs w:val="28"/>
        </w:rPr>
      </w:pPr>
    </w:p>
    <w:p w14:paraId="1590A5D0" w14:textId="77777777" w:rsidR="00841DF5" w:rsidRPr="00841DF5" w:rsidRDefault="00841DF5" w:rsidP="00841DF5">
      <w:pPr>
        <w:ind w:firstLine="709"/>
        <w:jc w:val="both"/>
        <w:rPr>
          <w:sz w:val="28"/>
          <w:szCs w:val="28"/>
        </w:rPr>
      </w:pPr>
      <w:r w:rsidRPr="00841DF5">
        <w:rPr>
          <w:noProof/>
          <w:sz w:val="28"/>
          <w:szCs w:val="28"/>
        </w:rPr>
        <w:drawing>
          <wp:inline distT="0" distB="0" distL="0" distR="0" wp14:anchorId="4CD50178" wp14:editId="22A63E93">
            <wp:extent cx="2866242" cy="1693593"/>
            <wp:effectExtent l="19050" t="0" r="0" b="0"/>
            <wp:docPr id="39952" name="Рисунок 41" descr="C:\Users\Pronina_TN\Desktop\24b4ef3b951400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onina_TN\Desktop\24b4ef3b951400c0.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868642" cy="1695011"/>
                    </a:xfrm>
                    <a:prstGeom prst="rect">
                      <a:avLst/>
                    </a:prstGeom>
                    <a:noFill/>
                    <a:ln w="9525">
                      <a:noFill/>
                      <a:miter lim="800000"/>
                      <a:headEnd/>
                      <a:tailEnd/>
                    </a:ln>
                  </pic:spPr>
                </pic:pic>
              </a:graphicData>
            </a:graphic>
          </wp:inline>
        </w:drawing>
      </w:r>
      <w:r w:rsidRPr="00841DF5">
        <w:rPr>
          <w:noProof/>
          <w:sz w:val="28"/>
          <w:szCs w:val="28"/>
        </w:rPr>
        <w:drawing>
          <wp:inline distT="0" distB="0" distL="0" distR="0" wp14:anchorId="5EBB490B" wp14:editId="51EE1B50">
            <wp:extent cx="2552700" cy="1584960"/>
            <wp:effectExtent l="0" t="0" r="0" b="0"/>
            <wp:docPr id="39953" name="Рисунок 7" descr="C:\Users\Pronina_TN\Desktop\gaz_32213_gazel_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4" name="Picture 2" descr="C:\Users\Pronina_TN\Desktop\gaz_32213_gazel_1.jpe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552700" cy="1584960"/>
                    </a:xfrm>
                    <a:prstGeom prst="rect">
                      <a:avLst/>
                    </a:prstGeom>
                    <a:ln>
                      <a:noFill/>
                    </a:ln>
                    <a:effectLst>
                      <a:softEdge rad="112500"/>
                    </a:effectLst>
                  </pic:spPr>
                </pic:pic>
              </a:graphicData>
            </a:graphic>
          </wp:inline>
        </w:drawing>
      </w:r>
    </w:p>
    <w:p w14:paraId="6935CE9D" w14:textId="77777777" w:rsidR="00841DF5" w:rsidRPr="00841DF5" w:rsidRDefault="00841DF5" w:rsidP="00841DF5">
      <w:pPr>
        <w:ind w:firstLine="709"/>
        <w:jc w:val="both"/>
        <w:rPr>
          <w:sz w:val="28"/>
          <w:szCs w:val="28"/>
        </w:rPr>
      </w:pPr>
    </w:p>
    <w:p w14:paraId="504443C3" w14:textId="77777777" w:rsidR="00841DF5" w:rsidRPr="00841DF5" w:rsidRDefault="00841DF5" w:rsidP="00841DF5">
      <w:pPr>
        <w:ind w:firstLine="709"/>
        <w:jc w:val="both"/>
        <w:rPr>
          <w:sz w:val="28"/>
          <w:szCs w:val="28"/>
        </w:rPr>
      </w:pPr>
    </w:p>
    <w:p w14:paraId="65E86ACD" w14:textId="77993C4E" w:rsidR="00841DF5" w:rsidRPr="00841DF5" w:rsidRDefault="00841DF5" w:rsidP="00841DF5">
      <w:pPr>
        <w:ind w:firstLine="709"/>
        <w:jc w:val="both"/>
        <w:rPr>
          <w:sz w:val="28"/>
          <w:szCs w:val="28"/>
        </w:rPr>
      </w:pPr>
      <w:r w:rsidRPr="00841DF5">
        <w:rPr>
          <w:sz w:val="28"/>
          <w:szCs w:val="28"/>
        </w:rPr>
        <w:t xml:space="preserve">3) </w:t>
      </w:r>
      <w:r w:rsidR="0048101F">
        <w:rPr>
          <w:sz w:val="28"/>
          <w:szCs w:val="28"/>
        </w:rPr>
        <w:t>С</w:t>
      </w:r>
      <w:r w:rsidRPr="00841DF5">
        <w:rPr>
          <w:sz w:val="28"/>
          <w:szCs w:val="28"/>
        </w:rPr>
        <w:t>убъектам предпринимательства предоставлены в аренду помещения муниципальных учреждений общей площадью - более 9 тысяч м</w:t>
      </w:r>
      <w:r w:rsidRPr="00841DF5">
        <w:rPr>
          <w:sz w:val="28"/>
          <w:szCs w:val="28"/>
          <w:vertAlign w:val="superscript"/>
        </w:rPr>
        <w:t>2</w:t>
      </w:r>
      <w:r w:rsidRPr="00841DF5">
        <w:rPr>
          <w:sz w:val="28"/>
          <w:szCs w:val="28"/>
        </w:rPr>
        <w:t xml:space="preserve"> (в сфере общественного питания, салоны красоты, физкультурно-оздоровительные услуги, образовательные и юридические услуги). </w:t>
      </w:r>
    </w:p>
    <w:p w14:paraId="205627F2" w14:textId="77777777" w:rsidR="00841DF5" w:rsidRPr="00841DF5" w:rsidRDefault="00841DF5" w:rsidP="00841DF5">
      <w:pPr>
        <w:ind w:firstLine="709"/>
        <w:jc w:val="both"/>
        <w:rPr>
          <w:sz w:val="28"/>
          <w:szCs w:val="28"/>
        </w:rPr>
      </w:pPr>
    </w:p>
    <w:p w14:paraId="244730DA" w14:textId="77777777" w:rsidR="00841DF5" w:rsidRPr="00841DF5" w:rsidRDefault="00841DF5" w:rsidP="00841DF5">
      <w:pPr>
        <w:ind w:firstLine="709"/>
        <w:jc w:val="both"/>
        <w:rPr>
          <w:sz w:val="28"/>
          <w:szCs w:val="28"/>
        </w:rPr>
      </w:pPr>
      <w:r w:rsidRPr="00841DF5">
        <w:rPr>
          <w:noProof/>
          <w:sz w:val="28"/>
          <w:szCs w:val="28"/>
        </w:rPr>
        <w:lastRenderedPageBreak/>
        <w:drawing>
          <wp:inline distT="0" distB="0" distL="0" distR="0" wp14:anchorId="369AB09E" wp14:editId="67766E18">
            <wp:extent cx="2537460" cy="1638300"/>
            <wp:effectExtent l="0" t="0" r="0" b="0"/>
            <wp:docPr id="39954" name="Рисунок 399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537460" cy="1638300"/>
                    </a:xfrm>
                    <a:prstGeom prst="rect">
                      <a:avLst/>
                    </a:prstGeom>
                    <a:ln>
                      <a:noFill/>
                    </a:ln>
                    <a:effectLst>
                      <a:softEdge rad="112500"/>
                    </a:effectLst>
                  </pic:spPr>
                </pic:pic>
              </a:graphicData>
            </a:graphic>
          </wp:inline>
        </w:drawing>
      </w:r>
      <w:r w:rsidRPr="00841DF5">
        <w:rPr>
          <w:noProof/>
          <w:sz w:val="28"/>
          <w:szCs w:val="28"/>
        </w:rPr>
        <w:drawing>
          <wp:inline distT="0" distB="0" distL="0" distR="0" wp14:anchorId="456A809C" wp14:editId="21D4BE1C">
            <wp:extent cx="2743200" cy="1737360"/>
            <wp:effectExtent l="0" t="0" r="0" b="0"/>
            <wp:docPr id="39955" name="Рисунок 399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743200" cy="1737360"/>
                    </a:xfrm>
                    <a:prstGeom prst="rect">
                      <a:avLst/>
                    </a:prstGeom>
                    <a:ln>
                      <a:noFill/>
                    </a:ln>
                    <a:effectLst>
                      <a:softEdge rad="112500"/>
                    </a:effectLst>
                  </pic:spPr>
                </pic:pic>
              </a:graphicData>
            </a:graphic>
          </wp:inline>
        </w:drawing>
      </w:r>
    </w:p>
    <w:p w14:paraId="5A29EF0A" w14:textId="77777777" w:rsidR="00841DF5" w:rsidRPr="00841DF5" w:rsidRDefault="00841DF5" w:rsidP="00841DF5">
      <w:pPr>
        <w:ind w:firstLine="709"/>
        <w:jc w:val="both"/>
        <w:rPr>
          <w:sz w:val="28"/>
          <w:szCs w:val="28"/>
        </w:rPr>
      </w:pPr>
    </w:p>
    <w:p w14:paraId="15C4364A" w14:textId="77777777" w:rsidR="00841DF5" w:rsidRPr="00841DF5" w:rsidRDefault="00841DF5" w:rsidP="00841DF5">
      <w:pPr>
        <w:ind w:firstLine="709"/>
        <w:jc w:val="both"/>
        <w:rPr>
          <w:sz w:val="28"/>
          <w:szCs w:val="28"/>
        </w:rPr>
      </w:pPr>
      <w:r w:rsidRPr="00841DF5">
        <w:rPr>
          <w:sz w:val="28"/>
          <w:szCs w:val="28"/>
        </w:rPr>
        <w:t>4) В целях упорядочения размещения нестационарных торговых объектов, утверждена схема их размещения, в которую внесены 37 объектов мелкорозничной торговли, в соответствии с которой предоставлена возможность хозяйствующим субъектам разместить павильоны и летние палатки.</w:t>
      </w:r>
    </w:p>
    <w:p w14:paraId="23637EB0" w14:textId="77777777" w:rsidR="00841DF5" w:rsidRPr="00841DF5" w:rsidRDefault="00841DF5" w:rsidP="00841DF5">
      <w:pPr>
        <w:ind w:firstLine="709"/>
        <w:jc w:val="both"/>
        <w:rPr>
          <w:sz w:val="28"/>
          <w:szCs w:val="28"/>
        </w:rPr>
      </w:pPr>
      <w:r w:rsidRPr="00841DF5">
        <w:rPr>
          <w:sz w:val="28"/>
          <w:szCs w:val="28"/>
        </w:rPr>
        <w:t>5) В период проведения праздничных мероприятий предпринимателям предоставляется дополнительная возможность для реализации продукции собственного производства.</w:t>
      </w:r>
    </w:p>
    <w:p w14:paraId="3AFFFC8E" w14:textId="77777777" w:rsidR="00841DF5" w:rsidRPr="00841DF5" w:rsidRDefault="00841DF5" w:rsidP="00841DF5">
      <w:pPr>
        <w:ind w:firstLine="709"/>
        <w:jc w:val="both"/>
        <w:rPr>
          <w:sz w:val="28"/>
          <w:szCs w:val="28"/>
        </w:rPr>
      </w:pPr>
    </w:p>
    <w:p w14:paraId="0988AC88" w14:textId="77777777" w:rsidR="00841DF5" w:rsidRPr="00841DF5" w:rsidRDefault="00841DF5" w:rsidP="00841DF5">
      <w:pPr>
        <w:ind w:firstLine="709"/>
        <w:jc w:val="both"/>
        <w:rPr>
          <w:sz w:val="28"/>
          <w:szCs w:val="28"/>
        </w:rPr>
      </w:pPr>
      <w:r w:rsidRPr="00841DF5">
        <w:rPr>
          <w:noProof/>
          <w:sz w:val="28"/>
          <w:szCs w:val="28"/>
        </w:rPr>
        <w:drawing>
          <wp:inline distT="0" distB="0" distL="0" distR="0" wp14:anchorId="798DFF0D" wp14:editId="577E8F7B">
            <wp:extent cx="2788920" cy="2377440"/>
            <wp:effectExtent l="0" t="0" r="0" b="3810"/>
            <wp:docPr id="39956" name="Рисунок 39956" descr="C:\Users\Pronina_TN\Desktop\C5k-grAWQAA7azU.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64" name="Picture 4" descr="C:\Users\Pronina_TN\Desktop\C5k-grAWQAA7azU.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788920" cy="2377440"/>
                    </a:xfrm>
                    <a:prstGeom prst="rect">
                      <a:avLst/>
                    </a:prstGeom>
                    <a:ln>
                      <a:noFill/>
                    </a:ln>
                    <a:effectLst>
                      <a:softEdge rad="112500"/>
                    </a:effectLst>
                  </pic:spPr>
                </pic:pic>
              </a:graphicData>
            </a:graphic>
          </wp:inline>
        </w:drawing>
      </w:r>
      <w:r w:rsidRPr="00841DF5">
        <w:rPr>
          <w:noProof/>
          <w:sz w:val="28"/>
          <w:szCs w:val="28"/>
        </w:rPr>
        <w:drawing>
          <wp:inline distT="0" distB="0" distL="0" distR="0" wp14:anchorId="2D5341F8" wp14:editId="5C902B9F">
            <wp:extent cx="2910840" cy="2324100"/>
            <wp:effectExtent l="0" t="0" r="3810" b="0"/>
            <wp:docPr id="39957" name="Рисунок 399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17" name="Picture 5"/>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912691" cy="2325578"/>
                    </a:xfrm>
                    <a:prstGeom prst="rect">
                      <a:avLst/>
                    </a:prstGeom>
                    <a:ln>
                      <a:noFill/>
                    </a:ln>
                    <a:effectLst>
                      <a:softEdge rad="112500"/>
                    </a:effectLst>
                  </pic:spPr>
                </pic:pic>
              </a:graphicData>
            </a:graphic>
          </wp:inline>
        </w:drawing>
      </w:r>
    </w:p>
    <w:p w14:paraId="5B4F81D2" w14:textId="77777777" w:rsidR="00841DF5" w:rsidRPr="00841DF5" w:rsidRDefault="00841DF5" w:rsidP="00841DF5">
      <w:pPr>
        <w:ind w:firstLine="709"/>
        <w:jc w:val="both"/>
        <w:rPr>
          <w:sz w:val="28"/>
          <w:szCs w:val="28"/>
        </w:rPr>
      </w:pPr>
    </w:p>
    <w:p w14:paraId="143439C5" w14:textId="77777777" w:rsidR="00841DF5" w:rsidRPr="00841DF5" w:rsidRDefault="00841DF5" w:rsidP="00841DF5">
      <w:pPr>
        <w:ind w:firstLine="709"/>
        <w:jc w:val="both"/>
        <w:rPr>
          <w:sz w:val="28"/>
          <w:szCs w:val="28"/>
        </w:rPr>
      </w:pPr>
      <w:r w:rsidRPr="00841DF5">
        <w:rPr>
          <w:sz w:val="28"/>
          <w:szCs w:val="28"/>
        </w:rPr>
        <w:t>6) В 2018 году постановлением Администрации города Лянтор от 21.05.2018 № 511 утвержден порядок формирования, ведения, обязательного опубликования перечня муниципального имущества города Лянтор, свободного от прав третьих лиц (за исключением имущественных прав субъектов малого и среднего предпринимательства)</w:t>
      </w:r>
      <w:r w:rsidRPr="00841DF5">
        <w:t xml:space="preserve"> </w:t>
      </w:r>
      <w:r w:rsidRPr="00841DF5">
        <w:rPr>
          <w:sz w:val="28"/>
          <w:szCs w:val="28"/>
        </w:rPr>
        <w:t>в целях предоставления муниципального имущества во владение и (или) в пользование на долгосрочной основе субъектам малого и среднего предпринимательства.</w:t>
      </w:r>
    </w:p>
    <w:p w14:paraId="3299044C" w14:textId="77777777" w:rsidR="00841DF5" w:rsidRPr="00841DF5" w:rsidRDefault="00841DF5" w:rsidP="00841DF5">
      <w:pPr>
        <w:ind w:firstLine="709"/>
        <w:jc w:val="both"/>
        <w:rPr>
          <w:sz w:val="28"/>
          <w:szCs w:val="28"/>
        </w:rPr>
      </w:pPr>
    </w:p>
    <w:p w14:paraId="3346A742" w14:textId="77777777" w:rsidR="00841DF5" w:rsidRPr="0076073A" w:rsidRDefault="00841DF5" w:rsidP="00841DF5">
      <w:pPr>
        <w:ind w:firstLine="709"/>
        <w:jc w:val="both"/>
        <w:rPr>
          <w:kern w:val="28"/>
          <w:sz w:val="28"/>
          <w:szCs w:val="28"/>
        </w:rPr>
      </w:pPr>
      <w:r w:rsidRPr="00841DF5">
        <w:rPr>
          <w:sz w:val="28"/>
          <w:szCs w:val="28"/>
        </w:rPr>
        <w:t xml:space="preserve">На территории города Лянтор совместно с администрацией Сургутского района, Сургутским центром занятости населения и фондом поддержки предпринимательства Югры проведен ряд мероприятий, направленных на информирование населения о действующих механизмах поддержки субъектов малого и среднего предпринимательства и консультирование предпринимателей об </w:t>
      </w:r>
      <w:r w:rsidRPr="0076073A">
        <w:rPr>
          <w:kern w:val="28"/>
          <w:sz w:val="28"/>
          <w:szCs w:val="28"/>
        </w:rPr>
        <w:t>условиях ее предоставления.</w:t>
      </w:r>
    </w:p>
    <w:p w14:paraId="388B6C0A" w14:textId="644BD9F8" w:rsidR="00841DF5" w:rsidRPr="0076073A" w:rsidRDefault="00841DF5" w:rsidP="00841DF5">
      <w:pPr>
        <w:ind w:firstLine="709"/>
        <w:jc w:val="both"/>
        <w:rPr>
          <w:kern w:val="28"/>
          <w:sz w:val="28"/>
          <w:szCs w:val="28"/>
        </w:rPr>
      </w:pPr>
      <w:r w:rsidRPr="0076073A">
        <w:rPr>
          <w:kern w:val="28"/>
          <w:sz w:val="28"/>
          <w:szCs w:val="28"/>
        </w:rPr>
        <w:lastRenderedPageBreak/>
        <w:t>Всего в 2019 году было проведено 17 мероприятий и на территории города Лянтор 562 жител</w:t>
      </w:r>
      <w:r w:rsidR="00011B63">
        <w:rPr>
          <w:kern w:val="28"/>
          <w:sz w:val="28"/>
          <w:szCs w:val="28"/>
        </w:rPr>
        <w:t>я</w:t>
      </w:r>
      <w:r w:rsidRPr="0076073A">
        <w:rPr>
          <w:kern w:val="28"/>
          <w:sz w:val="28"/>
          <w:szCs w:val="28"/>
        </w:rPr>
        <w:t xml:space="preserve"> получили информационно-консультационную поддержку (2018 год – 19 мероприятий / 512 жителей). </w:t>
      </w:r>
    </w:p>
    <w:p w14:paraId="57BC8609" w14:textId="77777777" w:rsidR="00841DF5" w:rsidRPr="0076073A" w:rsidRDefault="00841DF5" w:rsidP="00841DF5">
      <w:pPr>
        <w:shd w:val="clear" w:color="auto" w:fill="FFFFFF"/>
        <w:spacing w:line="306" w:lineRule="atLeast"/>
        <w:rPr>
          <w:kern w:val="28"/>
          <w:sz w:val="28"/>
          <w:szCs w:val="28"/>
        </w:rPr>
      </w:pPr>
    </w:p>
    <w:p w14:paraId="766EEF44" w14:textId="7598AD11" w:rsidR="00841DF5" w:rsidRPr="0076073A" w:rsidRDefault="00841DF5" w:rsidP="00841DF5">
      <w:pPr>
        <w:ind w:firstLine="709"/>
        <w:jc w:val="both"/>
        <w:rPr>
          <w:kern w:val="28"/>
          <w:sz w:val="28"/>
          <w:szCs w:val="28"/>
        </w:rPr>
      </w:pPr>
      <w:r w:rsidRPr="0076073A">
        <w:rPr>
          <w:kern w:val="28"/>
          <w:sz w:val="28"/>
          <w:szCs w:val="28"/>
        </w:rPr>
        <w:t>В феврале, специалистами Администрации города была организована встреча для субъектов предпринимательской деятельности, лиц, планирующих открытие бизнеса, а также безработных граждан с работниками управления инвестиционной политики, развития предпринимательства и проектного управления администрации Сургутского района совместно с Фондом поддержки предпринимательства, кредитными организациями, Сургутским Центром занятости населения, представителем Многофункционального центра Сургутского района.</w:t>
      </w:r>
      <w:r w:rsidR="00AA38AD">
        <w:rPr>
          <w:kern w:val="28"/>
          <w:sz w:val="28"/>
          <w:szCs w:val="28"/>
        </w:rPr>
        <w:t xml:space="preserve"> </w:t>
      </w:r>
      <w:r w:rsidRPr="0076073A">
        <w:rPr>
          <w:kern w:val="28"/>
          <w:sz w:val="28"/>
          <w:szCs w:val="28"/>
        </w:rPr>
        <w:t>На встрече была предоставлена информация о действующих мерах государственной поддержки бизнеса (финансовой, образовательной, имущественной) в 2019 году. Специалисты ответили на все интересующие вопросы жителей горда.</w:t>
      </w:r>
    </w:p>
    <w:p w14:paraId="18DE0867" w14:textId="77777777" w:rsidR="00841DF5" w:rsidRPr="00841DF5" w:rsidRDefault="00841DF5" w:rsidP="00841DF5">
      <w:pPr>
        <w:ind w:firstLine="709"/>
        <w:jc w:val="both"/>
        <w:rPr>
          <w:sz w:val="28"/>
          <w:szCs w:val="28"/>
        </w:rPr>
      </w:pPr>
    </w:p>
    <w:p w14:paraId="18F52545" w14:textId="77777777" w:rsidR="00841DF5" w:rsidRPr="00841DF5" w:rsidRDefault="00841DF5" w:rsidP="00AA38AD">
      <w:pPr>
        <w:jc w:val="center"/>
        <w:rPr>
          <w:sz w:val="28"/>
          <w:szCs w:val="28"/>
        </w:rPr>
      </w:pPr>
      <w:r w:rsidRPr="00841DF5">
        <w:fldChar w:fldCharType="begin"/>
      </w:r>
      <w:r w:rsidRPr="00841DF5">
        <w:instrText xml:space="preserve"> INCLUDEPICTURE "https://sun9-10.userapi.com/c849524/v849524940/1390b8/p3juxW8X5yo.jpg" \* MERGEFORMATINET </w:instrText>
      </w:r>
      <w:r w:rsidRPr="00841DF5">
        <w:fldChar w:fldCharType="separate"/>
      </w:r>
      <w:r w:rsidRPr="00841DF5">
        <w:fldChar w:fldCharType="begin"/>
      </w:r>
      <w:r w:rsidRPr="00841DF5">
        <w:instrText xml:space="preserve"> INCLUDEPICTURE  "https://sun9-10.userapi.com/c849524/v849524940/1390b8/p3juxW8X5yo.jpg" \* MERGEFORMATINET </w:instrText>
      </w:r>
      <w:r w:rsidRPr="00841DF5">
        <w:fldChar w:fldCharType="separate"/>
      </w:r>
      <w:r w:rsidRPr="00841DF5">
        <w:fldChar w:fldCharType="begin"/>
      </w:r>
      <w:r w:rsidRPr="00841DF5">
        <w:instrText xml:space="preserve"> INCLUDEPICTURE  "https://sun9-10.userapi.com/c849524/v849524940/1390b8/p3juxW8X5yo.jpg" \* MERGEFORMATINET </w:instrText>
      </w:r>
      <w:r w:rsidRPr="00841DF5">
        <w:fldChar w:fldCharType="separate"/>
      </w:r>
      <w:r w:rsidRPr="00841DF5">
        <w:fldChar w:fldCharType="begin"/>
      </w:r>
      <w:r w:rsidRPr="00841DF5">
        <w:instrText xml:space="preserve"> INCLUDEPICTURE  "https://sun9-10.userapi.com/c849524/v849524940/1390b8/p3juxW8X5yo.jpg" \* MERGEFORMATINET </w:instrText>
      </w:r>
      <w:r w:rsidRPr="00841DF5">
        <w:fldChar w:fldCharType="separate"/>
      </w:r>
      <w:r w:rsidRPr="00841DF5">
        <w:fldChar w:fldCharType="begin"/>
      </w:r>
      <w:r w:rsidRPr="00841DF5">
        <w:instrText xml:space="preserve"> INCLUDEPICTURE  "https://sun9-10.userapi.com/c849524/v849524940/1390b8/p3juxW8X5yo.jpg" \* MERGEFORMATINET </w:instrText>
      </w:r>
      <w:r w:rsidRPr="00841DF5">
        <w:fldChar w:fldCharType="separate"/>
      </w:r>
      <w:r w:rsidRPr="00841DF5">
        <w:fldChar w:fldCharType="begin"/>
      </w:r>
      <w:r w:rsidRPr="00841DF5">
        <w:instrText xml:space="preserve"> INCLUDEPICTURE  "https://sun9-10.userapi.com/c849524/v849524940/1390b8/p3juxW8X5yo.jpg" \* MERGEFORMATINET </w:instrText>
      </w:r>
      <w:r w:rsidRPr="00841DF5">
        <w:fldChar w:fldCharType="separate"/>
      </w:r>
      <w:r w:rsidRPr="00841DF5">
        <w:fldChar w:fldCharType="begin"/>
      </w:r>
      <w:r w:rsidRPr="00841DF5">
        <w:instrText xml:space="preserve"> INCLUDEPICTURE  "https://sun9-10.userapi.com/c849524/v849524940/1390b8/p3juxW8X5yo.jpg" \* MERGEFORMATINET </w:instrText>
      </w:r>
      <w:r w:rsidRPr="00841DF5">
        <w:fldChar w:fldCharType="separate"/>
      </w:r>
      <w:r w:rsidR="00995CA0">
        <w:fldChar w:fldCharType="begin"/>
      </w:r>
      <w:r w:rsidR="00995CA0">
        <w:instrText xml:space="preserve"> INCLUDEPICTURE  "https://sun9-10.userapi.com/c849524/v849524940/1390b8/p3juxW8X5yo.jpg" \* MERGEFORMATINET </w:instrText>
      </w:r>
      <w:r w:rsidR="00995CA0">
        <w:fldChar w:fldCharType="separate"/>
      </w:r>
      <w:r w:rsidR="003E0F93">
        <w:fldChar w:fldCharType="begin"/>
      </w:r>
      <w:r w:rsidR="003E0F93">
        <w:instrText xml:space="preserve"> INCLUDEPICTURE  "https://sun9-10.userapi.com/c849524/v849524940/1390b8/p3juxW8X5yo.jpg" \* MERGEFORMATINET </w:instrText>
      </w:r>
      <w:r w:rsidR="003E0F93">
        <w:fldChar w:fldCharType="separate"/>
      </w:r>
      <w:r w:rsidR="00B308B4">
        <w:fldChar w:fldCharType="begin"/>
      </w:r>
      <w:r w:rsidR="00B308B4">
        <w:instrText xml:space="preserve"> INCLUDEPICTURE  "https://sun9-10.userapi.com/c849524/v849524940/1390b8/p3juxW8X5yo.jpg" \* MERGEFORMATINET </w:instrText>
      </w:r>
      <w:r w:rsidR="00B308B4">
        <w:fldChar w:fldCharType="separate"/>
      </w:r>
      <w:r w:rsidR="0029435E">
        <w:fldChar w:fldCharType="begin"/>
      </w:r>
      <w:r w:rsidR="0029435E">
        <w:instrText xml:space="preserve"> INCLUDEPICTURE  "https://sun9-10.userapi.com/c849524/v849524940/1390b8/p3juxW8X5yo.jpg" \* MERGEFORMATINET </w:instrText>
      </w:r>
      <w:r w:rsidR="0029435E">
        <w:fldChar w:fldCharType="separate"/>
      </w:r>
      <w:r w:rsidR="00305B44">
        <w:fldChar w:fldCharType="begin"/>
      </w:r>
      <w:r w:rsidR="00305B44">
        <w:instrText xml:space="preserve"> INCLUDEPICTURE  "https://sun9-10.userapi.com/c849524/v849524940/1390b8/p3juxW8X5yo.jpg" \* MERGEFORMATINET </w:instrText>
      </w:r>
      <w:r w:rsidR="00305B44">
        <w:fldChar w:fldCharType="separate"/>
      </w:r>
      <w:r w:rsidR="00FD2245">
        <w:fldChar w:fldCharType="begin"/>
      </w:r>
      <w:r w:rsidR="00FD2245">
        <w:instrText xml:space="preserve"> INCLUDEPICTURE  "https://sun9-10.userapi.com/c849524/v849524940/1390b8/p3juxW8X5yo.jpg" \* MERGEFORMATINET </w:instrText>
      </w:r>
      <w:r w:rsidR="00FD2245">
        <w:fldChar w:fldCharType="separate"/>
      </w:r>
      <w:r w:rsidR="00B16C77">
        <w:fldChar w:fldCharType="begin"/>
      </w:r>
      <w:r w:rsidR="00B16C77">
        <w:instrText xml:space="preserve"> INCLUDEPICTURE  "https://sun9-10.userapi.com/c849524/v849524940/1390b8/p3juxW8X5yo.jpg" \* MERGEFORMATINET </w:instrText>
      </w:r>
      <w:r w:rsidR="00B16C77">
        <w:fldChar w:fldCharType="separate"/>
      </w:r>
      <w:r w:rsidR="00B07CBF">
        <w:fldChar w:fldCharType="begin"/>
      </w:r>
      <w:r w:rsidR="00B07CBF">
        <w:instrText xml:space="preserve"> INCLUDEPICTURE  "https://sun9-10.userapi.com/c849524/v849524940/1390b8/p3juxW8X5yo.jpg" \* MERGEFORMATINET </w:instrText>
      </w:r>
      <w:r w:rsidR="00B07CBF">
        <w:fldChar w:fldCharType="separate"/>
      </w:r>
      <w:r w:rsidR="0007390E">
        <w:fldChar w:fldCharType="begin"/>
      </w:r>
      <w:r w:rsidR="0007390E">
        <w:instrText xml:space="preserve"> INCLUDEPICTURE  "https://sun9-10.userapi.com/c849524/v849524940/1390b8/p3juxW8X5yo.jpg" \* MERGEFORMATINET </w:instrText>
      </w:r>
      <w:r w:rsidR="0007390E">
        <w:fldChar w:fldCharType="separate"/>
      </w:r>
      <w:r w:rsidR="00252205">
        <w:fldChar w:fldCharType="begin"/>
      </w:r>
      <w:r w:rsidR="00252205">
        <w:instrText xml:space="preserve"> INCLUDEPICTURE  "https://sun9-10.userapi.com/c849524/v849524940/1390b8/p3juxW8X5yo.jpg" \* MERGEFORMATINET </w:instrText>
      </w:r>
      <w:r w:rsidR="00252205">
        <w:fldChar w:fldCharType="separate"/>
      </w:r>
      <w:r w:rsidR="00942907">
        <w:fldChar w:fldCharType="begin"/>
      </w:r>
      <w:r w:rsidR="00942907">
        <w:instrText xml:space="preserve"> INCLUDEPICTURE  "https://sun9-10.userapi.com/c849524/v849524940/1390b8/p3juxW8X5yo.jpg" \* MERGEFORMATINET </w:instrText>
      </w:r>
      <w:r w:rsidR="00942907">
        <w:fldChar w:fldCharType="separate"/>
      </w:r>
      <w:r w:rsidR="005F6811">
        <w:fldChar w:fldCharType="begin"/>
      </w:r>
      <w:r w:rsidR="005F6811">
        <w:instrText xml:space="preserve"> INCLUDEPICTURE  "https://sun9-10.userapi.com/c849524/v849524940/1390b8/p3juxW8X5yo.jpg" \* MERGEFORMATINET </w:instrText>
      </w:r>
      <w:r w:rsidR="005F6811">
        <w:fldChar w:fldCharType="separate"/>
      </w:r>
      <w:r w:rsidR="00DD6EBC">
        <w:fldChar w:fldCharType="begin"/>
      </w:r>
      <w:r w:rsidR="00DD6EBC">
        <w:instrText xml:space="preserve"> INCLUDEPICTURE  "https://sun9-10.userapi.com/c849524/v849524940/1390b8/p3juxW8X5yo.jpg" \* MERGEFORMATINET </w:instrText>
      </w:r>
      <w:r w:rsidR="00DD6EBC">
        <w:fldChar w:fldCharType="separate"/>
      </w:r>
      <w:r w:rsidR="00CF45BE">
        <w:fldChar w:fldCharType="begin"/>
      </w:r>
      <w:r w:rsidR="00CF45BE">
        <w:instrText xml:space="preserve"> INCLUDEPICTURE  "https://sun9-10.userapi.com/c849524/v849524940/1390b8/p3juxW8X5yo.jpg" \* MERGEFORMATINET </w:instrText>
      </w:r>
      <w:r w:rsidR="00CF45BE">
        <w:fldChar w:fldCharType="separate"/>
      </w:r>
      <w:r w:rsidR="007970BF">
        <w:fldChar w:fldCharType="begin"/>
      </w:r>
      <w:r w:rsidR="007970BF">
        <w:instrText xml:space="preserve"> INCLUDEPICTURE  "https://sun9-10.userapi.com/c849524/v849524940/1390b8/p3juxW8X5yo.jpg" \* MERGEFORMATINET </w:instrText>
      </w:r>
      <w:r w:rsidR="007970BF">
        <w:fldChar w:fldCharType="separate"/>
      </w:r>
      <w:r w:rsidR="00681292">
        <w:fldChar w:fldCharType="begin"/>
      </w:r>
      <w:r w:rsidR="00681292">
        <w:instrText xml:space="preserve"> INCLUDEPICTURE  "https://sun9-10.userapi.com/c849524/v849524940/1390b8/p3juxW8X5yo.jpg" \* MERGEFORMATINET </w:instrText>
      </w:r>
      <w:r w:rsidR="00681292">
        <w:fldChar w:fldCharType="separate"/>
      </w:r>
      <w:r w:rsidR="00D741B9">
        <w:fldChar w:fldCharType="begin"/>
      </w:r>
      <w:r w:rsidR="00D741B9">
        <w:instrText xml:space="preserve"> INCLUDEPICTURE  "https://sun9-10.userapi.com/c849524/v849524940/1390b8/p3juxW8X5yo.jpg" \* MERGEFORMATINET </w:instrText>
      </w:r>
      <w:r w:rsidR="00D741B9">
        <w:fldChar w:fldCharType="separate"/>
      </w:r>
      <w:r w:rsidR="004C3236">
        <w:fldChar w:fldCharType="begin"/>
      </w:r>
      <w:r w:rsidR="004C3236">
        <w:instrText xml:space="preserve"> INCLUDEPICTURE  "https://sun9-10.userapi.com/c849524/v849524940/1390b8/p3juxW8X5yo.jpg" \* MERGEFORMATINET </w:instrText>
      </w:r>
      <w:r w:rsidR="004C3236">
        <w:fldChar w:fldCharType="separate"/>
      </w:r>
      <w:r w:rsidR="00643DD8">
        <w:fldChar w:fldCharType="begin"/>
      </w:r>
      <w:r w:rsidR="00643DD8">
        <w:instrText xml:space="preserve"> INCLUDEPICTURE  "https://sun9-10.userapi.com/c849524/v849524940/1390b8/p3juxW8X5yo.jpg" \* MERGEFORMATINET </w:instrText>
      </w:r>
      <w:r w:rsidR="00643DD8">
        <w:fldChar w:fldCharType="separate"/>
      </w:r>
      <w:r w:rsidR="00C7005E">
        <w:fldChar w:fldCharType="begin"/>
      </w:r>
      <w:r w:rsidR="00C7005E">
        <w:instrText xml:space="preserve"> INCLUDEPICTURE  "https://sun9-10.userapi.com/c849524/v849524940/1390b8/p3juxW8X5yo.jpg" \* MERGEFORMATINET </w:instrText>
      </w:r>
      <w:r w:rsidR="00C7005E">
        <w:fldChar w:fldCharType="separate"/>
      </w:r>
      <w:r w:rsidR="00CB09BF">
        <w:fldChar w:fldCharType="begin"/>
      </w:r>
      <w:r w:rsidR="00CB09BF">
        <w:instrText xml:space="preserve"> INCLUDEPICTURE  "https://sun9-10.userapi.com/c849524/v849524940/1390b8/p3juxW8X5yo.jpg" \* MERGEFORMATINET </w:instrText>
      </w:r>
      <w:r w:rsidR="00CB09BF">
        <w:fldChar w:fldCharType="separate"/>
      </w:r>
      <w:r w:rsidR="005B7534">
        <w:fldChar w:fldCharType="begin"/>
      </w:r>
      <w:r w:rsidR="005B7534">
        <w:instrText xml:space="preserve"> INCLUDEPICTURE  "https://sun9-10.userapi.com/c849524/v849524940/1390b8/p3juxW8X5yo.jpg" \* MERGEFORMATINET </w:instrText>
      </w:r>
      <w:r w:rsidR="005B7534">
        <w:fldChar w:fldCharType="separate"/>
      </w:r>
      <w:r w:rsidR="008266B7">
        <w:fldChar w:fldCharType="begin"/>
      </w:r>
      <w:r w:rsidR="008266B7">
        <w:instrText xml:space="preserve"> INCLUDEPICTURE  "https://sun9-10.userapi.com/c849524/v849524940/1390b8/p3juxW8X5yo.jpg" \* MERGEFORMATINET </w:instrText>
      </w:r>
      <w:r w:rsidR="008266B7">
        <w:fldChar w:fldCharType="separate"/>
      </w:r>
      <w:r w:rsidR="00FA3812">
        <w:fldChar w:fldCharType="begin"/>
      </w:r>
      <w:r w:rsidR="00FA3812">
        <w:instrText xml:space="preserve"> INCLUDEPICTURE  "https://sun9-10.userapi.com/c849524/v849524940/1390b8/p3juxW8X5yo.jpg" \* MERGEFORMATINET </w:instrText>
      </w:r>
      <w:r w:rsidR="00FA3812">
        <w:fldChar w:fldCharType="separate"/>
      </w:r>
      <w:r w:rsidR="00D86587">
        <w:fldChar w:fldCharType="begin"/>
      </w:r>
      <w:r w:rsidR="00D86587">
        <w:instrText xml:space="preserve"> INCLUDEPICTURE  "https://sun9-10.userapi.com/c849524/v849524940/1390b8/p3juxW8X5yo.jpg" \* MERGEFORMATINET </w:instrText>
      </w:r>
      <w:r w:rsidR="00D86587">
        <w:fldChar w:fldCharType="separate"/>
      </w:r>
      <w:r w:rsidR="00E47F94">
        <w:fldChar w:fldCharType="begin"/>
      </w:r>
      <w:r w:rsidR="00E47F94">
        <w:instrText xml:space="preserve"> INCLUDEPICTURE  "https://sun9-10.userapi.com/c849524/v849524940/1390b8/p3juxW8X5yo.jpg" \* MERGEFORMATINET </w:instrText>
      </w:r>
      <w:r w:rsidR="00E47F94">
        <w:fldChar w:fldCharType="separate"/>
      </w:r>
      <w:r w:rsidR="001F5948">
        <w:fldChar w:fldCharType="begin"/>
      </w:r>
      <w:r w:rsidR="001F5948">
        <w:instrText xml:space="preserve"> INCLUDEPICTURE  "https://sun9-10.userapi.com/c849524/v849524940/1390b8/p3juxW8X5yo.jpg" \* MERGEFORMATINET </w:instrText>
      </w:r>
      <w:r w:rsidR="001F5948">
        <w:fldChar w:fldCharType="separate"/>
      </w:r>
      <w:r w:rsidR="00A122D6">
        <w:fldChar w:fldCharType="begin"/>
      </w:r>
      <w:r w:rsidR="00A122D6">
        <w:instrText xml:space="preserve"> INCLUDEPICTURE  "https://sun9-10.userapi.com/c849524/v849524940/1390b8/p3juxW8X5yo.jpg" \* MERGEFORMATINET </w:instrText>
      </w:r>
      <w:r w:rsidR="00A122D6">
        <w:fldChar w:fldCharType="separate"/>
      </w:r>
      <w:r w:rsidR="00126ACA">
        <w:fldChar w:fldCharType="begin"/>
      </w:r>
      <w:r w:rsidR="00126ACA">
        <w:instrText xml:space="preserve"> INCLUDEPICTURE  "https://sun9-10.userapi.com/c849524/v849524940/1390b8/p3juxW8X5yo.jpg" \* MERGEFORMATINET </w:instrText>
      </w:r>
      <w:r w:rsidR="00126ACA">
        <w:fldChar w:fldCharType="separate"/>
      </w:r>
      <w:r w:rsidR="0043074F">
        <w:fldChar w:fldCharType="begin"/>
      </w:r>
      <w:r w:rsidR="0043074F">
        <w:instrText xml:space="preserve"> INCLUDEPICTURE  "https://sun9-10.userapi.com/c849524/v849524940/1390b8/p3juxW8X5yo.jpg" \* MERGEFORMATINET </w:instrText>
      </w:r>
      <w:r w:rsidR="0043074F">
        <w:fldChar w:fldCharType="separate"/>
      </w:r>
      <w:r w:rsidR="00C37CD3">
        <w:fldChar w:fldCharType="begin"/>
      </w:r>
      <w:r w:rsidR="00C37CD3">
        <w:instrText xml:space="preserve"> INCLUDEPICTURE  "https://sun9-10.userapi.com/c849524/v849524940/1390b8/p3juxW8X5yo.jpg" \* MERGEFORMATINET </w:instrText>
      </w:r>
      <w:r w:rsidR="00C37CD3">
        <w:fldChar w:fldCharType="separate"/>
      </w:r>
      <w:r w:rsidR="00595E76">
        <w:fldChar w:fldCharType="begin"/>
      </w:r>
      <w:r w:rsidR="00595E76">
        <w:instrText xml:space="preserve"> INCLUDEPICTURE  "https://sun9-10.userapi.com/c849524/v849524940/1390b8/p3juxW8X5yo.jpg" \* MERGEFORMATINET </w:instrText>
      </w:r>
      <w:r w:rsidR="00595E76">
        <w:fldChar w:fldCharType="separate"/>
      </w:r>
      <w:r w:rsidR="009D7B25">
        <w:fldChar w:fldCharType="begin"/>
      </w:r>
      <w:r w:rsidR="009D7B25">
        <w:instrText xml:space="preserve"> INCLUDEPICTURE  "https://sun9-10.userapi.com/c849524/v849524940/1390b8/p3juxW8X5yo.jpg" \* MERGEFORMATINET </w:instrText>
      </w:r>
      <w:r w:rsidR="009D7B25">
        <w:fldChar w:fldCharType="separate"/>
      </w:r>
      <w:r w:rsidR="002E300C">
        <w:fldChar w:fldCharType="begin"/>
      </w:r>
      <w:r w:rsidR="002E300C">
        <w:instrText xml:space="preserve"> INCLUDEPICTURE  "https://sun9-10.userapi.com/c849524/v849524940/1390b8/p3juxW8X5yo.jpg" \* MERGEFORMATINET </w:instrText>
      </w:r>
      <w:r w:rsidR="002E300C">
        <w:fldChar w:fldCharType="separate"/>
      </w:r>
      <w:r w:rsidR="002A23AD">
        <w:fldChar w:fldCharType="begin"/>
      </w:r>
      <w:r w:rsidR="002A23AD">
        <w:instrText xml:space="preserve"> INCLUDEPICTURE  "https://sun9-10.userapi.com/c849524/v849524940/1390b8/p3juxW8X5yo.jpg" \* MERGEFORMATINET </w:instrText>
      </w:r>
      <w:r w:rsidR="002A23AD">
        <w:fldChar w:fldCharType="separate"/>
      </w:r>
      <w:r w:rsidR="00771F3F">
        <w:fldChar w:fldCharType="begin"/>
      </w:r>
      <w:r w:rsidR="00771F3F">
        <w:instrText xml:space="preserve"> INCLUDEPICTURE  "https://sun9-10.userapi.com/c849524/v849524940/1390b8/p3juxW8X5yo.jpg" \* MERGEFORMATINET </w:instrText>
      </w:r>
      <w:r w:rsidR="00771F3F">
        <w:fldChar w:fldCharType="separate"/>
      </w:r>
      <w:r w:rsidR="005C2DAA">
        <w:fldChar w:fldCharType="begin"/>
      </w:r>
      <w:r w:rsidR="005C2DAA">
        <w:instrText xml:space="preserve"> INCLUDEPICTURE  "https://sun9-10.userapi.com/c849524/v849524940/1390b8/p3juxW8X5yo.jpg" \* MERGEFORMATINET </w:instrText>
      </w:r>
      <w:r w:rsidR="005C2DAA">
        <w:fldChar w:fldCharType="separate"/>
      </w:r>
      <w:r w:rsidR="00F6735E">
        <w:fldChar w:fldCharType="begin"/>
      </w:r>
      <w:r w:rsidR="00F6735E">
        <w:instrText xml:space="preserve"> INCLUDEPICTURE  "https://sun9-10.userapi.com/c849524/v849524940/1390b8/p3juxW8X5yo.jpg" \* MERGEFORMATINET </w:instrText>
      </w:r>
      <w:r w:rsidR="00F6735E">
        <w:fldChar w:fldCharType="separate"/>
      </w:r>
      <w:r w:rsidR="00753AA4">
        <w:fldChar w:fldCharType="begin"/>
      </w:r>
      <w:r w:rsidR="00753AA4">
        <w:instrText xml:space="preserve"> INCLUDEPICTURE  "https://sun9-10.userapi.com/c849524/v849524940/1390b8/p3juxW8X5yo.jpg" \* MERGEFORMATINET </w:instrText>
      </w:r>
      <w:r w:rsidR="00753AA4">
        <w:fldChar w:fldCharType="separate"/>
      </w:r>
      <w:r w:rsidR="004E230B">
        <w:fldChar w:fldCharType="begin"/>
      </w:r>
      <w:r w:rsidR="004E230B">
        <w:instrText xml:space="preserve"> INCLUDEPICTURE  "https://sun9-10.userapi.com/c849524/v849524940/1390b8/p3juxW8X5yo.jpg" \* MERGEFORMATINET </w:instrText>
      </w:r>
      <w:r w:rsidR="004E230B">
        <w:fldChar w:fldCharType="separate"/>
      </w:r>
      <w:r w:rsidR="008D31A7">
        <w:fldChar w:fldCharType="begin"/>
      </w:r>
      <w:r w:rsidR="008D31A7">
        <w:instrText xml:space="preserve"> INCLUDEPICTURE  "https://sun9-10.userapi.com/c849524/v849524940/1390b8/p3juxW8X5yo.jpg" \* MERGEFORMATINET </w:instrText>
      </w:r>
      <w:r w:rsidR="008D31A7">
        <w:fldChar w:fldCharType="separate"/>
      </w:r>
      <w:r w:rsidR="0024216F">
        <w:fldChar w:fldCharType="begin"/>
      </w:r>
      <w:r w:rsidR="0024216F">
        <w:instrText xml:space="preserve"> INCLUDEPICTURE  "https://sun9-10.userapi.com/c849524/v849524940/1390b8/p3juxW8X5yo.jpg" \* MERGEFORMATINET </w:instrText>
      </w:r>
      <w:r w:rsidR="0024216F">
        <w:fldChar w:fldCharType="separate"/>
      </w:r>
      <w:r w:rsidR="00D67431">
        <w:fldChar w:fldCharType="begin"/>
      </w:r>
      <w:r w:rsidR="00D67431">
        <w:instrText xml:space="preserve"> INCLUDEPICTURE  "https://sun9-10.userapi.com/c849524/v849524940/1390b8/p3juxW8X5yo.jpg" \* MERGEFORMATINET </w:instrText>
      </w:r>
      <w:r w:rsidR="00D67431">
        <w:fldChar w:fldCharType="separate"/>
      </w:r>
      <w:r w:rsidR="008759A6">
        <w:fldChar w:fldCharType="begin"/>
      </w:r>
      <w:r w:rsidR="008759A6">
        <w:instrText xml:space="preserve"> INCLUDEPICTURE  "https://sun9-10.userapi.com/c849524/v849524940/1390b8/p3juxW8X5yo.jpg" \* MERGEFORMATINET </w:instrText>
      </w:r>
      <w:r w:rsidR="008759A6">
        <w:fldChar w:fldCharType="separate"/>
      </w:r>
      <w:r w:rsidR="003E4285">
        <w:fldChar w:fldCharType="begin"/>
      </w:r>
      <w:r w:rsidR="003E4285">
        <w:instrText xml:space="preserve"> INCLUDEPICTURE  "https://sun9-10.userapi.com/c849524/v849524940/1390b8/p3juxW8X5yo.jpg" \* MERGEFORMATINET </w:instrText>
      </w:r>
      <w:r w:rsidR="003E4285">
        <w:fldChar w:fldCharType="separate"/>
      </w:r>
      <w:r w:rsidR="0029169C">
        <w:fldChar w:fldCharType="begin"/>
      </w:r>
      <w:r w:rsidR="0029169C">
        <w:instrText xml:space="preserve"> INCLUDEPICTURE  "https://sun9-10.userapi.com/c849524/v849524940/1390b8/p3juxW8X5yo.jpg" \* MERGEFORMATINET </w:instrText>
      </w:r>
      <w:r w:rsidR="0029169C">
        <w:fldChar w:fldCharType="separate"/>
      </w:r>
      <w:r w:rsidR="00297184">
        <w:fldChar w:fldCharType="begin"/>
      </w:r>
      <w:r w:rsidR="00297184">
        <w:instrText xml:space="preserve"> INCLUDEPICTURE  "https://sun9-10.userapi.com/c849524/v849524940/1390b8/p3juxW8X5yo.jpg" \* MERGEFORMATINET </w:instrText>
      </w:r>
      <w:r w:rsidR="00297184">
        <w:fldChar w:fldCharType="separate"/>
      </w:r>
      <w:r w:rsidR="00BD40D4">
        <w:fldChar w:fldCharType="begin"/>
      </w:r>
      <w:r w:rsidR="00BD40D4">
        <w:instrText xml:space="preserve"> INCLUDEPICTURE  "https://sun9-10.userapi.com/c849524/v849524940/1390b8/p3juxW8X5yo.jpg" \* MERGEFORMATINET </w:instrText>
      </w:r>
      <w:r w:rsidR="00BD40D4">
        <w:fldChar w:fldCharType="separate"/>
      </w:r>
      <w:r w:rsidR="0045164C">
        <w:fldChar w:fldCharType="begin"/>
      </w:r>
      <w:r w:rsidR="0045164C">
        <w:instrText xml:space="preserve"> INCLUDEPICTURE  "https://sun9-10.userapi.com/c849524/v849524940/1390b8/p3juxW8X5yo.jpg" \* MERGEFORMATINET </w:instrText>
      </w:r>
      <w:r w:rsidR="0045164C">
        <w:fldChar w:fldCharType="separate"/>
      </w:r>
      <w:r w:rsidR="004E20D8">
        <w:fldChar w:fldCharType="begin"/>
      </w:r>
      <w:r w:rsidR="004E20D8">
        <w:instrText xml:space="preserve"> INCLUDEPICTURE  "https://sun9-10.userapi.com/c849524/v849524940/1390b8/p3juxW8X5yo.jpg" \* MERGEFORMATINET </w:instrText>
      </w:r>
      <w:r w:rsidR="004E20D8">
        <w:fldChar w:fldCharType="separate"/>
      </w:r>
      <w:r w:rsidR="00AA6A61">
        <w:fldChar w:fldCharType="begin"/>
      </w:r>
      <w:r w:rsidR="00AA6A61">
        <w:instrText xml:space="preserve"> </w:instrText>
      </w:r>
      <w:r w:rsidR="00AA6A61">
        <w:instrText>INCLUDEPICTURE  "https://sun9-10.userapi.com/c849524/v849524940/1390b8/p3juxW8X5yo.jpg" \* MERGEFORMATINET</w:instrText>
      </w:r>
      <w:r w:rsidR="00AA6A61">
        <w:instrText xml:space="preserve"> </w:instrText>
      </w:r>
      <w:r w:rsidR="00AA6A61">
        <w:fldChar w:fldCharType="separate"/>
      </w:r>
      <w:r w:rsidR="00241C47">
        <w:pict w14:anchorId="04C4F285">
          <v:shape id="_x0000_i1025" type="#_x0000_t75" style="width:251.6pt;height:162.2pt">
            <v:imagedata r:id="rId47" r:href="rId48"/>
          </v:shape>
        </w:pict>
      </w:r>
      <w:r w:rsidR="00AA6A61">
        <w:fldChar w:fldCharType="end"/>
      </w:r>
      <w:r w:rsidR="004E20D8">
        <w:fldChar w:fldCharType="end"/>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begin"/>
      </w:r>
      <w:r w:rsidRPr="00841DF5">
        <w:instrText xml:space="preserve"> INCLUDEPICTURE "https://sun9-53.userapi.com/c849524/v849524940/1390c0/LW9a2W8TPt8.jpg" \* MERGEFORMATINET </w:instrText>
      </w:r>
      <w:r w:rsidRPr="00841DF5">
        <w:fldChar w:fldCharType="separate"/>
      </w:r>
      <w:r w:rsidRPr="00841DF5">
        <w:fldChar w:fldCharType="begin"/>
      </w:r>
      <w:r w:rsidRPr="00841DF5">
        <w:instrText xml:space="preserve"> INCLUDEPICTURE  "https://sun9-53.userapi.com/c849524/v849524940/1390c0/LW9a2W8TPt8.jpg" \* MERGEFORMATINET </w:instrText>
      </w:r>
      <w:r w:rsidRPr="00841DF5">
        <w:fldChar w:fldCharType="separate"/>
      </w:r>
      <w:r w:rsidRPr="00841DF5">
        <w:fldChar w:fldCharType="begin"/>
      </w:r>
      <w:r w:rsidRPr="00841DF5">
        <w:instrText xml:space="preserve"> INCLUDEPICTURE  "https://sun9-53.userapi.com/c849524/v849524940/1390c0/LW9a2W8TPt8.jpg" \* MERGEFORMATINET </w:instrText>
      </w:r>
      <w:r w:rsidRPr="00841DF5">
        <w:fldChar w:fldCharType="separate"/>
      </w:r>
      <w:r w:rsidRPr="00841DF5">
        <w:fldChar w:fldCharType="begin"/>
      </w:r>
      <w:r w:rsidRPr="00841DF5">
        <w:instrText xml:space="preserve"> INCLUDEPICTURE  "https://sun9-53.userapi.com/c849524/v849524940/1390c0/LW9a2W8TPt8.jpg" \* MERGEFORMATINET </w:instrText>
      </w:r>
      <w:r w:rsidRPr="00841DF5">
        <w:fldChar w:fldCharType="separate"/>
      </w:r>
      <w:r w:rsidRPr="00841DF5">
        <w:fldChar w:fldCharType="begin"/>
      </w:r>
      <w:r w:rsidRPr="00841DF5">
        <w:instrText xml:space="preserve"> INCLUDEPICTURE  "https://sun9-53.userapi.com/c849524/v849524940/1390c0/LW9a2W8TPt8.jpg" \* MERGEFORMATINET </w:instrText>
      </w:r>
      <w:r w:rsidRPr="00841DF5">
        <w:fldChar w:fldCharType="separate"/>
      </w:r>
      <w:r w:rsidRPr="00841DF5">
        <w:fldChar w:fldCharType="begin"/>
      </w:r>
      <w:r w:rsidRPr="00841DF5">
        <w:instrText xml:space="preserve"> INCLUDEPICTURE  "https://sun9-53.userapi.com/c849524/v849524940/1390c0/LW9a2W8TPt8.jpg" \* MERGEFORMATINET </w:instrText>
      </w:r>
      <w:r w:rsidRPr="00841DF5">
        <w:fldChar w:fldCharType="separate"/>
      </w:r>
      <w:r w:rsidRPr="00841DF5">
        <w:fldChar w:fldCharType="begin"/>
      </w:r>
      <w:r w:rsidRPr="00841DF5">
        <w:instrText xml:space="preserve"> INCLUDEPICTURE  "https://sun9-53.userapi.com/c849524/v849524940/1390c0/LW9a2W8TPt8.jpg" \* MERGEFORMATINET </w:instrText>
      </w:r>
      <w:r w:rsidRPr="00841DF5">
        <w:fldChar w:fldCharType="separate"/>
      </w:r>
      <w:r w:rsidR="00995CA0">
        <w:fldChar w:fldCharType="begin"/>
      </w:r>
      <w:r w:rsidR="00995CA0">
        <w:instrText xml:space="preserve"> INCLUDEPICTURE  "https://sun9-53.userapi.com/c849524/v849524940/1390c0/LW9a2W8TPt8.jpg" \* MERGEFORMATINET </w:instrText>
      </w:r>
      <w:r w:rsidR="00995CA0">
        <w:fldChar w:fldCharType="separate"/>
      </w:r>
      <w:r w:rsidR="003E0F93">
        <w:fldChar w:fldCharType="begin"/>
      </w:r>
      <w:r w:rsidR="003E0F93">
        <w:instrText xml:space="preserve"> INCLUDEPICTURE  "https://sun9-53.userapi.com/c849524/v849524940/1390c0/LW9a2W8TPt8.jpg" \* MERGEFORMATINET </w:instrText>
      </w:r>
      <w:r w:rsidR="003E0F93">
        <w:fldChar w:fldCharType="separate"/>
      </w:r>
      <w:r w:rsidR="00B308B4">
        <w:fldChar w:fldCharType="begin"/>
      </w:r>
      <w:r w:rsidR="00B308B4">
        <w:instrText xml:space="preserve"> INCLUDEPICTURE  "https://sun9-53.userapi.com/c849524/v849524940/1390c0/LW9a2W8TPt8.jpg" \* MERGEFORMATINET </w:instrText>
      </w:r>
      <w:r w:rsidR="00B308B4">
        <w:fldChar w:fldCharType="separate"/>
      </w:r>
      <w:r w:rsidR="0029435E">
        <w:fldChar w:fldCharType="begin"/>
      </w:r>
      <w:r w:rsidR="0029435E">
        <w:instrText xml:space="preserve"> INCLUDEPICTURE  "https://sun9-53.userapi.com/c849524/v849524940/1390c0/LW9a2W8TPt8.jpg" \* MERGEFORMATINET </w:instrText>
      </w:r>
      <w:r w:rsidR="0029435E">
        <w:fldChar w:fldCharType="separate"/>
      </w:r>
      <w:r w:rsidR="00305B44">
        <w:fldChar w:fldCharType="begin"/>
      </w:r>
      <w:r w:rsidR="00305B44">
        <w:instrText xml:space="preserve"> INCLUDEPICTURE  "https://sun9-53.userapi.com/c849524/v849524940/1390c0/LW9a2W8TPt8.jpg" \* MERGEFORMATINET </w:instrText>
      </w:r>
      <w:r w:rsidR="00305B44">
        <w:fldChar w:fldCharType="separate"/>
      </w:r>
      <w:r w:rsidR="00FD2245">
        <w:fldChar w:fldCharType="begin"/>
      </w:r>
      <w:r w:rsidR="00FD2245">
        <w:instrText xml:space="preserve"> INCLUDEPICTURE  "https://sun9-53.userapi.com/c849524/v849524940/1390c0/LW9a2W8TPt8.jpg" \* MERGEFORMATINET </w:instrText>
      </w:r>
      <w:r w:rsidR="00FD2245">
        <w:fldChar w:fldCharType="separate"/>
      </w:r>
      <w:r w:rsidR="00B16C77">
        <w:fldChar w:fldCharType="begin"/>
      </w:r>
      <w:r w:rsidR="00B16C77">
        <w:instrText xml:space="preserve"> INCLUDEPICTURE  "https://sun9-53.userapi.com/c849524/v849524940/1390c0/LW9a2W8TPt8.jpg" \* MERGEFORMATINET </w:instrText>
      </w:r>
      <w:r w:rsidR="00B16C77">
        <w:fldChar w:fldCharType="separate"/>
      </w:r>
      <w:r w:rsidR="00B07CBF">
        <w:fldChar w:fldCharType="begin"/>
      </w:r>
      <w:r w:rsidR="00B07CBF">
        <w:instrText xml:space="preserve"> INCLUDEPICTURE  "https://sun9-53.userapi.com/c849524/v849524940/1390c0/LW9a2W8TPt8.jpg" \* MERGEFORMATINET </w:instrText>
      </w:r>
      <w:r w:rsidR="00B07CBF">
        <w:fldChar w:fldCharType="separate"/>
      </w:r>
      <w:r w:rsidR="0007390E">
        <w:fldChar w:fldCharType="begin"/>
      </w:r>
      <w:r w:rsidR="0007390E">
        <w:instrText xml:space="preserve"> INCLUDEPICTURE  "https://sun9-53.userapi.com/c849524/v849524940/1390c0/LW9a2W8TPt8.jpg" \* MERGEFORMATINET </w:instrText>
      </w:r>
      <w:r w:rsidR="0007390E">
        <w:fldChar w:fldCharType="separate"/>
      </w:r>
      <w:r w:rsidR="00252205">
        <w:fldChar w:fldCharType="begin"/>
      </w:r>
      <w:r w:rsidR="00252205">
        <w:instrText xml:space="preserve"> INCLUDEPICTURE  "https://sun9-53.userapi.com/c849524/v849524940/1390c0/LW9a2W8TPt8.jpg" \* MERGEFORMATINET </w:instrText>
      </w:r>
      <w:r w:rsidR="00252205">
        <w:fldChar w:fldCharType="separate"/>
      </w:r>
      <w:r w:rsidR="00942907">
        <w:fldChar w:fldCharType="begin"/>
      </w:r>
      <w:r w:rsidR="00942907">
        <w:instrText xml:space="preserve"> INCLUDEPICTURE  "https://sun9-53.userapi.com/c849524/v849524940/1390c0/LW9a2W8TPt8.jpg" \* MERGEFORMATINET </w:instrText>
      </w:r>
      <w:r w:rsidR="00942907">
        <w:fldChar w:fldCharType="separate"/>
      </w:r>
      <w:r w:rsidR="005F6811">
        <w:fldChar w:fldCharType="begin"/>
      </w:r>
      <w:r w:rsidR="005F6811">
        <w:instrText xml:space="preserve"> INCLUDEPICTURE  "https://sun9-53.userapi.com/c849524/v849524940/1390c0/LW9a2W8TPt8.jpg" \* MERGEFORMATINET </w:instrText>
      </w:r>
      <w:r w:rsidR="005F6811">
        <w:fldChar w:fldCharType="separate"/>
      </w:r>
      <w:r w:rsidR="00DD6EBC">
        <w:fldChar w:fldCharType="begin"/>
      </w:r>
      <w:r w:rsidR="00DD6EBC">
        <w:instrText xml:space="preserve"> INCLUDEPICTURE  "https://sun9-53.userapi.com/c849524/v849524940/1390c0/LW9a2W8TPt8.jpg" \* MERGEFORMATINET </w:instrText>
      </w:r>
      <w:r w:rsidR="00DD6EBC">
        <w:fldChar w:fldCharType="separate"/>
      </w:r>
      <w:r w:rsidR="00CF45BE">
        <w:fldChar w:fldCharType="begin"/>
      </w:r>
      <w:r w:rsidR="00CF45BE">
        <w:instrText xml:space="preserve"> INCLUDEPICTURE  "https://sun9-53.userapi.com/c849524/v849524940/1390c0/LW9a2W8TPt8.jpg" \* MERGEFORMATINET </w:instrText>
      </w:r>
      <w:r w:rsidR="00CF45BE">
        <w:fldChar w:fldCharType="separate"/>
      </w:r>
      <w:r w:rsidR="007970BF">
        <w:fldChar w:fldCharType="begin"/>
      </w:r>
      <w:r w:rsidR="007970BF">
        <w:instrText xml:space="preserve"> INCLUDEPICTURE  "https://sun9-53.userapi.com/c849524/v849524940/1390c0/LW9a2W8TPt8.jpg" \* MERGEFORMATINET </w:instrText>
      </w:r>
      <w:r w:rsidR="007970BF">
        <w:fldChar w:fldCharType="separate"/>
      </w:r>
      <w:r w:rsidR="00681292">
        <w:fldChar w:fldCharType="begin"/>
      </w:r>
      <w:r w:rsidR="00681292">
        <w:instrText xml:space="preserve"> INCLUDEPICTURE  "https://sun9-53.userapi.com/c849524/v849524940/1390c0/LW9a2W8TPt8.jpg" \* MERGEFORMATINET </w:instrText>
      </w:r>
      <w:r w:rsidR="00681292">
        <w:fldChar w:fldCharType="separate"/>
      </w:r>
      <w:r w:rsidR="00D741B9">
        <w:fldChar w:fldCharType="begin"/>
      </w:r>
      <w:r w:rsidR="00D741B9">
        <w:instrText xml:space="preserve"> INCLUDEPICTURE  "https://sun9-53.userapi.com/c849524/v849524940/1390c0/LW9a2W8TPt8.jpg" \* MERGEFORMATINET </w:instrText>
      </w:r>
      <w:r w:rsidR="00D741B9">
        <w:fldChar w:fldCharType="separate"/>
      </w:r>
      <w:r w:rsidR="004C3236">
        <w:fldChar w:fldCharType="begin"/>
      </w:r>
      <w:r w:rsidR="004C3236">
        <w:instrText xml:space="preserve"> INCLUDEPICTURE  "https://sun9-53.userapi.com/c849524/v849524940/1390c0/LW9a2W8TPt8.jpg" \* MERGEFORMATINET </w:instrText>
      </w:r>
      <w:r w:rsidR="004C3236">
        <w:fldChar w:fldCharType="separate"/>
      </w:r>
      <w:r w:rsidR="00643DD8">
        <w:fldChar w:fldCharType="begin"/>
      </w:r>
      <w:r w:rsidR="00643DD8">
        <w:instrText xml:space="preserve"> INCLUDEPICTURE  "https://sun9-53.userapi.com/c849524/v849524940/1390c0/LW9a2W8TPt8.jpg" \* MERGEFORMATINET </w:instrText>
      </w:r>
      <w:r w:rsidR="00643DD8">
        <w:fldChar w:fldCharType="separate"/>
      </w:r>
      <w:r w:rsidR="00C7005E">
        <w:fldChar w:fldCharType="begin"/>
      </w:r>
      <w:r w:rsidR="00C7005E">
        <w:instrText xml:space="preserve"> INCLUDEPICTURE  "https://sun9-53.userapi.com/c849524/v849524940/1390c0/LW9a2W8TPt8.jpg" \* MERGEFORMATINET </w:instrText>
      </w:r>
      <w:r w:rsidR="00C7005E">
        <w:fldChar w:fldCharType="separate"/>
      </w:r>
      <w:r w:rsidR="00CB09BF">
        <w:fldChar w:fldCharType="begin"/>
      </w:r>
      <w:r w:rsidR="00CB09BF">
        <w:instrText xml:space="preserve"> INCLUDEPICTURE  "https://sun9-53.userapi.com/c849524/v849524940/1390c0/LW9a2W8TPt8.jpg" \* MERGEFORMATINET </w:instrText>
      </w:r>
      <w:r w:rsidR="00CB09BF">
        <w:fldChar w:fldCharType="separate"/>
      </w:r>
      <w:r w:rsidR="005B7534">
        <w:fldChar w:fldCharType="begin"/>
      </w:r>
      <w:r w:rsidR="005B7534">
        <w:instrText xml:space="preserve"> INCLUDEPICTURE  "https://sun9-53.userapi.com/c849524/v849524940/1390c0/LW9a2W8TPt8.jpg" \* MERGEFORMATINET </w:instrText>
      </w:r>
      <w:r w:rsidR="005B7534">
        <w:fldChar w:fldCharType="separate"/>
      </w:r>
      <w:r w:rsidR="008266B7">
        <w:fldChar w:fldCharType="begin"/>
      </w:r>
      <w:r w:rsidR="008266B7">
        <w:instrText xml:space="preserve"> INCLUDEPICTURE  "https://sun9-53.userapi.com/c849524/v849524940/1390c0/LW9a2W8TPt8.jpg" \* MERGEFORMATINET </w:instrText>
      </w:r>
      <w:r w:rsidR="008266B7">
        <w:fldChar w:fldCharType="separate"/>
      </w:r>
      <w:r w:rsidR="00FA3812">
        <w:fldChar w:fldCharType="begin"/>
      </w:r>
      <w:r w:rsidR="00FA3812">
        <w:instrText xml:space="preserve"> INCLUDEPICTURE  "https://sun9-53.userapi.com/c849524/v849524940/1390c0/LW9a2W8TPt8.jpg" \* MERGEFORMATINET </w:instrText>
      </w:r>
      <w:r w:rsidR="00FA3812">
        <w:fldChar w:fldCharType="separate"/>
      </w:r>
      <w:r w:rsidR="00D86587">
        <w:fldChar w:fldCharType="begin"/>
      </w:r>
      <w:r w:rsidR="00D86587">
        <w:instrText xml:space="preserve"> INCLUDEPICTURE  "https://sun9-53.userapi.com/c849524/v849524940/1390c0/LW9a2W8TPt8.jpg" \* MERGEFORMATINET </w:instrText>
      </w:r>
      <w:r w:rsidR="00D86587">
        <w:fldChar w:fldCharType="separate"/>
      </w:r>
      <w:r w:rsidR="00E47F94">
        <w:fldChar w:fldCharType="begin"/>
      </w:r>
      <w:r w:rsidR="00E47F94">
        <w:instrText xml:space="preserve"> INCLUDEPICTURE  "https://sun9-53.userapi.com/c849524/v849524940/1390c0/LW9a2W8TPt8.jpg" \* MERGEFORMATINET </w:instrText>
      </w:r>
      <w:r w:rsidR="00E47F94">
        <w:fldChar w:fldCharType="separate"/>
      </w:r>
      <w:r w:rsidR="001F5948">
        <w:fldChar w:fldCharType="begin"/>
      </w:r>
      <w:r w:rsidR="001F5948">
        <w:instrText xml:space="preserve"> INCLUDEPICTURE  "https://sun9-53.userapi.com/c849524/v849524940/1390c0/LW9a2W8TPt8.jpg" \* MERGEFORMATINET </w:instrText>
      </w:r>
      <w:r w:rsidR="001F5948">
        <w:fldChar w:fldCharType="separate"/>
      </w:r>
      <w:r w:rsidR="00A122D6">
        <w:fldChar w:fldCharType="begin"/>
      </w:r>
      <w:r w:rsidR="00A122D6">
        <w:instrText xml:space="preserve"> INCLUDEPICTURE  "https://sun9-53.userapi.com/c849524/v849524940/1390c0/LW9a2W8TPt8.jpg" \* MERGEFORMATINET </w:instrText>
      </w:r>
      <w:r w:rsidR="00A122D6">
        <w:fldChar w:fldCharType="separate"/>
      </w:r>
      <w:r w:rsidR="00126ACA">
        <w:fldChar w:fldCharType="begin"/>
      </w:r>
      <w:r w:rsidR="00126ACA">
        <w:instrText xml:space="preserve"> INCLUDEPICTURE  "https://sun9-53.userapi.com/c849524/v849524940/1390c0/LW9a2W8TPt8.jpg" \* MERGEFORMATINET </w:instrText>
      </w:r>
      <w:r w:rsidR="00126ACA">
        <w:fldChar w:fldCharType="separate"/>
      </w:r>
      <w:r w:rsidR="0043074F">
        <w:fldChar w:fldCharType="begin"/>
      </w:r>
      <w:r w:rsidR="0043074F">
        <w:instrText xml:space="preserve"> INCLUDEPICTURE  "https://sun9-53.userapi.com/c849524/v849524940/1390c0/LW9a2W8TPt8.jpg" \* MERGEFORMATINET </w:instrText>
      </w:r>
      <w:r w:rsidR="0043074F">
        <w:fldChar w:fldCharType="separate"/>
      </w:r>
      <w:r w:rsidR="00C37CD3">
        <w:fldChar w:fldCharType="begin"/>
      </w:r>
      <w:r w:rsidR="00C37CD3">
        <w:instrText xml:space="preserve"> INCLUDEPICTURE  "https://sun9-53.userapi.com/c849524/v849524940/1390c0/LW9a2W8TPt8.jpg" \* MERGEFORMATINET </w:instrText>
      </w:r>
      <w:r w:rsidR="00C37CD3">
        <w:fldChar w:fldCharType="separate"/>
      </w:r>
      <w:r w:rsidR="00595E76">
        <w:fldChar w:fldCharType="begin"/>
      </w:r>
      <w:r w:rsidR="00595E76">
        <w:instrText xml:space="preserve"> INCLUDEPICTURE  "https://sun9-53.userapi.com/c849524/v849524940/1390c0/LW9a2W8TPt8.jpg" \* MERGEFORMATINET </w:instrText>
      </w:r>
      <w:r w:rsidR="00595E76">
        <w:fldChar w:fldCharType="separate"/>
      </w:r>
      <w:r w:rsidR="009D7B25">
        <w:fldChar w:fldCharType="begin"/>
      </w:r>
      <w:r w:rsidR="009D7B25">
        <w:instrText xml:space="preserve"> INCLUDEPICTURE  "https://sun9-53.userapi.com/c849524/v849524940/1390c0/LW9a2W8TPt8.jpg" \* MERGEFORMATINET </w:instrText>
      </w:r>
      <w:r w:rsidR="009D7B25">
        <w:fldChar w:fldCharType="separate"/>
      </w:r>
      <w:r w:rsidR="002E300C">
        <w:fldChar w:fldCharType="begin"/>
      </w:r>
      <w:r w:rsidR="002E300C">
        <w:instrText xml:space="preserve"> INCLUDEPICTURE  "https://sun9-53.userapi.com/c849524/v849524940/1390c0/LW9a2W8TPt8.jpg" \* MERGEFORMATINET </w:instrText>
      </w:r>
      <w:r w:rsidR="002E300C">
        <w:fldChar w:fldCharType="separate"/>
      </w:r>
      <w:r w:rsidR="002A23AD">
        <w:fldChar w:fldCharType="begin"/>
      </w:r>
      <w:r w:rsidR="002A23AD">
        <w:instrText xml:space="preserve"> INCLUDEPICTURE  "https://sun9-53.userapi.com/c849524/v849524940/1390c0/LW9a2W8TPt8.jpg" \* MERGEFORMATINET </w:instrText>
      </w:r>
      <w:r w:rsidR="002A23AD">
        <w:fldChar w:fldCharType="separate"/>
      </w:r>
      <w:r w:rsidR="00771F3F">
        <w:fldChar w:fldCharType="begin"/>
      </w:r>
      <w:r w:rsidR="00771F3F">
        <w:instrText xml:space="preserve"> INCLUDEPICTURE  "https://sun9-53.userapi.com/c849524/v849524940/1390c0/LW9a2W8TPt8.jpg" \* MERGEFORMATINET </w:instrText>
      </w:r>
      <w:r w:rsidR="00771F3F">
        <w:fldChar w:fldCharType="separate"/>
      </w:r>
      <w:r w:rsidR="005C2DAA">
        <w:fldChar w:fldCharType="begin"/>
      </w:r>
      <w:r w:rsidR="005C2DAA">
        <w:instrText xml:space="preserve"> INCLUDEPICTURE  "https://sun9-53.userapi.com/c849524/v849524940/1390c0/LW9a2W8TPt8.jpg" \* MERGEFORMATINET </w:instrText>
      </w:r>
      <w:r w:rsidR="005C2DAA">
        <w:fldChar w:fldCharType="separate"/>
      </w:r>
      <w:r w:rsidR="00F6735E">
        <w:fldChar w:fldCharType="begin"/>
      </w:r>
      <w:r w:rsidR="00F6735E">
        <w:instrText xml:space="preserve"> INCLUDEPICTURE  "https://sun9-53.userapi.com/c849524/v849524940/1390c0/LW9a2W8TPt8.jpg" \* MERGEFORMATINET </w:instrText>
      </w:r>
      <w:r w:rsidR="00F6735E">
        <w:fldChar w:fldCharType="separate"/>
      </w:r>
      <w:r w:rsidR="00753AA4">
        <w:fldChar w:fldCharType="begin"/>
      </w:r>
      <w:r w:rsidR="00753AA4">
        <w:instrText xml:space="preserve"> INCLUDEPICTURE  "https://sun9-53.userapi.com/c849524/v849524940/1390c0/LW9a2W8TPt8.jpg" \* MERGEFORMATINET </w:instrText>
      </w:r>
      <w:r w:rsidR="00753AA4">
        <w:fldChar w:fldCharType="separate"/>
      </w:r>
      <w:r w:rsidR="004E230B">
        <w:fldChar w:fldCharType="begin"/>
      </w:r>
      <w:r w:rsidR="004E230B">
        <w:instrText xml:space="preserve"> INCLUDEPICTURE  "https://sun9-53.userapi.com/c849524/v849524940/1390c0/LW9a2W8TPt8.jpg" \* MERGEFORMATINET </w:instrText>
      </w:r>
      <w:r w:rsidR="004E230B">
        <w:fldChar w:fldCharType="separate"/>
      </w:r>
      <w:r w:rsidR="008D31A7">
        <w:fldChar w:fldCharType="begin"/>
      </w:r>
      <w:r w:rsidR="008D31A7">
        <w:instrText xml:space="preserve"> INCLUDEPICTURE  "https://sun9-53.userapi.com/c849524/v849524940/1390c0/LW9a2W8TPt8.jpg" \* MERGEFORMATINET </w:instrText>
      </w:r>
      <w:r w:rsidR="008D31A7">
        <w:fldChar w:fldCharType="separate"/>
      </w:r>
      <w:r w:rsidR="0024216F">
        <w:fldChar w:fldCharType="begin"/>
      </w:r>
      <w:r w:rsidR="0024216F">
        <w:instrText xml:space="preserve"> INCLUDEPICTURE  "https://sun9-53.userapi.com/c849524/v849524940/1390c0/LW9a2W8TPt8.jpg" \* MERGEFORMATINET </w:instrText>
      </w:r>
      <w:r w:rsidR="0024216F">
        <w:fldChar w:fldCharType="separate"/>
      </w:r>
      <w:r w:rsidR="00D67431">
        <w:fldChar w:fldCharType="begin"/>
      </w:r>
      <w:r w:rsidR="00D67431">
        <w:instrText xml:space="preserve"> INCLUDEPICTURE  "https://sun9-53.userapi.com/c849524/v849524940/1390c0/LW9a2W8TPt8.jpg" \* MERGEFORMATINET </w:instrText>
      </w:r>
      <w:r w:rsidR="00D67431">
        <w:fldChar w:fldCharType="separate"/>
      </w:r>
      <w:r w:rsidR="008759A6">
        <w:fldChar w:fldCharType="begin"/>
      </w:r>
      <w:r w:rsidR="008759A6">
        <w:instrText xml:space="preserve"> INCLUDEPICTURE  "https://sun9-53.userapi.com/c849524/v849524940/1390c0/LW9a2W8TPt8.jpg" \* MERGEFORMATINET </w:instrText>
      </w:r>
      <w:r w:rsidR="008759A6">
        <w:fldChar w:fldCharType="separate"/>
      </w:r>
      <w:r w:rsidR="003E4285">
        <w:fldChar w:fldCharType="begin"/>
      </w:r>
      <w:r w:rsidR="003E4285">
        <w:instrText xml:space="preserve"> INCLUDEPICTURE  "https://sun9-53.userapi.com/c849524/v849524940/1390c0/LW9a2W8TPt8.jpg" \* MERGEFORMATINET </w:instrText>
      </w:r>
      <w:r w:rsidR="003E4285">
        <w:fldChar w:fldCharType="separate"/>
      </w:r>
      <w:r w:rsidR="0029169C">
        <w:fldChar w:fldCharType="begin"/>
      </w:r>
      <w:r w:rsidR="0029169C">
        <w:instrText xml:space="preserve"> INCLUDEPICTURE  "https://sun9-53.userapi.com/c849524/v849524940/1390c0/LW9a2W8TPt8.jpg" \* MERGEFORMATINET </w:instrText>
      </w:r>
      <w:r w:rsidR="0029169C">
        <w:fldChar w:fldCharType="separate"/>
      </w:r>
      <w:r w:rsidR="00297184">
        <w:fldChar w:fldCharType="begin"/>
      </w:r>
      <w:r w:rsidR="00297184">
        <w:instrText xml:space="preserve"> INCLUDEPICTURE  "https://sun9-53.userapi.com/c849524/v849524940/1390c0/LW9a2W8TPt8.jpg" \* MERGEFORMATINET </w:instrText>
      </w:r>
      <w:r w:rsidR="00297184">
        <w:fldChar w:fldCharType="separate"/>
      </w:r>
      <w:r w:rsidR="00BD40D4">
        <w:fldChar w:fldCharType="begin"/>
      </w:r>
      <w:r w:rsidR="00BD40D4">
        <w:instrText xml:space="preserve"> INCLUDEPICTURE  "https://sun9-53.userapi.com/c849524/v849524940/1390c0/LW9a2W8TPt8.jpg" \* MERGEFORMATINET </w:instrText>
      </w:r>
      <w:r w:rsidR="00BD40D4">
        <w:fldChar w:fldCharType="separate"/>
      </w:r>
      <w:r w:rsidR="0045164C">
        <w:fldChar w:fldCharType="begin"/>
      </w:r>
      <w:r w:rsidR="0045164C">
        <w:instrText xml:space="preserve"> INCLUDEPICTURE  "https://sun9-53.userapi.com/c849524/v849524940/1390c0/LW9a2W8TPt8.jpg" \* MERGEFORMATINET </w:instrText>
      </w:r>
      <w:r w:rsidR="0045164C">
        <w:fldChar w:fldCharType="separate"/>
      </w:r>
      <w:r w:rsidR="004E20D8">
        <w:fldChar w:fldCharType="begin"/>
      </w:r>
      <w:r w:rsidR="004E20D8">
        <w:instrText xml:space="preserve"> INCLUDEPICTURE  "https://sun9-53.userapi.com/c849524/v849524940/1390c0/LW9a2W8TPt8.jpg" \* MERGEFORMATINET </w:instrText>
      </w:r>
      <w:r w:rsidR="004E20D8">
        <w:fldChar w:fldCharType="separate"/>
      </w:r>
      <w:r w:rsidR="00AA6A61">
        <w:fldChar w:fldCharType="begin"/>
      </w:r>
      <w:r w:rsidR="00AA6A61">
        <w:instrText xml:space="preserve"> </w:instrText>
      </w:r>
      <w:r w:rsidR="00AA6A61">
        <w:instrText>INCLUDEPICTURE  "https://sun9-53.userapi.com/c849524/v849524940/1390c0/LW9a2W8TPt8.jpg" \* MERGEFORMATINET</w:instrText>
      </w:r>
      <w:r w:rsidR="00AA6A61">
        <w:instrText xml:space="preserve"> </w:instrText>
      </w:r>
      <w:r w:rsidR="00AA6A61">
        <w:fldChar w:fldCharType="separate"/>
      </w:r>
      <w:r w:rsidR="00241C47">
        <w:pict w14:anchorId="12987EDF">
          <v:shape id="_x0000_i1026" type="#_x0000_t75" style="width:204.15pt;height:162.2pt">
            <v:imagedata r:id="rId49" r:href="rId50"/>
          </v:shape>
        </w:pict>
      </w:r>
      <w:r w:rsidR="00AA6A61">
        <w:fldChar w:fldCharType="end"/>
      </w:r>
      <w:r w:rsidR="004E20D8">
        <w:fldChar w:fldCharType="end"/>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p>
    <w:p w14:paraId="0FA39758" w14:textId="77777777" w:rsidR="00841DF5" w:rsidRPr="00841DF5" w:rsidRDefault="00841DF5" w:rsidP="00841DF5">
      <w:pPr>
        <w:ind w:firstLine="709"/>
        <w:rPr>
          <w:sz w:val="28"/>
          <w:szCs w:val="28"/>
        </w:rPr>
      </w:pPr>
    </w:p>
    <w:p w14:paraId="11F1C531" w14:textId="487EF669" w:rsidR="00841DF5" w:rsidRPr="00841DF5" w:rsidRDefault="00841DF5" w:rsidP="00AA38AD">
      <w:pPr>
        <w:ind w:firstLine="709"/>
        <w:jc w:val="both"/>
        <w:rPr>
          <w:sz w:val="28"/>
          <w:szCs w:val="28"/>
        </w:rPr>
      </w:pPr>
      <w:r w:rsidRPr="00841DF5">
        <w:rPr>
          <w:sz w:val="28"/>
          <w:szCs w:val="28"/>
        </w:rPr>
        <w:t>13 сентября, проведена встреча специалистов Администрации</w:t>
      </w:r>
      <w:r w:rsidR="00871CF8">
        <w:rPr>
          <w:sz w:val="28"/>
          <w:szCs w:val="28"/>
        </w:rPr>
        <w:t xml:space="preserve"> города Лянтора</w:t>
      </w:r>
      <w:r w:rsidRPr="00841DF5">
        <w:rPr>
          <w:sz w:val="28"/>
          <w:szCs w:val="28"/>
        </w:rPr>
        <w:t>, предпринимателей, работников комитета экономического развития Сургутского района и представителей ОМВД России по Сургутскому району.</w:t>
      </w:r>
      <w:r w:rsidRPr="00841DF5">
        <w:rPr>
          <w:sz w:val="28"/>
          <w:szCs w:val="28"/>
        </w:rPr>
        <w:br/>
        <w:t>На встрече проведена беседа о соблюдении законодательства в области розничной продажи алкогольной продукции, разъяснены правила расторжения договорных отношений между Администрацией города и собственниками нестационарных торговых объектов, реализующих алкогольную продукцию.</w:t>
      </w:r>
      <w:r w:rsidRPr="00841DF5">
        <w:rPr>
          <w:sz w:val="28"/>
          <w:szCs w:val="28"/>
        </w:rPr>
        <w:br/>
        <w:t>Кроме того, предприниматели получили доступную информацию о мерах поддержки оказываемой администрацией Сургутского района по возмещению затрат на приобретение оборудования по доступности объектов для инвалидов и маломобильных групп населения, условиях получения.</w:t>
      </w:r>
    </w:p>
    <w:p w14:paraId="0326A173" w14:textId="77777777" w:rsidR="00841DF5" w:rsidRPr="00841DF5" w:rsidRDefault="00841DF5" w:rsidP="00841DF5">
      <w:pPr>
        <w:ind w:firstLine="709"/>
        <w:jc w:val="both"/>
        <w:rPr>
          <w:sz w:val="28"/>
          <w:szCs w:val="28"/>
        </w:rPr>
      </w:pPr>
    </w:p>
    <w:p w14:paraId="7C0C788A" w14:textId="77777777" w:rsidR="00841DF5" w:rsidRPr="00841DF5" w:rsidRDefault="00841DF5" w:rsidP="00AA38AD">
      <w:pPr>
        <w:ind w:firstLine="709"/>
        <w:jc w:val="center"/>
        <w:rPr>
          <w:sz w:val="28"/>
          <w:szCs w:val="28"/>
        </w:rPr>
      </w:pPr>
      <w:r w:rsidRPr="00841DF5">
        <w:lastRenderedPageBreak/>
        <w:fldChar w:fldCharType="begin"/>
      </w:r>
      <w:r w:rsidRPr="00841DF5">
        <w:instrText xml:space="preserve"> INCLUDEPICTURE "https://sun9-44.userapi.com/c858432/v858432081/6a3ff/i17ynPU3G38.jpg" \* MERGEFORMATINET </w:instrText>
      </w:r>
      <w:r w:rsidRPr="00841DF5">
        <w:fldChar w:fldCharType="separate"/>
      </w:r>
      <w:r w:rsidRPr="00841DF5">
        <w:fldChar w:fldCharType="begin"/>
      </w:r>
      <w:r w:rsidRPr="00841DF5">
        <w:instrText xml:space="preserve"> INCLUDEPICTURE  "https://sun9-44.userapi.com/c858432/v858432081/6a3ff/i17ynPU3G38.jpg" \* MERGEFORMATINET </w:instrText>
      </w:r>
      <w:r w:rsidRPr="00841DF5">
        <w:fldChar w:fldCharType="separate"/>
      </w:r>
      <w:r w:rsidRPr="00841DF5">
        <w:fldChar w:fldCharType="begin"/>
      </w:r>
      <w:r w:rsidRPr="00841DF5">
        <w:instrText xml:space="preserve"> INCLUDEPICTURE  "https://sun9-44.userapi.com/c858432/v858432081/6a3ff/i17ynPU3G38.jpg" \* MERGEFORMATINET </w:instrText>
      </w:r>
      <w:r w:rsidRPr="00841DF5">
        <w:fldChar w:fldCharType="separate"/>
      </w:r>
      <w:r w:rsidRPr="00841DF5">
        <w:fldChar w:fldCharType="begin"/>
      </w:r>
      <w:r w:rsidRPr="00841DF5">
        <w:instrText xml:space="preserve"> INCLUDEPICTURE  "https://sun9-44.userapi.com/c858432/v858432081/6a3ff/i17ynPU3G38.jpg" \* MERGEFORMATINET </w:instrText>
      </w:r>
      <w:r w:rsidRPr="00841DF5">
        <w:fldChar w:fldCharType="separate"/>
      </w:r>
      <w:r w:rsidRPr="00841DF5">
        <w:fldChar w:fldCharType="begin"/>
      </w:r>
      <w:r w:rsidRPr="00841DF5">
        <w:instrText xml:space="preserve"> INCLUDEPICTURE  "https://sun9-44.userapi.com/c858432/v858432081/6a3ff/i17ynPU3G38.jpg" \* MERGEFORMATINET </w:instrText>
      </w:r>
      <w:r w:rsidRPr="00841DF5">
        <w:fldChar w:fldCharType="separate"/>
      </w:r>
      <w:r w:rsidRPr="00841DF5">
        <w:fldChar w:fldCharType="begin"/>
      </w:r>
      <w:r w:rsidRPr="00841DF5">
        <w:instrText xml:space="preserve"> INCLUDEPICTURE  "https://sun9-44.userapi.com/c858432/v858432081/6a3ff/i17ynPU3G38.jpg" \* MERGEFORMATINET </w:instrText>
      </w:r>
      <w:r w:rsidRPr="00841DF5">
        <w:fldChar w:fldCharType="separate"/>
      </w:r>
      <w:r w:rsidRPr="00841DF5">
        <w:fldChar w:fldCharType="begin"/>
      </w:r>
      <w:r w:rsidRPr="00841DF5">
        <w:instrText xml:space="preserve"> INCLUDEPICTURE  "https://sun9-44.userapi.com/c858432/v858432081/6a3ff/i17ynPU3G38.jpg" \* MERGEFORMATINET </w:instrText>
      </w:r>
      <w:r w:rsidRPr="00841DF5">
        <w:fldChar w:fldCharType="separate"/>
      </w:r>
      <w:r w:rsidR="00995CA0">
        <w:fldChar w:fldCharType="begin"/>
      </w:r>
      <w:r w:rsidR="00995CA0">
        <w:instrText xml:space="preserve"> INCLUDEPICTURE  "https://sun9-44.userapi.com/c858432/v858432081/6a3ff/i17ynPU3G38.jpg" \* MERGEFORMATINET </w:instrText>
      </w:r>
      <w:r w:rsidR="00995CA0">
        <w:fldChar w:fldCharType="separate"/>
      </w:r>
      <w:r w:rsidR="003E0F93">
        <w:fldChar w:fldCharType="begin"/>
      </w:r>
      <w:r w:rsidR="003E0F93">
        <w:instrText xml:space="preserve"> INCLUDEPICTURE  "https://sun9-44.userapi.com/c858432/v858432081/6a3ff/i17ynPU3G38.jpg" \* MERGEFORMATINET </w:instrText>
      </w:r>
      <w:r w:rsidR="003E0F93">
        <w:fldChar w:fldCharType="separate"/>
      </w:r>
      <w:r w:rsidR="00B308B4">
        <w:fldChar w:fldCharType="begin"/>
      </w:r>
      <w:r w:rsidR="00B308B4">
        <w:instrText xml:space="preserve"> INCLUDEPICTURE  "https://sun9-44.userapi.com/c858432/v858432081/6a3ff/i17ynPU3G38.jpg" \* MERGEFORMATINET </w:instrText>
      </w:r>
      <w:r w:rsidR="00B308B4">
        <w:fldChar w:fldCharType="separate"/>
      </w:r>
      <w:r w:rsidR="0029435E">
        <w:fldChar w:fldCharType="begin"/>
      </w:r>
      <w:r w:rsidR="0029435E">
        <w:instrText xml:space="preserve"> INCLUDEPICTURE  "https://sun9-44.userapi.com/c858432/v858432081/6a3ff/i17ynPU3G38.jpg" \* MERGEFORMATINET </w:instrText>
      </w:r>
      <w:r w:rsidR="0029435E">
        <w:fldChar w:fldCharType="separate"/>
      </w:r>
      <w:r w:rsidR="00305B44">
        <w:fldChar w:fldCharType="begin"/>
      </w:r>
      <w:r w:rsidR="00305B44">
        <w:instrText xml:space="preserve"> INCLUDEPICTURE  "https://sun9-44.userapi.com/c858432/v858432081/6a3ff/i17ynPU3G38.jpg" \* MERGEFORMATINET </w:instrText>
      </w:r>
      <w:r w:rsidR="00305B44">
        <w:fldChar w:fldCharType="separate"/>
      </w:r>
      <w:r w:rsidR="00FD2245">
        <w:fldChar w:fldCharType="begin"/>
      </w:r>
      <w:r w:rsidR="00FD2245">
        <w:instrText xml:space="preserve"> INCLUDEPICTURE  "https://sun9-44.userapi.com/c858432/v858432081/6a3ff/i17ynPU3G38.jpg" \* MERGEFORMATINET </w:instrText>
      </w:r>
      <w:r w:rsidR="00FD2245">
        <w:fldChar w:fldCharType="separate"/>
      </w:r>
      <w:r w:rsidR="00B16C77">
        <w:fldChar w:fldCharType="begin"/>
      </w:r>
      <w:r w:rsidR="00B16C77">
        <w:instrText xml:space="preserve"> INCLUDEPICTURE  "https://sun9-44.userapi.com/c858432/v858432081/6a3ff/i17ynPU3G38.jpg" \* MERGEFORMATINET </w:instrText>
      </w:r>
      <w:r w:rsidR="00B16C77">
        <w:fldChar w:fldCharType="separate"/>
      </w:r>
      <w:r w:rsidR="00B07CBF">
        <w:fldChar w:fldCharType="begin"/>
      </w:r>
      <w:r w:rsidR="00B07CBF">
        <w:instrText xml:space="preserve"> INCLUDEPICTURE  "https://sun9-44.userapi.com/c858432/v858432081/6a3ff/i17ynPU3G38.jpg" \* MERGEFORMATINET </w:instrText>
      </w:r>
      <w:r w:rsidR="00B07CBF">
        <w:fldChar w:fldCharType="separate"/>
      </w:r>
      <w:r w:rsidR="0007390E">
        <w:fldChar w:fldCharType="begin"/>
      </w:r>
      <w:r w:rsidR="0007390E">
        <w:instrText xml:space="preserve"> INCLUDEPICTURE  "https://sun9-44.userapi.com/c858432/v858432081/6a3ff/i17ynPU3G38.jpg" \* MERGEFORMATINET </w:instrText>
      </w:r>
      <w:r w:rsidR="0007390E">
        <w:fldChar w:fldCharType="separate"/>
      </w:r>
      <w:r w:rsidR="00252205">
        <w:fldChar w:fldCharType="begin"/>
      </w:r>
      <w:r w:rsidR="00252205">
        <w:instrText xml:space="preserve"> INCLUDEPICTURE  "https://sun9-44.userapi.com/c858432/v858432081/6a3ff/i17ynPU3G38.jpg" \* MERGEFORMATINET </w:instrText>
      </w:r>
      <w:r w:rsidR="00252205">
        <w:fldChar w:fldCharType="separate"/>
      </w:r>
      <w:r w:rsidR="00942907">
        <w:fldChar w:fldCharType="begin"/>
      </w:r>
      <w:r w:rsidR="00942907">
        <w:instrText xml:space="preserve"> INCLUDEPICTURE  "https://sun9-44.userapi.com/c858432/v858432081/6a3ff/i17ynPU3G38.jpg" \* MERGEFORMATINET </w:instrText>
      </w:r>
      <w:r w:rsidR="00942907">
        <w:fldChar w:fldCharType="separate"/>
      </w:r>
      <w:r w:rsidR="005F6811">
        <w:fldChar w:fldCharType="begin"/>
      </w:r>
      <w:r w:rsidR="005F6811">
        <w:instrText xml:space="preserve"> INCLUDEPICTURE  "https://sun9-44.userapi.com/c858432/v858432081/6a3ff/i17ynPU3G38.jpg" \* MERGEFORMATINET </w:instrText>
      </w:r>
      <w:r w:rsidR="005F6811">
        <w:fldChar w:fldCharType="separate"/>
      </w:r>
      <w:r w:rsidR="00DD6EBC">
        <w:fldChar w:fldCharType="begin"/>
      </w:r>
      <w:r w:rsidR="00DD6EBC">
        <w:instrText xml:space="preserve"> INCLUDEPICTURE  "https://sun9-44.userapi.com/c858432/v858432081/6a3ff/i17ynPU3G38.jpg" \* MERGEFORMATINET </w:instrText>
      </w:r>
      <w:r w:rsidR="00DD6EBC">
        <w:fldChar w:fldCharType="separate"/>
      </w:r>
      <w:r w:rsidR="00CF45BE">
        <w:fldChar w:fldCharType="begin"/>
      </w:r>
      <w:r w:rsidR="00CF45BE">
        <w:instrText xml:space="preserve"> INCLUDEPICTURE  "https://sun9-44.userapi.com/c858432/v858432081/6a3ff/i17ynPU3G38.jpg" \* MERGEFORMATINET </w:instrText>
      </w:r>
      <w:r w:rsidR="00CF45BE">
        <w:fldChar w:fldCharType="separate"/>
      </w:r>
      <w:r w:rsidR="007970BF">
        <w:fldChar w:fldCharType="begin"/>
      </w:r>
      <w:r w:rsidR="007970BF">
        <w:instrText xml:space="preserve"> INCLUDEPICTURE  "https://sun9-44.userapi.com/c858432/v858432081/6a3ff/i17ynPU3G38.jpg" \* MERGEFORMATINET </w:instrText>
      </w:r>
      <w:r w:rsidR="007970BF">
        <w:fldChar w:fldCharType="separate"/>
      </w:r>
      <w:r w:rsidR="00681292">
        <w:fldChar w:fldCharType="begin"/>
      </w:r>
      <w:r w:rsidR="00681292">
        <w:instrText xml:space="preserve"> INCLUDEPICTURE  "https://sun9-44.userapi.com/c858432/v858432081/6a3ff/i17ynPU3G38.jpg" \* MERGEFORMATINET </w:instrText>
      </w:r>
      <w:r w:rsidR="00681292">
        <w:fldChar w:fldCharType="separate"/>
      </w:r>
      <w:r w:rsidR="00D741B9">
        <w:fldChar w:fldCharType="begin"/>
      </w:r>
      <w:r w:rsidR="00D741B9">
        <w:instrText xml:space="preserve"> INCLUDEPICTURE  "https://sun9-44.userapi.com/c858432/v858432081/6a3ff/i17ynPU3G38.jpg" \* MERGEFORMATINET </w:instrText>
      </w:r>
      <w:r w:rsidR="00D741B9">
        <w:fldChar w:fldCharType="separate"/>
      </w:r>
      <w:r w:rsidR="004C3236">
        <w:fldChar w:fldCharType="begin"/>
      </w:r>
      <w:r w:rsidR="004C3236">
        <w:instrText xml:space="preserve"> INCLUDEPICTURE  "https://sun9-44.userapi.com/c858432/v858432081/6a3ff/i17ynPU3G38.jpg" \* MERGEFORMATINET </w:instrText>
      </w:r>
      <w:r w:rsidR="004C3236">
        <w:fldChar w:fldCharType="separate"/>
      </w:r>
      <w:r w:rsidR="00643DD8">
        <w:fldChar w:fldCharType="begin"/>
      </w:r>
      <w:r w:rsidR="00643DD8">
        <w:instrText xml:space="preserve"> INCLUDEPICTURE  "https://sun9-44.userapi.com/c858432/v858432081/6a3ff/i17ynPU3G38.jpg" \* MERGEFORMATINET </w:instrText>
      </w:r>
      <w:r w:rsidR="00643DD8">
        <w:fldChar w:fldCharType="separate"/>
      </w:r>
      <w:r w:rsidR="00C7005E">
        <w:fldChar w:fldCharType="begin"/>
      </w:r>
      <w:r w:rsidR="00C7005E">
        <w:instrText xml:space="preserve"> INCLUDEPICTURE  "https://sun9-44.userapi.com/c858432/v858432081/6a3ff/i17ynPU3G38.jpg" \* MERGEFORMATINET </w:instrText>
      </w:r>
      <w:r w:rsidR="00C7005E">
        <w:fldChar w:fldCharType="separate"/>
      </w:r>
      <w:r w:rsidR="00CB09BF">
        <w:fldChar w:fldCharType="begin"/>
      </w:r>
      <w:r w:rsidR="00CB09BF">
        <w:instrText xml:space="preserve"> INCLUDEPICTURE  "https://sun9-44.userapi.com/c858432/v858432081/6a3ff/i17ynPU3G38.jpg" \* MERGEFORMATINET </w:instrText>
      </w:r>
      <w:r w:rsidR="00CB09BF">
        <w:fldChar w:fldCharType="separate"/>
      </w:r>
      <w:r w:rsidR="005B7534">
        <w:fldChar w:fldCharType="begin"/>
      </w:r>
      <w:r w:rsidR="005B7534">
        <w:instrText xml:space="preserve"> INCLUDEPICTURE  "https://sun9-44.userapi.com/c858432/v858432081/6a3ff/i17ynPU3G38.jpg" \* MERGEFORMATINET </w:instrText>
      </w:r>
      <w:r w:rsidR="005B7534">
        <w:fldChar w:fldCharType="separate"/>
      </w:r>
      <w:r w:rsidR="008266B7">
        <w:fldChar w:fldCharType="begin"/>
      </w:r>
      <w:r w:rsidR="008266B7">
        <w:instrText xml:space="preserve"> INCLUDEPICTURE  "https://sun9-44.userapi.com/c858432/v858432081/6a3ff/i17ynPU3G38.jpg" \* MERGEFORMATINET </w:instrText>
      </w:r>
      <w:r w:rsidR="008266B7">
        <w:fldChar w:fldCharType="separate"/>
      </w:r>
      <w:r w:rsidR="00FA3812">
        <w:fldChar w:fldCharType="begin"/>
      </w:r>
      <w:r w:rsidR="00FA3812">
        <w:instrText xml:space="preserve"> INCLUDEPICTURE  "https://sun9-44.userapi.com/c858432/v858432081/6a3ff/i17ynPU3G38.jpg" \* MERGEFORMATINET </w:instrText>
      </w:r>
      <w:r w:rsidR="00FA3812">
        <w:fldChar w:fldCharType="separate"/>
      </w:r>
      <w:r w:rsidR="00D86587">
        <w:fldChar w:fldCharType="begin"/>
      </w:r>
      <w:r w:rsidR="00D86587">
        <w:instrText xml:space="preserve"> INCLUDEPICTURE  "https://sun9-44.userapi.com/c858432/v858432081/6a3ff/i17ynPU3G38.jpg" \* MERGEFORMATINET </w:instrText>
      </w:r>
      <w:r w:rsidR="00D86587">
        <w:fldChar w:fldCharType="separate"/>
      </w:r>
      <w:r w:rsidR="00E47F94">
        <w:fldChar w:fldCharType="begin"/>
      </w:r>
      <w:r w:rsidR="00E47F94">
        <w:instrText xml:space="preserve"> INCLUDEPICTURE  "https://sun9-44.userapi.com/c858432/v858432081/6a3ff/i17ynPU3G38.jpg" \* MERGEFORMATINET </w:instrText>
      </w:r>
      <w:r w:rsidR="00E47F94">
        <w:fldChar w:fldCharType="separate"/>
      </w:r>
      <w:r w:rsidR="001F5948">
        <w:fldChar w:fldCharType="begin"/>
      </w:r>
      <w:r w:rsidR="001F5948">
        <w:instrText xml:space="preserve"> INCLUDEPICTURE  "https://sun9-44.userapi.com/c858432/v858432081/6a3ff/i17ynPU3G38.jpg" \* MERGEFORMATINET </w:instrText>
      </w:r>
      <w:r w:rsidR="001F5948">
        <w:fldChar w:fldCharType="separate"/>
      </w:r>
      <w:r w:rsidR="00A122D6">
        <w:fldChar w:fldCharType="begin"/>
      </w:r>
      <w:r w:rsidR="00A122D6">
        <w:instrText xml:space="preserve"> INCLUDEPICTURE  "https://sun9-44.userapi.com/c858432/v858432081/6a3ff/i17ynPU3G38.jpg" \* MERGEFORMATINET </w:instrText>
      </w:r>
      <w:r w:rsidR="00A122D6">
        <w:fldChar w:fldCharType="separate"/>
      </w:r>
      <w:r w:rsidR="00126ACA">
        <w:fldChar w:fldCharType="begin"/>
      </w:r>
      <w:r w:rsidR="00126ACA">
        <w:instrText xml:space="preserve"> INCLUDEPICTURE  "https://sun9-44.userapi.com/c858432/v858432081/6a3ff/i17ynPU3G38.jpg" \* MERGEFORMATINET </w:instrText>
      </w:r>
      <w:r w:rsidR="00126ACA">
        <w:fldChar w:fldCharType="separate"/>
      </w:r>
      <w:r w:rsidR="0043074F">
        <w:fldChar w:fldCharType="begin"/>
      </w:r>
      <w:r w:rsidR="0043074F">
        <w:instrText xml:space="preserve"> INCLUDEPICTURE  "https://sun9-44.userapi.com/c858432/v858432081/6a3ff/i17ynPU3G38.jpg" \* MERGEFORMATINET </w:instrText>
      </w:r>
      <w:r w:rsidR="0043074F">
        <w:fldChar w:fldCharType="separate"/>
      </w:r>
      <w:r w:rsidR="00C37CD3">
        <w:fldChar w:fldCharType="begin"/>
      </w:r>
      <w:r w:rsidR="00C37CD3">
        <w:instrText xml:space="preserve"> INCLUDEPICTURE  "https://sun9-44.userapi.com/c858432/v858432081/6a3ff/i17ynPU3G38.jpg" \* MERGEFORMATINET </w:instrText>
      </w:r>
      <w:r w:rsidR="00C37CD3">
        <w:fldChar w:fldCharType="separate"/>
      </w:r>
      <w:r w:rsidR="00595E76">
        <w:fldChar w:fldCharType="begin"/>
      </w:r>
      <w:r w:rsidR="00595E76">
        <w:instrText xml:space="preserve"> INCLUDEPICTURE  "https://sun9-44.userapi.com/c858432/v858432081/6a3ff/i17ynPU3G38.jpg" \* MERGEFORMATINET </w:instrText>
      </w:r>
      <w:r w:rsidR="00595E76">
        <w:fldChar w:fldCharType="separate"/>
      </w:r>
      <w:r w:rsidR="009D7B25">
        <w:fldChar w:fldCharType="begin"/>
      </w:r>
      <w:r w:rsidR="009D7B25">
        <w:instrText xml:space="preserve"> INCLUDEPICTURE  "https://sun9-44.userapi.com/c858432/v858432081/6a3ff/i17ynPU3G38.jpg" \* MERGEFORMATINET </w:instrText>
      </w:r>
      <w:r w:rsidR="009D7B25">
        <w:fldChar w:fldCharType="separate"/>
      </w:r>
      <w:r w:rsidR="002E300C">
        <w:fldChar w:fldCharType="begin"/>
      </w:r>
      <w:r w:rsidR="002E300C">
        <w:instrText xml:space="preserve"> INCLUDEPICTURE  "https://sun9-44.userapi.com/c858432/v858432081/6a3ff/i17ynPU3G38.jpg" \* MERGEFORMATINET </w:instrText>
      </w:r>
      <w:r w:rsidR="002E300C">
        <w:fldChar w:fldCharType="separate"/>
      </w:r>
      <w:r w:rsidR="002A23AD">
        <w:fldChar w:fldCharType="begin"/>
      </w:r>
      <w:r w:rsidR="002A23AD">
        <w:instrText xml:space="preserve"> INCLUDEPICTURE  "https://sun9-44.userapi.com/c858432/v858432081/6a3ff/i17ynPU3G38.jpg" \* MERGEFORMATINET </w:instrText>
      </w:r>
      <w:r w:rsidR="002A23AD">
        <w:fldChar w:fldCharType="separate"/>
      </w:r>
      <w:r w:rsidR="00771F3F">
        <w:fldChar w:fldCharType="begin"/>
      </w:r>
      <w:r w:rsidR="00771F3F">
        <w:instrText xml:space="preserve"> INCLUDEPICTURE  "https://sun9-44.userapi.com/c858432/v858432081/6a3ff/i17ynPU3G38.jpg" \* MERGEFORMATINET </w:instrText>
      </w:r>
      <w:r w:rsidR="00771F3F">
        <w:fldChar w:fldCharType="separate"/>
      </w:r>
      <w:r w:rsidR="005C2DAA">
        <w:fldChar w:fldCharType="begin"/>
      </w:r>
      <w:r w:rsidR="005C2DAA">
        <w:instrText xml:space="preserve"> INCLUDEPICTURE  "https://sun9-44.userapi.com/c858432/v858432081/6a3ff/i17ynPU3G38.jpg" \* MERGEFORMATINET </w:instrText>
      </w:r>
      <w:r w:rsidR="005C2DAA">
        <w:fldChar w:fldCharType="separate"/>
      </w:r>
      <w:r w:rsidR="00F6735E">
        <w:fldChar w:fldCharType="begin"/>
      </w:r>
      <w:r w:rsidR="00F6735E">
        <w:instrText xml:space="preserve"> INCLUDEPICTURE  "https://sun9-44.userapi.com/c858432/v858432081/6a3ff/i17ynPU3G38.jpg" \* MERGEFORMATINET </w:instrText>
      </w:r>
      <w:r w:rsidR="00F6735E">
        <w:fldChar w:fldCharType="separate"/>
      </w:r>
      <w:r w:rsidR="00753AA4">
        <w:fldChar w:fldCharType="begin"/>
      </w:r>
      <w:r w:rsidR="00753AA4">
        <w:instrText xml:space="preserve"> INCLUDEPICTURE  "https://sun9-44.userapi.com/c858432/v858432081/6a3ff/i17ynPU3G38.jpg" \* MERGEFORMATINET </w:instrText>
      </w:r>
      <w:r w:rsidR="00753AA4">
        <w:fldChar w:fldCharType="separate"/>
      </w:r>
      <w:r w:rsidR="004E230B">
        <w:fldChar w:fldCharType="begin"/>
      </w:r>
      <w:r w:rsidR="004E230B">
        <w:instrText xml:space="preserve"> INCLUDEPICTURE  "https://sun9-44.userapi.com/c858432/v858432081/6a3ff/i17ynPU3G38.jpg" \* MERGEFORMATINET </w:instrText>
      </w:r>
      <w:r w:rsidR="004E230B">
        <w:fldChar w:fldCharType="separate"/>
      </w:r>
      <w:r w:rsidR="008D31A7">
        <w:fldChar w:fldCharType="begin"/>
      </w:r>
      <w:r w:rsidR="008D31A7">
        <w:instrText xml:space="preserve"> INCLUDEPICTURE  "https://sun9-44.userapi.com/c858432/v858432081/6a3ff/i17ynPU3G38.jpg" \* MERGEFORMATINET </w:instrText>
      </w:r>
      <w:r w:rsidR="008D31A7">
        <w:fldChar w:fldCharType="separate"/>
      </w:r>
      <w:r w:rsidR="0024216F">
        <w:fldChar w:fldCharType="begin"/>
      </w:r>
      <w:r w:rsidR="0024216F">
        <w:instrText xml:space="preserve"> INCLUDEPICTURE  "https://sun9-44.userapi.com/c858432/v858432081/6a3ff/i17ynPU3G38.jpg" \* MERGEFORMATINET </w:instrText>
      </w:r>
      <w:r w:rsidR="0024216F">
        <w:fldChar w:fldCharType="separate"/>
      </w:r>
      <w:r w:rsidR="00D67431">
        <w:fldChar w:fldCharType="begin"/>
      </w:r>
      <w:r w:rsidR="00D67431">
        <w:instrText xml:space="preserve"> INCLUDEPICTURE  "https://sun9-44.userapi.com/c858432/v858432081/6a3ff/i17ynPU3G38.jpg" \* MERGEFORMATINET </w:instrText>
      </w:r>
      <w:r w:rsidR="00D67431">
        <w:fldChar w:fldCharType="separate"/>
      </w:r>
      <w:r w:rsidR="008759A6">
        <w:fldChar w:fldCharType="begin"/>
      </w:r>
      <w:r w:rsidR="008759A6">
        <w:instrText xml:space="preserve"> INCLUDEPICTURE  "https://sun9-44.userapi.com/c858432/v858432081/6a3ff/i17ynPU3G38.jpg" \* MERGEFORMATINET </w:instrText>
      </w:r>
      <w:r w:rsidR="008759A6">
        <w:fldChar w:fldCharType="separate"/>
      </w:r>
      <w:r w:rsidR="003E4285">
        <w:fldChar w:fldCharType="begin"/>
      </w:r>
      <w:r w:rsidR="003E4285">
        <w:instrText xml:space="preserve"> INCLUDEPICTURE  "https://sun9-44.userapi.com/c858432/v858432081/6a3ff/i17ynPU3G38.jpg" \* MERGEFORMATINET </w:instrText>
      </w:r>
      <w:r w:rsidR="003E4285">
        <w:fldChar w:fldCharType="separate"/>
      </w:r>
      <w:r w:rsidR="0029169C">
        <w:fldChar w:fldCharType="begin"/>
      </w:r>
      <w:r w:rsidR="0029169C">
        <w:instrText xml:space="preserve"> INCLUDEPICTURE  "https://sun9-44.userapi.com/c858432/v858432081/6a3ff/i17ynPU3G38.jpg" \* MERGEFORMATINET </w:instrText>
      </w:r>
      <w:r w:rsidR="0029169C">
        <w:fldChar w:fldCharType="separate"/>
      </w:r>
      <w:r w:rsidR="00297184">
        <w:fldChar w:fldCharType="begin"/>
      </w:r>
      <w:r w:rsidR="00297184">
        <w:instrText xml:space="preserve"> INCLUDEPICTURE  "https://sun9-44.userapi.com/c858432/v858432081/6a3ff/i17ynPU3G38.jpg" \* MERGEFORMATINET </w:instrText>
      </w:r>
      <w:r w:rsidR="00297184">
        <w:fldChar w:fldCharType="separate"/>
      </w:r>
      <w:r w:rsidR="00BD40D4">
        <w:fldChar w:fldCharType="begin"/>
      </w:r>
      <w:r w:rsidR="00BD40D4">
        <w:instrText xml:space="preserve"> INCLUDEPICTURE  "https://sun9-44.userapi.com/c858432/v858432081/6a3ff/i17ynPU3G38.jpg" \* MERGEFORMATINET </w:instrText>
      </w:r>
      <w:r w:rsidR="00BD40D4">
        <w:fldChar w:fldCharType="separate"/>
      </w:r>
      <w:r w:rsidR="0045164C">
        <w:fldChar w:fldCharType="begin"/>
      </w:r>
      <w:r w:rsidR="0045164C">
        <w:instrText xml:space="preserve"> INCLUDEPICTURE  "https://sun9-44.userapi.com/c858432/v858432081/6a3ff/i17ynPU3G38.jpg" \* MERGEFORMATINET </w:instrText>
      </w:r>
      <w:r w:rsidR="0045164C">
        <w:fldChar w:fldCharType="separate"/>
      </w:r>
      <w:r w:rsidR="004E20D8">
        <w:fldChar w:fldCharType="begin"/>
      </w:r>
      <w:r w:rsidR="004E20D8">
        <w:instrText xml:space="preserve"> INCLUDEPICTURE  "https://sun9-44.userapi.com/c858432/v858432081/6a3ff/i17ynPU3G38.jpg" \* MERGEFORMATINET </w:instrText>
      </w:r>
      <w:r w:rsidR="004E20D8">
        <w:fldChar w:fldCharType="separate"/>
      </w:r>
      <w:r w:rsidR="00AA6A61">
        <w:fldChar w:fldCharType="begin"/>
      </w:r>
      <w:r w:rsidR="00AA6A61">
        <w:instrText xml:space="preserve"> </w:instrText>
      </w:r>
      <w:r w:rsidR="00AA6A61">
        <w:instrText>INCLUDEPICTURE  "https://sun9-44.userapi.com/c858432/v858432081/6a3ff/i17ynPU3G38.jpg" \* MERGEFORMATI</w:instrText>
      </w:r>
      <w:r w:rsidR="00AA6A61">
        <w:instrText>NET</w:instrText>
      </w:r>
      <w:r w:rsidR="00AA6A61">
        <w:instrText xml:space="preserve"> </w:instrText>
      </w:r>
      <w:r w:rsidR="00AA6A61">
        <w:fldChar w:fldCharType="separate"/>
      </w:r>
      <w:r w:rsidR="00241C47">
        <w:pict w14:anchorId="7F47E2B9">
          <v:shape id="_x0000_i1027" type="#_x0000_t75" style="width:197.8pt;height:2in">
            <v:imagedata r:id="rId51" r:href="rId52"/>
          </v:shape>
        </w:pict>
      </w:r>
      <w:r w:rsidR="00AA6A61">
        <w:fldChar w:fldCharType="end"/>
      </w:r>
      <w:r w:rsidR="004E20D8">
        <w:fldChar w:fldCharType="end"/>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begin"/>
      </w:r>
      <w:r w:rsidRPr="00841DF5">
        <w:instrText xml:space="preserve"> INCLUDEPICTURE "https://sun9-36.userapi.com/c852120/v852120081/1cf9f3/eGW-7neL3sI.jpg" \* MERGEFORMATINET </w:instrText>
      </w:r>
      <w:r w:rsidRPr="00841DF5">
        <w:fldChar w:fldCharType="separate"/>
      </w:r>
      <w:r w:rsidRPr="00841DF5">
        <w:fldChar w:fldCharType="begin"/>
      </w:r>
      <w:r w:rsidRPr="00841DF5">
        <w:instrText xml:space="preserve"> INCLUDEPICTURE  "https://sun9-36.userapi.com/c852120/v852120081/1cf9f3/eGW-7neL3sI.jpg" \* MERGEFORMATINET </w:instrText>
      </w:r>
      <w:r w:rsidRPr="00841DF5">
        <w:fldChar w:fldCharType="separate"/>
      </w:r>
      <w:r w:rsidRPr="00841DF5">
        <w:fldChar w:fldCharType="begin"/>
      </w:r>
      <w:r w:rsidRPr="00841DF5">
        <w:instrText xml:space="preserve"> INCLUDEPICTURE  "https://sun9-36.userapi.com/c852120/v852120081/1cf9f3/eGW-7neL3sI.jpg" \* MERGEFORMATINET </w:instrText>
      </w:r>
      <w:r w:rsidRPr="00841DF5">
        <w:fldChar w:fldCharType="separate"/>
      </w:r>
      <w:r w:rsidRPr="00841DF5">
        <w:fldChar w:fldCharType="begin"/>
      </w:r>
      <w:r w:rsidRPr="00841DF5">
        <w:instrText xml:space="preserve"> INCLUDEPICTURE  "https://sun9-36.userapi.com/c852120/v852120081/1cf9f3/eGW-7neL3sI.jpg" \* MERGEFORMATINET </w:instrText>
      </w:r>
      <w:r w:rsidRPr="00841DF5">
        <w:fldChar w:fldCharType="separate"/>
      </w:r>
      <w:r w:rsidRPr="00841DF5">
        <w:fldChar w:fldCharType="begin"/>
      </w:r>
      <w:r w:rsidRPr="00841DF5">
        <w:instrText xml:space="preserve"> INCLUDEPICTURE  "https://sun9-36.userapi.com/c852120/v852120081/1cf9f3/eGW-7neL3sI.jpg" \* MERGEFORMATINET </w:instrText>
      </w:r>
      <w:r w:rsidRPr="00841DF5">
        <w:fldChar w:fldCharType="separate"/>
      </w:r>
      <w:r w:rsidRPr="00841DF5">
        <w:fldChar w:fldCharType="begin"/>
      </w:r>
      <w:r w:rsidRPr="00841DF5">
        <w:instrText xml:space="preserve"> INCLUDEPICTURE  "https://sun9-36.userapi.com/c852120/v852120081/1cf9f3/eGW-7neL3sI.jpg" \* MERGEFORMATINET </w:instrText>
      </w:r>
      <w:r w:rsidRPr="00841DF5">
        <w:fldChar w:fldCharType="separate"/>
      </w:r>
      <w:r w:rsidRPr="00841DF5">
        <w:fldChar w:fldCharType="begin"/>
      </w:r>
      <w:r w:rsidRPr="00841DF5">
        <w:instrText xml:space="preserve"> INCLUDEPICTURE  "https://sun9-36.userapi.com/c852120/v852120081/1cf9f3/eGW-7neL3sI.jpg" \* MERGEFORMATINET </w:instrText>
      </w:r>
      <w:r w:rsidRPr="00841DF5">
        <w:fldChar w:fldCharType="separate"/>
      </w:r>
      <w:r w:rsidR="00995CA0">
        <w:fldChar w:fldCharType="begin"/>
      </w:r>
      <w:r w:rsidR="00995CA0">
        <w:instrText xml:space="preserve"> INCLUDEPICTURE  "https://sun9-36.userapi.com/c852120/v852120081/1cf9f3/eGW-7neL3sI.jpg" \* MERGEFORMATINET </w:instrText>
      </w:r>
      <w:r w:rsidR="00995CA0">
        <w:fldChar w:fldCharType="separate"/>
      </w:r>
      <w:r w:rsidR="003E0F93">
        <w:fldChar w:fldCharType="begin"/>
      </w:r>
      <w:r w:rsidR="003E0F93">
        <w:instrText xml:space="preserve"> INCLUDEPICTURE  "https://sun9-36.userapi.com/c852120/v852120081/1cf9f3/eGW-7neL3sI.jpg" \* MERGEFORMATINET </w:instrText>
      </w:r>
      <w:r w:rsidR="003E0F93">
        <w:fldChar w:fldCharType="separate"/>
      </w:r>
      <w:r w:rsidR="00B308B4">
        <w:fldChar w:fldCharType="begin"/>
      </w:r>
      <w:r w:rsidR="00B308B4">
        <w:instrText xml:space="preserve"> INCLUDEPICTURE  "https://sun9-36.userapi.com/c852120/v852120081/1cf9f3/eGW-7neL3sI.jpg" \* MERGEFORMATINET </w:instrText>
      </w:r>
      <w:r w:rsidR="00B308B4">
        <w:fldChar w:fldCharType="separate"/>
      </w:r>
      <w:r w:rsidR="0029435E">
        <w:fldChar w:fldCharType="begin"/>
      </w:r>
      <w:r w:rsidR="0029435E">
        <w:instrText xml:space="preserve"> INCLUDEPICTURE  "https://sun9-36.userapi.com/c852120/v852120081/1cf9f3/eGW-7neL3sI.jpg" \* MERGEFORMATINET </w:instrText>
      </w:r>
      <w:r w:rsidR="0029435E">
        <w:fldChar w:fldCharType="separate"/>
      </w:r>
      <w:r w:rsidR="00305B44">
        <w:fldChar w:fldCharType="begin"/>
      </w:r>
      <w:r w:rsidR="00305B44">
        <w:instrText xml:space="preserve"> INCLUDEPICTURE  "https://sun9-36.userapi.com/c852120/v852120081/1cf9f3/eGW-7neL3sI.jpg" \* MERGEFORMATINET </w:instrText>
      </w:r>
      <w:r w:rsidR="00305B44">
        <w:fldChar w:fldCharType="separate"/>
      </w:r>
      <w:r w:rsidR="00FD2245">
        <w:fldChar w:fldCharType="begin"/>
      </w:r>
      <w:r w:rsidR="00FD2245">
        <w:instrText xml:space="preserve"> INCLUDEPICTURE  "https://sun9-36.userapi.com/c852120/v852120081/1cf9f3/eGW-7neL3sI.jpg" \* MERGEFORMATINET </w:instrText>
      </w:r>
      <w:r w:rsidR="00FD2245">
        <w:fldChar w:fldCharType="separate"/>
      </w:r>
      <w:r w:rsidR="00B16C77">
        <w:fldChar w:fldCharType="begin"/>
      </w:r>
      <w:r w:rsidR="00B16C77">
        <w:instrText xml:space="preserve"> INCLUDEPICTURE  "https://sun9-36.userapi.com/c852120/v852120081/1cf9f3/eGW-7neL3sI.jpg" \* MERGEFORMATINET </w:instrText>
      </w:r>
      <w:r w:rsidR="00B16C77">
        <w:fldChar w:fldCharType="separate"/>
      </w:r>
      <w:r w:rsidR="00B07CBF">
        <w:fldChar w:fldCharType="begin"/>
      </w:r>
      <w:r w:rsidR="00B07CBF">
        <w:instrText xml:space="preserve"> INCLUDEPICTURE  "https://sun9-36.userapi.com/c852120/v852120081/1cf9f3/eGW-7neL3sI.jpg" \* MERGEFORMATINET </w:instrText>
      </w:r>
      <w:r w:rsidR="00B07CBF">
        <w:fldChar w:fldCharType="separate"/>
      </w:r>
      <w:r w:rsidR="0007390E">
        <w:fldChar w:fldCharType="begin"/>
      </w:r>
      <w:r w:rsidR="0007390E">
        <w:instrText xml:space="preserve"> INCLUDEPICTURE  "https://sun9-36.userapi.com/c852120/v852120081/1cf9f3/eGW-7neL3sI.jpg" \* MERGEFORMATINET </w:instrText>
      </w:r>
      <w:r w:rsidR="0007390E">
        <w:fldChar w:fldCharType="separate"/>
      </w:r>
      <w:r w:rsidR="00252205">
        <w:fldChar w:fldCharType="begin"/>
      </w:r>
      <w:r w:rsidR="00252205">
        <w:instrText xml:space="preserve"> INCLUDEPICTURE  "https://sun9-36.userapi.com/c852120/v852120081/1cf9f3/eGW-7neL3sI.jpg" \* MERGEFORMATINET </w:instrText>
      </w:r>
      <w:r w:rsidR="00252205">
        <w:fldChar w:fldCharType="separate"/>
      </w:r>
      <w:r w:rsidR="00942907">
        <w:fldChar w:fldCharType="begin"/>
      </w:r>
      <w:r w:rsidR="00942907">
        <w:instrText xml:space="preserve"> INCLUDEPICTURE  "https://sun9-36.userapi.com/c852120/v852120081/1cf9f3/eGW-7neL3sI.jpg" \* MERGEFORMATINET </w:instrText>
      </w:r>
      <w:r w:rsidR="00942907">
        <w:fldChar w:fldCharType="separate"/>
      </w:r>
      <w:r w:rsidR="005F6811">
        <w:fldChar w:fldCharType="begin"/>
      </w:r>
      <w:r w:rsidR="005F6811">
        <w:instrText xml:space="preserve"> INCLUDEPICTURE  "https://sun9-36.userapi.com/c852120/v852120081/1cf9f3/eGW-7neL3sI.jpg" \* MERGEFORMATINET </w:instrText>
      </w:r>
      <w:r w:rsidR="005F6811">
        <w:fldChar w:fldCharType="separate"/>
      </w:r>
      <w:r w:rsidR="00DD6EBC">
        <w:fldChar w:fldCharType="begin"/>
      </w:r>
      <w:r w:rsidR="00DD6EBC">
        <w:instrText xml:space="preserve"> INCLUDEPICTURE  "https://sun9-36.userapi.com/c852120/v852120081/1cf9f3/eGW-7neL3sI.jpg" \* MERGEFORMATINET </w:instrText>
      </w:r>
      <w:r w:rsidR="00DD6EBC">
        <w:fldChar w:fldCharType="separate"/>
      </w:r>
      <w:r w:rsidR="00CF45BE">
        <w:fldChar w:fldCharType="begin"/>
      </w:r>
      <w:r w:rsidR="00CF45BE">
        <w:instrText xml:space="preserve"> INCLUDEPICTURE  "https://sun9-36.userapi.com/c852120/v852120081/1cf9f3/eGW-7neL3sI.jpg" \* MERGEFORMATINET </w:instrText>
      </w:r>
      <w:r w:rsidR="00CF45BE">
        <w:fldChar w:fldCharType="separate"/>
      </w:r>
      <w:r w:rsidR="007970BF">
        <w:fldChar w:fldCharType="begin"/>
      </w:r>
      <w:r w:rsidR="007970BF">
        <w:instrText xml:space="preserve"> INCLUDEPICTURE  "https://sun9-36.userapi.com/c852120/v852120081/1cf9f3/eGW-7neL3sI.jpg" \* MERGEFORMATINET </w:instrText>
      </w:r>
      <w:r w:rsidR="007970BF">
        <w:fldChar w:fldCharType="separate"/>
      </w:r>
      <w:r w:rsidR="00681292">
        <w:fldChar w:fldCharType="begin"/>
      </w:r>
      <w:r w:rsidR="00681292">
        <w:instrText xml:space="preserve"> INCLUDEPICTURE  "https://sun9-36.userapi.com/c852120/v852120081/1cf9f3/eGW-7neL3sI.jpg" \* MERGEFORMATINET </w:instrText>
      </w:r>
      <w:r w:rsidR="00681292">
        <w:fldChar w:fldCharType="separate"/>
      </w:r>
      <w:r w:rsidR="00D741B9">
        <w:fldChar w:fldCharType="begin"/>
      </w:r>
      <w:r w:rsidR="00D741B9">
        <w:instrText xml:space="preserve"> INCLUDEPICTURE  "https://sun9-36.userapi.com/c852120/v852120081/1cf9f3/eGW-7neL3sI.jpg" \* MERGEFORMATINET </w:instrText>
      </w:r>
      <w:r w:rsidR="00D741B9">
        <w:fldChar w:fldCharType="separate"/>
      </w:r>
      <w:r w:rsidR="004C3236">
        <w:fldChar w:fldCharType="begin"/>
      </w:r>
      <w:r w:rsidR="004C3236">
        <w:instrText xml:space="preserve"> INCLUDEPICTURE  "https://sun9-36.userapi.com/c852120/v852120081/1cf9f3/eGW-7neL3sI.jpg" \* MERGEFORMATINET </w:instrText>
      </w:r>
      <w:r w:rsidR="004C3236">
        <w:fldChar w:fldCharType="separate"/>
      </w:r>
      <w:r w:rsidR="00643DD8">
        <w:fldChar w:fldCharType="begin"/>
      </w:r>
      <w:r w:rsidR="00643DD8">
        <w:instrText xml:space="preserve"> INCLUDEPICTURE  "https://sun9-36.userapi.com/c852120/v852120081/1cf9f3/eGW-7neL3sI.jpg" \* MERGEFORMATINET </w:instrText>
      </w:r>
      <w:r w:rsidR="00643DD8">
        <w:fldChar w:fldCharType="separate"/>
      </w:r>
      <w:r w:rsidR="00C7005E">
        <w:fldChar w:fldCharType="begin"/>
      </w:r>
      <w:r w:rsidR="00C7005E">
        <w:instrText xml:space="preserve"> INCLUDEPICTURE  "https://sun9-36.userapi.com/c852120/v852120081/1cf9f3/eGW-7neL3sI.jpg" \* MERGEFORMATINET </w:instrText>
      </w:r>
      <w:r w:rsidR="00C7005E">
        <w:fldChar w:fldCharType="separate"/>
      </w:r>
      <w:r w:rsidR="00CB09BF">
        <w:fldChar w:fldCharType="begin"/>
      </w:r>
      <w:r w:rsidR="00CB09BF">
        <w:instrText xml:space="preserve"> INCLUDEPICTURE  "https://sun9-36.userapi.com/c852120/v852120081/1cf9f3/eGW-7neL3sI.jpg" \* MERGEFORMATINET </w:instrText>
      </w:r>
      <w:r w:rsidR="00CB09BF">
        <w:fldChar w:fldCharType="separate"/>
      </w:r>
      <w:r w:rsidR="005B7534">
        <w:fldChar w:fldCharType="begin"/>
      </w:r>
      <w:r w:rsidR="005B7534">
        <w:instrText xml:space="preserve"> INCLUDEPICTURE  "https://sun9-36.userapi.com/c852120/v852120081/1cf9f3/eGW-7neL3sI.jpg" \* MERGEFORMATINET </w:instrText>
      </w:r>
      <w:r w:rsidR="005B7534">
        <w:fldChar w:fldCharType="separate"/>
      </w:r>
      <w:r w:rsidR="008266B7">
        <w:fldChar w:fldCharType="begin"/>
      </w:r>
      <w:r w:rsidR="008266B7">
        <w:instrText xml:space="preserve"> INCLUDEPICTURE  "https://sun9-36.userapi.com/c852120/v852120081/1cf9f3/eGW-7neL3sI.jpg" \* MERGEFORMATINET </w:instrText>
      </w:r>
      <w:r w:rsidR="008266B7">
        <w:fldChar w:fldCharType="separate"/>
      </w:r>
      <w:r w:rsidR="00FA3812">
        <w:fldChar w:fldCharType="begin"/>
      </w:r>
      <w:r w:rsidR="00FA3812">
        <w:instrText xml:space="preserve"> INCLUDEPICTURE  "https://sun9-36.userapi.com/c852120/v852120081/1cf9f3/eGW-7neL3sI.jpg" \* MERGEFORMATINET </w:instrText>
      </w:r>
      <w:r w:rsidR="00FA3812">
        <w:fldChar w:fldCharType="separate"/>
      </w:r>
      <w:r w:rsidR="00D86587">
        <w:fldChar w:fldCharType="begin"/>
      </w:r>
      <w:r w:rsidR="00D86587">
        <w:instrText xml:space="preserve"> INCLUDEPICTURE  "https://sun9-36.userapi.com/c852120/v852120081/1cf9f3/eGW-7neL3sI.jpg" \* MERGEFORMATINET </w:instrText>
      </w:r>
      <w:r w:rsidR="00D86587">
        <w:fldChar w:fldCharType="separate"/>
      </w:r>
      <w:r w:rsidR="00E47F94">
        <w:fldChar w:fldCharType="begin"/>
      </w:r>
      <w:r w:rsidR="00E47F94">
        <w:instrText xml:space="preserve"> INCLUDEPICTURE  "https://sun9-36.userapi.com/c852120/v852120081/1cf9f3/eGW-7neL3sI.jpg" \* MERGEFORMATINET </w:instrText>
      </w:r>
      <w:r w:rsidR="00E47F94">
        <w:fldChar w:fldCharType="separate"/>
      </w:r>
      <w:r w:rsidR="001F5948">
        <w:fldChar w:fldCharType="begin"/>
      </w:r>
      <w:r w:rsidR="001F5948">
        <w:instrText xml:space="preserve"> INCLUDEPICTURE  "https://sun9-36.userapi.com/c852120/v852120081/1cf9f3/eGW-7neL3sI.jpg" \* MERGEFORMATINET </w:instrText>
      </w:r>
      <w:r w:rsidR="001F5948">
        <w:fldChar w:fldCharType="separate"/>
      </w:r>
      <w:r w:rsidR="00A122D6">
        <w:fldChar w:fldCharType="begin"/>
      </w:r>
      <w:r w:rsidR="00A122D6">
        <w:instrText xml:space="preserve"> INCLUDEPICTURE  "https://sun9-36.userapi.com/c852120/v852120081/1cf9f3/eGW-7neL3sI.jpg" \* MERGEFORMATINET </w:instrText>
      </w:r>
      <w:r w:rsidR="00A122D6">
        <w:fldChar w:fldCharType="separate"/>
      </w:r>
      <w:r w:rsidR="00126ACA">
        <w:fldChar w:fldCharType="begin"/>
      </w:r>
      <w:r w:rsidR="00126ACA">
        <w:instrText xml:space="preserve"> INCLUDEPICTURE  "https://sun9-36.userapi.com/c852120/v852120081/1cf9f3/eGW-7neL3sI.jpg" \* MERGEFORMATINET </w:instrText>
      </w:r>
      <w:r w:rsidR="00126ACA">
        <w:fldChar w:fldCharType="separate"/>
      </w:r>
      <w:r w:rsidR="0043074F">
        <w:fldChar w:fldCharType="begin"/>
      </w:r>
      <w:r w:rsidR="0043074F">
        <w:instrText xml:space="preserve"> INCLUDEPICTURE  "https://sun9-36.userapi.com/c852120/v852120081/1cf9f3/eGW-7neL3sI.jpg" \* MERGEFORMATINET </w:instrText>
      </w:r>
      <w:r w:rsidR="0043074F">
        <w:fldChar w:fldCharType="separate"/>
      </w:r>
      <w:r w:rsidR="00C37CD3">
        <w:fldChar w:fldCharType="begin"/>
      </w:r>
      <w:r w:rsidR="00C37CD3">
        <w:instrText xml:space="preserve"> INCLUDEPICTURE  "https://sun9-36.userapi.com/c852120/v852120081/1cf9f3/eGW-7neL3sI.jpg" \* MERGEFORMATINET </w:instrText>
      </w:r>
      <w:r w:rsidR="00C37CD3">
        <w:fldChar w:fldCharType="separate"/>
      </w:r>
      <w:r w:rsidR="00595E76">
        <w:fldChar w:fldCharType="begin"/>
      </w:r>
      <w:r w:rsidR="00595E76">
        <w:instrText xml:space="preserve"> INCLUDEPICTURE  "https://sun9-36.userapi.com/c852120/v852120081/1cf9f3/eGW-7neL3sI.jpg" \* MERGEFORMATINET </w:instrText>
      </w:r>
      <w:r w:rsidR="00595E76">
        <w:fldChar w:fldCharType="separate"/>
      </w:r>
      <w:r w:rsidR="009D7B25">
        <w:fldChar w:fldCharType="begin"/>
      </w:r>
      <w:r w:rsidR="009D7B25">
        <w:instrText xml:space="preserve"> INCLUDEPICTURE  "https://sun9-36.userapi.com/c852120/v852120081/1cf9f3/eGW-7neL3sI.jpg" \* MERGEFORMATINET </w:instrText>
      </w:r>
      <w:r w:rsidR="009D7B25">
        <w:fldChar w:fldCharType="separate"/>
      </w:r>
      <w:r w:rsidR="002E300C">
        <w:fldChar w:fldCharType="begin"/>
      </w:r>
      <w:r w:rsidR="002E300C">
        <w:instrText xml:space="preserve"> INCLUDEPICTURE  "https://sun9-36.userapi.com/c852120/v852120081/1cf9f3/eGW-7neL3sI.jpg" \* MERGEFORMATINET </w:instrText>
      </w:r>
      <w:r w:rsidR="002E300C">
        <w:fldChar w:fldCharType="separate"/>
      </w:r>
      <w:r w:rsidR="002A23AD">
        <w:fldChar w:fldCharType="begin"/>
      </w:r>
      <w:r w:rsidR="002A23AD">
        <w:instrText xml:space="preserve"> INCLUDEPICTURE  "https://sun9-36.userapi.com/c852120/v852120081/1cf9f3/eGW-7neL3sI.jpg" \* MERGEFORMATINET </w:instrText>
      </w:r>
      <w:r w:rsidR="002A23AD">
        <w:fldChar w:fldCharType="separate"/>
      </w:r>
      <w:r w:rsidR="00771F3F">
        <w:fldChar w:fldCharType="begin"/>
      </w:r>
      <w:r w:rsidR="00771F3F">
        <w:instrText xml:space="preserve"> INCLUDEPICTURE  "https://sun9-36.userapi.com/c852120/v852120081/1cf9f3/eGW-7neL3sI.jpg" \* MERGEFORMATINET </w:instrText>
      </w:r>
      <w:r w:rsidR="00771F3F">
        <w:fldChar w:fldCharType="separate"/>
      </w:r>
      <w:r w:rsidR="005C2DAA">
        <w:fldChar w:fldCharType="begin"/>
      </w:r>
      <w:r w:rsidR="005C2DAA">
        <w:instrText xml:space="preserve"> INCLUDEPICTURE  "https://sun9-36.userapi.com/c852120/v852120081/1cf9f3/eGW-7neL3sI.jpg" \* MERGEFORMATINET </w:instrText>
      </w:r>
      <w:r w:rsidR="005C2DAA">
        <w:fldChar w:fldCharType="separate"/>
      </w:r>
      <w:r w:rsidR="00F6735E">
        <w:fldChar w:fldCharType="begin"/>
      </w:r>
      <w:r w:rsidR="00F6735E">
        <w:instrText xml:space="preserve"> INCLUDEPICTURE  "https://sun9-36.userapi.com/c852120/v852120081/1cf9f3/eGW-7neL3sI.jpg" \* MERGEFORMATINET </w:instrText>
      </w:r>
      <w:r w:rsidR="00F6735E">
        <w:fldChar w:fldCharType="separate"/>
      </w:r>
      <w:r w:rsidR="00753AA4">
        <w:fldChar w:fldCharType="begin"/>
      </w:r>
      <w:r w:rsidR="00753AA4">
        <w:instrText xml:space="preserve"> INCLUDEPICTURE  "https://sun9-36.userapi.com/c852120/v852120081/1cf9f3/eGW-7neL3sI.jpg" \* MERGEFORMATINET </w:instrText>
      </w:r>
      <w:r w:rsidR="00753AA4">
        <w:fldChar w:fldCharType="separate"/>
      </w:r>
      <w:r w:rsidR="004E230B">
        <w:fldChar w:fldCharType="begin"/>
      </w:r>
      <w:r w:rsidR="004E230B">
        <w:instrText xml:space="preserve"> INCLUDEPICTURE  "https://sun9-36.userapi.com/c852120/v852120081/1cf9f3/eGW-7neL3sI.jpg" \* MERGEFORMATINET </w:instrText>
      </w:r>
      <w:r w:rsidR="004E230B">
        <w:fldChar w:fldCharType="separate"/>
      </w:r>
      <w:r w:rsidR="008D31A7">
        <w:fldChar w:fldCharType="begin"/>
      </w:r>
      <w:r w:rsidR="008D31A7">
        <w:instrText xml:space="preserve"> INCLUDEPICTURE  "https://sun9-36.userapi.com/c852120/v852120081/1cf9f3/eGW-7neL3sI.jpg" \* MERGEFORMATINET </w:instrText>
      </w:r>
      <w:r w:rsidR="008D31A7">
        <w:fldChar w:fldCharType="separate"/>
      </w:r>
      <w:r w:rsidR="0024216F">
        <w:fldChar w:fldCharType="begin"/>
      </w:r>
      <w:r w:rsidR="0024216F">
        <w:instrText xml:space="preserve"> INCLUDEPICTURE  "https://sun9-36.userapi.com/c852120/v852120081/1cf9f3/eGW-7neL3sI.jpg" \* MERGEFORMATINET </w:instrText>
      </w:r>
      <w:r w:rsidR="0024216F">
        <w:fldChar w:fldCharType="separate"/>
      </w:r>
      <w:r w:rsidR="00D67431">
        <w:fldChar w:fldCharType="begin"/>
      </w:r>
      <w:r w:rsidR="00D67431">
        <w:instrText xml:space="preserve"> INCLUDEPICTURE  "https://sun9-36.userapi.com/c852120/v852120081/1cf9f3/eGW-7neL3sI.jpg" \* MERGEFORMATINET </w:instrText>
      </w:r>
      <w:r w:rsidR="00D67431">
        <w:fldChar w:fldCharType="separate"/>
      </w:r>
      <w:r w:rsidR="008759A6">
        <w:fldChar w:fldCharType="begin"/>
      </w:r>
      <w:r w:rsidR="008759A6">
        <w:instrText xml:space="preserve"> INCLUDEPICTURE  "https://sun9-36.userapi.com/c852120/v852120081/1cf9f3/eGW-7neL3sI.jpg" \* MERGEFORMATINET </w:instrText>
      </w:r>
      <w:r w:rsidR="008759A6">
        <w:fldChar w:fldCharType="separate"/>
      </w:r>
      <w:r w:rsidR="003E4285">
        <w:fldChar w:fldCharType="begin"/>
      </w:r>
      <w:r w:rsidR="003E4285">
        <w:instrText xml:space="preserve"> INCLUDEPICTURE  "https://sun9-36.userapi.com/c852120/v852120081/1cf9f3/eGW-7neL3sI.jpg" \* MERGEFORMATINET </w:instrText>
      </w:r>
      <w:r w:rsidR="003E4285">
        <w:fldChar w:fldCharType="separate"/>
      </w:r>
      <w:r w:rsidR="0029169C">
        <w:fldChar w:fldCharType="begin"/>
      </w:r>
      <w:r w:rsidR="0029169C">
        <w:instrText xml:space="preserve"> INCLUDEPICTURE  "https://sun9-36.userapi.com/c852120/v852120081/1cf9f3/eGW-7neL3sI.jpg" \* MERGEFORMATINET </w:instrText>
      </w:r>
      <w:r w:rsidR="0029169C">
        <w:fldChar w:fldCharType="separate"/>
      </w:r>
      <w:r w:rsidR="00297184">
        <w:fldChar w:fldCharType="begin"/>
      </w:r>
      <w:r w:rsidR="00297184">
        <w:instrText xml:space="preserve"> INCLUDEPICTURE  "https://sun9-36.userapi.com/c852120/v852120081/1cf9f3/eGW-7neL3sI.jpg" \* MERGEFORMATINET </w:instrText>
      </w:r>
      <w:r w:rsidR="00297184">
        <w:fldChar w:fldCharType="separate"/>
      </w:r>
      <w:r w:rsidR="00BD40D4">
        <w:fldChar w:fldCharType="begin"/>
      </w:r>
      <w:r w:rsidR="00BD40D4">
        <w:instrText xml:space="preserve"> INCLUDEPICTURE  "https://sun9-36.userapi.com/c852120/v852120081/1cf9f3/eGW-7neL3sI.jpg" \* MERGEFORMATINET </w:instrText>
      </w:r>
      <w:r w:rsidR="00BD40D4">
        <w:fldChar w:fldCharType="separate"/>
      </w:r>
      <w:r w:rsidR="0045164C">
        <w:fldChar w:fldCharType="begin"/>
      </w:r>
      <w:r w:rsidR="0045164C">
        <w:instrText xml:space="preserve"> INCLUDEPICTURE  "https://sun9-36.userapi.com/c852120/v852120081/1cf9f3/eGW-7neL3sI.jpg" \* MERGEFORMATINET </w:instrText>
      </w:r>
      <w:r w:rsidR="0045164C">
        <w:fldChar w:fldCharType="separate"/>
      </w:r>
      <w:r w:rsidR="004E20D8">
        <w:fldChar w:fldCharType="begin"/>
      </w:r>
      <w:r w:rsidR="004E20D8">
        <w:instrText xml:space="preserve"> INCLUDEPICTURE  "https://sun9-36.userapi.com/c852120/v852120081/1cf9f3/eGW-7neL3sI.jpg" \* MERGEFORMATINET </w:instrText>
      </w:r>
      <w:r w:rsidR="004E20D8">
        <w:fldChar w:fldCharType="separate"/>
      </w:r>
      <w:r w:rsidR="00AA6A61">
        <w:fldChar w:fldCharType="begin"/>
      </w:r>
      <w:r w:rsidR="00AA6A61">
        <w:instrText xml:space="preserve"> </w:instrText>
      </w:r>
      <w:r w:rsidR="00AA6A61">
        <w:instrText>INCLUDEPICTURE  "https://sun9-36.userapi.com/c852120/v852120081/1cf9f3/eGW-7neL3sI.jpg" \* MERGEFORMATINET</w:instrText>
      </w:r>
      <w:r w:rsidR="00AA6A61">
        <w:instrText xml:space="preserve"> </w:instrText>
      </w:r>
      <w:r w:rsidR="00AA6A61">
        <w:fldChar w:fldCharType="separate"/>
      </w:r>
      <w:r w:rsidR="00241C47">
        <w:pict w14:anchorId="03D1D420">
          <v:shape id="_x0000_i1028" type="#_x0000_t75" style="width:204.15pt;height:2in">
            <v:imagedata r:id="rId53" r:href="rId54"/>
          </v:shape>
        </w:pict>
      </w:r>
      <w:r w:rsidR="00AA6A61">
        <w:fldChar w:fldCharType="end"/>
      </w:r>
      <w:r w:rsidR="004E20D8">
        <w:fldChar w:fldCharType="end"/>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p>
    <w:p w14:paraId="05793615" w14:textId="77777777" w:rsidR="00841DF5" w:rsidRPr="00841DF5" w:rsidRDefault="00841DF5" w:rsidP="00AA38AD">
      <w:pPr>
        <w:ind w:firstLine="709"/>
        <w:jc w:val="center"/>
        <w:rPr>
          <w:sz w:val="28"/>
          <w:szCs w:val="28"/>
        </w:rPr>
      </w:pPr>
      <w:r w:rsidRPr="00841DF5">
        <w:rPr>
          <w:noProof/>
          <w:sz w:val="28"/>
          <w:szCs w:val="28"/>
        </w:rPr>
        <w:drawing>
          <wp:inline distT="0" distB="0" distL="0" distR="0" wp14:anchorId="71C1C9AE" wp14:editId="326306BB">
            <wp:extent cx="2202180" cy="1691640"/>
            <wp:effectExtent l="0" t="0" r="7620" b="3810"/>
            <wp:docPr id="39958" name="Рисунок 39958" descr="C:\Users\Pronina_TN\Desktop\ФОТО\DSC045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466" name="Picture 2" descr="C:\Users\Pronina_TN\Desktop\ФОТО\DSC04534.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202180" cy="1691640"/>
                    </a:xfrm>
                    <a:prstGeom prst="rect">
                      <a:avLst/>
                    </a:prstGeom>
                    <a:ln>
                      <a:noFill/>
                    </a:ln>
                    <a:effectLst>
                      <a:softEdge rad="112500"/>
                    </a:effectLst>
                  </pic:spPr>
                </pic:pic>
              </a:graphicData>
            </a:graphic>
          </wp:inline>
        </w:drawing>
      </w:r>
      <w:r w:rsidRPr="00841DF5">
        <w:rPr>
          <w:noProof/>
          <w:sz w:val="28"/>
          <w:szCs w:val="28"/>
        </w:rPr>
        <w:drawing>
          <wp:inline distT="0" distB="0" distL="0" distR="0" wp14:anchorId="1C060AC7" wp14:editId="2ED83BC7">
            <wp:extent cx="2903220" cy="1760220"/>
            <wp:effectExtent l="0" t="0" r="0" b="0"/>
            <wp:docPr id="39959" name="Рисунок 39959" descr="C:\Users\Pronina_TN\Desktop\ФОТО\IMG-20190926-WA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467" name="Picture 3" descr="C:\Users\Pronina_TN\Desktop\ФОТО\IMG-20190926-WA0011.jpg"/>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2903220" cy="1760220"/>
                    </a:xfrm>
                    <a:prstGeom prst="rect">
                      <a:avLst/>
                    </a:prstGeom>
                    <a:ln>
                      <a:noFill/>
                    </a:ln>
                    <a:effectLst>
                      <a:softEdge rad="112500"/>
                    </a:effectLst>
                  </pic:spPr>
                </pic:pic>
              </a:graphicData>
            </a:graphic>
          </wp:inline>
        </w:drawing>
      </w:r>
    </w:p>
    <w:p w14:paraId="161C760F" w14:textId="77777777" w:rsidR="00841DF5" w:rsidRPr="00841DF5" w:rsidRDefault="00841DF5" w:rsidP="00841DF5">
      <w:pPr>
        <w:ind w:firstLine="709"/>
        <w:rPr>
          <w:sz w:val="28"/>
          <w:szCs w:val="28"/>
        </w:rPr>
      </w:pPr>
    </w:p>
    <w:p w14:paraId="5CE9DA4A" w14:textId="28C3EA9A" w:rsidR="00841DF5" w:rsidRPr="00841DF5" w:rsidRDefault="00841DF5" w:rsidP="00841DF5">
      <w:pPr>
        <w:ind w:firstLine="680"/>
        <w:jc w:val="both"/>
        <w:rPr>
          <w:sz w:val="28"/>
          <w:szCs w:val="28"/>
        </w:rPr>
      </w:pPr>
      <w:r w:rsidRPr="00841DF5">
        <w:rPr>
          <w:sz w:val="28"/>
          <w:szCs w:val="28"/>
        </w:rPr>
        <w:t xml:space="preserve">В ноябре 2019 года в Администрации города прошёл круглый стол для </w:t>
      </w:r>
      <w:proofErr w:type="spellStart"/>
      <w:r w:rsidRPr="00841DF5">
        <w:rPr>
          <w:sz w:val="28"/>
          <w:szCs w:val="28"/>
        </w:rPr>
        <w:t>самозанятых</w:t>
      </w:r>
      <w:proofErr w:type="spellEnd"/>
      <w:r w:rsidRPr="00841DF5">
        <w:rPr>
          <w:sz w:val="28"/>
          <w:szCs w:val="28"/>
        </w:rPr>
        <w:t xml:space="preserve"> лянторцев с представителями региональной ассоциации некоммерческих организаций ХМАО-Югры, отдела развития предпринимательства Администрации Сургутского района, </w:t>
      </w:r>
      <w:r w:rsidR="00A436D7" w:rsidRPr="00841DF5">
        <w:rPr>
          <w:sz w:val="28"/>
          <w:szCs w:val="28"/>
        </w:rPr>
        <w:t xml:space="preserve">управления </w:t>
      </w:r>
      <w:r w:rsidRPr="00841DF5">
        <w:rPr>
          <w:sz w:val="28"/>
          <w:szCs w:val="28"/>
        </w:rPr>
        <w:t>экономики Администрации Лянтора и ИФНС по Сургутскому району.</w:t>
      </w:r>
      <w:r w:rsidRPr="00841DF5">
        <w:rPr>
          <w:sz w:val="28"/>
          <w:szCs w:val="28"/>
        </w:rPr>
        <w:br/>
        <w:t xml:space="preserve">Участники встречи узнали о том, что в январе 2020 года в Югре планируют ввести закон о </w:t>
      </w:r>
      <w:proofErr w:type="spellStart"/>
      <w:r w:rsidRPr="00841DF5">
        <w:rPr>
          <w:sz w:val="28"/>
          <w:szCs w:val="28"/>
        </w:rPr>
        <w:t>самозанятых</w:t>
      </w:r>
      <w:proofErr w:type="spellEnd"/>
      <w:r w:rsidRPr="00841DF5">
        <w:rPr>
          <w:sz w:val="28"/>
          <w:szCs w:val="28"/>
        </w:rPr>
        <w:t>, а также об особенностях налогообложения для этой категории граждан. Заинтересованным оказали информационно-консультационную поддержку на тему открытия и ведения предпринимательской деятельности.</w:t>
      </w:r>
    </w:p>
    <w:p w14:paraId="1268359B" w14:textId="77777777" w:rsidR="00841DF5" w:rsidRPr="00841DF5" w:rsidRDefault="00841DF5" w:rsidP="00841DF5">
      <w:pPr>
        <w:ind w:firstLine="680"/>
        <w:jc w:val="both"/>
        <w:rPr>
          <w:sz w:val="28"/>
          <w:szCs w:val="28"/>
        </w:rPr>
      </w:pPr>
    </w:p>
    <w:p w14:paraId="42DD444A" w14:textId="657F3C61" w:rsidR="00841DF5" w:rsidRPr="00841DF5" w:rsidRDefault="00841DF5" w:rsidP="008B6EAD">
      <w:pPr>
        <w:jc w:val="center"/>
        <w:rPr>
          <w:sz w:val="28"/>
          <w:szCs w:val="28"/>
        </w:rPr>
      </w:pPr>
      <w:r w:rsidRPr="00841DF5">
        <w:fldChar w:fldCharType="begin"/>
      </w:r>
      <w:r w:rsidRPr="00841DF5">
        <w:instrText xml:space="preserve"> INCLUDEPICTURE "https://sun9-71.userapi.com/c857416/v857416030/da408/NS7fuXnOHek.jpg" \* MERGEFORMATINET </w:instrText>
      </w:r>
      <w:r w:rsidRPr="00841DF5">
        <w:fldChar w:fldCharType="separate"/>
      </w:r>
      <w:r w:rsidRPr="00841DF5">
        <w:fldChar w:fldCharType="begin"/>
      </w:r>
      <w:r w:rsidRPr="00841DF5">
        <w:instrText xml:space="preserve"> INCLUDEPICTURE  "https://sun9-71.userapi.com/c857416/v857416030/da408/NS7fuXnOHek.jpg" \* MERGEFORMATINET </w:instrText>
      </w:r>
      <w:r w:rsidRPr="00841DF5">
        <w:fldChar w:fldCharType="separate"/>
      </w:r>
      <w:r w:rsidRPr="00841DF5">
        <w:fldChar w:fldCharType="begin"/>
      </w:r>
      <w:r w:rsidRPr="00841DF5">
        <w:instrText xml:space="preserve"> INCLUDEPICTURE  "https://sun9-71.userapi.com/c857416/v857416030/da408/NS7fuXnOHek.jpg" \* MERGEFORMATINET </w:instrText>
      </w:r>
      <w:r w:rsidRPr="00841DF5">
        <w:fldChar w:fldCharType="separate"/>
      </w:r>
      <w:r w:rsidRPr="00841DF5">
        <w:fldChar w:fldCharType="begin"/>
      </w:r>
      <w:r w:rsidRPr="00841DF5">
        <w:instrText xml:space="preserve"> INCLUDEPICTURE  "https://sun9-71.userapi.com/c857416/v857416030/da408/NS7fuXnOHek.jpg" \* MERGEFORMATINET </w:instrText>
      </w:r>
      <w:r w:rsidRPr="00841DF5">
        <w:fldChar w:fldCharType="separate"/>
      </w:r>
      <w:r w:rsidRPr="00841DF5">
        <w:fldChar w:fldCharType="begin"/>
      </w:r>
      <w:r w:rsidRPr="00841DF5">
        <w:instrText xml:space="preserve"> INCLUDEPICTURE  "https://sun9-71.userapi.com/c857416/v857416030/da408/NS7fuXnOHek.jpg" \* MERGEFORMATINET </w:instrText>
      </w:r>
      <w:r w:rsidRPr="00841DF5">
        <w:fldChar w:fldCharType="separate"/>
      </w:r>
      <w:r w:rsidRPr="00841DF5">
        <w:fldChar w:fldCharType="begin"/>
      </w:r>
      <w:r w:rsidRPr="00841DF5">
        <w:instrText xml:space="preserve"> INCLUDEPICTURE  "https://sun9-71.userapi.com/c857416/v857416030/da408/NS7fuXnOHek.jpg" \* MERGEFORMATINET </w:instrText>
      </w:r>
      <w:r w:rsidRPr="00841DF5">
        <w:fldChar w:fldCharType="separate"/>
      </w:r>
      <w:r w:rsidRPr="00841DF5">
        <w:fldChar w:fldCharType="begin"/>
      </w:r>
      <w:r w:rsidRPr="00841DF5">
        <w:instrText xml:space="preserve"> INCLUDEPICTURE  "https://sun9-71.userapi.com/c857416/v857416030/da408/NS7fuXnOHek.jpg" \* MERGEFORMATINET </w:instrText>
      </w:r>
      <w:r w:rsidRPr="00841DF5">
        <w:fldChar w:fldCharType="separate"/>
      </w:r>
      <w:r w:rsidR="00995CA0">
        <w:fldChar w:fldCharType="begin"/>
      </w:r>
      <w:r w:rsidR="00995CA0">
        <w:instrText xml:space="preserve"> INCLUDEPICTURE  "https://sun9-71.userapi.com/c857416/v857416030/da408/NS7fuXnOHek.jpg" \* MERGEFORMATINET </w:instrText>
      </w:r>
      <w:r w:rsidR="00995CA0">
        <w:fldChar w:fldCharType="separate"/>
      </w:r>
      <w:r w:rsidR="003E0F93">
        <w:fldChar w:fldCharType="begin"/>
      </w:r>
      <w:r w:rsidR="003E0F93">
        <w:instrText xml:space="preserve"> INCLUDEPICTURE  "https://sun9-71.userapi.com/c857416/v857416030/da408/NS7fuXnOHek.jpg" \* MERGEFORMATINET </w:instrText>
      </w:r>
      <w:r w:rsidR="003E0F93">
        <w:fldChar w:fldCharType="separate"/>
      </w:r>
      <w:r w:rsidR="00B308B4">
        <w:fldChar w:fldCharType="begin"/>
      </w:r>
      <w:r w:rsidR="00B308B4">
        <w:instrText xml:space="preserve"> INCLUDEPICTURE  "https://sun9-71.userapi.com/c857416/v857416030/da408/NS7fuXnOHek.jpg" \* MERGEFORMATINET </w:instrText>
      </w:r>
      <w:r w:rsidR="00B308B4">
        <w:fldChar w:fldCharType="separate"/>
      </w:r>
      <w:r w:rsidR="0029435E">
        <w:fldChar w:fldCharType="begin"/>
      </w:r>
      <w:r w:rsidR="0029435E">
        <w:instrText xml:space="preserve"> INCLUDEPICTURE  "https://sun9-71.userapi.com/c857416/v857416030/da408/NS7fuXnOHek.jpg" \* MERGEFORMATINET </w:instrText>
      </w:r>
      <w:r w:rsidR="0029435E">
        <w:fldChar w:fldCharType="separate"/>
      </w:r>
      <w:r w:rsidR="00305B44">
        <w:fldChar w:fldCharType="begin"/>
      </w:r>
      <w:r w:rsidR="00305B44">
        <w:instrText xml:space="preserve"> INCLUDEPICTURE  "https://sun9-71.userapi.com/c857416/v857416030/da408/NS7fuXnOHek.jpg" \* MERGEFORMATINET </w:instrText>
      </w:r>
      <w:r w:rsidR="00305B44">
        <w:fldChar w:fldCharType="separate"/>
      </w:r>
      <w:r w:rsidR="00FD2245">
        <w:fldChar w:fldCharType="begin"/>
      </w:r>
      <w:r w:rsidR="00FD2245">
        <w:instrText xml:space="preserve"> INCLUDEPICTURE  "https://sun9-71.userapi.com/c857416/v857416030/da408/NS7fuXnOHek.jpg" \* MERGEFORMATINET </w:instrText>
      </w:r>
      <w:r w:rsidR="00FD2245">
        <w:fldChar w:fldCharType="separate"/>
      </w:r>
      <w:r w:rsidR="00B16C77">
        <w:fldChar w:fldCharType="begin"/>
      </w:r>
      <w:r w:rsidR="00B16C77">
        <w:instrText xml:space="preserve"> INCLUDEPICTURE  "https://sun9-71.userapi.com/c857416/v857416030/da408/NS7fuXnOHek.jpg" \* MERGEFORMATINET </w:instrText>
      </w:r>
      <w:r w:rsidR="00B16C77">
        <w:fldChar w:fldCharType="separate"/>
      </w:r>
      <w:r w:rsidR="00B07CBF">
        <w:fldChar w:fldCharType="begin"/>
      </w:r>
      <w:r w:rsidR="00B07CBF">
        <w:instrText xml:space="preserve"> INCLUDEPICTURE  "https://sun9-71.userapi.com/c857416/v857416030/da408/NS7fuXnOHek.jpg" \* MERGEFORMATINET </w:instrText>
      </w:r>
      <w:r w:rsidR="00B07CBF">
        <w:fldChar w:fldCharType="separate"/>
      </w:r>
      <w:r w:rsidR="0007390E">
        <w:fldChar w:fldCharType="begin"/>
      </w:r>
      <w:r w:rsidR="0007390E">
        <w:instrText xml:space="preserve"> INCLUDEPICTURE  "https://sun9-71.userapi.com/c857416/v857416030/da408/NS7fuXnOHek.jpg" \* MERGEFORMATINET </w:instrText>
      </w:r>
      <w:r w:rsidR="0007390E">
        <w:fldChar w:fldCharType="separate"/>
      </w:r>
      <w:r w:rsidR="00252205">
        <w:fldChar w:fldCharType="begin"/>
      </w:r>
      <w:r w:rsidR="00252205">
        <w:instrText xml:space="preserve"> INCLUDEPICTURE  "https://sun9-71.userapi.com/c857416/v857416030/da408/NS7fuXnOHek.jpg" \* MERGEFORMATINET </w:instrText>
      </w:r>
      <w:r w:rsidR="00252205">
        <w:fldChar w:fldCharType="separate"/>
      </w:r>
      <w:r w:rsidR="00942907">
        <w:fldChar w:fldCharType="begin"/>
      </w:r>
      <w:r w:rsidR="00942907">
        <w:instrText xml:space="preserve"> INCLUDEPICTURE  "https://sun9-71.userapi.com/c857416/v857416030/da408/NS7fuXnOHek.jpg" \* MERGEFORMATINET </w:instrText>
      </w:r>
      <w:r w:rsidR="00942907">
        <w:fldChar w:fldCharType="separate"/>
      </w:r>
      <w:r w:rsidR="005F6811">
        <w:fldChar w:fldCharType="begin"/>
      </w:r>
      <w:r w:rsidR="005F6811">
        <w:instrText xml:space="preserve"> INCLUDEPICTURE  "https://sun9-71.userapi.com/c857416/v857416030/da408/NS7fuXnOHek.jpg" \* MERGEFORMATINET </w:instrText>
      </w:r>
      <w:r w:rsidR="005F6811">
        <w:fldChar w:fldCharType="separate"/>
      </w:r>
      <w:r w:rsidR="00DD6EBC">
        <w:fldChar w:fldCharType="begin"/>
      </w:r>
      <w:r w:rsidR="00DD6EBC">
        <w:instrText xml:space="preserve"> INCLUDEPICTURE  "https://sun9-71.userapi.com/c857416/v857416030/da408/NS7fuXnOHek.jpg" \* MERGEFORMATINET </w:instrText>
      </w:r>
      <w:r w:rsidR="00DD6EBC">
        <w:fldChar w:fldCharType="separate"/>
      </w:r>
      <w:r w:rsidR="00CF45BE">
        <w:fldChar w:fldCharType="begin"/>
      </w:r>
      <w:r w:rsidR="00CF45BE">
        <w:instrText xml:space="preserve"> INCLUDEPICTURE  "https://sun9-71.userapi.com/c857416/v857416030/da408/NS7fuXnOHek.jpg" \* MERGEFORMATINET </w:instrText>
      </w:r>
      <w:r w:rsidR="00CF45BE">
        <w:fldChar w:fldCharType="separate"/>
      </w:r>
      <w:r w:rsidR="007970BF">
        <w:fldChar w:fldCharType="begin"/>
      </w:r>
      <w:r w:rsidR="007970BF">
        <w:instrText xml:space="preserve"> INCLUDEPICTURE  "https://sun9-71.userapi.com/c857416/v857416030/da408/NS7fuXnOHek.jpg" \* MERGEFORMATINET </w:instrText>
      </w:r>
      <w:r w:rsidR="007970BF">
        <w:fldChar w:fldCharType="separate"/>
      </w:r>
      <w:r w:rsidR="00681292">
        <w:fldChar w:fldCharType="begin"/>
      </w:r>
      <w:r w:rsidR="00681292">
        <w:instrText xml:space="preserve"> INCLUDEPICTURE  "https://sun9-71.userapi.com/c857416/v857416030/da408/NS7fuXnOHek.jpg" \* MERGEFORMATINET </w:instrText>
      </w:r>
      <w:r w:rsidR="00681292">
        <w:fldChar w:fldCharType="separate"/>
      </w:r>
      <w:r w:rsidR="00D741B9">
        <w:fldChar w:fldCharType="begin"/>
      </w:r>
      <w:r w:rsidR="00D741B9">
        <w:instrText xml:space="preserve"> INCLUDEPICTURE  "https://sun9-71.userapi.com/c857416/v857416030/da408/NS7fuXnOHek.jpg" \* MERGEFORMATINET </w:instrText>
      </w:r>
      <w:r w:rsidR="00D741B9">
        <w:fldChar w:fldCharType="separate"/>
      </w:r>
      <w:r w:rsidR="004C3236">
        <w:fldChar w:fldCharType="begin"/>
      </w:r>
      <w:r w:rsidR="004C3236">
        <w:instrText xml:space="preserve"> INCLUDEPICTURE  "https://sun9-71.userapi.com/c857416/v857416030/da408/NS7fuXnOHek.jpg" \* MERGEFORMATINET </w:instrText>
      </w:r>
      <w:r w:rsidR="004C3236">
        <w:fldChar w:fldCharType="separate"/>
      </w:r>
      <w:r w:rsidR="00643DD8">
        <w:fldChar w:fldCharType="begin"/>
      </w:r>
      <w:r w:rsidR="00643DD8">
        <w:instrText xml:space="preserve"> INCLUDEPICTURE  "https://sun9-71.userapi.com/c857416/v857416030/da408/NS7fuXnOHek.jpg" \* MERGEFORMATINET </w:instrText>
      </w:r>
      <w:r w:rsidR="00643DD8">
        <w:fldChar w:fldCharType="separate"/>
      </w:r>
      <w:r w:rsidR="00C7005E">
        <w:fldChar w:fldCharType="begin"/>
      </w:r>
      <w:r w:rsidR="00C7005E">
        <w:instrText xml:space="preserve"> INCLUDEPICTURE  "https://sun9-71.userapi.com/c857416/v857416030/da408/NS7fuXnOHek.jpg" \* MERGEFORMATINET </w:instrText>
      </w:r>
      <w:r w:rsidR="00C7005E">
        <w:fldChar w:fldCharType="separate"/>
      </w:r>
      <w:r w:rsidR="00CB09BF">
        <w:fldChar w:fldCharType="begin"/>
      </w:r>
      <w:r w:rsidR="00CB09BF">
        <w:instrText xml:space="preserve"> INCLUDEPICTURE  "https://sun9-71.userapi.com/c857416/v857416030/da408/NS7fuXnOHek.jpg" \* MERGEFORMATINET </w:instrText>
      </w:r>
      <w:r w:rsidR="00CB09BF">
        <w:fldChar w:fldCharType="separate"/>
      </w:r>
      <w:r w:rsidR="005B7534">
        <w:fldChar w:fldCharType="begin"/>
      </w:r>
      <w:r w:rsidR="005B7534">
        <w:instrText xml:space="preserve"> INCLUDEPICTURE  "https://sun9-71.userapi.com/c857416/v857416030/da408/NS7fuXnOHek.jpg" \* MERGEFORMATINET </w:instrText>
      </w:r>
      <w:r w:rsidR="005B7534">
        <w:fldChar w:fldCharType="separate"/>
      </w:r>
      <w:r w:rsidR="008266B7">
        <w:fldChar w:fldCharType="begin"/>
      </w:r>
      <w:r w:rsidR="008266B7">
        <w:instrText xml:space="preserve"> INCLUDEPICTURE  "https://sun9-71.userapi.com/c857416/v857416030/da408/NS7fuXnOHek.jpg" \* MERGEFORMATINET </w:instrText>
      </w:r>
      <w:r w:rsidR="008266B7">
        <w:fldChar w:fldCharType="separate"/>
      </w:r>
      <w:r w:rsidR="00FA3812">
        <w:fldChar w:fldCharType="begin"/>
      </w:r>
      <w:r w:rsidR="00FA3812">
        <w:instrText xml:space="preserve"> INCLUDEPICTURE  "https://sun9-71.userapi.com/c857416/v857416030/da408/NS7fuXnOHek.jpg" \* MERGEFORMATINET </w:instrText>
      </w:r>
      <w:r w:rsidR="00FA3812">
        <w:fldChar w:fldCharType="separate"/>
      </w:r>
      <w:r w:rsidR="00D86587">
        <w:fldChar w:fldCharType="begin"/>
      </w:r>
      <w:r w:rsidR="00D86587">
        <w:instrText xml:space="preserve"> INCLUDEPICTURE  "https://sun9-71.userapi.com/c857416/v857416030/da408/NS7fuXnOHek.jpg" \* MERGEFORMATINET </w:instrText>
      </w:r>
      <w:r w:rsidR="00D86587">
        <w:fldChar w:fldCharType="separate"/>
      </w:r>
      <w:r w:rsidR="00E47F94">
        <w:fldChar w:fldCharType="begin"/>
      </w:r>
      <w:r w:rsidR="00E47F94">
        <w:instrText xml:space="preserve"> INCLUDEPICTURE  "https://sun9-71.userapi.com/c857416/v857416030/da408/NS7fuXnOHek.jpg" \* MERGEFORMATINET </w:instrText>
      </w:r>
      <w:r w:rsidR="00E47F94">
        <w:fldChar w:fldCharType="separate"/>
      </w:r>
      <w:r w:rsidR="001F5948">
        <w:fldChar w:fldCharType="begin"/>
      </w:r>
      <w:r w:rsidR="001F5948">
        <w:instrText xml:space="preserve"> INCLUDEPICTURE  "https://sun9-71.userapi.com/c857416/v857416030/da408/NS7fuXnOHek.jpg" \* MERGEFORMATINET </w:instrText>
      </w:r>
      <w:r w:rsidR="001F5948">
        <w:fldChar w:fldCharType="separate"/>
      </w:r>
      <w:r w:rsidR="00A122D6">
        <w:fldChar w:fldCharType="begin"/>
      </w:r>
      <w:r w:rsidR="00A122D6">
        <w:instrText xml:space="preserve"> INCLUDEPICTURE  "https://sun9-71.userapi.com/c857416/v857416030/da408/NS7fuXnOHek.jpg" \* MERGEFORMATINET </w:instrText>
      </w:r>
      <w:r w:rsidR="00A122D6">
        <w:fldChar w:fldCharType="separate"/>
      </w:r>
      <w:r w:rsidR="00126ACA">
        <w:fldChar w:fldCharType="begin"/>
      </w:r>
      <w:r w:rsidR="00126ACA">
        <w:instrText xml:space="preserve"> INCLUDEPICTURE  "https://sun9-71.userapi.com/c857416/v857416030/da408/NS7fuXnOHek.jpg" \* MERGEFORMATINET </w:instrText>
      </w:r>
      <w:r w:rsidR="00126ACA">
        <w:fldChar w:fldCharType="separate"/>
      </w:r>
      <w:r w:rsidR="0043074F">
        <w:fldChar w:fldCharType="begin"/>
      </w:r>
      <w:r w:rsidR="0043074F">
        <w:instrText xml:space="preserve"> INCLUDEPICTURE  "https://sun9-71.userapi.com/c857416/v857416030/da408/NS7fuXnOHek.jpg" \* MERGEFORMATINET </w:instrText>
      </w:r>
      <w:r w:rsidR="0043074F">
        <w:fldChar w:fldCharType="separate"/>
      </w:r>
      <w:r w:rsidR="00C37CD3">
        <w:fldChar w:fldCharType="begin"/>
      </w:r>
      <w:r w:rsidR="00C37CD3">
        <w:instrText xml:space="preserve"> INCLUDEPICTURE  "https://sun9-71.userapi.com/c857416/v857416030/da408/NS7fuXnOHek.jpg" \* MERGEFORMATINET </w:instrText>
      </w:r>
      <w:r w:rsidR="00C37CD3">
        <w:fldChar w:fldCharType="separate"/>
      </w:r>
      <w:r w:rsidR="00595E76">
        <w:fldChar w:fldCharType="begin"/>
      </w:r>
      <w:r w:rsidR="00595E76">
        <w:instrText xml:space="preserve"> INCLUDEPICTURE  "https://sun9-71.userapi.com/c857416/v857416030/da408/NS7fuXnOHek.jpg" \* MERGEFORMATINET </w:instrText>
      </w:r>
      <w:r w:rsidR="00595E76">
        <w:fldChar w:fldCharType="separate"/>
      </w:r>
      <w:r w:rsidR="009D7B25">
        <w:fldChar w:fldCharType="begin"/>
      </w:r>
      <w:r w:rsidR="009D7B25">
        <w:instrText xml:space="preserve"> INCLUDEPICTURE  "https://sun9-71.userapi.com/c857416/v857416030/da408/NS7fuXnOHek.jpg" \* MERGEFORMATINET </w:instrText>
      </w:r>
      <w:r w:rsidR="009D7B25">
        <w:fldChar w:fldCharType="separate"/>
      </w:r>
      <w:r w:rsidR="002E300C">
        <w:fldChar w:fldCharType="begin"/>
      </w:r>
      <w:r w:rsidR="002E300C">
        <w:instrText xml:space="preserve"> INCLUDEPICTURE  "https://sun9-71.userapi.com/c857416/v857416030/da408/NS7fuXnOHek.jpg" \* MERGEFORMATINET </w:instrText>
      </w:r>
      <w:r w:rsidR="002E300C">
        <w:fldChar w:fldCharType="separate"/>
      </w:r>
      <w:r w:rsidR="002A23AD">
        <w:fldChar w:fldCharType="begin"/>
      </w:r>
      <w:r w:rsidR="002A23AD">
        <w:instrText xml:space="preserve"> INCLUDEPICTURE  "https://sun9-71.userapi.com/c857416/v857416030/da408/NS7fuXnOHek.jpg" \* MERGEFORMATINET </w:instrText>
      </w:r>
      <w:r w:rsidR="002A23AD">
        <w:fldChar w:fldCharType="separate"/>
      </w:r>
      <w:r w:rsidR="00771F3F">
        <w:fldChar w:fldCharType="begin"/>
      </w:r>
      <w:r w:rsidR="00771F3F">
        <w:instrText xml:space="preserve"> INCLUDEPICTURE  "https://sun9-71.userapi.com/c857416/v857416030/da408/NS7fuXnOHek.jpg" \* MERGEFORMATINET </w:instrText>
      </w:r>
      <w:r w:rsidR="00771F3F">
        <w:fldChar w:fldCharType="separate"/>
      </w:r>
      <w:r w:rsidR="005C2DAA">
        <w:fldChar w:fldCharType="begin"/>
      </w:r>
      <w:r w:rsidR="005C2DAA">
        <w:instrText xml:space="preserve"> INCLUDEPICTURE  "https://sun9-71.userapi.com/c857416/v857416030/da408/NS7fuXnOHek.jpg" \* MERGEFORMATINET </w:instrText>
      </w:r>
      <w:r w:rsidR="005C2DAA">
        <w:fldChar w:fldCharType="separate"/>
      </w:r>
      <w:r w:rsidR="00F6735E">
        <w:fldChar w:fldCharType="begin"/>
      </w:r>
      <w:r w:rsidR="00F6735E">
        <w:instrText xml:space="preserve"> INCLUDEPICTURE  "https://sun9-71.userapi.com/c857416/v857416030/da408/NS7fuXnOHek.jpg" \* MERGEFORMATINET </w:instrText>
      </w:r>
      <w:r w:rsidR="00F6735E">
        <w:fldChar w:fldCharType="separate"/>
      </w:r>
      <w:r w:rsidR="00753AA4">
        <w:fldChar w:fldCharType="begin"/>
      </w:r>
      <w:r w:rsidR="00753AA4">
        <w:instrText xml:space="preserve"> INCLUDEPICTURE  "https://sun9-71.userapi.com/c857416/v857416030/da408/NS7fuXnOHek.jpg" \* MERGEFORMATINET </w:instrText>
      </w:r>
      <w:r w:rsidR="00753AA4">
        <w:fldChar w:fldCharType="separate"/>
      </w:r>
      <w:r w:rsidR="004E230B">
        <w:fldChar w:fldCharType="begin"/>
      </w:r>
      <w:r w:rsidR="004E230B">
        <w:instrText xml:space="preserve"> INCLUDEPICTURE  "https://sun9-71.userapi.com/c857416/v857416030/da408/NS7fuXnOHek.jpg" \* MERGEFORMATINET </w:instrText>
      </w:r>
      <w:r w:rsidR="004E230B">
        <w:fldChar w:fldCharType="separate"/>
      </w:r>
      <w:r w:rsidR="008D31A7">
        <w:fldChar w:fldCharType="begin"/>
      </w:r>
      <w:r w:rsidR="008D31A7">
        <w:instrText xml:space="preserve"> INCLUDEPICTURE  "https://sun9-71.userapi.com/c857416/v857416030/da408/NS7fuXnOHek.jpg" \* MERGEFORMATINET </w:instrText>
      </w:r>
      <w:r w:rsidR="008D31A7">
        <w:fldChar w:fldCharType="separate"/>
      </w:r>
      <w:r w:rsidR="0024216F">
        <w:fldChar w:fldCharType="begin"/>
      </w:r>
      <w:r w:rsidR="0024216F">
        <w:instrText xml:space="preserve"> INCLUDEPICTURE  "https://sun9-71.userapi.com/c857416/v857416030/da408/NS7fuXnOHek.jpg" \* MERGEFORMATINET </w:instrText>
      </w:r>
      <w:r w:rsidR="0024216F">
        <w:fldChar w:fldCharType="separate"/>
      </w:r>
      <w:r w:rsidR="00D67431">
        <w:fldChar w:fldCharType="begin"/>
      </w:r>
      <w:r w:rsidR="00D67431">
        <w:instrText xml:space="preserve"> INCLUDEPICTURE  "https://sun9-71.userapi.com/c857416/v857416030/da408/NS7fuXnOHek.jpg" \* MERGEFORMATINET </w:instrText>
      </w:r>
      <w:r w:rsidR="00D67431">
        <w:fldChar w:fldCharType="separate"/>
      </w:r>
      <w:r w:rsidR="008759A6">
        <w:fldChar w:fldCharType="begin"/>
      </w:r>
      <w:r w:rsidR="008759A6">
        <w:instrText xml:space="preserve"> INCLUDEPICTURE  "https://sun9-71.userapi.com/c857416/v857416030/da408/NS7fuXnOHek.jpg" \* MERGEFORMATINET </w:instrText>
      </w:r>
      <w:r w:rsidR="008759A6">
        <w:fldChar w:fldCharType="separate"/>
      </w:r>
      <w:r w:rsidR="003E4285">
        <w:fldChar w:fldCharType="begin"/>
      </w:r>
      <w:r w:rsidR="003E4285">
        <w:instrText xml:space="preserve"> INCLUDEPICTURE  "https://sun9-71.userapi.com/c857416/v857416030/da408/NS7fuXnOHek.jpg" \* MERGEFORMATINET </w:instrText>
      </w:r>
      <w:r w:rsidR="003E4285">
        <w:fldChar w:fldCharType="separate"/>
      </w:r>
      <w:r w:rsidR="0029169C">
        <w:fldChar w:fldCharType="begin"/>
      </w:r>
      <w:r w:rsidR="0029169C">
        <w:instrText xml:space="preserve"> INCLUDEPICTURE  "https://sun9-71.userapi.com/c857416/v857416030/da408/NS7fuXnOHek.jpg" \* MERGEFORMATINET </w:instrText>
      </w:r>
      <w:r w:rsidR="0029169C">
        <w:fldChar w:fldCharType="separate"/>
      </w:r>
      <w:r w:rsidR="00297184">
        <w:fldChar w:fldCharType="begin"/>
      </w:r>
      <w:r w:rsidR="00297184">
        <w:instrText xml:space="preserve"> INCLUDEPICTURE  "https://sun9-71.userapi.com/c857416/v857416030/da408/NS7fuXnOHek.jpg" \* MERGEFORMATINET </w:instrText>
      </w:r>
      <w:r w:rsidR="00297184">
        <w:fldChar w:fldCharType="separate"/>
      </w:r>
      <w:r w:rsidR="00BD40D4">
        <w:fldChar w:fldCharType="begin"/>
      </w:r>
      <w:r w:rsidR="00BD40D4">
        <w:instrText xml:space="preserve"> INCLUDEPICTURE  "https://sun9-71.userapi.com/c857416/v857416030/da408/NS7fuXnOHek.jpg" \* MERGEFORMATINET </w:instrText>
      </w:r>
      <w:r w:rsidR="00BD40D4">
        <w:fldChar w:fldCharType="separate"/>
      </w:r>
      <w:r w:rsidR="0045164C">
        <w:fldChar w:fldCharType="begin"/>
      </w:r>
      <w:r w:rsidR="0045164C">
        <w:instrText xml:space="preserve"> INCLUDEPICTURE  "https://sun9-71.userapi.com/c857416/v857416030/da408/NS7fuXnOHek.jpg" \* MERGEFORMATINET </w:instrText>
      </w:r>
      <w:r w:rsidR="0045164C">
        <w:fldChar w:fldCharType="separate"/>
      </w:r>
      <w:r w:rsidR="004E20D8">
        <w:fldChar w:fldCharType="begin"/>
      </w:r>
      <w:r w:rsidR="004E20D8">
        <w:instrText xml:space="preserve"> INCLUDEPICTURE  "https://sun9-71.userapi.com/c857416/v857416030/da408/NS7fuXnOHek.jpg" \* MERGEFORMATINET </w:instrText>
      </w:r>
      <w:r w:rsidR="004E20D8">
        <w:fldChar w:fldCharType="separate"/>
      </w:r>
      <w:r w:rsidR="00AA6A61">
        <w:fldChar w:fldCharType="begin"/>
      </w:r>
      <w:r w:rsidR="00AA6A61">
        <w:instrText xml:space="preserve"> </w:instrText>
      </w:r>
      <w:r w:rsidR="00AA6A61">
        <w:instrText>INCLUDEPICTURE  "https://sun9-71.userapi.com/c857416/v857416030/da408/NS7fuXnOHek.jpg" \* MERGEFORMATINET</w:instrText>
      </w:r>
      <w:r w:rsidR="00AA6A61">
        <w:instrText xml:space="preserve"> </w:instrText>
      </w:r>
      <w:r w:rsidR="00AA6A61">
        <w:fldChar w:fldCharType="separate"/>
      </w:r>
      <w:r w:rsidR="00241C47">
        <w:pict w14:anchorId="23C383B4">
          <v:shape id="_x0000_i1029" type="#_x0000_t75" style="width:222.35pt;height:150.35pt">
            <v:imagedata r:id="rId57" r:href="rId58"/>
          </v:shape>
        </w:pict>
      </w:r>
      <w:r w:rsidR="00AA6A61">
        <w:fldChar w:fldCharType="end"/>
      </w:r>
      <w:r w:rsidR="004E20D8">
        <w:fldChar w:fldCharType="end"/>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begin"/>
      </w:r>
      <w:r w:rsidRPr="00841DF5">
        <w:instrText xml:space="preserve"> INCLUDEPICTURE "https://sun9-9.userapi.com/c857416/v857416030/da3fe/qcmHdznIvO0.jpg" \* MERGEFORMATINET </w:instrText>
      </w:r>
      <w:r w:rsidRPr="00841DF5">
        <w:fldChar w:fldCharType="separate"/>
      </w:r>
      <w:r w:rsidRPr="00841DF5">
        <w:fldChar w:fldCharType="begin"/>
      </w:r>
      <w:r w:rsidRPr="00841DF5">
        <w:instrText xml:space="preserve"> INCLUDEPICTURE  "https://sun9-9.userapi.com/c857416/v857416030/da3fe/qcmHdznIvO0.jpg" \* MERGEFORMATINET </w:instrText>
      </w:r>
      <w:r w:rsidRPr="00841DF5">
        <w:fldChar w:fldCharType="separate"/>
      </w:r>
      <w:r w:rsidRPr="00841DF5">
        <w:fldChar w:fldCharType="begin"/>
      </w:r>
      <w:r w:rsidRPr="00841DF5">
        <w:instrText xml:space="preserve"> INCLUDEPICTURE  "https://sun9-9.userapi.com/c857416/v857416030/da3fe/qcmHdznIvO0.jpg" \* MERGEFORMATINET </w:instrText>
      </w:r>
      <w:r w:rsidRPr="00841DF5">
        <w:fldChar w:fldCharType="separate"/>
      </w:r>
      <w:r w:rsidRPr="00841DF5">
        <w:fldChar w:fldCharType="begin"/>
      </w:r>
      <w:r w:rsidRPr="00841DF5">
        <w:instrText xml:space="preserve"> INCLUDEPICTURE  "https://sun9-9.userapi.com/c857416/v857416030/da3fe/qcmHdznIvO0.jpg" \* MERGEFORMATINET </w:instrText>
      </w:r>
      <w:r w:rsidRPr="00841DF5">
        <w:fldChar w:fldCharType="separate"/>
      </w:r>
      <w:r w:rsidRPr="00841DF5">
        <w:fldChar w:fldCharType="begin"/>
      </w:r>
      <w:r w:rsidRPr="00841DF5">
        <w:instrText xml:space="preserve"> INCLUDEPICTURE  "https://sun9-9.userapi.com/c857416/v857416030/da3fe/qcmHdznIvO0.jpg" \* MERGEFORMATINET </w:instrText>
      </w:r>
      <w:r w:rsidRPr="00841DF5">
        <w:fldChar w:fldCharType="separate"/>
      </w:r>
      <w:r w:rsidRPr="00841DF5">
        <w:fldChar w:fldCharType="begin"/>
      </w:r>
      <w:r w:rsidRPr="00841DF5">
        <w:instrText xml:space="preserve"> INCLUDEPICTURE  "https://sun9-9.userapi.com/c857416/v857416030/da3fe/qcmHdznIvO0.jpg" \* MERGEFORMATINET </w:instrText>
      </w:r>
      <w:r w:rsidRPr="00841DF5">
        <w:fldChar w:fldCharType="separate"/>
      </w:r>
      <w:r w:rsidRPr="00841DF5">
        <w:fldChar w:fldCharType="begin"/>
      </w:r>
      <w:r w:rsidRPr="00841DF5">
        <w:instrText xml:space="preserve"> INCLUDEPICTURE  "https://sun9-9.userapi.com/c857416/v857416030/da3fe/qcmHdznIvO0.jpg" \* MERGEFORMATINET </w:instrText>
      </w:r>
      <w:r w:rsidRPr="00841DF5">
        <w:fldChar w:fldCharType="separate"/>
      </w:r>
      <w:r w:rsidR="00995CA0">
        <w:fldChar w:fldCharType="begin"/>
      </w:r>
      <w:r w:rsidR="00995CA0">
        <w:instrText xml:space="preserve"> INCLUDEPICTURE  "https://sun9-9.userapi.com/c857416/v857416030/da3fe/qcmHdznIvO0.jpg" \* MERGEFORMATINET </w:instrText>
      </w:r>
      <w:r w:rsidR="00995CA0">
        <w:fldChar w:fldCharType="separate"/>
      </w:r>
      <w:r w:rsidR="003E0F93">
        <w:fldChar w:fldCharType="begin"/>
      </w:r>
      <w:r w:rsidR="003E0F93">
        <w:instrText xml:space="preserve"> INCLUDEPICTURE  "https://sun9-9.userapi.com/c857416/v857416030/da3fe/qcmHdznIvO0.jpg" \* MERGEFORMATINET </w:instrText>
      </w:r>
      <w:r w:rsidR="003E0F93">
        <w:fldChar w:fldCharType="separate"/>
      </w:r>
      <w:r w:rsidR="00B308B4">
        <w:fldChar w:fldCharType="begin"/>
      </w:r>
      <w:r w:rsidR="00B308B4">
        <w:instrText xml:space="preserve"> INCLUDEPICTURE  "https://sun9-9.userapi.com/c857416/v857416030/da3fe/qcmHdznIvO0.jpg" \* MERGEFORMATINET </w:instrText>
      </w:r>
      <w:r w:rsidR="00B308B4">
        <w:fldChar w:fldCharType="separate"/>
      </w:r>
      <w:r w:rsidR="0029435E">
        <w:fldChar w:fldCharType="begin"/>
      </w:r>
      <w:r w:rsidR="0029435E">
        <w:instrText xml:space="preserve"> INCLUDEPICTURE  "https://sun9-9.userapi.com/c857416/v857416030/da3fe/qcmHdznIvO0.jpg" \* MERGEFORMATINET </w:instrText>
      </w:r>
      <w:r w:rsidR="0029435E">
        <w:fldChar w:fldCharType="separate"/>
      </w:r>
      <w:r w:rsidR="00305B44">
        <w:fldChar w:fldCharType="begin"/>
      </w:r>
      <w:r w:rsidR="00305B44">
        <w:instrText xml:space="preserve"> INCLUDEPICTURE  "https://sun9-9.userapi.com/c857416/v857416030/da3fe/qcmHdznIvO0.jpg" \* MERGEFORMATINET </w:instrText>
      </w:r>
      <w:r w:rsidR="00305B44">
        <w:fldChar w:fldCharType="separate"/>
      </w:r>
      <w:r w:rsidR="00FD2245">
        <w:fldChar w:fldCharType="begin"/>
      </w:r>
      <w:r w:rsidR="00FD2245">
        <w:instrText xml:space="preserve"> INCLUDEPICTURE  "https://sun9-9.userapi.com/c857416/v857416030/da3fe/qcmHdznIvO0.jpg" \* MERGEFORMATINET </w:instrText>
      </w:r>
      <w:r w:rsidR="00FD2245">
        <w:fldChar w:fldCharType="separate"/>
      </w:r>
      <w:r w:rsidR="00B16C77">
        <w:fldChar w:fldCharType="begin"/>
      </w:r>
      <w:r w:rsidR="00B16C77">
        <w:instrText xml:space="preserve"> INCLUDEPICTURE  "https://sun9-9.userapi.com/c857416/v857416030/da3fe/qcmHdznIvO0.jpg" \* MERGEFORMATINET </w:instrText>
      </w:r>
      <w:r w:rsidR="00B16C77">
        <w:fldChar w:fldCharType="separate"/>
      </w:r>
      <w:r w:rsidR="00B07CBF">
        <w:fldChar w:fldCharType="begin"/>
      </w:r>
      <w:r w:rsidR="00B07CBF">
        <w:instrText xml:space="preserve"> INCLUDEPICTURE  "https://sun9-9.userapi.com/c857416/v857416030/da3fe/qcmHdznIvO0.jpg" \* MERGEFORMATINET </w:instrText>
      </w:r>
      <w:r w:rsidR="00B07CBF">
        <w:fldChar w:fldCharType="separate"/>
      </w:r>
      <w:r w:rsidR="0007390E">
        <w:fldChar w:fldCharType="begin"/>
      </w:r>
      <w:r w:rsidR="0007390E">
        <w:instrText xml:space="preserve"> INCLUDEPICTURE  "https://sun9-9.userapi.com/c857416/v857416030/da3fe/qcmHdznIvO0.jpg" \* MERGEFORMATINET </w:instrText>
      </w:r>
      <w:r w:rsidR="0007390E">
        <w:fldChar w:fldCharType="separate"/>
      </w:r>
      <w:r w:rsidR="00252205">
        <w:fldChar w:fldCharType="begin"/>
      </w:r>
      <w:r w:rsidR="00252205">
        <w:instrText xml:space="preserve"> INCLUDEPICTURE  "https://sun9-9.userapi.com/c857416/v857416030/da3fe/qcmHdznIvO0.jpg" \* MERGEFORMATINET </w:instrText>
      </w:r>
      <w:r w:rsidR="00252205">
        <w:fldChar w:fldCharType="separate"/>
      </w:r>
      <w:r w:rsidR="00942907">
        <w:fldChar w:fldCharType="begin"/>
      </w:r>
      <w:r w:rsidR="00942907">
        <w:instrText xml:space="preserve"> INCLUDEPICTURE  "https://sun9-9.userapi.com/c857416/v857416030/da3fe/qcmHdznIvO0.jpg" \* MERGEFORMATINET </w:instrText>
      </w:r>
      <w:r w:rsidR="00942907">
        <w:fldChar w:fldCharType="separate"/>
      </w:r>
      <w:r w:rsidR="005F6811">
        <w:fldChar w:fldCharType="begin"/>
      </w:r>
      <w:r w:rsidR="005F6811">
        <w:instrText xml:space="preserve"> INCLUDEPICTURE  "https://sun9-9.userapi.com/c857416/v857416030/da3fe/qcmHdznIvO0.jpg" \* MERGEFORMATINET </w:instrText>
      </w:r>
      <w:r w:rsidR="005F6811">
        <w:fldChar w:fldCharType="separate"/>
      </w:r>
      <w:r w:rsidR="00DD6EBC">
        <w:fldChar w:fldCharType="begin"/>
      </w:r>
      <w:r w:rsidR="00DD6EBC">
        <w:instrText xml:space="preserve"> INCLUDEPICTURE  "https://sun9-9.userapi.com/c857416/v857416030/da3fe/qcmHdznIvO0.jpg" \* MERGEFORMATINET </w:instrText>
      </w:r>
      <w:r w:rsidR="00DD6EBC">
        <w:fldChar w:fldCharType="separate"/>
      </w:r>
      <w:r w:rsidR="00CF45BE">
        <w:fldChar w:fldCharType="begin"/>
      </w:r>
      <w:r w:rsidR="00CF45BE">
        <w:instrText xml:space="preserve"> INCLUDEPICTURE  "https://sun9-9.userapi.com/c857416/v857416030/da3fe/qcmHdznIvO0.jpg" \* MERGEFORMATINET </w:instrText>
      </w:r>
      <w:r w:rsidR="00CF45BE">
        <w:fldChar w:fldCharType="separate"/>
      </w:r>
      <w:r w:rsidR="007970BF">
        <w:fldChar w:fldCharType="begin"/>
      </w:r>
      <w:r w:rsidR="007970BF">
        <w:instrText xml:space="preserve"> INCLUDEPICTURE  "https://sun9-9.userapi.com/c857416/v857416030/da3fe/qcmHdznIvO0.jpg" \* MERGEFORMATINET </w:instrText>
      </w:r>
      <w:r w:rsidR="007970BF">
        <w:fldChar w:fldCharType="separate"/>
      </w:r>
      <w:r w:rsidR="00681292">
        <w:fldChar w:fldCharType="begin"/>
      </w:r>
      <w:r w:rsidR="00681292">
        <w:instrText xml:space="preserve"> INCLUDEPICTURE  "https://sun9-9.userapi.com/c857416/v857416030/da3fe/qcmHdznIvO0.jpg" \* MERGEFORMATINET </w:instrText>
      </w:r>
      <w:r w:rsidR="00681292">
        <w:fldChar w:fldCharType="separate"/>
      </w:r>
      <w:r w:rsidR="00D741B9">
        <w:fldChar w:fldCharType="begin"/>
      </w:r>
      <w:r w:rsidR="00D741B9">
        <w:instrText xml:space="preserve"> INCLUDEPICTURE  "https://sun9-9.userapi.com/c857416/v857416030/da3fe/qcmHdznIvO0.jpg" \* MERGEFORMATINET </w:instrText>
      </w:r>
      <w:r w:rsidR="00D741B9">
        <w:fldChar w:fldCharType="separate"/>
      </w:r>
      <w:r w:rsidR="004C3236">
        <w:fldChar w:fldCharType="begin"/>
      </w:r>
      <w:r w:rsidR="004C3236">
        <w:instrText xml:space="preserve"> INCLUDEPICTURE  "https://sun9-9.userapi.com/c857416/v857416030/da3fe/qcmHdznIvO0.jpg" \* MERGEFORMATINET </w:instrText>
      </w:r>
      <w:r w:rsidR="004C3236">
        <w:fldChar w:fldCharType="separate"/>
      </w:r>
      <w:r w:rsidR="00643DD8">
        <w:fldChar w:fldCharType="begin"/>
      </w:r>
      <w:r w:rsidR="00643DD8">
        <w:instrText xml:space="preserve"> INCLUDEPICTURE  "https://sun9-9.userapi.com/c857416/v857416030/da3fe/qcmHdznIvO0.jpg" \* MERGEFORMATINET </w:instrText>
      </w:r>
      <w:r w:rsidR="00643DD8">
        <w:fldChar w:fldCharType="separate"/>
      </w:r>
      <w:r w:rsidR="00C7005E">
        <w:fldChar w:fldCharType="begin"/>
      </w:r>
      <w:r w:rsidR="00C7005E">
        <w:instrText xml:space="preserve"> INCLUDEPICTURE  "https://sun9-9.userapi.com/c857416/v857416030/da3fe/qcmHdznIvO0.jpg" \* MERGEFORMATINET </w:instrText>
      </w:r>
      <w:r w:rsidR="00C7005E">
        <w:fldChar w:fldCharType="separate"/>
      </w:r>
      <w:r w:rsidR="00CB09BF">
        <w:fldChar w:fldCharType="begin"/>
      </w:r>
      <w:r w:rsidR="00CB09BF">
        <w:instrText xml:space="preserve"> INCLUDEPICTURE  "https://sun9-9.userapi.com/c857416/v857416030/da3fe/qcmHdznIvO0.jpg" \* MERGEFORMATINET </w:instrText>
      </w:r>
      <w:r w:rsidR="00CB09BF">
        <w:fldChar w:fldCharType="separate"/>
      </w:r>
      <w:r w:rsidR="005B7534">
        <w:fldChar w:fldCharType="begin"/>
      </w:r>
      <w:r w:rsidR="005B7534">
        <w:instrText xml:space="preserve"> INCLUDEPICTURE  "https://sun9-9.userapi.com/c857416/v857416030/da3fe/qcmHdznIvO0.jpg" \* MERGEFORMATINET </w:instrText>
      </w:r>
      <w:r w:rsidR="005B7534">
        <w:fldChar w:fldCharType="separate"/>
      </w:r>
      <w:r w:rsidR="008266B7">
        <w:fldChar w:fldCharType="begin"/>
      </w:r>
      <w:r w:rsidR="008266B7">
        <w:instrText xml:space="preserve"> INCLUDEPICTURE  "https://sun9-9.userapi.com/c857416/v857416030/da3fe/qcmHdznIvO0.jpg" \* MERGEFORMATINET </w:instrText>
      </w:r>
      <w:r w:rsidR="008266B7">
        <w:fldChar w:fldCharType="separate"/>
      </w:r>
      <w:r w:rsidR="00FA3812">
        <w:fldChar w:fldCharType="begin"/>
      </w:r>
      <w:r w:rsidR="00FA3812">
        <w:instrText xml:space="preserve"> INCLUDEPICTURE  "https://sun9-9.userapi.com/c857416/v857416030/da3fe/qcmHdznIvO0.jpg" \* MERGEFORMATINET </w:instrText>
      </w:r>
      <w:r w:rsidR="00FA3812">
        <w:fldChar w:fldCharType="separate"/>
      </w:r>
      <w:r w:rsidR="00D86587">
        <w:fldChar w:fldCharType="begin"/>
      </w:r>
      <w:r w:rsidR="00D86587">
        <w:instrText xml:space="preserve"> INCLUDEPICTURE  "https://sun9-9.userapi.com/c857416/v857416030/da3fe/qcmHdznIvO0.jpg" \* MERGEFORMATINET </w:instrText>
      </w:r>
      <w:r w:rsidR="00D86587">
        <w:fldChar w:fldCharType="separate"/>
      </w:r>
      <w:r w:rsidR="00E47F94">
        <w:fldChar w:fldCharType="begin"/>
      </w:r>
      <w:r w:rsidR="00E47F94">
        <w:instrText xml:space="preserve"> INCLUDEPICTURE  "https://sun9-9.userapi.com/c857416/v857416030/da3fe/qcmHdznIvO0.jpg" \* MERGEFORMATINET </w:instrText>
      </w:r>
      <w:r w:rsidR="00E47F94">
        <w:fldChar w:fldCharType="separate"/>
      </w:r>
      <w:r w:rsidR="001F5948">
        <w:fldChar w:fldCharType="begin"/>
      </w:r>
      <w:r w:rsidR="001F5948">
        <w:instrText xml:space="preserve"> INCLUDEPICTURE  "https://sun9-9.userapi.com/c857416/v857416030/da3fe/qcmHdznIvO0.jpg" \* MERGEFORMATINET </w:instrText>
      </w:r>
      <w:r w:rsidR="001F5948">
        <w:fldChar w:fldCharType="separate"/>
      </w:r>
      <w:r w:rsidR="00A122D6">
        <w:fldChar w:fldCharType="begin"/>
      </w:r>
      <w:r w:rsidR="00A122D6">
        <w:instrText xml:space="preserve"> INCLUDEPICTURE  "https://sun9-9.userapi.com/c857416/v857416030/da3fe/qcmHdznIvO0.jpg" \* MERGEFORMATINET </w:instrText>
      </w:r>
      <w:r w:rsidR="00A122D6">
        <w:fldChar w:fldCharType="separate"/>
      </w:r>
      <w:r w:rsidR="00126ACA">
        <w:fldChar w:fldCharType="begin"/>
      </w:r>
      <w:r w:rsidR="00126ACA">
        <w:instrText xml:space="preserve"> INCLUDEPICTURE  "https://sun9-9.userapi.com/c857416/v857416030/da3fe/qcmHdznIvO0.jpg" \* MERGEFORMATINET </w:instrText>
      </w:r>
      <w:r w:rsidR="00126ACA">
        <w:fldChar w:fldCharType="separate"/>
      </w:r>
      <w:r w:rsidR="0043074F">
        <w:fldChar w:fldCharType="begin"/>
      </w:r>
      <w:r w:rsidR="0043074F">
        <w:instrText xml:space="preserve"> INCLUDEPICTURE  "https://sun9-9.userapi.com/c857416/v857416030/da3fe/qcmHdznIvO0.jpg" \* MERGEFORMATINET </w:instrText>
      </w:r>
      <w:r w:rsidR="0043074F">
        <w:fldChar w:fldCharType="separate"/>
      </w:r>
      <w:r w:rsidR="00C37CD3">
        <w:fldChar w:fldCharType="begin"/>
      </w:r>
      <w:r w:rsidR="00C37CD3">
        <w:instrText xml:space="preserve"> INCLUDEPICTURE  "https://sun9-9.userapi.com/c857416/v857416030/da3fe/qcmHdznIvO0.jpg" \* MERGEFORMATINET </w:instrText>
      </w:r>
      <w:r w:rsidR="00C37CD3">
        <w:fldChar w:fldCharType="separate"/>
      </w:r>
      <w:r w:rsidR="00595E76">
        <w:fldChar w:fldCharType="begin"/>
      </w:r>
      <w:r w:rsidR="00595E76">
        <w:instrText xml:space="preserve"> INCLUDEPICTURE  "https://sun9-9.userapi.com/c857416/v857416030/da3fe/qcmHdznIvO0.jpg" \* MERGEFORMATINET </w:instrText>
      </w:r>
      <w:r w:rsidR="00595E76">
        <w:fldChar w:fldCharType="separate"/>
      </w:r>
      <w:r w:rsidR="009D7B25">
        <w:fldChar w:fldCharType="begin"/>
      </w:r>
      <w:r w:rsidR="009D7B25">
        <w:instrText xml:space="preserve"> INCLUDEPICTURE  "https://sun9-9.userapi.com/c857416/v857416030/da3fe/qcmHdznIvO0.jpg" \* MERGEFORMATINET </w:instrText>
      </w:r>
      <w:r w:rsidR="009D7B25">
        <w:fldChar w:fldCharType="separate"/>
      </w:r>
      <w:r w:rsidR="002E300C">
        <w:fldChar w:fldCharType="begin"/>
      </w:r>
      <w:r w:rsidR="002E300C">
        <w:instrText xml:space="preserve"> INCLUDEPICTURE  "https://sun9-9.userapi.com/c857416/v857416030/da3fe/qcmHdznIvO0.jpg" \* MERGEFORMATINET </w:instrText>
      </w:r>
      <w:r w:rsidR="002E300C">
        <w:fldChar w:fldCharType="separate"/>
      </w:r>
      <w:r w:rsidR="002A23AD">
        <w:fldChar w:fldCharType="begin"/>
      </w:r>
      <w:r w:rsidR="002A23AD">
        <w:instrText xml:space="preserve"> INCLUDEPICTURE  "https://sun9-9.userapi.com/c857416/v857416030/da3fe/qcmHdznIvO0.jpg" \* MERGEFORMATINET </w:instrText>
      </w:r>
      <w:r w:rsidR="002A23AD">
        <w:fldChar w:fldCharType="separate"/>
      </w:r>
      <w:r w:rsidR="00771F3F">
        <w:fldChar w:fldCharType="begin"/>
      </w:r>
      <w:r w:rsidR="00771F3F">
        <w:instrText xml:space="preserve"> INCLUDEPICTURE  "https://sun9-9.userapi.com/c857416/v857416030/da3fe/qcmHdznIvO0.jpg" \* MERGEFORMATINET </w:instrText>
      </w:r>
      <w:r w:rsidR="00771F3F">
        <w:fldChar w:fldCharType="separate"/>
      </w:r>
      <w:r w:rsidR="005C2DAA">
        <w:fldChar w:fldCharType="begin"/>
      </w:r>
      <w:r w:rsidR="005C2DAA">
        <w:instrText xml:space="preserve"> INCLUDEPICTURE  "https://sun9-9.userapi.com/c857416/v857416030/da3fe/qcmHdznIvO0.jpg" \* MERGEFORMATINET </w:instrText>
      </w:r>
      <w:r w:rsidR="005C2DAA">
        <w:fldChar w:fldCharType="separate"/>
      </w:r>
      <w:r w:rsidR="00F6735E">
        <w:fldChar w:fldCharType="begin"/>
      </w:r>
      <w:r w:rsidR="00F6735E">
        <w:instrText xml:space="preserve"> INCLUDEPICTURE  "https://sun9-9.userapi.com/c857416/v857416030/da3fe/qcmHdznIvO0.jpg" \* MERGEFORMATINET </w:instrText>
      </w:r>
      <w:r w:rsidR="00F6735E">
        <w:fldChar w:fldCharType="separate"/>
      </w:r>
      <w:r w:rsidR="00753AA4">
        <w:fldChar w:fldCharType="begin"/>
      </w:r>
      <w:r w:rsidR="00753AA4">
        <w:instrText xml:space="preserve"> INCLUDEPICTURE  "https://sun9-9.userapi.com/c857416/v857416030/da3fe/qcmHdznIvO0.jpg" \* MERGEFORMATINET </w:instrText>
      </w:r>
      <w:r w:rsidR="00753AA4">
        <w:fldChar w:fldCharType="separate"/>
      </w:r>
      <w:r w:rsidR="004E230B">
        <w:fldChar w:fldCharType="begin"/>
      </w:r>
      <w:r w:rsidR="004E230B">
        <w:instrText xml:space="preserve"> INCLUDEPICTURE  "https://sun9-9.userapi.com/c857416/v857416030/da3fe/qcmHdznIvO0.jpg" \* MERGEFORMATINET </w:instrText>
      </w:r>
      <w:r w:rsidR="004E230B">
        <w:fldChar w:fldCharType="separate"/>
      </w:r>
      <w:r w:rsidR="008D31A7">
        <w:fldChar w:fldCharType="begin"/>
      </w:r>
      <w:r w:rsidR="008D31A7">
        <w:instrText xml:space="preserve"> INCLUDEPICTURE  "https://sun9-9.userapi.com/c857416/v857416030/da3fe/qcmHdznIvO0.jpg" \* MERGEFORMATINET </w:instrText>
      </w:r>
      <w:r w:rsidR="008D31A7">
        <w:fldChar w:fldCharType="separate"/>
      </w:r>
      <w:r w:rsidR="0024216F">
        <w:fldChar w:fldCharType="begin"/>
      </w:r>
      <w:r w:rsidR="0024216F">
        <w:instrText xml:space="preserve"> INCLUDEPICTURE  "https://sun9-9.userapi.com/c857416/v857416030/da3fe/qcmHdznIvO0.jpg" \* MERGEFORMATINET </w:instrText>
      </w:r>
      <w:r w:rsidR="0024216F">
        <w:fldChar w:fldCharType="separate"/>
      </w:r>
      <w:r w:rsidR="00D67431">
        <w:fldChar w:fldCharType="begin"/>
      </w:r>
      <w:r w:rsidR="00D67431">
        <w:instrText xml:space="preserve"> INCLUDEPICTURE  "https://sun9-9.userapi.com/c857416/v857416030/da3fe/qcmHdznIvO0.jpg" \* MERGEFORMATINET </w:instrText>
      </w:r>
      <w:r w:rsidR="00D67431">
        <w:fldChar w:fldCharType="separate"/>
      </w:r>
      <w:r w:rsidR="008759A6">
        <w:fldChar w:fldCharType="begin"/>
      </w:r>
      <w:r w:rsidR="008759A6">
        <w:instrText xml:space="preserve"> INCLUDEPICTURE  "https://sun9-9.userapi.com/c857416/v857416030/da3fe/qcmHdznIvO0.jpg" \* MERGEFORMATINET </w:instrText>
      </w:r>
      <w:r w:rsidR="008759A6">
        <w:fldChar w:fldCharType="separate"/>
      </w:r>
      <w:r w:rsidR="003E4285">
        <w:fldChar w:fldCharType="begin"/>
      </w:r>
      <w:r w:rsidR="003E4285">
        <w:instrText xml:space="preserve"> INCLUDEPICTURE  "https://sun9-9.userapi.com/c857416/v857416030/da3fe/qcmHdznIvO0.jpg" \* MERGEFORMATINET </w:instrText>
      </w:r>
      <w:r w:rsidR="003E4285">
        <w:fldChar w:fldCharType="separate"/>
      </w:r>
      <w:r w:rsidR="0029169C">
        <w:fldChar w:fldCharType="begin"/>
      </w:r>
      <w:r w:rsidR="0029169C">
        <w:instrText xml:space="preserve"> INCLUDEPICTURE  "https://sun9-9.userapi.com/c857416/v857416030/da3fe/qcmHdznIvO0.jpg" \* MERGEFORMATINET </w:instrText>
      </w:r>
      <w:r w:rsidR="0029169C">
        <w:fldChar w:fldCharType="separate"/>
      </w:r>
      <w:r w:rsidR="00297184">
        <w:fldChar w:fldCharType="begin"/>
      </w:r>
      <w:r w:rsidR="00297184">
        <w:instrText xml:space="preserve"> INCLUDEPICTURE  "https://sun9-9.userapi.com/c857416/v857416030/da3fe/qcmHdznIvO0.jpg" \* MERGEFORMATINET </w:instrText>
      </w:r>
      <w:r w:rsidR="00297184">
        <w:fldChar w:fldCharType="separate"/>
      </w:r>
      <w:r w:rsidR="00BD40D4">
        <w:fldChar w:fldCharType="begin"/>
      </w:r>
      <w:r w:rsidR="00BD40D4">
        <w:instrText xml:space="preserve"> INCLUDEPICTURE  "https://sun9-9.userapi.com/c857416/v857416030/da3fe/qcmHdznIvO0.jpg" \* MERGEFORMATINET </w:instrText>
      </w:r>
      <w:r w:rsidR="00BD40D4">
        <w:fldChar w:fldCharType="separate"/>
      </w:r>
      <w:r w:rsidR="0045164C">
        <w:fldChar w:fldCharType="begin"/>
      </w:r>
      <w:r w:rsidR="0045164C">
        <w:instrText xml:space="preserve"> INCLUDEPICTURE  "https://sun9-9.userapi.com/c857416/v857416030/da3fe/qcmHdznIvO0.jpg" \* MERGEFORMATINET </w:instrText>
      </w:r>
      <w:r w:rsidR="0045164C">
        <w:fldChar w:fldCharType="separate"/>
      </w:r>
      <w:r w:rsidR="004E20D8">
        <w:fldChar w:fldCharType="begin"/>
      </w:r>
      <w:r w:rsidR="004E20D8">
        <w:instrText xml:space="preserve"> INCLUDEPICTURE  "https://sun9-9.userapi.com/c857416/v857416030/da3fe/qcmHdznIvO0.jpg" \* MERGEFORMATINET </w:instrText>
      </w:r>
      <w:r w:rsidR="004E20D8">
        <w:fldChar w:fldCharType="separate"/>
      </w:r>
      <w:r w:rsidR="00AA6A61">
        <w:fldChar w:fldCharType="begin"/>
      </w:r>
      <w:r w:rsidR="00AA6A61">
        <w:instrText xml:space="preserve"> </w:instrText>
      </w:r>
      <w:r w:rsidR="00AA6A61">
        <w:instrText>INCLUDEPICTURE  "https://sun9-9.userapi.com/c857416/v857416030/da3fe/qcmHdznIvO0.jpg" \* MERGEFORMATINET</w:instrText>
      </w:r>
      <w:r w:rsidR="00AA6A61">
        <w:instrText xml:space="preserve"> </w:instrText>
      </w:r>
      <w:r w:rsidR="00AA6A61">
        <w:fldChar w:fldCharType="separate"/>
      </w:r>
      <w:r w:rsidR="00241C47">
        <w:pict w14:anchorId="1EA04D16">
          <v:shape id="_x0000_i1030" type="#_x0000_t75" style="width:221.55pt;height:150.35pt">
            <v:imagedata r:id="rId59" r:href="rId60"/>
          </v:shape>
        </w:pict>
      </w:r>
      <w:r w:rsidR="00AA6A61">
        <w:fldChar w:fldCharType="end"/>
      </w:r>
      <w:r w:rsidR="004E20D8">
        <w:fldChar w:fldCharType="end"/>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p>
    <w:p w14:paraId="3D91A193" w14:textId="77777777" w:rsidR="00841DF5" w:rsidRPr="00841DF5" w:rsidRDefault="00841DF5" w:rsidP="008B6EAD">
      <w:pPr>
        <w:jc w:val="center"/>
        <w:rPr>
          <w:sz w:val="28"/>
          <w:szCs w:val="28"/>
        </w:rPr>
      </w:pPr>
    </w:p>
    <w:p w14:paraId="16F06450" w14:textId="2DF37F08" w:rsidR="00841DF5" w:rsidRPr="00841DF5" w:rsidRDefault="00841DF5" w:rsidP="00453039">
      <w:pPr>
        <w:jc w:val="center"/>
        <w:rPr>
          <w:sz w:val="28"/>
          <w:szCs w:val="28"/>
        </w:rPr>
      </w:pPr>
      <w:r w:rsidRPr="00841DF5">
        <w:lastRenderedPageBreak/>
        <w:fldChar w:fldCharType="begin"/>
      </w:r>
      <w:r w:rsidRPr="00841DF5">
        <w:instrText xml:space="preserve"> INCLUDEPICTURE "https://sun9-32.userapi.com/c857416/v857416030/da41c/eEUlEXnyxOU.jpg" \* MERGEFORMATINET </w:instrText>
      </w:r>
      <w:r w:rsidRPr="00841DF5">
        <w:fldChar w:fldCharType="separate"/>
      </w:r>
      <w:r w:rsidRPr="00841DF5">
        <w:fldChar w:fldCharType="begin"/>
      </w:r>
      <w:r w:rsidRPr="00841DF5">
        <w:instrText xml:space="preserve"> INCLUDEPICTURE  "https://sun9-32.userapi.com/c857416/v857416030/da41c/eEUlEXnyxOU.jpg" \* MERGEFORMATINET </w:instrText>
      </w:r>
      <w:r w:rsidRPr="00841DF5">
        <w:fldChar w:fldCharType="separate"/>
      </w:r>
      <w:r w:rsidRPr="00841DF5">
        <w:fldChar w:fldCharType="begin"/>
      </w:r>
      <w:r w:rsidRPr="00841DF5">
        <w:instrText xml:space="preserve"> INCLUDEPICTURE  "https://sun9-32.userapi.com/c857416/v857416030/da41c/eEUlEXnyxOU.jpg" \* MERGEFORMATINET </w:instrText>
      </w:r>
      <w:r w:rsidRPr="00841DF5">
        <w:fldChar w:fldCharType="separate"/>
      </w:r>
      <w:r w:rsidRPr="00841DF5">
        <w:fldChar w:fldCharType="begin"/>
      </w:r>
      <w:r w:rsidRPr="00841DF5">
        <w:instrText xml:space="preserve"> INCLUDEPICTURE  "https://sun9-32.userapi.com/c857416/v857416030/da41c/eEUlEXnyxOU.jpg" \* MERGEFORMATINET </w:instrText>
      </w:r>
      <w:r w:rsidRPr="00841DF5">
        <w:fldChar w:fldCharType="separate"/>
      </w:r>
      <w:r w:rsidRPr="00841DF5">
        <w:fldChar w:fldCharType="begin"/>
      </w:r>
      <w:r w:rsidRPr="00841DF5">
        <w:instrText xml:space="preserve"> INCLUDEPICTURE  "https://sun9-32.userapi.com/c857416/v857416030/da41c/eEUlEXnyxOU.jpg" \* MERGEFORMATINET </w:instrText>
      </w:r>
      <w:r w:rsidRPr="00841DF5">
        <w:fldChar w:fldCharType="separate"/>
      </w:r>
      <w:r w:rsidRPr="00841DF5">
        <w:fldChar w:fldCharType="begin"/>
      </w:r>
      <w:r w:rsidRPr="00841DF5">
        <w:instrText xml:space="preserve"> INCLUDEPICTURE  "https://sun9-32.userapi.com/c857416/v857416030/da41c/eEUlEXnyxOU.jpg" \* MERGEFORMATINET </w:instrText>
      </w:r>
      <w:r w:rsidRPr="00841DF5">
        <w:fldChar w:fldCharType="separate"/>
      </w:r>
      <w:r w:rsidRPr="00841DF5">
        <w:fldChar w:fldCharType="begin"/>
      </w:r>
      <w:r w:rsidRPr="00841DF5">
        <w:instrText xml:space="preserve"> INCLUDEPICTURE  "https://sun9-32.userapi.com/c857416/v857416030/da41c/eEUlEXnyxOU.jpg" \* MERGEFORMATINET </w:instrText>
      </w:r>
      <w:r w:rsidRPr="00841DF5">
        <w:fldChar w:fldCharType="separate"/>
      </w:r>
      <w:r w:rsidR="00995CA0">
        <w:fldChar w:fldCharType="begin"/>
      </w:r>
      <w:r w:rsidR="00995CA0">
        <w:instrText xml:space="preserve"> INCLUDEPICTURE  "https://sun9-32.userapi.com/c857416/v857416030/da41c/eEUlEXnyxOU.jpg" \* MERGEFORMATINET </w:instrText>
      </w:r>
      <w:r w:rsidR="00995CA0">
        <w:fldChar w:fldCharType="separate"/>
      </w:r>
      <w:r w:rsidR="003E0F93">
        <w:fldChar w:fldCharType="begin"/>
      </w:r>
      <w:r w:rsidR="003E0F93">
        <w:instrText xml:space="preserve"> INCLUDEPICTURE  "https://sun9-32.userapi.com/c857416/v857416030/da41c/eEUlEXnyxOU.jpg" \* MERGEFORMATINET </w:instrText>
      </w:r>
      <w:r w:rsidR="003E0F93">
        <w:fldChar w:fldCharType="separate"/>
      </w:r>
      <w:r w:rsidR="00B308B4">
        <w:fldChar w:fldCharType="begin"/>
      </w:r>
      <w:r w:rsidR="00B308B4">
        <w:instrText xml:space="preserve"> INCLUDEPICTURE  "https://sun9-32.userapi.com/c857416/v857416030/da41c/eEUlEXnyxOU.jpg" \* MERGEFORMATINET </w:instrText>
      </w:r>
      <w:r w:rsidR="00B308B4">
        <w:fldChar w:fldCharType="separate"/>
      </w:r>
      <w:r w:rsidR="0029435E">
        <w:fldChar w:fldCharType="begin"/>
      </w:r>
      <w:r w:rsidR="0029435E">
        <w:instrText xml:space="preserve"> INCLUDEPICTURE  "https://sun9-32.userapi.com/c857416/v857416030/da41c/eEUlEXnyxOU.jpg" \* MERGEFORMATINET </w:instrText>
      </w:r>
      <w:r w:rsidR="0029435E">
        <w:fldChar w:fldCharType="separate"/>
      </w:r>
      <w:r w:rsidR="00305B44">
        <w:fldChar w:fldCharType="begin"/>
      </w:r>
      <w:r w:rsidR="00305B44">
        <w:instrText xml:space="preserve"> INCLUDEPICTURE  "https://sun9-32.userapi.com/c857416/v857416030/da41c/eEUlEXnyxOU.jpg" \* MERGEFORMATINET </w:instrText>
      </w:r>
      <w:r w:rsidR="00305B44">
        <w:fldChar w:fldCharType="separate"/>
      </w:r>
      <w:r w:rsidR="00FD2245">
        <w:fldChar w:fldCharType="begin"/>
      </w:r>
      <w:r w:rsidR="00FD2245">
        <w:instrText xml:space="preserve"> INCLUDEPICTURE  "https://sun9-32.userapi.com/c857416/v857416030/da41c/eEUlEXnyxOU.jpg" \* MERGEFORMATINET </w:instrText>
      </w:r>
      <w:r w:rsidR="00FD2245">
        <w:fldChar w:fldCharType="separate"/>
      </w:r>
      <w:r w:rsidR="00B16C77">
        <w:fldChar w:fldCharType="begin"/>
      </w:r>
      <w:r w:rsidR="00B16C77">
        <w:instrText xml:space="preserve"> INCLUDEPICTURE  "https://sun9-32.userapi.com/c857416/v857416030/da41c/eEUlEXnyxOU.jpg" \* MERGEFORMATINET </w:instrText>
      </w:r>
      <w:r w:rsidR="00B16C77">
        <w:fldChar w:fldCharType="separate"/>
      </w:r>
      <w:r w:rsidR="00B07CBF">
        <w:fldChar w:fldCharType="begin"/>
      </w:r>
      <w:r w:rsidR="00B07CBF">
        <w:instrText xml:space="preserve"> INCLUDEPICTURE  "https://sun9-32.userapi.com/c857416/v857416030/da41c/eEUlEXnyxOU.jpg" \* MERGEFORMATINET </w:instrText>
      </w:r>
      <w:r w:rsidR="00B07CBF">
        <w:fldChar w:fldCharType="separate"/>
      </w:r>
      <w:r w:rsidR="0007390E">
        <w:fldChar w:fldCharType="begin"/>
      </w:r>
      <w:r w:rsidR="0007390E">
        <w:instrText xml:space="preserve"> INCLUDEPICTURE  "https://sun9-32.userapi.com/c857416/v857416030/da41c/eEUlEXnyxOU.jpg" \* MERGEFORMATINET </w:instrText>
      </w:r>
      <w:r w:rsidR="0007390E">
        <w:fldChar w:fldCharType="separate"/>
      </w:r>
      <w:r w:rsidR="00252205">
        <w:fldChar w:fldCharType="begin"/>
      </w:r>
      <w:r w:rsidR="00252205">
        <w:instrText xml:space="preserve"> INCLUDEPICTURE  "https://sun9-32.userapi.com/c857416/v857416030/da41c/eEUlEXnyxOU.jpg" \* MERGEFORMATINET </w:instrText>
      </w:r>
      <w:r w:rsidR="00252205">
        <w:fldChar w:fldCharType="separate"/>
      </w:r>
      <w:r w:rsidR="00942907">
        <w:fldChar w:fldCharType="begin"/>
      </w:r>
      <w:r w:rsidR="00942907">
        <w:instrText xml:space="preserve"> INCLUDEPICTURE  "https://sun9-32.userapi.com/c857416/v857416030/da41c/eEUlEXnyxOU.jpg" \* MERGEFORMATINET </w:instrText>
      </w:r>
      <w:r w:rsidR="00942907">
        <w:fldChar w:fldCharType="separate"/>
      </w:r>
      <w:r w:rsidR="005F6811">
        <w:fldChar w:fldCharType="begin"/>
      </w:r>
      <w:r w:rsidR="005F6811">
        <w:instrText xml:space="preserve"> INCLUDEPICTURE  "https://sun9-32.userapi.com/c857416/v857416030/da41c/eEUlEXnyxOU.jpg" \* MERGEFORMATINET </w:instrText>
      </w:r>
      <w:r w:rsidR="005F6811">
        <w:fldChar w:fldCharType="separate"/>
      </w:r>
      <w:r w:rsidR="00DD6EBC">
        <w:fldChar w:fldCharType="begin"/>
      </w:r>
      <w:r w:rsidR="00DD6EBC">
        <w:instrText xml:space="preserve"> INCLUDEPICTURE  "https://sun9-32.userapi.com/c857416/v857416030/da41c/eEUlEXnyxOU.jpg" \* MERGEFORMATINET </w:instrText>
      </w:r>
      <w:r w:rsidR="00DD6EBC">
        <w:fldChar w:fldCharType="separate"/>
      </w:r>
      <w:r w:rsidR="00CF45BE">
        <w:fldChar w:fldCharType="begin"/>
      </w:r>
      <w:r w:rsidR="00CF45BE">
        <w:instrText xml:space="preserve"> INCLUDEPICTURE  "https://sun9-32.userapi.com/c857416/v857416030/da41c/eEUlEXnyxOU.jpg" \* MERGEFORMATINET </w:instrText>
      </w:r>
      <w:r w:rsidR="00CF45BE">
        <w:fldChar w:fldCharType="separate"/>
      </w:r>
      <w:r w:rsidR="007970BF">
        <w:fldChar w:fldCharType="begin"/>
      </w:r>
      <w:r w:rsidR="007970BF">
        <w:instrText xml:space="preserve"> INCLUDEPICTURE  "https://sun9-32.userapi.com/c857416/v857416030/da41c/eEUlEXnyxOU.jpg" \* MERGEFORMATINET </w:instrText>
      </w:r>
      <w:r w:rsidR="007970BF">
        <w:fldChar w:fldCharType="separate"/>
      </w:r>
      <w:r w:rsidR="00681292">
        <w:fldChar w:fldCharType="begin"/>
      </w:r>
      <w:r w:rsidR="00681292">
        <w:instrText xml:space="preserve"> INCLUDEPICTURE  "https://sun9-32.userapi.com/c857416/v857416030/da41c/eEUlEXnyxOU.jpg" \* MERGEFORMATINET </w:instrText>
      </w:r>
      <w:r w:rsidR="00681292">
        <w:fldChar w:fldCharType="separate"/>
      </w:r>
      <w:r w:rsidR="00D741B9">
        <w:fldChar w:fldCharType="begin"/>
      </w:r>
      <w:r w:rsidR="00D741B9">
        <w:instrText xml:space="preserve"> INCLUDEPICTURE  "https://sun9-32.userapi.com/c857416/v857416030/da41c/eEUlEXnyxOU.jpg" \* MERGEFORMATINET </w:instrText>
      </w:r>
      <w:r w:rsidR="00D741B9">
        <w:fldChar w:fldCharType="separate"/>
      </w:r>
      <w:r w:rsidR="004C3236">
        <w:fldChar w:fldCharType="begin"/>
      </w:r>
      <w:r w:rsidR="004C3236">
        <w:instrText xml:space="preserve"> INCLUDEPICTURE  "https://sun9-32.userapi.com/c857416/v857416030/da41c/eEUlEXnyxOU.jpg" \* MERGEFORMATINET </w:instrText>
      </w:r>
      <w:r w:rsidR="004C3236">
        <w:fldChar w:fldCharType="separate"/>
      </w:r>
      <w:r w:rsidR="00643DD8">
        <w:fldChar w:fldCharType="begin"/>
      </w:r>
      <w:r w:rsidR="00643DD8">
        <w:instrText xml:space="preserve"> INCLUDEPICTURE  "https://sun9-32.userapi.com/c857416/v857416030/da41c/eEUlEXnyxOU.jpg" \* MERGEFORMATINET </w:instrText>
      </w:r>
      <w:r w:rsidR="00643DD8">
        <w:fldChar w:fldCharType="separate"/>
      </w:r>
      <w:r w:rsidR="00C7005E">
        <w:fldChar w:fldCharType="begin"/>
      </w:r>
      <w:r w:rsidR="00C7005E">
        <w:instrText xml:space="preserve"> INCLUDEPICTURE  "https://sun9-32.userapi.com/c857416/v857416030/da41c/eEUlEXnyxOU.jpg" \* MERGEFORMATINET </w:instrText>
      </w:r>
      <w:r w:rsidR="00C7005E">
        <w:fldChar w:fldCharType="separate"/>
      </w:r>
      <w:r w:rsidR="00CB09BF">
        <w:fldChar w:fldCharType="begin"/>
      </w:r>
      <w:r w:rsidR="00CB09BF">
        <w:instrText xml:space="preserve"> INCLUDEPICTURE  "https://sun9-32.userapi.com/c857416/v857416030/da41c/eEUlEXnyxOU.jpg" \* MERGEFORMATINET </w:instrText>
      </w:r>
      <w:r w:rsidR="00CB09BF">
        <w:fldChar w:fldCharType="separate"/>
      </w:r>
      <w:r w:rsidR="005B7534">
        <w:fldChar w:fldCharType="begin"/>
      </w:r>
      <w:r w:rsidR="005B7534">
        <w:instrText xml:space="preserve"> INCLUDEPICTURE  "https://sun9-32.userapi.com/c857416/v857416030/da41c/eEUlEXnyxOU.jpg" \* MERGEFORMATINET </w:instrText>
      </w:r>
      <w:r w:rsidR="005B7534">
        <w:fldChar w:fldCharType="separate"/>
      </w:r>
      <w:r w:rsidR="008266B7">
        <w:fldChar w:fldCharType="begin"/>
      </w:r>
      <w:r w:rsidR="008266B7">
        <w:instrText xml:space="preserve"> INCLUDEPICTURE  "https://sun9-32.userapi.com/c857416/v857416030/da41c/eEUlEXnyxOU.jpg" \* MERGEFORMATINET </w:instrText>
      </w:r>
      <w:r w:rsidR="008266B7">
        <w:fldChar w:fldCharType="separate"/>
      </w:r>
      <w:r w:rsidR="00FA3812">
        <w:fldChar w:fldCharType="begin"/>
      </w:r>
      <w:r w:rsidR="00FA3812">
        <w:instrText xml:space="preserve"> INCLUDEPICTURE  "https://sun9-32.userapi.com/c857416/v857416030/da41c/eEUlEXnyxOU.jpg" \* MERGEFORMATINET </w:instrText>
      </w:r>
      <w:r w:rsidR="00FA3812">
        <w:fldChar w:fldCharType="separate"/>
      </w:r>
      <w:r w:rsidR="00D86587">
        <w:fldChar w:fldCharType="begin"/>
      </w:r>
      <w:r w:rsidR="00D86587">
        <w:instrText xml:space="preserve"> INCLUDEPICTURE  "https://sun9-32.userapi.com/c857416/v857416030/da41c/eEUlEXnyxOU.jpg" \* MERGEFORMATINET </w:instrText>
      </w:r>
      <w:r w:rsidR="00D86587">
        <w:fldChar w:fldCharType="separate"/>
      </w:r>
      <w:r w:rsidR="00E47F94">
        <w:fldChar w:fldCharType="begin"/>
      </w:r>
      <w:r w:rsidR="00E47F94">
        <w:instrText xml:space="preserve"> INCLUDEPICTURE  "https://sun9-32.userapi.com/c857416/v857416030/da41c/eEUlEXnyxOU.jpg" \* MERGEFORMATINET </w:instrText>
      </w:r>
      <w:r w:rsidR="00E47F94">
        <w:fldChar w:fldCharType="separate"/>
      </w:r>
      <w:r w:rsidR="001F5948">
        <w:fldChar w:fldCharType="begin"/>
      </w:r>
      <w:r w:rsidR="001F5948">
        <w:instrText xml:space="preserve"> INCLUDEPICTURE  "https://sun9-32.userapi.com/c857416/v857416030/da41c/eEUlEXnyxOU.jpg" \* MERGEFORMATINET </w:instrText>
      </w:r>
      <w:r w:rsidR="001F5948">
        <w:fldChar w:fldCharType="separate"/>
      </w:r>
      <w:r w:rsidR="00A122D6">
        <w:fldChar w:fldCharType="begin"/>
      </w:r>
      <w:r w:rsidR="00A122D6">
        <w:instrText xml:space="preserve"> INCLUDEPICTURE  "https://sun9-32.userapi.com/c857416/v857416030/da41c/eEUlEXnyxOU.jpg" \* MERGEFORMATINET </w:instrText>
      </w:r>
      <w:r w:rsidR="00A122D6">
        <w:fldChar w:fldCharType="separate"/>
      </w:r>
      <w:r w:rsidR="00126ACA">
        <w:fldChar w:fldCharType="begin"/>
      </w:r>
      <w:r w:rsidR="00126ACA">
        <w:instrText xml:space="preserve"> INCLUDEPICTURE  "https://sun9-32.userapi.com/c857416/v857416030/da41c/eEUlEXnyxOU.jpg" \* MERGEFORMATINET </w:instrText>
      </w:r>
      <w:r w:rsidR="00126ACA">
        <w:fldChar w:fldCharType="separate"/>
      </w:r>
      <w:r w:rsidR="0043074F">
        <w:fldChar w:fldCharType="begin"/>
      </w:r>
      <w:r w:rsidR="0043074F">
        <w:instrText xml:space="preserve"> INCLUDEPICTURE  "https://sun9-32.userapi.com/c857416/v857416030/da41c/eEUlEXnyxOU.jpg" \* MERGEFORMATINET </w:instrText>
      </w:r>
      <w:r w:rsidR="0043074F">
        <w:fldChar w:fldCharType="separate"/>
      </w:r>
      <w:r w:rsidR="00C37CD3">
        <w:fldChar w:fldCharType="begin"/>
      </w:r>
      <w:r w:rsidR="00C37CD3">
        <w:instrText xml:space="preserve"> INCLUDEPICTURE  "https://sun9-32.userapi.com/c857416/v857416030/da41c/eEUlEXnyxOU.jpg" \* MERGEFORMATINET </w:instrText>
      </w:r>
      <w:r w:rsidR="00C37CD3">
        <w:fldChar w:fldCharType="separate"/>
      </w:r>
      <w:r w:rsidR="00595E76">
        <w:fldChar w:fldCharType="begin"/>
      </w:r>
      <w:r w:rsidR="00595E76">
        <w:instrText xml:space="preserve"> INCLUDEPICTURE  "https://sun9-32.userapi.com/c857416/v857416030/da41c/eEUlEXnyxOU.jpg" \* MERGEFORMATINET </w:instrText>
      </w:r>
      <w:r w:rsidR="00595E76">
        <w:fldChar w:fldCharType="separate"/>
      </w:r>
      <w:r w:rsidR="009D7B25">
        <w:fldChar w:fldCharType="begin"/>
      </w:r>
      <w:r w:rsidR="009D7B25">
        <w:instrText xml:space="preserve"> INCLUDEPICTURE  "https://sun9-32.userapi.com/c857416/v857416030/da41c/eEUlEXnyxOU.jpg" \* MERGEFORMATINET </w:instrText>
      </w:r>
      <w:r w:rsidR="009D7B25">
        <w:fldChar w:fldCharType="separate"/>
      </w:r>
      <w:r w:rsidR="002E300C">
        <w:fldChar w:fldCharType="begin"/>
      </w:r>
      <w:r w:rsidR="002E300C">
        <w:instrText xml:space="preserve"> INCLUDEPICTURE  "https://sun9-32.userapi.com/c857416/v857416030/da41c/eEUlEXnyxOU.jpg" \* MERGEFORMATINET </w:instrText>
      </w:r>
      <w:r w:rsidR="002E300C">
        <w:fldChar w:fldCharType="separate"/>
      </w:r>
      <w:r w:rsidR="002A23AD">
        <w:fldChar w:fldCharType="begin"/>
      </w:r>
      <w:r w:rsidR="002A23AD">
        <w:instrText xml:space="preserve"> INCLUDEPICTURE  "https://sun9-32.userapi.com/c857416/v857416030/da41c/eEUlEXnyxOU.jpg" \* MERGEFORMATINET </w:instrText>
      </w:r>
      <w:r w:rsidR="002A23AD">
        <w:fldChar w:fldCharType="separate"/>
      </w:r>
      <w:r w:rsidR="00771F3F">
        <w:fldChar w:fldCharType="begin"/>
      </w:r>
      <w:r w:rsidR="00771F3F">
        <w:instrText xml:space="preserve"> INCLUDEPICTURE  "https://sun9-32.userapi.com/c857416/v857416030/da41c/eEUlEXnyxOU.jpg" \* MERGEFORMATINET </w:instrText>
      </w:r>
      <w:r w:rsidR="00771F3F">
        <w:fldChar w:fldCharType="separate"/>
      </w:r>
      <w:r w:rsidR="005C2DAA">
        <w:fldChar w:fldCharType="begin"/>
      </w:r>
      <w:r w:rsidR="005C2DAA">
        <w:instrText xml:space="preserve"> INCLUDEPICTURE  "https://sun9-32.userapi.com/c857416/v857416030/da41c/eEUlEXnyxOU.jpg" \* MERGEFORMATINET </w:instrText>
      </w:r>
      <w:r w:rsidR="005C2DAA">
        <w:fldChar w:fldCharType="separate"/>
      </w:r>
      <w:r w:rsidR="00F6735E">
        <w:fldChar w:fldCharType="begin"/>
      </w:r>
      <w:r w:rsidR="00F6735E">
        <w:instrText xml:space="preserve"> INCLUDEPICTURE  "https://sun9-32.userapi.com/c857416/v857416030/da41c/eEUlEXnyxOU.jpg" \* MERGEFORMATINET </w:instrText>
      </w:r>
      <w:r w:rsidR="00F6735E">
        <w:fldChar w:fldCharType="separate"/>
      </w:r>
      <w:r w:rsidR="00753AA4">
        <w:fldChar w:fldCharType="begin"/>
      </w:r>
      <w:r w:rsidR="00753AA4">
        <w:instrText xml:space="preserve"> INCLUDEPICTURE  "https://sun9-32.userapi.com/c857416/v857416030/da41c/eEUlEXnyxOU.jpg" \* MERGEFORMATINET </w:instrText>
      </w:r>
      <w:r w:rsidR="00753AA4">
        <w:fldChar w:fldCharType="separate"/>
      </w:r>
      <w:r w:rsidR="004E230B">
        <w:fldChar w:fldCharType="begin"/>
      </w:r>
      <w:r w:rsidR="004E230B">
        <w:instrText xml:space="preserve"> INCLUDEPICTURE  "https://sun9-32.userapi.com/c857416/v857416030/da41c/eEUlEXnyxOU.jpg" \* MERGEFORMATINET </w:instrText>
      </w:r>
      <w:r w:rsidR="004E230B">
        <w:fldChar w:fldCharType="separate"/>
      </w:r>
      <w:r w:rsidR="008D31A7">
        <w:fldChar w:fldCharType="begin"/>
      </w:r>
      <w:r w:rsidR="008D31A7">
        <w:instrText xml:space="preserve"> INCLUDEPICTURE  "https://sun9-32.userapi.com/c857416/v857416030/da41c/eEUlEXnyxOU.jpg" \* MERGEFORMATINET </w:instrText>
      </w:r>
      <w:r w:rsidR="008D31A7">
        <w:fldChar w:fldCharType="separate"/>
      </w:r>
      <w:r w:rsidR="0024216F">
        <w:fldChar w:fldCharType="begin"/>
      </w:r>
      <w:r w:rsidR="0024216F">
        <w:instrText xml:space="preserve"> INCLUDEPICTURE  "https://sun9-32.userapi.com/c857416/v857416030/da41c/eEUlEXnyxOU.jpg" \* MERGEFORMATINET </w:instrText>
      </w:r>
      <w:r w:rsidR="0024216F">
        <w:fldChar w:fldCharType="separate"/>
      </w:r>
      <w:r w:rsidR="00D67431">
        <w:fldChar w:fldCharType="begin"/>
      </w:r>
      <w:r w:rsidR="00D67431">
        <w:instrText xml:space="preserve"> INCLUDEPICTURE  "https://sun9-32.userapi.com/c857416/v857416030/da41c/eEUlEXnyxOU.jpg" \* MERGEFORMATINET </w:instrText>
      </w:r>
      <w:r w:rsidR="00D67431">
        <w:fldChar w:fldCharType="separate"/>
      </w:r>
      <w:r w:rsidR="008759A6">
        <w:fldChar w:fldCharType="begin"/>
      </w:r>
      <w:r w:rsidR="008759A6">
        <w:instrText xml:space="preserve"> INCLUDEPICTURE  "https://sun9-32.userapi.com/c857416/v857416030/da41c/eEUlEXnyxOU.jpg" \* MERGEFORMATINET </w:instrText>
      </w:r>
      <w:r w:rsidR="008759A6">
        <w:fldChar w:fldCharType="separate"/>
      </w:r>
      <w:r w:rsidR="003E4285">
        <w:fldChar w:fldCharType="begin"/>
      </w:r>
      <w:r w:rsidR="003E4285">
        <w:instrText xml:space="preserve"> INCLUDEPICTURE  "https://sun9-32.userapi.com/c857416/v857416030/da41c/eEUlEXnyxOU.jpg" \* MERGEFORMATINET </w:instrText>
      </w:r>
      <w:r w:rsidR="003E4285">
        <w:fldChar w:fldCharType="separate"/>
      </w:r>
      <w:r w:rsidR="0029169C">
        <w:fldChar w:fldCharType="begin"/>
      </w:r>
      <w:r w:rsidR="0029169C">
        <w:instrText xml:space="preserve"> INCLUDEPICTURE  "https://sun9-32.userapi.com/c857416/v857416030/da41c/eEUlEXnyxOU.jpg" \* MERGEFORMATINET </w:instrText>
      </w:r>
      <w:r w:rsidR="0029169C">
        <w:fldChar w:fldCharType="separate"/>
      </w:r>
      <w:r w:rsidR="00297184">
        <w:fldChar w:fldCharType="begin"/>
      </w:r>
      <w:r w:rsidR="00297184">
        <w:instrText xml:space="preserve"> INCLUDEPICTURE  "https://sun9-32.userapi.com/c857416/v857416030/da41c/eEUlEXnyxOU.jpg" \* MERGEFORMATINET </w:instrText>
      </w:r>
      <w:r w:rsidR="00297184">
        <w:fldChar w:fldCharType="separate"/>
      </w:r>
      <w:r w:rsidR="00BD40D4">
        <w:fldChar w:fldCharType="begin"/>
      </w:r>
      <w:r w:rsidR="00BD40D4">
        <w:instrText xml:space="preserve"> INCLUDEPICTURE  "https://sun9-32.userapi.com/c857416/v857416030/da41c/eEUlEXnyxOU.jpg" \* MERGEFORMATINET </w:instrText>
      </w:r>
      <w:r w:rsidR="00BD40D4">
        <w:fldChar w:fldCharType="separate"/>
      </w:r>
      <w:r w:rsidR="0045164C">
        <w:fldChar w:fldCharType="begin"/>
      </w:r>
      <w:r w:rsidR="0045164C">
        <w:instrText xml:space="preserve"> INCLUDEPICTURE  "https://sun9-32.userapi.com/c857416/v857416030/da41c/eEUlEXnyxOU.jpg" \* MERGEFORMATINET </w:instrText>
      </w:r>
      <w:r w:rsidR="0045164C">
        <w:fldChar w:fldCharType="separate"/>
      </w:r>
      <w:r w:rsidR="004E20D8">
        <w:fldChar w:fldCharType="begin"/>
      </w:r>
      <w:r w:rsidR="004E20D8">
        <w:instrText xml:space="preserve"> INCLUDEPICTURE  "https://sun9-32.userapi.com/c857416/v857416030/da41c/eEUlEXnyxOU.jpg" \* MERGEFORMATINET </w:instrText>
      </w:r>
      <w:r w:rsidR="004E20D8">
        <w:fldChar w:fldCharType="separate"/>
      </w:r>
      <w:r w:rsidR="00AA6A61">
        <w:fldChar w:fldCharType="begin"/>
      </w:r>
      <w:r w:rsidR="00AA6A61">
        <w:instrText xml:space="preserve"> </w:instrText>
      </w:r>
      <w:r w:rsidR="00AA6A61">
        <w:instrText>INCLUDEPICTURE  "https://sun9-32.userapi.com/c857416/v857416030/da41c/eEUlEXnyxOU.jpg" \* MERGEFORMATINET</w:instrText>
      </w:r>
      <w:r w:rsidR="00AA6A61">
        <w:instrText xml:space="preserve"> </w:instrText>
      </w:r>
      <w:r w:rsidR="00AA6A61">
        <w:fldChar w:fldCharType="separate"/>
      </w:r>
      <w:r w:rsidR="00241C47">
        <w:pict w14:anchorId="06B9FD6B">
          <v:shape id="_x0000_i1031" type="#_x0000_t75" style="width:222.35pt;height:2in">
            <v:imagedata r:id="rId61" r:href="rId62"/>
          </v:shape>
        </w:pict>
      </w:r>
      <w:r w:rsidR="00AA6A61">
        <w:fldChar w:fldCharType="end"/>
      </w:r>
      <w:r w:rsidR="004E20D8">
        <w:fldChar w:fldCharType="end"/>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begin"/>
      </w:r>
      <w:r w:rsidRPr="00841DF5">
        <w:instrText xml:space="preserve"> INCLUDEPICTURE "https://sun9-63.userapi.com/c857416/v857416030/da412/Y7LnCVbe7PY.jpg" \* MERGEFORMATINET </w:instrText>
      </w:r>
      <w:r w:rsidRPr="00841DF5">
        <w:fldChar w:fldCharType="separate"/>
      </w:r>
      <w:r w:rsidRPr="00841DF5">
        <w:fldChar w:fldCharType="begin"/>
      </w:r>
      <w:r w:rsidRPr="00841DF5">
        <w:instrText xml:space="preserve"> INCLUDEPICTURE  "https://sun9-63.userapi.com/c857416/v857416030/da412/Y7LnCVbe7PY.jpg" \* MERGEFORMATINET </w:instrText>
      </w:r>
      <w:r w:rsidRPr="00841DF5">
        <w:fldChar w:fldCharType="separate"/>
      </w:r>
      <w:r w:rsidRPr="00841DF5">
        <w:fldChar w:fldCharType="begin"/>
      </w:r>
      <w:r w:rsidRPr="00841DF5">
        <w:instrText xml:space="preserve"> INCLUDEPICTURE  "https://sun9-63.userapi.com/c857416/v857416030/da412/Y7LnCVbe7PY.jpg" \* MERGEFORMATINET </w:instrText>
      </w:r>
      <w:r w:rsidRPr="00841DF5">
        <w:fldChar w:fldCharType="separate"/>
      </w:r>
      <w:r w:rsidRPr="00841DF5">
        <w:fldChar w:fldCharType="begin"/>
      </w:r>
      <w:r w:rsidRPr="00841DF5">
        <w:instrText xml:space="preserve"> INCLUDEPICTURE  "https://sun9-63.userapi.com/c857416/v857416030/da412/Y7LnCVbe7PY.jpg" \* MERGEFORMATINET </w:instrText>
      </w:r>
      <w:r w:rsidRPr="00841DF5">
        <w:fldChar w:fldCharType="separate"/>
      </w:r>
      <w:r w:rsidRPr="00841DF5">
        <w:fldChar w:fldCharType="begin"/>
      </w:r>
      <w:r w:rsidRPr="00841DF5">
        <w:instrText xml:space="preserve"> INCLUDEPICTURE  "https://sun9-63.userapi.com/c857416/v857416030/da412/Y7LnCVbe7PY.jpg" \* MERGEFORMATINET </w:instrText>
      </w:r>
      <w:r w:rsidRPr="00841DF5">
        <w:fldChar w:fldCharType="separate"/>
      </w:r>
      <w:r w:rsidRPr="00841DF5">
        <w:fldChar w:fldCharType="begin"/>
      </w:r>
      <w:r w:rsidRPr="00841DF5">
        <w:instrText xml:space="preserve"> INCLUDEPICTURE  "https://sun9-63.userapi.com/c857416/v857416030/da412/Y7LnCVbe7PY.jpg" \* MERGEFORMATINET </w:instrText>
      </w:r>
      <w:r w:rsidRPr="00841DF5">
        <w:fldChar w:fldCharType="separate"/>
      </w:r>
      <w:r w:rsidRPr="00841DF5">
        <w:fldChar w:fldCharType="begin"/>
      </w:r>
      <w:r w:rsidRPr="00841DF5">
        <w:instrText xml:space="preserve"> INCLUDEPICTURE  "https://sun9-63.userapi.com/c857416/v857416030/da412/Y7LnCVbe7PY.jpg" \* MERGEFORMATINET </w:instrText>
      </w:r>
      <w:r w:rsidRPr="00841DF5">
        <w:fldChar w:fldCharType="separate"/>
      </w:r>
      <w:r w:rsidR="00995CA0">
        <w:fldChar w:fldCharType="begin"/>
      </w:r>
      <w:r w:rsidR="00995CA0">
        <w:instrText xml:space="preserve"> INCLUDEPICTURE  "https://sun9-63.userapi.com/c857416/v857416030/da412/Y7LnCVbe7PY.jpg" \* MERGEFORMATINET </w:instrText>
      </w:r>
      <w:r w:rsidR="00995CA0">
        <w:fldChar w:fldCharType="separate"/>
      </w:r>
      <w:r w:rsidR="003E0F93">
        <w:fldChar w:fldCharType="begin"/>
      </w:r>
      <w:r w:rsidR="003E0F93">
        <w:instrText xml:space="preserve"> INCLUDEPICTURE  "https://sun9-63.userapi.com/c857416/v857416030/da412/Y7LnCVbe7PY.jpg" \* MERGEFORMATINET </w:instrText>
      </w:r>
      <w:r w:rsidR="003E0F93">
        <w:fldChar w:fldCharType="separate"/>
      </w:r>
      <w:r w:rsidR="00B308B4">
        <w:fldChar w:fldCharType="begin"/>
      </w:r>
      <w:r w:rsidR="00B308B4">
        <w:instrText xml:space="preserve"> INCLUDEPICTURE  "https://sun9-63.userapi.com/c857416/v857416030/da412/Y7LnCVbe7PY.jpg" \* MERGEFORMATINET </w:instrText>
      </w:r>
      <w:r w:rsidR="00B308B4">
        <w:fldChar w:fldCharType="separate"/>
      </w:r>
      <w:r w:rsidR="0029435E">
        <w:fldChar w:fldCharType="begin"/>
      </w:r>
      <w:r w:rsidR="0029435E">
        <w:instrText xml:space="preserve"> INCLUDEPICTURE  "https://sun9-63.userapi.com/c857416/v857416030/da412/Y7LnCVbe7PY.jpg" \* MERGEFORMATINET </w:instrText>
      </w:r>
      <w:r w:rsidR="0029435E">
        <w:fldChar w:fldCharType="separate"/>
      </w:r>
      <w:r w:rsidR="00305B44">
        <w:fldChar w:fldCharType="begin"/>
      </w:r>
      <w:r w:rsidR="00305B44">
        <w:instrText xml:space="preserve"> INCLUDEPICTURE  "https://sun9-63.userapi.com/c857416/v857416030/da412/Y7LnCVbe7PY.jpg" \* MERGEFORMATINET </w:instrText>
      </w:r>
      <w:r w:rsidR="00305B44">
        <w:fldChar w:fldCharType="separate"/>
      </w:r>
      <w:r w:rsidR="00FD2245">
        <w:fldChar w:fldCharType="begin"/>
      </w:r>
      <w:r w:rsidR="00FD2245">
        <w:instrText xml:space="preserve"> INCLUDEPICTURE  "https://sun9-63.userapi.com/c857416/v857416030/da412/Y7LnCVbe7PY.jpg" \* MERGEFORMATINET </w:instrText>
      </w:r>
      <w:r w:rsidR="00FD2245">
        <w:fldChar w:fldCharType="separate"/>
      </w:r>
      <w:r w:rsidR="00B16C77">
        <w:fldChar w:fldCharType="begin"/>
      </w:r>
      <w:r w:rsidR="00B16C77">
        <w:instrText xml:space="preserve"> INCLUDEPICTURE  "https://sun9-63.userapi.com/c857416/v857416030/da412/Y7LnCVbe7PY.jpg" \* MERGEFORMATINET </w:instrText>
      </w:r>
      <w:r w:rsidR="00B16C77">
        <w:fldChar w:fldCharType="separate"/>
      </w:r>
      <w:r w:rsidR="00B07CBF">
        <w:fldChar w:fldCharType="begin"/>
      </w:r>
      <w:r w:rsidR="00B07CBF">
        <w:instrText xml:space="preserve"> INCLUDEPICTURE  "https://sun9-63.userapi.com/c857416/v857416030/da412/Y7LnCVbe7PY.jpg" \* MERGEFORMATINET </w:instrText>
      </w:r>
      <w:r w:rsidR="00B07CBF">
        <w:fldChar w:fldCharType="separate"/>
      </w:r>
      <w:r w:rsidR="0007390E">
        <w:fldChar w:fldCharType="begin"/>
      </w:r>
      <w:r w:rsidR="0007390E">
        <w:instrText xml:space="preserve"> INCLUDEPICTURE  "https://sun9-63.userapi.com/c857416/v857416030/da412/Y7LnCVbe7PY.jpg" \* MERGEFORMATINET </w:instrText>
      </w:r>
      <w:r w:rsidR="0007390E">
        <w:fldChar w:fldCharType="separate"/>
      </w:r>
      <w:r w:rsidR="00252205">
        <w:fldChar w:fldCharType="begin"/>
      </w:r>
      <w:r w:rsidR="00252205">
        <w:instrText xml:space="preserve"> INCLUDEPICTURE  "https://sun9-63.userapi.com/c857416/v857416030/da412/Y7LnCVbe7PY.jpg" \* MERGEFORMATINET </w:instrText>
      </w:r>
      <w:r w:rsidR="00252205">
        <w:fldChar w:fldCharType="separate"/>
      </w:r>
      <w:r w:rsidR="00942907">
        <w:fldChar w:fldCharType="begin"/>
      </w:r>
      <w:r w:rsidR="00942907">
        <w:instrText xml:space="preserve"> INCLUDEPICTURE  "https://sun9-63.userapi.com/c857416/v857416030/da412/Y7LnCVbe7PY.jpg" \* MERGEFORMATINET </w:instrText>
      </w:r>
      <w:r w:rsidR="00942907">
        <w:fldChar w:fldCharType="separate"/>
      </w:r>
      <w:r w:rsidR="005F6811">
        <w:fldChar w:fldCharType="begin"/>
      </w:r>
      <w:r w:rsidR="005F6811">
        <w:instrText xml:space="preserve"> INCLUDEPICTURE  "https://sun9-63.userapi.com/c857416/v857416030/da412/Y7LnCVbe7PY.jpg" \* MERGEFORMATINET </w:instrText>
      </w:r>
      <w:r w:rsidR="005F6811">
        <w:fldChar w:fldCharType="separate"/>
      </w:r>
      <w:r w:rsidR="00DD6EBC">
        <w:fldChar w:fldCharType="begin"/>
      </w:r>
      <w:r w:rsidR="00DD6EBC">
        <w:instrText xml:space="preserve"> INCLUDEPICTURE  "https://sun9-63.userapi.com/c857416/v857416030/da412/Y7LnCVbe7PY.jpg" \* MERGEFORMATINET </w:instrText>
      </w:r>
      <w:r w:rsidR="00DD6EBC">
        <w:fldChar w:fldCharType="separate"/>
      </w:r>
      <w:r w:rsidR="00CF45BE">
        <w:fldChar w:fldCharType="begin"/>
      </w:r>
      <w:r w:rsidR="00CF45BE">
        <w:instrText xml:space="preserve"> INCLUDEPICTURE  "https://sun9-63.userapi.com/c857416/v857416030/da412/Y7LnCVbe7PY.jpg" \* MERGEFORMATINET </w:instrText>
      </w:r>
      <w:r w:rsidR="00CF45BE">
        <w:fldChar w:fldCharType="separate"/>
      </w:r>
      <w:r w:rsidR="007970BF">
        <w:fldChar w:fldCharType="begin"/>
      </w:r>
      <w:r w:rsidR="007970BF">
        <w:instrText xml:space="preserve"> INCLUDEPICTURE  "https://sun9-63.userapi.com/c857416/v857416030/da412/Y7LnCVbe7PY.jpg" \* MERGEFORMATINET </w:instrText>
      </w:r>
      <w:r w:rsidR="007970BF">
        <w:fldChar w:fldCharType="separate"/>
      </w:r>
      <w:r w:rsidR="00681292">
        <w:fldChar w:fldCharType="begin"/>
      </w:r>
      <w:r w:rsidR="00681292">
        <w:instrText xml:space="preserve"> INCLUDEPICTURE  "https://sun9-63.userapi.com/c857416/v857416030/da412/Y7LnCVbe7PY.jpg" \* MERGEFORMATINET </w:instrText>
      </w:r>
      <w:r w:rsidR="00681292">
        <w:fldChar w:fldCharType="separate"/>
      </w:r>
      <w:r w:rsidR="00D741B9">
        <w:fldChar w:fldCharType="begin"/>
      </w:r>
      <w:r w:rsidR="00D741B9">
        <w:instrText xml:space="preserve"> INCLUDEPICTURE  "https://sun9-63.userapi.com/c857416/v857416030/da412/Y7LnCVbe7PY.jpg" \* MERGEFORMATINET </w:instrText>
      </w:r>
      <w:r w:rsidR="00D741B9">
        <w:fldChar w:fldCharType="separate"/>
      </w:r>
      <w:r w:rsidR="004C3236">
        <w:fldChar w:fldCharType="begin"/>
      </w:r>
      <w:r w:rsidR="004C3236">
        <w:instrText xml:space="preserve"> INCLUDEPICTURE  "https://sun9-63.userapi.com/c857416/v857416030/da412/Y7LnCVbe7PY.jpg" \* MERGEFORMATINET </w:instrText>
      </w:r>
      <w:r w:rsidR="004C3236">
        <w:fldChar w:fldCharType="separate"/>
      </w:r>
      <w:r w:rsidR="00643DD8">
        <w:fldChar w:fldCharType="begin"/>
      </w:r>
      <w:r w:rsidR="00643DD8">
        <w:instrText xml:space="preserve"> INCLUDEPICTURE  "https://sun9-63.userapi.com/c857416/v857416030/da412/Y7LnCVbe7PY.jpg" \* MERGEFORMATINET </w:instrText>
      </w:r>
      <w:r w:rsidR="00643DD8">
        <w:fldChar w:fldCharType="separate"/>
      </w:r>
      <w:r w:rsidR="00C7005E">
        <w:fldChar w:fldCharType="begin"/>
      </w:r>
      <w:r w:rsidR="00C7005E">
        <w:instrText xml:space="preserve"> INCLUDEPICTURE  "https://sun9-63.userapi.com/c857416/v857416030/da412/Y7LnCVbe7PY.jpg" \* MERGEFORMATINET </w:instrText>
      </w:r>
      <w:r w:rsidR="00C7005E">
        <w:fldChar w:fldCharType="separate"/>
      </w:r>
      <w:r w:rsidR="00CB09BF">
        <w:fldChar w:fldCharType="begin"/>
      </w:r>
      <w:r w:rsidR="00CB09BF">
        <w:instrText xml:space="preserve"> INCLUDEPICTURE  "https://sun9-63.userapi.com/c857416/v857416030/da412/Y7LnCVbe7PY.jpg" \* MERGEFORMATINET </w:instrText>
      </w:r>
      <w:r w:rsidR="00CB09BF">
        <w:fldChar w:fldCharType="separate"/>
      </w:r>
      <w:r w:rsidR="005B7534">
        <w:fldChar w:fldCharType="begin"/>
      </w:r>
      <w:r w:rsidR="005B7534">
        <w:instrText xml:space="preserve"> INCLUDEPICTURE  "https://sun9-63.userapi.com/c857416/v857416030/da412/Y7LnCVbe7PY.jpg" \* MERGEFORMATINET </w:instrText>
      </w:r>
      <w:r w:rsidR="005B7534">
        <w:fldChar w:fldCharType="separate"/>
      </w:r>
      <w:r w:rsidR="008266B7">
        <w:fldChar w:fldCharType="begin"/>
      </w:r>
      <w:r w:rsidR="008266B7">
        <w:instrText xml:space="preserve"> INCLUDEPICTURE  "https://sun9-63.userapi.com/c857416/v857416030/da412/Y7LnCVbe7PY.jpg" \* MERGEFORMATINET </w:instrText>
      </w:r>
      <w:r w:rsidR="008266B7">
        <w:fldChar w:fldCharType="separate"/>
      </w:r>
      <w:r w:rsidR="00FA3812">
        <w:fldChar w:fldCharType="begin"/>
      </w:r>
      <w:r w:rsidR="00FA3812">
        <w:instrText xml:space="preserve"> INCLUDEPICTURE  "https://sun9-63.userapi.com/c857416/v857416030/da412/Y7LnCVbe7PY.jpg" \* MERGEFORMATINET </w:instrText>
      </w:r>
      <w:r w:rsidR="00FA3812">
        <w:fldChar w:fldCharType="separate"/>
      </w:r>
      <w:r w:rsidR="00D86587">
        <w:fldChar w:fldCharType="begin"/>
      </w:r>
      <w:r w:rsidR="00D86587">
        <w:instrText xml:space="preserve"> INCLUDEPICTURE  "https://sun9-63.userapi.com/c857416/v857416030/da412/Y7LnCVbe7PY.jpg" \* MERGEFORMATINET </w:instrText>
      </w:r>
      <w:r w:rsidR="00D86587">
        <w:fldChar w:fldCharType="separate"/>
      </w:r>
      <w:r w:rsidR="00E47F94">
        <w:fldChar w:fldCharType="begin"/>
      </w:r>
      <w:r w:rsidR="00E47F94">
        <w:instrText xml:space="preserve"> INCLUDEPICTURE  "https://sun9-63.userapi.com/c857416/v857416030/da412/Y7LnCVbe7PY.jpg" \* MERGEFORMATINET </w:instrText>
      </w:r>
      <w:r w:rsidR="00E47F94">
        <w:fldChar w:fldCharType="separate"/>
      </w:r>
      <w:r w:rsidR="001F5948">
        <w:fldChar w:fldCharType="begin"/>
      </w:r>
      <w:r w:rsidR="001F5948">
        <w:instrText xml:space="preserve"> INCLUDEPICTURE  "https://sun9-63.userapi.com/c857416/v857416030/da412/Y7LnCVbe7PY.jpg" \* MERGEFORMATINET </w:instrText>
      </w:r>
      <w:r w:rsidR="001F5948">
        <w:fldChar w:fldCharType="separate"/>
      </w:r>
      <w:r w:rsidR="00A122D6">
        <w:fldChar w:fldCharType="begin"/>
      </w:r>
      <w:r w:rsidR="00A122D6">
        <w:instrText xml:space="preserve"> INCLUDEPICTURE  "https://sun9-63.userapi.com/c857416/v857416030/da412/Y7LnCVbe7PY.jpg" \* MERGEFORMATINET </w:instrText>
      </w:r>
      <w:r w:rsidR="00A122D6">
        <w:fldChar w:fldCharType="separate"/>
      </w:r>
      <w:r w:rsidR="00126ACA">
        <w:fldChar w:fldCharType="begin"/>
      </w:r>
      <w:r w:rsidR="00126ACA">
        <w:instrText xml:space="preserve"> INCLUDEPICTURE  "https://sun9-63.userapi.com/c857416/v857416030/da412/Y7LnCVbe7PY.jpg" \* MERGEFORMATINET </w:instrText>
      </w:r>
      <w:r w:rsidR="00126ACA">
        <w:fldChar w:fldCharType="separate"/>
      </w:r>
      <w:r w:rsidR="0043074F">
        <w:fldChar w:fldCharType="begin"/>
      </w:r>
      <w:r w:rsidR="0043074F">
        <w:instrText xml:space="preserve"> INCLUDEPICTURE  "https://sun9-63.userapi.com/c857416/v857416030/da412/Y7LnCVbe7PY.jpg" \* MERGEFORMATINET </w:instrText>
      </w:r>
      <w:r w:rsidR="0043074F">
        <w:fldChar w:fldCharType="separate"/>
      </w:r>
      <w:r w:rsidR="00C37CD3">
        <w:fldChar w:fldCharType="begin"/>
      </w:r>
      <w:r w:rsidR="00C37CD3">
        <w:instrText xml:space="preserve"> INCLUDEPICTURE  "https://sun9-63.userapi.com/c857416/v857416030/da412/Y7LnCVbe7PY.jpg" \* MERGEFORMATINET </w:instrText>
      </w:r>
      <w:r w:rsidR="00C37CD3">
        <w:fldChar w:fldCharType="separate"/>
      </w:r>
      <w:r w:rsidR="00595E76">
        <w:fldChar w:fldCharType="begin"/>
      </w:r>
      <w:r w:rsidR="00595E76">
        <w:instrText xml:space="preserve"> INCLUDEPICTURE  "https://sun9-63.userapi.com/c857416/v857416030/da412/Y7LnCVbe7PY.jpg" \* MERGEFORMATINET </w:instrText>
      </w:r>
      <w:r w:rsidR="00595E76">
        <w:fldChar w:fldCharType="separate"/>
      </w:r>
      <w:r w:rsidR="009D7B25">
        <w:fldChar w:fldCharType="begin"/>
      </w:r>
      <w:r w:rsidR="009D7B25">
        <w:instrText xml:space="preserve"> INCLUDEPICTURE  "https://sun9-63.userapi.com/c857416/v857416030/da412/Y7LnCVbe7PY.jpg" \* MERGEFORMATINET </w:instrText>
      </w:r>
      <w:r w:rsidR="009D7B25">
        <w:fldChar w:fldCharType="separate"/>
      </w:r>
      <w:r w:rsidR="002E300C">
        <w:fldChar w:fldCharType="begin"/>
      </w:r>
      <w:r w:rsidR="002E300C">
        <w:instrText xml:space="preserve"> INCLUDEPICTURE  "https://sun9-63.userapi.com/c857416/v857416030/da412/Y7LnCVbe7PY.jpg" \* MERGEFORMATINET </w:instrText>
      </w:r>
      <w:r w:rsidR="002E300C">
        <w:fldChar w:fldCharType="separate"/>
      </w:r>
      <w:r w:rsidR="002A23AD">
        <w:fldChar w:fldCharType="begin"/>
      </w:r>
      <w:r w:rsidR="002A23AD">
        <w:instrText xml:space="preserve"> INCLUDEPICTURE  "https://sun9-63.userapi.com/c857416/v857416030/da412/Y7LnCVbe7PY.jpg" \* MERGEFORMATINET </w:instrText>
      </w:r>
      <w:r w:rsidR="002A23AD">
        <w:fldChar w:fldCharType="separate"/>
      </w:r>
      <w:r w:rsidR="00771F3F">
        <w:fldChar w:fldCharType="begin"/>
      </w:r>
      <w:r w:rsidR="00771F3F">
        <w:instrText xml:space="preserve"> INCLUDEPICTURE  "https://sun9-63.userapi.com/c857416/v857416030/da412/Y7LnCVbe7PY.jpg" \* MERGEFORMATINET </w:instrText>
      </w:r>
      <w:r w:rsidR="00771F3F">
        <w:fldChar w:fldCharType="separate"/>
      </w:r>
      <w:r w:rsidR="005C2DAA">
        <w:fldChar w:fldCharType="begin"/>
      </w:r>
      <w:r w:rsidR="005C2DAA">
        <w:instrText xml:space="preserve"> INCLUDEPICTURE  "https://sun9-63.userapi.com/c857416/v857416030/da412/Y7LnCVbe7PY.jpg" \* MERGEFORMATINET </w:instrText>
      </w:r>
      <w:r w:rsidR="005C2DAA">
        <w:fldChar w:fldCharType="separate"/>
      </w:r>
      <w:r w:rsidR="00F6735E">
        <w:fldChar w:fldCharType="begin"/>
      </w:r>
      <w:r w:rsidR="00F6735E">
        <w:instrText xml:space="preserve"> INCLUDEPICTURE  "https://sun9-63.userapi.com/c857416/v857416030/da412/Y7LnCVbe7PY.jpg" \* MERGEFORMATINET </w:instrText>
      </w:r>
      <w:r w:rsidR="00F6735E">
        <w:fldChar w:fldCharType="separate"/>
      </w:r>
      <w:r w:rsidR="00753AA4">
        <w:fldChar w:fldCharType="begin"/>
      </w:r>
      <w:r w:rsidR="00753AA4">
        <w:instrText xml:space="preserve"> INCLUDEPICTURE  "https://sun9-63.userapi.com/c857416/v857416030/da412/Y7LnCVbe7PY.jpg" \* MERGEFORMATINET </w:instrText>
      </w:r>
      <w:r w:rsidR="00753AA4">
        <w:fldChar w:fldCharType="separate"/>
      </w:r>
      <w:r w:rsidR="004E230B">
        <w:fldChar w:fldCharType="begin"/>
      </w:r>
      <w:r w:rsidR="004E230B">
        <w:instrText xml:space="preserve"> INCLUDEPICTURE  "https://sun9-63.userapi.com/c857416/v857416030/da412/Y7LnCVbe7PY.jpg" \* MERGEFORMATINET </w:instrText>
      </w:r>
      <w:r w:rsidR="004E230B">
        <w:fldChar w:fldCharType="separate"/>
      </w:r>
      <w:r w:rsidR="008D31A7">
        <w:fldChar w:fldCharType="begin"/>
      </w:r>
      <w:r w:rsidR="008D31A7">
        <w:instrText xml:space="preserve"> INCLUDEPICTURE  "https://sun9-63.userapi.com/c857416/v857416030/da412/Y7LnCVbe7PY.jpg" \* MERGEFORMATINET </w:instrText>
      </w:r>
      <w:r w:rsidR="008D31A7">
        <w:fldChar w:fldCharType="separate"/>
      </w:r>
      <w:r w:rsidR="0024216F">
        <w:fldChar w:fldCharType="begin"/>
      </w:r>
      <w:r w:rsidR="0024216F">
        <w:instrText xml:space="preserve"> INCLUDEPICTURE  "https://sun9-63.userapi.com/c857416/v857416030/da412/Y7LnCVbe7PY.jpg" \* MERGEFORMATINET </w:instrText>
      </w:r>
      <w:r w:rsidR="0024216F">
        <w:fldChar w:fldCharType="separate"/>
      </w:r>
      <w:r w:rsidR="00D67431">
        <w:fldChar w:fldCharType="begin"/>
      </w:r>
      <w:r w:rsidR="00D67431">
        <w:instrText xml:space="preserve"> INCLUDEPICTURE  "https://sun9-63.userapi.com/c857416/v857416030/da412/Y7LnCVbe7PY.jpg" \* MERGEFORMATINET </w:instrText>
      </w:r>
      <w:r w:rsidR="00D67431">
        <w:fldChar w:fldCharType="separate"/>
      </w:r>
      <w:r w:rsidR="008759A6">
        <w:fldChar w:fldCharType="begin"/>
      </w:r>
      <w:r w:rsidR="008759A6">
        <w:instrText xml:space="preserve"> INCLUDEPICTURE  "https://sun9-63.userapi.com/c857416/v857416030/da412/Y7LnCVbe7PY.jpg" \* MERGEFORMATINET </w:instrText>
      </w:r>
      <w:r w:rsidR="008759A6">
        <w:fldChar w:fldCharType="separate"/>
      </w:r>
      <w:r w:rsidR="003E4285">
        <w:fldChar w:fldCharType="begin"/>
      </w:r>
      <w:r w:rsidR="003E4285">
        <w:instrText xml:space="preserve"> INCLUDEPICTURE  "https://sun9-63.userapi.com/c857416/v857416030/da412/Y7LnCVbe7PY.jpg" \* MERGEFORMATINET </w:instrText>
      </w:r>
      <w:r w:rsidR="003E4285">
        <w:fldChar w:fldCharType="separate"/>
      </w:r>
      <w:r w:rsidR="0029169C">
        <w:fldChar w:fldCharType="begin"/>
      </w:r>
      <w:r w:rsidR="0029169C">
        <w:instrText xml:space="preserve"> INCLUDEPICTURE  "https://sun9-63.userapi.com/c857416/v857416030/da412/Y7LnCVbe7PY.jpg" \* MERGEFORMATINET </w:instrText>
      </w:r>
      <w:r w:rsidR="0029169C">
        <w:fldChar w:fldCharType="separate"/>
      </w:r>
      <w:r w:rsidR="00297184">
        <w:fldChar w:fldCharType="begin"/>
      </w:r>
      <w:r w:rsidR="00297184">
        <w:instrText xml:space="preserve"> INCLUDEPICTURE  "https://sun9-63.userapi.com/c857416/v857416030/da412/Y7LnCVbe7PY.jpg" \* MERGEFORMATINET </w:instrText>
      </w:r>
      <w:r w:rsidR="00297184">
        <w:fldChar w:fldCharType="separate"/>
      </w:r>
      <w:r w:rsidR="00BD40D4">
        <w:fldChar w:fldCharType="begin"/>
      </w:r>
      <w:r w:rsidR="00BD40D4">
        <w:instrText xml:space="preserve"> INCLUDEPICTURE  "https://sun9-63.userapi.com/c857416/v857416030/da412/Y7LnCVbe7PY.jpg" \* MERGEFORMATINET </w:instrText>
      </w:r>
      <w:r w:rsidR="00BD40D4">
        <w:fldChar w:fldCharType="separate"/>
      </w:r>
      <w:r w:rsidR="0045164C">
        <w:fldChar w:fldCharType="begin"/>
      </w:r>
      <w:r w:rsidR="0045164C">
        <w:instrText xml:space="preserve"> INCLUDEPICTURE  "https://sun9-63.userapi.com/c857416/v857416030/da412/Y7LnCVbe7PY.jpg" \* MERGEFORMATINET </w:instrText>
      </w:r>
      <w:r w:rsidR="0045164C">
        <w:fldChar w:fldCharType="separate"/>
      </w:r>
      <w:r w:rsidR="004E20D8">
        <w:fldChar w:fldCharType="begin"/>
      </w:r>
      <w:r w:rsidR="004E20D8">
        <w:instrText xml:space="preserve"> INCLUDEPICTURE  "https://sun9-63.userapi.com/c857416/v857416030/da412/Y7LnCVbe7PY.jpg" \* MERGEFORMATINET </w:instrText>
      </w:r>
      <w:r w:rsidR="004E20D8">
        <w:fldChar w:fldCharType="separate"/>
      </w:r>
      <w:r w:rsidR="00AA6A61">
        <w:fldChar w:fldCharType="begin"/>
      </w:r>
      <w:r w:rsidR="00AA6A61">
        <w:instrText xml:space="preserve"> </w:instrText>
      </w:r>
      <w:r w:rsidR="00AA6A61">
        <w:instrText>INCLUDEPICTURE  "https://sun9-63.userapi.com/c857416/v857416030/da412/Y7LnCVbe7PY.jpg" \* MERGEFORMATINET</w:instrText>
      </w:r>
      <w:r w:rsidR="00AA6A61">
        <w:instrText xml:space="preserve"> </w:instrText>
      </w:r>
      <w:r w:rsidR="00AA6A61">
        <w:fldChar w:fldCharType="separate"/>
      </w:r>
      <w:r w:rsidR="00AA6A61">
        <w:pict w14:anchorId="283B9CBB">
          <v:shape id="_x0000_i1032" type="#_x0000_t75" style="width:3in;height:2in">
            <v:imagedata r:id="rId63" r:href="rId64"/>
          </v:shape>
        </w:pict>
      </w:r>
      <w:r w:rsidR="00AA6A61">
        <w:fldChar w:fldCharType="end"/>
      </w:r>
      <w:r w:rsidR="004E20D8">
        <w:fldChar w:fldCharType="end"/>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p>
    <w:p w14:paraId="1F4517B9" w14:textId="77777777" w:rsidR="00841DF5" w:rsidRPr="00841DF5" w:rsidRDefault="00841DF5" w:rsidP="00841DF5">
      <w:pPr>
        <w:ind w:firstLine="709"/>
        <w:jc w:val="both"/>
        <w:rPr>
          <w:sz w:val="28"/>
          <w:szCs w:val="28"/>
        </w:rPr>
      </w:pPr>
    </w:p>
    <w:p w14:paraId="38ABD2B3" w14:textId="427001FD" w:rsidR="00841DF5" w:rsidRPr="00841DF5" w:rsidRDefault="00841DF5" w:rsidP="00841DF5">
      <w:pPr>
        <w:ind w:firstLine="709"/>
        <w:jc w:val="both"/>
        <w:rPr>
          <w:sz w:val="28"/>
          <w:szCs w:val="28"/>
        </w:rPr>
      </w:pPr>
      <w:r w:rsidRPr="00841DF5">
        <w:rPr>
          <w:sz w:val="28"/>
          <w:szCs w:val="28"/>
        </w:rPr>
        <w:t>В рамках реализации муниципальной программы администрации Сургутского района «Поддержка предпринимательства и развитие инвестиционной деятельности в Сургутском районе» за 2019 год получили поддержку 1</w:t>
      </w:r>
      <w:r w:rsidR="00B82AC8">
        <w:rPr>
          <w:sz w:val="28"/>
          <w:szCs w:val="28"/>
        </w:rPr>
        <w:t>25</w:t>
      </w:r>
      <w:r w:rsidRPr="00841DF5">
        <w:rPr>
          <w:sz w:val="28"/>
          <w:szCs w:val="28"/>
        </w:rPr>
        <w:t xml:space="preserve"> субъектов малого и среднего предпринимательства, осуществляющие свою деятельность на территории города Лянтор (2018 год – 57 субъектов), в том числе:</w:t>
      </w:r>
    </w:p>
    <w:p w14:paraId="32BEE33C" w14:textId="12FCA78B" w:rsidR="00841DF5" w:rsidRPr="00841DF5" w:rsidRDefault="00841DF5" w:rsidP="00841DF5">
      <w:pPr>
        <w:ind w:firstLine="709"/>
        <w:jc w:val="both"/>
        <w:rPr>
          <w:sz w:val="28"/>
          <w:szCs w:val="28"/>
        </w:rPr>
      </w:pPr>
      <w:r w:rsidRPr="00841DF5">
        <w:rPr>
          <w:sz w:val="28"/>
          <w:szCs w:val="28"/>
        </w:rPr>
        <w:t xml:space="preserve">- </w:t>
      </w:r>
      <w:r w:rsidR="00DB3CEF">
        <w:rPr>
          <w:sz w:val="28"/>
          <w:szCs w:val="28"/>
        </w:rPr>
        <w:t>ф</w:t>
      </w:r>
      <w:r w:rsidRPr="00841DF5">
        <w:rPr>
          <w:sz w:val="28"/>
          <w:szCs w:val="28"/>
        </w:rPr>
        <w:t xml:space="preserve">инансовую поддержку получили </w:t>
      </w:r>
      <w:r w:rsidR="00B82AC8">
        <w:rPr>
          <w:sz w:val="28"/>
          <w:szCs w:val="28"/>
        </w:rPr>
        <w:t>71</w:t>
      </w:r>
      <w:r w:rsidRPr="00841DF5">
        <w:rPr>
          <w:sz w:val="28"/>
          <w:szCs w:val="28"/>
        </w:rPr>
        <w:t xml:space="preserve"> чело</w:t>
      </w:r>
      <w:r w:rsidR="00011B63">
        <w:rPr>
          <w:sz w:val="28"/>
          <w:szCs w:val="28"/>
        </w:rPr>
        <w:t>век (в 2018 году – 14 человек</w:t>
      </w:r>
      <w:r w:rsidR="00DB3CEF">
        <w:rPr>
          <w:sz w:val="28"/>
          <w:szCs w:val="28"/>
        </w:rPr>
        <w:t>);</w:t>
      </w:r>
    </w:p>
    <w:p w14:paraId="60205634" w14:textId="01B44C74" w:rsidR="00841DF5" w:rsidRPr="00841DF5" w:rsidRDefault="00841DF5" w:rsidP="00841DF5">
      <w:pPr>
        <w:ind w:firstLine="709"/>
        <w:jc w:val="both"/>
        <w:rPr>
          <w:sz w:val="28"/>
          <w:szCs w:val="28"/>
        </w:rPr>
      </w:pPr>
      <w:r w:rsidRPr="00841DF5">
        <w:rPr>
          <w:sz w:val="28"/>
          <w:szCs w:val="28"/>
        </w:rPr>
        <w:t xml:space="preserve">- </w:t>
      </w:r>
      <w:r w:rsidR="00DB3CEF">
        <w:rPr>
          <w:sz w:val="28"/>
          <w:szCs w:val="28"/>
        </w:rPr>
        <w:t>о</w:t>
      </w:r>
      <w:r w:rsidRPr="00841DF5">
        <w:rPr>
          <w:sz w:val="28"/>
          <w:szCs w:val="28"/>
        </w:rPr>
        <w:t>бразовательную поддержку в форме дополнительного образования – 54 человека (2017 год – 43 человек</w:t>
      </w:r>
      <w:r w:rsidR="00011B63">
        <w:rPr>
          <w:sz w:val="28"/>
          <w:szCs w:val="28"/>
        </w:rPr>
        <w:t>а</w:t>
      </w:r>
      <w:r w:rsidRPr="00841DF5">
        <w:rPr>
          <w:sz w:val="28"/>
          <w:szCs w:val="28"/>
        </w:rPr>
        <w:t>).</w:t>
      </w:r>
    </w:p>
    <w:p w14:paraId="5397E7D3" w14:textId="77777777" w:rsidR="00841DF5" w:rsidRPr="00841DF5" w:rsidRDefault="00841DF5" w:rsidP="00841DF5">
      <w:pPr>
        <w:ind w:firstLine="709"/>
        <w:jc w:val="both"/>
        <w:rPr>
          <w:sz w:val="28"/>
          <w:szCs w:val="28"/>
        </w:rPr>
      </w:pPr>
      <w:r w:rsidRPr="00841DF5">
        <w:rPr>
          <w:sz w:val="28"/>
          <w:szCs w:val="28"/>
        </w:rPr>
        <w:t xml:space="preserve">В августе 2019 года состоялись конкурсы бизнес-проектов на предоставление </w:t>
      </w:r>
      <w:proofErr w:type="spellStart"/>
      <w:r w:rsidRPr="00841DF5">
        <w:rPr>
          <w:sz w:val="28"/>
          <w:szCs w:val="28"/>
        </w:rPr>
        <w:t>грантовой</w:t>
      </w:r>
      <w:proofErr w:type="spellEnd"/>
      <w:r w:rsidRPr="00841DF5">
        <w:rPr>
          <w:sz w:val="28"/>
          <w:szCs w:val="28"/>
        </w:rPr>
        <w:t xml:space="preserve"> поддержки начинающим предпринимателям.</w:t>
      </w:r>
    </w:p>
    <w:p w14:paraId="05A568D1" w14:textId="725BC38D" w:rsidR="00841DF5" w:rsidRPr="00841DF5" w:rsidRDefault="00841DF5" w:rsidP="00841DF5">
      <w:pPr>
        <w:ind w:firstLine="709"/>
        <w:jc w:val="both"/>
        <w:rPr>
          <w:sz w:val="28"/>
          <w:szCs w:val="28"/>
        </w:rPr>
      </w:pPr>
      <w:r w:rsidRPr="00841DF5">
        <w:rPr>
          <w:sz w:val="28"/>
          <w:szCs w:val="28"/>
        </w:rPr>
        <w:t>Грант в размере 300</w:t>
      </w:r>
      <w:r w:rsidRPr="00841DF5">
        <w:rPr>
          <w:rFonts w:hint="eastAsia"/>
          <w:sz w:val="28"/>
          <w:szCs w:val="28"/>
        </w:rPr>
        <w:t> </w:t>
      </w:r>
      <w:r w:rsidRPr="00841DF5">
        <w:rPr>
          <w:sz w:val="28"/>
          <w:szCs w:val="28"/>
        </w:rPr>
        <w:t xml:space="preserve">000 рублей получил индивидуальный предприниматель города Лянтор </w:t>
      </w:r>
      <w:proofErr w:type="spellStart"/>
      <w:r w:rsidRPr="00841DF5">
        <w:rPr>
          <w:sz w:val="28"/>
          <w:szCs w:val="28"/>
        </w:rPr>
        <w:t>Джураев</w:t>
      </w:r>
      <w:proofErr w:type="spellEnd"/>
      <w:r w:rsidRPr="00841DF5">
        <w:rPr>
          <w:sz w:val="28"/>
          <w:szCs w:val="28"/>
        </w:rPr>
        <w:t xml:space="preserve"> </w:t>
      </w:r>
      <w:proofErr w:type="spellStart"/>
      <w:r w:rsidRPr="00841DF5">
        <w:rPr>
          <w:sz w:val="28"/>
          <w:szCs w:val="28"/>
        </w:rPr>
        <w:t>Хуршеджон</w:t>
      </w:r>
      <w:proofErr w:type="spellEnd"/>
      <w:r w:rsidRPr="00841DF5">
        <w:rPr>
          <w:sz w:val="28"/>
          <w:szCs w:val="28"/>
        </w:rPr>
        <w:t xml:space="preserve"> </w:t>
      </w:r>
      <w:proofErr w:type="spellStart"/>
      <w:r w:rsidRPr="00841DF5">
        <w:rPr>
          <w:sz w:val="28"/>
          <w:szCs w:val="28"/>
        </w:rPr>
        <w:t>Хотамович</w:t>
      </w:r>
      <w:proofErr w:type="spellEnd"/>
      <w:r w:rsidRPr="00841DF5">
        <w:rPr>
          <w:sz w:val="28"/>
          <w:szCs w:val="28"/>
        </w:rPr>
        <w:t> (бизнес-план Пиццерия "</w:t>
      </w:r>
      <w:proofErr w:type="spellStart"/>
      <w:r w:rsidRPr="00841DF5">
        <w:rPr>
          <w:sz w:val="28"/>
          <w:szCs w:val="28"/>
        </w:rPr>
        <w:t>ПодкреПицца</w:t>
      </w:r>
      <w:proofErr w:type="spellEnd"/>
      <w:r w:rsidRPr="00841DF5">
        <w:rPr>
          <w:sz w:val="28"/>
          <w:szCs w:val="28"/>
        </w:rPr>
        <w:t>"). </w:t>
      </w:r>
    </w:p>
    <w:p w14:paraId="35B2C144" w14:textId="77777777" w:rsidR="00841DF5" w:rsidRPr="00841DF5" w:rsidRDefault="00841DF5" w:rsidP="00841DF5">
      <w:pPr>
        <w:ind w:firstLine="709"/>
        <w:jc w:val="both"/>
        <w:rPr>
          <w:sz w:val="28"/>
          <w:szCs w:val="28"/>
        </w:rPr>
      </w:pPr>
      <w:r w:rsidRPr="00841DF5">
        <w:rPr>
          <w:sz w:val="28"/>
          <w:szCs w:val="28"/>
        </w:rPr>
        <w:t>Грант в размере 600</w:t>
      </w:r>
      <w:r w:rsidRPr="00841DF5">
        <w:rPr>
          <w:rFonts w:hint="eastAsia"/>
          <w:sz w:val="28"/>
          <w:szCs w:val="28"/>
        </w:rPr>
        <w:t> </w:t>
      </w:r>
      <w:r w:rsidRPr="00841DF5">
        <w:rPr>
          <w:sz w:val="28"/>
          <w:szCs w:val="28"/>
        </w:rPr>
        <w:t>000 рублей получила Общество с ограниченной ответственностью "КОВОРКИНГ ЦЕНТР" Панкова Татьяна Анатольевна. Бизнес-проект: "</w:t>
      </w:r>
      <w:proofErr w:type="spellStart"/>
      <w:r w:rsidRPr="00841DF5">
        <w:rPr>
          <w:sz w:val="28"/>
          <w:szCs w:val="28"/>
        </w:rPr>
        <w:t>Mr.Крендель</w:t>
      </w:r>
      <w:proofErr w:type="spellEnd"/>
      <w:r w:rsidRPr="00841DF5">
        <w:rPr>
          <w:sz w:val="28"/>
          <w:szCs w:val="28"/>
        </w:rPr>
        <w:t xml:space="preserve">" пекарня-кафе. </w:t>
      </w:r>
    </w:p>
    <w:p w14:paraId="25AD0F0B" w14:textId="77777777" w:rsidR="00841DF5" w:rsidRPr="00841DF5" w:rsidRDefault="00841DF5" w:rsidP="00841DF5">
      <w:pPr>
        <w:ind w:firstLine="709"/>
        <w:jc w:val="both"/>
        <w:rPr>
          <w:sz w:val="28"/>
          <w:szCs w:val="28"/>
        </w:rPr>
      </w:pPr>
    </w:p>
    <w:p w14:paraId="7B26DB74" w14:textId="77777777" w:rsidR="00841DF5" w:rsidRPr="00841DF5" w:rsidRDefault="00841DF5" w:rsidP="00DB3CEF">
      <w:pPr>
        <w:jc w:val="center"/>
        <w:rPr>
          <w:sz w:val="28"/>
          <w:szCs w:val="28"/>
        </w:rPr>
      </w:pPr>
      <w:r w:rsidRPr="00841DF5">
        <w:rPr>
          <w:noProof/>
          <w:sz w:val="28"/>
          <w:szCs w:val="28"/>
        </w:rPr>
        <w:drawing>
          <wp:inline distT="0" distB="0" distL="0" distR="0" wp14:anchorId="3879FFB6" wp14:editId="3B53A85B">
            <wp:extent cx="3581400" cy="2606040"/>
            <wp:effectExtent l="0" t="0" r="0" b="3810"/>
            <wp:docPr id="39960" name="Рисунок 39960" descr="C:\Users\Pronina_TN\Desktop\ФОТО\фото Панкова.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490" name="Picture 2" descr="C:\Users\Pronina_TN\Desktop\ФОТО\фото Панкова.jpeg"/>
                    <pic:cNvPicPr>
                      <a:picLocks noGrp="1"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3581400" cy="2606040"/>
                    </a:xfrm>
                    <a:prstGeom prst="rect">
                      <a:avLst/>
                    </a:prstGeom>
                    <a:ln>
                      <a:noFill/>
                    </a:ln>
                    <a:effectLst>
                      <a:softEdge rad="112500"/>
                    </a:effectLst>
                  </pic:spPr>
                </pic:pic>
              </a:graphicData>
            </a:graphic>
          </wp:inline>
        </w:drawing>
      </w:r>
    </w:p>
    <w:p w14:paraId="1CBDF5C4" w14:textId="77777777" w:rsidR="00841DF5" w:rsidRPr="00841DF5" w:rsidRDefault="00841DF5" w:rsidP="00841DF5">
      <w:pPr>
        <w:ind w:firstLine="709"/>
        <w:jc w:val="both"/>
        <w:rPr>
          <w:sz w:val="28"/>
          <w:szCs w:val="28"/>
        </w:rPr>
      </w:pPr>
    </w:p>
    <w:p w14:paraId="3E8A2729" w14:textId="77777777" w:rsidR="00841DF5" w:rsidRPr="00841DF5" w:rsidRDefault="00841DF5" w:rsidP="00841DF5">
      <w:pPr>
        <w:ind w:firstLine="709"/>
        <w:jc w:val="both"/>
        <w:rPr>
          <w:sz w:val="28"/>
          <w:szCs w:val="28"/>
        </w:rPr>
      </w:pPr>
      <w:r w:rsidRPr="00841DF5">
        <w:rPr>
          <w:sz w:val="28"/>
          <w:szCs w:val="28"/>
        </w:rPr>
        <w:t xml:space="preserve">Одним из показателей развития бизнеса является то, что второй год подряд в конкурсе «Предприниматель года Сургутского района» победителем становится </w:t>
      </w:r>
      <w:r w:rsidRPr="00841DF5">
        <w:rPr>
          <w:sz w:val="28"/>
          <w:szCs w:val="28"/>
        </w:rPr>
        <w:lastRenderedPageBreak/>
        <w:t xml:space="preserve">представитель города Лянтора. Так в мае текущего года главный приз 100 000 рублей получила индивидуальный предприниматель Лилия </w:t>
      </w:r>
      <w:proofErr w:type="spellStart"/>
      <w:r w:rsidRPr="00841DF5">
        <w:rPr>
          <w:sz w:val="28"/>
          <w:szCs w:val="28"/>
        </w:rPr>
        <w:t>Журавко</w:t>
      </w:r>
      <w:proofErr w:type="spellEnd"/>
      <w:r w:rsidRPr="00841DF5">
        <w:rPr>
          <w:sz w:val="28"/>
          <w:szCs w:val="28"/>
        </w:rPr>
        <w:t>.</w:t>
      </w:r>
    </w:p>
    <w:p w14:paraId="550D2A42" w14:textId="77777777" w:rsidR="00841DF5" w:rsidRPr="00841DF5" w:rsidRDefault="00841DF5" w:rsidP="00841DF5">
      <w:pPr>
        <w:ind w:firstLine="709"/>
        <w:jc w:val="both"/>
        <w:rPr>
          <w:sz w:val="28"/>
          <w:szCs w:val="28"/>
        </w:rPr>
      </w:pPr>
      <w:r w:rsidRPr="00841DF5">
        <w:rPr>
          <w:sz w:val="28"/>
          <w:szCs w:val="28"/>
        </w:rPr>
        <w:t xml:space="preserve">К своей победе предприниматель шла не один год: по итогам прошлогоднего конкурса, её отметили в номинации "Социальный бизнес". </w:t>
      </w:r>
    </w:p>
    <w:p w14:paraId="751B020F" w14:textId="77777777" w:rsidR="00841DF5" w:rsidRPr="00841DF5" w:rsidRDefault="00841DF5" w:rsidP="00841DF5">
      <w:pPr>
        <w:ind w:firstLine="709"/>
        <w:jc w:val="both"/>
        <w:rPr>
          <w:sz w:val="28"/>
          <w:szCs w:val="28"/>
        </w:rPr>
      </w:pPr>
      <w:r w:rsidRPr="00841DF5">
        <w:rPr>
          <w:sz w:val="28"/>
          <w:szCs w:val="28"/>
        </w:rPr>
        <w:t xml:space="preserve">Став лучшей, она в очередной раз доказала, что самые лучшие и успешные предприниматели живут и ведут свой бизнес в Лянторе. Напомним, "Предпринимателем года - 2017" стал также наш земляк Алексей </w:t>
      </w:r>
      <w:proofErr w:type="spellStart"/>
      <w:r w:rsidRPr="00841DF5">
        <w:rPr>
          <w:sz w:val="28"/>
          <w:szCs w:val="28"/>
        </w:rPr>
        <w:t>Дяденко</w:t>
      </w:r>
      <w:proofErr w:type="spellEnd"/>
      <w:r w:rsidRPr="00841DF5">
        <w:rPr>
          <w:sz w:val="28"/>
          <w:szCs w:val="28"/>
        </w:rPr>
        <w:t xml:space="preserve"> (ООО "МЖК").</w:t>
      </w:r>
    </w:p>
    <w:p w14:paraId="282B02B8" w14:textId="77777777" w:rsidR="00841DF5" w:rsidRPr="00841DF5" w:rsidRDefault="00841DF5" w:rsidP="00841DF5">
      <w:pPr>
        <w:ind w:firstLine="709"/>
        <w:jc w:val="both"/>
        <w:rPr>
          <w:sz w:val="28"/>
          <w:szCs w:val="28"/>
        </w:rPr>
      </w:pPr>
    </w:p>
    <w:p w14:paraId="15141DB2" w14:textId="77777777" w:rsidR="00841DF5" w:rsidRPr="00841DF5" w:rsidRDefault="00841DF5" w:rsidP="00841DF5">
      <w:pPr>
        <w:jc w:val="center"/>
        <w:rPr>
          <w:sz w:val="28"/>
          <w:szCs w:val="28"/>
        </w:rPr>
      </w:pPr>
      <w:r w:rsidRPr="00841DF5">
        <w:rPr>
          <w:noProof/>
          <w:sz w:val="28"/>
          <w:szCs w:val="28"/>
        </w:rPr>
        <w:drawing>
          <wp:inline distT="0" distB="0" distL="0" distR="0" wp14:anchorId="136E9097" wp14:editId="13ADA90E">
            <wp:extent cx="2872740" cy="1993508"/>
            <wp:effectExtent l="0" t="0" r="3810" b="6985"/>
            <wp:docPr id="39961" name="Рисунок 39961" descr="C:\Users\Pronina_TN\Desktop\ФОТО\15997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7" name="Picture 3" descr="C:\Users\Pronina_TN\Desktop\ФОТО\1599723.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873407" cy="1993971"/>
                    </a:xfrm>
                    <a:prstGeom prst="rect">
                      <a:avLst/>
                    </a:prstGeom>
                    <a:ln>
                      <a:noFill/>
                    </a:ln>
                    <a:effectLst>
                      <a:softEdge rad="112500"/>
                    </a:effectLst>
                  </pic:spPr>
                </pic:pic>
              </a:graphicData>
            </a:graphic>
          </wp:inline>
        </w:drawing>
      </w:r>
      <w:r w:rsidRPr="00841DF5">
        <w:rPr>
          <w:noProof/>
          <w:sz w:val="28"/>
          <w:szCs w:val="28"/>
        </w:rPr>
        <w:drawing>
          <wp:inline distT="0" distB="0" distL="0" distR="0" wp14:anchorId="083B3A68" wp14:editId="633C63B9">
            <wp:extent cx="2956560" cy="1965625"/>
            <wp:effectExtent l="0" t="0" r="0" b="0"/>
            <wp:docPr id="39962" name="Рисунок 39962" descr="C:\Users\Pronina_TN\Desktop\ФОТО\790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8" name="Picture 4" descr="C:\Users\Pronina_TN\Desktop\ФОТО\79060.jpg"/>
                    <pic:cNvPicPr>
                      <a:picLocks noChangeAspect="1" noChangeArrowheads="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2957011" cy="1965925"/>
                    </a:xfrm>
                    <a:prstGeom prst="rect">
                      <a:avLst/>
                    </a:prstGeom>
                    <a:ln>
                      <a:noFill/>
                    </a:ln>
                    <a:effectLst>
                      <a:softEdge rad="112500"/>
                    </a:effectLst>
                  </pic:spPr>
                </pic:pic>
              </a:graphicData>
            </a:graphic>
          </wp:inline>
        </w:drawing>
      </w:r>
    </w:p>
    <w:p w14:paraId="3FC3E8C4" w14:textId="77777777" w:rsidR="00841DF5" w:rsidRPr="00841DF5" w:rsidRDefault="00841DF5" w:rsidP="00841DF5">
      <w:pPr>
        <w:ind w:firstLine="709"/>
        <w:jc w:val="both"/>
        <w:rPr>
          <w:sz w:val="28"/>
          <w:szCs w:val="28"/>
        </w:rPr>
      </w:pPr>
    </w:p>
    <w:p w14:paraId="59C57C65" w14:textId="77777777" w:rsidR="00841DF5" w:rsidRPr="00841DF5" w:rsidRDefault="00841DF5" w:rsidP="00841DF5">
      <w:pPr>
        <w:ind w:firstLine="709"/>
        <w:jc w:val="both"/>
        <w:rPr>
          <w:sz w:val="28"/>
          <w:szCs w:val="28"/>
        </w:rPr>
      </w:pPr>
      <w:r w:rsidRPr="00841DF5">
        <w:rPr>
          <w:sz w:val="28"/>
          <w:szCs w:val="28"/>
        </w:rPr>
        <w:t>Таким образом, для субъектов предпринимательства на территории города создаются необходимые условия для развития бизнеса.</w:t>
      </w:r>
    </w:p>
    <w:p w14:paraId="08421CB1" w14:textId="7E961984" w:rsidR="00841DF5" w:rsidRPr="00841DF5" w:rsidRDefault="00841DF5" w:rsidP="00841DF5">
      <w:pPr>
        <w:ind w:firstLine="709"/>
        <w:jc w:val="both"/>
        <w:rPr>
          <w:sz w:val="28"/>
          <w:szCs w:val="28"/>
        </w:rPr>
      </w:pPr>
      <w:r w:rsidRPr="00841DF5">
        <w:rPr>
          <w:sz w:val="28"/>
          <w:szCs w:val="28"/>
        </w:rPr>
        <w:t xml:space="preserve">Малое и среднее предпринимательство </w:t>
      </w:r>
      <w:r w:rsidR="00B203FA">
        <w:rPr>
          <w:sz w:val="28"/>
          <w:szCs w:val="28"/>
        </w:rPr>
        <w:t>принимает участие в</w:t>
      </w:r>
      <w:r w:rsidRPr="00841DF5">
        <w:rPr>
          <w:sz w:val="28"/>
          <w:szCs w:val="28"/>
        </w:rPr>
        <w:t xml:space="preserve"> создании современных производств, высокоэффективного сельского хозяйства, в жилищном строительстве, в секторе услуг.</w:t>
      </w:r>
    </w:p>
    <w:p w14:paraId="6B53584A" w14:textId="77777777" w:rsidR="00841DF5" w:rsidRPr="00841DF5" w:rsidRDefault="00841DF5" w:rsidP="00841DF5">
      <w:pPr>
        <w:ind w:firstLine="709"/>
        <w:jc w:val="both"/>
        <w:rPr>
          <w:sz w:val="28"/>
          <w:szCs w:val="28"/>
        </w:rPr>
      </w:pPr>
      <w:r w:rsidRPr="00841DF5">
        <w:rPr>
          <w:sz w:val="28"/>
          <w:szCs w:val="28"/>
        </w:rPr>
        <w:t xml:space="preserve">Меры, инициированные жителями и органами власти всех уровней в сфере малого предпринимательства, оказывают положительное влияние на развитие этого сектора: </w:t>
      </w:r>
    </w:p>
    <w:p w14:paraId="776EEC3E" w14:textId="77777777" w:rsidR="00841DF5" w:rsidRPr="00841DF5" w:rsidRDefault="00841DF5" w:rsidP="00841DF5">
      <w:pPr>
        <w:tabs>
          <w:tab w:val="left" w:pos="851"/>
        </w:tabs>
        <w:ind w:firstLine="709"/>
        <w:jc w:val="both"/>
        <w:rPr>
          <w:sz w:val="28"/>
          <w:szCs w:val="28"/>
        </w:rPr>
      </w:pPr>
      <w:r w:rsidRPr="00841DF5">
        <w:rPr>
          <w:sz w:val="28"/>
          <w:szCs w:val="28"/>
        </w:rPr>
        <w:t>-</w:t>
      </w:r>
      <w:r w:rsidRPr="00841DF5">
        <w:rPr>
          <w:sz w:val="28"/>
          <w:szCs w:val="28"/>
        </w:rPr>
        <w:tab/>
        <w:t xml:space="preserve">предоставление государственными фондами поддержки предпринимательства Югры </w:t>
      </w:r>
      <w:proofErr w:type="spellStart"/>
      <w:r w:rsidRPr="00841DF5">
        <w:rPr>
          <w:sz w:val="28"/>
          <w:szCs w:val="28"/>
        </w:rPr>
        <w:t>микрозаймов</w:t>
      </w:r>
      <w:proofErr w:type="spellEnd"/>
      <w:r w:rsidRPr="00841DF5">
        <w:rPr>
          <w:sz w:val="28"/>
          <w:szCs w:val="28"/>
        </w:rPr>
        <w:t xml:space="preserve"> для рефинансирования банковских кредитов субъектов малого и среднего предпринимательства; </w:t>
      </w:r>
    </w:p>
    <w:p w14:paraId="7569ECF3" w14:textId="77777777" w:rsidR="00841DF5" w:rsidRPr="00841DF5" w:rsidRDefault="00841DF5" w:rsidP="00841DF5">
      <w:pPr>
        <w:tabs>
          <w:tab w:val="left" w:pos="851"/>
        </w:tabs>
        <w:ind w:firstLine="709"/>
        <w:jc w:val="both"/>
        <w:rPr>
          <w:sz w:val="28"/>
          <w:szCs w:val="28"/>
        </w:rPr>
      </w:pPr>
      <w:r w:rsidRPr="00841DF5">
        <w:rPr>
          <w:sz w:val="28"/>
          <w:szCs w:val="28"/>
        </w:rPr>
        <w:t>-</w:t>
      </w:r>
      <w:r w:rsidRPr="00841DF5">
        <w:rPr>
          <w:sz w:val="28"/>
          <w:szCs w:val="28"/>
        </w:rPr>
        <w:tab/>
        <w:t>создание условий для привлечения субъектов малого и среднего бизнеса к муниципальным закупкам.</w:t>
      </w:r>
    </w:p>
    <w:p w14:paraId="7BB40BCD" w14:textId="77777777" w:rsidR="00841DF5" w:rsidRPr="00841DF5" w:rsidRDefault="00841DF5" w:rsidP="00841DF5">
      <w:pPr>
        <w:tabs>
          <w:tab w:val="left" w:pos="851"/>
        </w:tabs>
        <w:ind w:firstLine="709"/>
        <w:jc w:val="both"/>
        <w:rPr>
          <w:sz w:val="28"/>
          <w:szCs w:val="28"/>
        </w:rPr>
      </w:pPr>
      <w:r w:rsidRPr="00841DF5">
        <w:rPr>
          <w:sz w:val="28"/>
          <w:szCs w:val="28"/>
        </w:rPr>
        <w:t xml:space="preserve">Продолжается развитие инфраструктуры поддержки малого и среднего предпринимательства, представленной филиалами и представительствами Фонда поддержки предпринимательства Югры, Торгово-промышленной палаты, Фонда «Югорская региональная </w:t>
      </w:r>
      <w:proofErr w:type="spellStart"/>
      <w:r w:rsidRPr="00841DF5">
        <w:rPr>
          <w:sz w:val="28"/>
          <w:szCs w:val="28"/>
        </w:rPr>
        <w:t>микрокредитная</w:t>
      </w:r>
      <w:proofErr w:type="spellEnd"/>
      <w:r w:rsidRPr="00841DF5">
        <w:rPr>
          <w:sz w:val="28"/>
          <w:szCs w:val="28"/>
        </w:rPr>
        <w:t xml:space="preserve"> компания», НО «Фонд развития Ханты-Мансийского автономного округа - Югры». Кроме того, на базе Фонда поддержки предпринимательства Югры действует Гарантийный фонд, Центр инноваций социальной сферы Югры, которые обеспечивают комплексный подход к удовлетворению потребностей представителей малого бизнеса на территории города Лянтора. </w:t>
      </w:r>
    </w:p>
    <w:p w14:paraId="4535BC78" w14:textId="77777777" w:rsidR="00841DF5" w:rsidRPr="00841DF5" w:rsidRDefault="00841DF5" w:rsidP="00841DF5">
      <w:pPr>
        <w:ind w:firstLine="709"/>
        <w:jc w:val="both"/>
        <w:rPr>
          <w:color w:val="00124E"/>
          <w:sz w:val="28"/>
          <w:szCs w:val="28"/>
          <w:shd w:val="clear" w:color="auto" w:fill="FFFFFF"/>
        </w:rPr>
      </w:pPr>
      <w:r w:rsidRPr="00841DF5">
        <w:rPr>
          <w:color w:val="000000"/>
          <w:sz w:val="28"/>
          <w:szCs w:val="28"/>
        </w:rPr>
        <w:t xml:space="preserve">Потребительский рынок является одной из важнейших сфер экономической деятельности. От его состояния, </w:t>
      </w:r>
      <w:r w:rsidRPr="00841DF5">
        <w:rPr>
          <w:sz w:val="28"/>
          <w:szCs w:val="28"/>
          <w:shd w:val="clear" w:color="auto" w:fill="FFFFFF"/>
        </w:rPr>
        <w:t xml:space="preserve">уровня цен, ассортимента предлагаемых товаров и услуг зависит жизнедеятельность </w:t>
      </w:r>
      <w:r w:rsidRPr="00841DF5">
        <w:rPr>
          <w:sz w:val="28"/>
          <w:szCs w:val="28"/>
        </w:rPr>
        <w:t>и благополучие жителей нашего города.</w:t>
      </w:r>
      <w:r w:rsidRPr="00841DF5">
        <w:rPr>
          <w:color w:val="00124E"/>
          <w:sz w:val="28"/>
          <w:szCs w:val="28"/>
          <w:shd w:val="clear" w:color="auto" w:fill="FFFFFF"/>
        </w:rPr>
        <w:t xml:space="preserve"> </w:t>
      </w:r>
      <w:r w:rsidRPr="00841DF5">
        <w:rPr>
          <w:sz w:val="28"/>
          <w:szCs w:val="28"/>
          <w:shd w:val="clear" w:color="auto" w:fill="FFFFFF"/>
        </w:rPr>
        <w:lastRenderedPageBreak/>
        <w:t>Основными сферами потребительского рынка являются торговля, общественное питание и бытовое обслуживание населения.</w:t>
      </w:r>
    </w:p>
    <w:p w14:paraId="398C3151" w14:textId="2FD0C76A" w:rsidR="00841DF5" w:rsidRPr="00841DF5" w:rsidRDefault="00841DF5" w:rsidP="00841DF5">
      <w:pPr>
        <w:ind w:firstLine="709"/>
        <w:jc w:val="both"/>
        <w:rPr>
          <w:sz w:val="28"/>
          <w:szCs w:val="28"/>
        </w:rPr>
      </w:pPr>
      <w:r w:rsidRPr="00841DF5">
        <w:rPr>
          <w:sz w:val="28"/>
          <w:szCs w:val="28"/>
          <w:shd w:val="clear" w:color="auto" w:fill="FFFFFF"/>
        </w:rPr>
        <w:t xml:space="preserve">На территории города Лянтора </w:t>
      </w:r>
      <w:r w:rsidRPr="00841DF5">
        <w:rPr>
          <w:sz w:val="28"/>
          <w:szCs w:val="28"/>
        </w:rPr>
        <w:t xml:space="preserve">на 1 января 2020 года услуги </w:t>
      </w:r>
      <w:r w:rsidR="00A122D6">
        <w:rPr>
          <w:sz w:val="28"/>
          <w:szCs w:val="28"/>
        </w:rPr>
        <w:t>розничной торговли оказывают 115</w:t>
      </w:r>
      <w:r w:rsidRPr="00841DF5">
        <w:rPr>
          <w:sz w:val="28"/>
          <w:szCs w:val="28"/>
        </w:rPr>
        <w:t xml:space="preserve"> объектов с торговой площадью 33 </w:t>
      </w:r>
      <w:r w:rsidR="00126ACA">
        <w:rPr>
          <w:sz w:val="28"/>
          <w:szCs w:val="28"/>
        </w:rPr>
        <w:t>100</w:t>
      </w:r>
      <w:r w:rsidRPr="00841DF5">
        <w:rPr>
          <w:sz w:val="28"/>
          <w:szCs w:val="28"/>
        </w:rPr>
        <w:t xml:space="preserve"> м</w:t>
      </w:r>
      <w:r w:rsidRPr="00841DF5">
        <w:rPr>
          <w:sz w:val="28"/>
          <w:szCs w:val="28"/>
          <w:vertAlign w:val="superscript"/>
        </w:rPr>
        <w:t>2</w:t>
      </w:r>
      <w:r w:rsidRPr="00841DF5">
        <w:rPr>
          <w:sz w:val="28"/>
          <w:szCs w:val="28"/>
        </w:rPr>
        <w:t>, в том числе 7 то</w:t>
      </w:r>
      <w:r w:rsidR="00A122D6">
        <w:rPr>
          <w:sz w:val="28"/>
          <w:szCs w:val="28"/>
        </w:rPr>
        <w:t>рговых центров, 70 магазинов, 36</w:t>
      </w:r>
      <w:r w:rsidRPr="00841DF5">
        <w:rPr>
          <w:sz w:val="28"/>
          <w:szCs w:val="28"/>
        </w:rPr>
        <w:t xml:space="preserve"> павильонов, 2 передвижных мобильных объекта. Обеспеченность стационарными торговыми площадями в 2019 году составляет 132%.</w:t>
      </w:r>
    </w:p>
    <w:p w14:paraId="524CD594" w14:textId="77777777" w:rsidR="00841DF5" w:rsidRPr="00841DF5" w:rsidRDefault="00841DF5" w:rsidP="00841DF5">
      <w:pPr>
        <w:ind w:firstLine="709"/>
        <w:jc w:val="both"/>
        <w:rPr>
          <w:sz w:val="8"/>
          <w:szCs w:val="8"/>
          <w:highlight w:val="yellow"/>
        </w:rPr>
      </w:pPr>
    </w:p>
    <w:tbl>
      <w:tblPr>
        <w:tblW w:w="9493" w:type="dxa"/>
        <w:tblInd w:w="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7"/>
        <w:gridCol w:w="1412"/>
        <w:gridCol w:w="1413"/>
        <w:gridCol w:w="1412"/>
        <w:gridCol w:w="1549"/>
      </w:tblGrid>
      <w:tr w:rsidR="00841DF5" w:rsidRPr="00841DF5" w14:paraId="47C19D8C" w14:textId="77777777" w:rsidTr="004E26F6">
        <w:trPr>
          <w:trHeight w:val="20"/>
        </w:trPr>
        <w:tc>
          <w:tcPr>
            <w:tcW w:w="7944" w:type="dxa"/>
            <w:gridSpan w:val="4"/>
            <w:tcBorders>
              <w:top w:val="nil"/>
              <w:left w:val="nil"/>
              <w:bottom w:val="single" w:sz="4" w:space="0" w:color="auto"/>
              <w:right w:val="nil"/>
            </w:tcBorders>
            <w:shd w:val="clear" w:color="auto" w:fill="auto"/>
            <w:noWrap/>
            <w:tcMar>
              <w:left w:w="57" w:type="dxa"/>
              <w:right w:w="57" w:type="dxa"/>
            </w:tcMar>
            <w:vAlign w:val="center"/>
            <w:hideMark/>
          </w:tcPr>
          <w:p w14:paraId="68AA70D8" w14:textId="126B98C9" w:rsidR="00841DF5" w:rsidRPr="00841DF5" w:rsidRDefault="00841DF5" w:rsidP="0042471F">
            <w:pPr>
              <w:jc w:val="center"/>
              <w:rPr>
                <w:bCs/>
                <w:color w:val="000000"/>
                <w:sz w:val="28"/>
                <w:szCs w:val="28"/>
                <w:highlight w:val="yellow"/>
              </w:rPr>
            </w:pPr>
            <w:r w:rsidRPr="00841DF5">
              <w:rPr>
                <w:bCs/>
                <w:color w:val="000000"/>
                <w:sz w:val="28"/>
                <w:szCs w:val="28"/>
              </w:rPr>
              <w:t xml:space="preserve">                      Развитие розничной торговли в</w:t>
            </w:r>
            <w:r w:rsidR="0042471F" w:rsidRPr="00841DF5">
              <w:rPr>
                <w:bCs/>
                <w:color w:val="000000"/>
                <w:sz w:val="28"/>
                <w:szCs w:val="28"/>
              </w:rPr>
              <w:t xml:space="preserve"> 2016-2019 годах</w:t>
            </w:r>
            <w:r w:rsidRPr="00841DF5">
              <w:rPr>
                <w:bCs/>
                <w:color w:val="000000"/>
                <w:sz w:val="28"/>
                <w:szCs w:val="28"/>
              </w:rPr>
              <w:t xml:space="preserve"> </w:t>
            </w:r>
          </w:p>
        </w:tc>
        <w:tc>
          <w:tcPr>
            <w:tcW w:w="1549" w:type="dxa"/>
            <w:tcBorders>
              <w:top w:val="nil"/>
              <w:left w:val="nil"/>
              <w:bottom w:val="single" w:sz="4" w:space="0" w:color="auto"/>
              <w:right w:val="nil"/>
            </w:tcBorders>
          </w:tcPr>
          <w:p w14:paraId="6DB805C1" w14:textId="77777777" w:rsidR="00841DF5" w:rsidRPr="00841DF5" w:rsidRDefault="00841DF5" w:rsidP="00841DF5">
            <w:pPr>
              <w:jc w:val="center"/>
              <w:rPr>
                <w:bCs/>
                <w:color w:val="000000"/>
                <w:sz w:val="28"/>
                <w:szCs w:val="28"/>
                <w:highlight w:val="yellow"/>
              </w:rPr>
            </w:pPr>
          </w:p>
        </w:tc>
      </w:tr>
      <w:tr w:rsidR="00841DF5" w:rsidRPr="00841DF5" w14:paraId="2C95403A" w14:textId="77777777" w:rsidTr="004E26F6">
        <w:trPr>
          <w:trHeight w:val="20"/>
        </w:trPr>
        <w:tc>
          <w:tcPr>
            <w:tcW w:w="3707" w:type="dxa"/>
            <w:tcBorders>
              <w:top w:val="single" w:sz="4" w:space="0" w:color="auto"/>
            </w:tcBorders>
            <w:shd w:val="clear" w:color="auto" w:fill="auto"/>
            <w:tcMar>
              <w:left w:w="57" w:type="dxa"/>
              <w:right w:w="57" w:type="dxa"/>
            </w:tcMar>
            <w:vAlign w:val="center"/>
            <w:hideMark/>
          </w:tcPr>
          <w:p w14:paraId="69C5D501" w14:textId="77777777" w:rsidR="00841DF5" w:rsidRPr="00841DF5" w:rsidRDefault="00841DF5" w:rsidP="00841DF5">
            <w:pPr>
              <w:jc w:val="center"/>
              <w:rPr>
                <w:bCs/>
                <w:color w:val="000000"/>
                <w:sz w:val="24"/>
                <w:szCs w:val="24"/>
              </w:rPr>
            </w:pPr>
            <w:r w:rsidRPr="00841DF5">
              <w:rPr>
                <w:bCs/>
                <w:color w:val="000000"/>
                <w:sz w:val="24"/>
                <w:szCs w:val="24"/>
              </w:rPr>
              <w:t>Наименование объектов</w:t>
            </w:r>
          </w:p>
        </w:tc>
        <w:tc>
          <w:tcPr>
            <w:tcW w:w="1412" w:type="dxa"/>
            <w:tcBorders>
              <w:top w:val="single" w:sz="4" w:space="0" w:color="auto"/>
            </w:tcBorders>
            <w:shd w:val="clear" w:color="auto" w:fill="auto"/>
            <w:tcMar>
              <w:left w:w="57" w:type="dxa"/>
              <w:right w:w="57" w:type="dxa"/>
            </w:tcMar>
            <w:vAlign w:val="center"/>
            <w:hideMark/>
          </w:tcPr>
          <w:p w14:paraId="65897CB3" w14:textId="77777777" w:rsidR="00841DF5" w:rsidRPr="00841DF5" w:rsidRDefault="00841DF5" w:rsidP="00841DF5">
            <w:pPr>
              <w:jc w:val="center"/>
              <w:rPr>
                <w:bCs/>
                <w:color w:val="000000"/>
                <w:sz w:val="24"/>
                <w:szCs w:val="24"/>
              </w:rPr>
            </w:pPr>
            <w:r w:rsidRPr="00841DF5">
              <w:rPr>
                <w:bCs/>
                <w:color w:val="000000"/>
                <w:sz w:val="24"/>
                <w:szCs w:val="24"/>
              </w:rPr>
              <w:t xml:space="preserve">Количество </w:t>
            </w:r>
          </w:p>
          <w:p w14:paraId="6681CA19" w14:textId="77777777" w:rsidR="00841DF5" w:rsidRPr="00841DF5" w:rsidRDefault="00841DF5" w:rsidP="00841DF5">
            <w:pPr>
              <w:jc w:val="center"/>
              <w:rPr>
                <w:bCs/>
                <w:color w:val="000000"/>
                <w:sz w:val="24"/>
                <w:szCs w:val="24"/>
              </w:rPr>
            </w:pPr>
            <w:r w:rsidRPr="00841DF5">
              <w:rPr>
                <w:bCs/>
                <w:color w:val="000000"/>
                <w:sz w:val="24"/>
                <w:szCs w:val="24"/>
              </w:rPr>
              <w:t>в 2016 году</w:t>
            </w:r>
          </w:p>
        </w:tc>
        <w:tc>
          <w:tcPr>
            <w:tcW w:w="1413" w:type="dxa"/>
            <w:tcBorders>
              <w:top w:val="single" w:sz="4" w:space="0" w:color="auto"/>
            </w:tcBorders>
            <w:shd w:val="clear" w:color="auto" w:fill="auto"/>
            <w:tcMar>
              <w:left w:w="57" w:type="dxa"/>
              <w:right w:w="57" w:type="dxa"/>
            </w:tcMar>
            <w:vAlign w:val="center"/>
            <w:hideMark/>
          </w:tcPr>
          <w:p w14:paraId="1C331094" w14:textId="77777777" w:rsidR="00841DF5" w:rsidRPr="00841DF5" w:rsidRDefault="00841DF5" w:rsidP="00841DF5">
            <w:pPr>
              <w:jc w:val="center"/>
              <w:rPr>
                <w:bCs/>
                <w:color w:val="000000"/>
                <w:sz w:val="24"/>
                <w:szCs w:val="24"/>
              </w:rPr>
            </w:pPr>
            <w:r w:rsidRPr="00841DF5">
              <w:rPr>
                <w:bCs/>
                <w:color w:val="000000"/>
                <w:sz w:val="24"/>
                <w:szCs w:val="24"/>
              </w:rPr>
              <w:t xml:space="preserve">Количество </w:t>
            </w:r>
          </w:p>
          <w:p w14:paraId="6E0FBC07" w14:textId="77777777" w:rsidR="00841DF5" w:rsidRPr="00841DF5" w:rsidRDefault="00841DF5" w:rsidP="00841DF5">
            <w:pPr>
              <w:jc w:val="center"/>
              <w:rPr>
                <w:bCs/>
                <w:color w:val="000000"/>
                <w:sz w:val="24"/>
                <w:szCs w:val="24"/>
              </w:rPr>
            </w:pPr>
            <w:r w:rsidRPr="00841DF5">
              <w:rPr>
                <w:bCs/>
                <w:color w:val="000000"/>
                <w:sz w:val="24"/>
                <w:szCs w:val="24"/>
              </w:rPr>
              <w:t>в 2017 году</w:t>
            </w:r>
          </w:p>
        </w:tc>
        <w:tc>
          <w:tcPr>
            <w:tcW w:w="1412" w:type="dxa"/>
            <w:tcBorders>
              <w:top w:val="single" w:sz="4" w:space="0" w:color="auto"/>
            </w:tcBorders>
            <w:shd w:val="clear" w:color="auto" w:fill="auto"/>
            <w:tcMar>
              <w:left w:w="57" w:type="dxa"/>
              <w:right w:w="57" w:type="dxa"/>
            </w:tcMar>
            <w:vAlign w:val="center"/>
            <w:hideMark/>
          </w:tcPr>
          <w:p w14:paraId="6CAD5692" w14:textId="77777777" w:rsidR="00841DF5" w:rsidRPr="00841DF5" w:rsidRDefault="00841DF5" w:rsidP="00841DF5">
            <w:pPr>
              <w:jc w:val="center"/>
              <w:rPr>
                <w:bCs/>
                <w:color w:val="000000"/>
                <w:sz w:val="24"/>
                <w:szCs w:val="24"/>
              </w:rPr>
            </w:pPr>
            <w:r w:rsidRPr="00841DF5">
              <w:rPr>
                <w:bCs/>
                <w:color w:val="000000"/>
                <w:sz w:val="24"/>
                <w:szCs w:val="24"/>
              </w:rPr>
              <w:t xml:space="preserve">Количество </w:t>
            </w:r>
          </w:p>
          <w:p w14:paraId="50DF0CF5" w14:textId="77777777" w:rsidR="00841DF5" w:rsidRPr="00841DF5" w:rsidRDefault="00841DF5" w:rsidP="00841DF5">
            <w:pPr>
              <w:jc w:val="center"/>
              <w:rPr>
                <w:bCs/>
                <w:color w:val="000000"/>
                <w:sz w:val="24"/>
                <w:szCs w:val="24"/>
              </w:rPr>
            </w:pPr>
            <w:r w:rsidRPr="00841DF5">
              <w:rPr>
                <w:bCs/>
                <w:color w:val="000000"/>
                <w:sz w:val="24"/>
                <w:szCs w:val="24"/>
              </w:rPr>
              <w:t>в 2018 году</w:t>
            </w:r>
          </w:p>
        </w:tc>
        <w:tc>
          <w:tcPr>
            <w:tcW w:w="1549" w:type="dxa"/>
            <w:tcBorders>
              <w:top w:val="single" w:sz="4" w:space="0" w:color="auto"/>
            </w:tcBorders>
          </w:tcPr>
          <w:p w14:paraId="1800FED4" w14:textId="77777777" w:rsidR="00841DF5" w:rsidRPr="00841DF5" w:rsidRDefault="00841DF5" w:rsidP="00841DF5">
            <w:pPr>
              <w:jc w:val="center"/>
              <w:rPr>
                <w:bCs/>
                <w:color w:val="000000"/>
                <w:sz w:val="24"/>
                <w:szCs w:val="24"/>
              </w:rPr>
            </w:pPr>
            <w:r w:rsidRPr="00841DF5">
              <w:rPr>
                <w:bCs/>
                <w:color w:val="000000"/>
                <w:sz w:val="24"/>
                <w:szCs w:val="24"/>
              </w:rPr>
              <w:t xml:space="preserve">Количество </w:t>
            </w:r>
          </w:p>
          <w:p w14:paraId="793CCD19" w14:textId="77777777" w:rsidR="00841DF5" w:rsidRPr="00841DF5" w:rsidRDefault="00841DF5" w:rsidP="00841DF5">
            <w:pPr>
              <w:jc w:val="center"/>
              <w:rPr>
                <w:bCs/>
                <w:color w:val="000000"/>
                <w:sz w:val="24"/>
                <w:szCs w:val="24"/>
              </w:rPr>
            </w:pPr>
            <w:r w:rsidRPr="00841DF5">
              <w:rPr>
                <w:bCs/>
                <w:color w:val="000000"/>
                <w:sz w:val="24"/>
                <w:szCs w:val="24"/>
              </w:rPr>
              <w:t>в 2019 году</w:t>
            </w:r>
          </w:p>
        </w:tc>
      </w:tr>
      <w:tr w:rsidR="00841DF5" w:rsidRPr="00841DF5" w14:paraId="6D0BAAA7" w14:textId="77777777" w:rsidTr="004E26F6">
        <w:trPr>
          <w:trHeight w:val="20"/>
        </w:trPr>
        <w:tc>
          <w:tcPr>
            <w:tcW w:w="3707" w:type="dxa"/>
            <w:shd w:val="clear" w:color="auto" w:fill="auto"/>
            <w:noWrap/>
            <w:tcMar>
              <w:left w:w="57" w:type="dxa"/>
              <w:right w:w="57" w:type="dxa"/>
            </w:tcMar>
            <w:vAlign w:val="center"/>
            <w:hideMark/>
          </w:tcPr>
          <w:p w14:paraId="74CDCC8E" w14:textId="77777777" w:rsidR="00841DF5" w:rsidRPr="00841DF5" w:rsidRDefault="00841DF5" w:rsidP="00841DF5">
            <w:pPr>
              <w:rPr>
                <w:color w:val="000000"/>
                <w:sz w:val="24"/>
                <w:szCs w:val="24"/>
              </w:rPr>
            </w:pPr>
            <w:r w:rsidRPr="00841DF5">
              <w:rPr>
                <w:color w:val="000000"/>
                <w:sz w:val="24"/>
                <w:szCs w:val="24"/>
              </w:rPr>
              <w:t>Всего объектов, в том числе:</w:t>
            </w:r>
          </w:p>
        </w:tc>
        <w:tc>
          <w:tcPr>
            <w:tcW w:w="1412" w:type="dxa"/>
            <w:shd w:val="clear" w:color="auto" w:fill="auto"/>
            <w:noWrap/>
            <w:tcMar>
              <w:left w:w="57" w:type="dxa"/>
              <w:right w:w="57" w:type="dxa"/>
            </w:tcMar>
            <w:vAlign w:val="center"/>
            <w:hideMark/>
          </w:tcPr>
          <w:p w14:paraId="162D5B79" w14:textId="77777777" w:rsidR="00841DF5" w:rsidRPr="00841DF5" w:rsidRDefault="00841DF5" w:rsidP="00841DF5">
            <w:pPr>
              <w:jc w:val="center"/>
              <w:rPr>
                <w:sz w:val="24"/>
                <w:szCs w:val="24"/>
              </w:rPr>
            </w:pPr>
            <w:r w:rsidRPr="00841DF5">
              <w:rPr>
                <w:sz w:val="24"/>
                <w:szCs w:val="24"/>
              </w:rPr>
              <w:t>122</w:t>
            </w:r>
          </w:p>
        </w:tc>
        <w:tc>
          <w:tcPr>
            <w:tcW w:w="1413" w:type="dxa"/>
            <w:shd w:val="clear" w:color="auto" w:fill="auto"/>
            <w:noWrap/>
            <w:tcMar>
              <w:left w:w="57" w:type="dxa"/>
              <w:right w:w="57" w:type="dxa"/>
            </w:tcMar>
            <w:vAlign w:val="center"/>
            <w:hideMark/>
          </w:tcPr>
          <w:p w14:paraId="651AFC68" w14:textId="77777777" w:rsidR="00841DF5" w:rsidRPr="00841DF5" w:rsidRDefault="00841DF5" w:rsidP="00841DF5">
            <w:pPr>
              <w:jc w:val="center"/>
              <w:rPr>
                <w:sz w:val="24"/>
                <w:szCs w:val="24"/>
              </w:rPr>
            </w:pPr>
            <w:r w:rsidRPr="00841DF5">
              <w:rPr>
                <w:sz w:val="24"/>
                <w:szCs w:val="24"/>
              </w:rPr>
              <w:t>109</w:t>
            </w:r>
          </w:p>
        </w:tc>
        <w:tc>
          <w:tcPr>
            <w:tcW w:w="1412" w:type="dxa"/>
            <w:shd w:val="clear" w:color="auto" w:fill="auto"/>
            <w:noWrap/>
            <w:tcMar>
              <w:left w:w="57" w:type="dxa"/>
              <w:right w:w="57" w:type="dxa"/>
            </w:tcMar>
            <w:hideMark/>
          </w:tcPr>
          <w:p w14:paraId="57521E9C" w14:textId="77777777" w:rsidR="00841DF5" w:rsidRPr="00841DF5" w:rsidRDefault="00841DF5" w:rsidP="00841DF5">
            <w:pPr>
              <w:jc w:val="center"/>
              <w:rPr>
                <w:sz w:val="24"/>
                <w:szCs w:val="24"/>
              </w:rPr>
            </w:pPr>
            <w:r w:rsidRPr="00841DF5">
              <w:rPr>
                <w:sz w:val="24"/>
                <w:szCs w:val="24"/>
              </w:rPr>
              <w:t>116</w:t>
            </w:r>
          </w:p>
        </w:tc>
        <w:tc>
          <w:tcPr>
            <w:tcW w:w="1549" w:type="dxa"/>
          </w:tcPr>
          <w:p w14:paraId="046D380B" w14:textId="60ADB413" w:rsidR="00841DF5" w:rsidRPr="00841DF5" w:rsidRDefault="00A122D6" w:rsidP="00841DF5">
            <w:pPr>
              <w:jc w:val="center"/>
              <w:rPr>
                <w:sz w:val="24"/>
                <w:szCs w:val="24"/>
              </w:rPr>
            </w:pPr>
            <w:r>
              <w:rPr>
                <w:sz w:val="24"/>
                <w:szCs w:val="24"/>
              </w:rPr>
              <w:t>115</w:t>
            </w:r>
          </w:p>
        </w:tc>
      </w:tr>
      <w:tr w:rsidR="00841DF5" w:rsidRPr="00841DF5" w14:paraId="3B938694" w14:textId="77777777" w:rsidTr="004E26F6">
        <w:trPr>
          <w:trHeight w:val="20"/>
        </w:trPr>
        <w:tc>
          <w:tcPr>
            <w:tcW w:w="3707" w:type="dxa"/>
            <w:shd w:val="clear" w:color="auto" w:fill="auto"/>
            <w:noWrap/>
            <w:tcMar>
              <w:left w:w="57" w:type="dxa"/>
              <w:right w:w="57" w:type="dxa"/>
            </w:tcMar>
            <w:vAlign w:val="center"/>
            <w:hideMark/>
          </w:tcPr>
          <w:p w14:paraId="739EAC65" w14:textId="77777777" w:rsidR="00841DF5" w:rsidRPr="00841DF5" w:rsidRDefault="00841DF5" w:rsidP="00841DF5">
            <w:pPr>
              <w:rPr>
                <w:color w:val="000000"/>
                <w:sz w:val="24"/>
                <w:szCs w:val="24"/>
              </w:rPr>
            </w:pPr>
            <w:r w:rsidRPr="00841DF5">
              <w:rPr>
                <w:color w:val="000000"/>
                <w:sz w:val="24"/>
                <w:szCs w:val="24"/>
              </w:rPr>
              <w:t>Торговые центры</w:t>
            </w:r>
          </w:p>
        </w:tc>
        <w:tc>
          <w:tcPr>
            <w:tcW w:w="1412" w:type="dxa"/>
            <w:shd w:val="clear" w:color="auto" w:fill="auto"/>
            <w:noWrap/>
            <w:tcMar>
              <w:left w:w="57" w:type="dxa"/>
              <w:right w:w="57" w:type="dxa"/>
            </w:tcMar>
            <w:vAlign w:val="center"/>
            <w:hideMark/>
          </w:tcPr>
          <w:p w14:paraId="294895E7" w14:textId="77777777" w:rsidR="00841DF5" w:rsidRPr="00841DF5" w:rsidRDefault="00841DF5" w:rsidP="00841DF5">
            <w:pPr>
              <w:jc w:val="center"/>
              <w:rPr>
                <w:sz w:val="24"/>
                <w:szCs w:val="24"/>
              </w:rPr>
            </w:pPr>
            <w:r w:rsidRPr="00841DF5">
              <w:rPr>
                <w:sz w:val="24"/>
                <w:szCs w:val="24"/>
              </w:rPr>
              <w:t>7</w:t>
            </w:r>
          </w:p>
        </w:tc>
        <w:tc>
          <w:tcPr>
            <w:tcW w:w="1413" w:type="dxa"/>
            <w:shd w:val="clear" w:color="auto" w:fill="auto"/>
            <w:noWrap/>
            <w:tcMar>
              <w:left w:w="57" w:type="dxa"/>
              <w:right w:w="57" w:type="dxa"/>
            </w:tcMar>
            <w:vAlign w:val="center"/>
            <w:hideMark/>
          </w:tcPr>
          <w:p w14:paraId="60AB9875" w14:textId="77777777" w:rsidR="00841DF5" w:rsidRPr="00841DF5" w:rsidRDefault="00841DF5" w:rsidP="00841DF5">
            <w:pPr>
              <w:jc w:val="center"/>
              <w:rPr>
                <w:sz w:val="24"/>
                <w:szCs w:val="24"/>
              </w:rPr>
            </w:pPr>
            <w:r w:rsidRPr="00841DF5">
              <w:rPr>
                <w:sz w:val="24"/>
                <w:szCs w:val="24"/>
              </w:rPr>
              <w:t>7</w:t>
            </w:r>
          </w:p>
        </w:tc>
        <w:tc>
          <w:tcPr>
            <w:tcW w:w="1412" w:type="dxa"/>
            <w:shd w:val="clear" w:color="auto" w:fill="auto"/>
            <w:noWrap/>
            <w:tcMar>
              <w:left w:w="57" w:type="dxa"/>
              <w:right w:w="57" w:type="dxa"/>
            </w:tcMar>
            <w:hideMark/>
          </w:tcPr>
          <w:p w14:paraId="32049CAB" w14:textId="77777777" w:rsidR="00841DF5" w:rsidRPr="00841DF5" w:rsidRDefault="00841DF5" w:rsidP="00841DF5">
            <w:pPr>
              <w:jc w:val="center"/>
              <w:rPr>
                <w:sz w:val="24"/>
                <w:szCs w:val="24"/>
              </w:rPr>
            </w:pPr>
            <w:r w:rsidRPr="00841DF5">
              <w:rPr>
                <w:sz w:val="24"/>
                <w:szCs w:val="24"/>
              </w:rPr>
              <w:t>7</w:t>
            </w:r>
          </w:p>
        </w:tc>
        <w:tc>
          <w:tcPr>
            <w:tcW w:w="1549" w:type="dxa"/>
          </w:tcPr>
          <w:p w14:paraId="75FB0FA1" w14:textId="77777777" w:rsidR="00841DF5" w:rsidRPr="00841DF5" w:rsidRDefault="00841DF5" w:rsidP="00841DF5">
            <w:pPr>
              <w:jc w:val="center"/>
              <w:rPr>
                <w:sz w:val="24"/>
                <w:szCs w:val="24"/>
              </w:rPr>
            </w:pPr>
            <w:r w:rsidRPr="00841DF5">
              <w:rPr>
                <w:sz w:val="24"/>
                <w:szCs w:val="24"/>
              </w:rPr>
              <w:t>7</w:t>
            </w:r>
          </w:p>
        </w:tc>
      </w:tr>
      <w:tr w:rsidR="00841DF5" w:rsidRPr="00841DF5" w14:paraId="0901E982" w14:textId="77777777" w:rsidTr="004E26F6">
        <w:trPr>
          <w:trHeight w:val="20"/>
        </w:trPr>
        <w:tc>
          <w:tcPr>
            <w:tcW w:w="3707" w:type="dxa"/>
            <w:shd w:val="clear" w:color="auto" w:fill="auto"/>
            <w:noWrap/>
            <w:tcMar>
              <w:left w:w="57" w:type="dxa"/>
              <w:right w:w="57" w:type="dxa"/>
            </w:tcMar>
            <w:vAlign w:val="bottom"/>
            <w:hideMark/>
          </w:tcPr>
          <w:p w14:paraId="259EB59B" w14:textId="77777777" w:rsidR="00841DF5" w:rsidRPr="00841DF5" w:rsidRDefault="00841DF5" w:rsidP="00841DF5">
            <w:pPr>
              <w:rPr>
                <w:color w:val="000000"/>
                <w:sz w:val="24"/>
                <w:szCs w:val="24"/>
              </w:rPr>
            </w:pPr>
            <w:r w:rsidRPr="00841DF5">
              <w:rPr>
                <w:color w:val="000000"/>
                <w:sz w:val="24"/>
                <w:szCs w:val="24"/>
              </w:rPr>
              <w:t>Магазины</w:t>
            </w:r>
          </w:p>
        </w:tc>
        <w:tc>
          <w:tcPr>
            <w:tcW w:w="1412" w:type="dxa"/>
            <w:shd w:val="clear" w:color="auto" w:fill="auto"/>
            <w:noWrap/>
            <w:tcMar>
              <w:left w:w="57" w:type="dxa"/>
              <w:right w:w="57" w:type="dxa"/>
            </w:tcMar>
            <w:vAlign w:val="center"/>
            <w:hideMark/>
          </w:tcPr>
          <w:p w14:paraId="54A9CCFB" w14:textId="77777777" w:rsidR="00841DF5" w:rsidRPr="00841DF5" w:rsidRDefault="00841DF5" w:rsidP="00841DF5">
            <w:pPr>
              <w:jc w:val="center"/>
              <w:rPr>
                <w:sz w:val="24"/>
                <w:szCs w:val="24"/>
              </w:rPr>
            </w:pPr>
            <w:r w:rsidRPr="00841DF5">
              <w:rPr>
                <w:sz w:val="24"/>
                <w:szCs w:val="24"/>
              </w:rPr>
              <w:t>74</w:t>
            </w:r>
          </w:p>
        </w:tc>
        <w:tc>
          <w:tcPr>
            <w:tcW w:w="1413" w:type="dxa"/>
            <w:shd w:val="clear" w:color="auto" w:fill="auto"/>
            <w:noWrap/>
            <w:tcMar>
              <w:left w:w="57" w:type="dxa"/>
              <w:right w:w="57" w:type="dxa"/>
            </w:tcMar>
            <w:vAlign w:val="center"/>
            <w:hideMark/>
          </w:tcPr>
          <w:p w14:paraId="11299294" w14:textId="77777777" w:rsidR="00841DF5" w:rsidRPr="00841DF5" w:rsidRDefault="00841DF5" w:rsidP="00841DF5">
            <w:pPr>
              <w:jc w:val="center"/>
              <w:rPr>
                <w:sz w:val="24"/>
                <w:szCs w:val="24"/>
              </w:rPr>
            </w:pPr>
            <w:r w:rsidRPr="00841DF5">
              <w:rPr>
                <w:sz w:val="24"/>
                <w:szCs w:val="24"/>
              </w:rPr>
              <w:t>66</w:t>
            </w:r>
          </w:p>
        </w:tc>
        <w:tc>
          <w:tcPr>
            <w:tcW w:w="1412" w:type="dxa"/>
            <w:shd w:val="clear" w:color="auto" w:fill="auto"/>
            <w:noWrap/>
            <w:tcMar>
              <w:left w:w="57" w:type="dxa"/>
              <w:right w:w="57" w:type="dxa"/>
            </w:tcMar>
            <w:hideMark/>
          </w:tcPr>
          <w:p w14:paraId="02E8DFA2" w14:textId="77777777" w:rsidR="00841DF5" w:rsidRPr="00841DF5" w:rsidRDefault="00841DF5" w:rsidP="00841DF5">
            <w:pPr>
              <w:jc w:val="center"/>
              <w:rPr>
                <w:sz w:val="24"/>
                <w:szCs w:val="24"/>
              </w:rPr>
            </w:pPr>
            <w:r w:rsidRPr="00841DF5">
              <w:rPr>
                <w:sz w:val="24"/>
                <w:szCs w:val="24"/>
              </w:rPr>
              <w:t>70</w:t>
            </w:r>
          </w:p>
        </w:tc>
        <w:tc>
          <w:tcPr>
            <w:tcW w:w="1549" w:type="dxa"/>
          </w:tcPr>
          <w:p w14:paraId="3AD7EF3E" w14:textId="77777777" w:rsidR="00841DF5" w:rsidRPr="00841DF5" w:rsidRDefault="00841DF5" w:rsidP="00841DF5">
            <w:pPr>
              <w:jc w:val="center"/>
              <w:rPr>
                <w:sz w:val="24"/>
                <w:szCs w:val="24"/>
              </w:rPr>
            </w:pPr>
            <w:r w:rsidRPr="00841DF5">
              <w:rPr>
                <w:sz w:val="24"/>
                <w:szCs w:val="24"/>
              </w:rPr>
              <w:t>70</w:t>
            </w:r>
          </w:p>
        </w:tc>
      </w:tr>
      <w:tr w:rsidR="00841DF5" w:rsidRPr="00841DF5" w14:paraId="25F42008" w14:textId="77777777" w:rsidTr="004E26F6">
        <w:trPr>
          <w:trHeight w:val="20"/>
        </w:trPr>
        <w:tc>
          <w:tcPr>
            <w:tcW w:w="3707" w:type="dxa"/>
            <w:shd w:val="clear" w:color="auto" w:fill="auto"/>
            <w:noWrap/>
            <w:tcMar>
              <w:left w:w="57" w:type="dxa"/>
              <w:right w:w="57" w:type="dxa"/>
            </w:tcMar>
            <w:vAlign w:val="bottom"/>
            <w:hideMark/>
          </w:tcPr>
          <w:p w14:paraId="2967CB63" w14:textId="77777777" w:rsidR="00841DF5" w:rsidRPr="00841DF5" w:rsidRDefault="00841DF5" w:rsidP="00841DF5">
            <w:pPr>
              <w:rPr>
                <w:color w:val="000000"/>
                <w:sz w:val="24"/>
                <w:szCs w:val="24"/>
              </w:rPr>
            </w:pPr>
            <w:r w:rsidRPr="00841DF5">
              <w:rPr>
                <w:color w:val="000000"/>
                <w:sz w:val="24"/>
                <w:szCs w:val="24"/>
              </w:rPr>
              <w:t>Павильоны</w:t>
            </w:r>
          </w:p>
        </w:tc>
        <w:tc>
          <w:tcPr>
            <w:tcW w:w="1412" w:type="dxa"/>
            <w:shd w:val="clear" w:color="auto" w:fill="auto"/>
            <w:noWrap/>
            <w:tcMar>
              <w:left w:w="57" w:type="dxa"/>
              <w:right w:w="57" w:type="dxa"/>
            </w:tcMar>
            <w:vAlign w:val="center"/>
            <w:hideMark/>
          </w:tcPr>
          <w:p w14:paraId="0DF2606C" w14:textId="77777777" w:rsidR="00841DF5" w:rsidRPr="00841DF5" w:rsidRDefault="00841DF5" w:rsidP="00841DF5">
            <w:pPr>
              <w:jc w:val="center"/>
              <w:rPr>
                <w:sz w:val="24"/>
                <w:szCs w:val="24"/>
              </w:rPr>
            </w:pPr>
            <w:r w:rsidRPr="00841DF5">
              <w:rPr>
                <w:sz w:val="24"/>
                <w:szCs w:val="24"/>
              </w:rPr>
              <w:t>39</w:t>
            </w:r>
          </w:p>
        </w:tc>
        <w:tc>
          <w:tcPr>
            <w:tcW w:w="1413" w:type="dxa"/>
            <w:shd w:val="clear" w:color="auto" w:fill="auto"/>
            <w:noWrap/>
            <w:tcMar>
              <w:left w:w="57" w:type="dxa"/>
              <w:right w:w="57" w:type="dxa"/>
            </w:tcMar>
            <w:vAlign w:val="center"/>
            <w:hideMark/>
          </w:tcPr>
          <w:p w14:paraId="2669BF57" w14:textId="77777777" w:rsidR="00841DF5" w:rsidRPr="00841DF5" w:rsidRDefault="00841DF5" w:rsidP="00841DF5">
            <w:pPr>
              <w:jc w:val="center"/>
              <w:rPr>
                <w:sz w:val="24"/>
                <w:szCs w:val="24"/>
              </w:rPr>
            </w:pPr>
            <w:r w:rsidRPr="00841DF5">
              <w:rPr>
                <w:sz w:val="24"/>
                <w:szCs w:val="24"/>
              </w:rPr>
              <w:t>33</w:t>
            </w:r>
          </w:p>
        </w:tc>
        <w:tc>
          <w:tcPr>
            <w:tcW w:w="1412" w:type="dxa"/>
            <w:shd w:val="clear" w:color="auto" w:fill="auto"/>
            <w:noWrap/>
            <w:tcMar>
              <w:left w:w="57" w:type="dxa"/>
              <w:right w:w="57" w:type="dxa"/>
            </w:tcMar>
            <w:hideMark/>
          </w:tcPr>
          <w:p w14:paraId="41DE379C" w14:textId="77777777" w:rsidR="00841DF5" w:rsidRPr="00841DF5" w:rsidRDefault="00841DF5" w:rsidP="00841DF5">
            <w:pPr>
              <w:jc w:val="center"/>
              <w:rPr>
                <w:sz w:val="24"/>
                <w:szCs w:val="24"/>
              </w:rPr>
            </w:pPr>
            <w:r w:rsidRPr="00841DF5">
              <w:rPr>
                <w:sz w:val="24"/>
                <w:szCs w:val="24"/>
              </w:rPr>
              <w:t>35</w:t>
            </w:r>
          </w:p>
        </w:tc>
        <w:tc>
          <w:tcPr>
            <w:tcW w:w="1549" w:type="dxa"/>
          </w:tcPr>
          <w:p w14:paraId="05082EB2" w14:textId="071DC1F5" w:rsidR="00841DF5" w:rsidRPr="00841DF5" w:rsidRDefault="00A122D6" w:rsidP="00841DF5">
            <w:pPr>
              <w:jc w:val="center"/>
              <w:rPr>
                <w:sz w:val="24"/>
                <w:szCs w:val="24"/>
              </w:rPr>
            </w:pPr>
            <w:r>
              <w:rPr>
                <w:sz w:val="24"/>
                <w:szCs w:val="24"/>
              </w:rPr>
              <w:t>36</w:t>
            </w:r>
          </w:p>
        </w:tc>
      </w:tr>
      <w:tr w:rsidR="00841DF5" w:rsidRPr="00841DF5" w14:paraId="5A0D864C" w14:textId="77777777" w:rsidTr="004E26F6">
        <w:trPr>
          <w:trHeight w:val="20"/>
        </w:trPr>
        <w:tc>
          <w:tcPr>
            <w:tcW w:w="3707" w:type="dxa"/>
            <w:shd w:val="clear" w:color="auto" w:fill="auto"/>
            <w:noWrap/>
            <w:tcMar>
              <w:left w:w="57" w:type="dxa"/>
              <w:right w:w="57" w:type="dxa"/>
            </w:tcMar>
            <w:vAlign w:val="bottom"/>
            <w:hideMark/>
          </w:tcPr>
          <w:p w14:paraId="217DA3AE" w14:textId="77777777" w:rsidR="00841DF5" w:rsidRPr="00841DF5" w:rsidRDefault="00841DF5" w:rsidP="00841DF5">
            <w:pPr>
              <w:rPr>
                <w:color w:val="000000"/>
                <w:sz w:val="24"/>
                <w:szCs w:val="24"/>
              </w:rPr>
            </w:pPr>
            <w:r w:rsidRPr="00841DF5">
              <w:rPr>
                <w:color w:val="000000"/>
                <w:sz w:val="24"/>
                <w:szCs w:val="24"/>
              </w:rPr>
              <w:t>Передвижные мобильные объекты</w:t>
            </w:r>
          </w:p>
        </w:tc>
        <w:tc>
          <w:tcPr>
            <w:tcW w:w="1412" w:type="dxa"/>
            <w:shd w:val="clear" w:color="auto" w:fill="auto"/>
            <w:noWrap/>
            <w:tcMar>
              <w:left w:w="57" w:type="dxa"/>
              <w:right w:w="57" w:type="dxa"/>
            </w:tcMar>
            <w:vAlign w:val="center"/>
            <w:hideMark/>
          </w:tcPr>
          <w:p w14:paraId="6BFD1CB4" w14:textId="77777777" w:rsidR="00841DF5" w:rsidRPr="00841DF5" w:rsidRDefault="00841DF5" w:rsidP="00841DF5">
            <w:pPr>
              <w:jc w:val="center"/>
              <w:rPr>
                <w:sz w:val="24"/>
                <w:szCs w:val="24"/>
              </w:rPr>
            </w:pPr>
            <w:r w:rsidRPr="00841DF5">
              <w:rPr>
                <w:sz w:val="24"/>
                <w:szCs w:val="24"/>
              </w:rPr>
              <w:t>2</w:t>
            </w:r>
          </w:p>
        </w:tc>
        <w:tc>
          <w:tcPr>
            <w:tcW w:w="1413" w:type="dxa"/>
            <w:shd w:val="clear" w:color="auto" w:fill="auto"/>
            <w:noWrap/>
            <w:tcMar>
              <w:left w:w="57" w:type="dxa"/>
              <w:right w:w="57" w:type="dxa"/>
            </w:tcMar>
            <w:vAlign w:val="center"/>
            <w:hideMark/>
          </w:tcPr>
          <w:p w14:paraId="68432511" w14:textId="77777777" w:rsidR="00841DF5" w:rsidRPr="00841DF5" w:rsidRDefault="00841DF5" w:rsidP="00841DF5">
            <w:pPr>
              <w:jc w:val="center"/>
              <w:rPr>
                <w:sz w:val="24"/>
                <w:szCs w:val="24"/>
              </w:rPr>
            </w:pPr>
            <w:r w:rsidRPr="00841DF5">
              <w:rPr>
                <w:sz w:val="24"/>
                <w:szCs w:val="24"/>
              </w:rPr>
              <w:t>3</w:t>
            </w:r>
          </w:p>
        </w:tc>
        <w:tc>
          <w:tcPr>
            <w:tcW w:w="1412" w:type="dxa"/>
            <w:shd w:val="clear" w:color="auto" w:fill="auto"/>
            <w:noWrap/>
            <w:tcMar>
              <w:left w:w="57" w:type="dxa"/>
              <w:right w:w="57" w:type="dxa"/>
            </w:tcMar>
            <w:hideMark/>
          </w:tcPr>
          <w:p w14:paraId="72F1EACB" w14:textId="77777777" w:rsidR="00841DF5" w:rsidRPr="00841DF5" w:rsidRDefault="00841DF5" w:rsidP="00841DF5">
            <w:pPr>
              <w:jc w:val="center"/>
              <w:rPr>
                <w:sz w:val="24"/>
                <w:szCs w:val="24"/>
              </w:rPr>
            </w:pPr>
            <w:r w:rsidRPr="00841DF5">
              <w:rPr>
                <w:sz w:val="24"/>
                <w:szCs w:val="24"/>
              </w:rPr>
              <w:t>4</w:t>
            </w:r>
          </w:p>
        </w:tc>
        <w:tc>
          <w:tcPr>
            <w:tcW w:w="1549" w:type="dxa"/>
          </w:tcPr>
          <w:p w14:paraId="45C963FC" w14:textId="77777777" w:rsidR="00841DF5" w:rsidRPr="00841DF5" w:rsidRDefault="00841DF5" w:rsidP="00841DF5">
            <w:pPr>
              <w:jc w:val="center"/>
              <w:rPr>
                <w:sz w:val="24"/>
                <w:szCs w:val="24"/>
              </w:rPr>
            </w:pPr>
            <w:r w:rsidRPr="00841DF5">
              <w:rPr>
                <w:sz w:val="24"/>
                <w:szCs w:val="24"/>
              </w:rPr>
              <w:t>2</w:t>
            </w:r>
          </w:p>
        </w:tc>
      </w:tr>
    </w:tbl>
    <w:p w14:paraId="53E603F3" w14:textId="77777777" w:rsidR="00841DF5" w:rsidRPr="00841DF5" w:rsidRDefault="00841DF5" w:rsidP="00841DF5">
      <w:pPr>
        <w:tabs>
          <w:tab w:val="left" w:pos="1080"/>
        </w:tabs>
        <w:jc w:val="both"/>
        <w:rPr>
          <w:b/>
          <w:i/>
          <w:color w:val="000000"/>
          <w:sz w:val="28"/>
          <w:szCs w:val="28"/>
          <w:highlight w:val="yellow"/>
        </w:rPr>
      </w:pPr>
    </w:p>
    <w:p w14:paraId="17E8D8E1" w14:textId="3CC02AF1" w:rsidR="00841DF5" w:rsidRPr="00841DF5" w:rsidRDefault="00841DF5" w:rsidP="00841DF5">
      <w:pPr>
        <w:tabs>
          <w:tab w:val="left" w:pos="1080"/>
        </w:tabs>
        <w:ind w:firstLine="709"/>
        <w:jc w:val="center"/>
        <w:rPr>
          <w:bCs/>
          <w:color w:val="000000"/>
          <w:sz w:val="28"/>
          <w:szCs w:val="28"/>
        </w:rPr>
      </w:pPr>
      <w:r w:rsidRPr="00841DF5">
        <w:rPr>
          <w:bCs/>
          <w:color w:val="000000"/>
          <w:sz w:val="28"/>
          <w:szCs w:val="28"/>
        </w:rPr>
        <w:t xml:space="preserve">Торговая площадь объектов розничной торговли в </w:t>
      </w:r>
      <w:r w:rsidR="0042471F" w:rsidRPr="00841DF5">
        <w:rPr>
          <w:bCs/>
          <w:color w:val="000000"/>
          <w:sz w:val="28"/>
          <w:szCs w:val="28"/>
        </w:rPr>
        <w:t>2016-2019 годах</w:t>
      </w:r>
    </w:p>
    <w:tbl>
      <w:tblPr>
        <w:tblW w:w="9497" w:type="dxa"/>
        <w:tblInd w:w="199" w:type="dxa"/>
        <w:tblLook w:val="04A0" w:firstRow="1" w:lastRow="0" w:firstColumn="1" w:lastColumn="0" w:noHBand="0" w:noVBand="1"/>
      </w:tblPr>
      <w:tblGrid>
        <w:gridCol w:w="3523"/>
        <w:gridCol w:w="1580"/>
        <w:gridCol w:w="1418"/>
        <w:gridCol w:w="1417"/>
        <w:gridCol w:w="1559"/>
      </w:tblGrid>
      <w:tr w:rsidR="00841DF5" w:rsidRPr="00841DF5" w14:paraId="680AB482" w14:textId="77777777" w:rsidTr="004E26F6">
        <w:trPr>
          <w:trHeight w:val="20"/>
          <w:tblHeader/>
        </w:trPr>
        <w:tc>
          <w:tcPr>
            <w:tcW w:w="3523"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34FADCB2" w14:textId="77777777" w:rsidR="00841DF5" w:rsidRPr="00841DF5" w:rsidRDefault="00841DF5" w:rsidP="00841DF5">
            <w:pPr>
              <w:jc w:val="center"/>
              <w:rPr>
                <w:bCs/>
                <w:color w:val="000000"/>
                <w:sz w:val="24"/>
                <w:szCs w:val="24"/>
              </w:rPr>
            </w:pPr>
            <w:r w:rsidRPr="00841DF5">
              <w:rPr>
                <w:bCs/>
                <w:color w:val="000000"/>
                <w:sz w:val="24"/>
                <w:szCs w:val="24"/>
              </w:rPr>
              <w:t>Наименование объектов</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14:paraId="16F167A4" w14:textId="77777777" w:rsidR="00841DF5" w:rsidRPr="00841DF5" w:rsidRDefault="00841DF5" w:rsidP="00841DF5">
            <w:pPr>
              <w:jc w:val="center"/>
              <w:rPr>
                <w:bCs/>
                <w:color w:val="000000"/>
                <w:sz w:val="24"/>
                <w:szCs w:val="24"/>
              </w:rPr>
            </w:pPr>
            <w:r w:rsidRPr="00841DF5">
              <w:rPr>
                <w:bCs/>
                <w:color w:val="000000"/>
                <w:sz w:val="24"/>
                <w:szCs w:val="24"/>
              </w:rPr>
              <w:t>Торговая площадь в 2016 году</w:t>
            </w:r>
          </w:p>
        </w:tc>
        <w:tc>
          <w:tcPr>
            <w:tcW w:w="141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4621C34A" w14:textId="77777777" w:rsidR="00841DF5" w:rsidRPr="00841DF5" w:rsidRDefault="00841DF5" w:rsidP="00841DF5">
            <w:pPr>
              <w:jc w:val="center"/>
              <w:rPr>
                <w:bCs/>
                <w:color w:val="000000"/>
                <w:sz w:val="24"/>
                <w:szCs w:val="24"/>
              </w:rPr>
            </w:pPr>
            <w:r w:rsidRPr="00841DF5">
              <w:rPr>
                <w:bCs/>
                <w:color w:val="000000"/>
                <w:sz w:val="24"/>
                <w:szCs w:val="24"/>
              </w:rPr>
              <w:t>Торговая площадь в 2017 году</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184DB704" w14:textId="77777777" w:rsidR="00841DF5" w:rsidRPr="00841DF5" w:rsidRDefault="00841DF5" w:rsidP="00841DF5">
            <w:pPr>
              <w:jc w:val="center"/>
              <w:rPr>
                <w:bCs/>
                <w:color w:val="000000"/>
                <w:sz w:val="24"/>
                <w:szCs w:val="24"/>
              </w:rPr>
            </w:pPr>
            <w:r w:rsidRPr="00841DF5">
              <w:rPr>
                <w:bCs/>
                <w:color w:val="000000"/>
                <w:sz w:val="24"/>
                <w:szCs w:val="24"/>
              </w:rPr>
              <w:t>Торговая площадь в 2018 году</w:t>
            </w:r>
          </w:p>
        </w:tc>
        <w:tc>
          <w:tcPr>
            <w:tcW w:w="1559" w:type="dxa"/>
            <w:tcBorders>
              <w:top w:val="single" w:sz="4" w:space="0" w:color="auto"/>
              <w:left w:val="single" w:sz="4" w:space="0" w:color="auto"/>
              <w:bottom w:val="single" w:sz="4" w:space="0" w:color="auto"/>
              <w:right w:val="single" w:sz="4" w:space="0" w:color="auto"/>
            </w:tcBorders>
          </w:tcPr>
          <w:p w14:paraId="7872D2B7" w14:textId="77777777" w:rsidR="00841DF5" w:rsidRPr="00841DF5" w:rsidRDefault="00841DF5" w:rsidP="00841DF5">
            <w:pPr>
              <w:jc w:val="center"/>
              <w:rPr>
                <w:bCs/>
                <w:color w:val="000000"/>
                <w:sz w:val="24"/>
                <w:szCs w:val="24"/>
              </w:rPr>
            </w:pPr>
            <w:r w:rsidRPr="00841DF5">
              <w:rPr>
                <w:bCs/>
                <w:color w:val="000000"/>
                <w:sz w:val="24"/>
                <w:szCs w:val="24"/>
              </w:rPr>
              <w:t>Торговая площадь в 2019году</w:t>
            </w:r>
          </w:p>
        </w:tc>
      </w:tr>
      <w:tr w:rsidR="00841DF5" w:rsidRPr="00841DF5" w14:paraId="0C437F77" w14:textId="77777777" w:rsidTr="004E26F6">
        <w:trPr>
          <w:trHeight w:val="20"/>
        </w:trPr>
        <w:tc>
          <w:tcPr>
            <w:tcW w:w="352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DBBCD25" w14:textId="49BFF9D4" w:rsidR="00841DF5" w:rsidRPr="00841DF5" w:rsidRDefault="00841DF5" w:rsidP="005D1435">
            <w:pPr>
              <w:rPr>
                <w:color w:val="000000"/>
                <w:sz w:val="24"/>
                <w:szCs w:val="24"/>
              </w:rPr>
            </w:pPr>
            <w:r w:rsidRPr="00841DF5">
              <w:rPr>
                <w:color w:val="000000"/>
                <w:sz w:val="24"/>
                <w:szCs w:val="24"/>
              </w:rPr>
              <w:t xml:space="preserve">Всего </w:t>
            </w:r>
            <w:r w:rsidR="005D1435">
              <w:rPr>
                <w:color w:val="000000"/>
                <w:sz w:val="24"/>
                <w:szCs w:val="24"/>
              </w:rPr>
              <w:t>по о</w:t>
            </w:r>
            <w:r w:rsidRPr="00841DF5">
              <w:rPr>
                <w:color w:val="000000"/>
                <w:sz w:val="24"/>
                <w:szCs w:val="24"/>
              </w:rPr>
              <w:t>бъект</w:t>
            </w:r>
            <w:r w:rsidR="005D1435">
              <w:rPr>
                <w:color w:val="000000"/>
                <w:sz w:val="24"/>
                <w:szCs w:val="24"/>
              </w:rPr>
              <w:t>ам</w:t>
            </w:r>
            <w:r w:rsidRPr="00841DF5">
              <w:rPr>
                <w:color w:val="000000"/>
                <w:sz w:val="24"/>
                <w:szCs w:val="24"/>
              </w:rPr>
              <w:t>, в том числе</w:t>
            </w:r>
            <w:r w:rsidR="00871CF8">
              <w:rPr>
                <w:color w:val="000000"/>
                <w:sz w:val="24"/>
                <w:szCs w:val="24"/>
              </w:rPr>
              <w:t>:</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14:paraId="28B9F031" w14:textId="77777777" w:rsidR="00841DF5" w:rsidRPr="00841DF5" w:rsidRDefault="00841DF5" w:rsidP="00841DF5">
            <w:pPr>
              <w:jc w:val="center"/>
              <w:rPr>
                <w:sz w:val="24"/>
                <w:szCs w:val="24"/>
              </w:rPr>
            </w:pPr>
            <w:r w:rsidRPr="00841DF5">
              <w:rPr>
                <w:sz w:val="24"/>
                <w:szCs w:val="24"/>
              </w:rPr>
              <w:t>32 972</w:t>
            </w:r>
          </w:p>
        </w:tc>
        <w:tc>
          <w:tcPr>
            <w:tcW w:w="1418"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0404313" w14:textId="77777777" w:rsidR="00841DF5" w:rsidRPr="00841DF5" w:rsidRDefault="00841DF5" w:rsidP="00841DF5">
            <w:pPr>
              <w:jc w:val="center"/>
              <w:rPr>
                <w:sz w:val="24"/>
                <w:szCs w:val="24"/>
              </w:rPr>
            </w:pPr>
            <w:r w:rsidRPr="00841DF5">
              <w:rPr>
                <w:sz w:val="24"/>
                <w:szCs w:val="24"/>
              </w:rPr>
              <w:t>32 098</w:t>
            </w:r>
          </w:p>
        </w:tc>
        <w:tc>
          <w:tcPr>
            <w:tcW w:w="141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3C59D704" w14:textId="77777777" w:rsidR="00841DF5" w:rsidRPr="00841DF5" w:rsidRDefault="00841DF5" w:rsidP="00841DF5">
            <w:pPr>
              <w:jc w:val="center"/>
              <w:rPr>
                <w:sz w:val="24"/>
                <w:szCs w:val="24"/>
              </w:rPr>
            </w:pPr>
            <w:r w:rsidRPr="00841DF5">
              <w:rPr>
                <w:sz w:val="24"/>
                <w:szCs w:val="24"/>
              </w:rPr>
              <w:t>32 984</w:t>
            </w:r>
          </w:p>
        </w:tc>
        <w:tc>
          <w:tcPr>
            <w:tcW w:w="1559" w:type="dxa"/>
            <w:tcBorders>
              <w:top w:val="single" w:sz="4" w:space="0" w:color="auto"/>
              <w:left w:val="single" w:sz="4" w:space="0" w:color="auto"/>
              <w:bottom w:val="single" w:sz="4" w:space="0" w:color="auto"/>
              <w:right w:val="single" w:sz="4" w:space="0" w:color="auto"/>
            </w:tcBorders>
          </w:tcPr>
          <w:p w14:paraId="5D9A8740" w14:textId="04895FC3" w:rsidR="00841DF5" w:rsidRPr="00841DF5" w:rsidRDefault="00841DF5" w:rsidP="000E4744">
            <w:pPr>
              <w:jc w:val="center"/>
              <w:rPr>
                <w:sz w:val="24"/>
                <w:szCs w:val="24"/>
              </w:rPr>
            </w:pPr>
            <w:r w:rsidRPr="00841DF5">
              <w:rPr>
                <w:sz w:val="24"/>
                <w:szCs w:val="24"/>
              </w:rPr>
              <w:t xml:space="preserve">33 </w:t>
            </w:r>
            <w:r w:rsidR="000E4744">
              <w:rPr>
                <w:sz w:val="24"/>
                <w:szCs w:val="24"/>
              </w:rPr>
              <w:t>100</w:t>
            </w:r>
          </w:p>
        </w:tc>
      </w:tr>
      <w:tr w:rsidR="00841DF5" w:rsidRPr="00841DF5" w14:paraId="21D59D72" w14:textId="77777777" w:rsidTr="004E26F6">
        <w:trPr>
          <w:trHeight w:val="20"/>
        </w:trPr>
        <w:tc>
          <w:tcPr>
            <w:tcW w:w="352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47DAA36" w14:textId="77777777" w:rsidR="00841DF5" w:rsidRPr="00841DF5" w:rsidRDefault="00841DF5" w:rsidP="00841DF5">
            <w:pPr>
              <w:rPr>
                <w:color w:val="000000"/>
                <w:sz w:val="24"/>
                <w:szCs w:val="24"/>
              </w:rPr>
            </w:pPr>
            <w:r w:rsidRPr="00841DF5">
              <w:rPr>
                <w:color w:val="000000"/>
                <w:sz w:val="24"/>
                <w:szCs w:val="24"/>
              </w:rPr>
              <w:t>Торговые центры</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14:paraId="33F79303" w14:textId="77777777" w:rsidR="00841DF5" w:rsidRPr="00841DF5" w:rsidRDefault="00841DF5" w:rsidP="00841DF5">
            <w:pPr>
              <w:jc w:val="center"/>
              <w:rPr>
                <w:sz w:val="24"/>
                <w:szCs w:val="24"/>
              </w:rPr>
            </w:pPr>
            <w:r w:rsidRPr="00841DF5">
              <w:rPr>
                <w:sz w:val="24"/>
                <w:szCs w:val="24"/>
              </w:rPr>
              <w:t>14 159</w:t>
            </w:r>
          </w:p>
        </w:tc>
        <w:tc>
          <w:tcPr>
            <w:tcW w:w="1418"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BCFB92D" w14:textId="77777777" w:rsidR="00841DF5" w:rsidRPr="00841DF5" w:rsidRDefault="00841DF5" w:rsidP="00841DF5">
            <w:pPr>
              <w:jc w:val="center"/>
              <w:rPr>
                <w:sz w:val="24"/>
                <w:szCs w:val="24"/>
              </w:rPr>
            </w:pPr>
            <w:r w:rsidRPr="00841DF5">
              <w:rPr>
                <w:sz w:val="24"/>
                <w:szCs w:val="24"/>
              </w:rPr>
              <w:t>14 707</w:t>
            </w:r>
          </w:p>
        </w:tc>
        <w:tc>
          <w:tcPr>
            <w:tcW w:w="141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2AFFBA15" w14:textId="77777777" w:rsidR="00841DF5" w:rsidRPr="00841DF5" w:rsidRDefault="00841DF5" w:rsidP="00841DF5">
            <w:pPr>
              <w:jc w:val="center"/>
              <w:rPr>
                <w:sz w:val="24"/>
                <w:szCs w:val="24"/>
              </w:rPr>
            </w:pPr>
            <w:r w:rsidRPr="00841DF5">
              <w:rPr>
                <w:sz w:val="24"/>
                <w:szCs w:val="24"/>
              </w:rPr>
              <w:t>14 707</w:t>
            </w:r>
          </w:p>
        </w:tc>
        <w:tc>
          <w:tcPr>
            <w:tcW w:w="1559" w:type="dxa"/>
            <w:tcBorders>
              <w:top w:val="single" w:sz="4" w:space="0" w:color="auto"/>
              <w:left w:val="single" w:sz="4" w:space="0" w:color="auto"/>
              <w:bottom w:val="single" w:sz="4" w:space="0" w:color="auto"/>
              <w:right w:val="single" w:sz="4" w:space="0" w:color="auto"/>
            </w:tcBorders>
          </w:tcPr>
          <w:p w14:paraId="2F927D17" w14:textId="77777777" w:rsidR="00841DF5" w:rsidRPr="00841DF5" w:rsidRDefault="00841DF5" w:rsidP="00841DF5">
            <w:pPr>
              <w:jc w:val="center"/>
              <w:rPr>
                <w:sz w:val="24"/>
                <w:szCs w:val="24"/>
              </w:rPr>
            </w:pPr>
            <w:r w:rsidRPr="00841DF5">
              <w:rPr>
                <w:sz w:val="24"/>
                <w:szCs w:val="24"/>
              </w:rPr>
              <w:t>14 707</w:t>
            </w:r>
          </w:p>
        </w:tc>
      </w:tr>
      <w:tr w:rsidR="00841DF5" w:rsidRPr="00841DF5" w14:paraId="2F32693E" w14:textId="77777777" w:rsidTr="004E26F6">
        <w:trPr>
          <w:trHeight w:val="20"/>
        </w:trPr>
        <w:tc>
          <w:tcPr>
            <w:tcW w:w="352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1B05D9D6" w14:textId="77777777" w:rsidR="00841DF5" w:rsidRPr="00841DF5" w:rsidRDefault="00841DF5" w:rsidP="00841DF5">
            <w:pPr>
              <w:rPr>
                <w:color w:val="000000"/>
                <w:sz w:val="24"/>
                <w:szCs w:val="24"/>
              </w:rPr>
            </w:pPr>
            <w:r w:rsidRPr="00841DF5">
              <w:rPr>
                <w:color w:val="000000"/>
                <w:sz w:val="24"/>
                <w:szCs w:val="24"/>
              </w:rPr>
              <w:t>Магазины</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14:paraId="4A829BCB" w14:textId="77777777" w:rsidR="00841DF5" w:rsidRPr="00841DF5" w:rsidRDefault="00841DF5" w:rsidP="00841DF5">
            <w:pPr>
              <w:jc w:val="center"/>
              <w:rPr>
                <w:sz w:val="24"/>
                <w:szCs w:val="24"/>
              </w:rPr>
            </w:pPr>
            <w:r w:rsidRPr="00841DF5">
              <w:rPr>
                <w:sz w:val="24"/>
                <w:szCs w:val="24"/>
              </w:rPr>
              <w:t>16 763</w:t>
            </w:r>
          </w:p>
        </w:tc>
        <w:tc>
          <w:tcPr>
            <w:tcW w:w="1418"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F9F854E" w14:textId="77777777" w:rsidR="00841DF5" w:rsidRPr="00841DF5" w:rsidRDefault="00841DF5" w:rsidP="00841DF5">
            <w:pPr>
              <w:jc w:val="center"/>
              <w:rPr>
                <w:sz w:val="24"/>
                <w:szCs w:val="24"/>
              </w:rPr>
            </w:pPr>
            <w:r w:rsidRPr="00841DF5">
              <w:rPr>
                <w:sz w:val="24"/>
                <w:szCs w:val="24"/>
              </w:rPr>
              <w:t>15 583</w:t>
            </w:r>
          </w:p>
        </w:tc>
        <w:tc>
          <w:tcPr>
            <w:tcW w:w="141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75C9AA8B" w14:textId="77777777" w:rsidR="00841DF5" w:rsidRPr="00841DF5" w:rsidRDefault="00841DF5" w:rsidP="00841DF5">
            <w:pPr>
              <w:jc w:val="center"/>
              <w:rPr>
                <w:sz w:val="24"/>
                <w:szCs w:val="24"/>
              </w:rPr>
            </w:pPr>
            <w:r w:rsidRPr="00841DF5">
              <w:rPr>
                <w:sz w:val="24"/>
                <w:szCs w:val="24"/>
              </w:rPr>
              <w:t>16 420</w:t>
            </w:r>
          </w:p>
        </w:tc>
        <w:tc>
          <w:tcPr>
            <w:tcW w:w="1559" w:type="dxa"/>
            <w:tcBorders>
              <w:top w:val="single" w:sz="4" w:space="0" w:color="auto"/>
              <w:left w:val="single" w:sz="4" w:space="0" w:color="auto"/>
              <w:bottom w:val="single" w:sz="4" w:space="0" w:color="auto"/>
              <w:right w:val="single" w:sz="4" w:space="0" w:color="auto"/>
            </w:tcBorders>
          </w:tcPr>
          <w:p w14:paraId="54A092F3" w14:textId="77777777" w:rsidR="00841DF5" w:rsidRPr="00841DF5" w:rsidRDefault="00841DF5" w:rsidP="00841DF5">
            <w:pPr>
              <w:jc w:val="center"/>
              <w:rPr>
                <w:sz w:val="24"/>
                <w:szCs w:val="24"/>
              </w:rPr>
            </w:pPr>
            <w:r w:rsidRPr="00841DF5">
              <w:rPr>
                <w:sz w:val="24"/>
                <w:szCs w:val="24"/>
              </w:rPr>
              <w:t>16 562</w:t>
            </w:r>
          </w:p>
        </w:tc>
      </w:tr>
      <w:tr w:rsidR="00841DF5" w:rsidRPr="00841DF5" w14:paraId="3022C117" w14:textId="77777777" w:rsidTr="004E26F6">
        <w:trPr>
          <w:trHeight w:val="20"/>
        </w:trPr>
        <w:tc>
          <w:tcPr>
            <w:tcW w:w="352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3BFC37C1" w14:textId="77777777" w:rsidR="00841DF5" w:rsidRPr="00841DF5" w:rsidRDefault="00841DF5" w:rsidP="00841DF5">
            <w:pPr>
              <w:rPr>
                <w:color w:val="000000"/>
                <w:sz w:val="24"/>
                <w:szCs w:val="24"/>
              </w:rPr>
            </w:pPr>
            <w:r w:rsidRPr="00841DF5">
              <w:rPr>
                <w:color w:val="000000"/>
                <w:sz w:val="24"/>
                <w:szCs w:val="24"/>
              </w:rPr>
              <w:t>Павильоны</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14:paraId="55F3C4D9" w14:textId="77777777" w:rsidR="00841DF5" w:rsidRPr="00841DF5" w:rsidRDefault="00841DF5" w:rsidP="00841DF5">
            <w:pPr>
              <w:jc w:val="center"/>
              <w:rPr>
                <w:sz w:val="24"/>
                <w:szCs w:val="24"/>
              </w:rPr>
            </w:pPr>
            <w:r w:rsidRPr="00841DF5">
              <w:rPr>
                <w:sz w:val="24"/>
                <w:szCs w:val="24"/>
              </w:rPr>
              <w:t>2 050</w:t>
            </w:r>
          </w:p>
        </w:tc>
        <w:tc>
          <w:tcPr>
            <w:tcW w:w="1418"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3D39B97" w14:textId="77777777" w:rsidR="00841DF5" w:rsidRPr="00841DF5" w:rsidRDefault="00841DF5" w:rsidP="00841DF5">
            <w:pPr>
              <w:jc w:val="center"/>
              <w:rPr>
                <w:sz w:val="24"/>
                <w:szCs w:val="24"/>
              </w:rPr>
            </w:pPr>
            <w:r w:rsidRPr="00841DF5">
              <w:rPr>
                <w:sz w:val="24"/>
                <w:szCs w:val="24"/>
              </w:rPr>
              <w:t>1 808</w:t>
            </w:r>
          </w:p>
        </w:tc>
        <w:tc>
          <w:tcPr>
            <w:tcW w:w="141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6804B2C4" w14:textId="77777777" w:rsidR="00841DF5" w:rsidRPr="00841DF5" w:rsidRDefault="00841DF5" w:rsidP="00841DF5">
            <w:pPr>
              <w:jc w:val="center"/>
              <w:rPr>
                <w:sz w:val="24"/>
                <w:szCs w:val="24"/>
              </w:rPr>
            </w:pPr>
            <w:r w:rsidRPr="00841DF5">
              <w:rPr>
                <w:sz w:val="24"/>
                <w:szCs w:val="24"/>
              </w:rPr>
              <w:t>1 857</w:t>
            </w:r>
          </w:p>
        </w:tc>
        <w:tc>
          <w:tcPr>
            <w:tcW w:w="1559" w:type="dxa"/>
            <w:tcBorders>
              <w:top w:val="single" w:sz="4" w:space="0" w:color="auto"/>
              <w:left w:val="single" w:sz="4" w:space="0" w:color="auto"/>
              <w:bottom w:val="single" w:sz="4" w:space="0" w:color="auto"/>
              <w:right w:val="single" w:sz="4" w:space="0" w:color="auto"/>
            </w:tcBorders>
          </w:tcPr>
          <w:p w14:paraId="174AEAEA" w14:textId="7CCBA485" w:rsidR="00841DF5" w:rsidRPr="00841DF5" w:rsidRDefault="00841DF5" w:rsidP="00E52448">
            <w:pPr>
              <w:jc w:val="center"/>
              <w:rPr>
                <w:sz w:val="24"/>
                <w:szCs w:val="24"/>
              </w:rPr>
            </w:pPr>
            <w:r w:rsidRPr="00841DF5">
              <w:rPr>
                <w:sz w:val="24"/>
                <w:szCs w:val="24"/>
              </w:rPr>
              <w:t xml:space="preserve">1 </w:t>
            </w:r>
            <w:r w:rsidR="00E52448">
              <w:rPr>
                <w:sz w:val="24"/>
                <w:szCs w:val="24"/>
              </w:rPr>
              <w:t>831</w:t>
            </w:r>
          </w:p>
        </w:tc>
      </w:tr>
    </w:tbl>
    <w:p w14:paraId="40565E08" w14:textId="77777777" w:rsidR="00841DF5" w:rsidRPr="00841DF5" w:rsidRDefault="00841DF5" w:rsidP="00841DF5">
      <w:pPr>
        <w:ind w:firstLine="708"/>
        <w:jc w:val="both"/>
        <w:rPr>
          <w:sz w:val="28"/>
          <w:szCs w:val="28"/>
          <w:highlight w:val="yellow"/>
        </w:rPr>
      </w:pPr>
    </w:p>
    <w:p w14:paraId="4C62281B" w14:textId="77777777" w:rsidR="00841DF5" w:rsidRPr="00841DF5" w:rsidRDefault="00841DF5" w:rsidP="00841DF5">
      <w:pPr>
        <w:ind w:firstLine="709"/>
        <w:jc w:val="both"/>
        <w:rPr>
          <w:sz w:val="28"/>
          <w:szCs w:val="28"/>
          <w:shd w:val="clear" w:color="auto" w:fill="FFFFFF"/>
        </w:rPr>
      </w:pPr>
      <w:r w:rsidRPr="00841DF5">
        <w:rPr>
          <w:sz w:val="28"/>
          <w:szCs w:val="28"/>
          <w:shd w:val="clear" w:color="auto" w:fill="FFFFFF"/>
        </w:rPr>
        <w:t xml:space="preserve">В последнее время в сфере розничной торговли наблюдается сокращение количества объектов мелкорозничной торговли и рост числа сетевых компаний. </w:t>
      </w:r>
    </w:p>
    <w:p w14:paraId="6CD2CC00" w14:textId="7D13C834" w:rsidR="00860E2A" w:rsidRDefault="00860E2A" w:rsidP="00841DF5">
      <w:pPr>
        <w:ind w:firstLine="709"/>
        <w:jc w:val="both"/>
        <w:rPr>
          <w:sz w:val="28"/>
          <w:szCs w:val="28"/>
          <w:shd w:val="clear" w:color="auto" w:fill="FFFFFF"/>
        </w:rPr>
      </w:pPr>
      <w:r w:rsidRPr="00841DF5">
        <w:rPr>
          <w:noProof/>
        </w:rPr>
        <w:drawing>
          <wp:anchor distT="0" distB="0" distL="114300" distR="114300" simplePos="0" relativeHeight="252216320" behindDoc="0" locked="0" layoutInCell="1" allowOverlap="1" wp14:anchorId="46CE75AB" wp14:editId="1BAA01FE">
            <wp:simplePos x="0" y="0"/>
            <wp:positionH relativeFrom="column">
              <wp:posOffset>105410</wp:posOffset>
            </wp:positionH>
            <wp:positionV relativeFrom="paragraph">
              <wp:posOffset>1019810</wp:posOffset>
            </wp:positionV>
            <wp:extent cx="2807970" cy="2106295"/>
            <wp:effectExtent l="0" t="0" r="0" b="8255"/>
            <wp:wrapTopAndBottom/>
            <wp:docPr id="39963" name="Рисунок 32" descr="\\depo\econ$\! Отдел экономического развития\!!! Потребительский рынок\!!!!ХАДИЗОВА РАБОЧИЙ СТОЛ\ФОТО\IMG-2019092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po\econ$\! Отдел экономического развития\!!! Потребительский рынок\!!!!ХАДИЗОВА РАБОЧИЙ СТОЛ\ФОТО\IMG-20190926-WA0022.jpg"/>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807970" cy="2106295"/>
                    </a:xfrm>
                    <a:prstGeom prst="rect">
                      <a:avLst/>
                    </a:prstGeom>
                    <a:noFill/>
                    <a:ln w="9525">
                      <a:noFill/>
                      <a:miter lim="800000"/>
                      <a:headEnd/>
                      <a:tailEnd/>
                    </a:ln>
                  </pic:spPr>
                </pic:pic>
              </a:graphicData>
            </a:graphic>
          </wp:anchor>
        </w:drawing>
      </w:r>
      <w:r w:rsidRPr="00841DF5">
        <w:rPr>
          <w:noProof/>
          <w:sz w:val="28"/>
          <w:szCs w:val="28"/>
        </w:rPr>
        <w:drawing>
          <wp:anchor distT="0" distB="0" distL="114300" distR="114300" simplePos="0" relativeHeight="252217344" behindDoc="0" locked="0" layoutInCell="1" allowOverlap="1" wp14:anchorId="78F77BA3" wp14:editId="32E6889B">
            <wp:simplePos x="0" y="0"/>
            <wp:positionH relativeFrom="column">
              <wp:posOffset>3115310</wp:posOffset>
            </wp:positionH>
            <wp:positionV relativeFrom="paragraph">
              <wp:posOffset>1030605</wp:posOffset>
            </wp:positionV>
            <wp:extent cx="2910840" cy="2095500"/>
            <wp:effectExtent l="190500" t="190500" r="194310" b="190500"/>
            <wp:wrapTopAndBottom/>
            <wp:docPr id="39964" name="Рисунок 39964" descr="C:\Users\Pronina_TN\Desktop\ФОТО\IMG-20190926-WA00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40" name="Picture 4" descr="C:\Users\Pronina_TN\Desktop\ФОТО\IMG-20190926-WA0015.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910840" cy="20955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841DF5" w:rsidRPr="00841DF5">
        <w:rPr>
          <w:sz w:val="28"/>
          <w:szCs w:val="28"/>
          <w:shd w:val="clear" w:color="auto" w:fill="FFFFFF"/>
        </w:rPr>
        <w:t xml:space="preserve">В первом полугодии 2019 года на территории городского рынка открылся магазин федеральной торговой сети «FIX </w:t>
      </w:r>
      <w:proofErr w:type="spellStart"/>
      <w:r w:rsidR="00841DF5" w:rsidRPr="00841DF5">
        <w:rPr>
          <w:sz w:val="28"/>
          <w:szCs w:val="28"/>
          <w:shd w:val="clear" w:color="auto" w:fill="FFFFFF"/>
        </w:rPr>
        <w:t>pri</w:t>
      </w:r>
      <w:r w:rsidR="00871CF8">
        <w:rPr>
          <w:sz w:val="28"/>
          <w:szCs w:val="28"/>
          <w:shd w:val="clear" w:color="auto" w:fill="FFFFFF"/>
          <w:lang w:val="en-US"/>
        </w:rPr>
        <w:t>ce</w:t>
      </w:r>
      <w:proofErr w:type="spellEnd"/>
      <w:r w:rsidR="00841DF5" w:rsidRPr="00841DF5">
        <w:rPr>
          <w:sz w:val="28"/>
          <w:szCs w:val="28"/>
          <w:shd w:val="clear" w:color="auto" w:fill="FFFFFF"/>
        </w:rPr>
        <w:t>», с торговой площадью 283 м</w:t>
      </w:r>
      <w:r w:rsidR="00841DF5" w:rsidRPr="00841DF5">
        <w:rPr>
          <w:sz w:val="28"/>
          <w:szCs w:val="28"/>
          <w:shd w:val="clear" w:color="auto" w:fill="FFFFFF"/>
          <w:vertAlign w:val="superscript"/>
        </w:rPr>
        <w:t>2</w:t>
      </w:r>
      <w:r w:rsidR="00B46B16">
        <w:rPr>
          <w:sz w:val="28"/>
          <w:szCs w:val="28"/>
          <w:shd w:val="clear" w:color="auto" w:fill="FFFFFF"/>
        </w:rPr>
        <w:t>.</w:t>
      </w:r>
      <w:r w:rsidR="00841DF5" w:rsidRPr="00841DF5">
        <w:rPr>
          <w:sz w:val="28"/>
          <w:szCs w:val="28"/>
          <w:shd w:val="clear" w:color="auto" w:fill="FFFFFF"/>
        </w:rPr>
        <w:t xml:space="preserve">  Еще один магазин «</w:t>
      </w:r>
      <w:r w:rsidR="00871CF8" w:rsidRPr="00841DF5">
        <w:rPr>
          <w:sz w:val="28"/>
          <w:szCs w:val="28"/>
          <w:shd w:val="clear" w:color="auto" w:fill="FFFFFF"/>
        </w:rPr>
        <w:t xml:space="preserve">FIX </w:t>
      </w:r>
      <w:proofErr w:type="spellStart"/>
      <w:r w:rsidR="00871CF8" w:rsidRPr="00841DF5">
        <w:rPr>
          <w:sz w:val="28"/>
          <w:szCs w:val="28"/>
          <w:shd w:val="clear" w:color="auto" w:fill="FFFFFF"/>
        </w:rPr>
        <w:t>pri</w:t>
      </w:r>
      <w:r w:rsidR="00871CF8">
        <w:rPr>
          <w:sz w:val="28"/>
          <w:szCs w:val="28"/>
          <w:shd w:val="clear" w:color="auto" w:fill="FFFFFF"/>
          <w:lang w:val="en-US"/>
        </w:rPr>
        <w:t>ce</w:t>
      </w:r>
      <w:proofErr w:type="spellEnd"/>
      <w:r w:rsidR="00841DF5" w:rsidRPr="00841DF5">
        <w:rPr>
          <w:sz w:val="28"/>
          <w:szCs w:val="28"/>
          <w:shd w:val="clear" w:color="auto" w:fill="FFFFFF"/>
        </w:rPr>
        <w:t>» открылся в декабре 2019 года в 6 в микрорайоне торговом центре «Находка», с торговой площадью 283 м</w:t>
      </w:r>
      <w:r w:rsidR="00841DF5" w:rsidRPr="00841DF5">
        <w:rPr>
          <w:sz w:val="28"/>
          <w:szCs w:val="28"/>
          <w:shd w:val="clear" w:color="auto" w:fill="FFFFFF"/>
          <w:vertAlign w:val="superscript"/>
        </w:rPr>
        <w:t>2</w:t>
      </w:r>
      <w:r>
        <w:rPr>
          <w:sz w:val="28"/>
          <w:szCs w:val="28"/>
          <w:shd w:val="clear" w:color="auto" w:fill="FFFFFF"/>
        </w:rPr>
        <w:t>.</w:t>
      </w:r>
      <w:r w:rsidR="00841DF5" w:rsidRPr="00841DF5">
        <w:rPr>
          <w:sz w:val="28"/>
          <w:szCs w:val="28"/>
          <w:shd w:val="clear" w:color="auto" w:fill="FFFFFF"/>
        </w:rPr>
        <w:t xml:space="preserve"> </w:t>
      </w:r>
    </w:p>
    <w:p w14:paraId="761B3FF2" w14:textId="77777777" w:rsidR="008759A6" w:rsidRDefault="008759A6" w:rsidP="00841DF5">
      <w:pPr>
        <w:ind w:firstLine="709"/>
        <w:jc w:val="both"/>
        <w:rPr>
          <w:sz w:val="28"/>
          <w:szCs w:val="28"/>
          <w:shd w:val="clear" w:color="auto" w:fill="FFFFFF"/>
        </w:rPr>
      </w:pPr>
    </w:p>
    <w:p w14:paraId="0E711057" w14:textId="77777777" w:rsidR="008759A6" w:rsidRDefault="008759A6" w:rsidP="00841DF5">
      <w:pPr>
        <w:ind w:firstLine="709"/>
        <w:jc w:val="both"/>
        <w:rPr>
          <w:sz w:val="28"/>
          <w:szCs w:val="28"/>
          <w:shd w:val="clear" w:color="auto" w:fill="FFFFFF"/>
        </w:rPr>
      </w:pPr>
    </w:p>
    <w:p w14:paraId="6CA96D6C" w14:textId="6DE8FE74" w:rsidR="00841DF5" w:rsidRPr="00841DF5" w:rsidRDefault="00860E2A" w:rsidP="00841DF5">
      <w:pPr>
        <w:ind w:firstLine="709"/>
        <w:jc w:val="both"/>
        <w:rPr>
          <w:sz w:val="28"/>
          <w:szCs w:val="28"/>
          <w:shd w:val="clear" w:color="auto" w:fill="FFFFFF"/>
        </w:rPr>
      </w:pPr>
      <w:r>
        <w:rPr>
          <w:sz w:val="28"/>
          <w:szCs w:val="28"/>
          <w:shd w:val="clear" w:color="auto" w:fill="FFFFFF"/>
        </w:rPr>
        <w:lastRenderedPageBreak/>
        <w:t>К</w:t>
      </w:r>
      <w:r w:rsidR="00841DF5" w:rsidRPr="00841DF5">
        <w:rPr>
          <w:sz w:val="28"/>
          <w:szCs w:val="28"/>
          <w:shd w:val="clear" w:color="auto" w:fill="FFFFFF"/>
        </w:rPr>
        <w:t>роме того</w:t>
      </w:r>
      <w:r>
        <w:rPr>
          <w:sz w:val="28"/>
          <w:szCs w:val="28"/>
          <w:shd w:val="clear" w:color="auto" w:fill="FFFFFF"/>
        </w:rPr>
        <w:t>,</w:t>
      </w:r>
      <w:r w:rsidR="00841DF5" w:rsidRPr="00841DF5">
        <w:rPr>
          <w:sz w:val="28"/>
          <w:szCs w:val="28"/>
          <w:shd w:val="clear" w:color="auto" w:fill="FFFFFF"/>
        </w:rPr>
        <w:t xml:space="preserve"> начал осуществлять деятельность сетевой интернет-магазин «</w:t>
      </w:r>
      <w:proofErr w:type="spellStart"/>
      <w:r w:rsidR="00841DF5" w:rsidRPr="00841DF5">
        <w:rPr>
          <w:sz w:val="28"/>
          <w:szCs w:val="28"/>
          <w:shd w:val="clear" w:color="auto" w:fill="FFFFFF"/>
        </w:rPr>
        <w:t>Вайлдберриз</w:t>
      </w:r>
      <w:proofErr w:type="spellEnd"/>
      <w:r w:rsidR="00841DF5" w:rsidRPr="00841DF5">
        <w:rPr>
          <w:sz w:val="28"/>
          <w:szCs w:val="28"/>
          <w:shd w:val="clear" w:color="auto" w:fill="FFFFFF"/>
        </w:rPr>
        <w:t xml:space="preserve">» в 4 микрорайоне. </w:t>
      </w:r>
    </w:p>
    <w:p w14:paraId="3AD7AB5D" w14:textId="60EED617" w:rsidR="00841DF5" w:rsidRPr="00841DF5" w:rsidRDefault="00841DF5" w:rsidP="00841DF5">
      <w:pPr>
        <w:ind w:firstLine="709"/>
        <w:jc w:val="both"/>
        <w:rPr>
          <w:sz w:val="28"/>
          <w:szCs w:val="28"/>
          <w:shd w:val="clear" w:color="auto" w:fill="FFFFFF"/>
        </w:rPr>
      </w:pPr>
    </w:p>
    <w:p w14:paraId="39AFA6FC" w14:textId="4DCF3167" w:rsidR="00841DF5" w:rsidRPr="00841DF5" w:rsidRDefault="00860E2A" w:rsidP="00860E2A">
      <w:pPr>
        <w:tabs>
          <w:tab w:val="left" w:pos="1080"/>
        </w:tabs>
        <w:jc w:val="center"/>
        <w:rPr>
          <w:sz w:val="28"/>
          <w:szCs w:val="28"/>
        </w:rPr>
      </w:pPr>
      <w:r w:rsidRPr="00841DF5">
        <w:rPr>
          <w:noProof/>
          <w:sz w:val="28"/>
          <w:szCs w:val="28"/>
        </w:rPr>
        <w:drawing>
          <wp:anchor distT="0" distB="0" distL="114300" distR="114300" simplePos="0" relativeHeight="252219392" behindDoc="0" locked="0" layoutInCell="1" allowOverlap="1" wp14:anchorId="010DF250" wp14:editId="0A7FB5AA">
            <wp:simplePos x="0" y="0"/>
            <wp:positionH relativeFrom="column">
              <wp:posOffset>3107690</wp:posOffset>
            </wp:positionH>
            <wp:positionV relativeFrom="paragraph">
              <wp:posOffset>190500</wp:posOffset>
            </wp:positionV>
            <wp:extent cx="2712085" cy="2133600"/>
            <wp:effectExtent l="190500" t="190500" r="183515" b="190500"/>
            <wp:wrapTopAndBottom/>
            <wp:docPr id="39966" name="Рисунок 39966" descr="C:\Users\Pronina_TN\Desktop\ФОТО\ori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44" name="Picture 8" descr="C:\Users\Pronina_TN\Desktop\ФОТО\orig.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712085" cy="2133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841DF5" w:rsidRPr="00841DF5">
        <w:rPr>
          <w:noProof/>
        </w:rPr>
        <w:drawing>
          <wp:anchor distT="0" distB="0" distL="114300" distR="114300" simplePos="0" relativeHeight="252218368" behindDoc="0" locked="0" layoutInCell="1" allowOverlap="1" wp14:anchorId="4407A8DD" wp14:editId="6B17AB7A">
            <wp:simplePos x="0" y="0"/>
            <wp:positionH relativeFrom="column">
              <wp:posOffset>280670</wp:posOffset>
            </wp:positionH>
            <wp:positionV relativeFrom="paragraph">
              <wp:posOffset>186690</wp:posOffset>
            </wp:positionV>
            <wp:extent cx="2664321" cy="2133600"/>
            <wp:effectExtent l="0" t="0" r="3175" b="0"/>
            <wp:wrapTopAndBottom/>
            <wp:docPr id="399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664321" cy="2133600"/>
                    </a:xfrm>
                    <a:prstGeom prst="rect">
                      <a:avLst/>
                    </a:prstGeom>
                    <a:noFill/>
                    <a:ln w="9525">
                      <a:noFill/>
                      <a:miter lim="800000"/>
                      <a:headEnd/>
                      <a:tailEnd/>
                    </a:ln>
                  </pic:spPr>
                </pic:pic>
              </a:graphicData>
            </a:graphic>
          </wp:anchor>
        </w:drawing>
      </w:r>
    </w:p>
    <w:p w14:paraId="22A5E817" w14:textId="141CE594" w:rsidR="00841DF5" w:rsidRPr="00841DF5" w:rsidRDefault="00841DF5" w:rsidP="00841DF5">
      <w:pPr>
        <w:tabs>
          <w:tab w:val="left" w:pos="1080"/>
        </w:tabs>
        <w:ind w:firstLine="709"/>
        <w:jc w:val="both"/>
        <w:rPr>
          <w:sz w:val="28"/>
          <w:szCs w:val="28"/>
          <w:highlight w:val="yellow"/>
        </w:rPr>
      </w:pPr>
      <w:r w:rsidRPr="00841DF5">
        <w:rPr>
          <w:sz w:val="28"/>
          <w:szCs w:val="28"/>
        </w:rPr>
        <w:t>В сфере потребительского рынка произошли следующие изменения за текущий период, открылись новые торговые объекты:</w:t>
      </w:r>
    </w:p>
    <w:p w14:paraId="51C58C54" w14:textId="756FCEEC" w:rsidR="00841DF5" w:rsidRPr="00841DF5" w:rsidRDefault="005A6E3A" w:rsidP="00841DF5">
      <w:pPr>
        <w:tabs>
          <w:tab w:val="left" w:pos="1080"/>
        </w:tabs>
        <w:ind w:firstLine="709"/>
        <w:jc w:val="both"/>
        <w:rPr>
          <w:sz w:val="28"/>
          <w:szCs w:val="28"/>
        </w:rPr>
      </w:pPr>
      <w:r w:rsidRPr="00841DF5">
        <w:rPr>
          <w:noProof/>
          <w:sz w:val="28"/>
          <w:szCs w:val="28"/>
        </w:rPr>
        <w:drawing>
          <wp:anchor distT="0" distB="0" distL="114300" distR="114300" simplePos="0" relativeHeight="252221440" behindDoc="0" locked="0" layoutInCell="1" allowOverlap="1" wp14:anchorId="75C51EE5" wp14:editId="1927CA1D">
            <wp:simplePos x="0" y="0"/>
            <wp:positionH relativeFrom="column">
              <wp:posOffset>440055</wp:posOffset>
            </wp:positionH>
            <wp:positionV relativeFrom="paragraph">
              <wp:posOffset>601980</wp:posOffset>
            </wp:positionV>
            <wp:extent cx="2541905" cy="1905635"/>
            <wp:effectExtent l="190500" t="190500" r="182245" b="189865"/>
            <wp:wrapTopAndBottom/>
            <wp:docPr id="39967" name="Рисунок 12" descr="\\depo\econ$\! Отдел экономического развития\!!! Потребительский рынок\!!!!ХАДИЗОВА РАБОЧИЙ СТОЛ\фото 27.09.2019\DSC04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po\econ$\! Отдел экономического развития\!!! Потребительский рынок\!!!!ХАДИЗОВА РАБОЧИЙ СТОЛ\фото 27.09.2019\DSC04621.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541905" cy="19056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841DF5">
        <w:rPr>
          <w:noProof/>
          <w:sz w:val="28"/>
          <w:szCs w:val="28"/>
        </w:rPr>
        <w:drawing>
          <wp:anchor distT="0" distB="0" distL="114300" distR="114300" simplePos="0" relativeHeight="252220416" behindDoc="0" locked="0" layoutInCell="1" allowOverlap="1" wp14:anchorId="07DF662F" wp14:editId="6E8A4690">
            <wp:simplePos x="0" y="0"/>
            <wp:positionH relativeFrom="column">
              <wp:posOffset>3183255</wp:posOffset>
            </wp:positionH>
            <wp:positionV relativeFrom="paragraph">
              <wp:posOffset>601980</wp:posOffset>
            </wp:positionV>
            <wp:extent cx="2571750" cy="1927860"/>
            <wp:effectExtent l="190500" t="190500" r="190500" b="186690"/>
            <wp:wrapTopAndBottom/>
            <wp:docPr id="71703" name="Рисунок 14" descr="\\depo\econ$\! Отдел экономического развития\!!! Потребительский рынок\!!!!ХАДИЗОВА РАБОЧИЙ СТОЛ\фото 27.09.2019\DSC04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po\econ$\! Отдел экономического развития\!!! Потребительский рынок\!!!!ХАДИЗОВА РАБОЧИЙ СТОЛ\фото 27.09.2019\DSC04625.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571750" cy="19278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841DF5" w:rsidRPr="00841DF5">
        <w:rPr>
          <w:sz w:val="28"/>
          <w:szCs w:val="28"/>
        </w:rPr>
        <w:t xml:space="preserve">- магазин «Ля букет» в 5 микрорайоне дом 3 (реализация цветов, букетов, оформление подарков); </w:t>
      </w:r>
    </w:p>
    <w:p w14:paraId="6DB94B49" w14:textId="3133299F" w:rsidR="00841DF5" w:rsidRPr="00841DF5" w:rsidRDefault="005A6E3A" w:rsidP="00841DF5">
      <w:pPr>
        <w:tabs>
          <w:tab w:val="left" w:pos="1080"/>
        </w:tabs>
        <w:ind w:firstLine="709"/>
        <w:rPr>
          <w:noProof/>
          <w:sz w:val="28"/>
          <w:szCs w:val="28"/>
        </w:rPr>
      </w:pPr>
      <w:r w:rsidRPr="00841DF5">
        <w:rPr>
          <w:noProof/>
          <w:sz w:val="28"/>
          <w:szCs w:val="28"/>
        </w:rPr>
        <w:drawing>
          <wp:anchor distT="0" distB="0" distL="114300" distR="114300" simplePos="0" relativeHeight="252222464" behindDoc="0" locked="0" layoutInCell="1" allowOverlap="1" wp14:anchorId="58C0005A" wp14:editId="6597FAFF">
            <wp:simplePos x="0" y="0"/>
            <wp:positionH relativeFrom="column">
              <wp:posOffset>277495</wp:posOffset>
            </wp:positionH>
            <wp:positionV relativeFrom="paragraph">
              <wp:posOffset>2844800</wp:posOffset>
            </wp:positionV>
            <wp:extent cx="2773680" cy="1951990"/>
            <wp:effectExtent l="0" t="0" r="7620" b="0"/>
            <wp:wrapTopAndBottom/>
            <wp:docPr id="71705" name="Рисунок 17" descr="C:\Users\Pronina_TN\Desktop\20200131_11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onina_TN\Desktop\20200131_112519.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773680" cy="1951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841DF5">
        <w:rPr>
          <w:noProof/>
          <w:sz w:val="28"/>
          <w:szCs w:val="28"/>
        </w:rPr>
        <w:drawing>
          <wp:anchor distT="0" distB="0" distL="114300" distR="114300" simplePos="0" relativeHeight="252223488" behindDoc="0" locked="0" layoutInCell="1" allowOverlap="1" wp14:anchorId="77113AD1" wp14:editId="1121C3FE">
            <wp:simplePos x="0" y="0"/>
            <wp:positionH relativeFrom="column">
              <wp:posOffset>3244850</wp:posOffset>
            </wp:positionH>
            <wp:positionV relativeFrom="paragraph">
              <wp:posOffset>2844800</wp:posOffset>
            </wp:positionV>
            <wp:extent cx="2573655" cy="1929765"/>
            <wp:effectExtent l="0" t="0" r="0" b="0"/>
            <wp:wrapTopAndBottom/>
            <wp:docPr id="71706" name="Рисунок 18" descr="C:\Users\Pronina_TN\Desktop\20200131_11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onina_TN\Desktop\20200131_112731.jp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573655" cy="19297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41DF5" w:rsidRPr="00841DF5">
        <w:rPr>
          <w:sz w:val="28"/>
          <w:szCs w:val="28"/>
        </w:rPr>
        <w:t>- магазин «Белочка» в 4 микрорайоне дом 10 (бывший магазин «Каменный цветок») по реализации сухофруктов, и кондитерских изделий</w:t>
      </w:r>
    </w:p>
    <w:p w14:paraId="0B0410BB" w14:textId="3723E168" w:rsidR="00841DF5" w:rsidRPr="00841DF5" w:rsidRDefault="00841DF5" w:rsidP="00841DF5">
      <w:pPr>
        <w:tabs>
          <w:tab w:val="left" w:pos="1080"/>
        </w:tabs>
        <w:ind w:firstLine="709"/>
        <w:rPr>
          <w:noProof/>
          <w:sz w:val="28"/>
          <w:szCs w:val="28"/>
        </w:rPr>
      </w:pPr>
    </w:p>
    <w:p w14:paraId="36028A3C" w14:textId="13C5D4D0" w:rsidR="00841DF5" w:rsidRPr="00841DF5" w:rsidRDefault="00841DF5" w:rsidP="00841DF5">
      <w:pPr>
        <w:tabs>
          <w:tab w:val="left" w:pos="1080"/>
        </w:tabs>
        <w:ind w:firstLine="709"/>
        <w:jc w:val="both"/>
        <w:rPr>
          <w:sz w:val="28"/>
          <w:szCs w:val="28"/>
        </w:rPr>
      </w:pPr>
      <w:r w:rsidRPr="00841DF5">
        <w:rPr>
          <w:sz w:val="28"/>
          <w:szCs w:val="28"/>
        </w:rPr>
        <w:lastRenderedPageBreak/>
        <w:t>- магазин «Медтех</w:t>
      </w:r>
      <w:r w:rsidR="005A6E3A">
        <w:rPr>
          <w:sz w:val="28"/>
          <w:szCs w:val="28"/>
        </w:rPr>
        <w:t>ника» в 1 микрорайоне дом 51/1,</w:t>
      </w:r>
    </w:p>
    <w:p w14:paraId="6CA2821C" w14:textId="1BEC0CEF" w:rsidR="00841DF5" w:rsidRPr="00841DF5" w:rsidRDefault="00ED3196" w:rsidP="005A6E3A">
      <w:pPr>
        <w:tabs>
          <w:tab w:val="left" w:pos="1080"/>
        </w:tabs>
        <w:jc w:val="center"/>
        <w:rPr>
          <w:sz w:val="28"/>
          <w:szCs w:val="28"/>
        </w:rPr>
      </w:pPr>
      <w:r w:rsidRPr="00841DF5">
        <w:rPr>
          <w:noProof/>
          <w:sz w:val="28"/>
          <w:szCs w:val="28"/>
        </w:rPr>
        <w:drawing>
          <wp:anchor distT="0" distB="0" distL="114300" distR="114300" simplePos="0" relativeHeight="252015615" behindDoc="1" locked="0" layoutInCell="1" allowOverlap="1" wp14:anchorId="3295456A" wp14:editId="1605A267">
            <wp:simplePos x="0" y="0"/>
            <wp:positionH relativeFrom="column">
              <wp:posOffset>3361327</wp:posOffset>
            </wp:positionH>
            <wp:positionV relativeFrom="paragraph">
              <wp:posOffset>22860</wp:posOffset>
            </wp:positionV>
            <wp:extent cx="2617470" cy="2366010"/>
            <wp:effectExtent l="190500" t="190500" r="182880" b="186690"/>
            <wp:wrapNone/>
            <wp:docPr id="71708" name="Рисунок 717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617738" cy="2366252"/>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841DF5">
        <w:rPr>
          <w:noProof/>
          <w:sz w:val="28"/>
          <w:szCs w:val="28"/>
        </w:rPr>
        <w:drawing>
          <wp:anchor distT="0" distB="0" distL="114300" distR="114300" simplePos="0" relativeHeight="252224512" behindDoc="0" locked="0" layoutInCell="1" allowOverlap="1" wp14:anchorId="3114A587" wp14:editId="1B9DF7B3">
            <wp:simplePos x="0" y="0"/>
            <wp:positionH relativeFrom="column">
              <wp:posOffset>516890</wp:posOffset>
            </wp:positionH>
            <wp:positionV relativeFrom="paragraph">
              <wp:posOffset>26670</wp:posOffset>
            </wp:positionV>
            <wp:extent cx="2611120" cy="2362200"/>
            <wp:effectExtent l="0" t="0" r="0" b="0"/>
            <wp:wrapTopAndBottom/>
            <wp:docPr id="71707" name="Рисунок 31" descr="\\depo\econ$\! Отдел экономического развития\!!! Потребительский рынок\!!!!ХАДИЗОВА РАБОЧИЙ СТОЛ\ФОТО\IMG-2019092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po\econ$\! Отдел экономического развития\!!! Потребительский рынок\!!!!ХАДИЗОВА РАБОЧИЙ СТОЛ\ФОТО\IMG-20190926-WA0006.jpg"/>
                    <pic:cNvPicPr>
                      <a:picLocks noChangeAspect="1" noChangeArrowheads="1"/>
                    </pic:cNvPicPr>
                  </pic:nvPicPr>
                  <pic:blipFill>
                    <a:blip r:embed="rId77" cstate="email">
                      <a:extLst>
                        <a:ext uri="{28A0092B-C50C-407E-A947-70E740481C1C}">
                          <a14:useLocalDpi xmlns:a14="http://schemas.microsoft.com/office/drawing/2010/main"/>
                        </a:ext>
                      </a:extLst>
                    </a:blip>
                    <a:srcRect r="-3125"/>
                    <a:stretch>
                      <a:fillRect/>
                    </a:stretch>
                  </pic:blipFill>
                  <pic:spPr bwMode="auto">
                    <a:xfrm>
                      <a:off x="0" y="0"/>
                      <a:ext cx="2611120" cy="2362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4A5529A" w14:textId="255E9312" w:rsidR="005A6E3A" w:rsidRDefault="005A6E3A" w:rsidP="00841DF5">
      <w:pPr>
        <w:tabs>
          <w:tab w:val="left" w:pos="1080"/>
        </w:tabs>
        <w:ind w:firstLine="709"/>
        <w:jc w:val="both"/>
        <w:rPr>
          <w:sz w:val="28"/>
          <w:szCs w:val="28"/>
        </w:rPr>
      </w:pPr>
      <w:r w:rsidRPr="00841DF5">
        <w:rPr>
          <w:sz w:val="28"/>
          <w:szCs w:val="28"/>
        </w:rPr>
        <w:t>а так же:</w:t>
      </w:r>
    </w:p>
    <w:p w14:paraId="316664E2" w14:textId="77777777" w:rsidR="00841DF5" w:rsidRPr="00841DF5" w:rsidRDefault="00841DF5" w:rsidP="00841DF5">
      <w:pPr>
        <w:tabs>
          <w:tab w:val="left" w:pos="1080"/>
        </w:tabs>
        <w:ind w:firstLine="709"/>
        <w:jc w:val="both"/>
        <w:rPr>
          <w:sz w:val="28"/>
          <w:szCs w:val="28"/>
        </w:rPr>
      </w:pPr>
      <w:r w:rsidRPr="00841DF5">
        <w:rPr>
          <w:sz w:val="28"/>
          <w:szCs w:val="28"/>
        </w:rPr>
        <w:t>- возобновили хозяйственную деятельность павильоны:</w:t>
      </w:r>
    </w:p>
    <w:p w14:paraId="4038FD8E" w14:textId="77777777" w:rsidR="00841DF5" w:rsidRPr="00841DF5" w:rsidRDefault="00841DF5" w:rsidP="00841DF5">
      <w:pPr>
        <w:tabs>
          <w:tab w:val="left" w:pos="1080"/>
        </w:tabs>
        <w:ind w:firstLine="709"/>
        <w:jc w:val="both"/>
        <w:rPr>
          <w:sz w:val="28"/>
          <w:szCs w:val="28"/>
        </w:rPr>
      </w:pPr>
      <w:r w:rsidRPr="00841DF5">
        <w:rPr>
          <w:sz w:val="28"/>
          <w:szCs w:val="28"/>
        </w:rPr>
        <w:t xml:space="preserve">- «Чистый дом» в 4 микрорайоне (реализация товаров для </w:t>
      </w:r>
      <w:proofErr w:type="spellStart"/>
      <w:r w:rsidRPr="00841DF5">
        <w:rPr>
          <w:sz w:val="28"/>
          <w:szCs w:val="28"/>
        </w:rPr>
        <w:t>клининговых</w:t>
      </w:r>
      <w:proofErr w:type="spellEnd"/>
      <w:r w:rsidRPr="00841DF5">
        <w:rPr>
          <w:sz w:val="28"/>
          <w:szCs w:val="28"/>
        </w:rPr>
        <w:t xml:space="preserve"> услуг); </w:t>
      </w:r>
    </w:p>
    <w:p w14:paraId="6564070D" w14:textId="77777777" w:rsidR="00841DF5" w:rsidRPr="00841DF5" w:rsidRDefault="00841DF5" w:rsidP="00ED3196">
      <w:pPr>
        <w:tabs>
          <w:tab w:val="left" w:pos="1080"/>
        </w:tabs>
        <w:jc w:val="center"/>
        <w:rPr>
          <w:sz w:val="28"/>
          <w:szCs w:val="28"/>
        </w:rPr>
      </w:pPr>
      <w:r w:rsidRPr="00841DF5">
        <w:rPr>
          <w:noProof/>
          <w:sz w:val="28"/>
          <w:szCs w:val="28"/>
        </w:rPr>
        <w:drawing>
          <wp:inline distT="0" distB="0" distL="0" distR="0" wp14:anchorId="5F597012" wp14:editId="64E092BF">
            <wp:extent cx="2808707" cy="2266950"/>
            <wp:effectExtent l="0" t="0" r="0" b="0"/>
            <wp:docPr id="71709" name="Рисунок 28" descr="\\depo\econ$\! Отдел экономического развития\!!! Потребительский рынок\!!!!ХАДИЗОВА РАБОЧИЙ СТОЛ\18.06.2019 Новые объекты\IMG_7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po\econ$\! Отдел экономического развития\!!! Потребительский рынок\!!!!ХАДИЗОВА РАБОЧИЙ СТОЛ\18.06.2019 Новые объекты\IMG_7203.JPG"/>
                    <pic:cNvPicPr>
                      <a:picLocks noChangeAspect="1" noChangeArrowheads="1"/>
                    </pic:cNvPicPr>
                  </pic:nvPicPr>
                  <pic:blipFill>
                    <a:blip r:embed="rId78" cstate="email">
                      <a:extLst>
                        <a:ext uri="{28A0092B-C50C-407E-A947-70E740481C1C}">
                          <a14:useLocalDpi xmlns:a14="http://schemas.microsoft.com/office/drawing/2010/main"/>
                        </a:ext>
                      </a:extLst>
                    </a:blip>
                    <a:srcRect r="-78"/>
                    <a:stretch>
                      <a:fillRect/>
                    </a:stretch>
                  </pic:blipFill>
                  <pic:spPr bwMode="auto">
                    <a:xfrm>
                      <a:off x="0" y="0"/>
                      <a:ext cx="2816526" cy="2273261"/>
                    </a:xfrm>
                    <a:prstGeom prst="rect">
                      <a:avLst/>
                    </a:prstGeom>
                    <a:noFill/>
                    <a:ln w="9525">
                      <a:noFill/>
                      <a:miter lim="800000"/>
                      <a:headEnd/>
                      <a:tailEnd/>
                    </a:ln>
                  </pic:spPr>
                </pic:pic>
              </a:graphicData>
            </a:graphic>
          </wp:inline>
        </w:drawing>
      </w:r>
      <w:r w:rsidRPr="00841DF5">
        <w:rPr>
          <w:noProof/>
          <w:sz w:val="28"/>
          <w:szCs w:val="28"/>
        </w:rPr>
        <w:drawing>
          <wp:inline distT="0" distB="0" distL="0" distR="0" wp14:anchorId="35DF0AFA" wp14:editId="2839F8D2">
            <wp:extent cx="2382589" cy="2270760"/>
            <wp:effectExtent l="0" t="0" r="0" b="0"/>
            <wp:docPr id="71710" name="Рисунок 29" descr="\\depo\econ$\! Отдел экономического развития\!!! Потребительский рынок\!!!!ХАДИЗОВА РАБОЧИЙ СТОЛ\18.06.2019 Новые объекты\IMG_7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po\econ$\! Отдел экономического развития\!!! Потребительский рынок\!!!!ХАДИЗОВА РАБОЧИЙ СТОЛ\18.06.2019 Новые объекты\IMG_7204.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387375" cy="2275321"/>
                    </a:xfrm>
                    <a:prstGeom prst="rect">
                      <a:avLst/>
                    </a:prstGeom>
                    <a:noFill/>
                    <a:ln w="9525">
                      <a:noFill/>
                      <a:miter lim="800000"/>
                      <a:headEnd/>
                      <a:tailEnd/>
                    </a:ln>
                  </pic:spPr>
                </pic:pic>
              </a:graphicData>
            </a:graphic>
          </wp:inline>
        </w:drawing>
      </w:r>
    </w:p>
    <w:p w14:paraId="53059860" w14:textId="77777777" w:rsidR="00841DF5" w:rsidRPr="00841DF5" w:rsidRDefault="00841DF5" w:rsidP="00425B05">
      <w:pPr>
        <w:tabs>
          <w:tab w:val="left" w:pos="1080"/>
        </w:tabs>
        <w:jc w:val="both"/>
        <w:rPr>
          <w:sz w:val="28"/>
          <w:szCs w:val="28"/>
        </w:rPr>
      </w:pPr>
    </w:p>
    <w:p w14:paraId="18B37E9B" w14:textId="77777777" w:rsidR="00841DF5" w:rsidRPr="00841DF5" w:rsidRDefault="00841DF5" w:rsidP="00841DF5">
      <w:pPr>
        <w:tabs>
          <w:tab w:val="left" w:pos="1080"/>
        </w:tabs>
        <w:ind w:firstLine="709"/>
        <w:jc w:val="both"/>
        <w:rPr>
          <w:sz w:val="28"/>
          <w:szCs w:val="28"/>
        </w:rPr>
      </w:pPr>
      <w:r w:rsidRPr="00841DF5">
        <w:rPr>
          <w:sz w:val="28"/>
          <w:szCs w:val="28"/>
        </w:rPr>
        <w:t>- павильон: «Маяк» по ул. Эстонских дорожников (реализация мясной продукции);</w:t>
      </w:r>
    </w:p>
    <w:p w14:paraId="390CD115" w14:textId="77777777" w:rsidR="00841DF5" w:rsidRPr="00841DF5" w:rsidRDefault="00841DF5" w:rsidP="00ED3196">
      <w:pPr>
        <w:tabs>
          <w:tab w:val="left" w:pos="1080"/>
        </w:tabs>
        <w:jc w:val="center"/>
        <w:rPr>
          <w:sz w:val="28"/>
          <w:szCs w:val="28"/>
        </w:rPr>
      </w:pPr>
      <w:r w:rsidRPr="00841DF5">
        <w:rPr>
          <w:noProof/>
          <w:sz w:val="28"/>
          <w:szCs w:val="28"/>
        </w:rPr>
        <w:drawing>
          <wp:inline distT="0" distB="0" distL="0" distR="0" wp14:anchorId="5F91DD4A" wp14:editId="40B5390F">
            <wp:extent cx="4122965" cy="2489601"/>
            <wp:effectExtent l="0" t="0" r="0" b="6350"/>
            <wp:docPr id="71711" name="Рисунок 16" descr="C:\Users\Pronina_TN\Desktop\20200131_104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onina_TN\Desktop\20200131_104613.jpg"/>
                    <pic:cNvPicPr>
                      <a:picLocks noChangeAspect="1" noChangeArrowheads="1"/>
                    </pic:cNvPicPr>
                  </pic:nvPicPr>
                  <pic:blipFill>
                    <a:blip r:embed="rId80" cstate="email">
                      <a:extLst>
                        <a:ext uri="{28A0092B-C50C-407E-A947-70E740481C1C}">
                          <a14:useLocalDpi xmlns:a14="http://schemas.microsoft.com/office/drawing/2010/main"/>
                        </a:ext>
                      </a:extLst>
                    </a:blip>
                    <a:srcRect r="-1142"/>
                    <a:stretch>
                      <a:fillRect/>
                    </a:stretch>
                  </pic:blipFill>
                  <pic:spPr bwMode="auto">
                    <a:xfrm>
                      <a:off x="0" y="0"/>
                      <a:ext cx="4124144" cy="2490313"/>
                    </a:xfrm>
                    <a:prstGeom prst="rect">
                      <a:avLst/>
                    </a:prstGeom>
                    <a:noFill/>
                    <a:ln w="9525">
                      <a:noFill/>
                      <a:miter lim="800000"/>
                      <a:headEnd/>
                      <a:tailEnd/>
                    </a:ln>
                  </pic:spPr>
                </pic:pic>
              </a:graphicData>
            </a:graphic>
          </wp:inline>
        </w:drawing>
      </w:r>
    </w:p>
    <w:p w14:paraId="3BBDE520" w14:textId="77777777" w:rsidR="00841DF5" w:rsidRPr="00841DF5" w:rsidRDefault="00841DF5" w:rsidP="00841DF5">
      <w:pPr>
        <w:tabs>
          <w:tab w:val="left" w:pos="1080"/>
        </w:tabs>
        <w:ind w:firstLine="709"/>
        <w:jc w:val="both"/>
        <w:rPr>
          <w:sz w:val="28"/>
          <w:szCs w:val="28"/>
        </w:rPr>
      </w:pPr>
    </w:p>
    <w:p w14:paraId="041B45D0" w14:textId="5E4DEA13" w:rsidR="00841DF5" w:rsidRPr="00841DF5" w:rsidRDefault="00F166D7" w:rsidP="00841DF5">
      <w:pPr>
        <w:tabs>
          <w:tab w:val="left" w:pos="1080"/>
        </w:tabs>
        <w:ind w:firstLine="709"/>
        <w:jc w:val="both"/>
        <w:rPr>
          <w:sz w:val="28"/>
          <w:szCs w:val="28"/>
        </w:rPr>
      </w:pPr>
      <w:r w:rsidRPr="00841DF5">
        <w:rPr>
          <w:noProof/>
          <w:sz w:val="28"/>
          <w:szCs w:val="28"/>
        </w:rPr>
        <w:lastRenderedPageBreak/>
        <w:drawing>
          <wp:anchor distT="0" distB="0" distL="114300" distR="114300" simplePos="0" relativeHeight="252226560" behindDoc="0" locked="0" layoutInCell="1" allowOverlap="1" wp14:anchorId="7C791593" wp14:editId="5C15DEA3">
            <wp:simplePos x="0" y="0"/>
            <wp:positionH relativeFrom="column">
              <wp:posOffset>3491865</wp:posOffset>
            </wp:positionH>
            <wp:positionV relativeFrom="paragraph">
              <wp:posOffset>659130</wp:posOffset>
            </wp:positionV>
            <wp:extent cx="2571750" cy="1739265"/>
            <wp:effectExtent l="152400" t="152400" r="361950" b="356235"/>
            <wp:wrapTopAndBottom/>
            <wp:docPr id="67585"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571750" cy="17392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E1E53" w:rsidRPr="00841DF5">
        <w:rPr>
          <w:noProof/>
          <w:sz w:val="28"/>
          <w:szCs w:val="28"/>
        </w:rPr>
        <w:drawing>
          <wp:anchor distT="0" distB="0" distL="114300" distR="114300" simplePos="0" relativeHeight="252228608" behindDoc="0" locked="0" layoutInCell="1" allowOverlap="1" wp14:anchorId="6C60ADB7" wp14:editId="39B73FBD">
            <wp:simplePos x="0" y="0"/>
            <wp:positionH relativeFrom="column">
              <wp:posOffset>3491865</wp:posOffset>
            </wp:positionH>
            <wp:positionV relativeFrom="paragraph">
              <wp:posOffset>2439035</wp:posOffset>
            </wp:positionV>
            <wp:extent cx="2710180" cy="2230755"/>
            <wp:effectExtent l="0" t="0" r="0" b="0"/>
            <wp:wrapTopAndBottom/>
            <wp:docPr id="67588" name="Рисунок 34" descr="\\depo\econ$\! Отдел экономического развития\!!! Потребительский рынок\!!!!ХАДИЗОВА РАБОЧИЙ СТОЛ\фото 27.09.2019\DSC04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po\econ$\! Отдел экономического развития\!!! Потребительский рынок\!!!!ХАДИЗОВА РАБОЧИЙ СТОЛ\фото 27.09.2019\DSC04664.JPG"/>
                    <pic:cNvPicPr>
                      <a:picLocks noChangeAspect="1" noChangeArrowheads="1"/>
                    </pic:cNvPicPr>
                  </pic:nvPicPr>
                  <pic:blipFill>
                    <a:blip r:embed="rId82" cstate="email">
                      <a:extLst>
                        <a:ext uri="{28A0092B-C50C-407E-A947-70E740481C1C}">
                          <a14:useLocalDpi xmlns:a14="http://schemas.microsoft.com/office/drawing/2010/main"/>
                        </a:ext>
                      </a:extLst>
                    </a:blip>
                    <a:srcRect r="-5467"/>
                    <a:stretch>
                      <a:fillRect/>
                    </a:stretch>
                  </pic:blipFill>
                  <pic:spPr bwMode="auto">
                    <a:xfrm>
                      <a:off x="0" y="0"/>
                      <a:ext cx="2710180" cy="22307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E1E53" w:rsidRPr="00841DF5">
        <w:rPr>
          <w:noProof/>
          <w:sz w:val="28"/>
          <w:szCs w:val="28"/>
        </w:rPr>
        <w:drawing>
          <wp:anchor distT="0" distB="0" distL="114300" distR="114300" simplePos="0" relativeHeight="252227584" behindDoc="0" locked="0" layoutInCell="1" allowOverlap="1" wp14:anchorId="5ADA2D78" wp14:editId="428FEE80">
            <wp:simplePos x="0" y="0"/>
            <wp:positionH relativeFrom="column">
              <wp:posOffset>151130</wp:posOffset>
            </wp:positionH>
            <wp:positionV relativeFrom="paragraph">
              <wp:posOffset>2440305</wp:posOffset>
            </wp:positionV>
            <wp:extent cx="2867025" cy="2203450"/>
            <wp:effectExtent l="0" t="0" r="9525" b="6350"/>
            <wp:wrapTopAndBottom/>
            <wp:docPr id="67586" name="Рисунок 25" descr="\\depo\econ$\! Отдел экономического развития\!!! Потребительский рынок\!!!!ХАДИЗОВА РАБОЧИЙ СТОЛ\ОТЧЕТЫ по итогам года\Отчётный период - 2015 год\папка 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po\econ$\! Отдел экономического развития\!!! Потребительский рынок\!!!!ХАДИЗОВА РАБОЧИЙ СТОЛ\ОТЧЕТЫ по итогам года\Отчётный период - 2015 год\папка 7\№ 2.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867025" cy="2203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D3196" w:rsidRPr="00841DF5">
        <w:rPr>
          <w:noProof/>
          <w:sz w:val="28"/>
          <w:szCs w:val="28"/>
        </w:rPr>
        <w:drawing>
          <wp:anchor distT="0" distB="0" distL="114300" distR="114300" simplePos="0" relativeHeight="252225536" behindDoc="0" locked="0" layoutInCell="1" allowOverlap="1" wp14:anchorId="43637A58" wp14:editId="6E19B1AB">
            <wp:simplePos x="0" y="0"/>
            <wp:positionH relativeFrom="column">
              <wp:posOffset>151130</wp:posOffset>
            </wp:positionH>
            <wp:positionV relativeFrom="paragraph">
              <wp:posOffset>660400</wp:posOffset>
            </wp:positionV>
            <wp:extent cx="2867025" cy="1775460"/>
            <wp:effectExtent l="0" t="0" r="9525" b="0"/>
            <wp:wrapTopAndBottom/>
            <wp:docPr id="67584" name="Рисунок 24" descr="\\depo\econ$\! Отдел экономического развития\!!! Потребительский рынок\!!!!ХАДИЗОВА РАБОЧИЙ СТОЛ\ОТЧЕТЫ по итогам года\Отчётный период - 2015 год\папка 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po\econ$\! Отдел экономического развития\!!! Потребительский рынок\!!!!ХАДИЗОВА РАБОЧИЙ СТОЛ\ОТЧЕТЫ по итогам года\Отчётный период - 2015 год\папка 7\№ 1.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867025" cy="17754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41DF5" w:rsidRPr="00841DF5">
        <w:rPr>
          <w:sz w:val="28"/>
          <w:szCs w:val="28"/>
        </w:rPr>
        <w:t>- павильон «Воздушная радость» ул. Парковая стр.11 (товары для оформления праздников), бывшее кафе «Сказка».</w:t>
      </w:r>
    </w:p>
    <w:p w14:paraId="51F71260" w14:textId="4B443B9F" w:rsidR="00841DF5" w:rsidRPr="00841DF5" w:rsidRDefault="00DE1E53" w:rsidP="00DE1E53">
      <w:pPr>
        <w:tabs>
          <w:tab w:val="left" w:pos="1080"/>
          <w:tab w:val="left" w:pos="5954"/>
        </w:tabs>
        <w:jc w:val="both"/>
        <w:rPr>
          <w:sz w:val="28"/>
          <w:szCs w:val="28"/>
        </w:rPr>
      </w:pPr>
      <w:r>
        <w:rPr>
          <w:sz w:val="28"/>
          <w:szCs w:val="28"/>
        </w:rPr>
        <w:tab/>
      </w:r>
      <w:r w:rsidRPr="00841DF5">
        <w:rPr>
          <w:sz w:val="28"/>
          <w:szCs w:val="28"/>
        </w:rPr>
        <w:t xml:space="preserve"> </w:t>
      </w:r>
      <w:r w:rsidR="00841DF5" w:rsidRPr="00841DF5">
        <w:rPr>
          <w:sz w:val="28"/>
          <w:szCs w:val="28"/>
        </w:rPr>
        <w:t>«</w:t>
      </w:r>
      <w:r w:rsidR="00ED3196">
        <w:rPr>
          <w:sz w:val="28"/>
          <w:szCs w:val="28"/>
        </w:rPr>
        <w:t>д</w:t>
      </w:r>
      <w:r w:rsidR="00841DF5" w:rsidRPr="00841DF5">
        <w:rPr>
          <w:sz w:val="28"/>
          <w:szCs w:val="28"/>
        </w:rPr>
        <w:t>о реконструкции»</w:t>
      </w:r>
      <w:r w:rsidR="00841DF5" w:rsidRPr="00841DF5">
        <w:rPr>
          <w:sz w:val="28"/>
          <w:szCs w:val="28"/>
        </w:rPr>
        <w:tab/>
      </w:r>
      <w:r w:rsidRPr="00841DF5">
        <w:rPr>
          <w:sz w:val="28"/>
          <w:szCs w:val="28"/>
        </w:rPr>
        <w:t xml:space="preserve"> </w:t>
      </w:r>
      <w:r w:rsidR="00841DF5" w:rsidRPr="00841DF5">
        <w:rPr>
          <w:sz w:val="28"/>
          <w:szCs w:val="28"/>
        </w:rPr>
        <w:t>«после реконструкции»</w:t>
      </w:r>
    </w:p>
    <w:p w14:paraId="0E88CD29" w14:textId="5B6EAB88" w:rsidR="00841DF5" w:rsidRPr="00841DF5" w:rsidRDefault="00841DF5" w:rsidP="00841DF5">
      <w:pPr>
        <w:tabs>
          <w:tab w:val="left" w:pos="1080"/>
        </w:tabs>
        <w:ind w:firstLine="709"/>
        <w:jc w:val="right"/>
        <w:rPr>
          <w:noProof/>
          <w:sz w:val="28"/>
          <w:szCs w:val="28"/>
        </w:rPr>
      </w:pPr>
    </w:p>
    <w:p w14:paraId="22B18D46" w14:textId="77777777" w:rsidR="00841DF5" w:rsidRPr="00841DF5" w:rsidRDefault="00841DF5" w:rsidP="00841DF5">
      <w:pPr>
        <w:ind w:firstLine="709"/>
        <w:jc w:val="both"/>
        <w:rPr>
          <w:sz w:val="28"/>
          <w:szCs w:val="28"/>
        </w:rPr>
      </w:pPr>
      <w:r w:rsidRPr="00841DF5">
        <w:rPr>
          <w:sz w:val="28"/>
          <w:szCs w:val="28"/>
        </w:rPr>
        <w:t>Развитие услуг общественного питания является значимым показателем благосостояния жителей города, общедоступная сеть предприятий общественного питания является формой удовлетворения потребностей людей в организации досуга.</w:t>
      </w:r>
    </w:p>
    <w:p w14:paraId="108574B3" w14:textId="77777777" w:rsidR="00841DF5" w:rsidRPr="00841DF5" w:rsidRDefault="00841DF5" w:rsidP="00841DF5">
      <w:pPr>
        <w:ind w:firstLine="709"/>
        <w:jc w:val="both"/>
        <w:rPr>
          <w:sz w:val="28"/>
          <w:szCs w:val="28"/>
        </w:rPr>
      </w:pPr>
      <w:r w:rsidRPr="00841DF5">
        <w:rPr>
          <w:sz w:val="28"/>
          <w:szCs w:val="28"/>
        </w:rPr>
        <w:t>По состоянию на 1 января 2020 года в городе функционирует 45 предприятий общественного питания на 2 217 посадочных места, в том числе:</w:t>
      </w:r>
      <w:r w:rsidRPr="00841DF5">
        <w:rPr>
          <w:color w:val="585858"/>
          <w:sz w:val="28"/>
          <w:szCs w:val="28"/>
          <w:shd w:val="clear" w:color="auto" w:fill="FFFFFF"/>
        </w:rPr>
        <w:t xml:space="preserve"> </w:t>
      </w:r>
    </w:p>
    <w:p w14:paraId="6ADAA854" w14:textId="77777777" w:rsidR="00841DF5" w:rsidRPr="00841DF5" w:rsidRDefault="00841DF5" w:rsidP="00841DF5">
      <w:pPr>
        <w:ind w:firstLine="709"/>
        <w:jc w:val="both"/>
        <w:rPr>
          <w:sz w:val="28"/>
          <w:szCs w:val="28"/>
        </w:rPr>
      </w:pPr>
      <w:r w:rsidRPr="00841DF5">
        <w:rPr>
          <w:sz w:val="28"/>
          <w:szCs w:val="28"/>
        </w:rPr>
        <w:t>- 6 школьных столовых на 979 посадочных мест;</w:t>
      </w:r>
    </w:p>
    <w:p w14:paraId="61788C49" w14:textId="77777777" w:rsidR="00841DF5" w:rsidRPr="00841DF5" w:rsidRDefault="00841DF5" w:rsidP="00841DF5">
      <w:pPr>
        <w:ind w:firstLine="709"/>
        <w:jc w:val="both"/>
        <w:rPr>
          <w:sz w:val="28"/>
          <w:szCs w:val="28"/>
        </w:rPr>
      </w:pPr>
      <w:r w:rsidRPr="00841DF5">
        <w:rPr>
          <w:sz w:val="28"/>
          <w:szCs w:val="28"/>
        </w:rPr>
        <w:t xml:space="preserve">- буфет в </w:t>
      </w:r>
      <w:proofErr w:type="spellStart"/>
      <w:r w:rsidRPr="00841DF5">
        <w:rPr>
          <w:sz w:val="28"/>
          <w:szCs w:val="28"/>
        </w:rPr>
        <w:t>Лянторском</w:t>
      </w:r>
      <w:proofErr w:type="spellEnd"/>
      <w:r w:rsidRPr="00841DF5">
        <w:rPr>
          <w:sz w:val="28"/>
          <w:szCs w:val="28"/>
        </w:rPr>
        <w:t xml:space="preserve"> нефтяном техникуме на 20 посадочных мест; </w:t>
      </w:r>
    </w:p>
    <w:p w14:paraId="68AAAA67" w14:textId="7836E6FC" w:rsidR="00841DF5" w:rsidRPr="00841DF5" w:rsidRDefault="00841DF5" w:rsidP="00841DF5">
      <w:pPr>
        <w:ind w:firstLine="709"/>
        <w:jc w:val="both"/>
        <w:rPr>
          <w:sz w:val="28"/>
          <w:szCs w:val="28"/>
        </w:rPr>
      </w:pPr>
      <w:r w:rsidRPr="00841DF5">
        <w:rPr>
          <w:sz w:val="28"/>
          <w:szCs w:val="28"/>
        </w:rPr>
        <w:t>- 38 предприяти</w:t>
      </w:r>
      <w:r w:rsidR="00037F3A">
        <w:rPr>
          <w:sz w:val="28"/>
          <w:szCs w:val="28"/>
        </w:rPr>
        <w:t>й</w:t>
      </w:r>
      <w:r w:rsidRPr="00841DF5">
        <w:rPr>
          <w:sz w:val="28"/>
          <w:szCs w:val="28"/>
        </w:rPr>
        <w:t xml:space="preserve"> общедоступной сети на 1 218 посадочных места.</w:t>
      </w:r>
    </w:p>
    <w:p w14:paraId="7658221B" w14:textId="77777777" w:rsidR="00841DF5" w:rsidRPr="00841DF5" w:rsidRDefault="00841DF5" w:rsidP="00841DF5">
      <w:pPr>
        <w:ind w:firstLine="709"/>
        <w:jc w:val="both"/>
        <w:rPr>
          <w:sz w:val="28"/>
          <w:szCs w:val="28"/>
        </w:rPr>
      </w:pPr>
      <w:r w:rsidRPr="00841DF5">
        <w:rPr>
          <w:sz w:val="28"/>
          <w:szCs w:val="28"/>
        </w:rPr>
        <w:t>В течение 2019 года в сфере общественного питания произошли следующие изменения:</w:t>
      </w:r>
    </w:p>
    <w:p w14:paraId="228CA2F6" w14:textId="77777777" w:rsidR="008759A6" w:rsidRDefault="008759A6" w:rsidP="00841DF5">
      <w:pPr>
        <w:ind w:firstLine="709"/>
        <w:jc w:val="both"/>
        <w:rPr>
          <w:sz w:val="28"/>
          <w:szCs w:val="28"/>
        </w:rPr>
      </w:pPr>
    </w:p>
    <w:p w14:paraId="08548A8B" w14:textId="77777777" w:rsidR="008759A6" w:rsidRDefault="008759A6" w:rsidP="00841DF5">
      <w:pPr>
        <w:ind w:firstLine="709"/>
        <w:jc w:val="both"/>
        <w:rPr>
          <w:sz w:val="28"/>
          <w:szCs w:val="28"/>
        </w:rPr>
      </w:pPr>
    </w:p>
    <w:p w14:paraId="2E539B70" w14:textId="77777777" w:rsidR="008759A6" w:rsidRDefault="008759A6" w:rsidP="00841DF5">
      <w:pPr>
        <w:ind w:firstLine="709"/>
        <w:jc w:val="both"/>
        <w:rPr>
          <w:sz w:val="28"/>
          <w:szCs w:val="28"/>
        </w:rPr>
      </w:pPr>
    </w:p>
    <w:p w14:paraId="587EE038" w14:textId="77777777" w:rsidR="008759A6" w:rsidRDefault="008759A6" w:rsidP="00841DF5">
      <w:pPr>
        <w:ind w:firstLine="709"/>
        <w:jc w:val="both"/>
        <w:rPr>
          <w:sz w:val="28"/>
          <w:szCs w:val="28"/>
        </w:rPr>
      </w:pPr>
    </w:p>
    <w:p w14:paraId="166C9798" w14:textId="77777777" w:rsidR="008759A6" w:rsidRDefault="008759A6" w:rsidP="00841DF5">
      <w:pPr>
        <w:ind w:firstLine="709"/>
        <w:jc w:val="both"/>
        <w:rPr>
          <w:sz w:val="28"/>
          <w:szCs w:val="28"/>
        </w:rPr>
      </w:pPr>
    </w:p>
    <w:p w14:paraId="5F004E20" w14:textId="77777777" w:rsidR="008759A6" w:rsidRDefault="008759A6" w:rsidP="00841DF5">
      <w:pPr>
        <w:ind w:firstLine="709"/>
        <w:jc w:val="both"/>
        <w:rPr>
          <w:sz w:val="28"/>
          <w:szCs w:val="28"/>
        </w:rPr>
      </w:pPr>
    </w:p>
    <w:p w14:paraId="29C20C66" w14:textId="77777777" w:rsidR="008759A6" w:rsidRDefault="008759A6" w:rsidP="00841DF5">
      <w:pPr>
        <w:ind w:firstLine="709"/>
        <w:jc w:val="both"/>
        <w:rPr>
          <w:sz w:val="28"/>
          <w:szCs w:val="28"/>
        </w:rPr>
      </w:pPr>
    </w:p>
    <w:p w14:paraId="146278AD" w14:textId="77777777" w:rsidR="008759A6" w:rsidRDefault="008759A6" w:rsidP="00841DF5">
      <w:pPr>
        <w:ind w:firstLine="709"/>
        <w:jc w:val="both"/>
        <w:rPr>
          <w:sz w:val="28"/>
          <w:szCs w:val="28"/>
        </w:rPr>
      </w:pPr>
    </w:p>
    <w:p w14:paraId="20BC5399" w14:textId="77777777" w:rsidR="008759A6" w:rsidRDefault="008759A6" w:rsidP="00841DF5">
      <w:pPr>
        <w:ind w:firstLine="709"/>
        <w:jc w:val="both"/>
        <w:rPr>
          <w:sz w:val="28"/>
          <w:szCs w:val="28"/>
        </w:rPr>
      </w:pPr>
    </w:p>
    <w:p w14:paraId="2E216D35" w14:textId="77777777" w:rsidR="00841DF5" w:rsidRPr="00841DF5" w:rsidRDefault="00841DF5" w:rsidP="00841DF5">
      <w:pPr>
        <w:ind w:firstLine="709"/>
        <w:jc w:val="both"/>
        <w:rPr>
          <w:sz w:val="28"/>
          <w:szCs w:val="28"/>
        </w:rPr>
      </w:pPr>
      <w:r w:rsidRPr="00841DF5">
        <w:rPr>
          <w:sz w:val="28"/>
          <w:szCs w:val="28"/>
        </w:rPr>
        <w:lastRenderedPageBreak/>
        <w:t xml:space="preserve">- открылось кафе «SUSHI TOWN» в 4 микрорайоне на 12 посадочных мест, </w:t>
      </w:r>
    </w:p>
    <w:p w14:paraId="5367466C" w14:textId="77777777" w:rsidR="00841DF5" w:rsidRPr="00841DF5" w:rsidRDefault="00841DF5" w:rsidP="002A54F7">
      <w:pPr>
        <w:jc w:val="center"/>
        <w:rPr>
          <w:sz w:val="28"/>
          <w:szCs w:val="28"/>
        </w:rPr>
      </w:pPr>
      <w:r w:rsidRPr="00841DF5">
        <w:rPr>
          <w:noProof/>
          <w:sz w:val="28"/>
          <w:szCs w:val="28"/>
        </w:rPr>
        <w:drawing>
          <wp:inline distT="0" distB="0" distL="0" distR="0" wp14:anchorId="2E244BF9" wp14:editId="6177782A">
            <wp:extent cx="2388961" cy="2225675"/>
            <wp:effectExtent l="0" t="0" r="0" b="3175"/>
            <wp:docPr id="67589" name="Рисунок 30" descr="\\depo\econ$\! Отдел экономического развития\!!! Потребительский рынок\!!!!ХАДИЗОВА РАБОЧИЙ СТОЛ\18.06.2019 Новые объекты\IMG_7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po\econ$\! Отдел экономического развития\!!! Потребительский рынок\!!!!ХАДИЗОВА РАБОЧИЙ СТОЛ\18.06.2019 Новые объекты\IMG_7194.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390777" cy="2227367"/>
                    </a:xfrm>
                    <a:prstGeom prst="rect">
                      <a:avLst/>
                    </a:prstGeom>
                    <a:noFill/>
                    <a:ln w="9525">
                      <a:noFill/>
                      <a:miter lim="800000"/>
                      <a:headEnd/>
                      <a:tailEnd/>
                    </a:ln>
                  </pic:spPr>
                </pic:pic>
              </a:graphicData>
            </a:graphic>
          </wp:inline>
        </w:drawing>
      </w:r>
      <w:r w:rsidRPr="00841DF5">
        <w:rPr>
          <w:noProof/>
          <w:sz w:val="28"/>
          <w:szCs w:val="28"/>
        </w:rPr>
        <w:drawing>
          <wp:inline distT="0" distB="0" distL="0" distR="0" wp14:anchorId="64F06DE1" wp14:editId="4E0896D4">
            <wp:extent cx="2449286" cy="2230316"/>
            <wp:effectExtent l="0" t="0" r="8255" b="0"/>
            <wp:docPr id="67590" name="Рисунок 33" descr="\\depo\econ$\! Отдел экономического развития\!!! Потребительский рынок\!!!!ХАДИЗОВА РАБОЧИЙ СТОЛ\фото 27.09.2019\DSC0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po\econ$\! Отдел экономического развития\!!! Потребительский рынок\!!!!ХАДИЗОВА РАБОЧИЙ СТОЛ\фото 27.09.2019\DSC04659.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2460807" cy="2240807"/>
                    </a:xfrm>
                    <a:prstGeom prst="rect">
                      <a:avLst/>
                    </a:prstGeom>
                    <a:noFill/>
                    <a:ln w="9525">
                      <a:noFill/>
                      <a:miter lim="800000"/>
                      <a:headEnd/>
                      <a:tailEnd/>
                    </a:ln>
                  </pic:spPr>
                </pic:pic>
              </a:graphicData>
            </a:graphic>
          </wp:inline>
        </w:drawing>
      </w:r>
    </w:p>
    <w:p w14:paraId="3C05719B" w14:textId="77777777" w:rsidR="00841DF5" w:rsidRPr="00841DF5" w:rsidRDefault="00841DF5" w:rsidP="00841DF5">
      <w:pPr>
        <w:ind w:firstLine="709"/>
        <w:jc w:val="both"/>
        <w:rPr>
          <w:sz w:val="28"/>
          <w:szCs w:val="28"/>
        </w:rPr>
      </w:pPr>
    </w:p>
    <w:p w14:paraId="37E40F04" w14:textId="77777777" w:rsidR="00841DF5" w:rsidRPr="00841DF5" w:rsidRDefault="00841DF5" w:rsidP="00841DF5">
      <w:pPr>
        <w:ind w:firstLine="709"/>
        <w:jc w:val="both"/>
        <w:rPr>
          <w:sz w:val="28"/>
          <w:szCs w:val="28"/>
        </w:rPr>
      </w:pPr>
      <w:r w:rsidRPr="00841DF5">
        <w:rPr>
          <w:sz w:val="28"/>
          <w:szCs w:val="28"/>
        </w:rPr>
        <w:t>- появилась служба по доставки пиццы "</w:t>
      </w:r>
      <w:proofErr w:type="spellStart"/>
      <w:r w:rsidRPr="00841DF5">
        <w:rPr>
          <w:sz w:val="28"/>
          <w:szCs w:val="28"/>
        </w:rPr>
        <w:t>ПодкреПицца</w:t>
      </w:r>
      <w:proofErr w:type="spellEnd"/>
      <w:r w:rsidRPr="00841DF5">
        <w:rPr>
          <w:sz w:val="28"/>
          <w:szCs w:val="28"/>
        </w:rPr>
        <w:t xml:space="preserve">" 2 микрорайон, строение 9/1, </w:t>
      </w:r>
    </w:p>
    <w:p w14:paraId="4320DFC6" w14:textId="77777777" w:rsidR="00841DF5" w:rsidRPr="00841DF5" w:rsidRDefault="00841DF5" w:rsidP="00841DF5">
      <w:pPr>
        <w:ind w:firstLine="709"/>
        <w:jc w:val="both"/>
        <w:rPr>
          <w:sz w:val="28"/>
          <w:szCs w:val="28"/>
        </w:rPr>
      </w:pPr>
      <w:r w:rsidRPr="00841DF5">
        <w:rPr>
          <w:sz w:val="28"/>
          <w:szCs w:val="28"/>
        </w:rPr>
        <w:t>- открылась закусочная «</w:t>
      </w:r>
      <w:proofErr w:type="spellStart"/>
      <w:r w:rsidRPr="00841DF5">
        <w:rPr>
          <w:sz w:val="28"/>
          <w:szCs w:val="28"/>
        </w:rPr>
        <w:t>Шаурма</w:t>
      </w:r>
      <w:proofErr w:type="spellEnd"/>
      <w:r w:rsidRPr="00841DF5">
        <w:rPr>
          <w:sz w:val="28"/>
          <w:szCs w:val="28"/>
        </w:rPr>
        <w:t xml:space="preserve"> </w:t>
      </w:r>
      <w:proofErr w:type="spellStart"/>
      <w:r w:rsidRPr="00841DF5">
        <w:rPr>
          <w:sz w:val="28"/>
          <w:szCs w:val="28"/>
        </w:rPr>
        <w:t>Халяль</w:t>
      </w:r>
      <w:proofErr w:type="spellEnd"/>
      <w:r w:rsidRPr="00841DF5">
        <w:rPr>
          <w:sz w:val="28"/>
          <w:szCs w:val="28"/>
        </w:rPr>
        <w:t xml:space="preserve">» (в составе торгового центра «Березка») в 6 микрорайоне, </w:t>
      </w:r>
    </w:p>
    <w:p w14:paraId="5F35882B" w14:textId="77777777" w:rsidR="00841DF5" w:rsidRPr="00841DF5" w:rsidRDefault="00841DF5" w:rsidP="002A54F7">
      <w:pPr>
        <w:jc w:val="center"/>
        <w:rPr>
          <w:sz w:val="28"/>
          <w:szCs w:val="28"/>
        </w:rPr>
      </w:pPr>
      <w:r w:rsidRPr="00841DF5">
        <w:rPr>
          <w:noProof/>
          <w:sz w:val="28"/>
          <w:szCs w:val="28"/>
        </w:rPr>
        <w:drawing>
          <wp:inline distT="0" distB="0" distL="0" distR="0" wp14:anchorId="7DB4A92D" wp14:editId="16CB2D98">
            <wp:extent cx="3533775" cy="2009775"/>
            <wp:effectExtent l="190500" t="152400" r="180975" b="142875"/>
            <wp:docPr id="67591" name="Рисунок 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87" cstate="email">
                      <a:extLst>
                        <a:ext uri="{28A0092B-C50C-407E-A947-70E740481C1C}">
                          <a14:useLocalDpi xmlns:a14="http://schemas.microsoft.com/office/drawing/2010/main"/>
                        </a:ext>
                      </a:extLst>
                    </a:blip>
                    <a:srcRect/>
                    <a:stretch>
                      <a:fillRect/>
                    </a:stretch>
                  </pic:blipFill>
                  <pic:spPr>
                    <a:xfrm>
                      <a:off x="0" y="0"/>
                      <a:ext cx="3533775" cy="2009775"/>
                    </a:xfrm>
                    <a:prstGeom prst="rect">
                      <a:avLst/>
                    </a:prstGeom>
                    <a:ln>
                      <a:noFill/>
                    </a:ln>
                    <a:effectLst>
                      <a:outerShdw blurRad="190500" algn="tl" rotWithShape="0">
                        <a:srgbClr val="000000">
                          <a:alpha val="70000"/>
                        </a:srgbClr>
                      </a:outerShdw>
                    </a:effectLst>
                  </pic:spPr>
                </pic:pic>
              </a:graphicData>
            </a:graphic>
          </wp:inline>
        </w:drawing>
      </w:r>
    </w:p>
    <w:p w14:paraId="23B5C046" w14:textId="77777777" w:rsidR="00841DF5" w:rsidRPr="00841DF5" w:rsidRDefault="00841DF5" w:rsidP="00841DF5">
      <w:pPr>
        <w:ind w:firstLine="709"/>
        <w:jc w:val="both"/>
        <w:rPr>
          <w:sz w:val="28"/>
          <w:szCs w:val="28"/>
        </w:rPr>
      </w:pPr>
    </w:p>
    <w:p w14:paraId="0E9E116D" w14:textId="6D483ABE" w:rsidR="00841DF5" w:rsidRDefault="00841DF5" w:rsidP="00841DF5">
      <w:pPr>
        <w:ind w:firstLine="709"/>
        <w:jc w:val="both"/>
        <w:rPr>
          <w:sz w:val="28"/>
          <w:szCs w:val="28"/>
        </w:rPr>
      </w:pPr>
      <w:r w:rsidRPr="00841DF5">
        <w:rPr>
          <w:sz w:val="28"/>
          <w:szCs w:val="28"/>
        </w:rPr>
        <w:t xml:space="preserve">- начала осуществлять деятельность шашлычная «Сахара Вкуса» по </w:t>
      </w:r>
      <w:proofErr w:type="spellStart"/>
      <w:r w:rsidRPr="00841DF5">
        <w:rPr>
          <w:sz w:val="28"/>
          <w:szCs w:val="28"/>
        </w:rPr>
        <w:t>ул.Салавата</w:t>
      </w:r>
      <w:proofErr w:type="spellEnd"/>
      <w:r w:rsidRPr="00841DF5">
        <w:rPr>
          <w:sz w:val="28"/>
          <w:szCs w:val="28"/>
        </w:rPr>
        <w:t xml:space="preserve"> Юлаева, строение 4/1(осуществляют услуги по доставке),</w:t>
      </w:r>
    </w:p>
    <w:p w14:paraId="20E11470" w14:textId="77777777" w:rsidR="002A54F7" w:rsidRPr="00841DF5" w:rsidRDefault="002A54F7" w:rsidP="00841DF5">
      <w:pPr>
        <w:ind w:firstLine="709"/>
        <w:jc w:val="both"/>
        <w:rPr>
          <w:sz w:val="28"/>
          <w:szCs w:val="28"/>
        </w:rPr>
      </w:pPr>
    </w:p>
    <w:p w14:paraId="610F4DD3" w14:textId="14F403D0" w:rsidR="00841DF5" w:rsidRPr="00841DF5" w:rsidRDefault="002A54F7" w:rsidP="002A54F7">
      <w:pPr>
        <w:jc w:val="center"/>
        <w:rPr>
          <w:sz w:val="28"/>
          <w:szCs w:val="28"/>
        </w:rPr>
      </w:pPr>
      <w:r w:rsidRPr="00841DF5">
        <w:rPr>
          <w:noProof/>
          <w:sz w:val="28"/>
          <w:szCs w:val="28"/>
        </w:rPr>
        <w:drawing>
          <wp:inline distT="0" distB="0" distL="0" distR="0" wp14:anchorId="43A461FD" wp14:editId="56BD5155">
            <wp:extent cx="2849880" cy="2217420"/>
            <wp:effectExtent l="57150" t="38100" r="45720" b="30480"/>
            <wp:docPr id="67592" name="Рисунок 6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2849880" cy="2217420"/>
                    </a:xfrm>
                    <a:prstGeom prst="rect">
                      <a:avLst/>
                    </a:prstGeom>
                    <a:noFill/>
                    <a:ln>
                      <a:noFill/>
                    </a:ln>
                    <a:effectLst>
                      <a:softEdge rad="88900"/>
                    </a:effectLst>
                    <a:scene3d>
                      <a:camera prst="orthographicFront"/>
                      <a:lightRig rig="threePt" dir="t"/>
                    </a:scene3d>
                    <a:sp3d>
                      <a:bevelT w="0" h="0"/>
                    </a:sp3d>
                  </pic:spPr>
                </pic:pic>
              </a:graphicData>
            </a:graphic>
          </wp:inline>
        </w:drawing>
      </w:r>
      <w:r w:rsidRPr="00841DF5">
        <w:rPr>
          <w:noProof/>
          <w:sz w:val="28"/>
          <w:szCs w:val="28"/>
        </w:rPr>
        <w:drawing>
          <wp:inline distT="0" distB="0" distL="0" distR="0" wp14:anchorId="7042F822" wp14:editId="1FBD52DE">
            <wp:extent cx="2995930" cy="2217420"/>
            <wp:effectExtent l="0" t="0" r="0" b="0"/>
            <wp:docPr id="67593" name="Рисунок 67593" descr="C:\Users\Pronina_TN\Desktop\ФОТО\IMG-20190926-WA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539" name="Picture 3" descr="C:\Users\Pronina_TN\Desktop\ФОТО\IMG-20190926-WA0007.jpg"/>
                    <pic:cNvPicPr>
                      <a:picLocks noGrp="1"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a:xfrm>
                      <a:off x="0" y="0"/>
                      <a:ext cx="3002126" cy="2222006"/>
                    </a:xfrm>
                    <a:prstGeom prst="rect">
                      <a:avLst/>
                    </a:prstGeom>
                    <a:ln>
                      <a:noFill/>
                    </a:ln>
                    <a:effectLst>
                      <a:softEdge rad="112500"/>
                    </a:effectLst>
                  </pic:spPr>
                </pic:pic>
              </a:graphicData>
            </a:graphic>
          </wp:inline>
        </w:drawing>
      </w:r>
    </w:p>
    <w:p w14:paraId="2D66E133" w14:textId="77777777" w:rsidR="00F63741" w:rsidRDefault="00F63741" w:rsidP="00F63741">
      <w:pPr>
        <w:jc w:val="center"/>
        <w:rPr>
          <w:sz w:val="28"/>
          <w:szCs w:val="28"/>
        </w:rPr>
      </w:pPr>
      <w:r w:rsidRPr="00841DF5">
        <w:rPr>
          <w:noProof/>
        </w:rPr>
        <w:lastRenderedPageBreak/>
        <w:drawing>
          <wp:inline distT="0" distB="0" distL="0" distR="0" wp14:anchorId="70EDEF57" wp14:editId="45BAE16D">
            <wp:extent cx="2900045" cy="2175948"/>
            <wp:effectExtent l="0" t="0" r="0" b="0"/>
            <wp:docPr id="67595" name="Рисунок 15" descr="http://topgp.ru/images/photos/alb92pi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topgp.ru/images/photos/alb92pic5.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911653" cy="2184658"/>
                    </a:xfrm>
                    <a:prstGeom prst="rect">
                      <a:avLst/>
                    </a:prstGeom>
                    <a:noFill/>
                    <a:ln w="9525">
                      <a:noFill/>
                      <a:miter lim="800000"/>
                      <a:headEnd/>
                      <a:tailEnd/>
                    </a:ln>
                  </pic:spPr>
                </pic:pic>
              </a:graphicData>
            </a:graphic>
          </wp:inline>
        </w:drawing>
      </w:r>
      <w:r w:rsidRPr="00841DF5">
        <w:rPr>
          <w:noProof/>
          <w:sz w:val="28"/>
          <w:szCs w:val="28"/>
        </w:rPr>
        <w:drawing>
          <wp:inline distT="0" distB="0" distL="0" distR="0" wp14:anchorId="711FE8E5" wp14:editId="787D3DA4">
            <wp:extent cx="2641770" cy="2164080"/>
            <wp:effectExtent l="0" t="0" r="6350" b="7620"/>
            <wp:docPr id="67594" name="Рисунок 67594" descr="20191120_163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0191120_163439"/>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642932" cy="2165032"/>
                    </a:xfrm>
                    <a:prstGeom prst="rect">
                      <a:avLst/>
                    </a:prstGeom>
                    <a:noFill/>
                    <a:ln>
                      <a:noFill/>
                    </a:ln>
                  </pic:spPr>
                </pic:pic>
              </a:graphicData>
            </a:graphic>
          </wp:inline>
        </w:drawing>
      </w:r>
    </w:p>
    <w:p w14:paraId="23297F94" w14:textId="3381A478" w:rsidR="00841DF5" w:rsidRPr="00841DF5" w:rsidRDefault="00F63741" w:rsidP="00F63741">
      <w:pPr>
        <w:tabs>
          <w:tab w:val="left" w:pos="1418"/>
          <w:tab w:val="left" w:pos="5812"/>
        </w:tabs>
        <w:ind w:firstLine="708"/>
        <w:rPr>
          <w:sz w:val="28"/>
          <w:szCs w:val="28"/>
        </w:rPr>
      </w:pPr>
      <w:r>
        <w:rPr>
          <w:sz w:val="28"/>
          <w:szCs w:val="28"/>
        </w:rPr>
        <w:tab/>
      </w:r>
      <w:r w:rsidR="00841DF5" w:rsidRPr="00841DF5">
        <w:rPr>
          <w:sz w:val="28"/>
          <w:szCs w:val="28"/>
        </w:rPr>
        <w:t>«До реконструкции»</w:t>
      </w:r>
      <w:r w:rsidR="00841DF5" w:rsidRPr="00841DF5">
        <w:rPr>
          <w:sz w:val="28"/>
          <w:szCs w:val="28"/>
        </w:rPr>
        <w:tab/>
        <w:t>«После реконструкции»</w:t>
      </w:r>
    </w:p>
    <w:p w14:paraId="0A102823" w14:textId="5D1F67A2" w:rsidR="00841DF5" w:rsidRPr="00841DF5" w:rsidRDefault="00841DF5" w:rsidP="00841DF5">
      <w:pPr>
        <w:ind w:firstLine="709"/>
        <w:jc w:val="both"/>
        <w:rPr>
          <w:sz w:val="28"/>
          <w:szCs w:val="28"/>
        </w:rPr>
      </w:pPr>
    </w:p>
    <w:p w14:paraId="1EB1D1F0" w14:textId="6462A832" w:rsidR="00841DF5" w:rsidRPr="00841DF5" w:rsidRDefault="00841DF5" w:rsidP="00841DF5">
      <w:pPr>
        <w:ind w:firstLine="709"/>
        <w:jc w:val="both"/>
        <w:rPr>
          <w:sz w:val="28"/>
          <w:szCs w:val="28"/>
        </w:rPr>
      </w:pPr>
      <w:r w:rsidRPr="00841DF5">
        <w:rPr>
          <w:sz w:val="28"/>
          <w:szCs w:val="28"/>
        </w:rPr>
        <w:t>- в 2020 году планируется открытие пекарни-кафе "</w:t>
      </w:r>
      <w:proofErr w:type="spellStart"/>
      <w:r w:rsidRPr="00841DF5">
        <w:rPr>
          <w:sz w:val="28"/>
          <w:szCs w:val="28"/>
        </w:rPr>
        <w:t>Mr.Крендель</w:t>
      </w:r>
      <w:proofErr w:type="spellEnd"/>
      <w:r w:rsidRPr="00841DF5">
        <w:rPr>
          <w:sz w:val="28"/>
          <w:szCs w:val="28"/>
        </w:rPr>
        <w:t>", с общей площадью 94 м</w:t>
      </w:r>
      <w:r w:rsidRPr="00841DF5">
        <w:rPr>
          <w:sz w:val="28"/>
          <w:szCs w:val="28"/>
          <w:vertAlign w:val="superscript"/>
        </w:rPr>
        <w:t>2</w:t>
      </w:r>
      <w:r w:rsidRPr="00841DF5">
        <w:rPr>
          <w:sz w:val="28"/>
          <w:szCs w:val="28"/>
        </w:rPr>
        <w:t>.</w:t>
      </w:r>
    </w:p>
    <w:p w14:paraId="26CFB111" w14:textId="77777777" w:rsidR="00841DF5" w:rsidRPr="00841DF5" w:rsidRDefault="00841DF5" w:rsidP="000A4380">
      <w:pPr>
        <w:ind w:firstLine="567"/>
        <w:jc w:val="both"/>
        <w:rPr>
          <w:sz w:val="28"/>
          <w:szCs w:val="28"/>
        </w:rPr>
      </w:pPr>
      <w:r w:rsidRPr="00841DF5">
        <w:rPr>
          <w:noProof/>
          <w:sz w:val="28"/>
          <w:szCs w:val="28"/>
        </w:rPr>
        <w:drawing>
          <wp:inline distT="0" distB="0" distL="0" distR="0" wp14:anchorId="5FA635E5" wp14:editId="49DD1B64">
            <wp:extent cx="2632206" cy="1765190"/>
            <wp:effectExtent l="0" t="0" r="0" b="6985"/>
            <wp:docPr id="67596" name="Рисунок 67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667410" cy="1788798"/>
                    </a:xfrm>
                    <a:prstGeom prst="rect">
                      <a:avLst/>
                    </a:prstGeom>
                    <a:noFill/>
                    <a:ln>
                      <a:noFill/>
                    </a:ln>
                  </pic:spPr>
                </pic:pic>
              </a:graphicData>
            </a:graphic>
          </wp:inline>
        </w:drawing>
      </w:r>
      <w:r w:rsidRPr="00841DF5">
        <w:rPr>
          <w:noProof/>
          <w:sz w:val="28"/>
          <w:szCs w:val="28"/>
        </w:rPr>
        <w:drawing>
          <wp:inline distT="0" distB="0" distL="0" distR="0" wp14:anchorId="58C55774" wp14:editId="40AAC748">
            <wp:extent cx="2519262" cy="1765190"/>
            <wp:effectExtent l="0" t="0" r="0" b="6985"/>
            <wp:docPr id="67597" name="Рисунок 67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544182" cy="1782651"/>
                    </a:xfrm>
                    <a:prstGeom prst="rect">
                      <a:avLst/>
                    </a:prstGeom>
                    <a:noFill/>
                    <a:ln>
                      <a:noFill/>
                    </a:ln>
                  </pic:spPr>
                </pic:pic>
              </a:graphicData>
            </a:graphic>
          </wp:inline>
        </w:drawing>
      </w:r>
    </w:p>
    <w:p w14:paraId="08C89A98" w14:textId="77777777" w:rsidR="00841DF5" w:rsidRPr="00841DF5" w:rsidRDefault="00841DF5" w:rsidP="00841DF5">
      <w:pPr>
        <w:ind w:firstLine="709"/>
        <w:jc w:val="both"/>
        <w:rPr>
          <w:sz w:val="28"/>
          <w:szCs w:val="28"/>
        </w:rPr>
      </w:pPr>
    </w:p>
    <w:p w14:paraId="12DF5C4A" w14:textId="77777777" w:rsidR="00841DF5" w:rsidRPr="00841DF5" w:rsidRDefault="00841DF5" w:rsidP="00841DF5">
      <w:pPr>
        <w:ind w:firstLine="709"/>
        <w:jc w:val="both"/>
        <w:rPr>
          <w:sz w:val="28"/>
          <w:szCs w:val="28"/>
        </w:rPr>
      </w:pPr>
      <w:r w:rsidRPr="00841DF5">
        <w:rPr>
          <w:sz w:val="28"/>
          <w:szCs w:val="28"/>
        </w:rPr>
        <w:t>В октябре текущего года, открыла двери для своих гостей пиццерия «DODO пицца» в 3 мкр., в бывшем здании кафе «Три медведя».</w:t>
      </w:r>
    </w:p>
    <w:p w14:paraId="1DE436A9" w14:textId="4A3A4776" w:rsidR="00841DF5" w:rsidRPr="00841DF5" w:rsidRDefault="000C5DE4" w:rsidP="000C5DE4">
      <w:pPr>
        <w:jc w:val="center"/>
        <w:rPr>
          <w:sz w:val="28"/>
          <w:szCs w:val="28"/>
        </w:rPr>
      </w:pP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00305B44" w:rsidRPr="000A4380">
        <w:rPr>
          <w14:reflection w14:blurRad="0" w14:stA="100000" w14:stPos="0" w14:endA="0" w14:endPos="0" w14:dist="0" w14:dir="0" w14:fadeDir="0" w14:sx="0" w14:sy="0" w14:kx="0" w14:ky="0" w14:algn="b"/>
        </w:rPr>
        <w:fldChar w:fldCharType="begin"/>
      </w:r>
      <w:r w:rsidR="00305B44"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305B44" w:rsidRPr="000A4380">
        <w:rPr>
          <w14:reflection w14:blurRad="0" w14:stA="100000" w14:stPos="0" w14:endA="0" w14:endPos="0" w14:dist="0" w14:dir="0" w14:fadeDir="0" w14:sx="0" w14:sy="0" w14:kx="0" w14:ky="0" w14:algn="b"/>
        </w:rPr>
        <w:fldChar w:fldCharType="separate"/>
      </w:r>
      <w:r w:rsidR="00FD2245" w:rsidRPr="000A4380">
        <w:rPr>
          <w14:reflection w14:blurRad="0" w14:stA="100000" w14:stPos="0" w14:endA="0" w14:endPos="0" w14:dist="0" w14:dir="0" w14:fadeDir="0" w14:sx="0" w14:sy="0" w14:kx="0" w14:ky="0" w14:algn="b"/>
        </w:rPr>
        <w:fldChar w:fldCharType="begin"/>
      </w:r>
      <w:r w:rsidR="00FD2245"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FD2245" w:rsidRPr="000A4380">
        <w:rPr>
          <w14:reflection w14:blurRad="0" w14:stA="100000" w14:stPos="0" w14:endA="0" w14:endPos="0" w14:dist="0" w14:dir="0" w14:fadeDir="0" w14:sx="0" w14:sy="0" w14:kx="0" w14:ky="0" w14:algn="b"/>
        </w:rPr>
        <w:fldChar w:fldCharType="separate"/>
      </w:r>
      <w:r w:rsidR="00B16C77" w:rsidRPr="000A4380">
        <w:rPr>
          <w14:reflection w14:blurRad="0" w14:stA="100000" w14:stPos="0" w14:endA="0" w14:endPos="0" w14:dist="0" w14:dir="0" w14:fadeDir="0" w14:sx="0" w14:sy="0" w14:kx="0" w14:ky="0" w14:algn="b"/>
        </w:rPr>
        <w:fldChar w:fldCharType="begin"/>
      </w:r>
      <w:r w:rsidR="00B16C77"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B16C77" w:rsidRPr="000A4380">
        <w:rPr>
          <w14:reflection w14:blurRad="0" w14:stA="100000" w14:stPos="0" w14:endA="0" w14:endPos="0" w14:dist="0" w14:dir="0" w14:fadeDir="0" w14:sx="0" w14:sy="0" w14:kx="0" w14:ky="0" w14:algn="b"/>
        </w:rPr>
        <w:fldChar w:fldCharType="separate"/>
      </w:r>
      <w:r w:rsidR="00B07CBF" w:rsidRPr="000A4380">
        <w:rPr>
          <w14:reflection w14:blurRad="0" w14:stA="100000" w14:stPos="0" w14:endA="0" w14:endPos="0" w14:dist="0" w14:dir="0" w14:fadeDir="0" w14:sx="0" w14:sy="0" w14:kx="0" w14:ky="0" w14:algn="b"/>
        </w:rPr>
        <w:fldChar w:fldCharType="begin"/>
      </w:r>
      <w:r w:rsidR="00B07CBF"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B07CBF" w:rsidRPr="000A4380">
        <w:rPr>
          <w14:reflection w14:blurRad="0" w14:stA="100000" w14:stPos="0" w14:endA="0" w14:endPos="0" w14:dist="0" w14:dir="0" w14:fadeDir="0" w14:sx="0" w14:sy="0" w14:kx="0" w14:ky="0" w14:algn="b"/>
        </w:rPr>
        <w:fldChar w:fldCharType="separate"/>
      </w:r>
      <w:r w:rsidR="0007390E" w:rsidRPr="000A4380">
        <w:rPr>
          <w14:reflection w14:blurRad="0" w14:stA="100000" w14:stPos="0" w14:endA="0" w14:endPos="0" w14:dist="0" w14:dir="0" w14:fadeDir="0" w14:sx="0" w14:sy="0" w14:kx="0" w14:ky="0" w14:algn="b"/>
        </w:rPr>
        <w:fldChar w:fldCharType="begin"/>
      </w:r>
      <w:r w:rsidR="0007390E"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07390E" w:rsidRPr="000A4380">
        <w:rPr>
          <w14:reflection w14:blurRad="0" w14:stA="100000" w14:stPos="0" w14:endA="0" w14:endPos="0" w14:dist="0" w14:dir="0" w14:fadeDir="0" w14:sx="0" w14:sy="0" w14:kx="0" w14:ky="0" w14:algn="b"/>
        </w:rPr>
        <w:fldChar w:fldCharType="separate"/>
      </w:r>
      <w:r w:rsidR="00252205" w:rsidRPr="000A4380">
        <w:rPr>
          <w14:reflection w14:blurRad="0" w14:stA="100000" w14:stPos="0" w14:endA="0" w14:endPos="0" w14:dist="0" w14:dir="0" w14:fadeDir="0" w14:sx="0" w14:sy="0" w14:kx="0" w14:ky="0" w14:algn="b"/>
        </w:rPr>
        <w:fldChar w:fldCharType="begin"/>
      </w:r>
      <w:r w:rsidR="00252205"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252205" w:rsidRPr="000A4380">
        <w:rPr>
          <w14:reflection w14:blurRad="0" w14:stA="100000" w14:stPos="0" w14:endA="0" w14:endPos="0" w14:dist="0" w14:dir="0" w14:fadeDir="0" w14:sx="0" w14:sy="0" w14:kx="0" w14:ky="0" w14:algn="b"/>
        </w:rPr>
        <w:fldChar w:fldCharType="separate"/>
      </w:r>
      <w:r w:rsidR="00942907" w:rsidRPr="000A4380">
        <w:rPr>
          <w14:reflection w14:blurRad="0" w14:stA="100000" w14:stPos="0" w14:endA="0" w14:endPos="0" w14:dist="0" w14:dir="0" w14:fadeDir="0" w14:sx="0" w14:sy="0" w14:kx="0" w14:ky="0" w14:algn="b"/>
        </w:rPr>
        <w:fldChar w:fldCharType="begin"/>
      </w:r>
      <w:r w:rsidR="00942907"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942907" w:rsidRPr="000A4380">
        <w:rPr>
          <w14:reflection w14:blurRad="0" w14:stA="100000" w14:stPos="0" w14:endA="0" w14:endPos="0" w14:dist="0" w14:dir="0" w14:fadeDir="0" w14:sx="0" w14:sy="0" w14:kx="0" w14:ky="0" w14:algn="b"/>
        </w:rPr>
        <w:fldChar w:fldCharType="separate"/>
      </w:r>
      <w:r w:rsidR="005F6811" w:rsidRPr="000A4380">
        <w:rPr>
          <w14:reflection w14:blurRad="0" w14:stA="100000" w14:stPos="0" w14:endA="0" w14:endPos="0" w14:dist="0" w14:dir="0" w14:fadeDir="0" w14:sx="0" w14:sy="0" w14:kx="0" w14:ky="0" w14:algn="b"/>
        </w:rPr>
        <w:fldChar w:fldCharType="begin"/>
      </w:r>
      <w:r w:rsidR="005F6811"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5F6811" w:rsidRPr="000A4380">
        <w:rPr>
          <w14:reflection w14:blurRad="0" w14:stA="100000" w14:stPos="0" w14:endA="0" w14:endPos="0" w14:dist="0" w14:dir="0" w14:fadeDir="0" w14:sx="0" w14:sy="0" w14:kx="0" w14:ky="0" w14:algn="b"/>
        </w:rPr>
        <w:fldChar w:fldCharType="separate"/>
      </w:r>
      <w:r w:rsidR="00DD6EBC" w:rsidRPr="000A4380">
        <w:rPr>
          <w14:reflection w14:blurRad="0" w14:stA="100000" w14:stPos="0" w14:endA="0" w14:endPos="0" w14:dist="0" w14:dir="0" w14:fadeDir="0" w14:sx="0" w14:sy="0" w14:kx="0" w14:ky="0" w14:algn="b"/>
        </w:rPr>
        <w:fldChar w:fldCharType="begin"/>
      </w:r>
      <w:r w:rsidR="00DD6EBC"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DD6EBC" w:rsidRPr="000A4380">
        <w:rPr>
          <w14:reflection w14:blurRad="0" w14:stA="100000" w14:stPos="0" w14:endA="0" w14:endPos="0" w14:dist="0" w14:dir="0" w14:fadeDir="0" w14:sx="0" w14:sy="0" w14:kx="0" w14:ky="0" w14:algn="b"/>
        </w:rPr>
        <w:fldChar w:fldCharType="separate"/>
      </w:r>
      <w:r w:rsidR="00CF45BE" w:rsidRPr="000A4380">
        <w:rPr>
          <w14:reflection w14:blurRad="0" w14:stA="100000" w14:stPos="0" w14:endA="0" w14:endPos="0" w14:dist="0" w14:dir="0" w14:fadeDir="0" w14:sx="0" w14:sy="0" w14:kx="0" w14:ky="0" w14:algn="b"/>
        </w:rPr>
        <w:fldChar w:fldCharType="begin"/>
      </w:r>
      <w:r w:rsidR="00CF45BE"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CF45BE" w:rsidRPr="000A4380">
        <w:rPr>
          <w14:reflection w14:blurRad="0" w14:stA="100000" w14:stPos="0" w14:endA="0" w14:endPos="0" w14:dist="0" w14:dir="0" w14:fadeDir="0" w14:sx="0" w14:sy="0" w14:kx="0" w14:ky="0" w14:algn="b"/>
        </w:rPr>
        <w:fldChar w:fldCharType="separate"/>
      </w:r>
      <w:r w:rsidR="007970BF" w:rsidRPr="000A4380">
        <w:rPr>
          <w14:reflection w14:blurRad="0" w14:stA="100000" w14:stPos="0" w14:endA="0" w14:endPos="0" w14:dist="0" w14:dir="0" w14:fadeDir="0" w14:sx="0" w14:sy="0" w14:kx="0" w14:ky="0" w14:algn="b"/>
        </w:rPr>
        <w:fldChar w:fldCharType="begin"/>
      </w:r>
      <w:r w:rsidR="007970BF"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7970BF" w:rsidRPr="000A4380">
        <w:rPr>
          <w14:reflection w14:blurRad="0" w14:stA="100000" w14:stPos="0" w14:endA="0" w14:endPos="0" w14:dist="0" w14:dir="0" w14:fadeDir="0" w14:sx="0" w14:sy="0" w14:kx="0" w14:ky="0" w14:algn="b"/>
        </w:rPr>
        <w:fldChar w:fldCharType="separate"/>
      </w:r>
      <w:r w:rsidR="00681292" w:rsidRPr="000A4380">
        <w:rPr>
          <w14:reflection w14:blurRad="0" w14:stA="100000" w14:stPos="0" w14:endA="0" w14:endPos="0" w14:dist="0" w14:dir="0" w14:fadeDir="0" w14:sx="0" w14:sy="0" w14:kx="0" w14:ky="0" w14:algn="b"/>
        </w:rPr>
        <w:fldChar w:fldCharType="begin"/>
      </w:r>
      <w:r w:rsidR="00681292"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681292" w:rsidRPr="000A4380">
        <w:rPr>
          <w14:reflection w14:blurRad="0" w14:stA="100000" w14:stPos="0" w14:endA="0" w14:endPos="0" w14:dist="0" w14:dir="0" w14:fadeDir="0" w14:sx="0" w14:sy="0" w14:kx="0" w14:ky="0" w14:algn="b"/>
        </w:rPr>
        <w:fldChar w:fldCharType="separate"/>
      </w:r>
      <w:r w:rsidR="00D741B9" w:rsidRPr="000A4380">
        <w:rPr>
          <w14:reflection w14:blurRad="0" w14:stA="100000" w14:stPos="0" w14:endA="0" w14:endPos="0" w14:dist="0" w14:dir="0" w14:fadeDir="0" w14:sx="0" w14:sy="0" w14:kx="0" w14:ky="0" w14:algn="b"/>
        </w:rPr>
        <w:fldChar w:fldCharType="begin"/>
      </w:r>
      <w:r w:rsidR="00D741B9"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D741B9" w:rsidRPr="000A4380">
        <w:rPr>
          <w14:reflection w14:blurRad="0" w14:stA="100000" w14:stPos="0" w14:endA="0" w14:endPos="0" w14:dist="0" w14:dir="0" w14:fadeDir="0" w14:sx="0" w14:sy="0" w14:kx="0" w14:ky="0" w14:algn="b"/>
        </w:rPr>
        <w:fldChar w:fldCharType="separate"/>
      </w:r>
      <w:r w:rsidR="004C3236" w:rsidRPr="000A4380">
        <w:rPr>
          <w14:reflection w14:blurRad="0" w14:stA="100000" w14:stPos="0" w14:endA="0" w14:endPos="0" w14:dist="0" w14:dir="0" w14:fadeDir="0" w14:sx="0" w14:sy="0" w14:kx="0" w14:ky="0" w14:algn="b"/>
        </w:rPr>
        <w:fldChar w:fldCharType="begin"/>
      </w:r>
      <w:r w:rsidR="004C3236"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4C3236" w:rsidRPr="000A4380">
        <w:rPr>
          <w14:reflection w14:blurRad="0" w14:stA="100000" w14:stPos="0" w14:endA="0" w14:endPos="0" w14:dist="0" w14:dir="0" w14:fadeDir="0" w14:sx="0" w14:sy="0" w14:kx="0" w14:ky="0" w14:algn="b"/>
        </w:rPr>
        <w:fldChar w:fldCharType="separate"/>
      </w:r>
      <w:r w:rsidR="00643DD8" w:rsidRPr="000A4380">
        <w:rPr>
          <w14:reflection w14:blurRad="0" w14:stA="100000" w14:stPos="0" w14:endA="0" w14:endPos="0" w14:dist="0" w14:dir="0" w14:fadeDir="0" w14:sx="0" w14:sy="0" w14:kx="0" w14:ky="0" w14:algn="b"/>
        </w:rPr>
        <w:fldChar w:fldCharType="begin"/>
      </w:r>
      <w:r w:rsidR="00643DD8"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643DD8" w:rsidRPr="000A4380">
        <w:rPr>
          <w14:reflection w14:blurRad="0" w14:stA="100000" w14:stPos="0" w14:endA="0" w14:endPos="0" w14:dist="0" w14:dir="0" w14:fadeDir="0" w14:sx="0" w14:sy="0" w14:kx="0" w14:ky="0" w14:algn="b"/>
        </w:rPr>
        <w:fldChar w:fldCharType="separate"/>
      </w:r>
      <w:r w:rsidR="00C7005E" w:rsidRPr="000A4380">
        <w:rPr>
          <w14:reflection w14:blurRad="0" w14:stA="100000" w14:stPos="0" w14:endA="0" w14:endPos="0" w14:dist="0" w14:dir="0" w14:fadeDir="0" w14:sx="0" w14:sy="0" w14:kx="0" w14:ky="0" w14:algn="b"/>
        </w:rPr>
        <w:fldChar w:fldCharType="begin"/>
      </w:r>
      <w:r w:rsidR="00C7005E"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C7005E" w:rsidRPr="000A4380">
        <w:rPr>
          <w14:reflection w14:blurRad="0" w14:stA="100000" w14:stPos="0" w14:endA="0" w14:endPos="0" w14:dist="0" w14:dir="0" w14:fadeDir="0" w14:sx="0" w14:sy="0" w14:kx="0" w14:ky="0" w14:algn="b"/>
        </w:rPr>
        <w:fldChar w:fldCharType="separate"/>
      </w:r>
      <w:r w:rsidR="00CB09BF" w:rsidRPr="000A4380">
        <w:rPr>
          <w14:reflection w14:blurRad="0" w14:stA="100000" w14:stPos="0" w14:endA="0" w14:endPos="0" w14:dist="0" w14:dir="0" w14:fadeDir="0" w14:sx="0" w14:sy="0" w14:kx="0" w14:ky="0" w14:algn="b"/>
        </w:rPr>
        <w:fldChar w:fldCharType="begin"/>
      </w:r>
      <w:r w:rsidR="00CB09BF"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CB09BF" w:rsidRPr="000A4380">
        <w:rPr>
          <w14:reflection w14:blurRad="0" w14:stA="100000" w14:stPos="0" w14:endA="0" w14:endPos="0" w14:dist="0" w14:dir="0" w14:fadeDir="0" w14:sx="0" w14:sy="0" w14:kx="0" w14:ky="0" w14:algn="b"/>
        </w:rPr>
        <w:fldChar w:fldCharType="separate"/>
      </w:r>
      <w:r w:rsidR="005B7534" w:rsidRPr="000A4380">
        <w:rPr>
          <w14:reflection w14:blurRad="0" w14:stA="100000" w14:stPos="0" w14:endA="0" w14:endPos="0" w14:dist="0" w14:dir="0" w14:fadeDir="0" w14:sx="0" w14:sy="0" w14:kx="0" w14:ky="0" w14:algn="b"/>
        </w:rPr>
        <w:fldChar w:fldCharType="begin"/>
      </w:r>
      <w:r w:rsidR="005B7534"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5B7534" w:rsidRPr="000A4380">
        <w:rPr>
          <w14:reflection w14:blurRad="0" w14:stA="100000" w14:stPos="0" w14:endA="0" w14:endPos="0" w14:dist="0" w14:dir="0" w14:fadeDir="0" w14:sx="0" w14:sy="0" w14:kx="0" w14:ky="0" w14:algn="b"/>
        </w:rPr>
        <w:fldChar w:fldCharType="separate"/>
      </w:r>
      <w:r w:rsidR="008266B7" w:rsidRPr="000A4380">
        <w:rPr>
          <w14:reflection w14:blurRad="0" w14:stA="100000" w14:stPos="0" w14:endA="0" w14:endPos="0" w14:dist="0" w14:dir="0" w14:fadeDir="0" w14:sx="0" w14:sy="0" w14:kx="0" w14:ky="0" w14:algn="b"/>
        </w:rPr>
        <w:fldChar w:fldCharType="begin"/>
      </w:r>
      <w:r w:rsidR="008266B7"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8266B7" w:rsidRPr="000A4380">
        <w:rPr>
          <w14:reflection w14:blurRad="0" w14:stA="100000" w14:stPos="0" w14:endA="0" w14:endPos="0" w14:dist="0" w14:dir="0" w14:fadeDir="0" w14:sx="0" w14:sy="0" w14:kx="0" w14:ky="0" w14:algn="b"/>
        </w:rPr>
        <w:fldChar w:fldCharType="separate"/>
      </w:r>
      <w:r w:rsidR="00FA3812" w:rsidRPr="000A4380">
        <w:rPr>
          <w14:reflection w14:blurRad="0" w14:stA="100000" w14:stPos="0" w14:endA="0" w14:endPos="0" w14:dist="0" w14:dir="0" w14:fadeDir="0" w14:sx="0" w14:sy="0" w14:kx="0" w14:ky="0" w14:algn="b"/>
        </w:rPr>
        <w:fldChar w:fldCharType="begin"/>
      </w:r>
      <w:r w:rsidR="00FA3812"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FA3812" w:rsidRPr="000A4380">
        <w:rPr>
          <w14:reflection w14:blurRad="0" w14:stA="100000" w14:stPos="0" w14:endA="0" w14:endPos="0" w14:dist="0" w14:dir="0" w14:fadeDir="0" w14:sx="0" w14:sy="0" w14:kx="0" w14:ky="0" w14:algn="b"/>
        </w:rPr>
        <w:fldChar w:fldCharType="separate"/>
      </w:r>
      <w:r w:rsidR="00D86587" w:rsidRPr="000A4380">
        <w:rPr>
          <w14:reflection w14:blurRad="0" w14:stA="100000" w14:stPos="0" w14:endA="0" w14:endPos="0" w14:dist="0" w14:dir="0" w14:fadeDir="0" w14:sx="0" w14:sy="0" w14:kx="0" w14:ky="0" w14:algn="b"/>
        </w:rPr>
        <w:fldChar w:fldCharType="begin"/>
      </w:r>
      <w:r w:rsidR="00D86587"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D86587" w:rsidRPr="000A4380">
        <w:rPr>
          <w14:reflection w14:blurRad="0" w14:stA="100000" w14:stPos="0" w14:endA="0" w14:endPos="0" w14:dist="0" w14:dir="0" w14:fadeDir="0" w14:sx="0" w14:sy="0" w14:kx="0" w14:ky="0" w14:algn="b"/>
        </w:rPr>
        <w:fldChar w:fldCharType="separate"/>
      </w:r>
      <w:r w:rsidR="00E47F94" w:rsidRPr="000A4380">
        <w:rPr>
          <w14:reflection w14:blurRad="0" w14:stA="100000" w14:stPos="0" w14:endA="0" w14:endPos="0" w14:dist="0" w14:dir="0" w14:fadeDir="0" w14:sx="0" w14:sy="0" w14:kx="0" w14:ky="0" w14:algn="b"/>
        </w:rPr>
        <w:fldChar w:fldCharType="begin"/>
      </w:r>
      <w:r w:rsidR="00E47F94"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E47F94" w:rsidRPr="000A4380">
        <w:rPr>
          <w14:reflection w14:blurRad="0" w14:stA="100000" w14:stPos="0" w14:endA="0" w14:endPos="0" w14:dist="0" w14:dir="0" w14:fadeDir="0" w14:sx="0" w14:sy="0" w14:kx="0" w14:ky="0" w14:algn="b"/>
        </w:rPr>
        <w:fldChar w:fldCharType="separate"/>
      </w:r>
      <w:r w:rsidR="001F5948" w:rsidRPr="000A4380">
        <w:rPr>
          <w14:reflection w14:blurRad="0" w14:stA="100000" w14:stPos="0" w14:endA="0" w14:endPos="0" w14:dist="0" w14:dir="0" w14:fadeDir="0" w14:sx="0" w14:sy="0" w14:kx="0" w14:ky="0" w14:algn="b"/>
        </w:rPr>
        <w:fldChar w:fldCharType="begin"/>
      </w:r>
      <w:r w:rsidR="001F5948"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1F5948" w:rsidRPr="000A4380">
        <w:rPr>
          <w14:reflection w14:blurRad="0" w14:stA="100000" w14:stPos="0" w14:endA="0" w14:endPos="0" w14:dist="0" w14:dir="0" w14:fadeDir="0" w14:sx="0" w14:sy="0" w14:kx="0" w14:ky="0" w14:algn="b"/>
        </w:rPr>
        <w:fldChar w:fldCharType="separate"/>
      </w:r>
      <w:r w:rsidR="00A122D6" w:rsidRPr="000A4380">
        <w:rPr>
          <w14:reflection w14:blurRad="0" w14:stA="100000" w14:stPos="0" w14:endA="0" w14:endPos="0" w14:dist="0" w14:dir="0" w14:fadeDir="0" w14:sx="0" w14:sy="0" w14:kx="0" w14:ky="0" w14:algn="b"/>
        </w:rPr>
        <w:fldChar w:fldCharType="begin"/>
      </w:r>
      <w:r w:rsidR="00A122D6"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A122D6" w:rsidRPr="000A4380">
        <w:rPr>
          <w14:reflection w14:blurRad="0" w14:stA="100000" w14:stPos="0" w14:endA="0" w14:endPos="0" w14:dist="0" w14:dir="0" w14:fadeDir="0" w14:sx="0" w14:sy="0" w14:kx="0" w14:ky="0" w14:algn="b"/>
        </w:rPr>
        <w:fldChar w:fldCharType="separate"/>
      </w:r>
      <w:r w:rsidR="00126ACA" w:rsidRPr="000A4380">
        <w:rPr>
          <w14:reflection w14:blurRad="0" w14:stA="100000" w14:stPos="0" w14:endA="0" w14:endPos="0" w14:dist="0" w14:dir="0" w14:fadeDir="0" w14:sx="0" w14:sy="0" w14:kx="0" w14:ky="0" w14:algn="b"/>
        </w:rPr>
        <w:fldChar w:fldCharType="begin"/>
      </w:r>
      <w:r w:rsidR="00126ACA"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126ACA" w:rsidRPr="000A4380">
        <w:rPr>
          <w14:reflection w14:blurRad="0" w14:stA="100000" w14:stPos="0" w14:endA="0" w14:endPos="0" w14:dist="0" w14:dir="0" w14:fadeDir="0" w14:sx="0" w14:sy="0" w14:kx="0" w14:ky="0" w14:algn="b"/>
        </w:rPr>
        <w:fldChar w:fldCharType="separate"/>
      </w:r>
      <w:r w:rsidR="0043074F" w:rsidRPr="000A4380">
        <w:rPr>
          <w14:reflection w14:blurRad="0" w14:stA="100000" w14:stPos="0" w14:endA="0" w14:endPos="0" w14:dist="0" w14:dir="0" w14:fadeDir="0" w14:sx="0" w14:sy="0" w14:kx="0" w14:ky="0" w14:algn="b"/>
        </w:rPr>
        <w:fldChar w:fldCharType="begin"/>
      </w:r>
      <w:r w:rsidR="0043074F"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43074F" w:rsidRPr="000A4380">
        <w:rPr>
          <w14:reflection w14:blurRad="0" w14:stA="100000" w14:stPos="0" w14:endA="0" w14:endPos="0" w14:dist="0" w14:dir="0" w14:fadeDir="0" w14:sx="0" w14:sy="0" w14:kx="0" w14:ky="0" w14:algn="b"/>
        </w:rPr>
        <w:fldChar w:fldCharType="separate"/>
      </w:r>
      <w:r w:rsidR="00C37CD3" w:rsidRPr="000A4380">
        <w:rPr>
          <w14:reflection w14:blurRad="0" w14:stA="100000" w14:stPos="0" w14:endA="0" w14:endPos="0" w14:dist="0" w14:dir="0" w14:fadeDir="0" w14:sx="0" w14:sy="0" w14:kx="0" w14:ky="0" w14:algn="b"/>
        </w:rPr>
        <w:fldChar w:fldCharType="begin"/>
      </w:r>
      <w:r w:rsidR="00C37CD3"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C37CD3" w:rsidRPr="000A4380">
        <w:rPr>
          <w14:reflection w14:blurRad="0" w14:stA="100000" w14:stPos="0" w14:endA="0" w14:endPos="0" w14:dist="0" w14:dir="0" w14:fadeDir="0" w14:sx="0" w14:sy="0" w14:kx="0" w14:ky="0" w14:algn="b"/>
        </w:rPr>
        <w:fldChar w:fldCharType="separate"/>
      </w:r>
      <w:r w:rsidR="00595E76" w:rsidRPr="000A4380">
        <w:rPr>
          <w14:reflection w14:blurRad="0" w14:stA="100000" w14:stPos="0" w14:endA="0" w14:endPos="0" w14:dist="0" w14:dir="0" w14:fadeDir="0" w14:sx="0" w14:sy="0" w14:kx="0" w14:ky="0" w14:algn="b"/>
        </w:rPr>
        <w:fldChar w:fldCharType="begin"/>
      </w:r>
      <w:r w:rsidR="00595E76"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595E76" w:rsidRPr="000A4380">
        <w:rPr>
          <w14:reflection w14:blurRad="0" w14:stA="100000" w14:stPos="0" w14:endA="0" w14:endPos="0" w14:dist="0" w14:dir="0" w14:fadeDir="0" w14:sx="0" w14:sy="0" w14:kx="0" w14:ky="0" w14:algn="b"/>
        </w:rPr>
        <w:fldChar w:fldCharType="separate"/>
      </w:r>
      <w:r w:rsidR="009D7B25" w:rsidRPr="000A4380">
        <w:rPr>
          <w14:reflection w14:blurRad="0" w14:stA="100000" w14:stPos="0" w14:endA="0" w14:endPos="0" w14:dist="0" w14:dir="0" w14:fadeDir="0" w14:sx="0" w14:sy="0" w14:kx="0" w14:ky="0" w14:algn="b"/>
        </w:rPr>
        <w:fldChar w:fldCharType="begin"/>
      </w:r>
      <w:r w:rsidR="009D7B25"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9D7B25" w:rsidRPr="000A4380">
        <w:rPr>
          <w14:reflection w14:blurRad="0" w14:stA="100000" w14:stPos="0" w14:endA="0" w14:endPos="0" w14:dist="0" w14:dir="0" w14:fadeDir="0" w14:sx="0" w14:sy="0" w14:kx="0" w14:ky="0" w14:algn="b"/>
        </w:rPr>
        <w:fldChar w:fldCharType="separate"/>
      </w:r>
      <w:r w:rsidR="002E300C" w:rsidRPr="000A4380">
        <w:rPr>
          <w14:reflection w14:blurRad="0" w14:stA="100000" w14:stPos="0" w14:endA="0" w14:endPos="0" w14:dist="0" w14:dir="0" w14:fadeDir="0" w14:sx="0" w14:sy="0" w14:kx="0" w14:ky="0" w14:algn="b"/>
        </w:rPr>
        <w:fldChar w:fldCharType="begin"/>
      </w:r>
      <w:r w:rsidR="002E300C"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2E300C" w:rsidRPr="000A4380">
        <w:rPr>
          <w14:reflection w14:blurRad="0" w14:stA="100000" w14:stPos="0" w14:endA="0" w14:endPos="0" w14:dist="0" w14:dir="0" w14:fadeDir="0" w14:sx="0" w14:sy="0" w14:kx="0" w14:ky="0" w14:algn="b"/>
        </w:rPr>
        <w:fldChar w:fldCharType="separate"/>
      </w:r>
      <w:r w:rsidR="002A23AD" w:rsidRPr="000A4380">
        <w:rPr>
          <w14:reflection w14:blurRad="0" w14:stA="100000" w14:stPos="0" w14:endA="0" w14:endPos="0" w14:dist="0" w14:dir="0" w14:fadeDir="0" w14:sx="0" w14:sy="0" w14:kx="0" w14:ky="0" w14:algn="b"/>
        </w:rPr>
        <w:fldChar w:fldCharType="begin"/>
      </w:r>
      <w:r w:rsidR="002A23AD"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2A23AD" w:rsidRPr="000A4380">
        <w:rPr>
          <w14:reflection w14:blurRad="0" w14:stA="100000" w14:stPos="0" w14:endA="0" w14:endPos="0" w14:dist="0" w14:dir="0" w14:fadeDir="0" w14:sx="0" w14:sy="0" w14:kx="0" w14:ky="0" w14:algn="b"/>
        </w:rPr>
        <w:fldChar w:fldCharType="separate"/>
      </w:r>
      <w:r w:rsidR="00771F3F" w:rsidRPr="000A4380">
        <w:rPr>
          <w14:reflection w14:blurRad="0" w14:stA="100000" w14:stPos="0" w14:endA="0" w14:endPos="0" w14:dist="0" w14:dir="0" w14:fadeDir="0" w14:sx="0" w14:sy="0" w14:kx="0" w14:ky="0" w14:algn="b"/>
        </w:rPr>
        <w:fldChar w:fldCharType="begin"/>
      </w:r>
      <w:r w:rsidR="00771F3F"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771F3F" w:rsidRPr="000A4380">
        <w:rPr>
          <w14:reflection w14:blurRad="0" w14:stA="100000" w14:stPos="0" w14:endA="0" w14:endPos="0" w14:dist="0" w14:dir="0" w14:fadeDir="0" w14:sx="0" w14:sy="0" w14:kx="0" w14:ky="0" w14:algn="b"/>
        </w:rPr>
        <w:fldChar w:fldCharType="separate"/>
      </w:r>
      <w:r w:rsidR="005C2DAA" w:rsidRPr="000A4380">
        <w:rPr>
          <w14:reflection w14:blurRad="0" w14:stA="100000" w14:stPos="0" w14:endA="0" w14:endPos="0" w14:dist="0" w14:dir="0" w14:fadeDir="0" w14:sx="0" w14:sy="0" w14:kx="0" w14:ky="0" w14:algn="b"/>
        </w:rPr>
        <w:fldChar w:fldCharType="begin"/>
      </w:r>
      <w:r w:rsidR="005C2DAA"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5C2DAA" w:rsidRPr="000A4380">
        <w:rPr>
          <w14:reflection w14:blurRad="0" w14:stA="100000" w14:stPos="0" w14:endA="0" w14:endPos="0" w14:dist="0" w14:dir="0" w14:fadeDir="0" w14:sx="0" w14:sy="0" w14:kx="0" w14:ky="0" w14:algn="b"/>
        </w:rPr>
        <w:fldChar w:fldCharType="separate"/>
      </w:r>
      <w:r w:rsidR="00F6735E" w:rsidRPr="000A4380">
        <w:rPr>
          <w14:reflection w14:blurRad="0" w14:stA="100000" w14:stPos="0" w14:endA="0" w14:endPos="0" w14:dist="0" w14:dir="0" w14:fadeDir="0" w14:sx="0" w14:sy="0" w14:kx="0" w14:ky="0" w14:algn="b"/>
        </w:rPr>
        <w:fldChar w:fldCharType="begin"/>
      </w:r>
      <w:r w:rsidR="00F6735E"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F6735E" w:rsidRPr="000A4380">
        <w:rPr>
          <w14:reflection w14:blurRad="0" w14:stA="100000" w14:stPos="0" w14:endA="0" w14:endPos="0" w14:dist="0" w14:dir="0" w14:fadeDir="0" w14:sx="0" w14:sy="0" w14:kx="0" w14:ky="0" w14:algn="b"/>
        </w:rPr>
        <w:fldChar w:fldCharType="separate"/>
      </w:r>
      <w:r w:rsidR="00753AA4" w:rsidRPr="000A4380">
        <w:rPr>
          <w14:reflection w14:blurRad="0" w14:stA="100000" w14:stPos="0" w14:endA="0" w14:endPos="0" w14:dist="0" w14:dir="0" w14:fadeDir="0" w14:sx="0" w14:sy="0" w14:kx="0" w14:ky="0" w14:algn="b"/>
        </w:rPr>
        <w:fldChar w:fldCharType="begin"/>
      </w:r>
      <w:r w:rsidR="00753AA4"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753AA4" w:rsidRPr="000A4380">
        <w:rPr>
          <w14:reflection w14:blurRad="0" w14:stA="100000" w14:stPos="0" w14:endA="0" w14:endPos="0" w14:dist="0" w14:dir="0" w14:fadeDir="0" w14:sx="0" w14:sy="0" w14:kx="0" w14:ky="0" w14:algn="b"/>
        </w:rPr>
        <w:fldChar w:fldCharType="separate"/>
      </w:r>
      <w:r w:rsidR="004E230B" w:rsidRPr="000A4380">
        <w:rPr>
          <w14:reflection w14:blurRad="0" w14:stA="100000" w14:stPos="0" w14:endA="0" w14:endPos="0" w14:dist="0" w14:dir="0" w14:fadeDir="0" w14:sx="0" w14:sy="0" w14:kx="0" w14:ky="0" w14:algn="b"/>
        </w:rPr>
        <w:fldChar w:fldCharType="begin"/>
      </w:r>
      <w:r w:rsidR="004E230B"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4E230B" w:rsidRPr="000A4380">
        <w:rPr>
          <w14:reflection w14:blurRad="0" w14:stA="100000" w14:stPos="0" w14:endA="0" w14:endPos="0" w14:dist="0" w14:dir="0" w14:fadeDir="0" w14:sx="0" w14:sy="0" w14:kx="0" w14:ky="0" w14:algn="b"/>
        </w:rPr>
        <w:fldChar w:fldCharType="separate"/>
      </w:r>
      <w:r w:rsidR="008D31A7" w:rsidRPr="000A4380">
        <w:rPr>
          <w14:reflection w14:blurRad="0" w14:stA="100000" w14:stPos="0" w14:endA="0" w14:endPos="0" w14:dist="0" w14:dir="0" w14:fadeDir="0" w14:sx="0" w14:sy="0" w14:kx="0" w14:ky="0" w14:algn="b"/>
        </w:rPr>
        <w:fldChar w:fldCharType="begin"/>
      </w:r>
      <w:r w:rsidR="008D31A7"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8D31A7" w:rsidRPr="000A4380">
        <w:rPr>
          <w14:reflection w14:blurRad="0" w14:stA="100000" w14:stPos="0" w14:endA="0" w14:endPos="0" w14:dist="0" w14:dir="0" w14:fadeDir="0" w14:sx="0" w14:sy="0" w14:kx="0" w14:ky="0" w14:algn="b"/>
        </w:rPr>
        <w:fldChar w:fldCharType="separate"/>
      </w:r>
      <w:r w:rsidR="0024216F" w:rsidRPr="000A4380">
        <w:rPr>
          <w14:reflection w14:blurRad="0" w14:stA="100000" w14:stPos="0" w14:endA="0" w14:endPos="0" w14:dist="0" w14:dir="0" w14:fadeDir="0" w14:sx="0" w14:sy="0" w14:kx="0" w14:ky="0" w14:algn="b"/>
        </w:rPr>
        <w:fldChar w:fldCharType="begin"/>
      </w:r>
      <w:r w:rsidR="0024216F"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24216F" w:rsidRPr="000A4380">
        <w:rPr>
          <w14:reflection w14:blurRad="0" w14:stA="100000" w14:stPos="0" w14:endA="0" w14:endPos="0" w14:dist="0" w14:dir="0" w14:fadeDir="0" w14:sx="0" w14:sy="0" w14:kx="0" w14:ky="0" w14:algn="b"/>
        </w:rPr>
        <w:fldChar w:fldCharType="separate"/>
      </w:r>
      <w:r w:rsidR="00D67431">
        <w:rPr>
          <w14:reflection w14:blurRad="0" w14:stA="100000" w14:stPos="0" w14:endA="0" w14:endPos="0" w14:dist="0" w14:dir="0" w14:fadeDir="0" w14:sx="0" w14:sy="0" w14:kx="0" w14:ky="0" w14:algn="b"/>
        </w:rPr>
        <w:fldChar w:fldCharType="begin"/>
      </w:r>
      <w:r w:rsidR="00D67431">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D67431">
        <w:rPr>
          <w14:reflection w14:blurRad="0" w14:stA="100000" w14:stPos="0" w14:endA="0" w14:endPos="0" w14:dist="0" w14:dir="0" w14:fadeDir="0" w14:sx="0" w14:sy="0" w14:kx="0" w14:ky="0" w14:algn="b"/>
        </w:rPr>
        <w:fldChar w:fldCharType="separate"/>
      </w:r>
      <w:r w:rsidR="008759A6">
        <w:rPr>
          <w14:reflection w14:blurRad="0" w14:stA="100000" w14:stPos="0" w14:endA="0" w14:endPos="0" w14:dist="0" w14:dir="0" w14:fadeDir="0" w14:sx="0" w14:sy="0" w14:kx="0" w14:ky="0" w14:algn="b"/>
        </w:rPr>
        <w:fldChar w:fldCharType="begin"/>
      </w:r>
      <w:r w:rsidR="008759A6">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8759A6">
        <w:rPr>
          <w14:reflection w14:blurRad="0" w14:stA="100000" w14:stPos="0" w14:endA="0" w14:endPos="0" w14:dist="0" w14:dir="0" w14:fadeDir="0" w14:sx="0" w14:sy="0" w14:kx="0" w14:ky="0" w14:algn="b"/>
        </w:rPr>
        <w:fldChar w:fldCharType="separate"/>
      </w:r>
      <w:r w:rsidR="003E4285">
        <w:rPr>
          <w14:reflection w14:blurRad="0" w14:stA="100000" w14:stPos="0" w14:endA="0" w14:endPos="0" w14:dist="0" w14:dir="0" w14:fadeDir="0" w14:sx="0" w14:sy="0" w14:kx="0" w14:ky="0" w14:algn="b"/>
        </w:rPr>
        <w:fldChar w:fldCharType="begin"/>
      </w:r>
      <w:r w:rsidR="003E4285">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3E4285">
        <w:rPr>
          <w14:reflection w14:blurRad="0" w14:stA="100000" w14:stPos="0" w14:endA="0" w14:endPos="0" w14:dist="0" w14:dir="0" w14:fadeDir="0" w14:sx="0" w14:sy="0" w14:kx="0" w14:ky="0" w14:algn="b"/>
        </w:rPr>
        <w:fldChar w:fldCharType="separate"/>
      </w:r>
      <w:r w:rsidR="0029169C">
        <w:rPr>
          <w14:reflection w14:blurRad="0" w14:stA="100000" w14:stPos="0" w14:endA="0" w14:endPos="0" w14:dist="0" w14:dir="0" w14:fadeDir="0" w14:sx="0" w14:sy="0" w14:kx="0" w14:ky="0" w14:algn="b"/>
        </w:rPr>
        <w:fldChar w:fldCharType="begin"/>
      </w:r>
      <w:r w:rsidR="0029169C">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29169C">
        <w:rPr>
          <w14:reflection w14:blurRad="0" w14:stA="100000" w14:stPos="0" w14:endA="0" w14:endPos="0" w14:dist="0" w14:dir="0" w14:fadeDir="0" w14:sx="0" w14:sy="0" w14:kx="0" w14:ky="0" w14:algn="b"/>
        </w:rPr>
        <w:fldChar w:fldCharType="separate"/>
      </w:r>
      <w:r w:rsidR="00297184">
        <w:rPr>
          <w14:reflection w14:blurRad="0" w14:stA="100000" w14:stPos="0" w14:endA="0" w14:endPos="0" w14:dist="0" w14:dir="0" w14:fadeDir="0" w14:sx="0" w14:sy="0" w14:kx="0" w14:ky="0" w14:algn="b"/>
        </w:rPr>
        <w:fldChar w:fldCharType="begin"/>
      </w:r>
      <w:r w:rsidR="00297184">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297184">
        <w:rPr>
          <w14:reflection w14:blurRad="0" w14:stA="100000" w14:stPos="0" w14:endA="0" w14:endPos="0" w14:dist="0" w14:dir="0" w14:fadeDir="0" w14:sx="0" w14:sy="0" w14:kx="0" w14:ky="0" w14:algn="b"/>
        </w:rPr>
        <w:fldChar w:fldCharType="separate"/>
      </w:r>
      <w:r w:rsidR="00BD40D4">
        <w:rPr>
          <w14:reflection w14:blurRad="0" w14:stA="100000" w14:stPos="0" w14:endA="0" w14:endPos="0" w14:dist="0" w14:dir="0" w14:fadeDir="0" w14:sx="0" w14:sy="0" w14:kx="0" w14:ky="0" w14:algn="b"/>
        </w:rPr>
        <w:fldChar w:fldCharType="begin"/>
      </w:r>
      <w:r w:rsidR="00BD40D4">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BD40D4">
        <w:rPr>
          <w14:reflection w14:blurRad="0" w14:stA="100000" w14:stPos="0" w14:endA="0" w14:endPos="0" w14:dist="0" w14:dir="0" w14:fadeDir="0" w14:sx="0" w14:sy="0" w14:kx="0" w14:ky="0" w14:algn="b"/>
        </w:rPr>
        <w:fldChar w:fldCharType="separate"/>
      </w:r>
      <w:r w:rsidR="0045164C">
        <w:rPr>
          <w14:reflection w14:blurRad="0" w14:stA="100000" w14:stPos="0" w14:endA="0" w14:endPos="0" w14:dist="0" w14:dir="0" w14:fadeDir="0" w14:sx="0" w14:sy="0" w14:kx="0" w14:ky="0" w14:algn="b"/>
        </w:rPr>
        <w:fldChar w:fldCharType="begin"/>
      </w:r>
      <w:r w:rsidR="0045164C">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45164C">
        <w:rPr>
          <w14:reflection w14:blurRad="0" w14:stA="100000" w14:stPos="0" w14:endA="0" w14:endPos="0" w14:dist="0" w14:dir="0" w14:fadeDir="0" w14:sx="0" w14:sy="0" w14:kx="0" w14:ky="0" w14:algn="b"/>
        </w:rPr>
        <w:fldChar w:fldCharType="separate"/>
      </w:r>
      <w:r w:rsidR="004E20D8">
        <w:rPr>
          <w14:reflection w14:blurRad="0" w14:stA="100000" w14:stPos="0" w14:endA="0" w14:endPos="0" w14:dist="0" w14:dir="0" w14:fadeDir="0" w14:sx="0" w14:sy="0" w14:kx="0" w14:ky="0" w14:algn="b"/>
        </w:rPr>
        <w:fldChar w:fldCharType="begin"/>
      </w:r>
      <w:r w:rsidR="004E20D8">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4E20D8">
        <w:rPr>
          <w14:reflection w14:blurRad="0" w14:stA="100000" w14:stPos="0" w14:endA="0" w14:endPos="0" w14:dist="0" w14:dir="0" w14:fadeDir="0" w14:sx="0" w14:sy="0" w14:kx="0" w14:ky="0" w14:algn="b"/>
        </w:rPr>
        <w:fldChar w:fldCharType="separate"/>
      </w:r>
      <w:r w:rsidR="00AA6A61">
        <w:rPr>
          <w14:reflection w14:blurRad="0" w14:stA="100000" w14:stPos="0" w14:endA="0" w14:endPos="0" w14:dist="0" w14:dir="0" w14:fadeDir="0" w14:sx="0" w14:sy="0" w14:kx="0" w14:ky="0" w14:algn="b"/>
        </w:rPr>
        <w:fldChar w:fldCharType="begin"/>
      </w:r>
      <w:r w:rsidR="00AA6A61">
        <w:rPr>
          <w14:reflection w14:blurRad="0" w14:stA="100000" w14:stPos="0" w14:endA="0" w14:endPos="0" w14:dist="0" w14:dir="0" w14:fadeDir="0" w14:sx="0" w14:sy="0" w14:kx="0" w14:ky="0" w14:algn="b"/>
        </w:rPr>
        <w:instrText xml:space="preserve"> </w:instrText>
      </w:r>
      <w:r w:rsidR="00AA6A61">
        <w:rPr>
          <w14:reflection w14:blurRad="0" w14:stA="100000" w14:stPos="0" w14:endA="0" w14:endPos="0" w14:dist="0" w14:dir="0" w14:fadeDir="0" w14:sx="0" w14:sy="0" w14:kx="0" w14:ky="0" w14:algn="b"/>
        </w:rPr>
        <w:instrText>INCLUDEPICTURE  "https://rosseller.ru/files/images/items/0/</w:instrText>
      </w:r>
      <w:r w:rsidR="00AA6A61">
        <w:rPr>
          <w14:reflection w14:blurRad="0" w14:stA="100000" w14:stPos="0" w14:endA="0" w14:endPos="0" w14:dist="0" w14:dir="0" w14:fadeDir="0" w14:sx="0" w14:sy="0" w14:kx="0" w14:ky="0" w14:algn="b"/>
        </w:rPr>
        <w:instrText>64929v1022750.jpg" \* MERGEFORMATINET</w:instrText>
      </w:r>
      <w:r w:rsidR="00AA6A61">
        <w:rPr>
          <w14:reflection w14:blurRad="0" w14:stA="100000" w14:stPos="0" w14:endA="0" w14:endPos="0" w14:dist="0" w14:dir="0" w14:fadeDir="0" w14:sx="0" w14:sy="0" w14:kx="0" w14:ky="0" w14:algn="b"/>
        </w:rPr>
        <w:instrText xml:space="preserve"> </w:instrText>
      </w:r>
      <w:r w:rsidR="00AA6A61">
        <w:rPr>
          <w14:reflection w14:blurRad="0" w14:stA="100000" w14:stPos="0" w14:endA="0" w14:endPos="0" w14:dist="0" w14:dir="0" w14:fadeDir="0" w14:sx="0" w14:sy="0" w14:kx="0" w14:ky="0" w14:algn="b"/>
        </w:rPr>
        <w:fldChar w:fldCharType="separate"/>
      </w:r>
      <w:r w:rsidR="00241C47">
        <w:rPr>
          <w14:reflection w14:blurRad="0" w14:stA="100000" w14:stPos="0" w14:endA="0" w14:endPos="0" w14:dist="0" w14:dir="0" w14:fadeDir="0" w14:sx="0" w14:sy="0" w14:kx="0" w14:ky="0" w14:algn="b"/>
        </w:rPr>
        <w:pict w14:anchorId="627BE6E0">
          <v:shape id="_x0000_i1033" type="#_x0000_t75" style="width:209.65pt;height:124.2pt">
            <v:imagedata r:id="rId94" r:href="rId95"/>
          </v:shape>
        </w:pict>
      </w:r>
      <w:r w:rsidR="00AA6A61">
        <w:rPr>
          <w14:reflection w14:blurRad="0" w14:stA="100000" w14:stPos="0" w14:endA="0" w14:endPos="0" w14:dist="0" w14:dir="0" w14:fadeDir="0" w14:sx="0" w14:sy="0" w14:kx="0" w14:ky="0" w14:algn="b"/>
        </w:rPr>
        <w:fldChar w:fldCharType="end"/>
      </w:r>
      <w:r w:rsidR="004E20D8">
        <w:rPr>
          <w14:reflection w14:blurRad="0" w14:stA="100000" w14:stPos="0" w14:endA="0" w14:endPos="0" w14:dist="0" w14:dir="0" w14:fadeDir="0" w14:sx="0" w14:sy="0" w14:kx="0" w14:ky="0" w14:algn="b"/>
        </w:rPr>
        <w:fldChar w:fldCharType="end"/>
      </w:r>
      <w:r w:rsidR="0045164C">
        <w:rPr>
          <w14:reflection w14:blurRad="0" w14:stA="100000" w14:stPos="0" w14:endA="0" w14:endPos="0" w14:dist="0" w14:dir="0" w14:fadeDir="0" w14:sx="0" w14:sy="0" w14:kx="0" w14:ky="0" w14:algn="b"/>
        </w:rPr>
        <w:fldChar w:fldCharType="end"/>
      </w:r>
      <w:r w:rsidR="00BD40D4">
        <w:rPr>
          <w14:reflection w14:blurRad="0" w14:stA="100000" w14:stPos="0" w14:endA="0" w14:endPos="0" w14:dist="0" w14:dir="0" w14:fadeDir="0" w14:sx="0" w14:sy="0" w14:kx="0" w14:ky="0" w14:algn="b"/>
        </w:rPr>
        <w:fldChar w:fldCharType="end"/>
      </w:r>
      <w:r w:rsidR="00297184">
        <w:rPr>
          <w14:reflection w14:blurRad="0" w14:stA="100000" w14:stPos="0" w14:endA="0" w14:endPos="0" w14:dist="0" w14:dir="0" w14:fadeDir="0" w14:sx="0" w14:sy="0" w14:kx="0" w14:ky="0" w14:algn="b"/>
        </w:rPr>
        <w:fldChar w:fldCharType="end"/>
      </w:r>
      <w:r w:rsidR="0029169C">
        <w:rPr>
          <w14:reflection w14:blurRad="0" w14:stA="100000" w14:stPos="0" w14:endA="0" w14:endPos="0" w14:dist="0" w14:dir="0" w14:fadeDir="0" w14:sx="0" w14:sy="0" w14:kx="0" w14:ky="0" w14:algn="b"/>
        </w:rPr>
        <w:fldChar w:fldCharType="end"/>
      </w:r>
      <w:r w:rsidR="003E4285">
        <w:rPr>
          <w14:reflection w14:blurRad="0" w14:stA="100000" w14:stPos="0" w14:endA="0" w14:endPos="0" w14:dist="0" w14:dir="0" w14:fadeDir="0" w14:sx="0" w14:sy="0" w14:kx="0" w14:ky="0" w14:algn="b"/>
        </w:rPr>
        <w:fldChar w:fldCharType="end"/>
      </w:r>
      <w:r w:rsidR="008759A6">
        <w:rPr>
          <w14:reflection w14:blurRad="0" w14:stA="100000" w14:stPos="0" w14:endA="0" w14:endPos="0" w14:dist="0" w14:dir="0" w14:fadeDir="0" w14:sx="0" w14:sy="0" w14:kx="0" w14:ky="0" w14:algn="b"/>
        </w:rPr>
        <w:fldChar w:fldCharType="end"/>
      </w:r>
      <w:r w:rsidR="00D67431">
        <w:rPr>
          <w14:reflection w14:blurRad="0" w14:stA="100000" w14:stPos="0" w14:endA="0" w14:endPos="0" w14:dist="0" w14:dir="0" w14:fadeDir="0" w14:sx="0" w14:sy="0" w14:kx="0" w14:ky="0" w14:algn="b"/>
        </w:rPr>
        <w:fldChar w:fldCharType="end"/>
      </w:r>
      <w:r w:rsidR="0024216F" w:rsidRPr="000A4380">
        <w:rPr>
          <w14:reflection w14:blurRad="0" w14:stA="100000" w14:stPos="0" w14:endA="0" w14:endPos="0" w14:dist="0" w14:dir="0" w14:fadeDir="0" w14:sx="0" w14:sy="0" w14:kx="0" w14:ky="0" w14:algn="b"/>
        </w:rPr>
        <w:fldChar w:fldCharType="end"/>
      </w:r>
      <w:r w:rsidR="008D31A7" w:rsidRPr="000A4380">
        <w:rPr>
          <w14:reflection w14:blurRad="0" w14:stA="100000" w14:stPos="0" w14:endA="0" w14:endPos="0" w14:dist="0" w14:dir="0" w14:fadeDir="0" w14:sx="0" w14:sy="0" w14:kx="0" w14:ky="0" w14:algn="b"/>
        </w:rPr>
        <w:fldChar w:fldCharType="end"/>
      </w:r>
      <w:r w:rsidR="004E230B" w:rsidRPr="000A4380">
        <w:rPr>
          <w14:reflection w14:blurRad="0" w14:stA="100000" w14:stPos="0" w14:endA="0" w14:endPos="0" w14:dist="0" w14:dir="0" w14:fadeDir="0" w14:sx="0" w14:sy="0" w14:kx="0" w14:ky="0" w14:algn="b"/>
        </w:rPr>
        <w:fldChar w:fldCharType="end"/>
      </w:r>
      <w:r w:rsidR="00753AA4" w:rsidRPr="000A4380">
        <w:rPr>
          <w14:reflection w14:blurRad="0" w14:stA="100000" w14:stPos="0" w14:endA="0" w14:endPos="0" w14:dist="0" w14:dir="0" w14:fadeDir="0" w14:sx="0" w14:sy="0" w14:kx="0" w14:ky="0" w14:algn="b"/>
        </w:rPr>
        <w:fldChar w:fldCharType="end"/>
      </w:r>
      <w:r w:rsidR="00F6735E" w:rsidRPr="000A4380">
        <w:rPr>
          <w14:reflection w14:blurRad="0" w14:stA="100000" w14:stPos="0" w14:endA="0" w14:endPos="0" w14:dist="0" w14:dir="0" w14:fadeDir="0" w14:sx="0" w14:sy="0" w14:kx="0" w14:ky="0" w14:algn="b"/>
        </w:rPr>
        <w:fldChar w:fldCharType="end"/>
      </w:r>
      <w:r w:rsidR="005C2DAA" w:rsidRPr="000A4380">
        <w:rPr>
          <w14:reflection w14:blurRad="0" w14:stA="100000" w14:stPos="0" w14:endA="0" w14:endPos="0" w14:dist="0" w14:dir="0" w14:fadeDir="0" w14:sx="0" w14:sy="0" w14:kx="0" w14:ky="0" w14:algn="b"/>
        </w:rPr>
        <w:fldChar w:fldCharType="end"/>
      </w:r>
      <w:r w:rsidR="00771F3F" w:rsidRPr="000A4380">
        <w:rPr>
          <w14:reflection w14:blurRad="0" w14:stA="100000" w14:stPos="0" w14:endA="0" w14:endPos="0" w14:dist="0" w14:dir="0" w14:fadeDir="0" w14:sx="0" w14:sy="0" w14:kx="0" w14:ky="0" w14:algn="b"/>
        </w:rPr>
        <w:fldChar w:fldCharType="end"/>
      </w:r>
      <w:r w:rsidR="002A23AD" w:rsidRPr="000A4380">
        <w:rPr>
          <w14:reflection w14:blurRad="0" w14:stA="100000" w14:stPos="0" w14:endA="0" w14:endPos="0" w14:dist="0" w14:dir="0" w14:fadeDir="0" w14:sx="0" w14:sy="0" w14:kx="0" w14:ky="0" w14:algn="b"/>
        </w:rPr>
        <w:fldChar w:fldCharType="end"/>
      </w:r>
      <w:r w:rsidR="002E300C" w:rsidRPr="000A4380">
        <w:rPr>
          <w14:reflection w14:blurRad="0" w14:stA="100000" w14:stPos="0" w14:endA="0" w14:endPos="0" w14:dist="0" w14:dir="0" w14:fadeDir="0" w14:sx="0" w14:sy="0" w14:kx="0" w14:ky="0" w14:algn="b"/>
        </w:rPr>
        <w:fldChar w:fldCharType="end"/>
      </w:r>
      <w:r w:rsidR="009D7B25" w:rsidRPr="000A4380">
        <w:rPr>
          <w14:reflection w14:blurRad="0" w14:stA="100000" w14:stPos="0" w14:endA="0" w14:endPos="0" w14:dist="0" w14:dir="0" w14:fadeDir="0" w14:sx="0" w14:sy="0" w14:kx="0" w14:ky="0" w14:algn="b"/>
        </w:rPr>
        <w:fldChar w:fldCharType="end"/>
      </w:r>
      <w:r w:rsidR="00595E76" w:rsidRPr="000A4380">
        <w:rPr>
          <w14:reflection w14:blurRad="0" w14:stA="100000" w14:stPos="0" w14:endA="0" w14:endPos="0" w14:dist="0" w14:dir="0" w14:fadeDir="0" w14:sx="0" w14:sy="0" w14:kx="0" w14:ky="0" w14:algn="b"/>
        </w:rPr>
        <w:fldChar w:fldCharType="end"/>
      </w:r>
      <w:r w:rsidR="00C37CD3" w:rsidRPr="000A4380">
        <w:rPr>
          <w14:reflection w14:blurRad="0" w14:stA="100000" w14:stPos="0" w14:endA="0" w14:endPos="0" w14:dist="0" w14:dir="0" w14:fadeDir="0" w14:sx="0" w14:sy="0" w14:kx="0" w14:ky="0" w14:algn="b"/>
        </w:rPr>
        <w:fldChar w:fldCharType="end"/>
      </w:r>
      <w:r w:rsidR="0043074F" w:rsidRPr="000A4380">
        <w:rPr>
          <w14:reflection w14:blurRad="0" w14:stA="100000" w14:stPos="0" w14:endA="0" w14:endPos="0" w14:dist="0" w14:dir="0" w14:fadeDir="0" w14:sx="0" w14:sy="0" w14:kx="0" w14:ky="0" w14:algn="b"/>
        </w:rPr>
        <w:fldChar w:fldCharType="end"/>
      </w:r>
      <w:r w:rsidR="00126ACA" w:rsidRPr="000A4380">
        <w:rPr>
          <w14:reflection w14:blurRad="0" w14:stA="100000" w14:stPos="0" w14:endA="0" w14:endPos="0" w14:dist="0" w14:dir="0" w14:fadeDir="0" w14:sx="0" w14:sy="0" w14:kx="0" w14:ky="0" w14:algn="b"/>
        </w:rPr>
        <w:fldChar w:fldCharType="end"/>
      </w:r>
      <w:r w:rsidR="00A122D6" w:rsidRPr="000A4380">
        <w:rPr>
          <w14:reflection w14:blurRad="0" w14:stA="100000" w14:stPos="0" w14:endA="0" w14:endPos="0" w14:dist="0" w14:dir="0" w14:fadeDir="0" w14:sx="0" w14:sy="0" w14:kx="0" w14:ky="0" w14:algn="b"/>
        </w:rPr>
        <w:fldChar w:fldCharType="end"/>
      </w:r>
      <w:r w:rsidR="001F5948" w:rsidRPr="000A4380">
        <w:rPr>
          <w14:reflection w14:blurRad="0" w14:stA="100000" w14:stPos="0" w14:endA="0" w14:endPos="0" w14:dist="0" w14:dir="0" w14:fadeDir="0" w14:sx="0" w14:sy="0" w14:kx="0" w14:ky="0" w14:algn="b"/>
        </w:rPr>
        <w:fldChar w:fldCharType="end"/>
      </w:r>
      <w:r w:rsidR="00E47F94" w:rsidRPr="000A4380">
        <w:rPr>
          <w14:reflection w14:blurRad="0" w14:stA="100000" w14:stPos="0" w14:endA="0" w14:endPos="0" w14:dist="0" w14:dir="0" w14:fadeDir="0" w14:sx="0" w14:sy="0" w14:kx="0" w14:ky="0" w14:algn="b"/>
        </w:rPr>
        <w:fldChar w:fldCharType="end"/>
      </w:r>
      <w:r w:rsidR="00D86587" w:rsidRPr="000A4380">
        <w:rPr>
          <w14:reflection w14:blurRad="0" w14:stA="100000" w14:stPos="0" w14:endA="0" w14:endPos="0" w14:dist="0" w14:dir="0" w14:fadeDir="0" w14:sx="0" w14:sy="0" w14:kx="0" w14:ky="0" w14:algn="b"/>
        </w:rPr>
        <w:fldChar w:fldCharType="end"/>
      </w:r>
      <w:r w:rsidR="00FA3812" w:rsidRPr="000A4380">
        <w:rPr>
          <w14:reflection w14:blurRad="0" w14:stA="100000" w14:stPos="0" w14:endA="0" w14:endPos="0" w14:dist="0" w14:dir="0" w14:fadeDir="0" w14:sx="0" w14:sy="0" w14:kx="0" w14:ky="0" w14:algn="b"/>
        </w:rPr>
        <w:fldChar w:fldCharType="end"/>
      </w:r>
      <w:r w:rsidR="008266B7" w:rsidRPr="000A4380">
        <w:rPr>
          <w14:reflection w14:blurRad="0" w14:stA="100000" w14:stPos="0" w14:endA="0" w14:endPos="0" w14:dist="0" w14:dir="0" w14:fadeDir="0" w14:sx="0" w14:sy="0" w14:kx="0" w14:ky="0" w14:algn="b"/>
        </w:rPr>
        <w:fldChar w:fldCharType="end"/>
      </w:r>
      <w:r w:rsidR="005B7534" w:rsidRPr="000A4380">
        <w:rPr>
          <w14:reflection w14:blurRad="0" w14:stA="100000" w14:stPos="0" w14:endA="0" w14:endPos="0" w14:dist="0" w14:dir="0" w14:fadeDir="0" w14:sx="0" w14:sy="0" w14:kx="0" w14:ky="0" w14:algn="b"/>
        </w:rPr>
        <w:fldChar w:fldCharType="end"/>
      </w:r>
      <w:r w:rsidR="00CB09BF" w:rsidRPr="000A4380">
        <w:rPr>
          <w14:reflection w14:blurRad="0" w14:stA="100000" w14:stPos="0" w14:endA="0" w14:endPos="0" w14:dist="0" w14:dir="0" w14:fadeDir="0" w14:sx="0" w14:sy="0" w14:kx="0" w14:ky="0" w14:algn="b"/>
        </w:rPr>
        <w:fldChar w:fldCharType="end"/>
      </w:r>
      <w:r w:rsidR="00C7005E" w:rsidRPr="000A4380">
        <w:rPr>
          <w14:reflection w14:blurRad="0" w14:stA="100000" w14:stPos="0" w14:endA="0" w14:endPos="0" w14:dist="0" w14:dir="0" w14:fadeDir="0" w14:sx="0" w14:sy="0" w14:kx="0" w14:ky="0" w14:algn="b"/>
        </w:rPr>
        <w:fldChar w:fldCharType="end"/>
      </w:r>
      <w:r w:rsidR="00643DD8" w:rsidRPr="000A4380">
        <w:rPr>
          <w14:reflection w14:blurRad="0" w14:stA="100000" w14:stPos="0" w14:endA="0" w14:endPos="0" w14:dist="0" w14:dir="0" w14:fadeDir="0" w14:sx="0" w14:sy="0" w14:kx="0" w14:ky="0" w14:algn="b"/>
        </w:rPr>
        <w:fldChar w:fldCharType="end"/>
      </w:r>
      <w:r w:rsidR="004C3236" w:rsidRPr="000A4380">
        <w:rPr>
          <w14:reflection w14:blurRad="0" w14:stA="100000" w14:stPos="0" w14:endA="0" w14:endPos="0" w14:dist="0" w14:dir="0" w14:fadeDir="0" w14:sx="0" w14:sy="0" w14:kx="0" w14:ky="0" w14:algn="b"/>
        </w:rPr>
        <w:fldChar w:fldCharType="end"/>
      </w:r>
      <w:r w:rsidR="00D741B9" w:rsidRPr="000A4380">
        <w:rPr>
          <w14:reflection w14:blurRad="0" w14:stA="100000" w14:stPos="0" w14:endA="0" w14:endPos="0" w14:dist="0" w14:dir="0" w14:fadeDir="0" w14:sx="0" w14:sy="0" w14:kx="0" w14:ky="0" w14:algn="b"/>
        </w:rPr>
        <w:fldChar w:fldCharType="end"/>
      </w:r>
      <w:r w:rsidR="00681292" w:rsidRPr="000A4380">
        <w:rPr>
          <w14:reflection w14:blurRad="0" w14:stA="100000" w14:stPos="0" w14:endA="0" w14:endPos="0" w14:dist="0" w14:dir="0" w14:fadeDir="0" w14:sx="0" w14:sy="0" w14:kx="0" w14:ky="0" w14:algn="b"/>
        </w:rPr>
        <w:fldChar w:fldCharType="end"/>
      </w:r>
      <w:r w:rsidR="007970BF" w:rsidRPr="000A4380">
        <w:rPr>
          <w14:reflection w14:blurRad="0" w14:stA="100000" w14:stPos="0" w14:endA="0" w14:endPos="0" w14:dist="0" w14:dir="0" w14:fadeDir="0" w14:sx="0" w14:sy="0" w14:kx="0" w14:ky="0" w14:algn="b"/>
        </w:rPr>
        <w:fldChar w:fldCharType="end"/>
      </w:r>
      <w:r w:rsidR="00CF45BE" w:rsidRPr="000A4380">
        <w:rPr>
          <w14:reflection w14:blurRad="0" w14:stA="100000" w14:stPos="0" w14:endA="0" w14:endPos="0" w14:dist="0" w14:dir="0" w14:fadeDir="0" w14:sx="0" w14:sy="0" w14:kx="0" w14:ky="0" w14:algn="b"/>
        </w:rPr>
        <w:fldChar w:fldCharType="end"/>
      </w:r>
      <w:r w:rsidR="00DD6EBC" w:rsidRPr="000A4380">
        <w:rPr>
          <w14:reflection w14:blurRad="0" w14:stA="100000" w14:stPos="0" w14:endA="0" w14:endPos="0" w14:dist="0" w14:dir="0" w14:fadeDir="0" w14:sx="0" w14:sy="0" w14:kx="0" w14:ky="0" w14:algn="b"/>
        </w:rPr>
        <w:fldChar w:fldCharType="end"/>
      </w:r>
      <w:r w:rsidR="005F6811" w:rsidRPr="000A4380">
        <w:rPr>
          <w14:reflection w14:blurRad="0" w14:stA="100000" w14:stPos="0" w14:endA="0" w14:endPos="0" w14:dist="0" w14:dir="0" w14:fadeDir="0" w14:sx="0" w14:sy="0" w14:kx="0" w14:ky="0" w14:algn="b"/>
        </w:rPr>
        <w:fldChar w:fldCharType="end"/>
      </w:r>
      <w:r w:rsidR="00942907" w:rsidRPr="000A4380">
        <w:rPr>
          <w14:reflection w14:blurRad="0" w14:stA="100000" w14:stPos="0" w14:endA="0" w14:endPos="0" w14:dist="0" w14:dir="0" w14:fadeDir="0" w14:sx="0" w14:sy="0" w14:kx="0" w14:ky="0" w14:algn="b"/>
        </w:rPr>
        <w:fldChar w:fldCharType="end"/>
      </w:r>
      <w:r w:rsidR="00252205" w:rsidRPr="000A4380">
        <w:rPr>
          <w14:reflection w14:blurRad="0" w14:stA="100000" w14:stPos="0" w14:endA="0" w14:endPos="0" w14:dist="0" w14:dir="0" w14:fadeDir="0" w14:sx="0" w14:sy="0" w14:kx="0" w14:ky="0" w14:algn="b"/>
        </w:rPr>
        <w:fldChar w:fldCharType="end"/>
      </w:r>
      <w:r w:rsidR="0007390E" w:rsidRPr="000A4380">
        <w:rPr>
          <w14:reflection w14:blurRad="0" w14:stA="100000" w14:stPos="0" w14:endA="0" w14:endPos="0" w14:dist="0" w14:dir="0" w14:fadeDir="0" w14:sx="0" w14:sy="0" w14:kx="0" w14:ky="0" w14:algn="b"/>
        </w:rPr>
        <w:fldChar w:fldCharType="end"/>
      </w:r>
      <w:r w:rsidR="00B07CBF" w:rsidRPr="000A4380">
        <w:rPr>
          <w14:reflection w14:blurRad="0" w14:stA="100000" w14:stPos="0" w14:endA="0" w14:endPos="0" w14:dist="0" w14:dir="0" w14:fadeDir="0" w14:sx="0" w14:sy="0" w14:kx="0" w14:ky="0" w14:algn="b"/>
        </w:rPr>
        <w:fldChar w:fldCharType="end"/>
      </w:r>
      <w:r w:rsidR="00B16C77" w:rsidRPr="000A4380">
        <w:rPr>
          <w14:reflection w14:blurRad="0" w14:stA="100000" w14:stPos="0" w14:endA="0" w14:endPos="0" w14:dist="0" w14:dir="0" w14:fadeDir="0" w14:sx="0" w14:sy="0" w14:kx="0" w14:ky="0" w14:algn="b"/>
        </w:rPr>
        <w:fldChar w:fldCharType="end"/>
      </w:r>
      <w:r w:rsidR="00FD2245" w:rsidRPr="000A4380">
        <w:rPr>
          <w14:reflection w14:blurRad="0" w14:stA="100000" w14:stPos="0" w14:endA="0" w14:endPos="0" w14:dist="0" w14:dir="0" w14:fadeDir="0" w14:sx="0" w14:sy="0" w14:kx="0" w14:ky="0" w14:algn="b"/>
        </w:rPr>
        <w:fldChar w:fldCharType="end"/>
      </w:r>
      <w:r w:rsidR="00305B44"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841DF5">
        <w:rPr>
          <w:noProof/>
          <w:sz w:val="28"/>
          <w:szCs w:val="28"/>
        </w:rPr>
        <w:drawing>
          <wp:inline distT="0" distB="0" distL="0" distR="0" wp14:anchorId="7240B0EC" wp14:editId="1FAB7D3C">
            <wp:extent cx="2759103" cy="1589716"/>
            <wp:effectExtent l="0" t="0" r="3175" b="0"/>
            <wp:docPr id="67598" name="Рисунок 67598" descr="C:\Users\Pronina_TN\Desktop\ФОТО\IMG-20190926-WA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87" name="Picture 3" descr="C:\Users\Pronina_TN\Desktop\ФОТО\IMG-20190926-WA0013.jpg"/>
                    <pic:cNvPicPr>
                      <a:picLocks noChangeAspect="1" noChangeArrowheads="1"/>
                    </pic:cNvPicPr>
                  </pic:nvPicPr>
                  <pic:blipFill>
                    <a:blip r:embed="rId96" cstate="email">
                      <a:extLst>
                        <a:ext uri="{BEBA8EAE-BF5A-486C-A8C5-ECC9F3942E4B}">
                          <a14:imgProps xmlns:a14="http://schemas.microsoft.com/office/drawing/2010/main">
                            <a14:imgLayer r:embed="rId97">
                              <a14:imgEffect>
                                <a14:saturation sat="96000"/>
                              </a14:imgEffect>
                            </a14:imgLayer>
                          </a14:imgProps>
                        </a:ext>
                        <a:ext uri="{28A0092B-C50C-407E-A947-70E740481C1C}">
                          <a14:useLocalDpi xmlns:a14="http://schemas.microsoft.com/office/drawing/2010/main"/>
                        </a:ext>
                      </a:extLst>
                    </a:blip>
                    <a:srcRect/>
                    <a:stretch>
                      <a:fillRect/>
                    </a:stretch>
                  </pic:blipFill>
                  <pic:spPr bwMode="auto">
                    <a:xfrm>
                      <a:off x="0" y="0"/>
                      <a:ext cx="2769883" cy="1595927"/>
                    </a:xfrm>
                    <a:prstGeom prst="rect">
                      <a:avLst/>
                    </a:prstGeom>
                    <a:ln>
                      <a:noFill/>
                    </a:ln>
                    <a:effectLst>
                      <a:softEdge rad="0"/>
                    </a:effectLst>
                  </pic:spPr>
                </pic:pic>
              </a:graphicData>
            </a:graphic>
          </wp:inline>
        </w:drawing>
      </w:r>
    </w:p>
    <w:p w14:paraId="1928DE3B" w14:textId="77777777" w:rsidR="000C5DE4" w:rsidRDefault="000C5DE4" w:rsidP="000C5DE4">
      <w:pPr>
        <w:tabs>
          <w:tab w:val="left" w:pos="1418"/>
          <w:tab w:val="left" w:pos="5812"/>
        </w:tabs>
        <w:jc w:val="center"/>
        <w:rPr>
          <w:sz w:val="28"/>
          <w:szCs w:val="28"/>
        </w:rPr>
      </w:pPr>
      <w:r w:rsidRPr="00841DF5">
        <w:rPr>
          <w:noProof/>
          <w:sz w:val="28"/>
          <w:szCs w:val="28"/>
        </w:rPr>
        <w:drawing>
          <wp:inline distT="0" distB="0" distL="0" distR="0" wp14:anchorId="3823488B" wp14:editId="2C4EFE65">
            <wp:extent cx="2899887" cy="1987826"/>
            <wp:effectExtent l="0" t="0" r="0" b="0"/>
            <wp:docPr id="67599" name="Рисунок 27" descr="C:\Users\Pronina_TN\Desktop\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onina_TN\Desktop\Рисунок2.jp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2932244" cy="2010006"/>
                    </a:xfrm>
                    <a:prstGeom prst="rect">
                      <a:avLst/>
                    </a:prstGeom>
                    <a:noFill/>
                    <a:ln w="9525">
                      <a:noFill/>
                      <a:miter lim="800000"/>
                      <a:headEnd/>
                      <a:tailEnd/>
                    </a:ln>
                    <a:effectLst>
                      <a:softEdge rad="38100"/>
                    </a:effectLst>
                  </pic:spPr>
                </pic:pic>
              </a:graphicData>
            </a:graphic>
          </wp:inline>
        </w:drawing>
      </w:r>
      <w:r w:rsidRPr="00841DF5">
        <w:rPr>
          <w:noProof/>
          <w:sz w:val="28"/>
          <w:szCs w:val="28"/>
        </w:rPr>
        <w:drawing>
          <wp:inline distT="0" distB="0" distL="0" distR="0" wp14:anchorId="56726713" wp14:editId="58B29E4B">
            <wp:extent cx="2657515" cy="1971923"/>
            <wp:effectExtent l="0" t="0" r="0" b="9525"/>
            <wp:docPr id="67601" name="Рисунок 67601" descr="IMG-20191022-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20191022-WA0001"/>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2690447" cy="1996359"/>
                    </a:xfrm>
                    <a:prstGeom prst="rect">
                      <a:avLst/>
                    </a:prstGeom>
                    <a:noFill/>
                    <a:ln>
                      <a:noFill/>
                    </a:ln>
                    <a:effectLst>
                      <a:softEdge rad="63500"/>
                    </a:effectLst>
                  </pic:spPr>
                </pic:pic>
              </a:graphicData>
            </a:graphic>
          </wp:inline>
        </w:drawing>
      </w:r>
    </w:p>
    <w:p w14:paraId="5711B893" w14:textId="78E2D5C6" w:rsidR="00841DF5" w:rsidRPr="00841DF5" w:rsidRDefault="000C5DE4" w:rsidP="000C5DE4">
      <w:pPr>
        <w:tabs>
          <w:tab w:val="left" w:pos="1418"/>
          <w:tab w:val="left" w:pos="5812"/>
        </w:tabs>
        <w:rPr>
          <w:sz w:val="28"/>
          <w:szCs w:val="28"/>
        </w:rPr>
      </w:pPr>
      <w:r>
        <w:rPr>
          <w:sz w:val="28"/>
          <w:szCs w:val="28"/>
        </w:rPr>
        <w:tab/>
      </w:r>
      <w:r w:rsidR="00841DF5" w:rsidRPr="00841DF5">
        <w:rPr>
          <w:sz w:val="28"/>
          <w:szCs w:val="28"/>
        </w:rPr>
        <w:t>«До реконструкции»</w:t>
      </w:r>
      <w:r w:rsidR="00841DF5" w:rsidRPr="00841DF5">
        <w:rPr>
          <w:sz w:val="28"/>
          <w:szCs w:val="28"/>
        </w:rPr>
        <w:tab/>
        <w:t>«После реконструкции»</w:t>
      </w:r>
    </w:p>
    <w:p w14:paraId="5DE2CEAB" w14:textId="15DF9C96" w:rsidR="00841DF5" w:rsidRPr="00841DF5" w:rsidRDefault="00841DF5" w:rsidP="00841DF5">
      <w:pPr>
        <w:jc w:val="both"/>
        <w:rPr>
          <w:sz w:val="28"/>
          <w:szCs w:val="28"/>
        </w:rPr>
      </w:pPr>
    </w:p>
    <w:p w14:paraId="6D36B17F" w14:textId="0ED66BD7" w:rsidR="00841DF5" w:rsidRPr="00841DF5" w:rsidRDefault="00841DF5" w:rsidP="00841DF5">
      <w:pPr>
        <w:ind w:firstLine="709"/>
        <w:jc w:val="both"/>
        <w:rPr>
          <w:sz w:val="28"/>
          <w:szCs w:val="28"/>
        </w:rPr>
      </w:pPr>
      <w:r w:rsidRPr="00841DF5">
        <w:rPr>
          <w:sz w:val="28"/>
          <w:szCs w:val="28"/>
        </w:rPr>
        <w:t>Пиццерия «</w:t>
      </w:r>
      <w:proofErr w:type="spellStart"/>
      <w:r w:rsidRPr="00841DF5">
        <w:rPr>
          <w:sz w:val="28"/>
          <w:szCs w:val="28"/>
        </w:rPr>
        <w:t>Albero</w:t>
      </w:r>
      <w:proofErr w:type="spellEnd"/>
      <w:r w:rsidRPr="00841DF5">
        <w:rPr>
          <w:sz w:val="28"/>
          <w:szCs w:val="28"/>
        </w:rPr>
        <w:t>» в 4 микрорайоне за счет расширения своей площади открыла еще один зал для приема гостей</w:t>
      </w:r>
      <w:r w:rsidR="0038556A">
        <w:rPr>
          <w:sz w:val="28"/>
          <w:szCs w:val="28"/>
        </w:rPr>
        <w:t xml:space="preserve"> на 40 посадочных места</w:t>
      </w:r>
      <w:r w:rsidRPr="00841DF5">
        <w:rPr>
          <w:sz w:val="28"/>
          <w:szCs w:val="28"/>
        </w:rPr>
        <w:t xml:space="preserve">. </w:t>
      </w:r>
    </w:p>
    <w:p w14:paraId="66444E98" w14:textId="6452D4C5" w:rsidR="00841DF5" w:rsidRPr="00841DF5" w:rsidRDefault="000C5DE4" w:rsidP="000C5DE4">
      <w:pPr>
        <w:jc w:val="center"/>
        <w:rPr>
          <w:sz w:val="28"/>
          <w:szCs w:val="28"/>
        </w:rPr>
      </w:pPr>
      <w:r w:rsidRPr="00841DF5">
        <w:rPr>
          <w:noProof/>
          <w:sz w:val="28"/>
          <w:szCs w:val="28"/>
        </w:rPr>
        <w:drawing>
          <wp:inline distT="0" distB="0" distL="0" distR="0" wp14:anchorId="37F249B4" wp14:editId="0EF15BE0">
            <wp:extent cx="2651760" cy="2133600"/>
            <wp:effectExtent l="0" t="0" r="0" b="0"/>
            <wp:docPr id="67602" name="Рисунок 67602" descr="https://pp.userapi.com/c824602/v824602738/f5c0f/zuXU2O1vf0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https://pp.userapi.com/c824602/v824602738/f5c0f/zuXU2O1vf0g.jpg"/>
                    <pic:cNvPicPr>
                      <a:picLocks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2651760" cy="2133600"/>
                    </a:xfrm>
                    <a:prstGeom prst="rect">
                      <a:avLst/>
                    </a:prstGeom>
                    <a:noFill/>
                    <a:ln>
                      <a:noFill/>
                    </a:ln>
                    <a:effectLst>
                      <a:softEdge rad="127000"/>
                    </a:effectLst>
                  </pic:spPr>
                </pic:pic>
              </a:graphicData>
            </a:graphic>
          </wp:inline>
        </w:drawing>
      </w:r>
      <w:r w:rsidRPr="00841DF5">
        <w:rPr>
          <w:noProof/>
          <w:sz w:val="28"/>
          <w:szCs w:val="28"/>
        </w:rPr>
        <w:drawing>
          <wp:inline distT="0" distB="0" distL="0" distR="0" wp14:anchorId="58B97AC8" wp14:editId="1162C479">
            <wp:extent cx="2545080" cy="2129790"/>
            <wp:effectExtent l="0" t="0" r="7620" b="3810"/>
            <wp:docPr id="67603" name="Рисунок 67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a:blip r:embed="rId101" cstate="print">
                      <a:extLst>
                        <a:ext uri="{BEBA8EAE-BF5A-486C-A8C5-ECC9F3942E4B}">
                          <a14:imgProps xmlns:a14="http://schemas.microsoft.com/office/drawing/2010/main">
                            <a14:imgLayer r:embed="rId102">
                              <a14:imgEffect>
                                <a14:colorTemperature colorTemp="6700"/>
                              </a14:imgEffect>
                            </a14:imgLayer>
                          </a14:imgProps>
                        </a:ext>
                        <a:ext uri="{28A0092B-C50C-407E-A947-70E740481C1C}">
                          <a14:useLocalDpi xmlns:a14="http://schemas.microsoft.com/office/drawing/2010/main"/>
                        </a:ext>
                      </a:extLst>
                    </a:blip>
                    <a:srcRect/>
                    <a:stretch>
                      <a:fillRect/>
                    </a:stretch>
                  </pic:blipFill>
                  <pic:spPr bwMode="auto">
                    <a:xfrm>
                      <a:off x="0" y="0"/>
                      <a:ext cx="2545080" cy="2129790"/>
                    </a:xfrm>
                    <a:prstGeom prst="rect">
                      <a:avLst/>
                    </a:prstGeom>
                    <a:noFill/>
                    <a:ln>
                      <a:noFill/>
                    </a:ln>
                    <a:effectLst>
                      <a:softEdge rad="152400"/>
                    </a:effectLst>
                  </pic:spPr>
                </pic:pic>
              </a:graphicData>
            </a:graphic>
          </wp:inline>
        </w:drawing>
      </w:r>
    </w:p>
    <w:p w14:paraId="658807FD" w14:textId="11C329D3" w:rsidR="00841DF5" w:rsidRPr="00841DF5" w:rsidRDefault="000C5DE4" w:rsidP="000C5DE4">
      <w:pPr>
        <w:tabs>
          <w:tab w:val="left" w:pos="1701"/>
          <w:tab w:val="left" w:pos="5670"/>
        </w:tabs>
        <w:ind w:firstLine="709"/>
        <w:jc w:val="both"/>
        <w:rPr>
          <w:sz w:val="28"/>
          <w:szCs w:val="28"/>
        </w:rPr>
      </w:pPr>
      <w:r>
        <w:rPr>
          <w:sz w:val="28"/>
          <w:szCs w:val="28"/>
        </w:rPr>
        <w:tab/>
      </w:r>
      <w:r w:rsidR="00841DF5" w:rsidRPr="00841DF5">
        <w:rPr>
          <w:sz w:val="28"/>
          <w:szCs w:val="28"/>
        </w:rPr>
        <w:t>«До реконструкции»</w:t>
      </w:r>
      <w:r w:rsidR="00841DF5" w:rsidRPr="00841DF5">
        <w:rPr>
          <w:sz w:val="28"/>
          <w:szCs w:val="28"/>
        </w:rPr>
        <w:tab/>
        <w:t>«После реконструкции»</w:t>
      </w:r>
    </w:p>
    <w:p w14:paraId="685615F0" w14:textId="77777777" w:rsidR="00841DF5" w:rsidRPr="00841DF5" w:rsidRDefault="00841DF5" w:rsidP="00841DF5">
      <w:pPr>
        <w:ind w:firstLine="709"/>
        <w:jc w:val="both"/>
        <w:rPr>
          <w:sz w:val="28"/>
          <w:szCs w:val="28"/>
        </w:rPr>
      </w:pPr>
    </w:p>
    <w:p w14:paraId="499494B8" w14:textId="77777777" w:rsidR="00841DF5" w:rsidRPr="00841DF5" w:rsidRDefault="00841DF5" w:rsidP="00841DF5">
      <w:pPr>
        <w:ind w:firstLine="709"/>
        <w:jc w:val="center"/>
        <w:rPr>
          <w:sz w:val="28"/>
          <w:szCs w:val="28"/>
        </w:rPr>
      </w:pPr>
      <w:r w:rsidRPr="00841DF5">
        <w:rPr>
          <w:noProof/>
          <w:sz w:val="28"/>
          <w:szCs w:val="28"/>
        </w:rPr>
        <w:drawing>
          <wp:inline distT="0" distB="0" distL="0" distR="0" wp14:anchorId="68CCEBAC" wp14:editId="187A089E">
            <wp:extent cx="4693920" cy="2506980"/>
            <wp:effectExtent l="0" t="0" r="0" b="7620"/>
            <wp:docPr id="67604" name="Рисунок 67604" descr="IMG_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_7187"/>
                    <pic:cNvPicPr>
                      <a:picLocks noChangeAspect="1" noChangeArrowheads="1"/>
                    </pic:cNvPicPr>
                  </pic:nvPicPr>
                  <pic:blipFill>
                    <a:blip r:embed="rId103" cstate="email">
                      <a:extLst>
                        <a:ext uri="{28A0092B-C50C-407E-A947-70E740481C1C}">
                          <a14:useLocalDpi xmlns:a14="http://schemas.microsoft.com/office/drawing/2010/main"/>
                        </a:ext>
                      </a:extLst>
                    </a:blip>
                    <a:srcRect r="-5008"/>
                    <a:stretch>
                      <a:fillRect/>
                    </a:stretch>
                  </pic:blipFill>
                  <pic:spPr bwMode="auto">
                    <a:xfrm>
                      <a:off x="0" y="0"/>
                      <a:ext cx="4693920" cy="2506980"/>
                    </a:xfrm>
                    <a:prstGeom prst="rect">
                      <a:avLst/>
                    </a:prstGeom>
                    <a:noFill/>
                    <a:ln>
                      <a:noFill/>
                    </a:ln>
                  </pic:spPr>
                </pic:pic>
              </a:graphicData>
            </a:graphic>
          </wp:inline>
        </w:drawing>
      </w:r>
    </w:p>
    <w:p w14:paraId="641A2C56" w14:textId="77777777" w:rsidR="00841DF5" w:rsidRPr="00841DF5" w:rsidRDefault="00841DF5" w:rsidP="00841DF5">
      <w:pPr>
        <w:ind w:firstLine="709"/>
        <w:jc w:val="center"/>
        <w:rPr>
          <w:sz w:val="28"/>
          <w:szCs w:val="28"/>
        </w:rPr>
      </w:pPr>
    </w:p>
    <w:p w14:paraId="157BF1CC" w14:textId="5BA19A29" w:rsidR="000C5DE4" w:rsidRDefault="00841DF5" w:rsidP="000C5DE4">
      <w:pPr>
        <w:ind w:firstLine="709"/>
        <w:jc w:val="both"/>
        <w:rPr>
          <w:sz w:val="28"/>
          <w:szCs w:val="28"/>
        </w:rPr>
      </w:pPr>
      <w:r w:rsidRPr="00841DF5">
        <w:rPr>
          <w:sz w:val="28"/>
          <w:szCs w:val="28"/>
        </w:rPr>
        <w:t>В конце 2019 года к торговому центру «Березка» была пристроена торговая площадь для торговли мясной продукци</w:t>
      </w:r>
      <w:r w:rsidR="000C5DE4">
        <w:rPr>
          <w:sz w:val="28"/>
          <w:szCs w:val="28"/>
        </w:rPr>
        <w:t>ей</w:t>
      </w:r>
      <w:r w:rsidRPr="00841DF5">
        <w:rPr>
          <w:sz w:val="28"/>
          <w:szCs w:val="28"/>
        </w:rPr>
        <w:t xml:space="preserve">, </w:t>
      </w:r>
    </w:p>
    <w:p w14:paraId="1384BF9C" w14:textId="7EA51837" w:rsidR="000C5DE4" w:rsidRDefault="000C5DE4" w:rsidP="000C5DE4">
      <w:pPr>
        <w:jc w:val="center"/>
        <w:rPr>
          <w:sz w:val="28"/>
          <w:szCs w:val="28"/>
        </w:rPr>
      </w:pPr>
      <w:r w:rsidRPr="00841DF5">
        <w:rPr>
          <w:noProof/>
        </w:rPr>
        <w:drawing>
          <wp:inline distT="0" distB="0" distL="0" distR="0" wp14:anchorId="3CEDE907" wp14:editId="3848DD7F">
            <wp:extent cx="2929618" cy="1866900"/>
            <wp:effectExtent l="0" t="0" r="4445" b="0"/>
            <wp:docPr id="67607" name="Рисунок 18" descr="6f7ae341827cef0db0238278cb3aef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6f7ae341827cef0db0238278cb3aefdd"/>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931857" cy="1868327"/>
                    </a:xfrm>
                    <a:prstGeom prst="rect">
                      <a:avLst/>
                    </a:prstGeom>
                    <a:noFill/>
                    <a:ln w="9525">
                      <a:noFill/>
                      <a:miter lim="800000"/>
                      <a:headEnd/>
                      <a:tailEnd/>
                    </a:ln>
                  </pic:spPr>
                </pic:pic>
              </a:graphicData>
            </a:graphic>
          </wp:inline>
        </w:drawing>
      </w:r>
      <w:r w:rsidRPr="00841DF5">
        <w:rPr>
          <w:noProof/>
          <w:sz w:val="28"/>
          <w:szCs w:val="28"/>
        </w:rPr>
        <w:drawing>
          <wp:inline distT="0" distB="0" distL="0" distR="0" wp14:anchorId="1E9EF536" wp14:editId="6D545B8A">
            <wp:extent cx="2695303" cy="1868672"/>
            <wp:effectExtent l="0" t="0" r="0" b="0"/>
            <wp:docPr id="67608" name="Рисунок 21" descr="IMG-20200130-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20200130-WA0007"/>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2713975" cy="1881617"/>
                    </a:xfrm>
                    <a:prstGeom prst="rect">
                      <a:avLst/>
                    </a:prstGeom>
                    <a:noFill/>
                    <a:ln w="9525">
                      <a:noFill/>
                      <a:miter lim="800000"/>
                      <a:headEnd/>
                      <a:tailEnd/>
                    </a:ln>
                  </pic:spPr>
                </pic:pic>
              </a:graphicData>
            </a:graphic>
          </wp:inline>
        </w:drawing>
      </w:r>
    </w:p>
    <w:p w14:paraId="363C0186" w14:textId="77777777" w:rsidR="000C5DE4" w:rsidRPr="00841DF5" w:rsidRDefault="000C5DE4" w:rsidP="000C5DE4">
      <w:pPr>
        <w:tabs>
          <w:tab w:val="left" w:pos="1276"/>
          <w:tab w:val="left" w:pos="5670"/>
        </w:tabs>
        <w:ind w:firstLine="709"/>
        <w:jc w:val="both"/>
        <w:rPr>
          <w:sz w:val="28"/>
          <w:szCs w:val="28"/>
        </w:rPr>
      </w:pPr>
      <w:r>
        <w:rPr>
          <w:sz w:val="28"/>
          <w:szCs w:val="28"/>
        </w:rPr>
        <w:tab/>
      </w:r>
      <w:r w:rsidRPr="00841DF5">
        <w:rPr>
          <w:sz w:val="28"/>
          <w:szCs w:val="28"/>
        </w:rPr>
        <w:t>«До реконструкции»</w:t>
      </w:r>
      <w:r w:rsidRPr="00841DF5">
        <w:rPr>
          <w:sz w:val="28"/>
          <w:szCs w:val="28"/>
        </w:rPr>
        <w:tab/>
        <w:t>«После реконструкции»</w:t>
      </w:r>
    </w:p>
    <w:p w14:paraId="61A3F77A" w14:textId="77777777" w:rsidR="000C5DE4" w:rsidRDefault="000C5DE4" w:rsidP="000C5DE4">
      <w:pPr>
        <w:ind w:firstLine="709"/>
        <w:jc w:val="both"/>
        <w:rPr>
          <w:sz w:val="28"/>
          <w:szCs w:val="28"/>
        </w:rPr>
      </w:pPr>
    </w:p>
    <w:p w14:paraId="6D823F3B" w14:textId="77777777" w:rsidR="008759A6" w:rsidRDefault="008759A6" w:rsidP="000C5DE4">
      <w:pPr>
        <w:ind w:firstLine="709"/>
        <w:jc w:val="both"/>
        <w:rPr>
          <w:sz w:val="28"/>
          <w:szCs w:val="28"/>
        </w:rPr>
      </w:pPr>
    </w:p>
    <w:p w14:paraId="38C0B2C5" w14:textId="77777777" w:rsidR="008759A6" w:rsidRDefault="008759A6" w:rsidP="000C5DE4">
      <w:pPr>
        <w:ind w:firstLine="709"/>
        <w:jc w:val="both"/>
        <w:rPr>
          <w:sz w:val="28"/>
          <w:szCs w:val="28"/>
        </w:rPr>
      </w:pPr>
    </w:p>
    <w:p w14:paraId="5B23C2BF" w14:textId="4EF7CD1D" w:rsidR="00841DF5" w:rsidRPr="00841DF5" w:rsidRDefault="00841DF5" w:rsidP="000C5DE4">
      <w:pPr>
        <w:ind w:firstLine="709"/>
        <w:jc w:val="both"/>
        <w:rPr>
          <w:sz w:val="28"/>
          <w:szCs w:val="28"/>
        </w:rPr>
      </w:pPr>
      <w:r w:rsidRPr="00841DF5">
        <w:rPr>
          <w:sz w:val="28"/>
          <w:szCs w:val="28"/>
        </w:rPr>
        <w:lastRenderedPageBreak/>
        <w:t>а к торговому центру «Находка» пристроено помещение для торговли свежими овощами и фруктами.</w:t>
      </w:r>
    </w:p>
    <w:p w14:paraId="55ABBB42" w14:textId="77777777" w:rsidR="00841DF5" w:rsidRPr="003204A7" w:rsidRDefault="00841DF5" w:rsidP="00841DF5">
      <w:pPr>
        <w:ind w:firstLine="709"/>
        <w:rPr>
          <w:sz w:val="8"/>
          <w:szCs w:val="8"/>
        </w:rPr>
      </w:pPr>
    </w:p>
    <w:p w14:paraId="383BAB2B" w14:textId="39E643A0" w:rsidR="00841DF5" w:rsidRPr="00841DF5" w:rsidRDefault="002C0157" w:rsidP="002C0157">
      <w:pPr>
        <w:jc w:val="center"/>
        <w:rPr>
          <w:sz w:val="28"/>
          <w:szCs w:val="28"/>
        </w:rPr>
      </w:pPr>
      <w:r w:rsidRPr="00841DF5">
        <w:rPr>
          <w:noProof/>
        </w:rPr>
        <w:drawing>
          <wp:inline distT="0" distB="0" distL="0" distR="0" wp14:anchorId="51BD1310" wp14:editId="59621E5E">
            <wp:extent cx="2977771" cy="1910080"/>
            <wp:effectExtent l="0" t="0" r="0" b="0"/>
            <wp:docPr id="67606" name="Рисунок 15" descr="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XL"/>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2987917" cy="1916588"/>
                    </a:xfrm>
                    <a:prstGeom prst="rect">
                      <a:avLst/>
                    </a:prstGeom>
                    <a:noFill/>
                    <a:ln w="9525">
                      <a:noFill/>
                      <a:miter lim="800000"/>
                      <a:headEnd/>
                      <a:tailEnd/>
                    </a:ln>
                  </pic:spPr>
                </pic:pic>
              </a:graphicData>
            </a:graphic>
          </wp:inline>
        </w:drawing>
      </w:r>
      <w:r w:rsidR="00841DF5" w:rsidRPr="00841DF5">
        <w:rPr>
          <w:noProof/>
          <w:sz w:val="28"/>
          <w:szCs w:val="28"/>
        </w:rPr>
        <w:drawing>
          <wp:inline distT="0" distB="0" distL="0" distR="0" wp14:anchorId="1CA954CA" wp14:editId="4889FBB9">
            <wp:extent cx="2743200" cy="1897248"/>
            <wp:effectExtent l="0" t="0" r="0" b="8255"/>
            <wp:docPr id="67605" name="Рисунок 67605" descr="20200129_15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200129_153640"/>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2747406" cy="1900157"/>
                    </a:xfrm>
                    <a:prstGeom prst="rect">
                      <a:avLst/>
                    </a:prstGeom>
                    <a:noFill/>
                    <a:ln>
                      <a:noFill/>
                    </a:ln>
                  </pic:spPr>
                </pic:pic>
              </a:graphicData>
            </a:graphic>
          </wp:inline>
        </w:drawing>
      </w:r>
    </w:p>
    <w:p w14:paraId="7B0D94EA" w14:textId="77777777" w:rsidR="002C0157" w:rsidRPr="00841DF5" w:rsidRDefault="002C0157" w:rsidP="002C0157">
      <w:pPr>
        <w:tabs>
          <w:tab w:val="left" w:pos="1701"/>
          <w:tab w:val="left" w:pos="5670"/>
        </w:tabs>
        <w:ind w:firstLine="709"/>
        <w:jc w:val="both"/>
        <w:rPr>
          <w:sz w:val="28"/>
          <w:szCs w:val="28"/>
        </w:rPr>
      </w:pPr>
      <w:r>
        <w:rPr>
          <w:sz w:val="28"/>
          <w:szCs w:val="28"/>
        </w:rPr>
        <w:tab/>
      </w:r>
      <w:r w:rsidRPr="00841DF5">
        <w:rPr>
          <w:sz w:val="28"/>
          <w:szCs w:val="28"/>
        </w:rPr>
        <w:t>«До реконструкции»</w:t>
      </w:r>
      <w:r w:rsidRPr="00841DF5">
        <w:rPr>
          <w:sz w:val="28"/>
          <w:szCs w:val="28"/>
        </w:rPr>
        <w:tab/>
        <w:t>«После реконструкции»</w:t>
      </w:r>
    </w:p>
    <w:tbl>
      <w:tblPr>
        <w:tblW w:w="9229" w:type="dxa"/>
        <w:tblInd w:w="151" w:type="dxa"/>
        <w:tblLook w:val="04A0" w:firstRow="1" w:lastRow="0" w:firstColumn="1" w:lastColumn="0" w:noHBand="0" w:noVBand="1"/>
      </w:tblPr>
      <w:tblGrid>
        <w:gridCol w:w="3291"/>
        <w:gridCol w:w="1417"/>
        <w:gridCol w:w="1417"/>
        <w:gridCol w:w="1417"/>
        <w:gridCol w:w="1687"/>
      </w:tblGrid>
      <w:tr w:rsidR="00841DF5" w:rsidRPr="00841DF5" w14:paraId="4AD5F819" w14:textId="77777777" w:rsidTr="009662B1">
        <w:trPr>
          <w:trHeight w:val="532"/>
        </w:trPr>
        <w:tc>
          <w:tcPr>
            <w:tcW w:w="9229" w:type="dxa"/>
            <w:gridSpan w:val="5"/>
            <w:tcBorders>
              <w:left w:val="nil"/>
              <w:bottom w:val="single" w:sz="4" w:space="0" w:color="auto"/>
              <w:right w:val="nil"/>
            </w:tcBorders>
            <w:shd w:val="clear" w:color="auto" w:fill="auto"/>
            <w:noWrap/>
            <w:vAlign w:val="center"/>
            <w:hideMark/>
          </w:tcPr>
          <w:p w14:paraId="137356CF" w14:textId="77777777" w:rsidR="00841DF5" w:rsidRPr="00841DF5" w:rsidRDefault="00841DF5" w:rsidP="00841DF5">
            <w:pPr>
              <w:jc w:val="center"/>
              <w:rPr>
                <w:bCs/>
                <w:color w:val="000000"/>
                <w:sz w:val="28"/>
                <w:szCs w:val="28"/>
              </w:rPr>
            </w:pPr>
            <w:r w:rsidRPr="00841DF5">
              <w:rPr>
                <w:bCs/>
                <w:color w:val="000000"/>
                <w:sz w:val="28"/>
                <w:szCs w:val="28"/>
              </w:rPr>
              <w:t>Развитие сферы общественного питания в 2016-2019 годах</w:t>
            </w:r>
          </w:p>
        </w:tc>
      </w:tr>
      <w:tr w:rsidR="00841DF5" w:rsidRPr="00841DF5" w14:paraId="798FF212" w14:textId="77777777" w:rsidTr="009662B1">
        <w:trPr>
          <w:trHeight w:val="561"/>
        </w:trPr>
        <w:tc>
          <w:tcPr>
            <w:tcW w:w="32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9BBA11" w14:textId="77777777" w:rsidR="00841DF5" w:rsidRPr="00841DF5" w:rsidRDefault="00841DF5" w:rsidP="00841DF5">
            <w:pPr>
              <w:jc w:val="center"/>
              <w:rPr>
                <w:bCs/>
                <w:color w:val="000000"/>
                <w:sz w:val="24"/>
                <w:szCs w:val="24"/>
              </w:rPr>
            </w:pPr>
            <w:r w:rsidRPr="00841DF5">
              <w:rPr>
                <w:bCs/>
                <w:color w:val="000000"/>
                <w:sz w:val="24"/>
                <w:szCs w:val="24"/>
              </w:rPr>
              <w:t>Наименование объектов</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3DCFA1" w14:textId="77777777" w:rsidR="00841DF5" w:rsidRPr="00841DF5" w:rsidRDefault="00841DF5" w:rsidP="00841DF5">
            <w:pPr>
              <w:jc w:val="center"/>
              <w:rPr>
                <w:bCs/>
                <w:color w:val="000000"/>
                <w:sz w:val="24"/>
                <w:szCs w:val="24"/>
              </w:rPr>
            </w:pPr>
            <w:r w:rsidRPr="00841DF5">
              <w:rPr>
                <w:bCs/>
                <w:color w:val="000000"/>
                <w:sz w:val="24"/>
                <w:szCs w:val="24"/>
              </w:rPr>
              <w:t>Количество                                                     в 2016 году</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5328D5" w14:textId="77777777" w:rsidR="00841DF5" w:rsidRPr="00841DF5" w:rsidRDefault="00841DF5" w:rsidP="00841DF5">
            <w:pPr>
              <w:jc w:val="center"/>
              <w:rPr>
                <w:bCs/>
                <w:color w:val="000000"/>
                <w:sz w:val="24"/>
                <w:szCs w:val="24"/>
              </w:rPr>
            </w:pPr>
            <w:r w:rsidRPr="00841DF5">
              <w:rPr>
                <w:bCs/>
                <w:color w:val="000000"/>
                <w:sz w:val="24"/>
                <w:szCs w:val="24"/>
              </w:rPr>
              <w:t>Количество                                                            в 2017 году</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5248F3" w14:textId="77777777" w:rsidR="00841DF5" w:rsidRPr="00841DF5" w:rsidRDefault="00841DF5" w:rsidP="00841DF5">
            <w:pPr>
              <w:jc w:val="center"/>
              <w:rPr>
                <w:bCs/>
                <w:color w:val="000000"/>
                <w:sz w:val="24"/>
                <w:szCs w:val="24"/>
              </w:rPr>
            </w:pPr>
            <w:r w:rsidRPr="00841DF5">
              <w:rPr>
                <w:bCs/>
                <w:color w:val="000000"/>
                <w:sz w:val="24"/>
                <w:szCs w:val="24"/>
              </w:rPr>
              <w:t>Количество                                                            в 2018 году</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14:paraId="3CC55663" w14:textId="77777777" w:rsidR="00841DF5" w:rsidRPr="00841DF5" w:rsidRDefault="00841DF5" w:rsidP="00841DF5">
            <w:pPr>
              <w:jc w:val="center"/>
              <w:rPr>
                <w:bCs/>
                <w:color w:val="000000"/>
                <w:sz w:val="24"/>
                <w:szCs w:val="24"/>
              </w:rPr>
            </w:pPr>
            <w:r w:rsidRPr="00841DF5">
              <w:rPr>
                <w:bCs/>
                <w:color w:val="000000"/>
                <w:sz w:val="24"/>
                <w:szCs w:val="24"/>
              </w:rPr>
              <w:t>Количество                                                            в 2019 году</w:t>
            </w:r>
          </w:p>
        </w:tc>
      </w:tr>
      <w:tr w:rsidR="00841DF5" w:rsidRPr="00841DF5" w14:paraId="1E5E418A" w14:textId="77777777" w:rsidTr="009662B1">
        <w:trPr>
          <w:trHeight w:val="270"/>
        </w:trPr>
        <w:tc>
          <w:tcPr>
            <w:tcW w:w="3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F7B10" w14:textId="77777777" w:rsidR="003204A7" w:rsidRDefault="00841DF5" w:rsidP="00841DF5">
            <w:pPr>
              <w:rPr>
                <w:color w:val="000000"/>
                <w:sz w:val="24"/>
                <w:szCs w:val="24"/>
              </w:rPr>
            </w:pPr>
            <w:r w:rsidRPr="00841DF5">
              <w:rPr>
                <w:color w:val="000000"/>
                <w:sz w:val="24"/>
                <w:szCs w:val="24"/>
              </w:rPr>
              <w:t xml:space="preserve">Всего объектов, </w:t>
            </w:r>
          </w:p>
          <w:p w14:paraId="2246A223" w14:textId="3B60F4F2" w:rsidR="00841DF5" w:rsidRPr="00841DF5" w:rsidRDefault="00841DF5" w:rsidP="00841DF5">
            <w:pPr>
              <w:rPr>
                <w:color w:val="000000"/>
                <w:sz w:val="24"/>
                <w:szCs w:val="24"/>
              </w:rPr>
            </w:pPr>
            <w:r w:rsidRPr="00841DF5">
              <w:rPr>
                <w:color w:val="000000"/>
                <w:sz w:val="24"/>
                <w:szCs w:val="24"/>
              </w:rPr>
              <w:t>в том числе: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6ED76" w14:textId="77777777" w:rsidR="00841DF5" w:rsidRPr="00841DF5" w:rsidRDefault="00841DF5" w:rsidP="00841DF5">
            <w:pPr>
              <w:jc w:val="center"/>
              <w:rPr>
                <w:sz w:val="24"/>
                <w:szCs w:val="24"/>
              </w:rPr>
            </w:pPr>
            <w:r w:rsidRPr="00841DF5">
              <w:rPr>
                <w:sz w:val="24"/>
                <w:szCs w:val="24"/>
              </w:rPr>
              <w:t>33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08C0E" w14:textId="77777777" w:rsidR="00841DF5" w:rsidRPr="00841DF5" w:rsidRDefault="00841DF5" w:rsidP="00841DF5">
            <w:pPr>
              <w:jc w:val="center"/>
              <w:rPr>
                <w:sz w:val="24"/>
                <w:szCs w:val="24"/>
              </w:rPr>
            </w:pPr>
            <w:r w:rsidRPr="00841DF5">
              <w:rPr>
                <w:sz w:val="24"/>
                <w:szCs w:val="24"/>
              </w:rPr>
              <w:t>41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9B3CE" w14:textId="77777777" w:rsidR="00841DF5" w:rsidRPr="00841DF5" w:rsidRDefault="00841DF5" w:rsidP="00841DF5">
            <w:pPr>
              <w:jc w:val="center"/>
              <w:rPr>
                <w:sz w:val="24"/>
                <w:szCs w:val="24"/>
              </w:rPr>
            </w:pPr>
            <w:r w:rsidRPr="00841DF5">
              <w:rPr>
                <w:sz w:val="24"/>
                <w:szCs w:val="24"/>
              </w:rPr>
              <w:t>41</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14:paraId="2C539A96" w14:textId="77777777" w:rsidR="00841DF5" w:rsidRPr="00841DF5" w:rsidRDefault="00841DF5" w:rsidP="00841DF5">
            <w:pPr>
              <w:jc w:val="center"/>
              <w:rPr>
                <w:sz w:val="24"/>
                <w:szCs w:val="24"/>
              </w:rPr>
            </w:pPr>
            <w:r w:rsidRPr="00841DF5">
              <w:rPr>
                <w:sz w:val="24"/>
                <w:szCs w:val="24"/>
              </w:rPr>
              <w:t>45</w:t>
            </w:r>
          </w:p>
        </w:tc>
      </w:tr>
      <w:tr w:rsidR="00841DF5" w:rsidRPr="00841DF5" w14:paraId="3D25ECA9" w14:textId="77777777" w:rsidTr="009662B1">
        <w:trPr>
          <w:trHeight w:val="175"/>
        </w:trPr>
        <w:tc>
          <w:tcPr>
            <w:tcW w:w="3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504D4" w14:textId="77777777" w:rsidR="00841DF5" w:rsidRPr="00841DF5" w:rsidRDefault="00841DF5" w:rsidP="00841DF5">
            <w:pPr>
              <w:rPr>
                <w:color w:val="000000"/>
                <w:sz w:val="24"/>
                <w:szCs w:val="24"/>
              </w:rPr>
            </w:pPr>
            <w:r w:rsidRPr="00841DF5">
              <w:rPr>
                <w:color w:val="000000"/>
                <w:sz w:val="24"/>
                <w:szCs w:val="24"/>
              </w:rPr>
              <w:t>Общедоступная сеть</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70D9C" w14:textId="77777777" w:rsidR="00841DF5" w:rsidRPr="00841DF5" w:rsidRDefault="00841DF5" w:rsidP="00841DF5">
            <w:pPr>
              <w:jc w:val="center"/>
              <w:rPr>
                <w:sz w:val="24"/>
                <w:szCs w:val="24"/>
              </w:rPr>
            </w:pPr>
            <w:r w:rsidRPr="00841DF5">
              <w:rPr>
                <w:sz w:val="24"/>
                <w:szCs w:val="24"/>
              </w:rPr>
              <w:t>26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1F649" w14:textId="77777777" w:rsidR="00841DF5" w:rsidRPr="00841DF5" w:rsidRDefault="00841DF5" w:rsidP="00841DF5">
            <w:pPr>
              <w:jc w:val="center"/>
              <w:rPr>
                <w:sz w:val="24"/>
                <w:szCs w:val="24"/>
              </w:rPr>
            </w:pPr>
            <w:r w:rsidRPr="00841DF5">
              <w:rPr>
                <w:sz w:val="24"/>
                <w:szCs w:val="24"/>
              </w:rPr>
              <w:t>34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82157B" w14:textId="77777777" w:rsidR="00841DF5" w:rsidRPr="00841DF5" w:rsidRDefault="00841DF5" w:rsidP="00841DF5">
            <w:pPr>
              <w:jc w:val="center"/>
              <w:rPr>
                <w:sz w:val="24"/>
                <w:szCs w:val="24"/>
              </w:rPr>
            </w:pPr>
            <w:r w:rsidRPr="00841DF5">
              <w:rPr>
                <w:sz w:val="24"/>
                <w:szCs w:val="24"/>
              </w:rPr>
              <w:t>34</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14:paraId="7F7EC3AE" w14:textId="77777777" w:rsidR="00841DF5" w:rsidRPr="00841DF5" w:rsidRDefault="00841DF5" w:rsidP="00841DF5">
            <w:pPr>
              <w:jc w:val="center"/>
              <w:rPr>
                <w:sz w:val="24"/>
                <w:szCs w:val="24"/>
              </w:rPr>
            </w:pPr>
            <w:r w:rsidRPr="00841DF5">
              <w:rPr>
                <w:sz w:val="24"/>
                <w:szCs w:val="24"/>
              </w:rPr>
              <w:t>38</w:t>
            </w:r>
          </w:p>
        </w:tc>
      </w:tr>
      <w:tr w:rsidR="00841DF5" w:rsidRPr="00841DF5" w14:paraId="68E3D423" w14:textId="77777777" w:rsidTr="009662B1">
        <w:trPr>
          <w:trHeight w:val="136"/>
        </w:trPr>
        <w:tc>
          <w:tcPr>
            <w:tcW w:w="3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F4F25F" w14:textId="77777777" w:rsidR="00841DF5" w:rsidRPr="00841DF5" w:rsidRDefault="00841DF5" w:rsidP="00841DF5">
            <w:pPr>
              <w:rPr>
                <w:color w:val="000000"/>
                <w:sz w:val="24"/>
                <w:szCs w:val="24"/>
              </w:rPr>
            </w:pPr>
            <w:r w:rsidRPr="00841DF5">
              <w:rPr>
                <w:color w:val="000000"/>
                <w:sz w:val="24"/>
                <w:szCs w:val="24"/>
              </w:rPr>
              <w:t>Школьные столовые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324B1" w14:textId="77777777" w:rsidR="00841DF5" w:rsidRPr="00841DF5" w:rsidRDefault="00841DF5" w:rsidP="00841DF5">
            <w:pPr>
              <w:jc w:val="center"/>
              <w:rPr>
                <w:sz w:val="24"/>
                <w:szCs w:val="24"/>
              </w:rPr>
            </w:pPr>
            <w:r w:rsidRPr="00841DF5">
              <w:rPr>
                <w:sz w:val="24"/>
                <w:szCs w:val="24"/>
              </w:rPr>
              <w:t>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36FA5" w14:textId="77777777" w:rsidR="00841DF5" w:rsidRPr="00841DF5" w:rsidRDefault="00841DF5" w:rsidP="00841DF5">
            <w:pPr>
              <w:jc w:val="center"/>
              <w:rPr>
                <w:sz w:val="24"/>
                <w:szCs w:val="24"/>
              </w:rPr>
            </w:pPr>
            <w:r w:rsidRPr="00841DF5">
              <w:rPr>
                <w:sz w:val="24"/>
                <w:szCs w:val="24"/>
              </w:rPr>
              <w:t>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EE283" w14:textId="77777777" w:rsidR="00841DF5" w:rsidRPr="00841DF5" w:rsidRDefault="00841DF5" w:rsidP="00841DF5">
            <w:pPr>
              <w:jc w:val="center"/>
              <w:rPr>
                <w:sz w:val="24"/>
                <w:szCs w:val="24"/>
              </w:rPr>
            </w:pPr>
            <w:r w:rsidRPr="00841DF5">
              <w:rPr>
                <w:sz w:val="24"/>
                <w:szCs w:val="24"/>
              </w:rPr>
              <w:t>6</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14:paraId="12447FB4" w14:textId="77777777" w:rsidR="00841DF5" w:rsidRPr="00841DF5" w:rsidRDefault="00841DF5" w:rsidP="00841DF5">
            <w:pPr>
              <w:jc w:val="center"/>
              <w:rPr>
                <w:sz w:val="24"/>
                <w:szCs w:val="24"/>
              </w:rPr>
            </w:pPr>
            <w:r w:rsidRPr="00841DF5">
              <w:rPr>
                <w:sz w:val="24"/>
                <w:szCs w:val="24"/>
              </w:rPr>
              <w:t>6</w:t>
            </w:r>
          </w:p>
        </w:tc>
      </w:tr>
      <w:tr w:rsidR="00841DF5" w:rsidRPr="00841DF5" w14:paraId="50EB7DBB" w14:textId="77777777" w:rsidTr="009662B1">
        <w:trPr>
          <w:trHeight w:val="372"/>
        </w:trPr>
        <w:tc>
          <w:tcPr>
            <w:tcW w:w="3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4E21F4" w14:textId="77777777" w:rsidR="00841DF5" w:rsidRPr="00841DF5" w:rsidRDefault="00841DF5" w:rsidP="00841DF5">
            <w:pPr>
              <w:rPr>
                <w:color w:val="000000"/>
                <w:sz w:val="24"/>
                <w:szCs w:val="24"/>
              </w:rPr>
            </w:pPr>
            <w:r w:rsidRPr="00841DF5">
              <w:rPr>
                <w:color w:val="000000"/>
                <w:sz w:val="24"/>
                <w:szCs w:val="24"/>
              </w:rPr>
              <w:t xml:space="preserve">Буфет в </w:t>
            </w:r>
            <w:proofErr w:type="spellStart"/>
            <w:r w:rsidRPr="00841DF5">
              <w:rPr>
                <w:color w:val="000000"/>
                <w:sz w:val="24"/>
                <w:szCs w:val="24"/>
              </w:rPr>
              <w:t>Лянторском</w:t>
            </w:r>
            <w:proofErr w:type="spellEnd"/>
            <w:r w:rsidRPr="00841DF5">
              <w:rPr>
                <w:color w:val="000000"/>
                <w:sz w:val="24"/>
                <w:szCs w:val="24"/>
              </w:rPr>
              <w:t xml:space="preserve"> нефтяном техникуме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93BF2" w14:textId="77777777" w:rsidR="00841DF5" w:rsidRPr="00841DF5" w:rsidRDefault="00841DF5" w:rsidP="00841DF5">
            <w:pPr>
              <w:jc w:val="center"/>
              <w:rPr>
                <w:sz w:val="24"/>
                <w:szCs w:val="24"/>
              </w:rPr>
            </w:pPr>
            <w:r w:rsidRPr="00841DF5">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D967E" w14:textId="77777777" w:rsidR="00841DF5" w:rsidRPr="00841DF5" w:rsidRDefault="00841DF5" w:rsidP="00841DF5">
            <w:pPr>
              <w:jc w:val="center"/>
              <w:rPr>
                <w:sz w:val="24"/>
                <w:szCs w:val="24"/>
              </w:rPr>
            </w:pPr>
            <w:r w:rsidRPr="00841DF5">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8348FA" w14:textId="77777777" w:rsidR="00841DF5" w:rsidRPr="00841DF5" w:rsidRDefault="00841DF5" w:rsidP="00841DF5">
            <w:pPr>
              <w:jc w:val="center"/>
              <w:rPr>
                <w:sz w:val="24"/>
                <w:szCs w:val="24"/>
              </w:rPr>
            </w:pPr>
            <w:r w:rsidRPr="00841DF5">
              <w:rPr>
                <w:sz w:val="24"/>
                <w:szCs w:val="24"/>
              </w:rPr>
              <w:t>1</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14:paraId="0A935333" w14:textId="77777777" w:rsidR="00841DF5" w:rsidRPr="00841DF5" w:rsidRDefault="00841DF5" w:rsidP="00841DF5">
            <w:pPr>
              <w:jc w:val="center"/>
              <w:rPr>
                <w:sz w:val="24"/>
                <w:szCs w:val="24"/>
              </w:rPr>
            </w:pPr>
            <w:r w:rsidRPr="00841DF5">
              <w:rPr>
                <w:sz w:val="24"/>
                <w:szCs w:val="24"/>
              </w:rPr>
              <w:t>1</w:t>
            </w:r>
          </w:p>
        </w:tc>
      </w:tr>
    </w:tbl>
    <w:p w14:paraId="2F90F985" w14:textId="77777777" w:rsidR="00841DF5" w:rsidRPr="00841DF5" w:rsidRDefault="00841DF5" w:rsidP="00841DF5">
      <w:pPr>
        <w:ind w:firstLine="567"/>
        <w:jc w:val="right"/>
        <w:rPr>
          <w:b/>
          <w:i/>
          <w:sz w:val="28"/>
          <w:szCs w:val="28"/>
        </w:rPr>
      </w:pPr>
    </w:p>
    <w:tbl>
      <w:tblPr>
        <w:tblW w:w="9224" w:type="dxa"/>
        <w:tblInd w:w="191" w:type="dxa"/>
        <w:tblLook w:val="04A0" w:firstRow="1" w:lastRow="0" w:firstColumn="1" w:lastColumn="0" w:noHBand="0" w:noVBand="1"/>
      </w:tblPr>
      <w:tblGrid>
        <w:gridCol w:w="3286"/>
        <w:gridCol w:w="1510"/>
        <w:gridCol w:w="1515"/>
        <w:gridCol w:w="1441"/>
        <w:gridCol w:w="1472"/>
      </w:tblGrid>
      <w:tr w:rsidR="00841DF5" w:rsidRPr="00841DF5" w14:paraId="56EB4BBD" w14:textId="77777777" w:rsidTr="004E26F6">
        <w:trPr>
          <w:trHeight w:val="600"/>
        </w:trPr>
        <w:tc>
          <w:tcPr>
            <w:tcW w:w="9224" w:type="dxa"/>
            <w:gridSpan w:val="5"/>
            <w:tcBorders>
              <w:left w:val="nil"/>
              <w:bottom w:val="single" w:sz="4" w:space="0" w:color="auto"/>
              <w:right w:val="nil"/>
            </w:tcBorders>
            <w:shd w:val="clear" w:color="auto" w:fill="auto"/>
            <w:noWrap/>
            <w:vAlign w:val="center"/>
            <w:hideMark/>
          </w:tcPr>
          <w:p w14:paraId="78A2183D" w14:textId="77777777" w:rsidR="00841DF5" w:rsidRPr="00841DF5" w:rsidRDefault="00841DF5" w:rsidP="00841DF5">
            <w:pPr>
              <w:jc w:val="center"/>
              <w:rPr>
                <w:bCs/>
                <w:color w:val="000000"/>
                <w:sz w:val="28"/>
                <w:szCs w:val="28"/>
              </w:rPr>
            </w:pPr>
            <w:r w:rsidRPr="00841DF5">
              <w:rPr>
                <w:bCs/>
                <w:color w:val="000000"/>
                <w:sz w:val="28"/>
                <w:szCs w:val="28"/>
              </w:rPr>
              <w:t>Количество посадочных мест</w:t>
            </w:r>
          </w:p>
          <w:p w14:paraId="7D88D384" w14:textId="77777777" w:rsidR="00841DF5" w:rsidRPr="00841DF5" w:rsidRDefault="00841DF5" w:rsidP="00841DF5">
            <w:pPr>
              <w:jc w:val="center"/>
              <w:rPr>
                <w:bCs/>
                <w:color w:val="000000"/>
                <w:sz w:val="28"/>
                <w:szCs w:val="28"/>
              </w:rPr>
            </w:pPr>
            <w:r w:rsidRPr="00841DF5">
              <w:rPr>
                <w:bCs/>
                <w:color w:val="000000"/>
                <w:sz w:val="28"/>
                <w:szCs w:val="28"/>
              </w:rPr>
              <w:t>в предприятиях общественного питания в 2016-2019 годах</w:t>
            </w:r>
          </w:p>
          <w:p w14:paraId="05277CCC" w14:textId="77777777" w:rsidR="00841DF5" w:rsidRPr="00841DF5" w:rsidRDefault="00841DF5" w:rsidP="00841DF5">
            <w:pPr>
              <w:jc w:val="center"/>
              <w:rPr>
                <w:bCs/>
                <w:color w:val="000000"/>
                <w:sz w:val="28"/>
                <w:szCs w:val="28"/>
              </w:rPr>
            </w:pPr>
          </w:p>
        </w:tc>
      </w:tr>
      <w:tr w:rsidR="00841DF5" w:rsidRPr="00841DF5" w14:paraId="4925CC25" w14:textId="77777777" w:rsidTr="004E26F6">
        <w:trPr>
          <w:trHeight w:val="605"/>
        </w:trPr>
        <w:tc>
          <w:tcPr>
            <w:tcW w:w="328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1BC58341" w14:textId="77777777" w:rsidR="00841DF5" w:rsidRPr="00841DF5" w:rsidRDefault="00841DF5" w:rsidP="00841DF5">
            <w:pPr>
              <w:jc w:val="center"/>
              <w:rPr>
                <w:bCs/>
                <w:color w:val="000000"/>
                <w:sz w:val="24"/>
                <w:szCs w:val="24"/>
              </w:rPr>
            </w:pPr>
            <w:r w:rsidRPr="00841DF5">
              <w:rPr>
                <w:bCs/>
                <w:color w:val="000000"/>
                <w:sz w:val="24"/>
                <w:szCs w:val="24"/>
              </w:rPr>
              <w:t>Наименование объектов</w:t>
            </w:r>
          </w:p>
        </w:tc>
        <w:tc>
          <w:tcPr>
            <w:tcW w:w="15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0349162E" w14:textId="77777777" w:rsidR="00841DF5" w:rsidRPr="00841DF5" w:rsidRDefault="00841DF5" w:rsidP="00841DF5">
            <w:pPr>
              <w:jc w:val="center"/>
              <w:rPr>
                <w:bCs/>
                <w:color w:val="000000"/>
                <w:sz w:val="24"/>
                <w:szCs w:val="24"/>
              </w:rPr>
            </w:pPr>
            <w:r w:rsidRPr="00841DF5">
              <w:rPr>
                <w:bCs/>
                <w:color w:val="000000"/>
                <w:sz w:val="24"/>
                <w:szCs w:val="24"/>
              </w:rPr>
              <w:t>Количество                                                     в 2016 году</w:t>
            </w:r>
          </w:p>
        </w:tc>
        <w:tc>
          <w:tcPr>
            <w:tcW w:w="15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25E493B7" w14:textId="77777777" w:rsidR="00841DF5" w:rsidRPr="00841DF5" w:rsidRDefault="00841DF5" w:rsidP="00841DF5">
            <w:pPr>
              <w:jc w:val="center"/>
              <w:rPr>
                <w:bCs/>
                <w:color w:val="000000"/>
                <w:sz w:val="24"/>
                <w:szCs w:val="24"/>
              </w:rPr>
            </w:pPr>
            <w:r w:rsidRPr="00841DF5">
              <w:rPr>
                <w:bCs/>
                <w:color w:val="000000"/>
                <w:sz w:val="24"/>
                <w:szCs w:val="24"/>
              </w:rPr>
              <w:t>Количество                                                            в 2017 году</w:t>
            </w:r>
          </w:p>
        </w:tc>
        <w:tc>
          <w:tcPr>
            <w:tcW w:w="144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4D03A561" w14:textId="77777777" w:rsidR="00841DF5" w:rsidRPr="00841DF5" w:rsidRDefault="00841DF5" w:rsidP="00841DF5">
            <w:pPr>
              <w:jc w:val="center"/>
              <w:rPr>
                <w:bCs/>
                <w:color w:val="000000"/>
                <w:sz w:val="24"/>
                <w:szCs w:val="24"/>
              </w:rPr>
            </w:pPr>
            <w:r w:rsidRPr="00841DF5">
              <w:rPr>
                <w:bCs/>
                <w:color w:val="000000"/>
                <w:sz w:val="24"/>
                <w:szCs w:val="24"/>
              </w:rPr>
              <w:t>Количество                                                            в 2018 году</w:t>
            </w:r>
          </w:p>
        </w:tc>
        <w:tc>
          <w:tcPr>
            <w:tcW w:w="1472" w:type="dxa"/>
            <w:tcBorders>
              <w:top w:val="single" w:sz="4" w:space="0" w:color="auto"/>
              <w:left w:val="single" w:sz="4" w:space="0" w:color="auto"/>
              <w:bottom w:val="single" w:sz="4" w:space="0" w:color="auto"/>
              <w:right w:val="single" w:sz="4" w:space="0" w:color="auto"/>
            </w:tcBorders>
          </w:tcPr>
          <w:p w14:paraId="1FEC592D" w14:textId="77777777" w:rsidR="00841DF5" w:rsidRPr="00841DF5" w:rsidRDefault="00841DF5" w:rsidP="00841DF5">
            <w:pPr>
              <w:jc w:val="center"/>
              <w:rPr>
                <w:bCs/>
                <w:color w:val="000000"/>
                <w:sz w:val="24"/>
                <w:szCs w:val="24"/>
              </w:rPr>
            </w:pPr>
            <w:r w:rsidRPr="00841DF5">
              <w:rPr>
                <w:bCs/>
                <w:color w:val="000000"/>
                <w:sz w:val="24"/>
                <w:szCs w:val="24"/>
              </w:rPr>
              <w:t>Количество                                                            в 2019 году</w:t>
            </w:r>
          </w:p>
        </w:tc>
      </w:tr>
      <w:tr w:rsidR="00841DF5" w:rsidRPr="00841DF5" w14:paraId="64CD42E8" w14:textId="77777777" w:rsidTr="004E26F6">
        <w:trPr>
          <w:trHeight w:val="372"/>
        </w:trPr>
        <w:tc>
          <w:tcPr>
            <w:tcW w:w="328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4A157524" w14:textId="77777777" w:rsidR="00841DF5" w:rsidRPr="00841DF5" w:rsidRDefault="00841DF5" w:rsidP="00841DF5">
            <w:pPr>
              <w:rPr>
                <w:color w:val="000000"/>
                <w:sz w:val="24"/>
                <w:szCs w:val="24"/>
              </w:rPr>
            </w:pPr>
            <w:r w:rsidRPr="00841DF5">
              <w:rPr>
                <w:color w:val="000000"/>
                <w:sz w:val="24"/>
                <w:szCs w:val="24"/>
              </w:rPr>
              <w:t xml:space="preserve">Всего посадочных мест, </w:t>
            </w:r>
          </w:p>
          <w:p w14:paraId="343BCDC8" w14:textId="77777777" w:rsidR="00841DF5" w:rsidRPr="00841DF5" w:rsidRDefault="00841DF5" w:rsidP="00841DF5">
            <w:pPr>
              <w:rPr>
                <w:color w:val="000000"/>
                <w:sz w:val="24"/>
                <w:szCs w:val="24"/>
              </w:rPr>
            </w:pPr>
            <w:r w:rsidRPr="00841DF5">
              <w:rPr>
                <w:color w:val="000000"/>
                <w:sz w:val="24"/>
                <w:szCs w:val="24"/>
              </w:rPr>
              <w:t>в том числе:</w:t>
            </w:r>
          </w:p>
        </w:tc>
        <w:tc>
          <w:tcPr>
            <w:tcW w:w="1510"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552341D" w14:textId="77777777" w:rsidR="00841DF5" w:rsidRPr="00841DF5" w:rsidRDefault="00841DF5" w:rsidP="00841DF5">
            <w:pPr>
              <w:jc w:val="center"/>
              <w:rPr>
                <w:sz w:val="24"/>
                <w:szCs w:val="24"/>
              </w:rPr>
            </w:pPr>
            <w:r w:rsidRPr="00841DF5">
              <w:rPr>
                <w:sz w:val="24"/>
                <w:szCs w:val="24"/>
              </w:rPr>
              <w:t>2 135</w:t>
            </w:r>
          </w:p>
        </w:tc>
        <w:tc>
          <w:tcPr>
            <w:tcW w:w="151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6DA64128" w14:textId="77777777" w:rsidR="00841DF5" w:rsidRPr="00841DF5" w:rsidRDefault="00841DF5" w:rsidP="00841DF5">
            <w:pPr>
              <w:jc w:val="center"/>
              <w:rPr>
                <w:sz w:val="24"/>
                <w:szCs w:val="24"/>
              </w:rPr>
            </w:pPr>
            <w:r w:rsidRPr="00841DF5">
              <w:rPr>
                <w:sz w:val="24"/>
                <w:szCs w:val="24"/>
              </w:rPr>
              <w:t>2 196</w:t>
            </w:r>
          </w:p>
        </w:tc>
        <w:tc>
          <w:tcPr>
            <w:tcW w:w="1441"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E1E88DB" w14:textId="77777777" w:rsidR="00841DF5" w:rsidRPr="00841DF5" w:rsidRDefault="00841DF5" w:rsidP="00841DF5">
            <w:pPr>
              <w:jc w:val="center"/>
              <w:rPr>
                <w:sz w:val="24"/>
                <w:szCs w:val="24"/>
              </w:rPr>
            </w:pPr>
            <w:r w:rsidRPr="00841DF5">
              <w:rPr>
                <w:sz w:val="24"/>
                <w:szCs w:val="24"/>
              </w:rPr>
              <w:t>2 183</w:t>
            </w:r>
          </w:p>
        </w:tc>
        <w:tc>
          <w:tcPr>
            <w:tcW w:w="1472" w:type="dxa"/>
            <w:tcBorders>
              <w:top w:val="single" w:sz="4" w:space="0" w:color="auto"/>
              <w:left w:val="single" w:sz="4" w:space="0" w:color="auto"/>
              <w:bottom w:val="single" w:sz="4" w:space="0" w:color="auto"/>
              <w:right w:val="single" w:sz="4" w:space="0" w:color="auto"/>
            </w:tcBorders>
            <w:vAlign w:val="center"/>
          </w:tcPr>
          <w:p w14:paraId="1474EDA3" w14:textId="77777777" w:rsidR="00841DF5" w:rsidRPr="00841DF5" w:rsidRDefault="00841DF5" w:rsidP="00841DF5">
            <w:pPr>
              <w:jc w:val="center"/>
              <w:rPr>
                <w:sz w:val="24"/>
                <w:szCs w:val="24"/>
              </w:rPr>
            </w:pPr>
            <w:r w:rsidRPr="00841DF5">
              <w:rPr>
                <w:sz w:val="24"/>
                <w:szCs w:val="24"/>
              </w:rPr>
              <w:t>2 217</w:t>
            </w:r>
          </w:p>
        </w:tc>
      </w:tr>
      <w:tr w:rsidR="00841DF5" w:rsidRPr="00841DF5" w14:paraId="58F1376B" w14:textId="77777777" w:rsidTr="004E26F6">
        <w:trPr>
          <w:trHeight w:val="298"/>
        </w:trPr>
        <w:tc>
          <w:tcPr>
            <w:tcW w:w="328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18C9D11" w14:textId="77777777" w:rsidR="00841DF5" w:rsidRPr="00841DF5" w:rsidRDefault="00841DF5" w:rsidP="00841DF5">
            <w:pPr>
              <w:rPr>
                <w:color w:val="000000"/>
                <w:sz w:val="24"/>
                <w:szCs w:val="24"/>
              </w:rPr>
            </w:pPr>
            <w:r w:rsidRPr="00841DF5">
              <w:rPr>
                <w:color w:val="000000"/>
                <w:sz w:val="24"/>
                <w:szCs w:val="24"/>
              </w:rPr>
              <w:t>Общедоступная сеть</w:t>
            </w:r>
          </w:p>
        </w:tc>
        <w:tc>
          <w:tcPr>
            <w:tcW w:w="1510"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A726665" w14:textId="77777777" w:rsidR="00841DF5" w:rsidRPr="00841DF5" w:rsidRDefault="00841DF5" w:rsidP="00841DF5">
            <w:pPr>
              <w:jc w:val="center"/>
              <w:rPr>
                <w:sz w:val="24"/>
                <w:szCs w:val="24"/>
              </w:rPr>
            </w:pPr>
            <w:r w:rsidRPr="00841DF5">
              <w:rPr>
                <w:sz w:val="24"/>
                <w:szCs w:val="24"/>
              </w:rPr>
              <w:t>1 136</w:t>
            </w:r>
          </w:p>
        </w:tc>
        <w:tc>
          <w:tcPr>
            <w:tcW w:w="151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1CF2D00" w14:textId="77777777" w:rsidR="00841DF5" w:rsidRPr="00841DF5" w:rsidRDefault="00841DF5" w:rsidP="00841DF5">
            <w:pPr>
              <w:jc w:val="center"/>
              <w:rPr>
                <w:sz w:val="24"/>
                <w:szCs w:val="24"/>
              </w:rPr>
            </w:pPr>
            <w:r w:rsidRPr="00841DF5">
              <w:rPr>
                <w:sz w:val="24"/>
                <w:szCs w:val="24"/>
              </w:rPr>
              <w:t>1 197</w:t>
            </w:r>
          </w:p>
        </w:tc>
        <w:tc>
          <w:tcPr>
            <w:tcW w:w="1441"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53FE19AA" w14:textId="77777777" w:rsidR="00841DF5" w:rsidRPr="00841DF5" w:rsidRDefault="00841DF5" w:rsidP="00841DF5">
            <w:pPr>
              <w:jc w:val="center"/>
              <w:rPr>
                <w:sz w:val="24"/>
                <w:szCs w:val="24"/>
              </w:rPr>
            </w:pPr>
            <w:r w:rsidRPr="00841DF5">
              <w:rPr>
                <w:sz w:val="24"/>
                <w:szCs w:val="24"/>
              </w:rPr>
              <w:t>1 184</w:t>
            </w:r>
          </w:p>
        </w:tc>
        <w:tc>
          <w:tcPr>
            <w:tcW w:w="1472" w:type="dxa"/>
            <w:tcBorders>
              <w:top w:val="single" w:sz="4" w:space="0" w:color="auto"/>
              <w:left w:val="single" w:sz="4" w:space="0" w:color="auto"/>
              <w:bottom w:val="single" w:sz="4" w:space="0" w:color="auto"/>
              <w:right w:val="single" w:sz="4" w:space="0" w:color="auto"/>
            </w:tcBorders>
          </w:tcPr>
          <w:p w14:paraId="562B5F3B" w14:textId="77777777" w:rsidR="00841DF5" w:rsidRPr="00841DF5" w:rsidRDefault="00841DF5" w:rsidP="00841DF5">
            <w:pPr>
              <w:jc w:val="center"/>
              <w:rPr>
                <w:sz w:val="24"/>
                <w:szCs w:val="24"/>
              </w:rPr>
            </w:pPr>
            <w:r w:rsidRPr="00841DF5">
              <w:rPr>
                <w:sz w:val="24"/>
                <w:szCs w:val="24"/>
              </w:rPr>
              <w:t>1 218</w:t>
            </w:r>
          </w:p>
        </w:tc>
      </w:tr>
      <w:tr w:rsidR="00841DF5" w:rsidRPr="00841DF5" w14:paraId="77A26970" w14:textId="77777777" w:rsidTr="004E26F6">
        <w:trPr>
          <w:trHeight w:val="190"/>
        </w:trPr>
        <w:tc>
          <w:tcPr>
            <w:tcW w:w="328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38E7EDAC" w14:textId="77777777" w:rsidR="00841DF5" w:rsidRPr="00841DF5" w:rsidRDefault="00841DF5" w:rsidP="00841DF5">
            <w:pPr>
              <w:rPr>
                <w:color w:val="000000"/>
                <w:sz w:val="24"/>
                <w:szCs w:val="24"/>
              </w:rPr>
            </w:pPr>
            <w:r w:rsidRPr="00841DF5">
              <w:rPr>
                <w:color w:val="000000"/>
                <w:sz w:val="24"/>
                <w:szCs w:val="24"/>
              </w:rPr>
              <w:t>Школьные столовые</w:t>
            </w:r>
          </w:p>
        </w:tc>
        <w:tc>
          <w:tcPr>
            <w:tcW w:w="1510"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495A53E" w14:textId="77777777" w:rsidR="00841DF5" w:rsidRPr="00841DF5" w:rsidRDefault="00841DF5" w:rsidP="00841DF5">
            <w:pPr>
              <w:jc w:val="center"/>
              <w:rPr>
                <w:sz w:val="24"/>
                <w:szCs w:val="24"/>
              </w:rPr>
            </w:pPr>
            <w:r w:rsidRPr="00841DF5">
              <w:rPr>
                <w:sz w:val="24"/>
                <w:szCs w:val="24"/>
              </w:rPr>
              <w:t>979</w:t>
            </w:r>
          </w:p>
        </w:tc>
        <w:tc>
          <w:tcPr>
            <w:tcW w:w="151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6BF1197B" w14:textId="77777777" w:rsidR="00841DF5" w:rsidRPr="00841DF5" w:rsidRDefault="00841DF5" w:rsidP="00841DF5">
            <w:pPr>
              <w:jc w:val="center"/>
              <w:rPr>
                <w:sz w:val="24"/>
                <w:szCs w:val="24"/>
              </w:rPr>
            </w:pPr>
            <w:r w:rsidRPr="00841DF5">
              <w:rPr>
                <w:sz w:val="24"/>
                <w:szCs w:val="24"/>
              </w:rPr>
              <w:t>979</w:t>
            </w:r>
          </w:p>
        </w:tc>
        <w:tc>
          <w:tcPr>
            <w:tcW w:w="1441"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B6B7B59" w14:textId="77777777" w:rsidR="00841DF5" w:rsidRPr="00841DF5" w:rsidRDefault="00841DF5" w:rsidP="00841DF5">
            <w:pPr>
              <w:jc w:val="center"/>
              <w:rPr>
                <w:sz w:val="24"/>
              </w:rPr>
            </w:pPr>
            <w:r w:rsidRPr="00841DF5">
              <w:rPr>
                <w:sz w:val="24"/>
              </w:rPr>
              <w:t>979</w:t>
            </w:r>
          </w:p>
        </w:tc>
        <w:tc>
          <w:tcPr>
            <w:tcW w:w="1472" w:type="dxa"/>
            <w:tcBorders>
              <w:top w:val="single" w:sz="4" w:space="0" w:color="auto"/>
              <w:left w:val="single" w:sz="4" w:space="0" w:color="auto"/>
              <w:bottom w:val="single" w:sz="4" w:space="0" w:color="auto"/>
              <w:right w:val="single" w:sz="4" w:space="0" w:color="auto"/>
            </w:tcBorders>
            <w:vAlign w:val="center"/>
          </w:tcPr>
          <w:p w14:paraId="0567BBF5" w14:textId="77777777" w:rsidR="00841DF5" w:rsidRPr="00841DF5" w:rsidRDefault="00841DF5" w:rsidP="00841DF5">
            <w:pPr>
              <w:jc w:val="center"/>
              <w:rPr>
                <w:sz w:val="24"/>
              </w:rPr>
            </w:pPr>
            <w:r w:rsidRPr="00841DF5">
              <w:rPr>
                <w:sz w:val="24"/>
              </w:rPr>
              <w:t>979</w:t>
            </w:r>
          </w:p>
        </w:tc>
      </w:tr>
      <w:tr w:rsidR="00841DF5" w:rsidRPr="00841DF5" w14:paraId="332D6D87" w14:textId="77777777" w:rsidTr="004E26F6">
        <w:trPr>
          <w:trHeight w:val="132"/>
        </w:trPr>
        <w:tc>
          <w:tcPr>
            <w:tcW w:w="328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2CB3D9CF" w14:textId="77777777" w:rsidR="00841DF5" w:rsidRPr="00841DF5" w:rsidRDefault="00841DF5" w:rsidP="00841DF5">
            <w:pPr>
              <w:rPr>
                <w:color w:val="000000"/>
                <w:sz w:val="24"/>
                <w:szCs w:val="24"/>
              </w:rPr>
            </w:pPr>
            <w:r w:rsidRPr="00841DF5">
              <w:rPr>
                <w:color w:val="000000"/>
                <w:sz w:val="24"/>
                <w:szCs w:val="24"/>
              </w:rPr>
              <w:t xml:space="preserve">Буфет в </w:t>
            </w:r>
            <w:proofErr w:type="spellStart"/>
            <w:r w:rsidRPr="00841DF5">
              <w:rPr>
                <w:color w:val="000000"/>
                <w:sz w:val="24"/>
                <w:szCs w:val="24"/>
              </w:rPr>
              <w:t>Лянторском</w:t>
            </w:r>
            <w:proofErr w:type="spellEnd"/>
            <w:r w:rsidRPr="00841DF5">
              <w:rPr>
                <w:color w:val="000000"/>
                <w:sz w:val="24"/>
                <w:szCs w:val="24"/>
              </w:rPr>
              <w:t xml:space="preserve"> нефтяном техникуме</w:t>
            </w:r>
          </w:p>
        </w:tc>
        <w:tc>
          <w:tcPr>
            <w:tcW w:w="1510"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AB7B83D" w14:textId="77777777" w:rsidR="00841DF5" w:rsidRPr="00841DF5" w:rsidRDefault="00841DF5" w:rsidP="00841DF5">
            <w:pPr>
              <w:jc w:val="center"/>
              <w:rPr>
                <w:sz w:val="24"/>
                <w:szCs w:val="24"/>
              </w:rPr>
            </w:pPr>
            <w:r w:rsidRPr="00841DF5">
              <w:rPr>
                <w:sz w:val="24"/>
                <w:szCs w:val="24"/>
              </w:rPr>
              <w:t>20</w:t>
            </w:r>
          </w:p>
        </w:tc>
        <w:tc>
          <w:tcPr>
            <w:tcW w:w="151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4523AE10" w14:textId="77777777" w:rsidR="00841DF5" w:rsidRPr="00841DF5" w:rsidRDefault="00841DF5" w:rsidP="00841DF5">
            <w:pPr>
              <w:jc w:val="center"/>
              <w:rPr>
                <w:sz w:val="24"/>
                <w:szCs w:val="24"/>
              </w:rPr>
            </w:pPr>
            <w:r w:rsidRPr="00841DF5">
              <w:rPr>
                <w:sz w:val="24"/>
                <w:szCs w:val="24"/>
              </w:rPr>
              <w:t>20</w:t>
            </w:r>
          </w:p>
        </w:tc>
        <w:tc>
          <w:tcPr>
            <w:tcW w:w="1441"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4D9749B" w14:textId="77777777" w:rsidR="00841DF5" w:rsidRPr="00841DF5" w:rsidRDefault="00841DF5" w:rsidP="00841DF5">
            <w:pPr>
              <w:jc w:val="center"/>
              <w:rPr>
                <w:sz w:val="24"/>
              </w:rPr>
            </w:pPr>
            <w:r w:rsidRPr="00841DF5">
              <w:rPr>
                <w:sz w:val="24"/>
              </w:rPr>
              <w:t>20</w:t>
            </w:r>
          </w:p>
        </w:tc>
        <w:tc>
          <w:tcPr>
            <w:tcW w:w="1472" w:type="dxa"/>
            <w:tcBorders>
              <w:top w:val="single" w:sz="4" w:space="0" w:color="auto"/>
              <w:left w:val="single" w:sz="4" w:space="0" w:color="auto"/>
              <w:bottom w:val="single" w:sz="4" w:space="0" w:color="auto"/>
              <w:right w:val="single" w:sz="4" w:space="0" w:color="auto"/>
            </w:tcBorders>
            <w:vAlign w:val="center"/>
          </w:tcPr>
          <w:p w14:paraId="255B1B27" w14:textId="77777777" w:rsidR="00841DF5" w:rsidRPr="00841DF5" w:rsidRDefault="00841DF5" w:rsidP="00841DF5">
            <w:pPr>
              <w:jc w:val="center"/>
              <w:rPr>
                <w:sz w:val="24"/>
              </w:rPr>
            </w:pPr>
            <w:r w:rsidRPr="00841DF5">
              <w:rPr>
                <w:sz w:val="24"/>
              </w:rPr>
              <w:t>20</w:t>
            </w:r>
          </w:p>
        </w:tc>
      </w:tr>
    </w:tbl>
    <w:p w14:paraId="67C7C5DF" w14:textId="77777777" w:rsidR="00841DF5" w:rsidRPr="00841DF5" w:rsidRDefault="00841DF5" w:rsidP="00841DF5">
      <w:pPr>
        <w:ind w:firstLine="709"/>
        <w:jc w:val="both"/>
        <w:rPr>
          <w:sz w:val="28"/>
          <w:szCs w:val="28"/>
        </w:rPr>
      </w:pPr>
      <w:r w:rsidRPr="00841DF5">
        <w:rPr>
          <w:sz w:val="28"/>
          <w:szCs w:val="28"/>
        </w:rPr>
        <w:t>В целях создания условий для обеспечения населения города дополнительными услугами торговли и общественного питания в летний период 2019 года, на территории города было размещено 13 сезонных объектов, в том числе 10 плодоовощных палаток, 1 летнее кафе, 2 детских аттракциона.</w:t>
      </w:r>
    </w:p>
    <w:p w14:paraId="4459697C" w14:textId="6AD0CA63" w:rsidR="00841DF5" w:rsidRPr="00841DF5" w:rsidRDefault="00841DF5" w:rsidP="009662B1">
      <w:pPr>
        <w:jc w:val="center"/>
        <w:rPr>
          <w:color w:val="000000"/>
          <w:sz w:val="28"/>
          <w:szCs w:val="28"/>
          <w:shd w:val="clear" w:color="auto" w:fill="FFFFFF"/>
        </w:rPr>
      </w:pPr>
      <w:r w:rsidRPr="00841DF5">
        <w:rPr>
          <w:noProof/>
          <w:color w:val="000000"/>
          <w:sz w:val="28"/>
          <w:szCs w:val="28"/>
          <w:shd w:val="clear" w:color="auto" w:fill="FFFFFF"/>
        </w:rPr>
        <w:drawing>
          <wp:inline distT="0" distB="0" distL="0" distR="0" wp14:anchorId="0C2316B1" wp14:editId="3C2602B2">
            <wp:extent cx="2194892" cy="1653871"/>
            <wp:effectExtent l="0" t="0" r="0" b="3810"/>
            <wp:docPr id="67610" name="Рисунок 67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199782" cy="1657556"/>
                    </a:xfrm>
                    <a:prstGeom prst="rect">
                      <a:avLst/>
                    </a:prstGeom>
                    <a:ln>
                      <a:noFill/>
                    </a:ln>
                    <a:effectLst>
                      <a:softEdge rad="112500"/>
                    </a:effectLst>
                  </pic:spPr>
                </pic:pic>
              </a:graphicData>
            </a:graphic>
          </wp:inline>
        </w:drawing>
      </w:r>
      <w:r w:rsidRPr="00841DF5">
        <w:rPr>
          <w:noProof/>
          <w:color w:val="000000"/>
          <w:sz w:val="28"/>
          <w:szCs w:val="28"/>
          <w:shd w:val="clear" w:color="auto" w:fill="FFFFFF"/>
        </w:rPr>
        <w:drawing>
          <wp:inline distT="0" distB="0" distL="0" distR="0" wp14:anchorId="247995A8" wp14:editId="0F347748">
            <wp:extent cx="2552369" cy="1604176"/>
            <wp:effectExtent l="0" t="0" r="635" b="0"/>
            <wp:docPr id="67611" name="Рисунок 67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556473" cy="1606756"/>
                    </a:xfrm>
                    <a:prstGeom prst="rect">
                      <a:avLst/>
                    </a:prstGeom>
                    <a:ln>
                      <a:noFill/>
                    </a:ln>
                    <a:effectLst>
                      <a:softEdge rad="112500"/>
                    </a:effectLst>
                  </pic:spPr>
                </pic:pic>
              </a:graphicData>
            </a:graphic>
          </wp:inline>
        </w:drawing>
      </w:r>
    </w:p>
    <w:p w14:paraId="353097EF" w14:textId="2AF81201" w:rsidR="00841DF5" w:rsidRPr="00841DF5" w:rsidRDefault="00841DF5" w:rsidP="00841DF5">
      <w:pPr>
        <w:ind w:firstLine="708"/>
        <w:jc w:val="both"/>
        <w:rPr>
          <w:color w:val="000000"/>
          <w:sz w:val="28"/>
          <w:szCs w:val="28"/>
          <w:shd w:val="clear" w:color="auto" w:fill="FFFFFF"/>
        </w:rPr>
      </w:pPr>
      <w:r w:rsidRPr="00841DF5">
        <w:rPr>
          <w:color w:val="000000"/>
          <w:sz w:val="28"/>
          <w:szCs w:val="28"/>
          <w:shd w:val="clear" w:color="auto" w:fill="FFFFFF"/>
        </w:rPr>
        <w:lastRenderedPageBreak/>
        <w:t>В городе был установлен парк развлечений «</w:t>
      </w:r>
      <w:proofErr w:type="spellStart"/>
      <w:r w:rsidRPr="00841DF5">
        <w:rPr>
          <w:color w:val="000000"/>
          <w:sz w:val="28"/>
          <w:szCs w:val="28"/>
          <w:shd w:val="clear" w:color="auto" w:fill="FFFFFF"/>
        </w:rPr>
        <w:t>Юграпарк</w:t>
      </w:r>
      <w:proofErr w:type="spellEnd"/>
      <w:r w:rsidRPr="00841DF5">
        <w:rPr>
          <w:color w:val="000000"/>
          <w:sz w:val="28"/>
          <w:szCs w:val="28"/>
          <w:shd w:val="clear" w:color="auto" w:fill="FFFFFF"/>
        </w:rPr>
        <w:t xml:space="preserve">», основателем которого явился предприниматель </w:t>
      </w:r>
      <w:proofErr w:type="spellStart"/>
      <w:r w:rsidRPr="00841DF5">
        <w:rPr>
          <w:color w:val="000000"/>
          <w:sz w:val="28"/>
          <w:szCs w:val="28"/>
          <w:shd w:val="clear" w:color="auto" w:fill="FFFFFF"/>
        </w:rPr>
        <w:t>Гагик</w:t>
      </w:r>
      <w:proofErr w:type="spellEnd"/>
      <w:r w:rsidRPr="00841DF5">
        <w:rPr>
          <w:color w:val="000000"/>
          <w:sz w:val="28"/>
          <w:szCs w:val="28"/>
          <w:shd w:val="clear" w:color="auto" w:fill="FFFFFF"/>
        </w:rPr>
        <w:t xml:space="preserve"> </w:t>
      </w:r>
      <w:proofErr w:type="spellStart"/>
      <w:r w:rsidRPr="00841DF5">
        <w:rPr>
          <w:color w:val="000000"/>
          <w:sz w:val="28"/>
          <w:szCs w:val="28"/>
          <w:shd w:val="clear" w:color="auto" w:fill="FFFFFF"/>
        </w:rPr>
        <w:t>Безоян</w:t>
      </w:r>
      <w:proofErr w:type="spellEnd"/>
      <w:r w:rsidRPr="00841DF5">
        <w:rPr>
          <w:color w:val="000000"/>
          <w:sz w:val="28"/>
          <w:szCs w:val="28"/>
          <w:shd w:val="clear" w:color="auto" w:fill="FFFFFF"/>
        </w:rPr>
        <w:t>.</w:t>
      </w:r>
      <w:r w:rsidR="00BE0D74">
        <w:rPr>
          <w:color w:val="000000"/>
          <w:sz w:val="28"/>
          <w:szCs w:val="28"/>
          <w:shd w:val="clear" w:color="auto" w:fill="FFFFFF"/>
        </w:rPr>
        <w:t xml:space="preserve"> </w:t>
      </w:r>
      <w:r w:rsidRPr="00841DF5">
        <w:rPr>
          <w:color w:val="000000"/>
          <w:sz w:val="28"/>
          <w:szCs w:val="28"/>
          <w:shd w:val="clear" w:color="auto" w:fill="FFFFFF"/>
        </w:rPr>
        <w:t xml:space="preserve">Уже с мая месяца </w:t>
      </w:r>
      <w:proofErr w:type="spellStart"/>
      <w:r w:rsidRPr="00841DF5">
        <w:rPr>
          <w:color w:val="000000"/>
          <w:sz w:val="28"/>
          <w:szCs w:val="28"/>
          <w:shd w:val="clear" w:color="auto" w:fill="FFFFFF"/>
        </w:rPr>
        <w:t>лянторская</w:t>
      </w:r>
      <w:proofErr w:type="spellEnd"/>
      <w:r w:rsidRPr="00841DF5">
        <w:rPr>
          <w:color w:val="000000"/>
          <w:sz w:val="28"/>
          <w:szCs w:val="28"/>
          <w:shd w:val="clear" w:color="auto" w:fill="FFFFFF"/>
        </w:rPr>
        <w:t xml:space="preserve"> детвора смогла опробовать новые аттракционы, такие, как: «Батут Дракон», «Батут Сказки </w:t>
      </w:r>
      <w:proofErr w:type="spellStart"/>
      <w:r w:rsidRPr="00841DF5">
        <w:rPr>
          <w:color w:val="000000"/>
          <w:sz w:val="28"/>
          <w:szCs w:val="28"/>
          <w:shd w:val="clear" w:color="auto" w:fill="FFFFFF"/>
        </w:rPr>
        <w:t>Шахерезады</w:t>
      </w:r>
      <w:proofErr w:type="spellEnd"/>
      <w:r w:rsidRPr="00841DF5">
        <w:rPr>
          <w:color w:val="000000"/>
          <w:sz w:val="28"/>
          <w:szCs w:val="28"/>
          <w:shd w:val="clear" w:color="auto" w:fill="FFFFFF"/>
        </w:rPr>
        <w:t xml:space="preserve">», «Кенгуру», «Шар на воде», «Лабиринт», «Бамперные лодки» - каждый </w:t>
      </w:r>
      <w:r w:rsidR="00D9540B">
        <w:rPr>
          <w:color w:val="000000"/>
          <w:sz w:val="28"/>
          <w:szCs w:val="28"/>
          <w:shd w:val="clear" w:color="auto" w:fill="FFFFFF"/>
        </w:rPr>
        <w:t xml:space="preserve">мог </w:t>
      </w:r>
      <w:r w:rsidRPr="00841DF5">
        <w:rPr>
          <w:color w:val="000000"/>
          <w:sz w:val="28"/>
          <w:szCs w:val="28"/>
          <w:shd w:val="clear" w:color="auto" w:fill="FFFFFF"/>
        </w:rPr>
        <w:t>выбр</w:t>
      </w:r>
      <w:r w:rsidR="00D9540B">
        <w:rPr>
          <w:color w:val="000000"/>
          <w:sz w:val="28"/>
          <w:szCs w:val="28"/>
          <w:shd w:val="clear" w:color="auto" w:fill="FFFFFF"/>
        </w:rPr>
        <w:t>а</w:t>
      </w:r>
      <w:r w:rsidRPr="00841DF5">
        <w:rPr>
          <w:color w:val="000000"/>
          <w:sz w:val="28"/>
          <w:szCs w:val="28"/>
          <w:shd w:val="clear" w:color="auto" w:fill="FFFFFF"/>
        </w:rPr>
        <w:t>т</w:t>
      </w:r>
      <w:r w:rsidR="00D9540B">
        <w:rPr>
          <w:color w:val="000000"/>
          <w:sz w:val="28"/>
          <w:szCs w:val="28"/>
          <w:shd w:val="clear" w:color="auto" w:fill="FFFFFF"/>
        </w:rPr>
        <w:t>ь</w:t>
      </w:r>
      <w:r w:rsidRPr="00841DF5">
        <w:rPr>
          <w:color w:val="000000"/>
          <w:sz w:val="28"/>
          <w:szCs w:val="28"/>
          <w:shd w:val="clear" w:color="auto" w:fill="FFFFFF"/>
        </w:rPr>
        <w:t xml:space="preserve"> себе развлечение по душе и пров</w:t>
      </w:r>
      <w:r w:rsidR="00D9540B">
        <w:rPr>
          <w:color w:val="000000"/>
          <w:sz w:val="28"/>
          <w:szCs w:val="28"/>
          <w:shd w:val="clear" w:color="auto" w:fill="FFFFFF"/>
        </w:rPr>
        <w:t>ести</w:t>
      </w:r>
      <w:r w:rsidRPr="00841DF5">
        <w:rPr>
          <w:color w:val="000000"/>
          <w:sz w:val="28"/>
          <w:szCs w:val="28"/>
          <w:shd w:val="clear" w:color="auto" w:fill="FFFFFF"/>
        </w:rPr>
        <w:t xml:space="preserve"> время, оставшись в городе на лето, с комфортом!</w:t>
      </w:r>
    </w:p>
    <w:p w14:paraId="24417628" w14:textId="77777777" w:rsidR="00841DF5" w:rsidRPr="00841DF5" w:rsidRDefault="00841DF5" w:rsidP="00841DF5">
      <w:pPr>
        <w:ind w:firstLine="708"/>
        <w:jc w:val="both"/>
        <w:rPr>
          <w:color w:val="000000"/>
          <w:sz w:val="28"/>
          <w:szCs w:val="28"/>
          <w:shd w:val="clear" w:color="auto" w:fill="FFFFFF"/>
        </w:rPr>
      </w:pPr>
    </w:p>
    <w:p w14:paraId="7E5E9732" w14:textId="1BD7EF2E" w:rsidR="00841DF5" w:rsidRPr="00841DF5" w:rsidRDefault="00841DF5" w:rsidP="00F25454">
      <w:pPr>
        <w:jc w:val="center"/>
        <w:rPr>
          <w:color w:val="000000"/>
          <w:sz w:val="28"/>
          <w:szCs w:val="28"/>
          <w:shd w:val="clear" w:color="auto" w:fill="FFFFFF"/>
        </w:rPr>
      </w:pPr>
      <w:r w:rsidRPr="00841DF5">
        <w:fldChar w:fldCharType="begin"/>
      </w:r>
      <w:r w:rsidRPr="00841DF5">
        <w:instrText xml:space="preserve"> INCLUDEPICTURE "https://sun9-9.userapi.com/c856020/v856020897/2b51f/rkp0lssr4V4.jpg" \* MERGEFORMATINET </w:instrText>
      </w:r>
      <w:r w:rsidRPr="00841DF5">
        <w:fldChar w:fldCharType="separate"/>
      </w:r>
      <w:r w:rsidRPr="00841DF5">
        <w:fldChar w:fldCharType="begin"/>
      </w:r>
      <w:r w:rsidRPr="00841DF5">
        <w:instrText xml:space="preserve"> INCLUDEPICTURE  "https://sun9-9.userapi.com/c856020/v856020897/2b51f/rkp0lssr4V4.jpg" \* MERGEFORMATINET </w:instrText>
      </w:r>
      <w:r w:rsidRPr="00841DF5">
        <w:fldChar w:fldCharType="separate"/>
      </w:r>
      <w:r w:rsidRPr="00841DF5">
        <w:fldChar w:fldCharType="begin"/>
      </w:r>
      <w:r w:rsidRPr="00841DF5">
        <w:instrText xml:space="preserve"> INCLUDEPICTURE  "https://sun9-9.userapi.com/c856020/v856020897/2b51f/rkp0lssr4V4.jpg" \* MERGEFORMATINET </w:instrText>
      </w:r>
      <w:r w:rsidRPr="00841DF5">
        <w:fldChar w:fldCharType="separate"/>
      </w:r>
      <w:r w:rsidRPr="00841DF5">
        <w:fldChar w:fldCharType="begin"/>
      </w:r>
      <w:r w:rsidRPr="00841DF5">
        <w:instrText xml:space="preserve"> INCLUDEPICTURE  "https://sun9-9.userapi.com/c856020/v856020897/2b51f/rkp0lssr4V4.jpg" \* MERGEFORMATINET </w:instrText>
      </w:r>
      <w:r w:rsidRPr="00841DF5">
        <w:fldChar w:fldCharType="separate"/>
      </w:r>
      <w:r w:rsidRPr="00841DF5">
        <w:fldChar w:fldCharType="begin"/>
      </w:r>
      <w:r w:rsidRPr="00841DF5">
        <w:instrText xml:space="preserve"> INCLUDEPICTURE  "https://sun9-9.userapi.com/c856020/v856020897/2b51f/rkp0lssr4V4.jpg" \* MERGEFORMATINET </w:instrText>
      </w:r>
      <w:r w:rsidRPr="00841DF5">
        <w:fldChar w:fldCharType="separate"/>
      </w:r>
      <w:r w:rsidRPr="00841DF5">
        <w:fldChar w:fldCharType="begin"/>
      </w:r>
      <w:r w:rsidRPr="00841DF5">
        <w:instrText xml:space="preserve"> INCLUDEPICTURE  "https://sun9-9.userapi.com/c856020/v856020897/2b51f/rkp0lssr4V4.jpg" \* MERGEFORMATINET </w:instrText>
      </w:r>
      <w:r w:rsidRPr="00841DF5">
        <w:fldChar w:fldCharType="separate"/>
      </w:r>
      <w:r w:rsidRPr="00841DF5">
        <w:fldChar w:fldCharType="begin"/>
      </w:r>
      <w:r w:rsidRPr="00841DF5">
        <w:instrText xml:space="preserve"> INCLUDEPICTURE  "https://sun9-9.userapi.com/c856020/v856020897/2b51f/rkp0lssr4V4.jpg" \* MERGEFORMATINET </w:instrText>
      </w:r>
      <w:r w:rsidRPr="00841DF5">
        <w:fldChar w:fldCharType="separate"/>
      </w:r>
      <w:r w:rsidR="00995CA0">
        <w:fldChar w:fldCharType="begin"/>
      </w:r>
      <w:r w:rsidR="00995CA0">
        <w:instrText xml:space="preserve"> INCLUDEPICTURE  "https://sun9-9.userapi.com/c856020/v856020897/2b51f/rkp0lssr4V4.jpg" \* MERGEFORMATINET </w:instrText>
      </w:r>
      <w:r w:rsidR="00995CA0">
        <w:fldChar w:fldCharType="separate"/>
      </w:r>
      <w:r w:rsidR="003E0F93">
        <w:fldChar w:fldCharType="begin"/>
      </w:r>
      <w:r w:rsidR="003E0F93">
        <w:instrText xml:space="preserve"> INCLUDEPICTURE  "https://sun9-9.userapi.com/c856020/v856020897/2b51f/rkp0lssr4V4.jpg" \* MERGEFORMATINET </w:instrText>
      </w:r>
      <w:r w:rsidR="003E0F93">
        <w:fldChar w:fldCharType="separate"/>
      </w:r>
      <w:r w:rsidR="00B308B4">
        <w:fldChar w:fldCharType="begin"/>
      </w:r>
      <w:r w:rsidR="00B308B4">
        <w:instrText xml:space="preserve"> INCLUDEPICTURE  "https://sun9-9.userapi.com/c856020/v856020897/2b51f/rkp0lssr4V4.jpg" \* MERGEFORMATINET </w:instrText>
      </w:r>
      <w:r w:rsidR="00B308B4">
        <w:fldChar w:fldCharType="separate"/>
      </w:r>
      <w:r w:rsidR="0029435E">
        <w:fldChar w:fldCharType="begin"/>
      </w:r>
      <w:r w:rsidR="0029435E">
        <w:instrText xml:space="preserve"> INCLUDEPICTURE  "https://sun9-9.userapi.com/c856020/v856020897/2b51f/rkp0lssr4V4.jpg" \* MERGEFORMATINET </w:instrText>
      </w:r>
      <w:r w:rsidR="0029435E">
        <w:fldChar w:fldCharType="separate"/>
      </w:r>
      <w:r w:rsidR="00305B44">
        <w:fldChar w:fldCharType="begin"/>
      </w:r>
      <w:r w:rsidR="00305B44">
        <w:instrText xml:space="preserve"> INCLUDEPICTURE  "https://sun9-9.userapi.com/c856020/v856020897/2b51f/rkp0lssr4V4.jpg" \* MERGEFORMATINET </w:instrText>
      </w:r>
      <w:r w:rsidR="00305B44">
        <w:fldChar w:fldCharType="separate"/>
      </w:r>
      <w:r w:rsidR="00FD2245">
        <w:fldChar w:fldCharType="begin"/>
      </w:r>
      <w:r w:rsidR="00FD2245">
        <w:instrText xml:space="preserve"> INCLUDEPICTURE  "https://sun9-9.userapi.com/c856020/v856020897/2b51f/rkp0lssr4V4.jpg" \* MERGEFORMATINET </w:instrText>
      </w:r>
      <w:r w:rsidR="00FD2245">
        <w:fldChar w:fldCharType="separate"/>
      </w:r>
      <w:r w:rsidR="00B16C77">
        <w:fldChar w:fldCharType="begin"/>
      </w:r>
      <w:r w:rsidR="00B16C77">
        <w:instrText xml:space="preserve"> INCLUDEPICTURE  "https://sun9-9.userapi.com/c856020/v856020897/2b51f/rkp0lssr4V4.jpg" \* MERGEFORMATINET </w:instrText>
      </w:r>
      <w:r w:rsidR="00B16C77">
        <w:fldChar w:fldCharType="separate"/>
      </w:r>
      <w:r w:rsidR="00B07CBF">
        <w:fldChar w:fldCharType="begin"/>
      </w:r>
      <w:r w:rsidR="00B07CBF">
        <w:instrText xml:space="preserve"> INCLUDEPICTURE  "https://sun9-9.userapi.com/c856020/v856020897/2b51f/rkp0lssr4V4.jpg" \* MERGEFORMATINET </w:instrText>
      </w:r>
      <w:r w:rsidR="00B07CBF">
        <w:fldChar w:fldCharType="separate"/>
      </w:r>
      <w:r w:rsidR="0007390E">
        <w:fldChar w:fldCharType="begin"/>
      </w:r>
      <w:r w:rsidR="0007390E">
        <w:instrText xml:space="preserve"> INCLUDEPICTURE  "https://sun9-9.userapi.com/c856020/v856020897/2b51f/rkp0lssr4V4.jpg" \* MERGEFORMATINET </w:instrText>
      </w:r>
      <w:r w:rsidR="0007390E">
        <w:fldChar w:fldCharType="separate"/>
      </w:r>
      <w:r w:rsidR="00252205">
        <w:fldChar w:fldCharType="begin"/>
      </w:r>
      <w:r w:rsidR="00252205">
        <w:instrText xml:space="preserve"> INCLUDEPICTURE  "https://sun9-9.userapi.com/c856020/v856020897/2b51f/rkp0lssr4V4.jpg" \* MERGEFORMATINET </w:instrText>
      </w:r>
      <w:r w:rsidR="00252205">
        <w:fldChar w:fldCharType="separate"/>
      </w:r>
      <w:r w:rsidR="00942907">
        <w:fldChar w:fldCharType="begin"/>
      </w:r>
      <w:r w:rsidR="00942907">
        <w:instrText xml:space="preserve"> INCLUDEPICTURE  "https://sun9-9.userapi.com/c856020/v856020897/2b51f/rkp0lssr4V4.jpg" \* MERGEFORMATINET </w:instrText>
      </w:r>
      <w:r w:rsidR="00942907">
        <w:fldChar w:fldCharType="separate"/>
      </w:r>
      <w:r w:rsidR="005F6811">
        <w:fldChar w:fldCharType="begin"/>
      </w:r>
      <w:r w:rsidR="005F6811">
        <w:instrText xml:space="preserve"> INCLUDEPICTURE  "https://sun9-9.userapi.com/c856020/v856020897/2b51f/rkp0lssr4V4.jpg" \* MERGEFORMATINET </w:instrText>
      </w:r>
      <w:r w:rsidR="005F6811">
        <w:fldChar w:fldCharType="separate"/>
      </w:r>
      <w:r w:rsidR="00DD6EBC">
        <w:fldChar w:fldCharType="begin"/>
      </w:r>
      <w:r w:rsidR="00DD6EBC">
        <w:instrText xml:space="preserve"> INCLUDEPICTURE  "https://sun9-9.userapi.com/c856020/v856020897/2b51f/rkp0lssr4V4.jpg" \* MERGEFORMATINET </w:instrText>
      </w:r>
      <w:r w:rsidR="00DD6EBC">
        <w:fldChar w:fldCharType="separate"/>
      </w:r>
      <w:r w:rsidR="00CF45BE">
        <w:fldChar w:fldCharType="begin"/>
      </w:r>
      <w:r w:rsidR="00CF45BE">
        <w:instrText xml:space="preserve"> INCLUDEPICTURE  "https://sun9-9.userapi.com/c856020/v856020897/2b51f/rkp0lssr4V4.jpg" \* MERGEFORMATINET </w:instrText>
      </w:r>
      <w:r w:rsidR="00CF45BE">
        <w:fldChar w:fldCharType="separate"/>
      </w:r>
      <w:r w:rsidR="007970BF">
        <w:fldChar w:fldCharType="begin"/>
      </w:r>
      <w:r w:rsidR="007970BF">
        <w:instrText xml:space="preserve"> INCLUDEPICTURE  "https://sun9-9.userapi.com/c856020/v856020897/2b51f/rkp0lssr4V4.jpg" \* MERGEFORMATINET </w:instrText>
      </w:r>
      <w:r w:rsidR="007970BF">
        <w:fldChar w:fldCharType="separate"/>
      </w:r>
      <w:r w:rsidR="00681292">
        <w:fldChar w:fldCharType="begin"/>
      </w:r>
      <w:r w:rsidR="00681292">
        <w:instrText xml:space="preserve"> INCLUDEPICTURE  "https://sun9-9.userapi.com/c856020/v856020897/2b51f/rkp0lssr4V4.jpg" \* MERGEFORMATINET </w:instrText>
      </w:r>
      <w:r w:rsidR="00681292">
        <w:fldChar w:fldCharType="separate"/>
      </w:r>
      <w:r w:rsidR="00D741B9">
        <w:fldChar w:fldCharType="begin"/>
      </w:r>
      <w:r w:rsidR="00D741B9">
        <w:instrText xml:space="preserve"> INCLUDEPICTURE  "https://sun9-9.userapi.com/c856020/v856020897/2b51f/rkp0lssr4V4.jpg" \* MERGEFORMATINET </w:instrText>
      </w:r>
      <w:r w:rsidR="00D741B9">
        <w:fldChar w:fldCharType="separate"/>
      </w:r>
      <w:r w:rsidR="004C3236">
        <w:fldChar w:fldCharType="begin"/>
      </w:r>
      <w:r w:rsidR="004C3236">
        <w:instrText xml:space="preserve"> INCLUDEPICTURE  "https://sun9-9.userapi.com/c856020/v856020897/2b51f/rkp0lssr4V4.jpg" \* MERGEFORMATINET </w:instrText>
      </w:r>
      <w:r w:rsidR="004C3236">
        <w:fldChar w:fldCharType="separate"/>
      </w:r>
      <w:r w:rsidR="00643DD8">
        <w:fldChar w:fldCharType="begin"/>
      </w:r>
      <w:r w:rsidR="00643DD8">
        <w:instrText xml:space="preserve"> INCLUDEPICTURE  "https://sun9-9.userapi.com/c856020/v856020897/2b51f/rkp0lssr4V4.jpg" \* MERGEFORMATINET </w:instrText>
      </w:r>
      <w:r w:rsidR="00643DD8">
        <w:fldChar w:fldCharType="separate"/>
      </w:r>
      <w:r w:rsidR="00C7005E">
        <w:fldChar w:fldCharType="begin"/>
      </w:r>
      <w:r w:rsidR="00C7005E">
        <w:instrText xml:space="preserve"> INCLUDEPICTURE  "https://sun9-9.userapi.com/c856020/v856020897/2b51f/rkp0lssr4V4.jpg" \* MERGEFORMATINET </w:instrText>
      </w:r>
      <w:r w:rsidR="00C7005E">
        <w:fldChar w:fldCharType="separate"/>
      </w:r>
      <w:r w:rsidR="00CB09BF">
        <w:fldChar w:fldCharType="begin"/>
      </w:r>
      <w:r w:rsidR="00CB09BF">
        <w:instrText xml:space="preserve"> INCLUDEPICTURE  "https://sun9-9.userapi.com/c856020/v856020897/2b51f/rkp0lssr4V4.jpg" \* MERGEFORMATINET </w:instrText>
      </w:r>
      <w:r w:rsidR="00CB09BF">
        <w:fldChar w:fldCharType="separate"/>
      </w:r>
      <w:r w:rsidR="005B7534">
        <w:fldChar w:fldCharType="begin"/>
      </w:r>
      <w:r w:rsidR="005B7534">
        <w:instrText xml:space="preserve"> INCLUDEPICTURE  "https://sun9-9.userapi.com/c856020/v856020897/2b51f/rkp0lssr4V4.jpg" \* MERGEFORMATINET </w:instrText>
      </w:r>
      <w:r w:rsidR="005B7534">
        <w:fldChar w:fldCharType="separate"/>
      </w:r>
      <w:r w:rsidR="008266B7">
        <w:fldChar w:fldCharType="begin"/>
      </w:r>
      <w:r w:rsidR="008266B7">
        <w:instrText xml:space="preserve"> INCLUDEPICTURE  "https://sun9-9.userapi.com/c856020/v856020897/2b51f/rkp0lssr4V4.jpg" \* MERGEFORMATINET </w:instrText>
      </w:r>
      <w:r w:rsidR="008266B7">
        <w:fldChar w:fldCharType="separate"/>
      </w:r>
      <w:r w:rsidR="00FA3812">
        <w:fldChar w:fldCharType="begin"/>
      </w:r>
      <w:r w:rsidR="00FA3812">
        <w:instrText xml:space="preserve"> INCLUDEPICTURE  "https://sun9-9.userapi.com/c856020/v856020897/2b51f/rkp0lssr4V4.jpg" \* MERGEFORMATINET </w:instrText>
      </w:r>
      <w:r w:rsidR="00FA3812">
        <w:fldChar w:fldCharType="separate"/>
      </w:r>
      <w:r w:rsidR="00D86587">
        <w:fldChar w:fldCharType="begin"/>
      </w:r>
      <w:r w:rsidR="00D86587">
        <w:instrText xml:space="preserve"> INCLUDEPICTURE  "https://sun9-9.userapi.com/c856020/v856020897/2b51f/rkp0lssr4V4.jpg" \* MERGEFORMATINET </w:instrText>
      </w:r>
      <w:r w:rsidR="00D86587">
        <w:fldChar w:fldCharType="separate"/>
      </w:r>
      <w:r w:rsidR="00E47F94">
        <w:fldChar w:fldCharType="begin"/>
      </w:r>
      <w:r w:rsidR="00E47F94">
        <w:instrText xml:space="preserve"> INCLUDEPICTURE  "https://sun9-9.userapi.com/c856020/v856020897/2b51f/rkp0lssr4V4.jpg" \* MERGEFORMATINET </w:instrText>
      </w:r>
      <w:r w:rsidR="00E47F94">
        <w:fldChar w:fldCharType="separate"/>
      </w:r>
      <w:r w:rsidR="001F5948">
        <w:fldChar w:fldCharType="begin"/>
      </w:r>
      <w:r w:rsidR="001F5948">
        <w:instrText xml:space="preserve"> INCLUDEPICTURE  "https://sun9-9.userapi.com/c856020/v856020897/2b51f/rkp0lssr4V4.jpg" \* MERGEFORMATINET </w:instrText>
      </w:r>
      <w:r w:rsidR="001F5948">
        <w:fldChar w:fldCharType="separate"/>
      </w:r>
      <w:r w:rsidR="00A122D6">
        <w:fldChar w:fldCharType="begin"/>
      </w:r>
      <w:r w:rsidR="00A122D6">
        <w:instrText xml:space="preserve"> INCLUDEPICTURE  "https://sun9-9.userapi.com/c856020/v856020897/2b51f/rkp0lssr4V4.jpg" \* MERGEFORMATINET </w:instrText>
      </w:r>
      <w:r w:rsidR="00A122D6">
        <w:fldChar w:fldCharType="separate"/>
      </w:r>
      <w:r w:rsidR="00126ACA">
        <w:fldChar w:fldCharType="begin"/>
      </w:r>
      <w:r w:rsidR="00126ACA">
        <w:instrText xml:space="preserve"> INCLUDEPICTURE  "https://sun9-9.userapi.com/c856020/v856020897/2b51f/rkp0lssr4V4.jpg" \* MERGEFORMATINET </w:instrText>
      </w:r>
      <w:r w:rsidR="00126ACA">
        <w:fldChar w:fldCharType="separate"/>
      </w:r>
      <w:r w:rsidR="0043074F">
        <w:fldChar w:fldCharType="begin"/>
      </w:r>
      <w:r w:rsidR="0043074F">
        <w:instrText xml:space="preserve"> INCLUDEPICTURE  "https://sun9-9.userapi.com/c856020/v856020897/2b51f/rkp0lssr4V4.jpg" \* MERGEFORMATINET </w:instrText>
      </w:r>
      <w:r w:rsidR="0043074F">
        <w:fldChar w:fldCharType="separate"/>
      </w:r>
      <w:r w:rsidR="00C37CD3">
        <w:fldChar w:fldCharType="begin"/>
      </w:r>
      <w:r w:rsidR="00C37CD3">
        <w:instrText xml:space="preserve"> INCLUDEPICTURE  "https://sun9-9.userapi.com/c856020/v856020897/2b51f/rkp0lssr4V4.jpg" \* MERGEFORMATINET </w:instrText>
      </w:r>
      <w:r w:rsidR="00C37CD3">
        <w:fldChar w:fldCharType="separate"/>
      </w:r>
      <w:r w:rsidR="00595E76">
        <w:fldChar w:fldCharType="begin"/>
      </w:r>
      <w:r w:rsidR="00595E76">
        <w:instrText xml:space="preserve"> INCLUDEPICTURE  "https://sun9-9.userapi.com/c856020/v856020897/2b51f/rkp0lssr4V4.jpg" \* MERGEFORMATINET </w:instrText>
      </w:r>
      <w:r w:rsidR="00595E76">
        <w:fldChar w:fldCharType="separate"/>
      </w:r>
      <w:r w:rsidR="009D7B25">
        <w:fldChar w:fldCharType="begin"/>
      </w:r>
      <w:r w:rsidR="009D7B25">
        <w:instrText xml:space="preserve"> INCLUDEPICTURE  "https://sun9-9.userapi.com/c856020/v856020897/2b51f/rkp0lssr4V4.jpg" \* MERGEFORMATINET </w:instrText>
      </w:r>
      <w:r w:rsidR="009D7B25">
        <w:fldChar w:fldCharType="separate"/>
      </w:r>
      <w:r w:rsidR="002E300C">
        <w:fldChar w:fldCharType="begin"/>
      </w:r>
      <w:r w:rsidR="002E300C">
        <w:instrText xml:space="preserve"> INCLUDEPICTURE  "https://sun9-9.userapi.com/c856020/v856020897/2b51f/rkp0lssr4V4.jpg" \* MERGEFORMATINET </w:instrText>
      </w:r>
      <w:r w:rsidR="002E300C">
        <w:fldChar w:fldCharType="separate"/>
      </w:r>
      <w:r w:rsidR="002A23AD">
        <w:fldChar w:fldCharType="begin"/>
      </w:r>
      <w:r w:rsidR="002A23AD">
        <w:instrText xml:space="preserve"> INCLUDEPICTURE  "https://sun9-9.userapi.com/c856020/v856020897/2b51f/rkp0lssr4V4.jpg" \* MERGEFORMATINET </w:instrText>
      </w:r>
      <w:r w:rsidR="002A23AD">
        <w:fldChar w:fldCharType="separate"/>
      </w:r>
      <w:r w:rsidR="00771F3F">
        <w:fldChar w:fldCharType="begin"/>
      </w:r>
      <w:r w:rsidR="00771F3F">
        <w:instrText xml:space="preserve"> INCLUDEPICTURE  "https://sun9-9.userapi.com/c856020/v856020897/2b51f/rkp0lssr4V4.jpg" \* MERGEFORMATINET </w:instrText>
      </w:r>
      <w:r w:rsidR="00771F3F">
        <w:fldChar w:fldCharType="separate"/>
      </w:r>
      <w:r w:rsidR="005C2DAA">
        <w:fldChar w:fldCharType="begin"/>
      </w:r>
      <w:r w:rsidR="005C2DAA">
        <w:instrText xml:space="preserve"> INCLUDEPICTURE  "https://sun9-9.userapi.com/c856020/v856020897/2b51f/rkp0lssr4V4.jpg" \* MERGEFORMATINET </w:instrText>
      </w:r>
      <w:r w:rsidR="005C2DAA">
        <w:fldChar w:fldCharType="separate"/>
      </w:r>
      <w:r w:rsidR="00F6735E">
        <w:fldChar w:fldCharType="begin"/>
      </w:r>
      <w:r w:rsidR="00F6735E">
        <w:instrText xml:space="preserve"> INCLUDEPICTURE  "https://sun9-9.userapi.com/c856020/v856020897/2b51f/rkp0lssr4V4.jpg" \* MERGEFORMATINET </w:instrText>
      </w:r>
      <w:r w:rsidR="00F6735E">
        <w:fldChar w:fldCharType="separate"/>
      </w:r>
      <w:r w:rsidR="00753AA4">
        <w:fldChar w:fldCharType="begin"/>
      </w:r>
      <w:r w:rsidR="00753AA4">
        <w:instrText xml:space="preserve"> INCLUDEPICTURE  "https://sun9-9.userapi.com/c856020/v856020897/2b51f/rkp0lssr4V4.jpg" \* MERGEFORMATINET </w:instrText>
      </w:r>
      <w:r w:rsidR="00753AA4">
        <w:fldChar w:fldCharType="separate"/>
      </w:r>
      <w:r w:rsidR="004E230B">
        <w:fldChar w:fldCharType="begin"/>
      </w:r>
      <w:r w:rsidR="004E230B">
        <w:instrText xml:space="preserve"> INCLUDEPICTURE  "https://sun9-9.userapi.com/c856020/v856020897/2b51f/rkp0lssr4V4.jpg" \* MERGEFORMATINET </w:instrText>
      </w:r>
      <w:r w:rsidR="004E230B">
        <w:fldChar w:fldCharType="separate"/>
      </w:r>
      <w:r w:rsidR="008D31A7">
        <w:fldChar w:fldCharType="begin"/>
      </w:r>
      <w:r w:rsidR="008D31A7">
        <w:instrText xml:space="preserve"> INCLUDEPICTURE  "https://sun9-9.userapi.com/c856020/v856020897/2b51f/rkp0lssr4V4.jpg" \* MERGEFORMATINET </w:instrText>
      </w:r>
      <w:r w:rsidR="008D31A7">
        <w:fldChar w:fldCharType="separate"/>
      </w:r>
      <w:r w:rsidR="0024216F">
        <w:fldChar w:fldCharType="begin"/>
      </w:r>
      <w:r w:rsidR="0024216F">
        <w:instrText xml:space="preserve"> INCLUDEPICTURE  "https://sun9-9.userapi.com/c856020/v856020897/2b51f/rkp0lssr4V4.jpg" \* MERGEFORMATINET </w:instrText>
      </w:r>
      <w:r w:rsidR="0024216F">
        <w:fldChar w:fldCharType="separate"/>
      </w:r>
      <w:r w:rsidR="00D67431">
        <w:fldChar w:fldCharType="begin"/>
      </w:r>
      <w:r w:rsidR="00D67431">
        <w:instrText xml:space="preserve"> INCLUDEPICTURE  "https://sun9-9.userapi.com/c856020/v856020897/2b51f/rkp0lssr4V4.jpg" \* MERGEFORMATINET </w:instrText>
      </w:r>
      <w:r w:rsidR="00D67431">
        <w:fldChar w:fldCharType="separate"/>
      </w:r>
      <w:r w:rsidR="008759A6">
        <w:fldChar w:fldCharType="begin"/>
      </w:r>
      <w:r w:rsidR="008759A6">
        <w:instrText xml:space="preserve"> INCLUDEPICTURE  "https://sun9-9.userapi.com/c856020/v856020897/2b51f/rkp0lssr4V4.jpg" \* MERGEFORMATINET </w:instrText>
      </w:r>
      <w:r w:rsidR="008759A6">
        <w:fldChar w:fldCharType="separate"/>
      </w:r>
      <w:r w:rsidR="003E4285">
        <w:fldChar w:fldCharType="begin"/>
      </w:r>
      <w:r w:rsidR="003E4285">
        <w:instrText xml:space="preserve"> INCLUDEPICTURE  "https://sun9-9.userapi.com/c856020/v856020897/2b51f/rkp0lssr4V4.jpg" \* MERGEFORMATINET </w:instrText>
      </w:r>
      <w:r w:rsidR="003E4285">
        <w:fldChar w:fldCharType="separate"/>
      </w:r>
      <w:r w:rsidR="0029169C">
        <w:fldChar w:fldCharType="begin"/>
      </w:r>
      <w:r w:rsidR="0029169C">
        <w:instrText xml:space="preserve"> INCLUDEPICTURE  "https://sun9-9.userapi.com/c856020/v856020897/2b51f/rkp0lssr4V4.jpg" \* MERGEFORMATINET </w:instrText>
      </w:r>
      <w:r w:rsidR="0029169C">
        <w:fldChar w:fldCharType="separate"/>
      </w:r>
      <w:r w:rsidR="00297184">
        <w:fldChar w:fldCharType="begin"/>
      </w:r>
      <w:r w:rsidR="00297184">
        <w:instrText xml:space="preserve"> INCLUDEPICTURE  "https://sun9-9.userapi.com/c856020/v856020897/2b51f/rkp0lssr4V4.jpg" \* MERGEFORMATINET </w:instrText>
      </w:r>
      <w:r w:rsidR="00297184">
        <w:fldChar w:fldCharType="separate"/>
      </w:r>
      <w:r w:rsidR="00BD40D4">
        <w:fldChar w:fldCharType="begin"/>
      </w:r>
      <w:r w:rsidR="00BD40D4">
        <w:instrText xml:space="preserve"> INCLUDEPICTURE  "https://sun9-9.userapi.com/c856020/v856020897/2b51f/rkp0lssr4V4.jpg" \* MERGEFORMATINET </w:instrText>
      </w:r>
      <w:r w:rsidR="00BD40D4">
        <w:fldChar w:fldCharType="separate"/>
      </w:r>
      <w:r w:rsidR="0045164C">
        <w:fldChar w:fldCharType="begin"/>
      </w:r>
      <w:r w:rsidR="0045164C">
        <w:instrText xml:space="preserve"> INCLUDEPICTURE  "https://sun9-9.userapi.com/c856020/v856020897/2b51f/rkp0lssr4V4.jpg" \* MERGEFORMATINET </w:instrText>
      </w:r>
      <w:r w:rsidR="0045164C">
        <w:fldChar w:fldCharType="separate"/>
      </w:r>
      <w:r w:rsidR="004E20D8">
        <w:fldChar w:fldCharType="begin"/>
      </w:r>
      <w:r w:rsidR="004E20D8">
        <w:instrText xml:space="preserve"> INCLUDEPICTURE  "https://sun9-9.userapi.com/c856020/v856020897/2b51f/rkp0lssr4V4.jpg" \* MERGEFORMATINET </w:instrText>
      </w:r>
      <w:r w:rsidR="004E20D8">
        <w:fldChar w:fldCharType="separate"/>
      </w:r>
      <w:r w:rsidR="00AA6A61">
        <w:fldChar w:fldCharType="begin"/>
      </w:r>
      <w:r w:rsidR="00AA6A61">
        <w:instrText xml:space="preserve"> </w:instrText>
      </w:r>
      <w:r w:rsidR="00AA6A61">
        <w:instrText>INCLUDEPICTURE  "https://sun9-9.userapi.com/c856020/v856020897/2b51f/rkp0lssr4V4.jpg" \* MERGEFORMATINET</w:instrText>
      </w:r>
      <w:r w:rsidR="00AA6A61">
        <w:instrText xml:space="preserve"> </w:instrText>
      </w:r>
      <w:r w:rsidR="00AA6A61">
        <w:fldChar w:fldCharType="separate"/>
      </w:r>
      <w:r w:rsidR="00241C47">
        <w:pict w14:anchorId="06818355">
          <v:shape id="_x0000_i1034" type="#_x0000_t75" style="width:444.65pt;height:204.15pt">
            <v:imagedata r:id="rId110" r:href="rId111" croptop="32845f" cropleft="-560f"/>
          </v:shape>
        </w:pict>
      </w:r>
      <w:r w:rsidR="00AA6A61">
        <w:fldChar w:fldCharType="end"/>
      </w:r>
      <w:r w:rsidR="004E20D8">
        <w:fldChar w:fldCharType="end"/>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p>
    <w:p w14:paraId="0DDB61FD" w14:textId="77777777" w:rsidR="00841DF5" w:rsidRPr="006628C9" w:rsidRDefault="00841DF5" w:rsidP="00841DF5">
      <w:pPr>
        <w:ind w:firstLine="708"/>
        <w:jc w:val="both"/>
        <w:rPr>
          <w:color w:val="000000"/>
          <w:sz w:val="32"/>
          <w:szCs w:val="32"/>
          <w:shd w:val="clear" w:color="auto" w:fill="FFFFFF"/>
        </w:rPr>
      </w:pPr>
    </w:p>
    <w:p w14:paraId="34D16ED9" w14:textId="77777777" w:rsidR="00841DF5" w:rsidRPr="00841DF5" w:rsidRDefault="00841DF5" w:rsidP="00841DF5">
      <w:pPr>
        <w:ind w:firstLine="708"/>
        <w:jc w:val="both"/>
        <w:rPr>
          <w:color w:val="000000"/>
          <w:sz w:val="28"/>
          <w:szCs w:val="28"/>
          <w:shd w:val="clear" w:color="auto" w:fill="FFFFFF"/>
        </w:rPr>
      </w:pPr>
      <w:r w:rsidRPr="00841DF5">
        <w:rPr>
          <w:color w:val="000000"/>
          <w:sz w:val="28"/>
          <w:szCs w:val="28"/>
          <w:shd w:val="clear" w:color="auto" w:fill="FFFFFF"/>
        </w:rPr>
        <w:t>Бытовое обслуживание среди отраслей сферы обслуживания занимает одно из ведущих мест по числу работающих и объему оказываемых услуг. Это одна из важнейших сфер жизнеобеспечения населения, нацеленная на удовлетворение потребностей населения в разнообразных видах бытовых услуг. На сегодняшний день в городе функционирует 71 предприятие бытового обслуживания.</w:t>
      </w:r>
    </w:p>
    <w:p w14:paraId="61964589" w14:textId="77777777" w:rsidR="00841DF5" w:rsidRDefault="00841DF5" w:rsidP="00841DF5">
      <w:pPr>
        <w:ind w:firstLine="708"/>
        <w:jc w:val="both"/>
        <w:rPr>
          <w:color w:val="000000"/>
          <w:sz w:val="28"/>
          <w:szCs w:val="28"/>
          <w:shd w:val="clear" w:color="auto" w:fill="FFFFFF"/>
        </w:rPr>
      </w:pPr>
    </w:p>
    <w:p w14:paraId="45FF747A" w14:textId="77777777" w:rsidR="006628C9" w:rsidRPr="00841DF5" w:rsidRDefault="006628C9" w:rsidP="00841DF5">
      <w:pPr>
        <w:ind w:firstLine="708"/>
        <w:jc w:val="both"/>
        <w:rPr>
          <w:color w:val="000000"/>
          <w:sz w:val="28"/>
          <w:szCs w:val="28"/>
          <w:shd w:val="clear" w:color="auto" w:fill="FFFFFF"/>
        </w:rPr>
      </w:pPr>
    </w:p>
    <w:tbl>
      <w:tblPr>
        <w:tblW w:w="9526" w:type="dxa"/>
        <w:tblInd w:w="-5" w:type="dxa"/>
        <w:tblLayout w:type="fixed"/>
        <w:tblLook w:val="04A0" w:firstRow="1" w:lastRow="0" w:firstColumn="1" w:lastColumn="0" w:noHBand="0" w:noVBand="1"/>
      </w:tblPr>
      <w:tblGrid>
        <w:gridCol w:w="3857"/>
        <w:gridCol w:w="1417"/>
        <w:gridCol w:w="1418"/>
        <w:gridCol w:w="1417"/>
        <w:gridCol w:w="1417"/>
      </w:tblGrid>
      <w:tr w:rsidR="00841DF5" w:rsidRPr="00841DF5" w14:paraId="23D9217F" w14:textId="77777777" w:rsidTr="00BE0D74">
        <w:trPr>
          <w:trHeight w:val="605"/>
        </w:trPr>
        <w:tc>
          <w:tcPr>
            <w:tcW w:w="38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67647" w14:textId="77777777" w:rsidR="00841DF5" w:rsidRPr="00841DF5" w:rsidRDefault="00841DF5" w:rsidP="00841DF5">
            <w:pPr>
              <w:jc w:val="center"/>
              <w:rPr>
                <w:bCs/>
                <w:color w:val="000000"/>
                <w:sz w:val="24"/>
                <w:szCs w:val="24"/>
              </w:rPr>
            </w:pPr>
            <w:r w:rsidRPr="00841DF5">
              <w:rPr>
                <w:bCs/>
                <w:color w:val="000000"/>
                <w:sz w:val="24"/>
                <w:szCs w:val="24"/>
              </w:rPr>
              <w:t>Наименование объектов</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47601" w14:textId="77777777" w:rsidR="00841DF5" w:rsidRPr="00841DF5" w:rsidRDefault="00841DF5" w:rsidP="00841DF5">
            <w:pPr>
              <w:jc w:val="center"/>
              <w:rPr>
                <w:bCs/>
                <w:color w:val="000000"/>
                <w:sz w:val="24"/>
                <w:szCs w:val="24"/>
              </w:rPr>
            </w:pPr>
            <w:r w:rsidRPr="00841DF5">
              <w:rPr>
                <w:bCs/>
                <w:color w:val="000000"/>
                <w:sz w:val="24"/>
                <w:szCs w:val="24"/>
              </w:rPr>
              <w:t>Количество                                                     в 2016 году</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FFA00" w14:textId="77777777" w:rsidR="00841DF5" w:rsidRPr="00841DF5" w:rsidRDefault="00841DF5" w:rsidP="00841DF5">
            <w:pPr>
              <w:jc w:val="center"/>
              <w:rPr>
                <w:bCs/>
                <w:color w:val="000000"/>
                <w:sz w:val="24"/>
                <w:szCs w:val="24"/>
              </w:rPr>
            </w:pPr>
            <w:r w:rsidRPr="00841DF5">
              <w:rPr>
                <w:bCs/>
                <w:color w:val="000000"/>
                <w:sz w:val="24"/>
                <w:szCs w:val="24"/>
              </w:rPr>
              <w:t>Количество                                                            в 2017 году</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B6B2BC" w14:textId="77777777" w:rsidR="00841DF5" w:rsidRPr="00841DF5" w:rsidRDefault="00841DF5" w:rsidP="00841DF5">
            <w:pPr>
              <w:jc w:val="center"/>
              <w:rPr>
                <w:bCs/>
                <w:color w:val="000000"/>
                <w:sz w:val="24"/>
                <w:szCs w:val="24"/>
              </w:rPr>
            </w:pPr>
            <w:r w:rsidRPr="00841DF5">
              <w:rPr>
                <w:bCs/>
                <w:color w:val="000000"/>
                <w:sz w:val="24"/>
                <w:szCs w:val="24"/>
              </w:rPr>
              <w:t>Количество                                                            в 2018 году</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3F39CF5" w14:textId="77777777" w:rsidR="00841DF5" w:rsidRPr="00841DF5" w:rsidRDefault="00841DF5" w:rsidP="00841DF5">
            <w:pPr>
              <w:jc w:val="center"/>
              <w:rPr>
                <w:bCs/>
                <w:color w:val="000000"/>
                <w:sz w:val="24"/>
                <w:szCs w:val="24"/>
              </w:rPr>
            </w:pPr>
            <w:r w:rsidRPr="00841DF5">
              <w:rPr>
                <w:bCs/>
                <w:color w:val="000000"/>
                <w:sz w:val="24"/>
                <w:szCs w:val="24"/>
              </w:rPr>
              <w:t>Количество                                                            в 2019 году</w:t>
            </w:r>
          </w:p>
        </w:tc>
      </w:tr>
      <w:tr w:rsidR="00841DF5" w:rsidRPr="00841DF5" w14:paraId="6D1B80F6" w14:textId="77777777" w:rsidTr="00BE0D74">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6CB58" w14:textId="77777777" w:rsidR="00841DF5" w:rsidRPr="00841DF5" w:rsidRDefault="00841DF5" w:rsidP="00841DF5">
            <w:pPr>
              <w:rPr>
                <w:color w:val="000000"/>
                <w:sz w:val="24"/>
                <w:szCs w:val="24"/>
              </w:rPr>
            </w:pPr>
            <w:r w:rsidRPr="00841DF5">
              <w:rPr>
                <w:color w:val="000000"/>
                <w:sz w:val="24"/>
                <w:szCs w:val="24"/>
              </w:rPr>
              <w:t>Парикмахерские и салоны красоты</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3D060" w14:textId="77777777" w:rsidR="00841DF5" w:rsidRPr="00841DF5" w:rsidRDefault="00841DF5" w:rsidP="00841DF5">
            <w:pPr>
              <w:jc w:val="center"/>
              <w:rPr>
                <w:sz w:val="24"/>
                <w:szCs w:val="24"/>
              </w:rPr>
            </w:pPr>
            <w:r w:rsidRPr="00841DF5">
              <w:rPr>
                <w:sz w:val="24"/>
                <w:szCs w:val="24"/>
              </w:rPr>
              <w:t>35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DD1CF" w14:textId="77777777" w:rsidR="00841DF5" w:rsidRPr="00841DF5" w:rsidRDefault="00841DF5" w:rsidP="00841DF5">
            <w:pPr>
              <w:jc w:val="center"/>
              <w:rPr>
                <w:sz w:val="24"/>
                <w:szCs w:val="24"/>
              </w:rPr>
            </w:pPr>
            <w:r w:rsidRPr="00841D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6D15C" w14:textId="77777777" w:rsidR="00841DF5" w:rsidRPr="00841DF5" w:rsidRDefault="00841DF5" w:rsidP="00841DF5">
            <w:pPr>
              <w:jc w:val="center"/>
              <w:rPr>
                <w:sz w:val="24"/>
                <w:szCs w:val="24"/>
              </w:rPr>
            </w:pPr>
            <w:r w:rsidRPr="00841DF5">
              <w:rPr>
                <w:sz w:val="24"/>
                <w:szCs w:val="24"/>
              </w:rPr>
              <w:t>32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F2A8420" w14:textId="77777777" w:rsidR="00841DF5" w:rsidRPr="00841DF5" w:rsidRDefault="00841DF5" w:rsidP="00841DF5">
            <w:pPr>
              <w:jc w:val="center"/>
              <w:rPr>
                <w:sz w:val="24"/>
                <w:szCs w:val="24"/>
              </w:rPr>
            </w:pPr>
            <w:r w:rsidRPr="00841DF5">
              <w:rPr>
                <w:sz w:val="24"/>
                <w:szCs w:val="24"/>
              </w:rPr>
              <w:t>32</w:t>
            </w:r>
          </w:p>
        </w:tc>
      </w:tr>
      <w:tr w:rsidR="00841DF5" w:rsidRPr="00841DF5" w14:paraId="1E2819BB" w14:textId="77777777" w:rsidTr="00BE0D74">
        <w:trPr>
          <w:trHeight w:val="298"/>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F4631" w14:textId="77777777" w:rsidR="00841DF5" w:rsidRPr="00841DF5" w:rsidRDefault="00841DF5" w:rsidP="00841DF5">
            <w:pPr>
              <w:rPr>
                <w:color w:val="000000"/>
                <w:sz w:val="24"/>
                <w:szCs w:val="24"/>
              </w:rPr>
            </w:pPr>
            <w:r w:rsidRPr="00841DF5">
              <w:rPr>
                <w:sz w:val="24"/>
                <w:szCs w:val="24"/>
              </w:rPr>
              <w:t>Швейные ателье по пошиву и ремонту одежды</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4A422" w14:textId="77777777" w:rsidR="00841DF5" w:rsidRPr="00841DF5" w:rsidRDefault="00841DF5" w:rsidP="00841DF5">
            <w:pPr>
              <w:jc w:val="center"/>
              <w:rPr>
                <w:sz w:val="24"/>
                <w:szCs w:val="24"/>
              </w:rPr>
            </w:pPr>
            <w:r w:rsidRPr="00841DF5">
              <w:rPr>
                <w:sz w:val="24"/>
                <w:szCs w:val="24"/>
              </w:rPr>
              <w:t>13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9A07D" w14:textId="77777777" w:rsidR="00841DF5" w:rsidRPr="00841DF5" w:rsidRDefault="00841DF5" w:rsidP="00841DF5">
            <w:pPr>
              <w:jc w:val="center"/>
              <w:rPr>
                <w:sz w:val="24"/>
                <w:szCs w:val="24"/>
              </w:rPr>
            </w:pPr>
            <w:r w:rsidRPr="00841DF5">
              <w:rPr>
                <w:sz w:val="24"/>
                <w:szCs w:val="24"/>
              </w:rPr>
              <w:t>13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ECA14" w14:textId="77777777" w:rsidR="00841DF5" w:rsidRPr="00841DF5" w:rsidRDefault="00841DF5" w:rsidP="00841DF5">
            <w:pPr>
              <w:jc w:val="center"/>
              <w:rPr>
                <w:sz w:val="24"/>
                <w:szCs w:val="24"/>
              </w:rPr>
            </w:pPr>
            <w:r w:rsidRPr="00841DF5">
              <w:rPr>
                <w:sz w:val="24"/>
                <w:szCs w:val="24"/>
              </w:rPr>
              <w:t>11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32B45F8" w14:textId="77777777" w:rsidR="00841DF5" w:rsidRPr="00841DF5" w:rsidRDefault="00841DF5" w:rsidP="00841DF5">
            <w:pPr>
              <w:jc w:val="center"/>
              <w:rPr>
                <w:sz w:val="24"/>
                <w:szCs w:val="24"/>
              </w:rPr>
            </w:pPr>
            <w:r w:rsidRPr="00841DF5">
              <w:rPr>
                <w:sz w:val="24"/>
                <w:szCs w:val="24"/>
              </w:rPr>
              <w:t>8</w:t>
            </w:r>
          </w:p>
        </w:tc>
      </w:tr>
      <w:tr w:rsidR="00841DF5" w:rsidRPr="00841DF5" w14:paraId="481A4D78" w14:textId="77777777" w:rsidTr="00BE0D74">
        <w:trPr>
          <w:trHeight w:val="374"/>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6FDE39" w14:textId="77777777" w:rsidR="00841DF5" w:rsidRPr="00841DF5" w:rsidRDefault="00841DF5" w:rsidP="00841DF5">
            <w:pPr>
              <w:rPr>
                <w:color w:val="000000"/>
                <w:sz w:val="24"/>
                <w:szCs w:val="24"/>
              </w:rPr>
            </w:pPr>
            <w:r w:rsidRPr="00841DF5">
              <w:rPr>
                <w:sz w:val="24"/>
                <w:szCs w:val="24"/>
              </w:rPr>
              <w:t>Пункт приема «Ремонт обуви»</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CE887" w14:textId="77777777" w:rsidR="00841DF5" w:rsidRPr="00841DF5" w:rsidRDefault="00841DF5" w:rsidP="00841DF5">
            <w:pPr>
              <w:jc w:val="center"/>
              <w:rPr>
                <w:sz w:val="24"/>
                <w:szCs w:val="24"/>
              </w:rPr>
            </w:pPr>
            <w:r w:rsidRPr="00841DF5">
              <w:rPr>
                <w:sz w:val="24"/>
                <w:szCs w:val="24"/>
              </w:rPr>
              <w:t>6</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616940" w14:textId="77777777" w:rsidR="00841DF5" w:rsidRPr="00841DF5" w:rsidRDefault="00841DF5" w:rsidP="00841DF5">
            <w:pPr>
              <w:jc w:val="center"/>
              <w:rPr>
                <w:sz w:val="24"/>
                <w:szCs w:val="24"/>
              </w:rPr>
            </w:pPr>
            <w:r w:rsidRPr="00841DF5">
              <w:rPr>
                <w:sz w:val="24"/>
                <w:szCs w:val="24"/>
              </w:rPr>
              <w:t>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F6670" w14:textId="77777777" w:rsidR="00841DF5" w:rsidRPr="00841DF5" w:rsidRDefault="00841DF5" w:rsidP="00841DF5">
            <w:pPr>
              <w:jc w:val="center"/>
              <w:rPr>
                <w:sz w:val="24"/>
                <w:szCs w:val="24"/>
              </w:rPr>
            </w:pPr>
            <w:r w:rsidRPr="00841DF5">
              <w:rPr>
                <w:sz w:val="24"/>
                <w:szCs w:val="24"/>
              </w:rPr>
              <w:t>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AD99447" w14:textId="77777777" w:rsidR="00841DF5" w:rsidRPr="00841DF5" w:rsidRDefault="00841DF5" w:rsidP="00841DF5">
            <w:pPr>
              <w:jc w:val="center"/>
              <w:rPr>
                <w:sz w:val="24"/>
                <w:szCs w:val="24"/>
              </w:rPr>
            </w:pPr>
            <w:r w:rsidRPr="00841DF5">
              <w:rPr>
                <w:sz w:val="24"/>
                <w:szCs w:val="24"/>
              </w:rPr>
              <w:t>3</w:t>
            </w:r>
          </w:p>
        </w:tc>
      </w:tr>
      <w:tr w:rsidR="00841DF5" w:rsidRPr="00841DF5" w14:paraId="634BB16F" w14:textId="77777777" w:rsidTr="00BE0D74">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1AE117" w14:textId="77777777" w:rsidR="00841DF5" w:rsidRPr="00841DF5" w:rsidRDefault="00841DF5" w:rsidP="00841DF5">
            <w:pPr>
              <w:rPr>
                <w:sz w:val="24"/>
                <w:szCs w:val="24"/>
              </w:rPr>
            </w:pPr>
            <w:r w:rsidRPr="00841DF5">
              <w:rPr>
                <w:sz w:val="24"/>
                <w:szCs w:val="24"/>
              </w:rPr>
              <w:t>Мастерски по ремонту бытовой и сложнобытовой</w:t>
            </w:r>
          </w:p>
          <w:p w14:paraId="063A09CC" w14:textId="77777777" w:rsidR="00841DF5" w:rsidRPr="00841DF5" w:rsidRDefault="00841DF5" w:rsidP="00841DF5">
            <w:pPr>
              <w:rPr>
                <w:color w:val="000000"/>
                <w:sz w:val="24"/>
                <w:szCs w:val="24"/>
              </w:rPr>
            </w:pPr>
            <w:r w:rsidRPr="00841DF5">
              <w:rPr>
                <w:sz w:val="24"/>
                <w:szCs w:val="24"/>
              </w:rPr>
              <w:t xml:space="preserve">техники, </w:t>
            </w:r>
            <w:proofErr w:type="spellStart"/>
            <w:r w:rsidRPr="00841DF5">
              <w:rPr>
                <w:sz w:val="24"/>
                <w:szCs w:val="24"/>
              </w:rPr>
              <w:t>телерадиоаппаратуры</w:t>
            </w:r>
            <w:proofErr w:type="spellEnd"/>
            <w:r w:rsidRPr="00841DF5">
              <w:rPr>
                <w:sz w:val="24"/>
                <w:szCs w:val="24"/>
              </w:rPr>
              <w:t>, компьютерной техники</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693CC" w14:textId="77777777" w:rsidR="00841DF5" w:rsidRPr="00841DF5" w:rsidRDefault="00841DF5" w:rsidP="00841DF5">
            <w:pPr>
              <w:jc w:val="center"/>
              <w:rPr>
                <w:sz w:val="24"/>
                <w:szCs w:val="24"/>
              </w:rPr>
            </w:pPr>
            <w:r w:rsidRPr="00841DF5">
              <w:rPr>
                <w:sz w:val="24"/>
                <w:szCs w:val="24"/>
              </w:rPr>
              <w:t>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0FE41" w14:textId="77777777" w:rsidR="00841DF5" w:rsidRPr="00841DF5" w:rsidRDefault="00841DF5" w:rsidP="00841DF5">
            <w:pPr>
              <w:jc w:val="center"/>
              <w:rPr>
                <w:sz w:val="24"/>
                <w:szCs w:val="24"/>
              </w:rPr>
            </w:pPr>
            <w:r w:rsidRPr="00841DF5">
              <w:rPr>
                <w:sz w:val="24"/>
                <w:szCs w:val="24"/>
              </w:rPr>
              <w:t>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16FB46" w14:textId="77777777" w:rsidR="00841DF5" w:rsidRPr="00841DF5" w:rsidRDefault="00841DF5" w:rsidP="00841DF5">
            <w:pPr>
              <w:jc w:val="center"/>
              <w:rPr>
                <w:sz w:val="24"/>
                <w:szCs w:val="24"/>
              </w:rPr>
            </w:pPr>
            <w:r w:rsidRPr="00841DF5">
              <w:rPr>
                <w:sz w:val="24"/>
                <w:szCs w:val="24"/>
              </w:rPr>
              <w:t>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3B28958" w14:textId="77777777" w:rsidR="00841DF5" w:rsidRPr="00841DF5" w:rsidRDefault="00841DF5" w:rsidP="00841DF5">
            <w:pPr>
              <w:jc w:val="center"/>
              <w:rPr>
                <w:sz w:val="24"/>
                <w:szCs w:val="24"/>
              </w:rPr>
            </w:pPr>
            <w:r w:rsidRPr="00841DF5">
              <w:rPr>
                <w:sz w:val="24"/>
                <w:szCs w:val="24"/>
              </w:rPr>
              <w:t>8</w:t>
            </w:r>
          </w:p>
        </w:tc>
      </w:tr>
      <w:tr w:rsidR="00841DF5" w:rsidRPr="00841DF5" w14:paraId="64072DE9" w14:textId="77777777" w:rsidTr="00BE0D74">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E2DF91" w14:textId="77777777" w:rsidR="00841DF5" w:rsidRPr="00841DF5" w:rsidRDefault="00841DF5" w:rsidP="00841DF5">
            <w:pPr>
              <w:rPr>
                <w:color w:val="000000"/>
                <w:sz w:val="24"/>
                <w:szCs w:val="24"/>
              </w:rPr>
            </w:pPr>
            <w:r w:rsidRPr="00841DF5">
              <w:rPr>
                <w:sz w:val="24"/>
                <w:szCs w:val="24"/>
              </w:rPr>
              <w:t>Мастерская по ремонту ювелирных изделий</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A79B43" w14:textId="77777777" w:rsidR="00841DF5" w:rsidRPr="00841DF5" w:rsidRDefault="00841DF5" w:rsidP="00841DF5">
            <w:pPr>
              <w:jc w:val="center"/>
              <w:rPr>
                <w:sz w:val="24"/>
                <w:szCs w:val="24"/>
              </w:rPr>
            </w:pPr>
            <w:r w:rsidRPr="00841DF5">
              <w:rPr>
                <w:sz w:val="24"/>
                <w:szCs w:val="24"/>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C2E29" w14:textId="77777777" w:rsidR="00841DF5" w:rsidRPr="00841DF5" w:rsidRDefault="00841DF5" w:rsidP="00841DF5">
            <w:pPr>
              <w:jc w:val="center"/>
              <w:rPr>
                <w:sz w:val="24"/>
                <w:szCs w:val="24"/>
              </w:rPr>
            </w:pPr>
            <w:r w:rsidRPr="00841DF5">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3A60C" w14:textId="77777777" w:rsidR="00841DF5" w:rsidRPr="00841DF5" w:rsidRDefault="00841DF5" w:rsidP="00841DF5">
            <w:pPr>
              <w:jc w:val="center"/>
              <w:rPr>
                <w:sz w:val="24"/>
                <w:szCs w:val="24"/>
              </w:rPr>
            </w:pPr>
            <w:r w:rsidRPr="00841DF5">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985FB51" w14:textId="77777777" w:rsidR="00841DF5" w:rsidRPr="00841DF5" w:rsidRDefault="00841DF5" w:rsidP="00841DF5">
            <w:pPr>
              <w:jc w:val="center"/>
              <w:rPr>
                <w:sz w:val="24"/>
                <w:szCs w:val="24"/>
              </w:rPr>
            </w:pPr>
            <w:r w:rsidRPr="00841DF5">
              <w:rPr>
                <w:sz w:val="24"/>
                <w:szCs w:val="24"/>
              </w:rPr>
              <w:t>2</w:t>
            </w:r>
          </w:p>
        </w:tc>
      </w:tr>
      <w:tr w:rsidR="00841DF5" w:rsidRPr="00841DF5" w14:paraId="3451849C" w14:textId="77777777" w:rsidTr="00BE0D74">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93B89" w14:textId="77777777" w:rsidR="00841DF5" w:rsidRPr="00841DF5" w:rsidRDefault="00841DF5" w:rsidP="00841DF5">
            <w:pPr>
              <w:rPr>
                <w:sz w:val="24"/>
                <w:szCs w:val="24"/>
              </w:rPr>
            </w:pPr>
            <w:r w:rsidRPr="00841DF5">
              <w:rPr>
                <w:sz w:val="24"/>
                <w:szCs w:val="24"/>
              </w:rPr>
              <w:t>Прачечные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D9BDB" w14:textId="77777777" w:rsidR="00841DF5" w:rsidRPr="00841DF5" w:rsidRDefault="00841DF5" w:rsidP="00841DF5">
            <w:pPr>
              <w:jc w:val="center"/>
              <w:rPr>
                <w:sz w:val="24"/>
                <w:szCs w:val="24"/>
              </w:rPr>
            </w:pPr>
            <w:r w:rsidRPr="00841DF5">
              <w:rPr>
                <w:sz w:val="24"/>
                <w:szCs w:val="24"/>
              </w:rPr>
              <w:t>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811D64" w14:textId="77777777" w:rsidR="00841DF5" w:rsidRPr="00841DF5" w:rsidRDefault="00841DF5" w:rsidP="00841DF5">
            <w:pPr>
              <w:jc w:val="center"/>
              <w:rPr>
                <w:sz w:val="24"/>
                <w:szCs w:val="24"/>
              </w:rPr>
            </w:pPr>
            <w:r w:rsidRPr="00841DF5">
              <w:rPr>
                <w:sz w:val="24"/>
                <w:szCs w:val="24"/>
              </w:rPr>
              <w:t>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16769" w14:textId="77777777" w:rsidR="00841DF5" w:rsidRPr="00841DF5" w:rsidRDefault="00841DF5" w:rsidP="00841DF5">
            <w:pPr>
              <w:jc w:val="center"/>
              <w:rPr>
                <w:sz w:val="24"/>
                <w:szCs w:val="24"/>
              </w:rPr>
            </w:pPr>
            <w:r w:rsidRPr="00841DF5">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2F8F811" w14:textId="77777777" w:rsidR="00841DF5" w:rsidRPr="00841DF5" w:rsidRDefault="00841DF5" w:rsidP="00841DF5">
            <w:pPr>
              <w:jc w:val="center"/>
              <w:rPr>
                <w:sz w:val="24"/>
                <w:szCs w:val="24"/>
              </w:rPr>
            </w:pPr>
            <w:r w:rsidRPr="00841DF5">
              <w:rPr>
                <w:sz w:val="24"/>
                <w:szCs w:val="24"/>
              </w:rPr>
              <w:t>1</w:t>
            </w:r>
          </w:p>
        </w:tc>
      </w:tr>
      <w:tr w:rsidR="00841DF5" w:rsidRPr="00841DF5" w14:paraId="7561A43A" w14:textId="77777777" w:rsidTr="00BE0D74">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925BF" w14:textId="77777777" w:rsidR="00841DF5" w:rsidRPr="00841DF5" w:rsidRDefault="00841DF5" w:rsidP="00841DF5">
            <w:pPr>
              <w:rPr>
                <w:color w:val="000000"/>
                <w:sz w:val="24"/>
                <w:szCs w:val="24"/>
              </w:rPr>
            </w:pPr>
            <w:r w:rsidRPr="00841DF5">
              <w:rPr>
                <w:sz w:val="24"/>
                <w:szCs w:val="24"/>
              </w:rPr>
              <w:t>Ритуальное агентство</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9D865" w14:textId="77777777" w:rsidR="00841DF5" w:rsidRPr="00841DF5" w:rsidRDefault="00841DF5" w:rsidP="00841DF5">
            <w:pPr>
              <w:jc w:val="center"/>
              <w:rPr>
                <w:sz w:val="24"/>
                <w:szCs w:val="24"/>
              </w:rPr>
            </w:pPr>
            <w:r w:rsidRPr="00841DF5">
              <w:rPr>
                <w:sz w:val="24"/>
                <w:szCs w:val="24"/>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BF6386" w14:textId="77777777" w:rsidR="00841DF5" w:rsidRPr="00841DF5" w:rsidRDefault="00841DF5" w:rsidP="00841DF5">
            <w:pPr>
              <w:jc w:val="center"/>
              <w:rPr>
                <w:sz w:val="24"/>
                <w:szCs w:val="24"/>
              </w:rPr>
            </w:pPr>
            <w:r w:rsidRPr="00841DF5">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9D470" w14:textId="77777777" w:rsidR="00841DF5" w:rsidRPr="00841DF5" w:rsidRDefault="00841DF5" w:rsidP="00841DF5">
            <w:pPr>
              <w:jc w:val="center"/>
              <w:rPr>
                <w:sz w:val="24"/>
                <w:szCs w:val="24"/>
              </w:rPr>
            </w:pPr>
            <w:r w:rsidRPr="00841DF5">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3378E7A" w14:textId="77777777" w:rsidR="00841DF5" w:rsidRPr="00841DF5" w:rsidRDefault="00841DF5" w:rsidP="00841DF5">
            <w:pPr>
              <w:jc w:val="center"/>
              <w:rPr>
                <w:sz w:val="24"/>
                <w:szCs w:val="24"/>
              </w:rPr>
            </w:pPr>
            <w:r w:rsidRPr="00841DF5">
              <w:rPr>
                <w:sz w:val="24"/>
                <w:szCs w:val="24"/>
              </w:rPr>
              <w:t>1</w:t>
            </w:r>
          </w:p>
        </w:tc>
      </w:tr>
      <w:tr w:rsidR="00841DF5" w:rsidRPr="00841DF5" w14:paraId="7DBCAB29" w14:textId="77777777" w:rsidTr="00BE0D74">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630F8" w14:textId="77777777" w:rsidR="00841DF5" w:rsidRPr="00841DF5" w:rsidRDefault="00841DF5" w:rsidP="00841DF5">
            <w:pPr>
              <w:rPr>
                <w:color w:val="000000"/>
                <w:sz w:val="24"/>
                <w:szCs w:val="24"/>
              </w:rPr>
            </w:pPr>
            <w:r w:rsidRPr="00841DF5">
              <w:rPr>
                <w:color w:val="000000"/>
                <w:sz w:val="24"/>
                <w:szCs w:val="24"/>
              </w:rPr>
              <w:t xml:space="preserve">Сауны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F16326" w14:textId="77777777" w:rsidR="00841DF5" w:rsidRPr="00841DF5" w:rsidRDefault="00841DF5" w:rsidP="00841DF5">
            <w:pPr>
              <w:jc w:val="center"/>
              <w:rPr>
                <w:sz w:val="24"/>
                <w:szCs w:val="24"/>
              </w:rPr>
            </w:pPr>
            <w:r w:rsidRPr="00841DF5">
              <w:rPr>
                <w:sz w:val="24"/>
                <w:szCs w:val="24"/>
              </w:rPr>
              <w:t>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758677" w14:textId="77777777" w:rsidR="00841DF5" w:rsidRPr="00841DF5" w:rsidRDefault="00841DF5" w:rsidP="00841DF5">
            <w:pPr>
              <w:jc w:val="center"/>
              <w:rPr>
                <w:sz w:val="24"/>
                <w:szCs w:val="24"/>
              </w:rPr>
            </w:pPr>
            <w:r w:rsidRPr="00841DF5">
              <w:rPr>
                <w:sz w:val="24"/>
                <w:szCs w:val="24"/>
              </w:rPr>
              <w:t>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45F04" w14:textId="77777777" w:rsidR="00841DF5" w:rsidRPr="00841DF5" w:rsidRDefault="00841DF5" w:rsidP="00841DF5">
            <w:pPr>
              <w:jc w:val="center"/>
              <w:rPr>
                <w:sz w:val="24"/>
                <w:szCs w:val="24"/>
              </w:rPr>
            </w:pPr>
            <w:r w:rsidRPr="00841DF5">
              <w:rPr>
                <w:sz w:val="24"/>
                <w:szCs w:val="24"/>
              </w:rPr>
              <w:t>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6AE09DA" w14:textId="77777777" w:rsidR="00841DF5" w:rsidRPr="00841DF5" w:rsidRDefault="00841DF5" w:rsidP="00841DF5">
            <w:pPr>
              <w:jc w:val="center"/>
              <w:rPr>
                <w:sz w:val="24"/>
                <w:szCs w:val="24"/>
              </w:rPr>
            </w:pPr>
            <w:r w:rsidRPr="00841DF5">
              <w:rPr>
                <w:sz w:val="24"/>
                <w:szCs w:val="24"/>
              </w:rPr>
              <w:t>6</w:t>
            </w:r>
          </w:p>
        </w:tc>
      </w:tr>
      <w:tr w:rsidR="00841DF5" w:rsidRPr="00841DF5" w14:paraId="71F66218" w14:textId="77777777" w:rsidTr="00BE0D74">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F4239" w14:textId="77777777" w:rsidR="00841DF5" w:rsidRPr="00841DF5" w:rsidRDefault="00841DF5" w:rsidP="00841DF5">
            <w:pPr>
              <w:rPr>
                <w:color w:val="000000"/>
                <w:sz w:val="24"/>
                <w:szCs w:val="24"/>
              </w:rPr>
            </w:pPr>
            <w:r w:rsidRPr="00841DF5">
              <w:rPr>
                <w:color w:val="000000"/>
                <w:sz w:val="24"/>
                <w:szCs w:val="24"/>
              </w:rPr>
              <w:t xml:space="preserve">Фотосалоны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C6823" w14:textId="77777777" w:rsidR="00841DF5" w:rsidRPr="00841DF5" w:rsidRDefault="00841DF5" w:rsidP="00841DF5">
            <w:pPr>
              <w:jc w:val="center"/>
              <w:rPr>
                <w:sz w:val="24"/>
                <w:szCs w:val="24"/>
              </w:rPr>
            </w:pPr>
            <w:r w:rsidRPr="00841DF5">
              <w:rPr>
                <w:sz w:val="24"/>
                <w:szCs w:val="24"/>
              </w:rPr>
              <w:t>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53E1FA" w14:textId="77777777" w:rsidR="00841DF5" w:rsidRPr="00841DF5" w:rsidRDefault="00841DF5" w:rsidP="00841DF5">
            <w:pPr>
              <w:jc w:val="center"/>
              <w:rPr>
                <w:sz w:val="24"/>
                <w:szCs w:val="24"/>
              </w:rPr>
            </w:pPr>
            <w:r w:rsidRPr="00841DF5">
              <w:rPr>
                <w:sz w:val="24"/>
                <w:szCs w:val="24"/>
              </w:rPr>
              <w:t>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116CE" w14:textId="77777777" w:rsidR="00841DF5" w:rsidRPr="00841DF5" w:rsidRDefault="00841DF5" w:rsidP="00841DF5">
            <w:pPr>
              <w:jc w:val="center"/>
              <w:rPr>
                <w:sz w:val="24"/>
                <w:szCs w:val="24"/>
              </w:rPr>
            </w:pPr>
            <w:r w:rsidRPr="00841DF5">
              <w:rPr>
                <w:sz w:val="24"/>
                <w:szCs w:val="24"/>
              </w:rPr>
              <w:t>3</w:t>
            </w:r>
          </w:p>
        </w:tc>
        <w:tc>
          <w:tcPr>
            <w:tcW w:w="1417" w:type="dxa"/>
            <w:tcBorders>
              <w:top w:val="single" w:sz="4" w:space="0" w:color="auto"/>
              <w:left w:val="single" w:sz="4" w:space="0" w:color="auto"/>
              <w:bottom w:val="single" w:sz="4" w:space="0" w:color="auto"/>
              <w:right w:val="single" w:sz="4" w:space="0" w:color="auto"/>
            </w:tcBorders>
            <w:vAlign w:val="center"/>
          </w:tcPr>
          <w:p w14:paraId="06A48E5E" w14:textId="77777777" w:rsidR="00841DF5" w:rsidRPr="00841DF5" w:rsidRDefault="00841DF5" w:rsidP="00841DF5">
            <w:pPr>
              <w:jc w:val="center"/>
              <w:rPr>
                <w:sz w:val="24"/>
                <w:szCs w:val="24"/>
              </w:rPr>
            </w:pPr>
            <w:r w:rsidRPr="00841DF5">
              <w:rPr>
                <w:sz w:val="24"/>
                <w:szCs w:val="24"/>
              </w:rPr>
              <w:t>6</w:t>
            </w:r>
          </w:p>
        </w:tc>
      </w:tr>
      <w:tr w:rsidR="00841DF5" w:rsidRPr="00841DF5" w14:paraId="0D01FB57" w14:textId="77777777" w:rsidTr="00BE0D74">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E2A88" w14:textId="77777777" w:rsidR="00841DF5" w:rsidRPr="00841DF5" w:rsidRDefault="00841DF5" w:rsidP="00841DF5">
            <w:pPr>
              <w:rPr>
                <w:color w:val="000000"/>
                <w:sz w:val="24"/>
                <w:szCs w:val="24"/>
              </w:rPr>
            </w:pPr>
            <w:r w:rsidRPr="00841DF5">
              <w:rPr>
                <w:color w:val="000000"/>
                <w:sz w:val="24"/>
                <w:szCs w:val="24"/>
              </w:rPr>
              <w:t>СТО</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267F7" w14:textId="77777777" w:rsidR="00841DF5" w:rsidRPr="00841DF5" w:rsidRDefault="00841DF5" w:rsidP="00841DF5">
            <w:pPr>
              <w:jc w:val="center"/>
              <w:rPr>
                <w:sz w:val="24"/>
                <w:szCs w:val="24"/>
              </w:rPr>
            </w:pPr>
            <w:r w:rsidRPr="00841DF5">
              <w:rPr>
                <w:sz w:val="24"/>
                <w:szCs w:val="24"/>
              </w:rPr>
              <w:t>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6B5049" w14:textId="65EEAE6E" w:rsidR="00841DF5" w:rsidRPr="00841DF5" w:rsidRDefault="00841DF5" w:rsidP="00841DF5">
            <w:pPr>
              <w:jc w:val="center"/>
              <w:rPr>
                <w:sz w:val="24"/>
                <w:szCs w:val="24"/>
              </w:rPr>
            </w:pPr>
            <w:r w:rsidRPr="00841DF5">
              <w:rPr>
                <w:sz w:val="24"/>
                <w:szCs w:val="24"/>
              </w:rPr>
              <w:t>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3ED64" w14:textId="0F51E4DC" w:rsidR="00841DF5" w:rsidRPr="00841DF5" w:rsidRDefault="00841DF5" w:rsidP="00841DF5">
            <w:pPr>
              <w:jc w:val="center"/>
              <w:rPr>
                <w:sz w:val="24"/>
                <w:szCs w:val="24"/>
              </w:rPr>
            </w:pPr>
            <w:r w:rsidRPr="00841DF5">
              <w:rPr>
                <w:sz w:val="24"/>
                <w:szCs w:val="24"/>
              </w:rPr>
              <w:t>9</w:t>
            </w:r>
          </w:p>
        </w:tc>
        <w:tc>
          <w:tcPr>
            <w:tcW w:w="1417" w:type="dxa"/>
            <w:tcBorders>
              <w:top w:val="single" w:sz="4" w:space="0" w:color="auto"/>
              <w:left w:val="single" w:sz="4" w:space="0" w:color="auto"/>
              <w:bottom w:val="single" w:sz="4" w:space="0" w:color="auto"/>
              <w:right w:val="single" w:sz="4" w:space="0" w:color="auto"/>
            </w:tcBorders>
            <w:vAlign w:val="center"/>
          </w:tcPr>
          <w:p w14:paraId="43E6EC3F" w14:textId="33BB4646" w:rsidR="00841DF5" w:rsidRPr="00841DF5" w:rsidRDefault="00841DF5" w:rsidP="00841DF5">
            <w:pPr>
              <w:jc w:val="center"/>
              <w:rPr>
                <w:sz w:val="24"/>
                <w:szCs w:val="24"/>
              </w:rPr>
            </w:pPr>
            <w:r w:rsidRPr="00841DF5">
              <w:rPr>
                <w:sz w:val="24"/>
                <w:szCs w:val="24"/>
              </w:rPr>
              <w:t>4</w:t>
            </w:r>
          </w:p>
        </w:tc>
      </w:tr>
    </w:tbl>
    <w:p w14:paraId="2013F2E7" w14:textId="34A4C7C9" w:rsidR="00841DF5" w:rsidRPr="00841DF5" w:rsidRDefault="00841DF5" w:rsidP="00841DF5">
      <w:pPr>
        <w:ind w:firstLine="708"/>
        <w:jc w:val="both"/>
        <w:rPr>
          <w:color w:val="000000"/>
          <w:sz w:val="28"/>
          <w:szCs w:val="28"/>
          <w:highlight w:val="yellow"/>
          <w:shd w:val="clear" w:color="auto" w:fill="FFFFFF"/>
        </w:rPr>
      </w:pPr>
    </w:p>
    <w:p w14:paraId="7A770E69" w14:textId="77777777" w:rsidR="00841DF5" w:rsidRPr="00841DF5" w:rsidRDefault="00841DF5" w:rsidP="00841DF5">
      <w:pPr>
        <w:ind w:firstLine="708"/>
        <w:jc w:val="both"/>
        <w:rPr>
          <w:color w:val="000000"/>
          <w:sz w:val="28"/>
          <w:szCs w:val="28"/>
        </w:rPr>
      </w:pPr>
      <w:r w:rsidRPr="00841DF5">
        <w:rPr>
          <w:color w:val="000000"/>
          <w:sz w:val="28"/>
          <w:szCs w:val="28"/>
        </w:rPr>
        <w:t>В 2019 году в сфере бытового обслуживания произошли следующие изменения, начали осуществлять свою деятельность следующие объекты:</w:t>
      </w:r>
    </w:p>
    <w:p w14:paraId="4470C276" w14:textId="77777777" w:rsidR="00841DF5" w:rsidRPr="00841DF5" w:rsidRDefault="00841DF5" w:rsidP="00841DF5">
      <w:pPr>
        <w:ind w:firstLine="708"/>
        <w:jc w:val="both"/>
        <w:rPr>
          <w:color w:val="000000"/>
          <w:sz w:val="28"/>
          <w:szCs w:val="28"/>
        </w:rPr>
      </w:pPr>
      <w:r w:rsidRPr="00841DF5">
        <w:rPr>
          <w:color w:val="000000"/>
          <w:sz w:val="28"/>
          <w:szCs w:val="28"/>
        </w:rPr>
        <w:t xml:space="preserve">- салон красоты «Лейла» в 6а микрорайоне, дом 90; </w:t>
      </w:r>
    </w:p>
    <w:p w14:paraId="34E10D7F" w14:textId="77777777" w:rsidR="00841DF5" w:rsidRPr="00841DF5" w:rsidRDefault="00841DF5" w:rsidP="00841DF5">
      <w:pPr>
        <w:ind w:firstLine="708"/>
        <w:jc w:val="both"/>
        <w:rPr>
          <w:color w:val="000000"/>
          <w:sz w:val="28"/>
          <w:szCs w:val="28"/>
        </w:rPr>
      </w:pPr>
      <w:r w:rsidRPr="00841DF5">
        <w:rPr>
          <w:color w:val="000000"/>
          <w:sz w:val="28"/>
          <w:szCs w:val="28"/>
        </w:rPr>
        <w:t xml:space="preserve">- «Салон красоты» в составе торгового центра «Лянтор Сити»; </w:t>
      </w:r>
    </w:p>
    <w:p w14:paraId="38CF98CE" w14:textId="77777777" w:rsidR="00841DF5" w:rsidRPr="00841DF5" w:rsidRDefault="00841DF5" w:rsidP="00841DF5">
      <w:pPr>
        <w:ind w:firstLine="708"/>
        <w:jc w:val="both"/>
        <w:rPr>
          <w:color w:val="000000"/>
          <w:sz w:val="28"/>
          <w:szCs w:val="28"/>
        </w:rPr>
      </w:pPr>
      <w:r w:rsidRPr="00841DF5">
        <w:rPr>
          <w:color w:val="000000"/>
          <w:sz w:val="28"/>
          <w:szCs w:val="28"/>
        </w:rPr>
        <w:t>- салон красоты «Монро» в 6 микрорайоне, дом 104.</w:t>
      </w:r>
    </w:p>
    <w:p w14:paraId="0F25DE3F" w14:textId="12C4D3FF" w:rsidR="00841DF5" w:rsidRPr="00841DF5" w:rsidRDefault="00841DF5" w:rsidP="00841DF5">
      <w:pPr>
        <w:ind w:firstLine="708"/>
        <w:jc w:val="both"/>
        <w:rPr>
          <w:color w:val="000000"/>
          <w:sz w:val="28"/>
          <w:szCs w:val="28"/>
        </w:rPr>
      </w:pPr>
    </w:p>
    <w:p w14:paraId="3ACBCE56" w14:textId="02CFE787" w:rsidR="00841DF5" w:rsidRPr="00841DF5" w:rsidRDefault="00841DF5" w:rsidP="00815EE7">
      <w:pPr>
        <w:jc w:val="center"/>
        <w:rPr>
          <w:color w:val="000000"/>
          <w:sz w:val="28"/>
          <w:szCs w:val="28"/>
        </w:rPr>
      </w:pPr>
      <w:r w:rsidRPr="00841DF5">
        <w:rPr>
          <w:noProof/>
          <w:color w:val="000000"/>
          <w:sz w:val="28"/>
          <w:szCs w:val="28"/>
        </w:rPr>
        <w:drawing>
          <wp:inline distT="0" distB="0" distL="0" distR="0" wp14:anchorId="2A0F5916" wp14:editId="63020E35">
            <wp:extent cx="2374424" cy="1868557"/>
            <wp:effectExtent l="0" t="0" r="6985" b="0"/>
            <wp:docPr id="67612" name="Рисунок 67612" descr="C:\Users\Pronina_TN\Desktop\ФОТО\IMG-20190926-WA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10" name="Picture 2" descr="C:\Users\Pronina_TN\Desktop\ФОТО\IMG-20190926-WA0036.jpg"/>
                    <pic:cNvPicPr>
                      <a:picLocks noGrp="1"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a:xfrm>
                      <a:off x="0" y="0"/>
                      <a:ext cx="2385286" cy="1877105"/>
                    </a:xfrm>
                    <a:prstGeom prst="rect">
                      <a:avLst/>
                    </a:prstGeom>
                    <a:ln>
                      <a:noFill/>
                    </a:ln>
                    <a:effectLst>
                      <a:softEdge rad="112500"/>
                    </a:effectLst>
                  </pic:spPr>
                </pic:pic>
              </a:graphicData>
            </a:graphic>
          </wp:inline>
        </w:drawing>
      </w:r>
      <w:r w:rsidRPr="00841DF5">
        <w:rPr>
          <w:noProof/>
          <w:color w:val="000000"/>
          <w:sz w:val="28"/>
          <w:szCs w:val="28"/>
        </w:rPr>
        <w:drawing>
          <wp:inline distT="0" distB="0" distL="0" distR="0" wp14:anchorId="176C8D80" wp14:editId="5D10BD85">
            <wp:extent cx="2600076" cy="1844703"/>
            <wp:effectExtent l="0" t="0" r="0" b="3175"/>
            <wp:docPr id="67613" name="Рисунок 67613" descr="C:\Users\Pronina_TN\Desktop\фото 27.09.2019\DSC046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70" name="Picture 2" descr="C:\Users\Pronina_TN\Desktop\фото 27.09.2019\DSC04633.JPG"/>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611689" cy="1852942"/>
                    </a:xfrm>
                    <a:prstGeom prst="rect">
                      <a:avLst/>
                    </a:prstGeom>
                    <a:ln>
                      <a:noFill/>
                    </a:ln>
                    <a:effectLst>
                      <a:softEdge rad="112500"/>
                    </a:effectLst>
                  </pic:spPr>
                </pic:pic>
              </a:graphicData>
            </a:graphic>
          </wp:inline>
        </w:drawing>
      </w:r>
    </w:p>
    <w:p w14:paraId="37B77C9B" w14:textId="7CF1CAE8" w:rsidR="00841DF5" w:rsidRDefault="009662B1" w:rsidP="00841DF5">
      <w:pPr>
        <w:ind w:firstLine="708"/>
        <w:jc w:val="both"/>
        <w:rPr>
          <w:color w:val="000000"/>
          <w:sz w:val="28"/>
          <w:szCs w:val="28"/>
        </w:rPr>
      </w:pPr>
      <w:r>
        <w:rPr>
          <w:noProof/>
          <w:color w:val="000000"/>
          <w:sz w:val="28"/>
          <w:szCs w:val="28"/>
        </w:rPr>
        <w:drawing>
          <wp:anchor distT="0" distB="0" distL="114300" distR="114300" simplePos="0" relativeHeight="252307456" behindDoc="0" locked="0" layoutInCell="1" allowOverlap="1" wp14:anchorId="2E3F9E26" wp14:editId="7D911FDD">
            <wp:simplePos x="0" y="0"/>
            <wp:positionH relativeFrom="column">
              <wp:posOffset>713105</wp:posOffset>
            </wp:positionH>
            <wp:positionV relativeFrom="paragraph">
              <wp:posOffset>377190</wp:posOffset>
            </wp:positionV>
            <wp:extent cx="2233930" cy="1939925"/>
            <wp:effectExtent l="0" t="0" r="0" b="3175"/>
            <wp:wrapTopAndBottom/>
            <wp:docPr id="71701" name="Рисунок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233930" cy="1939925"/>
                    </a:xfrm>
                    <a:prstGeom prst="rect">
                      <a:avLst/>
                    </a:prstGeom>
                    <a:noFill/>
                  </pic:spPr>
                </pic:pic>
              </a:graphicData>
            </a:graphic>
            <wp14:sizeRelH relativeFrom="page">
              <wp14:pctWidth>0</wp14:pctWidth>
            </wp14:sizeRelH>
            <wp14:sizeRelV relativeFrom="page">
              <wp14:pctHeight>0</wp14:pctHeight>
            </wp14:sizeRelV>
          </wp:anchor>
        </w:drawing>
      </w:r>
      <w:r>
        <w:rPr>
          <w:noProof/>
          <w:color w:val="000000"/>
          <w:sz w:val="28"/>
          <w:szCs w:val="28"/>
        </w:rPr>
        <w:drawing>
          <wp:anchor distT="0" distB="0" distL="114300" distR="114300" simplePos="0" relativeHeight="252308480" behindDoc="0" locked="0" layoutInCell="1" allowOverlap="1" wp14:anchorId="72718C95" wp14:editId="4CCD2BB3">
            <wp:simplePos x="0" y="0"/>
            <wp:positionH relativeFrom="column">
              <wp:posOffset>3146425</wp:posOffset>
            </wp:positionH>
            <wp:positionV relativeFrom="paragraph">
              <wp:posOffset>377190</wp:posOffset>
            </wp:positionV>
            <wp:extent cx="2408555" cy="1961515"/>
            <wp:effectExtent l="0" t="0" r="0" b="635"/>
            <wp:wrapTopAndBottom/>
            <wp:docPr id="71702" name="Рисунок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408555" cy="1961515"/>
                    </a:xfrm>
                    <a:prstGeom prst="rect">
                      <a:avLst/>
                    </a:prstGeom>
                    <a:noFill/>
                  </pic:spPr>
                </pic:pic>
              </a:graphicData>
            </a:graphic>
            <wp14:sizeRelH relativeFrom="page">
              <wp14:pctWidth>0</wp14:pctWidth>
            </wp14:sizeRelH>
            <wp14:sizeRelV relativeFrom="page">
              <wp14:pctHeight>0</wp14:pctHeight>
            </wp14:sizeRelV>
          </wp:anchor>
        </w:drawing>
      </w:r>
    </w:p>
    <w:p w14:paraId="4C1F435E" w14:textId="69569A6A" w:rsidR="00643DD8" w:rsidRPr="00841DF5" w:rsidRDefault="00643DD8" w:rsidP="00841DF5">
      <w:pPr>
        <w:ind w:firstLine="708"/>
        <w:jc w:val="both"/>
        <w:rPr>
          <w:color w:val="000000"/>
          <w:sz w:val="28"/>
          <w:szCs w:val="28"/>
        </w:rPr>
      </w:pPr>
    </w:p>
    <w:p w14:paraId="1534051A" w14:textId="77777777" w:rsidR="00841DF5" w:rsidRPr="00841DF5" w:rsidRDefault="00841DF5" w:rsidP="00841DF5">
      <w:pPr>
        <w:ind w:firstLine="708"/>
        <w:jc w:val="both"/>
        <w:rPr>
          <w:color w:val="000000"/>
          <w:sz w:val="28"/>
          <w:szCs w:val="28"/>
        </w:rPr>
      </w:pPr>
      <w:r w:rsidRPr="00841DF5">
        <w:rPr>
          <w:color w:val="000000"/>
          <w:sz w:val="28"/>
          <w:szCs w:val="28"/>
        </w:rPr>
        <w:t>Кроме того, в городе расширяются услуги образовательной сферы по развитию и совершенствованию интеллектуальных способностей детей и взрослых:</w:t>
      </w:r>
    </w:p>
    <w:p w14:paraId="07B4722B" w14:textId="55FBE045" w:rsidR="00841DF5" w:rsidRPr="00841DF5" w:rsidRDefault="00841DF5" w:rsidP="00841DF5">
      <w:pPr>
        <w:ind w:firstLine="708"/>
        <w:jc w:val="both"/>
        <w:rPr>
          <w:color w:val="000000"/>
          <w:sz w:val="28"/>
          <w:szCs w:val="28"/>
        </w:rPr>
      </w:pPr>
      <w:r w:rsidRPr="00841DF5">
        <w:rPr>
          <w:color w:val="000000"/>
          <w:sz w:val="28"/>
          <w:szCs w:val="28"/>
        </w:rPr>
        <w:t xml:space="preserve">- так, в 4 микрорайоне открылся учебный центр «Годограф», преподаватели готовят учеников школ к сдаче ЕГЭ и ОГЭ, </w:t>
      </w:r>
      <w:r w:rsidR="00305B44">
        <w:rPr>
          <w:color w:val="000000"/>
          <w:sz w:val="28"/>
          <w:szCs w:val="28"/>
        </w:rPr>
        <w:t>помимо этого</w:t>
      </w:r>
      <w:r w:rsidRPr="00841DF5">
        <w:rPr>
          <w:color w:val="000000"/>
          <w:sz w:val="28"/>
          <w:szCs w:val="28"/>
        </w:rPr>
        <w:t xml:space="preserve"> в центре занимаются подготовкой детей к школе, изучением иностранных языков уже с 5 лет.</w:t>
      </w:r>
    </w:p>
    <w:p w14:paraId="308C862E" w14:textId="5B18931A" w:rsidR="00841DF5" w:rsidRPr="00841DF5" w:rsidRDefault="00841DF5" w:rsidP="00305B44">
      <w:pPr>
        <w:jc w:val="center"/>
        <w:rPr>
          <w:color w:val="000000"/>
          <w:sz w:val="28"/>
          <w:szCs w:val="28"/>
        </w:rPr>
      </w:pPr>
      <w:r w:rsidRPr="00841DF5">
        <w:rPr>
          <w:noProof/>
          <w:color w:val="000000"/>
          <w:sz w:val="28"/>
          <w:szCs w:val="28"/>
        </w:rPr>
        <w:drawing>
          <wp:inline distT="0" distB="0" distL="0" distR="0" wp14:anchorId="7085CC31" wp14:editId="19562533">
            <wp:extent cx="2211788" cy="1804946"/>
            <wp:effectExtent l="0" t="0" r="0" b="5080"/>
            <wp:docPr id="67614" name="Рисунок 67614" descr="C:\Users\Pronina_TN\Desktop\ФОТО\IMG-20190926-WA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34" name="Picture 2" descr="C:\Users\Pronina_TN\Desktop\ФОТО\IMG-20190926-WA0010.jpg"/>
                    <pic:cNvPicPr>
                      <a:picLocks noGrp="1"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2222902" cy="1814015"/>
                    </a:xfrm>
                    <a:prstGeom prst="rect">
                      <a:avLst/>
                    </a:prstGeom>
                    <a:ln>
                      <a:noFill/>
                    </a:ln>
                    <a:effectLst>
                      <a:softEdge rad="112500"/>
                    </a:effectLst>
                  </pic:spPr>
                </pic:pic>
              </a:graphicData>
            </a:graphic>
          </wp:inline>
        </w:drawing>
      </w:r>
      <w:r w:rsidRPr="00841DF5">
        <w:rPr>
          <w:noProof/>
          <w:color w:val="000000"/>
          <w:sz w:val="28"/>
          <w:szCs w:val="28"/>
        </w:rPr>
        <w:drawing>
          <wp:inline distT="0" distB="0" distL="0" distR="0" wp14:anchorId="48783B26" wp14:editId="387450E0">
            <wp:extent cx="2663687" cy="1832038"/>
            <wp:effectExtent l="0" t="0" r="0" b="0"/>
            <wp:docPr id="67615" name="Рисунок 67615" descr="C:\Users\Pronina_TN\Desktop\ФОТО\IMG-20190926-WA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C:\Users\Pronina_TN\Desktop\ФОТО\IMG-20190926-WA0003.jpg"/>
                    <pic:cNvPicPr>
                      <a:picLocks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2672930" cy="1838395"/>
                    </a:xfrm>
                    <a:prstGeom prst="rect">
                      <a:avLst/>
                    </a:prstGeom>
                    <a:noFill/>
                    <a:ln>
                      <a:noFill/>
                    </a:ln>
                    <a:effectLst>
                      <a:softEdge rad="190500"/>
                    </a:effectLst>
                  </pic:spPr>
                </pic:pic>
              </a:graphicData>
            </a:graphic>
          </wp:inline>
        </w:drawing>
      </w:r>
    </w:p>
    <w:p w14:paraId="1A047325" w14:textId="77777777" w:rsidR="00841DF5" w:rsidRPr="00841DF5" w:rsidRDefault="00841DF5" w:rsidP="00841DF5">
      <w:pPr>
        <w:ind w:firstLine="708"/>
        <w:jc w:val="both"/>
        <w:rPr>
          <w:sz w:val="28"/>
          <w:szCs w:val="28"/>
        </w:rPr>
      </w:pPr>
      <w:r w:rsidRPr="00841DF5">
        <w:rPr>
          <w:sz w:val="28"/>
          <w:szCs w:val="28"/>
        </w:rPr>
        <w:lastRenderedPageBreak/>
        <w:t>Открываются новые объекты развлекательного характера, так в здании торгового объекта «Радуга» микрорайон 3 строение 69 открылась детская игровая комната «ЦИРКУС», для детей от 1 до 8 лет, где маленькие горожане могут развлечься и поиграть.</w:t>
      </w:r>
    </w:p>
    <w:p w14:paraId="37C22384" w14:textId="40F3A2EE" w:rsidR="00841DF5" w:rsidRPr="00841DF5" w:rsidRDefault="00841DF5" w:rsidP="00305B44">
      <w:pPr>
        <w:jc w:val="center"/>
        <w:rPr>
          <w:color w:val="000000"/>
          <w:sz w:val="28"/>
          <w:szCs w:val="28"/>
        </w:rPr>
      </w:pPr>
      <w:r w:rsidRPr="00841DF5">
        <w:rPr>
          <w:noProof/>
          <w:sz w:val="28"/>
          <w:szCs w:val="28"/>
        </w:rPr>
        <w:drawing>
          <wp:inline distT="0" distB="0" distL="0" distR="0" wp14:anchorId="603180D8" wp14:editId="6C1ACFF2">
            <wp:extent cx="1681480" cy="1905000"/>
            <wp:effectExtent l="0" t="0" r="0" b="0"/>
            <wp:docPr id="63488" name="Рисунок 63488" descr="C:\Users\Pronina_TN\Desktop\ФОТО\IMG-20190926-WA00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59" name="Picture 3" descr="C:\Users\Pronina_TN\Desktop\ФОТО\IMG-20190926-WA0031.jp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1690758" cy="1915511"/>
                    </a:xfrm>
                    <a:prstGeom prst="rect">
                      <a:avLst/>
                    </a:prstGeom>
                    <a:ln>
                      <a:noFill/>
                    </a:ln>
                    <a:effectLst>
                      <a:softEdge rad="112500"/>
                    </a:effectLst>
                  </pic:spPr>
                </pic:pic>
              </a:graphicData>
            </a:graphic>
          </wp:inline>
        </w:drawing>
      </w:r>
      <w:r w:rsidRPr="00841DF5">
        <w:rPr>
          <w:noProof/>
          <w:sz w:val="28"/>
          <w:szCs w:val="28"/>
        </w:rPr>
        <w:drawing>
          <wp:inline distT="0" distB="0" distL="0" distR="0" wp14:anchorId="471333C1" wp14:editId="46B54A2E">
            <wp:extent cx="1927860" cy="1905000"/>
            <wp:effectExtent l="0" t="0" r="0" b="0"/>
            <wp:docPr id="63489" name="Рисунок 63489" descr="C:\Users\Pronina_TN\Desktop\ФОТО\IMG-20190926-WA00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60" name="Picture 4" descr="C:\Users\Pronina_TN\Desktop\ФОТО\IMG-20190926-WA0030.jpg"/>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1927860" cy="1905000"/>
                    </a:xfrm>
                    <a:prstGeom prst="rect">
                      <a:avLst/>
                    </a:prstGeom>
                    <a:ln>
                      <a:noFill/>
                    </a:ln>
                    <a:effectLst>
                      <a:softEdge rad="112500"/>
                    </a:effectLst>
                  </pic:spPr>
                </pic:pic>
              </a:graphicData>
            </a:graphic>
          </wp:inline>
        </w:drawing>
      </w:r>
      <w:r w:rsidRPr="00841DF5">
        <w:rPr>
          <w:noProof/>
          <w:sz w:val="28"/>
          <w:szCs w:val="28"/>
        </w:rPr>
        <w:drawing>
          <wp:inline distT="0" distB="0" distL="0" distR="0" wp14:anchorId="33EBA319" wp14:editId="71DCCE7F">
            <wp:extent cx="1882140" cy="1927860"/>
            <wp:effectExtent l="0" t="0" r="3810" b="0"/>
            <wp:docPr id="63491" name="Рисунок 63491" descr="C:\Users\Pronina_TN\Desktop\ФОТО\IMG-20190926-WA00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58" name="Picture 2" descr="C:\Users\Pronina_TN\Desktop\ФОТО\IMG-20190926-WA0027.jpg"/>
                    <pic:cNvPicPr>
                      <a:picLocks noGrp="1"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1882140" cy="1927860"/>
                    </a:xfrm>
                    <a:prstGeom prst="rect">
                      <a:avLst/>
                    </a:prstGeom>
                    <a:ln>
                      <a:noFill/>
                    </a:ln>
                    <a:effectLst>
                      <a:softEdge rad="112500"/>
                    </a:effectLst>
                  </pic:spPr>
                </pic:pic>
              </a:graphicData>
            </a:graphic>
          </wp:inline>
        </w:drawing>
      </w:r>
    </w:p>
    <w:p w14:paraId="2DD946F6" w14:textId="77777777" w:rsidR="00841DF5" w:rsidRPr="00841DF5" w:rsidRDefault="00841DF5" w:rsidP="00841DF5">
      <w:pPr>
        <w:ind w:firstLine="708"/>
        <w:jc w:val="both"/>
        <w:rPr>
          <w:sz w:val="28"/>
          <w:szCs w:val="28"/>
        </w:rPr>
      </w:pPr>
    </w:p>
    <w:p w14:paraId="03841434" w14:textId="77777777" w:rsidR="00841DF5" w:rsidRPr="00841DF5" w:rsidRDefault="00841DF5" w:rsidP="00841DF5">
      <w:pPr>
        <w:ind w:firstLine="708"/>
        <w:jc w:val="both"/>
        <w:rPr>
          <w:sz w:val="28"/>
          <w:szCs w:val="28"/>
        </w:rPr>
      </w:pPr>
      <w:r w:rsidRPr="00841DF5">
        <w:rPr>
          <w:sz w:val="28"/>
          <w:szCs w:val="28"/>
        </w:rPr>
        <w:t>Успешно функционирует кинотеатр «</w:t>
      </w:r>
      <w:proofErr w:type="spellStart"/>
      <w:r w:rsidRPr="00841DF5">
        <w:rPr>
          <w:sz w:val="28"/>
          <w:szCs w:val="28"/>
        </w:rPr>
        <w:t>Глобал-синема</w:t>
      </w:r>
      <w:proofErr w:type="spellEnd"/>
      <w:r w:rsidRPr="00841DF5">
        <w:rPr>
          <w:sz w:val="28"/>
          <w:szCs w:val="28"/>
        </w:rPr>
        <w:t>» в торговом центре «Берёзка».</w:t>
      </w:r>
    </w:p>
    <w:p w14:paraId="2B28FF4F" w14:textId="77777777" w:rsidR="00841DF5" w:rsidRPr="00841DF5" w:rsidRDefault="00841DF5" w:rsidP="00305B44">
      <w:pPr>
        <w:jc w:val="center"/>
        <w:rPr>
          <w:color w:val="000000"/>
          <w:sz w:val="28"/>
          <w:szCs w:val="28"/>
        </w:rPr>
      </w:pPr>
      <w:r w:rsidRPr="00841DF5">
        <w:rPr>
          <w:noProof/>
          <w:color w:val="000000"/>
          <w:sz w:val="28"/>
          <w:szCs w:val="28"/>
        </w:rPr>
        <w:drawing>
          <wp:inline distT="0" distB="0" distL="0" distR="0" wp14:anchorId="3EEAC4DD" wp14:editId="74C7DEA5">
            <wp:extent cx="2786574" cy="1878965"/>
            <wp:effectExtent l="0" t="0" r="0" b="6985"/>
            <wp:docPr id="63492" name="Рисунок 63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121" cstate="email">
                      <a:extLst>
                        <a:ext uri="{28A0092B-C50C-407E-A947-70E740481C1C}">
                          <a14:useLocalDpi xmlns:a14="http://schemas.microsoft.com/office/drawing/2010/main"/>
                        </a:ext>
                      </a:extLst>
                    </a:blip>
                    <a:stretch>
                      <a:fillRect/>
                    </a:stretch>
                  </pic:blipFill>
                  <pic:spPr>
                    <a:xfrm>
                      <a:off x="0" y="0"/>
                      <a:ext cx="2788316" cy="1880140"/>
                    </a:xfrm>
                    <a:prstGeom prst="rect">
                      <a:avLst/>
                    </a:prstGeom>
                    <a:ln>
                      <a:noFill/>
                    </a:ln>
                    <a:effectLst>
                      <a:softEdge rad="112500"/>
                    </a:effectLst>
                  </pic:spPr>
                </pic:pic>
              </a:graphicData>
            </a:graphic>
          </wp:inline>
        </w:drawing>
      </w:r>
      <w:r w:rsidRPr="00841DF5">
        <w:rPr>
          <w:noProof/>
          <w:color w:val="000000"/>
          <w:sz w:val="28"/>
          <w:szCs w:val="28"/>
        </w:rPr>
        <w:drawing>
          <wp:inline distT="0" distB="0" distL="0" distR="0" wp14:anchorId="42CA973A" wp14:editId="7455D319">
            <wp:extent cx="2696435" cy="1884680"/>
            <wp:effectExtent l="0" t="0" r="8890" b="1270"/>
            <wp:docPr id="63493" name="Рисунок 63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22" cstate="email">
                      <a:extLst>
                        <a:ext uri="{28A0092B-C50C-407E-A947-70E740481C1C}">
                          <a14:useLocalDpi xmlns:a14="http://schemas.microsoft.com/office/drawing/2010/main"/>
                        </a:ext>
                      </a:extLst>
                    </a:blip>
                    <a:stretch>
                      <a:fillRect/>
                    </a:stretch>
                  </pic:blipFill>
                  <pic:spPr>
                    <a:xfrm>
                      <a:off x="0" y="0"/>
                      <a:ext cx="2699406" cy="1886757"/>
                    </a:xfrm>
                    <a:prstGeom prst="rect">
                      <a:avLst/>
                    </a:prstGeom>
                    <a:ln>
                      <a:noFill/>
                    </a:ln>
                    <a:effectLst>
                      <a:softEdge rad="112500"/>
                    </a:effectLst>
                  </pic:spPr>
                </pic:pic>
              </a:graphicData>
            </a:graphic>
          </wp:inline>
        </w:drawing>
      </w:r>
    </w:p>
    <w:p w14:paraId="5ED73FC1" w14:textId="77777777" w:rsidR="00841DF5" w:rsidRPr="00841DF5" w:rsidRDefault="00841DF5" w:rsidP="00841DF5">
      <w:pPr>
        <w:ind w:firstLine="708"/>
        <w:jc w:val="both"/>
        <w:rPr>
          <w:sz w:val="28"/>
          <w:szCs w:val="28"/>
        </w:rPr>
      </w:pPr>
    </w:p>
    <w:p w14:paraId="02B5C8F3" w14:textId="45FE202D" w:rsidR="00841DF5" w:rsidRPr="00841DF5" w:rsidRDefault="00841DF5" w:rsidP="00841DF5">
      <w:pPr>
        <w:ind w:firstLine="708"/>
        <w:jc w:val="both"/>
        <w:rPr>
          <w:sz w:val="28"/>
          <w:szCs w:val="28"/>
        </w:rPr>
      </w:pPr>
      <w:r w:rsidRPr="00841DF5">
        <w:rPr>
          <w:sz w:val="28"/>
          <w:szCs w:val="28"/>
        </w:rPr>
        <w:t>Нельзя сказать, что в нашем городе предприниматели занимаются только торговлей и развлечениями. В 4 микрорайоне, дом 6 открылась соляная комната «Магия соли»</w:t>
      </w:r>
      <w:r w:rsidR="00305B44">
        <w:rPr>
          <w:sz w:val="28"/>
          <w:szCs w:val="28"/>
        </w:rPr>
        <w:t>,</w:t>
      </w:r>
      <w:r w:rsidRPr="00841DF5">
        <w:rPr>
          <w:sz w:val="28"/>
          <w:szCs w:val="28"/>
        </w:rPr>
        <w:t xml:space="preserve"> куда с удовольствием ходят </w:t>
      </w:r>
      <w:proofErr w:type="spellStart"/>
      <w:r w:rsidRPr="00841DF5">
        <w:rPr>
          <w:sz w:val="28"/>
          <w:szCs w:val="28"/>
        </w:rPr>
        <w:t>оздоравливаться</w:t>
      </w:r>
      <w:proofErr w:type="spellEnd"/>
      <w:r w:rsidRPr="00841DF5">
        <w:rPr>
          <w:sz w:val="28"/>
          <w:szCs w:val="28"/>
        </w:rPr>
        <w:t xml:space="preserve"> взрослые и дети.</w:t>
      </w:r>
    </w:p>
    <w:p w14:paraId="12EAD318" w14:textId="227137A2" w:rsidR="00841DF5" w:rsidRPr="00841DF5" w:rsidRDefault="00841DF5" w:rsidP="00305B44">
      <w:pPr>
        <w:jc w:val="center"/>
        <w:rPr>
          <w:color w:val="000000"/>
          <w:sz w:val="28"/>
          <w:szCs w:val="28"/>
        </w:rPr>
      </w:pPr>
      <w:r w:rsidRPr="00841DF5">
        <w:rPr>
          <w:noProof/>
          <w:color w:val="000000"/>
          <w:sz w:val="28"/>
          <w:szCs w:val="28"/>
        </w:rPr>
        <w:drawing>
          <wp:inline distT="0" distB="0" distL="0" distR="0" wp14:anchorId="51971B78" wp14:editId="2D05AABA">
            <wp:extent cx="1836420" cy="2202180"/>
            <wp:effectExtent l="0" t="0" r="0" b="7620"/>
            <wp:docPr id="63494" name="Рисунок 63494" descr="C:\Users\Pronina_TN\Desktop\ФОТО\IMG-20190926-WA00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685" name="Picture 5" descr="C:\Users\Pronina_TN\Desktop\ФОТО\IMG-20190926-WA0078.jpg"/>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1836420" cy="2202180"/>
                    </a:xfrm>
                    <a:prstGeom prst="rect">
                      <a:avLst/>
                    </a:prstGeom>
                    <a:ln>
                      <a:noFill/>
                    </a:ln>
                    <a:effectLst>
                      <a:softEdge rad="112500"/>
                    </a:effectLst>
                  </pic:spPr>
                </pic:pic>
              </a:graphicData>
            </a:graphic>
          </wp:inline>
        </w:drawing>
      </w:r>
      <w:r w:rsidRPr="00841DF5">
        <w:rPr>
          <w:noProof/>
          <w:color w:val="000000"/>
          <w:sz w:val="28"/>
          <w:szCs w:val="28"/>
        </w:rPr>
        <w:drawing>
          <wp:inline distT="0" distB="0" distL="0" distR="0" wp14:anchorId="4D737D22" wp14:editId="629459D7">
            <wp:extent cx="2011680" cy="2202180"/>
            <wp:effectExtent l="0" t="0" r="7620" b="7620"/>
            <wp:docPr id="63495" name="Рисунок 63495" descr="C:\Users\Pronina_TN\Desktop\ФОТО\IMG-20190926-WA00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683" name="Picture 3" descr="C:\Users\Pronina_TN\Desktop\ФОТО\IMG-20190926-WA0079.jpg"/>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011680" cy="2202180"/>
                    </a:xfrm>
                    <a:prstGeom prst="rect">
                      <a:avLst/>
                    </a:prstGeom>
                    <a:ln>
                      <a:noFill/>
                    </a:ln>
                    <a:effectLst>
                      <a:softEdge rad="112500"/>
                    </a:effectLst>
                  </pic:spPr>
                </pic:pic>
              </a:graphicData>
            </a:graphic>
          </wp:inline>
        </w:drawing>
      </w:r>
      <w:r w:rsidRPr="00841DF5">
        <w:rPr>
          <w:noProof/>
          <w:color w:val="000000"/>
          <w:sz w:val="28"/>
          <w:szCs w:val="28"/>
        </w:rPr>
        <w:drawing>
          <wp:inline distT="0" distB="0" distL="0" distR="0" wp14:anchorId="70477ACC" wp14:editId="013EE152">
            <wp:extent cx="1866900" cy="2263140"/>
            <wp:effectExtent l="0" t="0" r="0" b="3810"/>
            <wp:docPr id="63496" name="Рисунок 63496" descr="C:\Users\Pronina_TN\Desktop\ФОТО\IMG-20190926-WA00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682" name="Picture 2" descr="C:\Users\Pronina_TN\Desktop\ФОТО\IMG-20190926-WA0080.jpg"/>
                    <pic:cNvPicPr>
                      <a:picLocks noGrp="1"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a:xfrm>
                      <a:off x="0" y="0"/>
                      <a:ext cx="1866900" cy="2263140"/>
                    </a:xfrm>
                    <a:prstGeom prst="rect">
                      <a:avLst/>
                    </a:prstGeom>
                    <a:ln>
                      <a:noFill/>
                    </a:ln>
                    <a:effectLst>
                      <a:softEdge rad="112500"/>
                    </a:effectLst>
                  </pic:spPr>
                </pic:pic>
              </a:graphicData>
            </a:graphic>
          </wp:inline>
        </w:drawing>
      </w:r>
    </w:p>
    <w:p w14:paraId="55B0F7C4" w14:textId="77777777" w:rsidR="00841DF5" w:rsidRPr="00841DF5" w:rsidRDefault="00841DF5" w:rsidP="00841DF5">
      <w:pPr>
        <w:ind w:firstLine="708"/>
        <w:jc w:val="both"/>
        <w:rPr>
          <w:color w:val="000000"/>
          <w:sz w:val="28"/>
          <w:szCs w:val="28"/>
        </w:rPr>
      </w:pPr>
    </w:p>
    <w:p w14:paraId="77D71CC2" w14:textId="77777777" w:rsidR="00841DF5" w:rsidRPr="00841DF5" w:rsidRDefault="00841DF5" w:rsidP="00841DF5">
      <w:pPr>
        <w:ind w:firstLine="708"/>
        <w:jc w:val="both"/>
        <w:rPr>
          <w:sz w:val="28"/>
          <w:szCs w:val="28"/>
        </w:rPr>
      </w:pPr>
      <w:r w:rsidRPr="00841DF5">
        <w:rPr>
          <w:sz w:val="28"/>
          <w:szCs w:val="28"/>
        </w:rPr>
        <w:t>Поддержана инициатива молодого предпринимателя по установке в нашем городе автоматов по продаже питьевой воды. Специалистами Администрации города было оказано содействие в обозначении мест установки аппаратов.</w:t>
      </w:r>
    </w:p>
    <w:p w14:paraId="12772462" w14:textId="77777777" w:rsidR="00841DF5" w:rsidRPr="00841DF5" w:rsidRDefault="00841DF5" w:rsidP="00841DF5">
      <w:pPr>
        <w:ind w:firstLine="708"/>
        <w:jc w:val="both"/>
        <w:rPr>
          <w:sz w:val="28"/>
          <w:szCs w:val="28"/>
        </w:rPr>
      </w:pPr>
      <w:r w:rsidRPr="00841DF5">
        <w:rPr>
          <w:sz w:val="28"/>
          <w:szCs w:val="28"/>
        </w:rPr>
        <w:lastRenderedPageBreak/>
        <w:t xml:space="preserve">Вода первой категории качества соответствует всем требованиям </w:t>
      </w:r>
      <w:proofErr w:type="spellStart"/>
      <w:r w:rsidRPr="00841DF5">
        <w:rPr>
          <w:sz w:val="28"/>
          <w:szCs w:val="28"/>
        </w:rPr>
        <w:t>СанПина</w:t>
      </w:r>
      <w:proofErr w:type="spellEnd"/>
      <w:r w:rsidRPr="00841DF5">
        <w:rPr>
          <w:sz w:val="28"/>
          <w:szCs w:val="28"/>
        </w:rPr>
        <w:t>.</w:t>
      </w:r>
    </w:p>
    <w:p w14:paraId="7FBB83D0" w14:textId="77777777" w:rsidR="00841DF5" w:rsidRPr="00841DF5" w:rsidRDefault="00841DF5" w:rsidP="00841DF5">
      <w:pPr>
        <w:ind w:firstLine="708"/>
        <w:jc w:val="both"/>
        <w:rPr>
          <w:sz w:val="28"/>
          <w:szCs w:val="28"/>
        </w:rPr>
      </w:pPr>
      <w:r w:rsidRPr="00841DF5">
        <w:rPr>
          <w:sz w:val="28"/>
          <w:szCs w:val="28"/>
        </w:rPr>
        <w:t>На сегодняшний день аппараты установлены:</w:t>
      </w:r>
    </w:p>
    <w:p w14:paraId="57BCB5F3" w14:textId="77777777" w:rsidR="00841DF5" w:rsidRPr="00841DF5" w:rsidRDefault="00841DF5" w:rsidP="00841DF5">
      <w:pPr>
        <w:ind w:firstLine="708"/>
        <w:jc w:val="both"/>
        <w:rPr>
          <w:sz w:val="28"/>
          <w:szCs w:val="28"/>
        </w:rPr>
      </w:pPr>
      <w:r w:rsidRPr="00841DF5">
        <w:rPr>
          <w:sz w:val="28"/>
          <w:szCs w:val="28"/>
        </w:rPr>
        <w:t>- в 1 микрорайоне дом 36/2;</w:t>
      </w:r>
    </w:p>
    <w:p w14:paraId="7D9D20FC" w14:textId="77777777" w:rsidR="00841DF5" w:rsidRPr="00841DF5" w:rsidRDefault="00841DF5" w:rsidP="00841DF5">
      <w:pPr>
        <w:ind w:firstLine="708"/>
        <w:jc w:val="both"/>
        <w:rPr>
          <w:sz w:val="28"/>
          <w:szCs w:val="28"/>
        </w:rPr>
      </w:pPr>
      <w:r w:rsidRPr="00841DF5">
        <w:rPr>
          <w:sz w:val="28"/>
          <w:szCs w:val="28"/>
        </w:rPr>
        <w:t>- 5 микрорайон дом 13;</w:t>
      </w:r>
    </w:p>
    <w:p w14:paraId="10077177" w14:textId="77777777" w:rsidR="00841DF5" w:rsidRPr="00841DF5" w:rsidRDefault="00841DF5" w:rsidP="00841DF5">
      <w:pPr>
        <w:ind w:firstLine="708"/>
        <w:jc w:val="both"/>
        <w:rPr>
          <w:sz w:val="28"/>
          <w:szCs w:val="28"/>
        </w:rPr>
      </w:pPr>
      <w:r w:rsidRPr="00841DF5">
        <w:rPr>
          <w:sz w:val="28"/>
          <w:szCs w:val="28"/>
        </w:rPr>
        <w:t>- 5 микрорайон дом 2/1;</w:t>
      </w:r>
    </w:p>
    <w:p w14:paraId="089896E9" w14:textId="77777777" w:rsidR="00841DF5" w:rsidRPr="00841DF5" w:rsidRDefault="00841DF5" w:rsidP="00841DF5">
      <w:pPr>
        <w:ind w:firstLine="708"/>
        <w:jc w:val="both"/>
        <w:rPr>
          <w:sz w:val="28"/>
          <w:szCs w:val="28"/>
        </w:rPr>
      </w:pPr>
      <w:r w:rsidRPr="00841DF5">
        <w:rPr>
          <w:sz w:val="28"/>
          <w:szCs w:val="28"/>
        </w:rPr>
        <w:t>- ул. Эстонских дорожников дом 28;</w:t>
      </w:r>
    </w:p>
    <w:p w14:paraId="60E2105B" w14:textId="77777777" w:rsidR="00841DF5" w:rsidRPr="00841DF5" w:rsidRDefault="00841DF5" w:rsidP="00841DF5">
      <w:pPr>
        <w:ind w:firstLine="708"/>
        <w:jc w:val="both"/>
        <w:rPr>
          <w:sz w:val="28"/>
          <w:szCs w:val="28"/>
        </w:rPr>
      </w:pPr>
      <w:r w:rsidRPr="00841DF5">
        <w:rPr>
          <w:sz w:val="28"/>
          <w:szCs w:val="28"/>
        </w:rPr>
        <w:t>- ул. Назаргалеева дом 26;</w:t>
      </w:r>
    </w:p>
    <w:p w14:paraId="5B9A573D" w14:textId="77777777" w:rsidR="00841DF5" w:rsidRPr="00841DF5" w:rsidRDefault="00841DF5" w:rsidP="00841DF5">
      <w:pPr>
        <w:ind w:firstLine="708"/>
        <w:jc w:val="both"/>
        <w:rPr>
          <w:sz w:val="28"/>
          <w:szCs w:val="28"/>
        </w:rPr>
      </w:pPr>
      <w:r w:rsidRPr="00841DF5">
        <w:rPr>
          <w:sz w:val="28"/>
          <w:szCs w:val="28"/>
        </w:rPr>
        <w:t>- магазин «Горячий хлеб» в 4 микрорайоне.</w:t>
      </w:r>
    </w:p>
    <w:p w14:paraId="4B119361" w14:textId="77777777" w:rsidR="00841DF5" w:rsidRPr="00841DF5" w:rsidRDefault="00841DF5" w:rsidP="00841DF5">
      <w:pPr>
        <w:ind w:firstLine="708"/>
        <w:jc w:val="both"/>
        <w:rPr>
          <w:sz w:val="28"/>
          <w:szCs w:val="28"/>
        </w:rPr>
      </w:pPr>
      <w:r w:rsidRPr="00841DF5">
        <w:rPr>
          <w:sz w:val="28"/>
          <w:szCs w:val="28"/>
        </w:rPr>
        <w:t>Данная работа будет продолжаться, и поддерживаться в дальнейшем.</w:t>
      </w:r>
    </w:p>
    <w:p w14:paraId="7C4FD05E" w14:textId="77777777" w:rsidR="00841DF5" w:rsidRPr="00841DF5" w:rsidRDefault="00841DF5" w:rsidP="00841DF5">
      <w:pPr>
        <w:ind w:firstLine="708"/>
        <w:jc w:val="both"/>
        <w:rPr>
          <w:color w:val="000000"/>
          <w:sz w:val="28"/>
          <w:szCs w:val="28"/>
        </w:rPr>
      </w:pPr>
    </w:p>
    <w:p w14:paraId="1CF9A814" w14:textId="6C5F5859" w:rsidR="00841DF5" w:rsidRPr="00841DF5" w:rsidRDefault="00841DF5" w:rsidP="00305B44">
      <w:pPr>
        <w:jc w:val="center"/>
        <w:rPr>
          <w:color w:val="000000"/>
          <w:sz w:val="28"/>
          <w:szCs w:val="28"/>
        </w:rPr>
      </w:pPr>
      <w:r w:rsidRPr="00841DF5">
        <w:rPr>
          <w:noProof/>
          <w:color w:val="000000"/>
          <w:sz w:val="28"/>
          <w:szCs w:val="28"/>
        </w:rPr>
        <w:drawing>
          <wp:inline distT="0" distB="0" distL="0" distR="0" wp14:anchorId="6456A7FB" wp14:editId="6B7733EE">
            <wp:extent cx="2567940" cy="2255520"/>
            <wp:effectExtent l="0" t="0" r="3810" b="0"/>
            <wp:docPr id="63497" name="Рисунок 63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2567940" cy="2255520"/>
                    </a:xfrm>
                    <a:prstGeom prst="rect">
                      <a:avLst/>
                    </a:prstGeom>
                    <a:ln>
                      <a:noFill/>
                    </a:ln>
                    <a:effectLst>
                      <a:softEdge rad="112500"/>
                    </a:effectLst>
                  </pic:spPr>
                </pic:pic>
              </a:graphicData>
            </a:graphic>
          </wp:inline>
        </w:drawing>
      </w:r>
      <w:r w:rsidRPr="00841DF5">
        <w:rPr>
          <w:noProof/>
          <w:color w:val="000000"/>
          <w:sz w:val="28"/>
          <w:szCs w:val="28"/>
        </w:rPr>
        <w:drawing>
          <wp:inline distT="0" distB="0" distL="0" distR="0" wp14:anchorId="57101E68" wp14:editId="208D70CD">
            <wp:extent cx="2661557" cy="2226673"/>
            <wp:effectExtent l="0" t="0" r="5715" b="2540"/>
            <wp:docPr id="63498" name="Рисунок 63498" descr="C:\Users\Pronina_TN\Desktop\pro-vodu-v2.ori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7" name="Picture 3" descr="C:\Users\Pronina_TN\Desktop\pro-vodu-v2.orig.jpg"/>
                    <pic:cNvPicPr>
                      <a:picLocks noGrp="1"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2662999" cy="2227879"/>
                    </a:xfrm>
                    <a:prstGeom prst="rect">
                      <a:avLst/>
                    </a:prstGeom>
                    <a:ln>
                      <a:noFill/>
                    </a:ln>
                    <a:effectLst>
                      <a:softEdge rad="112500"/>
                    </a:effectLst>
                  </pic:spPr>
                </pic:pic>
              </a:graphicData>
            </a:graphic>
          </wp:inline>
        </w:drawing>
      </w:r>
    </w:p>
    <w:p w14:paraId="20CD4578" w14:textId="77777777" w:rsidR="00305B44" w:rsidRDefault="00305B44" w:rsidP="009662B1">
      <w:pPr>
        <w:tabs>
          <w:tab w:val="left" w:pos="8640"/>
        </w:tabs>
        <w:jc w:val="both"/>
        <w:rPr>
          <w:sz w:val="28"/>
          <w:szCs w:val="28"/>
        </w:rPr>
      </w:pPr>
    </w:p>
    <w:p w14:paraId="2195A67A" w14:textId="77777777" w:rsidR="003E666D" w:rsidRPr="00841DF5" w:rsidRDefault="003E666D" w:rsidP="003E666D">
      <w:pPr>
        <w:tabs>
          <w:tab w:val="left" w:pos="8640"/>
        </w:tabs>
        <w:ind w:firstLine="709"/>
        <w:jc w:val="both"/>
        <w:rPr>
          <w:sz w:val="28"/>
          <w:szCs w:val="28"/>
        </w:rPr>
      </w:pPr>
      <w:r w:rsidRPr="00841DF5">
        <w:rPr>
          <w:sz w:val="28"/>
          <w:szCs w:val="28"/>
        </w:rPr>
        <w:t>Основными проблемами развития предпринимательства является то, что предприятия мелкорозничной торговли закрываются, не выдерживая высокой конкуренции сетевых компаний.</w:t>
      </w:r>
    </w:p>
    <w:p w14:paraId="05206752" w14:textId="77777777" w:rsidR="003E666D" w:rsidRPr="00841DF5" w:rsidRDefault="003E666D" w:rsidP="003E666D">
      <w:pPr>
        <w:tabs>
          <w:tab w:val="left" w:pos="8640"/>
        </w:tabs>
        <w:ind w:firstLine="709"/>
        <w:jc w:val="both"/>
        <w:rPr>
          <w:sz w:val="28"/>
          <w:szCs w:val="28"/>
        </w:rPr>
      </w:pPr>
      <w:r w:rsidRPr="00841DF5">
        <w:rPr>
          <w:sz w:val="28"/>
          <w:szCs w:val="28"/>
        </w:rPr>
        <w:t>Другой объективной причиной прекращения деятельности является увеличение налоговой нагрузки (в основном в части имущественных налогов, рассчитываемых по кадастровой стоимости объектов).</w:t>
      </w:r>
    </w:p>
    <w:p w14:paraId="472875D4" w14:textId="0D8A4E6E" w:rsidR="003E666D" w:rsidRPr="00841DF5" w:rsidRDefault="003E666D" w:rsidP="003E666D">
      <w:pPr>
        <w:tabs>
          <w:tab w:val="left" w:pos="8640"/>
        </w:tabs>
        <w:ind w:firstLine="709"/>
        <w:jc w:val="both"/>
        <w:rPr>
          <w:sz w:val="28"/>
          <w:szCs w:val="28"/>
        </w:rPr>
      </w:pPr>
      <w:r w:rsidRPr="00841DF5">
        <w:rPr>
          <w:sz w:val="28"/>
          <w:szCs w:val="28"/>
        </w:rPr>
        <w:t xml:space="preserve">В действующих объектах бизнеса в настоящее время существуют площади, не задействованные в осуществлении предпринимательской деятельности. Площадь пустующих помещений, составляет более 6,5 тыс. </w:t>
      </w:r>
      <w:proofErr w:type="spellStart"/>
      <w:r w:rsidRPr="00841DF5">
        <w:rPr>
          <w:sz w:val="28"/>
          <w:szCs w:val="28"/>
        </w:rPr>
        <w:t>кв.м</w:t>
      </w:r>
      <w:proofErr w:type="spellEnd"/>
      <w:r w:rsidRPr="00841DF5">
        <w:rPr>
          <w:sz w:val="28"/>
          <w:szCs w:val="28"/>
        </w:rPr>
        <w:t>. (</w:t>
      </w:r>
      <w:r w:rsidR="00113A52">
        <w:rPr>
          <w:sz w:val="28"/>
          <w:szCs w:val="28"/>
        </w:rPr>
        <w:t>это</w:t>
      </w:r>
      <w:r w:rsidRPr="00841DF5">
        <w:rPr>
          <w:sz w:val="28"/>
          <w:szCs w:val="28"/>
        </w:rPr>
        <w:t xml:space="preserve"> почти 20% от общего объема торговых площадей города).</w:t>
      </w:r>
    </w:p>
    <w:p w14:paraId="763D12F7" w14:textId="77777777" w:rsidR="003E666D" w:rsidRPr="00841DF5" w:rsidRDefault="003E666D" w:rsidP="003E666D">
      <w:pPr>
        <w:tabs>
          <w:tab w:val="left" w:pos="8640"/>
        </w:tabs>
        <w:ind w:firstLine="709"/>
        <w:jc w:val="both"/>
        <w:rPr>
          <w:sz w:val="28"/>
          <w:szCs w:val="28"/>
        </w:rPr>
      </w:pPr>
      <w:r w:rsidRPr="00841DF5">
        <w:rPr>
          <w:sz w:val="28"/>
          <w:szCs w:val="28"/>
        </w:rPr>
        <w:t>Предприятия продолжают закрываться, так за 2018 - 2019 годы прекратили свою деятельность и не функционируют 16 объектов торговли, наиболее крупные из них:</w:t>
      </w:r>
    </w:p>
    <w:p w14:paraId="200D7C7A" w14:textId="77777777" w:rsidR="003E666D" w:rsidRPr="00841DF5" w:rsidRDefault="003E666D" w:rsidP="003E666D">
      <w:pPr>
        <w:tabs>
          <w:tab w:val="left" w:pos="8640"/>
        </w:tabs>
        <w:ind w:firstLine="709"/>
        <w:jc w:val="both"/>
        <w:rPr>
          <w:sz w:val="28"/>
          <w:szCs w:val="28"/>
        </w:rPr>
      </w:pPr>
      <w:r w:rsidRPr="00841DF5">
        <w:rPr>
          <w:sz w:val="28"/>
          <w:szCs w:val="28"/>
        </w:rPr>
        <w:t>- м-н «Молоток» в д.11 мкр.4</w:t>
      </w:r>
    </w:p>
    <w:p w14:paraId="406D19C7" w14:textId="77777777" w:rsidR="003E666D" w:rsidRPr="00841DF5" w:rsidRDefault="003E666D" w:rsidP="003E666D">
      <w:pPr>
        <w:tabs>
          <w:tab w:val="left" w:pos="8640"/>
        </w:tabs>
        <w:ind w:firstLine="709"/>
        <w:jc w:val="both"/>
        <w:rPr>
          <w:sz w:val="28"/>
          <w:szCs w:val="28"/>
        </w:rPr>
      </w:pPr>
      <w:r w:rsidRPr="00841DF5">
        <w:rPr>
          <w:sz w:val="28"/>
          <w:szCs w:val="28"/>
        </w:rPr>
        <w:t xml:space="preserve">- ТЦ «Мандарин», </w:t>
      </w:r>
      <w:proofErr w:type="spellStart"/>
      <w:r w:rsidRPr="00841DF5">
        <w:rPr>
          <w:sz w:val="28"/>
          <w:szCs w:val="28"/>
        </w:rPr>
        <w:t>ул.Магистральная</w:t>
      </w:r>
      <w:proofErr w:type="spellEnd"/>
      <w:r w:rsidRPr="00841DF5">
        <w:rPr>
          <w:sz w:val="28"/>
          <w:szCs w:val="28"/>
        </w:rPr>
        <w:t xml:space="preserve"> стр.8A</w:t>
      </w:r>
    </w:p>
    <w:p w14:paraId="3482CFBE" w14:textId="77777777" w:rsidR="003E666D" w:rsidRPr="00841DF5" w:rsidRDefault="003E666D" w:rsidP="003E666D">
      <w:pPr>
        <w:tabs>
          <w:tab w:val="left" w:pos="8640"/>
        </w:tabs>
        <w:ind w:firstLine="709"/>
        <w:jc w:val="both"/>
        <w:rPr>
          <w:sz w:val="28"/>
          <w:szCs w:val="28"/>
        </w:rPr>
      </w:pPr>
      <w:r w:rsidRPr="00841DF5">
        <w:rPr>
          <w:sz w:val="28"/>
          <w:szCs w:val="28"/>
        </w:rPr>
        <w:t>- м-н «Россиянка», 1-й микрорайон, строение 66</w:t>
      </w:r>
    </w:p>
    <w:p w14:paraId="6CBB7E59" w14:textId="77777777" w:rsidR="009662B1" w:rsidRDefault="003E666D" w:rsidP="009662B1">
      <w:pPr>
        <w:tabs>
          <w:tab w:val="left" w:pos="8640"/>
        </w:tabs>
        <w:ind w:firstLine="709"/>
        <w:jc w:val="both"/>
        <w:rPr>
          <w:sz w:val="28"/>
          <w:szCs w:val="28"/>
        </w:rPr>
      </w:pPr>
      <w:r w:rsidRPr="00841DF5">
        <w:rPr>
          <w:sz w:val="28"/>
          <w:szCs w:val="28"/>
        </w:rPr>
        <w:t xml:space="preserve">- м-н «Элитная Мебель» </w:t>
      </w:r>
      <w:proofErr w:type="spellStart"/>
      <w:r w:rsidRPr="00841DF5">
        <w:rPr>
          <w:sz w:val="28"/>
          <w:szCs w:val="28"/>
        </w:rPr>
        <w:t>ул.Таежная</w:t>
      </w:r>
      <w:proofErr w:type="spellEnd"/>
      <w:r w:rsidRPr="00841DF5">
        <w:rPr>
          <w:sz w:val="28"/>
          <w:szCs w:val="28"/>
        </w:rPr>
        <w:t xml:space="preserve"> стр.1</w:t>
      </w:r>
    </w:p>
    <w:p w14:paraId="1BCB5BAF" w14:textId="77777777" w:rsidR="009662B1" w:rsidRDefault="003E666D" w:rsidP="009662B1">
      <w:pPr>
        <w:tabs>
          <w:tab w:val="left" w:pos="8640"/>
        </w:tabs>
        <w:ind w:firstLine="709"/>
        <w:jc w:val="both"/>
        <w:rPr>
          <w:sz w:val="28"/>
          <w:szCs w:val="28"/>
        </w:rPr>
      </w:pPr>
      <w:r w:rsidRPr="00841DF5">
        <w:rPr>
          <w:sz w:val="28"/>
          <w:szCs w:val="28"/>
        </w:rPr>
        <w:t>- торговый объект «Автовокзал» ул. Назаргалеева, стр. 2.</w:t>
      </w:r>
    </w:p>
    <w:p w14:paraId="04F513E7" w14:textId="77777777" w:rsidR="00994B1A" w:rsidRDefault="00994B1A" w:rsidP="009662B1">
      <w:pPr>
        <w:tabs>
          <w:tab w:val="left" w:pos="8640"/>
        </w:tabs>
        <w:ind w:firstLine="709"/>
        <w:jc w:val="both"/>
        <w:rPr>
          <w:sz w:val="28"/>
          <w:szCs w:val="28"/>
        </w:rPr>
      </w:pPr>
    </w:p>
    <w:p w14:paraId="49094129" w14:textId="77777777" w:rsidR="00994B1A" w:rsidRDefault="00994B1A" w:rsidP="009662B1">
      <w:pPr>
        <w:tabs>
          <w:tab w:val="left" w:pos="8640"/>
        </w:tabs>
        <w:ind w:firstLine="709"/>
        <w:jc w:val="both"/>
        <w:rPr>
          <w:sz w:val="28"/>
          <w:szCs w:val="28"/>
        </w:rPr>
      </w:pPr>
    </w:p>
    <w:p w14:paraId="38FBE2B0" w14:textId="38126E1C" w:rsidR="003E666D" w:rsidRPr="00841DF5" w:rsidRDefault="00994B1A" w:rsidP="009662B1">
      <w:pPr>
        <w:tabs>
          <w:tab w:val="left" w:pos="8640"/>
        </w:tabs>
        <w:ind w:firstLine="709"/>
        <w:jc w:val="both"/>
        <w:rPr>
          <w:sz w:val="28"/>
          <w:szCs w:val="28"/>
        </w:rPr>
      </w:pPr>
      <w:r w:rsidRPr="00841DF5">
        <w:rPr>
          <w:noProof/>
          <w:sz w:val="28"/>
          <w:szCs w:val="28"/>
        </w:rPr>
        <w:lastRenderedPageBreak/>
        <w:drawing>
          <wp:anchor distT="0" distB="0" distL="114300" distR="114300" simplePos="0" relativeHeight="252437504" behindDoc="0" locked="0" layoutInCell="1" allowOverlap="1" wp14:anchorId="17161D37" wp14:editId="5344EF6C">
            <wp:simplePos x="0" y="0"/>
            <wp:positionH relativeFrom="column">
              <wp:posOffset>761227</wp:posOffset>
            </wp:positionH>
            <wp:positionV relativeFrom="paragraph">
              <wp:posOffset>1704533</wp:posOffset>
            </wp:positionV>
            <wp:extent cx="2035175" cy="1526540"/>
            <wp:effectExtent l="0" t="0" r="3175" b="0"/>
            <wp:wrapNone/>
            <wp:docPr id="39947" name="Рисунок 12" descr="C:\Users\Pronina_TN\Desktop\XX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onina_TN\Desktop\XXL (1).jpg"/>
                    <pic:cNvPicPr>
                      <a:picLocks noChangeAspect="1" noChangeArrowheads="1"/>
                    </pic:cNvPicPr>
                  </pic:nvPicPr>
                  <pic:blipFill>
                    <a:blip r:embed="rId128" cstate="email">
                      <a:extLst>
                        <a:ext uri="{28A0092B-C50C-407E-A947-70E740481C1C}">
                          <a14:useLocalDpi xmlns:a14="http://schemas.microsoft.com/office/drawing/2010/main" val="0"/>
                        </a:ext>
                      </a:extLst>
                    </a:blip>
                    <a:srcRect/>
                    <a:stretch>
                      <a:fillRect/>
                    </a:stretch>
                  </pic:blipFill>
                  <pic:spPr bwMode="auto">
                    <a:xfrm>
                      <a:off x="0" y="0"/>
                      <a:ext cx="2035175" cy="1526540"/>
                    </a:xfrm>
                    <a:prstGeom prst="rect">
                      <a:avLst/>
                    </a:prstGeom>
                    <a:noFill/>
                    <a:ln w="9525">
                      <a:noFill/>
                      <a:miter lim="800000"/>
                      <a:headEnd/>
                      <a:tailEnd/>
                    </a:ln>
                    <a:effectLst>
                      <a:softEdge rad="50800"/>
                    </a:effectLst>
                  </pic:spPr>
                </pic:pic>
              </a:graphicData>
            </a:graphic>
          </wp:anchor>
        </w:drawing>
      </w:r>
      <w:r w:rsidRPr="00841DF5">
        <w:rPr>
          <w:noProof/>
        </w:rPr>
        <w:drawing>
          <wp:anchor distT="0" distB="0" distL="114300" distR="114300" simplePos="0" relativeHeight="252436480" behindDoc="1" locked="0" layoutInCell="1" allowOverlap="1" wp14:anchorId="36C77344" wp14:editId="643661A2">
            <wp:simplePos x="0" y="0"/>
            <wp:positionH relativeFrom="column">
              <wp:posOffset>2841211</wp:posOffset>
            </wp:positionH>
            <wp:positionV relativeFrom="paragraph">
              <wp:posOffset>1673998</wp:posOffset>
            </wp:positionV>
            <wp:extent cx="2775585" cy="1521460"/>
            <wp:effectExtent l="0" t="0" r="5715" b="2540"/>
            <wp:wrapNone/>
            <wp:docPr id="39946" name="Рисунок 35" descr="https://avatars.mds.yandex.net/get-altay/247136/2a0000015b3373aa71a0a578c21fdb88ceca/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avatars.mds.yandex.net/get-altay/247136/2a0000015b3373aa71a0a578c21fdb88ceca/XXL"/>
                    <pic:cNvPicPr>
                      <a:picLocks noChangeAspect="1" noChangeArrowheads="1"/>
                    </pic:cNvPicPr>
                  </pic:nvPicPr>
                  <pic:blipFill>
                    <a:blip r:embed="rId129" cstate="email">
                      <a:extLst>
                        <a:ext uri="{28A0092B-C50C-407E-A947-70E740481C1C}">
                          <a14:useLocalDpi xmlns:a14="http://schemas.microsoft.com/office/drawing/2010/main" val="0"/>
                        </a:ext>
                      </a:extLst>
                    </a:blip>
                    <a:srcRect/>
                    <a:stretch>
                      <a:fillRect/>
                    </a:stretch>
                  </pic:blipFill>
                  <pic:spPr bwMode="auto">
                    <a:xfrm>
                      <a:off x="0" y="0"/>
                      <a:ext cx="2775585" cy="1521460"/>
                    </a:xfrm>
                    <a:prstGeom prst="rect">
                      <a:avLst/>
                    </a:prstGeom>
                    <a:noFill/>
                    <a:ln w="9525">
                      <a:noFill/>
                      <a:miter lim="800000"/>
                      <a:headEnd/>
                      <a:tailEnd/>
                    </a:ln>
                    <a:effectLst>
                      <a:softEdge rad="50800"/>
                    </a:effectLst>
                  </pic:spPr>
                </pic:pic>
              </a:graphicData>
            </a:graphic>
          </wp:anchor>
        </w:drawing>
      </w:r>
      <w:r w:rsidRPr="00841DF5">
        <w:rPr>
          <w:noProof/>
          <w:sz w:val="28"/>
          <w:szCs w:val="28"/>
        </w:rPr>
        <w:drawing>
          <wp:anchor distT="0" distB="0" distL="114300" distR="114300" simplePos="0" relativeHeight="252230656" behindDoc="0" locked="0" layoutInCell="1" allowOverlap="1" wp14:anchorId="2F7FD0A3" wp14:editId="478A8BA9">
            <wp:simplePos x="0" y="0"/>
            <wp:positionH relativeFrom="column">
              <wp:posOffset>3139495</wp:posOffset>
            </wp:positionH>
            <wp:positionV relativeFrom="paragraph">
              <wp:posOffset>66013</wp:posOffset>
            </wp:positionV>
            <wp:extent cx="2200910" cy="1610360"/>
            <wp:effectExtent l="0" t="0" r="8890" b="8890"/>
            <wp:wrapTopAndBottom/>
            <wp:docPr id="39942" name="Рисунок 12" descr="C:\Users\Pronina_TN\Desktop\20200131_10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onina_TN\Desktop\20200131_105747.jpg"/>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2200910" cy="1610360"/>
                    </a:xfrm>
                    <a:prstGeom prst="rect">
                      <a:avLst/>
                    </a:prstGeom>
                    <a:noFill/>
                    <a:ln w="9525">
                      <a:noFill/>
                      <a:miter lim="800000"/>
                      <a:headEnd/>
                      <a:tailEnd/>
                    </a:ln>
                    <a:effectLst>
                      <a:softEdge rad="101600"/>
                    </a:effectLst>
                  </pic:spPr>
                </pic:pic>
              </a:graphicData>
            </a:graphic>
            <wp14:sizeRelH relativeFrom="margin">
              <wp14:pctWidth>0</wp14:pctWidth>
            </wp14:sizeRelH>
            <wp14:sizeRelV relativeFrom="margin">
              <wp14:pctHeight>0</wp14:pctHeight>
            </wp14:sizeRelV>
          </wp:anchor>
        </w:drawing>
      </w:r>
      <w:r w:rsidRPr="00841DF5">
        <w:rPr>
          <w:noProof/>
          <w:sz w:val="28"/>
          <w:szCs w:val="28"/>
        </w:rPr>
        <w:drawing>
          <wp:anchor distT="0" distB="0" distL="114300" distR="114300" simplePos="0" relativeHeight="252229632" behindDoc="0" locked="0" layoutInCell="1" allowOverlap="1" wp14:anchorId="7ED8D8C4" wp14:editId="36170084">
            <wp:simplePos x="0" y="0"/>
            <wp:positionH relativeFrom="column">
              <wp:posOffset>791900</wp:posOffset>
            </wp:positionH>
            <wp:positionV relativeFrom="paragraph">
              <wp:posOffset>95554</wp:posOffset>
            </wp:positionV>
            <wp:extent cx="2297430" cy="1627505"/>
            <wp:effectExtent l="95250" t="95250" r="121920" b="86995"/>
            <wp:wrapTopAndBottom/>
            <wp:docPr id="39945" name="Рисунок 3" descr="https://34.img.avito.st/640x480/44950067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Рисунок 6" descr="https://34.img.avito.st/640x480/4495006734.jpg"/>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2297430" cy="1627505"/>
                    </a:xfrm>
                    <a:prstGeom prst="rect">
                      <a:avLst/>
                    </a:prstGeom>
                    <a:ln>
                      <a:noFill/>
                    </a:ln>
                    <a:effectLst>
                      <a:outerShdw blurRad="190500" algn="tl" rotWithShape="0">
                        <a:srgbClr val="000000">
                          <a:alpha val="70000"/>
                        </a:srgbClr>
                      </a:outerShdw>
                      <a:softEdge rad="139700"/>
                    </a:effectLst>
                  </pic:spPr>
                </pic:pic>
              </a:graphicData>
            </a:graphic>
            <wp14:sizeRelH relativeFrom="margin">
              <wp14:pctWidth>0</wp14:pctWidth>
            </wp14:sizeRelH>
            <wp14:sizeRelV relativeFrom="margin">
              <wp14:pctHeight>0</wp14:pctHeight>
            </wp14:sizeRelV>
          </wp:anchor>
        </w:drawing>
      </w:r>
    </w:p>
    <w:p w14:paraId="32343B34" w14:textId="77777777" w:rsidR="003E666D" w:rsidRPr="00313613" w:rsidRDefault="003E666D" w:rsidP="003E666D">
      <w:pPr>
        <w:tabs>
          <w:tab w:val="left" w:pos="8640"/>
        </w:tabs>
        <w:jc w:val="both"/>
        <w:rPr>
          <w:sz w:val="4"/>
          <w:szCs w:val="4"/>
        </w:rPr>
      </w:pPr>
    </w:p>
    <w:p w14:paraId="03159D3C" w14:textId="77777777" w:rsidR="00994B1A" w:rsidRDefault="00994B1A" w:rsidP="00ED4FF6">
      <w:pPr>
        <w:tabs>
          <w:tab w:val="left" w:pos="8640"/>
        </w:tabs>
        <w:jc w:val="center"/>
        <w:rPr>
          <w:sz w:val="28"/>
          <w:szCs w:val="28"/>
        </w:rPr>
      </w:pPr>
    </w:p>
    <w:p w14:paraId="6F3DCA61" w14:textId="77777777" w:rsidR="00994B1A" w:rsidRDefault="00994B1A" w:rsidP="00ED4FF6">
      <w:pPr>
        <w:tabs>
          <w:tab w:val="left" w:pos="8640"/>
        </w:tabs>
        <w:jc w:val="center"/>
        <w:rPr>
          <w:sz w:val="28"/>
          <w:szCs w:val="28"/>
        </w:rPr>
      </w:pPr>
    </w:p>
    <w:p w14:paraId="3089E54D" w14:textId="77777777" w:rsidR="00994B1A" w:rsidRDefault="00994B1A" w:rsidP="00ED4FF6">
      <w:pPr>
        <w:tabs>
          <w:tab w:val="left" w:pos="8640"/>
        </w:tabs>
        <w:jc w:val="center"/>
        <w:rPr>
          <w:sz w:val="28"/>
          <w:szCs w:val="28"/>
        </w:rPr>
      </w:pPr>
    </w:p>
    <w:p w14:paraId="352E8155" w14:textId="77777777" w:rsidR="00994B1A" w:rsidRDefault="00994B1A" w:rsidP="00ED4FF6">
      <w:pPr>
        <w:tabs>
          <w:tab w:val="left" w:pos="8640"/>
        </w:tabs>
        <w:jc w:val="center"/>
        <w:rPr>
          <w:sz w:val="28"/>
          <w:szCs w:val="28"/>
        </w:rPr>
      </w:pPr>
    </w:p>
    <w:p w14:paraId="542462DC" w14:textId="77777777" w:rsidR="00994B1A" w:rsidRDefault="00994B1A" w:rsidP="00ED4FF6">
      <w:pPr>
        <w:tabs>
          <w:tab w:val="left" w:pos="8640"/>
        </w:tabs>
        <w:jc w:val="center"/>
        <w:rPr>
          <w:sz w:val="28"/>
          <w:szCs w:val="28"/>
        </w:rPr>
      </w:pPr>
    </w:p>
    <w:p w14:paraId="12F1689E" w14:textId="77777777" w:rsidR="00994B1A" w:rsidRDefault="00994B1A" w:rsidP="00ED4FF6">
      <w:pPr>
        <w:tabs>
          <w:tab w:val="left" w:pos="8640"/>
        </w:tabs>
        <w:jc w:val="center"/>
        <w:rPr>
          <w:sz w:val="28"/>
          <w:szCs w:val="28"/>
        </w:rPr>
      </w:pPr>
    </w:p>
    <w:p w14:paraId="52472EF1" w14:textId="2A2DA408" w:rsidR="00994B1A" w:rsidRDefault="00994B1A" w:rsidP="00ED4FF6">
      <w:pPr>
        <w:tabs>
          <w:tab w:val="left" w:pos="8640"/>
        </w:tabs>
        <w:jc w:val="center"/>
        <w:rPr>
          <w:sz w:val="28"/>
          <w:szCs w:val="28"/>
        </w:rPr>
      </w:pPr>
      <w:r w:rsidRPr="00841DF5">
        <w:rPr>
          <w:noProof/>
          <w:sz w:val="28"/>
          <w:szCs w:val="28"/>
        </w:rPr>
        <w:drawing>
          <wp:anchor distT="0" distB="0" distL="114300" distR="114300" simplePos="0" relativeHeight="252438528" behindDoc="0" locked="0" layoutInCell="1" allowOverlap="1" wp14:anchorId="3A92A85E" wp14:editId="0A6CC647">
            <wp:simplePos x="0" y="0"/>
            <wp:positionH relativeFrom="column">
              <wp:posOffset>879889</wp:posOffset>
            </wp:positionH>
            <wp:positionV relativeFrom="paragraph">
              <wp:posOffset>8255</wp:posOffset>
            </wp:positionV>
            <wp:extent cx="2125400" cy="1705871"/>
            <wp:effectExtent l="0" t="0" r="8255" b="8890"/>
            <wp:wrapNone/>
            <wp:docPr id="39948" name="Рисунок 14" descr="C:\Users\Pronina_TN\Desktop\20200131_10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onina_TN\Desktop\20200131_105057.jpg"/>
                    <pic:cNvPicPr>
                      <a:picLocks noChangeAspect="1" noChangeArrowheads="1"/>
                    </pic:cNvPicPr>
                  </pic:nvPicPr>
                  <pic:blipFill>
                    <a:blip r:embed="rId132" cstate="email">
                      <a:extLst>
                        <a:ext uri="{28A0092B-C50C-407E-A947-70E740481C1C}">
                          <a14:useLocalDpi xmlns:a14="http://schemas.microsoft.com/office/drawing/2010/main" val="0"/>
                        </a:ext>
                      </a:extLst>
                    </a:blip>
                    <a:srcRect/>
                    <a:stretch>
                      <a:fillRect/>
                    </a:stretch>
                  </pic:blipFill>
                  <pic:spPr bwMode="auto">
                    <a:xfrm>
                      <a:off x="0" y="0"/>
                      <a:ext cx="2125400" cy="1705871"/>
                    </a:xfrm>
                    <a:prstGeom prst="rect">
                      <a:avLst/>
                    </a:prstGeom>
                    <a:noFill/>
                    <a:ln w="9525">
                      <a:noFill/>
                      <a:miter lim="800000"/>
                      <a:headEnd/>
                      <a:tailEnd/>
                    </a:ln>
                    <a:effectLst>
                      <a:softEdge rad="50800"/>
                    </a:effectLst>
                  </pic:spPr>
                </pic:pic>
              </a:graphicData>
            </a:graphic>
          </wp:anchor>
        </w:drawing>
      </w:r>
      <w:r w:rsidRPr="00841DF5">
        <w:rPr>
          <w:noProof/>
          <w:sz w:val="28"/>
          <w:szCs w:val="28"/>
        </w:rPr>
        <w:drawing>
          <wp:anchor distT="0" distB="0" distL="114300" distR="114300" simplePos="0" relativeHeight="252439552" behindDoc="0" locked="0" layoutInCell="1" allowOverlap="1" wp14:anchorId="76CFA8D1" wp14:editId="33FA8579">
            <wp:simplePos x="0" y="0"/>
            <wp:positionH relativeFrom="column">
              <wp:posOffset>3114123</wp:posOffset>
            </wp:positionH>
            <wp:positionV relativeFrom="paragraph">
              <wp:posOffset>7979</wp:posOffset>
            </wp:positionV>
            <wp:extent cx="2250440" cy="1706880"/>
            <wp:effectExtent l="0" t="0" r="0" b="7620"/>
            <wp:wrapNone/>
            <wp:docPr id="39949" name="Рисунок 15" descr="C:\Users\Pronina_TN\Desktop\20200131_10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onina_TN\Desktop\20200131_104725.jpg"/>
                    <pic:cNvPicPr>
                      <a:picLocks noChangeAspect="1" noChangeArrowheads="1"/>
                    </pic:cNvPicPr>
                  </pic:nvPicPr>
                  <pic:blipFill>
                    <a:blip r:embed="rId133" cstate="email">
                      <a:extLst>
                        <a:ext uri="{28A0092B-C50C-407E-A947-70E740481C1C}">
                          <a14:useLocalDpi xmlns:a14="http://schemas.microsoft.com/office/drawing/2010/main" val="0"/>
                        </a:ext>
                      </a:extLst>
                    </a:blip>
                    <a:srcRect/>
                    <a:stretch>
                      <a:fillRect/>
                    </a:stretch>
                  </pic:blipFill>
                  <pic:spPr bwMode="auto">
                    <a:xfrm>
                      <a:off x="0" y="0"/>
                      <a:ext cx="2250440" cy="1706880"/>
                    </a:xfrm>
                    <a:prstGeom prst="rect">
                      <a:avLst/>
                    </a:prstGeom>
                    <a:noFill/>
                    <a:ln w="9525">
                      <a:noFill/>
                      <a:miter lim="800000"/>
                      <a:headEnd/>
                      <a:tailEnd/>
                    </a:ln>
                    <a:effectLst>
                      <a:softEdge rad="50800"/>
                    </a:effectLst>
                  </pic:spPr>
                </pic:pic>
              </a:graphicData>
            </a:graphic>
          </wp:anchor>
        </w:drawing>
      </w:r>
    </w:p>
    <w:p w14:paraId="18CFF563" w14:textId="4AD21EE1" w:rsidR="003E666D" w:rsidRPr="00841DF5" w:rsidRDefault="003E666D" w:rsidP="00ED4FF6">
      <w:pPr>
        <w:tabs>
          <w:tab w:val="left" w:pos="8640"/>
        </w:tabs>
        <w:jc w:val="center"/>
        <w:rPr>
          <w:sz w:val="28"/>
          <w:szCs w:val="28"/>
        </w:rPr>
      </w:pPr>
    </w:p>
    <w:p w14:paraId="7D0592FB" w14:textId="77777777" w:rsidR="003E666D" w:rsidRPr="00841DF5" w:rsidRDefault="003E666D" w:rsidP="00ED4FF6">
      <w:pPr>
        <w:tabs>
          <w:tab w:val="left" w:pos="8640"/>
        </w:tabs>
        <w:jc w:val="center"/>
        <w:rPr>
          <w:sz w:val="28"/>
          <w:szCs w:val="28"/>
        </w:rPr>
      </w:pPr>
    </w:p>
    <w:p w14:paraId="4F59C4C2" w14:textId="77777777" w:rsidR="00994B1A" w:rsidRDefault="00994B1A" w:rsidP="00841DF5">
      <w:pPr>
        <w:shd w:val="clear" w:color="auto" w:fill="FFFFFF"/>
        <w:ind w:firstLine="708"/>
        <w:jc w:val="both"/>
        <w:rPr>
          <w:sz w:val="28"/>
          <w:szCs w:val="28"/>
        </w:rPr>
      </w:pPr>
    </w:p>
    <w:p w14:paraId="41DE2556" w14:textId="77777777" w:rsidR="00994B1A" w:rsidRDefault="00994B1A" w:rsidP="00841DF5">
      <w:pPr>
        <w:shd w:val="clear" w:color="auto" w:fill="FFFFFF"/>
        <w:ind w:firstLine="708"/>
        <w:jc w:val="both"/>
        <w:rPr>
          <w:sz w:val="28"/>
          <w:szCs w:val="28"/>
        </w:rPr>
      </w:pPr>
    </w:p>
    <w:p w14:paraId="024B2C70" w14:textId="77777777" w:rsidR="00994B1A" w:rsidRDefault="00994B1A" w:rsidP="00841DF5">
      <w:pPr>
        <w:shd w:val="clear" w:color="auto" w:fill="FFFFFF"/>
        <w:ind w:firstLine="708"/>
        <w:jc w:val="both"/>
        <w:rPr>
          <w:sz w:val="28"/>
          <w:szCs w:val="28"/>
        </w:rPr>
      </w:pPr>
    </w:p>
    <w:p w14:paraId="18F47026" w14:textId="77777777" w:rsidR="00994B1A" w:rsidRDefault="00994B1A" w:rsidP="00841DF5">
      <w:pPr>
        <w:shd w:val="clear" w:color="auto" w:fill="FFFFFF"/>
        <w:ind w:firstLine="708"/>
        <w:jc w:val="both"/>
        <w:rPr>
          <w:sz w:val="28"/>
          <w:szCs w:val="28"/>
        </w:rPr>
      </w:pPr>
    </w:p>
    <w:p w14:paraId="747F22C4" w14:textId="77777777" w:rsidR="00994B1A" w:rsidRDefault="00994B1A" w:rsidP="00841DF5">
      <w:pPr>
        <w:shd w:val="clear" w:color="auto" w:fill="FFFFFF"/>
        <w:ind w:firstLine="708"/>
        <w:jc w:val="both"/>
        <w:rPr>
          <w:sz w:val="28"/>
          <w:szCs w:val="28"/>
        </w:rPr>
      </w:pPr>
    </w:p>
    <w:p w14:paraId="4C65BC8D" w14:textId="77777777" w:rsidR="00994B1A" w:rsidRDefault="00994B1A" w:rsidP="00841DF5">
      <w:pPr>
        <w:shd w:val="clear" w:color="auto" w:fill="FFFFFF"/>
        <w:ind w:firstLine="708"/>
        <w:jc w:val="both"/>
        <w:rPr>
          <w:sz w:val="28"/>
          <w:szCs w:val="28"/>
        </w:rPr>
      </w:pPr>
    </w:p>
    <w:p w14:paraId="75FF5718" w14:textId="77777777" w:rsidR="00994B1A" w:rsidRDefault="00994B1A" w:rsidP="00841DF5">
      <w:pPr>
        <w:shd w:val="clear" w:color="auto" w:fill="FFFFFF"/>
        <w:ind w:firstLine="708"/>
        <w:jc w:val="both"/>
        <w:rPr>
          <w:sz w:val="28"/>
          <w:szCs w:val="28"/>
        </w:rPr>
      </w:pPr>
    </w:p>
    <w:p w14:paraId="6D99D3CD" w14:textId="77777777" w:rsidR="00841DF5" w:rsidRPr="00841DF5" w:rsidRDefault="00841DF5" w:rsidP="00841DF5">
      <w:pPr>
        <w:shd w:val="clear" w:color="auto" w:fill="FFFFFF"/>
        <w:ind w:firstLine="708"/>
        <w:jc w:val="both"/>
        <w:rPr>
          <w:sz w:val="28"/>
          <w:szCs w:val="28"/>
        </w:rPr>
      </w:pPr>
      <w:r w:rsidRPr="00841DF5">
        <w:rPr>
          <w:sz w:val="28"/>
          <w:szCs w:val="28"/>
        </w:rPr>
        <w:t>Предприниматели вносят огромный вклад в жизнь города, вкладывая свои ресурсы в развитие муниципального образования.</w:t>
      </w:r>
      <w:r w:rsidRPr="00841DF5">
        <w:t xml:space="preserve"> </w:t>
      </w:r>
      <w:r w:rsidRPr="00841DF5">
        <w:rPr>
          <w:sz w:val="28"/>
          <w:szCs w:val="28"/>
        </w:rPr>
        <w:t>В лице бизнесменов город всегда находит поддержку и помощь при реализации и проведении культурных, образовательных и спортивных мероприятий, без участия предпринимателей не проходит ни один городской праздник.</w:t>
      </w:r>
    </w:p>
    <w:p w14:paraId="415F4E11" w14:textId="77777777" w:rsidR="00841DF5" w:rsidRPr="00841DF5" w:rsidRDefault="00841DF5" w:rsidP="00841DF5">
      <w:pPr>
        <w:ind w:firstLine="709"/>
        <w:jc w:val="both"/>
      </w:pPr>
      <w:r w:rsidRPr="00841DF5">
        <w:rPr>
          <w:sz w:val="28"/>
          <w:szCs w:val="28"/>
        </w:rPr>
        <w:t>Увеличение количества объектов потребительского рынка нового формата влияет на повышение конкуренции среди предпринимательского сообщества, что в конечном итоге улучшает качество жизни населения и является одной из главных задач органов местного самоуправления.</w:t>
      </w:r>
    </w:p>
    <w:p w14:paraId="0042BFEA" w14:textId="77777777" w:rsidR="00841DF5" w:rsidRPr="00841DF5" w:rsidRDefault="00841DF5" w:rsidP="00841DF5">
      <w:pPr>
        <w:ind w:firstLine="709"/>
        <w:jc w:val="both"/>
      </w:pPr>
    </w:p>
    <w:p w14:paraId="1BC93067" w14:textId="0A3C1A48" w:rsidR="00841DF5" w:rsidRPr="00841DF5" w:rsidRDefault="00841DF5" w:rsidP="00313613">
      <w:pPr>
        <w:jc w:val="center"/>
      </w:pPr>
      <w:r w:rsidRPr="00841DF5">
        <w:fldChar w:fldCharType="begin"/>
      </w:r>
      <w:r w:rsidRPr="00841DF5">
        <w:instrText xml:space="preserve"> INCLUDEPICTURE "https://avatars.mds.yandex.net/get-pdb/1817329/ef1c4d51-da8a-4a0a-941b-b5c64d7904b4/s1200" \* MERGEFORMATINET </w:instrText>
      </w:r>
      <w:r w:rsidRPr="00841DF5">
        <w:fldChar w:fldCharType="separate"/>
      </w:r>
      <w:r w:rsidRPr="00841DF5">
        <w:fldChar w:fldCharType="begin"/>
      </w:r>
      <w:r w:rsidRPr="00841DF5">
        <w:instrText xml:space="preserve"> INCLUDEPICTURE  "https://avatars.mds.yandex.net/get-pdb/1817329/ef1c4d51-da8a-4a0a-941b-b5c64d7904b4/s1200" \* MERGEFORMATINET </w:instrText>
      </w:r>
      <w:r w:rsidRPr="00841DF5">
        <w:fldChar w:fldCharType="separate"/>
      </w:r>
      <w:r w:rsidRPr="00841DF5">
        <w:fldChar w:fldCharType="begin"/>
      </w:r>
      <w:r w:rsidRPr="00841DF5">
        <w:instrText xml:space="preserve"> INCLUDEPICTURE  "https://avatars.mds.yandex.net/get-pdb/1817329/ef1c4d51-da8a-4a0a-941b-b5c64d7904b4/s1200" \* MERGEFORMATINET </w:instrText>
      </w:r>
      <w:r w:rsidRPr="00841DF5">
        <w:fldChar w:fldCharType="separate"/>
      </w:r>
      <w:r w:rsidRPr="00841DF5">
        <w:fldChar w:fldCharType="begin"/>
      </w:r>
      <w:r w:rsidRPr="00841DF5">
        <w:instrText xml:space="preserve"> INCLUDEPICTURE  "https://avatars.mds.yandex.net/get-pdb/1817329/ef1c4d51-da8a-4a0a-941b-b5c64d7904b4/s1200" \* MERGEFORMATINET </w:instrText>
      </w:r>
      <w:r w:rsidRPr="00841DF5">
        <w:fldChar w:fldCharType="separate"/>
      </w:r>
      <w:r w:rsidRPr="00841DF5">
        <w:fldChar w:fldCharType="begin"/>
      </w:r>
      <w:r w:rsidRPr="00841DF5">
        <w:instrText xml:space="preserve"> INCLUDEPICTURE  "https://avatars.mds.yandex.net/get-pdb/1817329/ef1c4d51-da8a-4a0a-941b-b5c64d7904b4/s1200" \* MERGEFORMATINET </w:instrText>
      </w:r>
      <w:r w:rsidRPr="00841DF5">
        <w:fldChar w:fldCharType="separate"/>
      </w:r>
      <w:r w:rsidRPr="00841DF5">
        <w:fldChar w:fldCharType="begin"/>
      </w:r>
      <w:r w:rsidRPr="00841DF5">
        <w:instrText xml:space="preserve"> INCLUDEPICTURE  "https://avatars.mds.yandex.net/get-pdb/1817329/ef1c4d51-da8a-4a0a-941b-b5c64d7904b4/s1200" \* MERGEFORMATINET </w:instrText>
      </w:r>
      <w:r w:rsidRPr="00841DF5">
        <w:fldChar w:fldCharType="separate"/>
      </w:r>
      <w:r w:rsidRPr="00841DF5">
        <w:fldChar w:fldCharType="begin"/>
      </w:r>
      <w:r w:rsidRPr="00841DF5">
        <w:instrText xml:space="preserve"> INCLUDEPICTURE  "https://avatars.mds.yandex.net/get-pdb/1817329/ef1c4d51-da8a-4a0a-941b-b5c64d7904b4/s1200" \* MERGEFORMATINET </w:instrText>
      </w:r>
      <w:r w:rsidRPr="00841DF5">
        <w:fldChar w:fldCharType="separate"/>
      </w:r>
      <w:r w:rsidR="00995CA0">
        <w:fldChar w:fldCharType="begin"/>
      </w:r>
      <w:r w:rsidR="00995CA0">
        <w:instrText xml:space="preserve"> INCLUDEPICTURE  "https://avatars.mds.yandex.net/get-pdb/1817329/ef1c4d51-da8a-4a0a-941b-b5c64d7904b4/s1200" \* MERGEFORMATINET </w:instrText>
      </w:r>
      <w:r w:rsidR="00995CA0">
        <w:fldChar w:fldCharType="separate"/>
      </w:r>
      <w:r w:rsidR="003E0F93">
        <w:fldChar w:fldCharType="begin"/>
      </w:r>
      <w:r w:rsidR="003E0F93">
        <w:instrText xml:space="preserve"> INCLUDEPICTURE  "https://avatars.mds.yandex.net/get-pdb/1817329/ef1c4d51-da8a-4a0a-941b-b5c64d7904b4/s1200" \* MERGEFORMATINET </w:instrText>
      </w:r>
      <w:r w:rsidR="003E0F93">
        <w:fldChar w:fldCharType="separate"/>
      </w:r>
      <w:r w:rsidR="00B308B4">
        <w:fldChar w:fldCharType="begin"/>
      </w:r>
      <w:r w:rsidR="00B308B4">
        <w:instrText xml:space="preserve"> INCLUDEPICTURE  "https://avatars.mds.yandex.net/get-pdb/1817329/ef1c4d51-da8a-4a0a-941b-b5c64d7904b4/s1200" \* MERGEFORMATINET </w:instrText>
      </w:r>
      <w:r w:rsidR="00B308B4">
        <w:fldChar w:fldCharType="separate"/>
      </w:r>
      <w:r w:rsidR="0029435E">
        <w:fldChar w:fldCharType="begin"/>
      </w:r>
      <w:r w:rsidR="0029435E">
        <w:instrText xml:space="preserve"> INCLUDEPICTURE  "https://avatars.mds.yandex.net/get-pdb/1817329/ef1c4d51-da8a-4a0a-941b-b5c64d7904b4/s1200" \* MERGEFORMATINET </w:instrText>
      </w:r>
      <w:r w:rsidR="0029435E">
        <w:fldChar w:fldCharType="separate"/>
      </w:r>
      <w:r w:rsidR="00305B44">
        <w:fldChar w:fldCharType="begin"/>
      </w:r>
      <w:r w:rsidR="00305B44">
        <w:instrText xml:space="preserve"> INCLUDEPICTURE  "https://avatars.mds.yandex.net/get-pdb/1817329/ef1c4d51-da8a-4a0a-941b-b5c64d7904b4/s1200" \* MERGEFORMATINET </w:instrText>
      </w:r>
      <w:r w:rsidR="00305B44">
        <w:fldChar w:fldCharType="separate"/>
      </w:r>
      <w:r w:rsidR="00FD2245">
        <w:fldChar w:fldCharType="begin"/>
      </w:r>
      <w:r w:rsidR="00FD2245">
        <w:instrText xml:space="preserve"> INCLUDEPICTURE  "https://avatars.mds.yandex.net/get-pdb/1817329/ef1c4d51-da8a-4a0a-941b-b5c64d7904b4/s1200" \* MERGEFORMATINET </w:instrText>
      </w:r>
      <w:r w:rsidR="00FD2245">
        <w:fldChar w:fldCharType="separate"/>
      </w:r>
      <w:r w:rsidR="00B16C77">
        <w:fldChar w:fldCharType="begin"/>
      </w:r>
      <w:r w:rsidR="00B16C77">
        <w:instrText xml:space="preserve"> INCLUDEPICTURE  "https://avatars.mds.yandex.net/get-pdb/1817329/ef1c4d51-da8a-4a0a-941b-b5c64d7904b4/s1200" \* MERGEFORMATINET </w:instrText>
      </w:r>
      <w:r w:rsidR="00B16C77">
        <w:fldChar w:fldCharType="separate"/>
      </w:r>
      <w:r w:rsidR="00B07CBF">
        <w:fldChar w:fldCharType="begin"/>
      </w:r>
      <w:r w:rsidR="00B07CBF">
        <w:instrText xml:space="preserve"> INCLUDEPICTURE  "https://avatars.mds.yandex.net/get-pdb/1817329/ef1c4d51-da8a-4a0a-941b-b5c64d7904b4/s1200" \* MERGEFORMATINET </w:instrText>
      </w:r>
      <w:r w:rsidR="00B07CBF">
        <w:fldChar w:fldCharType="separate"/>
      </w:r>
      <w:r w:rsidR="0007390E">
        <w:fldChar w:fldCharType="begin"/>
      </w:r>
      <w:r w:rsidR="0007390E">
        <w:instrText xml:space="preserve"> INCLUDEPICTURE  "https://avatars.mds.yandex.net/get-pdb/1817329/ef1c4d51-da8a-4a0a-941b-b5c64d7904b4/s1200" \* MERGEFORMATINET </w:instrText>
      </w:r>
      <w:r w:rsidR="0007390E">
        <w:fldChar w:fldCharType="separate"/>
      </w:r>
      <w:r w:rsidR="00252205">
        <w:fldChar w:fldCharType="begin"/>
      </w:r>
      <w:r w:rsidR="00252205">
        <w:instrText xml:space="preserve"> INCLUDEPICTURE  "https://avatars.mds.yandex.net/get-pdb/1817329/ef1c4d51-da8a-4a0a-941b-b5c64d7904b4/s1200" \* MERGEFORMATINET </w:instrText>
      </w:r>
      <w:r w:rsidR="00252205">
        <w:fldChar w:fldCharType="separate"/>
      </w:r>
      <w:r w:rsidR="00942907">
        <w:fldChar w:fldCharType="begin"/>
      </w:r>
      <w:r w:rsidR="00942907">
        <w:instrText xml:space="preserve"> INCLUDEPICTURE  "https://avatars.mds.yandex.net/get-pdb/1817329/ef1c4d51-da8a-4a0a-941b-b5c64d7904b4/s1200" \* MERGEFORMATINET </w:instrText>
      </w:r>
      <w:r w:rsidR="00942907">
        <w:fldChar w:fldCharType="separate"/>
      </w:r>
      <w:r w:rsidR="005F6811">
        <w:fldChar w:fldCharType="begin"/>
      </w:r>
      <w:r w:rsidR="005F6811">
        <w:instrText xml:space="preserve"> INCLUDEPICTURE  "https://avatars.mds.yandex.net/get-pdb/1817329/ef1c4d51-da8a-4a0a-941b-b5c64d7904b4/s1200" \* MERGEFORMATINET </w:instrText>
      </w:r>
      <w:r w:rsidR="005F6811">
        <w:fldChar w:fldCharType="separate"/>
      </w:r>
      <w:r w:rsidR="00DD6EBC">
        <w:fldChar w:fldCharType="begin"/>
      </w:r>
      <w:r w:rsidR="00DD6EBC">
        <w:instrText xml:space="preserve"> INCLUDEPICTURE  "https://avatars.mds.yandex.net/get-pdb/1817329/ef1c4d51-da8a-4a0a-941b-b5c64d7904b4/s1200" \* MERGEFORMATINET </w:instrText>
      </w:r>
      <w:r w:rsidR="00DD6EBC">
        <w:fldChar w:fldCharType="separate"/>
      </w:r>
      <w:r w:rsidR="00CF45BE">
        <w:fldChar w:fldCharType="begin"/>
      </w:r>
      <w:r w:rsidR="00CF45BE">
        <w:instrText xml:space="preserve"> INCLUDEPICTURE  "https://avatars.mds.yandex.net/get-pdb/1817329/ef1c4d51-da8a-4a0a-941b-b5c64d7904b4/s1200" \* MERGEFORMATINET </w:instrText>
      </w:r>
      <w:r w:rsidR="00CF45BE">
        <w:fldChar w:fldCharType="separate"/>
      </w:r>
      <w:r w:rsidR="007970BF">
        <w:fldChar w:fldCharType="begin"/>
      </w:r>
      <w:r w:rsidR="007970BF">
        <w:instrText xml:space="preserve"> INCLUDEPICTURE  "https://avatars.mds.yandex.net/get-pdb/1817329/ef1c4d51-da8a-4a0a-941b-b5c64d7904b4/s1200" \* MERGEFORMATINET </w:instrText>
      </w:r>
      <w:r w:rsidR="007970BF">
        <w:fldChar w:fldCharType="separate"/>
      </w:r>
      <w:r w:rsidR="00681292">
        <w:fldChar w:fldCharType="begin"/>
      </w:r>
      <w:r w:rsidR="00681292">
        <w:instrText xml:space="preserve"> INCLUDEPICTURE  "https://avatars.mds.yandex.net/get-pdb/1817329/ef1c4d51-da8a-4a0a-941b-b5c64d7904b4/s1200" \* MERGEFORMATINET </w:instrText>
      </w:r>
      <w:r w:rsidR="00681292">
        <w:fldChar w:fldCharType="separate"/>
      </w:r>
      <w:r w:rsidR="00D741B9">
        <w:fldChar w:fldCharType="begin"/>
      </w:r>
      <w:r w:rsidR="00D741B9">
        <w:instrText xml:space="preserve"> INCLUDEPICTURE  "https://avatars.mds.yandex.net/get-pdb/1817329/ef1c4d51-da8a-4a0a-941b-b5c64d7904b4/s1200" \* MERGEFORMATINET </w:instrText>
      </w:r>
      <w:r w:rsidR="00D741B9">
        <w:fldChar w:fldCharType="separate"/>
      </w:r>
      <w:r w:rsidR="004C3236">
        <w:fldChar w:fldCharType="begin"/>
      </w:r>
      <w:r w:rsidR="004C3236">
        <w:instrText xml:space="preserve"> INCLUDEPICTURE  "https://avatars.mds.yandex.net/get-pdb/1817329/ef1c4d51-da8a-4a0a-941b-b5c64d7904b4/s1200" \* MERGEFORMATINET </w:instrText>
      </w:r>
      <w:r w:rsidR="004C3236">
        <w:fldChar w:fldCharType="separate"/>
      </w:r>
      <w:r w:rsidR="00643DD8">
        <w:fldChar w:fldCharType="begin"/>
      </w:r>
      <w:r w:rsidR="00643DD8">
        <w:instrText xml:space="preserve"> INCLUDEPICTURE  "https://avatars.mds.yandex.net/get-pdb/1817329/ef1c4d51-da8a-4a0a-941b-b5c64d7904b4/s1200" \* MERGEFORMATINET </w:instrText>
      </w:r>
      <w:r w:rsidR="00643DD8">
        <w:fldChar w:fldCharType="separate"/>
      </w:r>
      <w:r w:rsidR="00C7005E">
        <w:fldChar w:fldCharType="begin"/>
      </w:r>
      <w:r w:rsidR="00C7005E">
        <w:instrText xml:space="preserve"> INCLUDEPICTURE  "https://avatars.mds.yandex.net/get-pdb/1817329/ef1c4d51-da8a-4a0a-941b-b5c64d7904b4/s1200" \* MERGEFORMATINET </w:instrText>
      </w:r>
      <w:r w:rsidR="00C7005E">
        <w:fldChar w:fldCharType="separate"/>
      </w:r>
      <w:r w:rsidR="00CB09BF">
        <w:fldChar w:fldCharType="begin"/>
      </w:r>
      <w:r w:rsidR="00CB09BF">
        <w:instrText xml:space="preserve"> INCLUDEPICTURE  "https://avatars.mds.yandex.net/get-pdb/1817329/ef1c4d51-da8a-4a0a-941b-b5c64d7904b4/s1200" \* MERGEFORMATINET </w:instrText>
      </w:r>
      <w:r w:rsidR="00CB09BF">
        <w:fldChar w:fldCharType="separate"/>
      </w:r>
      <w:r w:rsidR="005B7534">
        <w:fldChar w:fldCharType="begin"/>
      </w:r>
      <w:r w:rsidR="005B7534">
        <w:instrText xml:space="preserve"> INCLUDEPICTURE  "https://avatars.mds.yandex.net/get-pdb/1817329/ef1c4d51-da8a-4a0a-941b-b5c64d7904b4/s1200" \* MERGEFORMATINET </w:instrText>
      </w:r>
      <w:r w:rsidR="005B7534">
        <w:fldChar w:fldCharType="separate"/>
      </w:r>
      <w:r w:rsidR="008266B7">
        <w:fldChar w:fldCharType="begin"/>
      </w:r>
      <w:r w:rsidR="008266B7">
        <w:instrText xml:space="preserve"> INCLUDEPICTURE  "https://avatars.mds.yandex.net/get-pdb/1817329/ef1c4d51-da8a-4a0a-941b-b5c64d7904b4/s1200" \* MERGEFORMATINET </w:instrText>
      </w:r>
      <w:r w:rsidR="008266B7">
        <w:fldChar w:fldCharType="separate"/>
      </w:r>
      <w:r w:rsidR="00FA3812">
        <w:fldChar w:fldCharType="begin"/>
      </w:r>
      <w:r w:rsidR="00FA3812">
        <w:instrText xml:space="preserve"> INCLUDEPICTURE  "https://avatars.mds.yandex.net/get-pdb/1817329/ef1c4d51-da8a-4a0a-941b-b5c64d7904b4/s1200" \* MERGEFORMATINET </w:instrText>
      </w:r>
      <w:r w:rsidR="00FA3812">
        <w:fldChar w:fldCharType="separate"/>
      </w:r>
      <w:r w:rsidR="00D86587">
        <w:fldChar w:fldCharType="begin"/>
      </w:r>
      <w:r w:rsidR="00D86587">
        <w:instrText xml:space="preserve"> INCLUDEPICTURE  "https://avatars.mds.yandex.net/get-pdb/1817329/ef1c4d51-da8a-4a0a-941b-b5c64d7904b4/s1200" \* MERGEFORMATINET </w:instrText>
      </w:r>
      <w:r w:rsidR="00D86587">
        <w:fldChar w:fldCharType="separate"/>
      </w:r>
      <w:r w:rsidR="00E47F94">
        <w:fldChar w:fldCharType="begin"/>
      </w:r>
      <w:r w:rsidR="00E47F94">
        <w:instrText xml:space="preserve"> INCLUDEPICTURE  "https://avatars.mds.yandex.net/get-pdb/1817329/ef1c4d51-da8a-4a0a-941b-b5c64d7904b4/s1200" \* MERGEFORMATINET </w:instrText>
      </w:r>
      <w:r w:rsidR="00E47F94">
        <w:fldChar w:fldCharType="separate"/>
      </w:r>
      <w:r w:rsidR="001F5948">
        <w:fldChar w:fldCharType="begin"/>
      </w:r>
      <w:r w:rsidR="001F5948">
        <w:instrText xml:space="preserve"> INCLUDEPICTURE  "https://avatars.mds.yandex.net/get-pdb/1817329/ef1c4d51-da8a-4a0a-941b-b5c64d7904b4/s1200" \* MERGEFORMATINET </w:instrText>
      </w:r>
      <w:r w:rsidR="001F5948">
        <w:fldChar w:fldCharType="separate"/>
      </w:r>
      <w:r w:rsidR="00A122D6">
        <w:fldChar w:fldCharType="begin"/>
      </w:r>
      <w:r w:rsidR="00A122D6">
        <w:instrText xml:space="preserve"> INCLUDEPICTURE  "https://avatars.mds.yandex.net/get-pdb/1817329/ef1c4d51-da8a-4a0a-941b-b5c64d7904b4/s1200" \* MERGEFORMATINET </w:instrText>
      </w:r>
      <w:r w:rsidR="00A122D6">
        <w:fldChar w:fldCharType="separate"/>
      </w:r>
      <w:r w:rsidR="00126ACA">
        <w:fldChar w:fldCharType="begin"/>
      </w:r>
      <w:r w:rsidR="00126ACA">
        <w:instrText xml:space="preserve"> INCLUDEPICTURE  "https://avatars.mds.yandex.net/get-pdb/1817329/ef1c4d51-da8a-4a0a-941b-b5c64d7904b4/s1200" \* MERGEFORMATINET </w:instrText>
      </w:r>
      <w:r w:rsidR="00126ACA">
        <w:fldChar w:fldCharType="separate"/>
      </w:r>
      <w:r w:rsidR="0043074F">
        <w:fldChar w:fldCharType="begin"/>
      </w:r>
      <w:r w:rsidR="0043074F">
        <w:instrText xml:space="preserve"> INCLUDEPICTURE  "https://avatars.mds.yandex.net/get-pdb/1817329/ef1c4d51-da8a-4a0a-941b-b5c64d7904b4/s1200" \* MERGEFORMATINET </w:instrText>
      </w:r>
      <w:r w:rsidR="0043074F">
        <w:fldChar w:fldCharType="separate"/>
      </w:r>
      <w:r w:rsidR="00C37CD3">
        <w:fldChar w:fldCharType="begin"/>
      </w:r>
      <w:r w:rsidR="00C37CD3">
        <w:instrText xml:space="preserve"> INCLUDEPICTURE  "https://avatars.mds.yandex.net/get-pdb/1817329/ef1c4d51-da8a-4a0a-941b-b5c64d7904b4/s1200" \* MERGEFORMATINET </w:instrText>
      </w:r>
      <w:r w:rsidR="00C37CD3">
        <w:fldChar w:fldCharType="separate"/>
      </w:r>
      <w:r w:rsidR="00595E76">
        <w:fldChar w:fldCharType="begin"/>
      </w:r>
      <w:r w:rsidR="00595E76">
        <w:instrText xml:space="preserve"> INCLUDEPICTURE  "https://avatars.mds.yandex.net/get-pdb/1817329/ef1c4d51-da8a-4a0a-941b-b5c64d7904b4/s1200" \* MERGEFORMATINET </w:instrText>
      </w:r>
      <w:r w:rsidR="00595E76">
        <w:fldChar w:fldCharType="separate"/>
      </w:r>
      <w:r w:rsidR="009D7B25">
        <w:fldChar w:fldCharType="begin"/>
      </w:r>
      <w:r w:rsidR="009D7B25">
        <w:instrText xml:space="preserve"> INCLUDEPICTURE  "https://avatars.mds.yandex.net/get-pdb/1817329/ef1c4d51-da8a-4a0a-941b-b5c64d7904b4/s1200" \* MERGEFORMATINET </w:instrText>
      </w:r>
      <w:r w:rsidR="009D7B25">
        <w:fldChar w:fldCharType="separate"/>
      </w:r>
      <w:r w:rsidR="002E300C">
        <w:fldChar w:fldCharType="begin"/>
      </w:r>
      <w:r w:rsidR="002E300C">
        <w:instrText xml:space="preserve"> INCLUDEPICTURE  "https://avatars.mds.yandex.net/get-pdb/1817329/ef1c4d51-da8a-4a0a-941b-b5c64d7904b4/s1200" \* MERGEFORMATINET </w:instrText>
      </w:r>
      <w:r w:rsidR="002E300C">
        <w:fldChar w:fldCharType="separate"/>
      </w:r>
      <w:r w:rsidR="002A23AD">
        <w:fldChar w:fldCharType="begin"/>
      </w:r>
      <w:r w:rsidR="002A23AD">
        <w:instrText xml:space="preserve"> INCLUDEPICTURE  "https://avatars.mds.yandex.net/get-pdb/1817329/ef1c4d51-da8a-4a0a-941b-b5c64d7904b4/s1200" \* MERGEFORMATINET </w:instrText>
      </w:r>
      <w:r w:rsidR="002A23AD">
        <w:fldChar w:fldCharType="separate"/>
      </w:r>
      <w:r w:rsidR="00771F3F">
        <w:fldChar w:fldCharType="begin"/>
      </w:r>
      <w:r w:rsidR="00771F3F">
        <w:instrText xml:space="preserve"> INCLUDEPICTURE  "https://avatars.mds.yandex.net/get-pdb/1817329/ef1c4d51-da8a-4a0a-941b-b5c64d7904b4/s1200" \* MERGEFORMATINET </w:instrText>
      </w:r>
      <w:r w:rsidR="00771F3F">
        <w:fldChar w:fldCharType="separate"/>
      </w:r>
      <w:r w:rsidR="005C2DAA">
        <w:fldChar w:fldCharType="begin"/>
      </w:r>
      <w:r w:rsidR="005C2DAA">
        <w:instrText xml:space="preserve"> INCLUDEPICTURE  "https://avatars.mds.yandex.net/get-pdb/1817329/ef1c4d51-da8a-4a0a-941b-b5c64d7904b4/s1200" \* MERGEFORMATINET </w:instrText>
      </w:r>
      <w:r w:rsidR="005C2DAA">
        <w:fldChar w:fldCharType="separate"/>
      </w:r>
      <w:r w:rsidR="00F6735E">
        <w:fldChar w:fldCharType="begin"/>
      </w:r>
      <w:r w:rsidR="00F6735E">
        <w:instrText xml:space="preserve"> INCLUDEPICTURE  "https://avatars.mds.yandex.net/get-pdb/1817329/ef1c4d51-da8a-4a0a-941b-b5c64d7904b4/s1200" \* MERGEFORMATINET </w:instrText>
      </w:r>
      <w:r w:rsidR="00F6735E">
        <w:fldChar w:fldCharType="separate"/>
      </w:r>
      <w:r w:rsidR="00753AA4">
        <w:fldChar w:fldCharType="begin"/>
      </w:r>
      <w:r w:rsidR="00753AA4">
        <w:instrText xml:space="preserve"> INCLUDEPICTURE  "https://avatars.mds.yandex.net/get-pdb/1817329/ef1c4d51-da8a-4a0a-941b-b5c64d7904b4/s1200" \* MERGEFORMATINET </w:instrText>
      </w:r>
      <w:r w:rsidR="00753AA4">
        <w:fldChar w:fldCharType="separate"/>
      </w:r>
      <w:r w:rsidR="004E230B">
        <w:fldChar w:fldCharType="begin"/>
      </w:r>
      <w:r w:rsidR="004E230B">
        <w:instrText xml:space="preserve"> INCLUDEPICTURE  "https://avatars.mds.yandex.net/get-pdb/1817329/ef1c4d51-da8a-4a0a-941b-b5c64d7904b4/s1200" \* MERGEFORMATINET </w:instrText>
      </w:r>
      <w:r w:rsidR="004E230B">
        <w:fldChar w:fldCharType="separate"/>
      </w:r>
      <w:r w:rsidR="008D31A7">
        <w:fldChar w:fldCharType="begin"/>
      </w:r>
      <w:r w:rsidR="008D31A7">
        <w:instrText xml:space="preserve"> INCLUDEPICTURE  "https://avatars.mds.yandex.net/get-pdb/1817329/ef1c4d51-da8a-4a0a-941b-b5c64d7904b4/s1200" \* MERGEFORMATINET </w:instrText>
      </w:r>
      <w:r w:rsidR="008D31A7">
        <w:fldChar w:fldCharType="separate"/>
      </w:r>
      <w:r w:rsidR="0024216F">
        <w:fldChar w:fldCharType="begin"/>
      </w:r>
      <w:r w:rsidR="0024216F">
        <w:instrText xml:space="preserve"> INCLUDEPICTURE  "https://avatars.mds.yandex.net/get-pdb/1817329/ef1c4d51-da8a-4a0a-941b-b5c64d7904b4/s1200" \* MERGEFORMATINET </w:instrText>
      </w:r>
      <w:r w:rsidR="0024216F">
        <w:fldChar w:fldCharType="separate"/>
      </w:r>
      <w:r w:rsidR="00D67431">
        <w:fldChar w:fldCharType="begin"/>
      </w:r>
      <w:r w:rsidR="00D67431">
        <w:instrText xml:space="preserve"> INCLUDEPICTURE  "https://avatars.mds.yandex.net/get-pdb/1817329/ef1c4d51-da8a-4a0a-941b-b5c64d7904b4/s1200" \* MERGEFORMATINET </w:instrText>
      </w:r>
      <w:r w:rsidR="00D67431">
        <w:fldChar w:fldCharType="separate"/>
      </w:r>
      <w:r w:rsidR="008759A6">
        <w:fldChar w:fldCharType="begin"/>
      </w:r>
      <w:r w:rsidR="008759A6">
        <w:instrText xml:space="preserve"> INCLUDEPICTURE  "https://avatars.mds.yandex.net/get-pdb/1817329/ef1c4d51-da8a-4a0a-941b-b5c64d7904b4/s1200" \* MERGEFORMATINET </w:instrText>
      </w:r>
      <w:r w:rsidR="008759A6">
        <w:fldChar w:fldCharType="separate"/>
      </w:r>
      <w:r w:rsidR="003E4285">
        <w:fldChar w:fldCharType="begin"/>
      </w:r>
      <w:r w:rsidR="003E4285">
        <w:instrText xml:space="preserve"> INCLUDEPICTURE  "https://avatars.mds.yandex.net/get-pdb/1817329/ef1c4d51-da8a-4a0a-941b-b5c64d7904b4/s1200" \* MERGEFORMATINET </w:instrText>
      </w:r>
      <w:r w:rsidR="003E4285">
        <w:fldChar w:fldCharType="separate"/>
      </w:r>
      <w:r w:rsidR="0029169C">
        <w:fldChar w:fldCharType="begin"/>
      </w:r>
      <w:r w:rsidR="0029169C">
        <w:instrText xml:space="preserve"> INCLUDEPICTURE  "https://avatars.mds.yandex.net/get-pdb/1817329/ef1c4d51-da8a-4a0a-941b-b5c64d7904b4/s1200" \* MERGEFORMATINET </w:instrText>
      </w:r>
      <w:r w:rsidR="0029169C">
        <w:fldChar w:fldCharType="separate"/>
      </w:r>
      <w:r w:rsidR="00297184">
        <w:fldChar w:fldCharType="begin"/>
      </w:r>
      <w:r w:rsidR="00297184">
        <w:instrText xml:space="preserve"> INCLUDEPICTURE  "https://avatars.mds.yandex.net/get-pdb/1817329/ef1c4d51-da8a-4a0a-941b-b5c64d7904b4/s1200" \* MERGEFORMATINET </w:instrText>
      </w:r>
      <w:r w:rsidR="00297184">
        <w:fldChar w:fldCharType="separate"/>
      </w:r>
      <w:r w:rsidR="00BD40D4">
        <w:fldChar w:fldCharType="begin"/>
      </w:r>
      <w:r w:rsidR="00BD40D4">
        <w:instrText xml:space="preserve"> INCLUDEPICTURE  "https://avatars.mds.yandex.net/get-pdb/1817329/ef1c4d51-da8a-4a0a-941b-b5c64d7904b4/s1200" \* MERGEFORMATINET </w:instrText>
      </w:r>
      <w:r w:rsidR="00BD40D4">
        <w:fldChar w:fldCharType="separate"/>
      </w:r>
      <w:r w:rsidR="0045164C">
        <w:fldChar w:fldCharType="begin"/>
      </w:r>
      <w:r w:rsidR="0045164C">
        <w:instrText xml:space="preserve"> INCLUDEPICTURE  "https://avatars.mds.yandex.net/get-pdb/1817329/ef1c4d51-da8a-4a0a-941b-b5c64d7904b4/s1200" \* MERGEFORMATINET </w:instrText>
      </w:r>
      <w:r w:rsidR="0045164C">
        <w:fldChar w:fldCharType="separate"/>
      </w:r>
      <w:r w:rsidR="004E20D8">
        <w:fldChar w:fldCharType="begin"/>
      </w:r>
      <w:r w:rsidR="004E20D8">
        <w:instrText xml:space="preserve"> INCLUDEPICTURE  "https://avatars.mds.yandex.net/get-pdb/1817329/ef1c4d51-da8a-4a0a-941b-b5c64d7904b4/s1200" \* MERGEFORMATINET </w:instrText>
      </w:r>
      <w:r w:rsidR="004E20D8">
        <w:fldChar w:fldCharType="separate"/>
      </w:r>
      <w:r w:rsidR="00AA6A61">
        <w:fldChar w:fldCharType="begin"/>
      </w:r>
      <w:r w:rsidR="00AA6A61">
        <w:instrText xml:space="preserve"> </w:instrText>
      </w:r>
      <w:r w:rsidR="00AA6A61">
        <w:instrText>INCLUDEPICTURE  "https://avatars.mds.yandex.net/get-pdb/1817329/ef1c4d51-da8a-4a0a-941b-b5c64d7904b4/s1200" \* MERGEFORMATINET</w:instrText>
      </w:r>
      <w:r w:rsidR="00AA6A61">
        <w:instrText xml:space="preserve"> </w:instrText>
      </w:r>
      <w:r w:rsidR="00AA6A61">
        <w:fldChar w:fldCharType="separate"/>
      </w:r>
      <w:r w:rsidR="00241C47">
        <w:pict w14:anchorId="3197F706">
          <v:shape id="_x0000_i1035" type="#_x0000_t75" alt="Не дают кредит. Когда государство не дает кредиты &#10;Перейти на сайт кредитной организайии...&#10;🚩 http://credit-tds.top/zaim&#10;&#10;&#10;&#10;&#10;&#10;Первый - несоответствие заемщика предъявляемым к кредитуемому лицу требованиям. Самое главное для банка - удостовериться в том, что вы сможете вернуть деньги. Из-за чего не дают кредит? Команда М предлагает вашему вниманию Топ-7 причин отказов Отказать в кредите могут, если ваша профессия не востребована на рынке труда. Не все банки рассматривают пенсионеров в качестве заемщиков. Денег нет кредиты не дают Почему не дают кредит ни в одном банке Почему банки не дают кредит и что с этим делать: ответы  г. Почему не дают кредит ип Нигде не дают кредиты" style="width:229.45pt;height:151.1pt">
            <v:imagedata r:id="rId134" r:href="rId135"/>
          </v:shape>
        </w:pict>
      </w:r>
      <w:r w:rsidR="00AA6A61">
        <w:fldChar w:fldCharType="end"/>
      </w:r>
      <w:r w:rsidR="004E20D8">
        <w:fldChar w:fldCharType="end"/>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p>
    <w:p w14:paraId="259B3903" w14:textId="194F7C94" w:rsidR="004408E4" w:rsidRPr="005C2663" w:rsidRDefault="00511892" w:rsidP="005C2663">
      <w:pPr>
        <w:pStyle w:val="af"/>
        <w:spacing w:before="0" w:beforeAutospacing="0" w:after="0" w:afterAutospacing="0" w:line="240" w:lineRule="auto"/>
        <w:ind w:firstLine="709"/>
        <w:jc w:val="center"/>
        <w:rPr>
          <w:rFonts w:ascii="Times New Roman" w:hAnsi="Times New Roman" w:cs="Times New Roman"/>
          <w:b/>
          <w:bCs/>
          <w:sz w:val="28"/>
          <w:szCs w:val="28"/>
        </w:rPr>
      </w:pPr>
      <w:r w:rsidRPr="005C2663">
        <w:rPr>
          <w:rFonts w:ascii="Times New Roman" w:hAnsi="Times New Roman" w:cs="Times New Roman"/>
          <w:b/>
          <w:bCs/>
          <w:sz w:val="28"/>
          <w:szCs w:val="28"/>
        </w:rPr>
        <w:lastRenderedPageBreak/>
        <w:t>Инвестиции</w:t>
      </w:r>
    </w:p>
    <w:p w14:paraId="3A7E5EAF" w14:textId="77777777" w:rsidR="00511892" w:rsidRDefault="00511892" w:rsidP="001035D8">
      <w:pPr>
        <w:pStyle w:val="af"/>
        <w:spacing w:before="0" w:beforeAutospacing="0" w:after="0" w:afterAutospacing="0" w:line="240" w:lineRule="auto"/>
        <w:ind w:firstLine="709"/>
        <w:rPr>
          <w:rFonts w:ascii="Times New Roman" w:hAnsi="Times New Roman" w:cs="Times New Roman"/>
          <w:bCs/>
          <w:sz w:val="28"/>
          <w:szCs w:val="28"/>
        </w:rPr>
      </w:pPr>
    </w:p>
    <w:p w14:paraId="7F8F1B3F" w14:textId="3B10FAFD" w:rsidR="00841DF5" w:rsidRPr="00BE5787" w:rsidRDefault="00841DF5" w:rsidP="00BE5787">
      <w:pPr>
        <w:spacing w:line="264" w:lineRule="auto"/>
        <w:ind w:firstLine="709"/>
        <w:jc w:val="both"/>
        <w:rPr>
          <w:sz w:val="28"/>
          <w:szCs w:val="28"/>
        </w:rPr>
      </w:pPr>
      <w:r w:rsidRPr="00BE5787">
        <w:rPr>
          <w:sz w:val="28"/>
          <w:szCs w:val="28"/>
        </w:rPr>
        <w:t>Состояние инвестиционного климата является одним из важнейших показателей общеэкономической ситуации и перспектив развития города.</w:t>
      </w:r>
    </w:p>
    <w:p w14:paraId="7F9C3FDE" w14:textId="7BB98D95" w:rsidR="00841DF5" w:rsidRPr="00841DF5" w:rsidRDefault="00841DF5" w:rsidP="003A3A9F">
      <w:pPr>
        <w:ind w:firstLine="709"/>
        <w:jc w:val="both"/>
        <w:rPr>
          <w:rFonts w:eastAsia="Calibri"/>
          <w:bCs/>
          <w:sz w:val="28"/>
          <w:szCs w:val="28"/>
          <w:lang w:eastAsia="en-US"/>
        </w:rPr>
      </w:pPr>
      <w:r w:rsidRPr="00841DF5">
        <w:rPr>
          <w:rFonts w:eastAsia="Calibri"/>
          <w:bCs/>
          <w:sz w:val="28"/>
          <w:szCs w:val="28"/>
          <w:lang w:eastAsia="en-US"/>
        </w:rPr>
        <w:t>С целью развития инфраструктуры города, строительства объектов жилищного фонда и социального назначения, а также поддержания производственных мощностей предприятий города, привлекаются собственные средства организаций. На территории города ведут строительство такие застройщики, как открытое акционерное общество «Сургутнефтегаз», общество с ограниченной ответственностью Специализированный застройщик «Молодёжный жилищный комплекс», общество с ограниченной ответственностью «</w:t>
      </w:r>
      <w:proofErr w:type="spellStart"/>
      <w:r w:rsidRPr="00841DF5">
        <w:rPr>
          <w:rFonts w:eastAsia="Calibri"/>
          <w:bCs/>
          <w:sz w:val="28"/>
          <w:szCs w:val="28"/>
          <w:lang w:eastAsia="en-US"/>
        </w:rPr>
        <w:t>Севержилстрой</w:t>
      </w:r>
      <w:proofErr w:type="spellEnd"/>
      <w:r w:rsidRPr="00841DF5">
        <w:rPr>
          <w:rFonts w:eastAsia="Calibri"/>
          <w:bCs/>
          <w:sz w:val="28"/>
          <w:szCs w:val="28"/>
          <w:lang w:eastAsia="en-US"/>
        </w:rPr>
        <w:t>–1», общество с ограниченной ответственностью «Строй Актив».</w:t>
      </w:r>
    </w:p>
    <w:p w14:paraId="6622297E" w14:textId="7A111113" w:rsidR="00841DF5" w:rsidRPr="00841DF5" w:rsidRDefault="00841DF5" w:rsidP="003A3A9F">
      <w:pPr>
        <w:ind w:firstLine="709"/>
        <w:rPr>
          <w:rFonts w:eastAsia="Calibri"/>
          <w:bCs/>
          <w:sz w:val="28"/>
          <w:szCs w:val="28"/>
          <w:lang w:eastAsia="en-US"/>
        </w:rPr>
      </w:pPr>
      <w:r w:rsidRPr="00841DF5">
        <w:rPr>
          <w:rFonts w:eastAsia="Calibri"/>
          <w:bCs/>
          <w:sz w:val="28"/>
          <w:szCs w:val="28"/>
          <w:lang w:eastAsia="en-US"/>
        </w:rPr>
        <w:t>На территории города в 2019 году застройщиками:</w:t>
      </w:r>
    </w:p>
    <w:p w14:paraId="479EB238" w14:textId="755EB5DA" w:rsidR="00841DF5" w:rsidRDefault="00841DF5" w:rsidP="003A3A9F">
      <w:pPr>
        <w:ind w:firstLine="709"/>
        <w:jc w:val="both"/>
        <w:rPr>
          <w:rFonts w:eastAsia="Calibri"/>
          <w:bCs/>
          <w:sz w:val="28"/>
          <w:szCs w:val="28"/>
          <w:lang w:eastAsia="en-US"/>
        </w:rPr>
      </w:pPr>
      <w:r w:rsidRPr="00841DF5">
        <w:rPr>
          <w:rFonts w:eastAsia="Calibri"/>
          <w:bCs/>
          <w:sz w:val="28"/>
          <w:szCs w:val="28"/>
          <w:lang w:eastAsia="en-US"/>
        </w:rPr>
        <w:t>- ООО «Севержилстрой-1» введены в эксплуатацию 3 и 4 этапы многоквартирного жилого дома № 13 микрорайона № 5 города Лянтор;</w:t>
      </w:r>
    </w:p>
    <w:p w14:paraId="14FE1879" w14:textId="3C675B42" w:rsidR="00994B1A" w:rsidRDefault="00994B1A" w:rsidP="00994B1A">
      <w:pPr>
        <w:jc w:val="both"/>
        <w:rPr>
          <w:rFonts w:eastAsia="Calibri"/>
          <w:bCs/>
          <w:sz w:val="28"/>
          <w:szCs w:val="28"/>
          <w:lang w:eastAsia="en-US"/>
        </w:rPr>
      </w:pPr>
      <w:r w:rsidRPr="00FD2245">
        <w:rPr>
          <w:rFonts w:eastAsia="Calibri"/>
          <w:bCs/>
          <w:noProof/>
          <w:sz w:val="28"/>
          <w:szCs w:val="28"/>
        </w:rPr>
        <w:drawing>
          <wp:anchor distT="0" distB="0" distL="114300" distR="114300" simplePos="0" relativeHeight="252440576" behindDoc="0" locked="0" layoutInCell="1" allowOverlap="1" wp14:anchorId="3EC9043D" wp14:editId="1D7D94EA">
            <wp:simplePos x="0" y="0"/>
            <wp:positionH relativeFrom="margin">
              <wp:align>center</wp:align>
            </wp:positionH>
            <wp:positionV relativeFrom="paragraph">
              <wp:posOffset>99695</wp:posOffset>
            </wp:positionV>
            <wp:extent cx="4969566" cy="3392689"/>
            <wp:effectExtent l="0" t="0" r="2540" b="0"/>
            <wp:wrapNone/>
            <wp:docPr id="20" name="Рисунок 20" descr="C:\Users\1\Documents\! ! ! Отчет за 2019\скрины мкр\скрины мкр\8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ocuments\! ! ! Отчет за 2019\скрины мкр\скрины мкр\8_.jpg"/>
                    <pic:cNvPicPr>
                      <a:picLocks noChangeAspect="1" noChangeArrowheads="1"/>
                    </pic:cNvPicPr>
                  </pic:nvPicPr>
                  <pic:blipFill>
                    <a:blip r:embed="rId136" cstate="email">
                      <a:extLst>
                        <a:ext uri="{28A0092B-C50C-407E-A947-70E740481C1C}">
                          <a14:useLocalDpi xmlns:a14="http://schemas.microsoft.com/office/drawing/2010/main" val="0"/>
                        </a:ext>
                      </a:extLst>
                    </a:blip>
                    <a:srcRect/>
                    <a:stretch>
                      <a:fillRect/>
                    </a:stretch>
                  </pic:blipFill>
                  <pic:spPr bwMode="auto">
                    <a:xfrm>
                      <a:off x="0" y="0"/>
                      <a:ext cx="4969566" cy="33926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35A1B8" w14:textId="77777777" w:rsidR="00994B1A" w:rsidRDefault="00994B1A" w:rsidP="003A3A9F">
      <w:pPr>
        <w:ind w:firstLine="709"/>
        <w:jc w:val="both"/>
        <w:rPr>
          <w:rFonts w:eastAsia="Calibri"/>
          <w:bCs/>
          <w:sz w:val="28"/>
          <w:szCs w:val="28"/>
          <w:lang w:eastAsia="en-US"/>
        </w:rPr>
      </w:pPr>
    </w:p>
    <w:p w14:paraId="3889DD3F" w14:textId="66C8B226" w:rsidR="00994B1A" w:rsidRDefault="00994B1A" w:rsidP="003A3A9F">
      <w:pPr>
        <w:ind w:firstLine="709"/>
        <w:jc w:val="both"/>
        <w:rPr>
          <w:rFonts w:eastAsia="Calibri"/>
          <w:bCs/>
          <w:sz w:val="28"/>
          <w:szCs w:val="28"/>
          <w:lang w:eastAsia="en-US"/>
        </w:rPr>
      </w:pPr>
    </w:p>
    <w:p w14:paraId="1BF985B7" w14:textId="77777777" w:rsidR="00994B1A" w:rsidRDefault="00994B1A" w:rsidP="003A3A9F">
      <w:pPr>
        <w:ind w:firstLine="709"/>
        <w:jc w:val="both"/>
        <w:rPr>
          <w:rFonts w:eastAsia="Calibri"/>
          <w:bCs/>
          <w:sz w:val="28"/>
          <w:szCs w:val="28"/>
          <w:lang w:eastAsia="en-US"/>
        </w:rPr>
      </w:pPr>
    </w:p>
    <w:p w14:paraId="4E8B906D" w14:textId="707F7743" w:rsidR="00994B1A" w:rsidRDefault="00994B1A" w:rsidP="003A3A9F">
      <w:pPr>
        <w:ind w:firstLine="709"/>
        <w:jc w:val="both"/>
        <w:rPr>
          <w:rFonts w:eastAsia="Calibri"/>
          <w:bCs/>
          <w:sz w:val="28"/>
          <w:szCs w:val="28"/>
          <w:lang w:eastAsia="en-US"/>
        </w:rPr>
      </w:pPr>
    </w:p>
    <w:p w14:paraId="5B30825C" w14:textId="77777777" w:rsidR="00994B1A" w:rsidRDefault="00994B1A" w:rsidP="003A3A9F">
      <w:pPr>
        <w:ind w:firstLine="709"/>
        <w:jc w:val="both"/>
        <w:rPr>
          <w:rFonts w:eastAsia="Calibri"/>
          <w:bCs/>
          <w:sz w:val="28"/>
          <w:szCs w:val="28"/>
          <w:lang w:eastAsia="en-US"/>
        </w:rPr>
      </w:pPr>
    </w:p>
    <w:p w14:paraId="6F05D850" w14:textId="757FD79F" w:rsidR="00994B1A" w:rsidRDefault="00994B1A" w:rsidP="003A3A9F">
      <w:pPr>
        <w:ind w:firstLine="709"/>
        <w:jc w:val="both"/>
        <w:rPr>
          <w:rFonts w:eastAsia="Calibri"/>
          <w:bCs/>
          <w:sz w:val="28"/>
          <w:szCs w:val="28"/>
          <w:lang w:eastAsia="en-US"/>
        </w:rPr>
      </w:pPr>
    </w:p>
    <w:p w14:paraId="4E486D8C" w14:textId="77777777" w:rsidR="00994B1A" w:rsidRDefault="00994B1A" w:rsidP="003A3A9F">
      <w:pPr>
        <w:ind w:firstLine="709"/>
        <w:jc w:val="both"/>
        <w:rPr>
          <w:rFonts w:eastAsia="Calibri"/>
          <w:bCs/>
          <w:sz w:val="28"/>
          <w:szCs w:val="28"/>
          <w:lang w:eastAsia="en-US"/>
        </w:rPr>
      </w:pPr>
    </w:p>
    <w:p w14:paraId="4B9F70B2" w14:textId="01019D41" w:rsidR="00994B1A" w:rsidRDefault="00994B1A" w:rsidP="003A3A9F">
      <w:pPr>
        <w:ind w:firstLine="709"/>
        <w:jc w:val="both"/>
        <w:rPr>
          <w:rFonts w:eastAsia="Calibri"/>
          <w:bCs/>
          <w:sz w:val="28"/>
          <w:szCs w:val="28"/>
          <w:lang w:eastAsia="en-US"/>
        </w:rPr>
      </w:pPr>
    </w:p>
    <w:p w14:paraId="3EB33887" w14:textId="77777777" w:rsidR="00994B1A" w:rsidRDefault="00994B1A" w:rsidP="003A3A9F">
      <w:pPr>
        <w:ind w:firstLine="709"/>
        <w:jc w:val="both"/>
        <w:rPr>
          <w:rFonts w:eastAsia="Calibri"/>
          <w:bCs/>
          <w:sz w:val="28"/>
          <w:szCs w:val="28"/>
          <w:lang w:eastAsia="en-US"/>
        </w:rPr>
      </w:pPr>
    </w:p>
    <w:p w14:paraId="7C8C610A" w14:textId="26949F0E" w:rsidR="00994B1A" w:rsidRDefault="00994B1A" w:rsidP="003A3A9F">
      <w:pPr>
        <w:ind w:firstLine="709"/>
        <w:jc w:val="both"/>
        <w:rPr>
          <w:rFonts w:eastAsia="Calibri"/>
          <w:bCs/>
          <w:sz w:val="28"/>
          <w:szCs w:val="28"/>
          <w:lang w:eastAsia="en-US"/>
        </w:rPr>
      </w:pPr>
    </w:p>
    <w:p w14:paraId="3EB68AB9" w14:textId="5529E5CD" w:rsidR="00550527" w:rsidRDefault="00550527" w:rsidP="00FD2245">
      <w:pPr>
        <w:spacing w:before="100" w:beforeAutospacing="1" w:after="100" w:afterAutospacing="1"/>
        <w:jc w:val="both"/>
        <w:rPr>
          <w:rFonts w:eastAsia="Calibri"/>
          <w:bCs/>
          <w:noProof/>
          <w:sz w:val="28"/>
          <w:szCs w:val="28"/>
        </w:rPr>
      </w:pPr>
    </w:p>
    <w:p w14:paraId="2E389C54" w14:textId="134BDA48" w:rsidR="00FD2245" w:rsidRDefault="00FD2245" w:rsidP="00FD2245">
      <w:pPr>
        <w:spacing w:before="100" w:beforeAutospacing="1" w:after="100" w:afterAutospacing="1"/>
        <w:jc w:val="both"/>
        <w:rPr>
          <w:rFonts w:eastAsia="Calibri"/>
          <w:bCs/>
          <w:sz w:val="28"/>
          <w:szCs w:val="28"/>
          <w:lang w:eastAsia="en-US"/>
        </w:rPr>
      </w:pPr>
    </w:p>
    <w:p w14:paraId="57D7A626" w14:textId="6001ABC6" w:rsidR="00FD2245" w:rsidRDefault="00994B1A" w:rsidP="00841DF5">
      <w:pPr>
        <w:spacing w:before="100" w:beforeAutospacing="1" w:after="100" w:afterAutospacing="1"/>
        <w:ind w:firstLine="709"/>
        <w:jc w:val="both"/>
        <w:rPr>
          <w:rFonts w:eastAsia="Calibri"/>
          <w:bCs/>
          <w:sz w:val="28"/>
          <w:szCs w:val="28"/>
          <w:lang w:eastAsia="en-US"/>
        </w:rPr>
      </w:pPr>
      <w:r w:rsidRPr="00841DF5">
        <w:rPr>
          <w:rFonts w:eastAsia="Calibri"/>
          <w:bCs/>
          <w:noProof/>
          <w:sz w:val="28"/>
          <w:szCs w:val="28"/>
        </w:rPr>
        <w:drawing>
          <wp:anchor distT="0" distB="0" distL="114300" distR="114300" simplePos="0" relativeHeight="252134400" behindDoc="0" locked="0" layoutInCell="1" allowOverlap="1" wp14:anchorId="30099ECA" wp14:editId="1D4C196A">
            <wp:simplePos x="0" y="0"/>
            <wp:positionH relativeFrom="margin">
              <wp:posOffset>117337</wp:posOffset>
            </wp:positionH>
            <wp:positionV relativeFrom="paragraph">
              <wp:posOffset>311561</wp:posOffset>
            </wp:positionV>
            <wp:extent cx="3524084" cy="2633789"/>
            <wp:effectExtent l="0" t="0" r="635" b="0"/>
            <wp:wrapNone/>
            <wp:docPr id="63500" name="Рисунок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Дом_13_мкр_5.jpg"/>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3529383" cy="2637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1DF5">
        <w:rPr>
          <w:rFonts w:eastAsia="Calibri"/>
          <w:bCs/>
          <w:noProof/>
          <w:sz w:val="28"/>
          <w:szCs w:val="28"/>
        </w:rPr>
        <w:drawing>
          <wp:anchor distT="0" distB="0" distL="114300" distR="114300" simplePos="0" relativeHeight="252141568" behindDoc="0" locked="0" layoutInCell="1" allowOverlap="1" wp14:anchorId="2FA40CF0" wp14:editId="3DBF82D1">
            <wp:simplePos x="0" y="0"/>
            <wp:positionH relativeFrom="margin">
              <wp:posOffset>3600008</wp:posOffset>
            </wp:positionH>
            <wp:positionV relativeFrom="paragraph">
              <wp:posOffset>313469</wp:posOffset>
            </wp:positionV>
            <wp:extent cx="2631882" cy="2631882"/>
            <wp:effectExtent l="0" t="0" r="0" b="0"/>
            <wp:wrapNone/>
            <wp:docPr id="63499" name="Рисунок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Дом_13_мкр_5.jpg"/>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2634954" cy="26349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08FFAE" w14:textId="7F2BC695" w:rsidR="00FD2245" w:rsidRPr="00841DF5" w:rsidRDefault="00FD2245" w:rsidP="00841DF5">
      <w:pPr>
        <w:spacing w:before="100" w:beforeAutospacing="1" w:after="100" w:afterAutospacing="1"/>
        <w:ind w:firstLine="709"/>
        <w:jc w:val="both"/>
        <w:rPr>
          <w:rFonts w:eastAsia="Calibri"/>
          <w:bCs/>
          <w:sz w:val="28"/>
          <w:szCs w:val="28"/>
          <w:lang w:eastAsia="en-US"/>
        </w:rPr>
      </w:pPr>
    </w:p>
    <w:p w14:paraId="2E27FA51" w14:textId="26E7CB78" w:rsidR="00841DF5" w:rsidRDefault="00841DF5" w:rsidP="00841DF5">
      <w:pPr>
        <w:spacing w:before="100" w:beforeAutospacing="1" w:after="100" w:afterAutospacing="1"/>
        <w:ind w:firstLine="709"/>
        <w:rPr>
          <w:rFonts w:eastAsia="Calibri"/>
          <w:bCs/>
          <w:sz w:val="28"/>
          <w:szCs w:val="28"/>
          <w:lang w:eastAsia="en-US"/>
        </w:rPr>
      </w:pPr>
    </w:p>
    <w:p w14:paraId="79C599A1" w14:textId="77777777" w:rsidR="00994B1A" w:rsidRDefault="00994B1A" w:rsidP="00841DF5">
      <w:pPr>
        <w:spacing w:before="100" w:beforeAutospacing="1" w:after="100" w:afterAutospacing="1"/>
        <w:ind w:firstLine="709"/>
        <w:rPr>
          <w:rFonts w:eastAsia="Calibri"/>
          <w:bCs/>
          <w:sz w:val="28"/>
          <w:szCs w:val="28"/>
          <w:lang w:eastAsia="en-US"/>
        </w:rPr>
      </w:pPr>
    </w:p>
    <w:p w14:paraId="2CA3BC5C" w14:textId="77777777" w:rsidR="00994B1A" w:rsidRDefault="00994B1A" w:rsidP="00841DF5">
      <w:pPr>
        <w:spacing w:before="100" w:beforeAutospacing="1" w:after="100" w:afterAutospacing="1"/>
        <w:ind w:firstLine="709"/>
        <w:rPr>
          <w:rFonts w:eastAsia="Calibri"/>
          <w:bCs/>
          <w:sz w:val="28"/>
          <w:szCs w:val="28"/>
          <w:lang w:eastAsia="en-US"/>
        </w:rPr>
      </w:pPr>
    </w:p>
    <w:p w14:paraId="207DED77" w14:textId="77777777" w:rsidR="00994B1A" w:rsidRDefault="00994B1A" w:rsidP="00841DF5">
      <w:pPr>
        <w:spacing w:before="100" w:beforeAutospacing="1" w:after="100" w:afterAutospacing="1"/>
        <w:ind w:firstLine="709"/>
        <w:rPr>
          <w:rFonts w:eastAsia="Calibri"/>
          <w:bCs/>
          <w:sz w:val="28"/>
          <w:szCs w:val="28"/>
          <w:lang w:eastAsia="en-US"/>
        </w:rPr>
      </w:pPr>
    </w:p>
    <w:p w14:paraId="1A0BB21E" w14:textId="77777777" w:rsidR="00994B1A" w:rsidRDefault="00994B1A" w:rsidP="00841DF5">
      <w:pPr>
        <w:spacing w:before="100" w:beforeAutospacing="1" w:after="100" w:afterAutospacing="1"/>
        <w:ind w:firstLine="709"/>
        <w:rPr>
          <w:rFonts w:eastAsia="Calibri"/>
          <w:bCs/>
          <w:sz w:val="28"/>
          <w:szCs w:val="28"/>
          <w:lang w:eastAsia="en-US"/>
        </w:rPr>
      </w:pPr>
    </w:p>
    <w:p w14:paraId="4DBCF21A" w14:textId="77777777" w:rsidR="00994B1A" w:rsidRPr="00841DF5" w:rsidRDefault="00994B1A" w:rsidP="00841DF5">
      <w:pPr>
        <w:spacing w:before="100" w:beforeAutospacing="1" w:after="100" w:afterAutospacing="1"/>
        <w:ind w:firstLine="709"/>
        <w:rPr>
          <w:rFonts w:eastAsia="Calibri"/>
          <w:bCs/>
          <w:sz w:val="28"/>
          <w:szCs w:val="28"/>
          <w:lang w:eastAsia="en-US"/>
        </w:rPr>
      </w:pPr>
    </w:p>
    <w:p w14:paraId="4EBAC573" w14:textId="5CDFAC82" w:rsidR="00841DF5" w:rsidRDefault="00841DF5" w:rsidP="00841DF5">
      <w:pPr>
        <w:spacing w:before="100" w:beforeAutospacing="1" w:after="100" w:afterAutospacing="1"/>
        <w:ind w:firstLine="709"/>
        <w:jc w:val="both"/>
        <w:rPr>
          <w:rFonts w:eastAsia="Calibri"/>
          <w:bCs/>
          <w:sz w:val="28"/>
          <w:szCs w:val="28"/>
          <w:lang w:eastAsia="en-US"/>
        </w:rPr>
      </w:pPr>
      <w:r w:rsidRPr="00841DF5">
        <w:rPr>
          <w:rFonts w:eastAsia="Calibri"/>
          <w:bCs/>
          <w:sz w:val="28"/>
          <w:szCs w:val="28"/>
          <w:lang w:eastAsia="en-US"/>
        </w:rPr>
        <w:lastRenderedPageBreak/>
        <w:t>- ООО СК «МЖК» введен в эксплуатацию многоквартирный жилой дом №44 микрорайона № 3 города Лянтор.</w:t>
      </w:r>
    </w:p>
    <w:p w14:paraId="3526CE28" w14:textId="58B49327" w:rsidR="00FD2245" w:rsidRDefault="00994B1A" w:rsidP="00FD2245">
      <w:pPr>
        <w:spacing w:before="100" w:beforeAutospacing="1" w:after="100" w:afterAutospacing="1"/>
        <w:jc w:val="center"/>
        <w:rPr>
          <w:rFonts w:eastAsia="Calibri"/>
          <w:bCs/>
          <w:sz w:val="28"/>
          <w:szCs w:val="28"/>
          <w:lang w:eastAsia="en-US"/>
        </w:rPr>
      </w:pPr>
      <w:r w:rsidRPr="00841DF5">
        <w:rPr>
          <w:rFonts w:eastAsia="Calibri"/>
          <w:bCs/>
          <w:noProof/>
          <w:sz w:val="28"/>
          <w:szCs w:val="28"/>
        </w:rPr>
        <w:drawing>
          <wp:anchor distT="0" distB="0" distL="114300" distR="114300" simplePos="0" relativeHeight="252143616" behindDoc="0" locked="0" layoutInCell="1" allowOverlap="1" wp14:anchorId="5F5F8EDB" wp14:editId="7FBF0D61">
            <wp:simplePos x="0" y="0"/>
            <wp:positionH relativeFrom="page">
              <wp:posOffset>4452924</wp:posOffset>
            </wp:positionH>
            <wp:positionV relativeFrom="paragraph">
              <wp:posOffset>2771775</wp:posOffset>
            </wp:positionV>
            <wp:extent cx="1943100" cy="3455670"/>
            <wp:effectExtent l="0" t="0" r="0" b="0"/>
            <wp:wrapNone/>
            <wp:docPr id="63502" name="Рисунок 6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Дом_13_мкр_5.jpg"/>
                    <pic:cNvPicPr/>
                  </pic:nvPicPr>
                  <pic:blipFill>
                    <a:blip r:embed="rId139" cstate="email">
                      <a:extLst>
                        <a:ext uri="{28A0092B-C50C-407E-A947-70E740481C1C}">
                          <a14:useLocalDpi xmlns:a14="http://schemas.microsoft.com/office/drawing/2010/main"/>
                        </a:ext>
                      </a:extLst>
                    </a:blip>
                    <a:stretch>
                      <a:fillRect/>
                    </a:stretch>
                  </pic:blipFill>
                  <pic:spPr>
                    <a:xfrm>
                      <a:off x="0" y="0"/>
                      <a:ext cx="1943100" cy="3455670"/>
                    </a:xfrm>
                    <a:prstGeom prst="rect">
                      <a:avLst/>
                    </a:prstGeom>
                  </pic:spPr>
                </pic:pic>
              </a:graphicData>
            </a:graphic>
            <wp14:sizeRelH relativeFrom="page">
              <wp14:pctWidth>0</wp14:pctWidth>
            </wp14:sizeRelH>
            <wp14:sizeRelV relativeFrom="page">
              <wp14:pctHeight>0</wp14:pctHeight>
            </wp14:sizeRelV>
          </wp:anchor>
        </w:drawing>
      </w:r>
      <w:r w:rsidRPr="00841DF5">
        <w:rPr>
          <w:rFonts w:eastAsia="Calibri"/>
          <w:bCs/>
          <w:noProof/>
          <w:sz w:val="28"/>
          <w:szCs w:val="28"/>
        </w:rPr>
        <w:drawing>
          <wp:anchor distT="0" distB="0" distL="114300" distR="114300" simplePos="0" relativeHeight="252142592" behindDoc="0" locked="0" layoutInCell="1" allowOverlap="1" wp14:anchorId="2219F5EB" wp14:editId="3FB2B8EC">
            <wp:simplePos x="0" y="0"/>
            <wp:positionH relativeFrom="margin">
              <wp:posOffset>782955</wp:posOffset>
            </wp:positionH>
            <wp:positionV relativeFrom="paragraph">
              <wp:posOffset>2764459</wp:posOffset>
            </wp:positionV>
            <wp:extent cx="2604770" cy="3474720"/>
            <wp:effectExtent l="0" t="0" r="5080" b="0"/>
            <wp:wrapNone/>
            <wp:docPr id="63503" name="Рисунок 6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Дом_13_мкр_5.jpg"/>
                    <pic:cNvPicPr/>
                  </pic:nvPicPr>
                  <pic:blipFill>
                    <a:blip r:embed="rId140" cstate="email">
                      <a:extLst>
                        <a:ext uri="{28A0092B-C50C-407E-A947-70E740481C1C}">
                          <a14:useLocalDpi xmlns:a14="http://schemas.microsoft.com/office/drawing/2010/main"/>
                        </a:ext>
                      </a:extLst>
                    </a:blip>
                    <a:stretch>
                      <a:fillRect/>
                    </a:stretch>
                  </pic:blipFill>
                  <pic:spPr>
                    <a:xfrm>
                      <a:off x="0" y="0"/>
                      <a:ext cx="2604770" cy="3474720"/>
                    </a:xfrm>
                    <a:prstGeom prst="rect">
                      <a:avLst/>
                    </a:prstGeom>
                  </pic:spPr>
                </pic:pic>
              </a:graphicData>
            </a:graphic>
            <wp14:sizeRelH relativeFrom="page">
              <wp14:pctWidth>0</wp14:pctWidth>
            </wp14:sizeRelH>
            <wp14:sizeRelV relativeFrom="page">
              <wp14:pctHeight>0</wp14:pctHeight>
            </wp14:sizeRelV>
          </wp:anchor>
        </w:drawing>
      </w:r>
      <w:r w:rsidR="00FD2245" w:rsidRPr="00FD2245">
        <w:rPr>
          <w:rFonts w:eastAsia="Calibri"/>
          <w:bCs/>
          <w:noProof/>
          <w:sz w:val="28"/>
          <w:szCs w:val="28"/>
        </w:rPr>
        <w:drawing>
          <wp:inline distT="0" distB="0" distL="0" distR="0" wp14:anchorId="1EC99667" wp14:editId="28C33745">
            <wp:extent cx="4717107" cy="2635803"/>
            <wp:effectExtent l="0" t="0" r="7620" b="0"/>
            <wp:docPr id="21" name="Рисунок 21" descr="C:\Users\1\Documents\! ! ! Отчет за 2019\скрины мкр\скрины мкр\1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ocuments\! ! ! Отчет за 2019\скрины мкр\скрины мкр\11_.jpg"/>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4746440" cy="2652193"/>
                    </a:xfrm>
                    <a:prstGeom prst="rect">
                      <a:avLst/>
                    </a:prstGeom>
                    <a:noFill/>
                    <a:ln>
                      <a:noFill/>
                    </a:ln>
                  </pic:spPr>
                </pic:pic>
              </a:graphicData>
            </a:graphic>
          </wp:inline>
        </w:drawing>
      </w:r>
    </w:p>
    <w:p w14:paraId="65AE012A" w14:textId="3BCD9407" w:rsidR="00FD2245" w:rsidRDefault="00FD2245" w:rsidP="00841DF5">
      <w:pPr>
        <w:spacing w:before="100" w:beforeAutospacing="1" w:after="100" w:afterAutospacing="1"/>
        <w:ind w:firstLine="709"/>
        <w:jc w:val="both"/>
        <w:rPr>
          <w:rFonts w:eastAsia="Calibri"/>
          <w:bCs/>
          <w:sz w:val="28"/>
          <w:szCs w:val="28"/>
          <w:lang w:eastAsia="en-US"/>
        </w:rPr>
      </w:pPr>
    </w:p>
    <w:p w14:paraId="4FD0D8DC"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1A1C5AB3"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4CD03249"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6A25E944"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4B72D23C"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0EF81D4B"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5F888363"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13254F33"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195C1007"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7BDF8E5E"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6E35A650" w14:textId="70E442BC" w:rsidR="00841DF5" w:rsidRPr="00841DF5" w:rsidRDefault="00841DF5" w:rsidP="00841DF5">
      <w:pPr>
        <w:spacing w:before="100" w:beforeAutospacing="1" w:after="100" w:afterAutospacing="1"/>
        <w:ind w:firstLine="709"/>
        <w:jc w:val="both"/>
        <w:rPr>
          <w:rFonts w:eastAsia="Calibri"/>
          <w:bCs/>
          <w:sz w:val="28"/>
          <w:szCs w:val="28"/>
          <w:lang w:eastAsia="en-US"/>
        </w:rPr>
      </w:pPr>
      <w:r w:rsidRPr="00841DF5">
        <w:rPr>
          <w:rFonts w:eastAsia="Calibri"/>
          <w:bCs/>
          <w:sz w:val="28"/>
          <w:szCs w:val="28"/>
          <w:lang w:eastAsia="en-US"/>
        </w:rPr>
        <w:t>Объем введенного жилья в 2019 году составил 11 559,9 кв. м общей жилой площади (с учетом лоджий и балконов). В результате жители города улучшили свои жилищные условия, получив 110 однокомнатных, 87 двухкомнатных и 9 трехкомнатных квартир в многоквартирных домах №13 микрорайона №5, №44 микрорайона №3.</w:t>
      </w:r>
    </w:p>
    <w:p w14:paraId="26BF5D85" w14:textId="163444A1" w:rsidR="00841DF5" w:rsidRPr="00994B1A" w:rsidRDefault="00841DF5" w:rsidP="00994B1A">
      <w:pPr>
        <w:spacing w:before="100" w:beforeAutospacing="1" w:after="100" w:afterAutospacing="1"/>
        <w:ind w:firstLine="709"/>
        <w:jc w:val="both"/>
        <w:rPr>
          <w:rFonts w:eastAsia="Calibri"/>
          <w:bCs/>
          <w:sz w:val="28"/>
          <w:szCs w:val="28"/>
          <w:lang w:eastAsia="en-US"/>
        </w:rPr>
      </w:pPr>
      <w:r w:rsidRPr="00841DF5">
        <w:rPr>
          <w:rFonts w:eastAsia="Calibri"/>
          <w:bCs/>
          <w:noProof/>
          <w:sz w:val="28"/>
          <w:szCs w:val="28"/>
        </w:rPr>
        <w:lastRenderedPageBreak/>
        <w:drawing>
          <wp:anchor distT="0" distB="0" distL="114300" distR="114300" simplePos="0" relativeHeight="252135424" behindDoc="0" locked="0" layoutInCell="1" allowOverlap="1" wp14:anchorId="565C956E" wp14:editId="288EDB47">
            <wp:simplePos x="0" y="0"/>
            <wp:positionH relativeFrom="column">
              <wp:posOffset>-81915</wp:posOffset>
            </wp:positionH>
            <wp:positionV relativeFrom="paragraph">
              <wp:posOffset>600075</wp:posOffset>
            </wp:positionV>
            <wp:extent cx="3009900" cy="2857500"/>
            <wp:effectExtent l="0" t="0" r="0" b="0"/>
            <wp:wrapSquare wrapText="bothSides"/>
            <wp:docPr id="63504" name="Диаграмма 635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14:sizeRelH relativeFrom="margin">
              <wp14:pctWidth>0</wp14:pctWidth>
            </wp14:sizeRelH>
            <wp14:sizeRelV relativeFrom="margin">
              <wp14:pctHeight>0</wp14:pctHeight>
            </wp14:sizeRelV>
          </wp:anchor>
        </w:drawing>
      </w:r>
      <w:r w:rsidRPr="00841DF5">
        <w:rPr>
          <w:rFonts w:eastAsia="Calibri"/>
          <w:bCs/>
          <w:noProof/>
          <w:sz w:val="28"/>
          <w:szCs w:val="28"/>
        </w:rPr>
        <w:drawing>
          <wp:anchor distT="0" distB="0" distL="114300" distR="114300" simplePos="0" relativeHeight="252136448" behindDoc="0" locked="0" layoutInCell="1" allowOverlap="1" wp14:anchorId="25231120" wp14:editId="0B7F0B10">
            <wp:simplePos x="0" y="0"/>
            <wp:positionH relativeFrom="column">
              <wp:posOffset>3051810</wp:posOffset>
            </wp:positionH>
            <wp:positionV relativeFrom="paragraph">
              <wp:posOffset>600075</wp:posOffset>
            </wp:positionV>
            <wp:extent cx="3400425" cy="2857500"/>
            <wp:effectExtent l="0" t="0" r="0" b="0"/>
            <wp:wrapSquare wrapText="bothSides"/>
            <wp:docPr id="63505" name="Диаграмма 635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14:sizeRelH relativeFrom="margin">
              <wp14:pctWidth>0</wp14:pctWidth>
            </wp14:sizeRelH>
            <wp14:sizeRelV relativeFrom="margin">
              <wp14:pctHeight>0</wp14:pctHeight>
            </wp14:sizeRelV>
          </wp:anchor>
        </w:drawing>
      </w:r>
      <w:r w:rsidRPr="00841DF5">
        <w:rPr>
          <w:rFonts w:eastAsia="Calibri"/>
          <w:bCs/>
          <w:sz w:val="28"/>
          <w:szCs w:val="28"/>
          <w:lang w:eastAsia="en-US"/>
        </w:rPr>
        <w:t>Сравнение данного показателя с предыдущими годами представлен</w:t>
      </w:r>
      <w:r w:rsidR="001B2043">
        <w:rPr>
          <w:rFonts w:eastAsia="Calibri"/>
          <w:bCs/>
          <w:sz w:val="28"/>
          <w:szCs w:val="28"/>
          <w:lang w:eastAsia="en-US"/>
        </w:rPr>
        <w:t>о</w:t>
      </w:r>
      <w:r w:rsidR="00994B1A">
        <w:rPr>
          <w:rFonts w:eastAsia="Calibri"/>
          <w:bCs/>
          <w:sz w:val="28"/>
          <w:szCs w:val="28"/>
          <w:lang w:eastAsia="en-US"/>
        </w:rPr>
        <w:t xml:space="preserve"> в следующей диаграмме.</w:t>
      </w:r>
    </w:p>
    <w:p w14:paraId="0C9A01DF" w14:textId="6970FA6B" w:rsidR="00841DF5" w:rsidRPr="00841DF5" w:rsidRDefault="00841DF5" w:rsidP="003A3A9F">
      <w:pPr>
        <w:ind w:firstLine="709"/>
        <w:jc w:val="both"/>
        <w:rPr>
          <w:rFonts w:eastAsia="Calibri"/>
          <w:bCs/>
          <w:sz w:val="28"/>
          <w:szCs w:val="28"/>
          <w:lang w:eastAsia="en-US"/>
        </w:rPr>
      </w:pPr>
      <w:r w:rsidRPr="00841DF5">
        <w:rPr>
          <w:rFonts w:eastAsia="Calibri"/>
          <w:bCs/>
          <w:sz w:val="28"/>
          <w:szCs w:val="28"/>
          <w:lang w:eastAsia="en-US"/>
        </w:rPr>
        <w:t>В отчетном году для решения производственных вопросов:</w:t>
      </w:r>
    </w:p>
    <w:p w14:paraId="0B46701A" w14:textId="650967F4" w:rsidR="00841DF5" w:rsidRDefault="00841DF5" w:rsidP="003A3A9F">
      <w:pPr>
        <w:ind w:firstLine="709"/>
        <w:jc w:val="both"/>
        <w:rPr>
          <w:rFonts w:eastAsia="Calibri"/>
          <w:bCs/>
          <w:sz w:val="28"/>
          <w:szCs w:val="28"/>
          <w:lang w:eastAsia="en-US"/>
        </w:rPr>
      </w:pPr>
      <w:r w:rsidRPr="00841DF5">
        <w:rPr>
          <w:rFonts w:eastAsia="Calibri"/>
          <w:bCs/>
          <w:sz w:val="28"/>
          <w:szCs w:val="28"/>
          <w:lang w:eastAsia="en-US"/>
        </w:rPr>
        <w:t>- ПАО «Сургутнефтегаз» построены и введены в эксплуатацию объекты производственного назначения – здание столовой и здание производственное административное;</w:t>
      </w:r>
    </w:p>
    <w:p w14:paraId="62BA3125" w14:textId="6C42C4E2" w:rsidR="00994B1A" w:rsidRDefault="00DD768C" w:rsidP="003A3A9F">
      <w:pPr>
        <w:ind w:firstLine="709"/>
        <w:jc w:val="both"/>
        <w:rPr>
          <w:rFonts w:eastAsia="Calibri"/>
          <w:bCs/>
          <w:sz w:val="28"/>
          <w:szCs w:val="28"/>
          <w:lang w:eastAsia="en-US"/>
        </w:rPr>
      </w:pPr>
      <w:r w:rsidRPr="00841DF5">
        <w:rPr>
          <w:rFonts w:eastAsia="Calibri"/>
          <w:bCs/>
          <w:noProof/>
          <w:sz w:val="28"/>
          <w:szCs w:val="28"/>
        </w:rPr>
        <w:drawing>
          <wp:anchor distT="0" distB="0" distL="114300" distR="114300" simplePos="0" relativeHeight="252137472" behindDoc="0" locked="0" layoutInCell="1" allowOverlap="1" wp14:anchorId="411809FA" wp14:editId="11688B9B">
            <wp:simplePos x="0" y="0"/>
            <wp:positionH relativeFrom="column">
              <wp:posOffset>3241261</wp:posOffset>
            </wp:positionH>
            <wp:positionV relativeFrom="paragraph">
              <wp:posOffset>5715</wp:posOffset>
            </wp:positionV>
            <wp:extent cx="2872349" cy="2154555"/>
            <wp:effectExtent l="0" t="0" r="4445" b="0"/>
            <wp:wrapNone/>
            <wp:docPr id="63511" name="Рисунок 6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анция_очистки.jpg"/>
                    <pic:cNvPicPr/>
                  </pic:nvPicPr>
                  <pic:blipFill>
                    <a:blip r:embed="rId144" cstate="email">
                      <a:extLst>
                        <a:ext uri="{28A0092B-C50C-407E-A947-70E740481C1C}">
                          <a14:useLocalDpi xmlns:a14="http://schemas.microsoft.com/office/drawing/2010/main"/>
                        </a:ext>
                      </a:extLst>
                    </a:blip>
                    <a:stretch>
                      <a:fillRect/>
                    </a:stretch>
                  </pic:blipFill>
                  <pic:spPr>
                    <a:xfrm>
                      <a:off x="0" y="0"/>
                      <a:ext cx="2872349" cy="2154555"/>
                    </a:xfrm>
                    <a:prstGeom prst="rect">
                      <a:avLst/>
                    </a:prstGeom>
                  </pic:spPr>
                </pic:pic>
              </a:graphicData>
            </a:graphic>
            <wp14:sizeRelH relativeFrom="margin">
              <wp14:pctWidth>0</wp14:pctWidth>
            </wp14:sizeRelH>
            <wp14:sizeRelV relativeFrom="margin">
              <wp14:pctHeight>0</wp14:pctHeight>
            </wp14:sizeRelV>
          </wp:anchor>
        </w:drawing>
      </w:r>
      <w:r w:rsidRPr="00841DF5">
        <w:rPr>
          <w:rFonts w:eastAsia="Calibri"/>
          <w:bCs/>
          <w:noProof/>
          <w:sz w:val="28"/>
          <w:szCs w:val="28"/>
        </w:rPr>
        <w:drawing>
          <wp:anchor distT="0" distB="0" distL="114300" distR="114300" simplePos="0" relativeHeight="252138496" behindDoc="0" locked="0" layoutInCell="1" allowOverlap="1" wp14:anchorId="04785597" wp14:editId="588813F3">
            <wp:simplePos x="0" y="0"/>
            <wp:positionH relativeFrom="margin">
              <wp:posOffset>173990</wp:posOffset>
            </wp:positionH>
            <wp:positionV relativeFrom="paragraph">
              <wp:posOffset>5825</wp:posOffset>
            </wp:positionV>
            <wp:extent cx="2872680" cy="2154803"/>
            <wp:effectExtent l="0" t="0" r="4445" b="0"/>
            <wp:wrapNone/>
            <wp:docPr id="63512" name="Рисунок 6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танция_очистки_2.jpg"/>
                    <pic:cNvPicPr/>
                  </pic:nvPicPr>
                  <pic:blipFill>
                    <a:blip r:embed="rId145" cstate="email">
                      <a:extLst>
                        <a:ext uri="{28A0092B-C50C-407E-A947-70E740481C1C}">
                          <a14:useLocalDpi xmlns:a14="http://schemas.microsoft.com/office/drawing/2010/main"/>
                        </a:ext>
                      </a:extLst>
                    </a:blip>
                    <a:stretch>
                      <a:fillRect/>
                    </a:stretch>
                  </pic:blipFill>
                  <pic:spPr>
                    <a:xfrm>
                      <a:off x="0" y="0"/>
                      <a:ext cx="2872680" cy="2154803"/>
                    </a:xfrm>
                    <a:prstGeom prst="rect">
                      <a:avLst/>
                    </a:prstGeom>
                  </pic:spPr>
                </pic:pic>
              </a:graphicData>
            </a:graphic>
            <wp14:sizeRelH relativeFrom="margin">
              <wp14:pctWidth>0</wp14:pctWidth>
            </wp14:sizeRelH>
            <wp14:sizeRelV relativeFrom="margin">
              <wp14:pctHeight>0</wp14:pctHeight>
            </wp14:sizeRelV>
          </wp:anchor>
        </w:drawing>
      </w:r>
    </w:p>
    <w:p w14:paraId="1BFC526D" w14:textId="123DBEC0" w:rsidR="00994B1A" w:rsidRDefault="00994B1A" w:rsidP="003A3A9F">
      <w:pPr>
        <w:ind w:firstLine="709"/>
        <w:jc w:val="both"/>
        <w:rPr>
          <w:rFonts w:eastAsia="Calibri"/>
          <w:bCs/>
          <w:sz w:val="28"/>
          <w:szCs w:val="28"/>
          <w:lang w:eastAsia="en-US"/>
        </w:rPr>
      </w:pPr>
    </w:p>
    <w:p w14:paraId="39F2EE59" w14:textId="77777777" w:rsidR="00994B1A" w:rsidRDefault="00994B1A" w:rsidP="003A3A9F">
      <w:pPr>
        <w:ind w:firstLine="709"/>
        <w:jc w:val="both"/>
        <w:rPr>
          <w:rFonts w:eastAsia="Calibri"/>
          <w:bCs/>
          <w:sz w:val="28"/>
          <w:szCs w:val="28"/>
          <w:lang w:eastAsia="en-US"/>
        </w:rPr>
      </w:pPr>
    </w:p>
    <w:p w14:paraId="37AEA280" w14:textId="77777777" w:rsidR="00994B1A" w:rsidRDefault="00994B1A" w:rsidP="003A3A9F">
      <w:pPr>
        <w:ind w:firstLine="709"/>
        <w:jc w:val="both"/>
        <w:rPr>
          <w:rFonts w:eastAsia="Calibri"/>
          <w:bCs/>
          <w:sz w:val="28"/>
          <w:szCs w:val="28"/>
          <w:lang w:eastAsia="en-US"/>
        </w:rPr>
      </w:pPr>
    </w:p>
    <w:p w14:paraId="419CDDFE" w14:textId="77777777" w:rsidR="00994B1A" w:rsidRDefault="00994B1A" w:rsidP="003A3A9F">
      <w:pPr>
        <w:ind w:firstLine="709"/>
        <w:jc w:val="both"/>
        <w:rPr>
          <w:rFonts w:eastAsia="Calibri"/>
          <w:bCs/>
          <w:sz w:val="28"/>
          <w:szCs w:val="28"/>
          <w:lang w:eastAsia="en-US"/>
        </w:rPr>
      </w:pPr>
    </w:p>
    <w:p w14:paraId="15A4B5E5" w14:textId="7CB3068C" w:rsidR="005C58F8" w:rsidRDefault="005C58F8" w:rsidP="00841DF5">
      <w:pPr>
        <w:spacing w:before="100" w:beforeAutospacing="1" w:after="100" w:afterAutospacing="1"/>
        <w:ind w:firstLine="709"/>
        <w:jc w:val="both"/>
        <w:rPr>
          <w:rFonts w:eastAsia="Calibri"/>
          <w:bCs/>
          <w:sz w:val="28"/>
          <w:szCs w:val="28"/>
          <w:lang w:eastAsia="en-US"/>
        </w:rPr>
      </w:pPr>
    </w:p>
    <w:p w14:paraId="00D8EEA7" w14:textId="2951476C" w:rsidR="005C58F8" w:rsidRDefault="005C58F8" w:rsidP="00841DF5">
      <w:pPr>
        <w:spacing w:before="100" w:beforeAutospacing="1" w:after="100" w:afterAutospacing="1"/>
        <w:ind w:firstLine="709"/>
        <w:jc w:val="both"/>
        <w:rPr>
          <w:rFonts w:eastAsia="Calibri"/>
          <w:bCs/>
          <w:sz w:val="28"/>
          <w:szCs w:val="28"/>
          <w:lang w:eastAsia="en-US"/>
        </w:rPr>
      </w:pPr>
    </w:p>
    <w:p w14:paraId="1D483C70" w14:textId="17339347" w:rsidR="005C58F8" w:rsidRDefault="00DD768C" w:rsidP="00841DF5">
      <w:pPr>
        <w:spacing w:before="100" w:beforeAutospacing="1" w:after="100" w:afterAutospacing="1"/>
        <w:ind w:firstLine="709"/>
        <w:jc w:val="both"/>
        <w:rPr>
          <w:rFonts w:eastAsia="Calibri"/>
          <w:bCs/>
          <w:sz w:val="28"/>
          <w:szCs w:val="28"/>
          <w:lang w:eastAsia="en-US"/>
        </w:rPr>
      </w:pPr>
      <w:r w:rsidRPr="00841DF5">
        <w:rPr>
          <w:rFonts w:eastAsia="Calibri"/>
          <w:bCs/>
          <w:noProof/>
          <w:sz w:val="28"/>
          <w:szCs w:val="28"/>
        </w:rPr>
        <w:drawing>
          <wp:anchor distT="0" distB="0" distL="114300" distR="114300" simplePos="0" relativeHeight="252146688" behindDoc="0" locked="0" layoutInCell="1" allowOverlap="1" wp14:anchorId="392E3B66" wp14:editId="123D1F8A">
            <wp:simplePos x="0" y="0"/>
            <wp:positionH relativeFrom="column">
              <wp:posOffset>3264148</wp:posOffset>
            </wp:positionH>
            <wp:positionV relativeFrom="paragraph">
              <wp:posOffset>477685</wp:posOffset>
            </wp:positionV>
            <wp:extent cx="2865120" cy="2261235"/>
            <wp:effectExtent l="0" t="0" r="0" b="5715"/>
            <wp:wrapTopAndBottom/>
            <wp:docPr id="63509" name="Рисунок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анция_очистки.jpg"/>
                    <pic:cNvPicPr/>
                  </pic:nvPicPr>
                  <pic:blipFill>
                    <a:blip r:embed="rId146" cstate="email">
                      <a:extLst>
                        <a:ext uri="{28A0092B-C50C-407E-A947-70E740481C1C}">
                          <a14:useLocalDpi xmlns:a14="http://schemas.microsoft.com/office/drawing/2010/main"/>
                        </a:ext>
                      </a:extLst>
                    </a:blip>
                    <a:stretch>
                      <a:fillRect/>
                    </a:stretch>
                  </pic:blipFill>
                  <pic:spPr>
                    <a:xfrm>
                      <a:off x="0" y="0"/>
                      <a:ext cx="2865120" cy="2261235"/>
                    </a:xfrm>
                    <a:prstGeom prst="rect">
                      <a:avLst/>
                    </a:prstGeom>
                  </pic:spPr>
                </pic:pic>
              </a:graphicData>
            </a:graphic>
            <wp14:sizeRelH relativeFrom="margin">
              <wp14:pctWidth>0</wp14:pctWidth>
            </wp14:sizeRelH>
            <wp14:sizeRelV relativeFrom="margin">
              <wp14:pctHeight>0</wp14:pctHeight>
            </wp14:sizeRelV>
          </wp:anchor>
        </w:drawing>
      </w:r>
      <w:r w:rsidRPr="00841DF5">
        <w:rPr>
          <w:rFonts w:eastAsia="Calibri"/>
          <w:bCs/>
          <w:noProof/>
          <w:sz w:val="28"/>
          <w:szCs w:val="28"/>
        </w:rPr>
        <w:drawing>
          <wp:anchor distT="0" distB="0" distL="114300" distR="114300" simplePos="0" relativeHeight="252145664" behindDoc="0" locked="0" layoutInCell="1" allowOverlap="1" wp14:anchorId="2A7A7074" wp14:editId="722CF0C5">
            <wp:simplePos x="0" y="0"/>
            <wp:positionH relativeFrom="margin">
              <wp:posOffset>223934</wp:posOffset>
            </wp:positionH>
            <wp:positionV relativeFrom="paragraph">
              <wp:posOffset>493588</wp:posOffset>
            </wp:positionV>
            <wp:extent cx="2799715" cy="2261235"/>
            <wp:effectExtent l="0" t="0" r="635" b="5715"/>
            <wp:wrapTopAndBottom/>
            <wp:docPr id="63510" name="Рисунок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танция_очистки_2.jpg"/>
                    <pic:cNvPicPr/>
                  </pic:nvPicPr>
                  <pic:blipFill>
                    <a:blip r:embed="rId147" cstate="email">
                      <a:extLst>
                        <a:ext uri="{28A0092B-C50C-407E-A947-70E740481C1C}">
                          <a14:useLocalDpi xmlns:a14="http://schemas.microsoft.com/office/drawing/2010/main"/>
                        </a:ext>
                      </a:extLst>
                    </a:blip>
                    <a:stretch>
                      <a:fillRect/>
                    </a:stretch>
                  </pic:blipFill>
                  <pic:spPr>
                    <a:xfrm>
                      <a:off x="0" y="0"/>
                      <a:ext cx="2799715" cy="2261235"/>
                    </a:xfrm>
                    <a:prstGeom prst="rect">
                      <a:avLst/>
                    </a:prstGeom>
                  </pic:spPr>
                </pic:pic>
              </a:graphicData>
            </a:graphic>
            <wp14:sizeRelH relativeFrom="margin">
              <wp14:pctWidth>0</wp14:pctWidth>
            </wp14:sizeRelH>
            <wp14:sizeRelV relativeFrom="margin">
              <wp14:pctHeight>0</wp14:pctHeight>
            </wp14:sizeRelV>
          </wp:anchor>
        </w:drawing>
      </w:r>
    </w:p>
    <w:p w14:paraId="22A4D242" w14:textId="4B9466AB" w:rsidR="00876D42" w:rsidRDefault="00876D42" w:rsidP="00876D42">
      <w:pPr>
        <w:spacing w:before="100" w:beforeAutospacing="1" w:after="100" w:afterAutospacing="1"/>
        <w:ind w:firstLine="709"/>
        <w:jc w:val="both"/>
        <w:rPr>
          <w:rFonts w:eastAsia="Calibri"/>
          <w:bCs/>
          <w:sz w:val="28"/>
          <w:szCs w:val="28"/>
          <w:lang w:eastAsia="en-US"/>
        </w:rPr>
      </w:pPr>
    </w:p>
    <w:p w14:paraId="716C69CF" w14:textId="4212C2D1" w:rsidR="00373F37" w:rsidRPr="00DD768C" w:rsidRDefault="00DD768C" w:rsidP="00DD768C">
      <w:pPr>
        <w:spacing w:before="100" w:beforeAutospacing="1" w:after="100" w:afterAutospacing="1"/>
        <w:ind w:firstLine="709"/>
        <w:jc w:val="both"/>
        <w:rPr>
          <w:rFonts w:eastAsia="Calibri"/>
          <w:bCs/>
          <w:sz w:val="28"/>
          <w:szCs w:val="28"/>
          <w:lang w:eastAsia="en-US"/>
        </w:rPr>
      </w:pPr>
      <w:r w:rsidRPr="00841DF5">
        <w:rPr>
          <w:rFonts w:eastAsia="Calibri"/>
          <w:bCs/>
          <w:noProof/>
          <w:sz w:val="28"/>
          <w:szCs w:val="28"/>
        </w:rPr>
        <w:lastRenderedPageBreak/>
        <w:drawing>
          <wp:anchor distT="0" distB="0" distL="114300" distR="114300" simplePos="0" relativeHeight="252235776" behindDoc="0" locked="0" layoutInCell="1" allowOverlap="0" wp14:anchorId="2A17169E" wp14:editId="7E335CE7">
            <wp:simplePos x="0" y="0"/>
            <wp:positionH relativeFrom="column">
              <wp:posOffset>3132124</wp:posOffset>
            </wp:positionH>
            <wp:positionV relativeFrom="page">
              <wp:posOffset>6339730</wp:posOffset>
            </wp:positionV>
            <wp:extent cx="3028950" cy="1950720"/>
            <wp:effectExtent l="0" t="0" r="0" b="0"/>
            <wp:wrapTopAndBottom/>
            <wp:docPr id="63515" name="Рисунок 6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анция_очистки.jpg"/>
                    <pic:cNvPicPr/>
                  </pic:nvPicPr>
                  <pic:blipFill>
                    <a:blip r:embed="rId148" cstate="email">
                      <a:extLst>
                        <a:ext uri="{28A0092B-C50C-407E-A947-70E740481C1C}">
                          <a14:useLocalDpi xmlns:a14="http://schemas.microsoft.com/office/drawing/2010/main"/>
                        </a:ext>
                      </a:extLst>
                    </a:blip>
                    <a:stretch>
                      <a:fillRect/>
                    </a:stretch>
                  </pic:blipFill>
                  <pic:spPr>
                    <a:xfrm>
                      <a:off x="0" y="0"/>
                      <a:ext cx="3028950" cy="1950720"/>
                    </a:xfrm>
                    <a:prstGeom prst="rect">
                      <a:avLst/>
                    </a:prstGeom>
                  </pic:spPr>
                </pic:pic>
              </a:graphicData>
            </a:graphic>
            <wp14:sizeRelH relativeFrom="margin">
              <wp14:pctWidth>0</wp14:pctWidth>
            </wp14:sizeRelH>
            <wp14:sizeRelV relativeFrom="margin">
              <wp14:pctHeight>0</wp14:pctHeight>
            </wp14:sizeRelV>
          </wp:anchor>
        </w:drawing>
      </w:r>
      <w:r w:rsidRPr="00841DF5">
        <w:rPr>
          <w:rFonts w:eastAsia="Calibri"/>
          <w:bCs/>
          <w:noProof/>
          <w:sz w:val="28"/>
          <w:szCs w:val="28"/>
        </w:rPr>
        <w:drawing>
          <wp:anchor distT="0" distB="0" distL="114300" distR="114300" simplePos="0" relativeHeight="252234752" behindDoc="0" locked="0" layoutInCell="1" allowOverlap="0" wp14:anchorId="619B8B2C" wp14:editId="183A193C">
            <wp:simplePos x="0" y="0"/>
            <wp:positionH relativeFrom="margin">
              <wp:align>left</wp:align>
            </wp:positionH>
            <wp:positionV relativeFrom="page">
              <wp:posOffset>6339398</wp:posOffset>
            </wp:positionV>
            <wp:extent cx="2971800" cy="1943100"/>
            <wp:effectExtent l="0" t="0" r="0" b="0"/>
            <wp:wrapTopAndBottom/>
            <wp:docPr id="63516" name="Рисунок 6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танция_очистки_2.jpg"/>
                    <pic:cNvPicPr/>
                  </pic:nvPicPr>
                  <pic:blipFill>
                    <a:blip r:embed="rId149" cstate="email">
                      <a:extLst>
                        <a:ext uri="{28A0092B-C50C-407E-A947-70E740481C1C}">
                          <a14:useLocalDpi xmlns:a14="http://schemas.microsoft.com/office/drawing/2010/main"/>
                        </a:ext>
                      </a:extLst>
                    </a:blip>
                    <a:stretch>
                      <a:fillRect/>
                    </a:stretch>
                  </pic:blipFill>
                  <pic:spPr>
                    <a:xfrm>
                      <a:off x="0" y="0"/>
                      <a:ext cx="2971800" cy="1943100"/>
                    </a:xfrm>
                    <a:prstGeom prst="rect">
                      <a:avLst/>
                    </a:prstGeom>
                  </pic:spPr>
                </pic:pic>
              </a:graphicData>
            </a:graphic>
            <wp14:sizeRelH relativeFrom="margin">
              <wp14:pctWidth>0</wp14:pctWidth>
            </wp14:sizeRelH>
            <wp14:sizeRelV relativeFrom="margin">
              <wp14:pctHeight>0</wp14:pctHeight>
            </wp14:sizeRelV>
          </wp:anchor>
        </w:drawing>
      </w:r>
      <w:r w:rsidRPr="00841DF5">
        <w:rPr>
          <w:rFonts w:eastAsia="Calibri"/>
          <w:bCs/>
          <w:noProof/>
          <w:sz w:val="28"/>
          <w:szCs w:val="28"/>
        </w:rPr>
        <w:drawing>
          <wp:anchor distT="0" distB="0" distL="114300" distR="114300" simplePos="0" relativeHeight="252233728" behindDoc="0" locked="0" layoutInCell="1" allowOverlap="0" wp14:anchorId="02C174D1" wp14:editId="3A045B72">
            <wp:simplePos x="0" y="0"/>
            <wp:positionH relativeFrom="column">
              <wp:posOffset>3155978</wp:posOffset>
            </wp:positionH>
            <wp:positionV relativeFrom="page">
              <wp:posOffset>4188929</wp:posOffset>
            </wp:positionV>
            <wp:extent cx="2981325" cy="2032635"/>
            <wp:effectExtent l="0" t="0" r="9525" b="5715"/>
            <wp:wrapTopAndBottom/>
            <wp:docPr id="63513" name="Рисунок 6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анция_очистки.jpg"/>
                    <pic:cNvPicPr/>
                  </pic:nvPicPr>
                  <pic:blipFill>
                    <a:blip r:embed="rId150" cstate="email">
                      <a:extLst>
                        <a:ext uri="{28A0092B-C50C-407E-A947-70E740481C1C}">
                          <a14:useLocalDpi xmlns:a14="http://schemas.microsoft.com/office/drawing/2010/main"/>
                        </a:ext>
                      </a:extLst>
                    </a:blip>
                    <a:stretch>
                      <a:fillRect/>
                    </a:stretch>
                  </pic:blipFill>
                  <pic:spPr>
                    <a:xfrm>
                      <a:off x="0" y="0"/>
                      <a:ext cx="2981325" cy="2032635"/>
                    </a:xfrm>
                    <a:prstGeom prst="rect">
                      <a:avLst/>
                    </a:prstGeom>
                  </pic:spPr>
                </pic:pic>
              </a:graphicData>
            </a:graphic>
            <wp14:sizeRelH relativeFrom="margin">
              <wp14:pctWidth>0</wp14:pctWidth>
            </wp14:sizeRelH>
            <wp14:sizeRelV relativeFrom="margin">
              <wp14:pctHeight>0</wp14:pctHeight>
            </wp14:sizeRelV>
          </wp:anchor>
        </w:drawing>
      </w:r>
      <w:r w:rsidRPr="00841DF5">
        <w:rPr>
          <w:rFonts w:eastAsia="Calibri"/>
          <w:bCs/>
          <w:noProof/>
          <w:sz w:val="28"/>
          <w:szCs w:val="28"/>
        </w:rPr>
        <w:drawing>
          <wp:anchor distT="0" distB="0" distL="114300" distR="114300" simplePos="0" relativeHeight="252232704" behindDoc="0" locked="0" layoutInCell="1" allowOverlap="0" wp14:anchorId="0DD5A9C6" wp14:editId="17EA5995">
            <wp:simplePos x="0" y="0"/>
            <wp:positionH relativeFrom="margin">
              <wp:align>left</wp:align>
            </wp:positionH>
            <wp:positionV relativeFrom="page">
              <wp:posOffset>4180978</wp:posOffset>
            </wp:positionV>
            <wp:extent cx="2980690" cy="2032635"/>
            <wp:effectExtent l="0" t="0" r="0" b="5715"/>
            <wp:wrapTopAndBottom/>
            <wp:docPr id="63514" name="Рисунок 6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танция_очистки_2.jpg"/>
                    <pic:cNvPicPr/>
                  </pic:nvPicPr>
                  <pic:blipFill>
                    <a:blip r:embed="rId151" cstate="email">
                      <a:extLst>
                        <a:ext uri="{28A0092B-C50C-407E-A947-70E740481C1C}">
                          <a14:useLocalDpi xmlns:a14="http://schemas.microsoft.com/office/drawing/2010/main"/>
                        </a:ext>
                      </a:extLst>
                    </a:blip>
                    <a:stretch>
                      <a:fillRect/>
                    </a:stretch>
                  </pic:blipFill>
                  <pic:spPr>
                    <a:xfrm>
                      <a:off x="0" y="0"/>
                      <a:ext cx="2980690" cy="2032635"/>
                    </a:xfrm>
                    <a:prstGeom prst="rect">
                      <a:avLst/>
                    </a:prstGeom>
                  </pic:spPr>
                </pic:pic>
              </a:graphicData>
            </a:graphic>
            <wp14:sizeRelH relativeFrom="margin">
              <wp14:pctWidth>0</wp14:pctWidth>
            </wp14:sizeRelH>
            <wp14:sizeRelV relativeFrom="margin">
              <wp14:pctHeight>0</wp14:pctHeight>
            </wp14:sizeRelV>
          </wp:anchor>
        </w:drawing>
      </w:r>
      <w:r w:rsidR="00841DF5" w:rsidRPr="00841DF5">
        <w:rPr>
          <w:rFonts w:eastAsia="Calibri"/>
          <w:bCs/>
          <w:sz w:val="28"/>
          <w:szCs w:val="28"/>
          <w:lang w:eastAsia="en-US"/>
        </w:rPr>
        <w:t>- АО «</w:t>
      </w:r>
      <w:proofErr w:type="spellStart"/>
      <w:r w:rsidR="00841DF5" w:rsidRPr="00841DF5">
        <w:rPr>
          <w:rFonts w:eastAsia="Calibri"/>
          <w:bCs/>
          <w:sz w:val="28"/>
          <w:szCs w:val="28"/>
          <w:lang w:eastAsia="en-US"/>
        </w:rPr>
        <w:t>УПНПиКРС</w:t>
      </w:r>
      <w:proofErr w:type="spellEnd"/>
      <w:r w:rsidR="00841DF5" w:rsidRPr="00841DF5">
        <w:rPr>
          <w:rFonts w:eastAsia="Calibri"/>
          <w:bCs/>
          <w:sz w:val="28"/>
          <w:szCs w:val="28"/>
          <w:lang w:eastAsia="en-US"/>
        </w:rPr>
        <w:t>» построены и введены в эксплуатацию объекты производственного назначения – склад АТФ (автотранспортный филиал), склад ОМТС (</w:t>
      </w:r>
      <w:r w:rsidR="00876D42" w:rsidRPr="00841DF5">
        <w:rPr>
          <w:rFonts w:eastAsia="Calibri"/>
          <w:bCs/>
          <w:sz w:val="28"/>
          <w:szCs w:val="28"/>
          <w:lang w:eastAsia="en-US"/>
        </w:rPr>
        <w:t>Административно-бытовой корпус жилищно-коммунального участка) и АТФ</w:t>
      </w:r>
      <w:r w:rsidR="00876D42">
        <w:rPr>
          <w:rFonts w:eastAsia="Calibri"/>
          <w:bCs/>
          <w:sz w:val="28"/>
          <w:szCs w:val="28"/>
          <w:lang w:eastAsia="en-US"/>
        </w:rPr>
        <w:t xml:space="preserve"> </w:t>
      </w:r>
      <w:r w:rsidR="00876D42" w:rsidRPr="00841DF5">
        <w:rPr>
          <w:rFonts w:eastAsia="Calibri"/>
          <w:bCs/>
          <w:sz w:val="28"/>
          <w:szCs w:val="28"/>
          <w:lang w:eastAsia="en-US"/>
        </w:rPr>
        <w:t>(автотранспортный филиал), гараж</w:t>
      </w:r>
      <w:r w:rsidR="003A3A9F">
        <w:rPr>
          <w:rFonts w:eastAsia="Calibri"/>
          <w:bCs/>
          <w:sz w:val="28"/>
          <w:szCs w:val="28"/>
          <w:lang w:eastAsia="en-US"/>
        </w:rPr>
        <w:t xml:space="preserve"> </w:t>
      </w:r>
      <w:r w:rsidR="00841DF5" w:rsidRPr="00841DF5">
        <w:rPr>
          <w:rFonts w:eastAsia="Calibri"/>
          <w:bCs/>
          <w:sz w:val="28"/>
          <w:szCs w:val="28"/>
          <w:lang w:eastAsia="en-US"/>
        </w:rPr>
        <w:t>отдел</w:t>
      </w:r>
      <w:r w:rsidR="003A3A9F">
        <w:rPr>
          <w:rFonts w:eastAsia="Calibri"/>
          <w:bCs/>
          <w:sz w:val="28"/>
          <w:szCs w:val="28"/>
          <w:lang w:eastAsia="en-US"/>
        </w:rPr>
        <w:t>а</w:t>
      </w:r>
      <w:r w:rsidR="00841DF5" w:rsidRPr="00841DF5">
        <w:rPr>
          <w:rFonts w:eastAsia="Calibri"/>
          <w:bCs/>
          <w:sz w:val="28"/>
          <w:szCs w:val="28"/>
          <w:lang w:eastAsia="en-US"/>
        </w:rPr>
        <w:t xml:space="preserve"> материально-технического снабжения, здание мобильное АБК ЖКУ</w:t>
      </w:r>
      <w:r>
        <w:rPr>
          <w:rFonts w:eastAsia="Calibri"/>
          <w:bCs/>
          <w:sz w:val="28"/>
          <w:szCs w:val="28"/>
          <w:lang w:eastAsia="en-US"/>
        </w:rPr>
        <w:t>.</w:t>
      </w:r>
      <w:r w:rsidR="00373F37" w:rsidRPr="00841DF5">
        <w:rPr>
          <w:rFonts w:eastAsia="Calibri"/>
          <w:bCs/>
          <w:noProof/>
          <w:sz w:val="28"/>
          <w:szCs w:val="28"/>
        </w:rPr>
        <w:drawing>
          <wp:anchor distT="0" distB="0" distL="114300" distR="114300" simplePos="0" relativeHeight="252236800" behindDoc="0" locked="0" layoutInCell="1" allowOverlap="0" wp14:anchorId="58BAA29C" wp14:editId="0858D803">
            <wp:simplePos x="0" y="0"/>
            <wp:positionH relativeFrom="margin">
              <wp:posOffset>315595</wp:posOffset>
            </wp:positionH>
            <wp:positionV relativeFrom="page">
              <wp:posOffset>1257300</wp:posOffset>
            </wp:positionV>
            <wp:extent cx="2749550" cy="2252980"/>
            <wp:effectExtent l="0" t="0" r="0" b="0"/>
            <wp:wrapTopAndBottom/>
            <wp:docPr id="67617" name="Рисунок 67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танция_очистки_2.jpg"/>
                    <pic:cNvPicPr/>
                  </pic:nvPicPr>
                  <pic:blipFill>
                    <a:blip r:embed="rId152" cstate="email">
                      <a:extLst>
                        <a:ext uri="{28A0092B-C50C-407E-A947-70E740481C1C}">
                          <a14:useLocalDpi xmlns:a14="http://schemas.microsoft.com/office/drawing/2010/main"/>
                        </a:ext>
                      </a:extLst>
                    </a:blip>
                    <a:stretch>
                      <a:fillRect/>
                    </a:stretch>
                  </pic:blipFill>
                  <pic:spPr>
                    <a:xfrm>
                      <a:off x="0" y="0"/>
                      <a:ext cx="2749550" cy="2252980"/>
                    </a:xfrm>
                    <a:prstGeom prst="rect">
                      <a:avLst/>
                    </a:prstGeom>
                  </pic:spPr>
                </pic:pic>
              </a:graphicData>
            </a:graphic>
            <wp14:sizeRelH relativeFrom="margin">
              <wp14:pctWidth>0</wp14:pctWidth>
            </wp14:sizeRelH>
            <wp14:sizeRelV relativeFrom="margin">
              <wp14:pctHeight>0</wp14:pctHeight>
            </wp14:sizeRelV>
          </wp:anchor>
        </w:drawing>
      </w:r>
      <w:r w:rsidR="00373F37" w:rsidRPr="00841DF5">
        <w:rPr>
          <w:rFonts w:eastAsia="Calibri"/>
          <w:bCs/>
          <w:noProof/>
          <w:sz w:val="28"/>
          <w:szCs w:val="28"/>
        </w:rPr>
        <w:drawing>
          <wp:anchor distT="0" distB="0" distL="114300" distR="114300" simplePos="0" relativeHeight="252237824" behindDoc="0" locked="0" layoutInCell="1" allowOverlap="0" wp14:anchorId="6EF00ED2" wp14:editId="5E78BA71">
            <wp:simplePos x="0" y="0"/>
            <wp:positionH relativeFrom="column">
              <wp:posOffset>3255010</wp:posOffset>
            </wp:positionH>
            <wp:positionV relativeFrom="page">
              <wp:posOffset>1249045</wp:posOffset>
            </wp:positionV>
            <wp:extent cx="2792095" cy="2261235"/>
            <wp:effectExtent l="0" t="0" r="8255" b="5715"/>
            <wp:wrapTopAndBottom/>
            <wp:docPr id="63519" name="Рисунок 6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анция_очистки.jpg"/>
                    <pic:cNvPicPr/>
                  </pic:nvPicPr>
                  <pic:blipFill>
                    <a:blip r:embed="rId153" cstate="email">
                      <a:extLst>
                        <a:ext uri="{28A0092B-C50C-407E-A947-70E740481C1C}">
                          <a14:useLocalDpi xmlns:a14="http://schemas.microsoft.com/office/drawing/2010/main"/>
                        </a:ext>
                      </a:extLst>
                    </a:blip>
                    <a:stretch>
                      <a:fillRect/>
                    </a:stretch>
                  </pic:blipFill>
                  <pic:spPr>
                    <a:xfrm>
                      <a:off x="0" y="0"/>
                      <a:ext cx="2792095" cy="2261235"/>
                    </a:xfrm>
                    <a:prstGeom prst="rect">
                      <a:avLst/>
                    </a:prstGeom>
                  </pic:spPr>
                </pic:pic>
              </a:graphicData>
            </a:graphic>
            <wp14:sizeRelH relativeFrom="margin">
              <wp14:pctWidth>0</wp14:pctWidth>
            </wp14:sizeRelH>
            <wp14:sizeRelV relativeFrom="margin">
              <wp14:pctHeight>0</wp14:pctHeight>
            </wp14:sizeRelV>
          </wp:anchor>
        </w:drawing>
      </w:r>
    </w:p>
    <w:p w14:paraId="5D8B6FB7" w14:textId="2FBCA9F2" w:rsidR="00B245D1" w:rsidRDefault="00841DF5" w:rsidP="00841DF5">
      <w:pPr>
        <w:spacing w:line="264" w:lineRule="auto"/>
        <w:ind w:firstLine="709"/>
        <w:jc w:val="both"/>
        <w:rPr>
          <w:rFonts w:eastAsia="Calibri"/>
          <w:sz w:val="28"/>
          <w:szCs w:val="28"/>
          <w:lang w:eastAsia="en-US"/>
        </w:rPr>
      </w:pPr>
      <w:r w:rsidRPr="00841DF5">
        <w:rPr>
          <w:rFonts w:eastAsia="Calibri"/>
          <w:sz w:val="28"/>
          <w:szCs w:val="28"/>
          <w:lang w:eastAsia="en-US"/>
        </w:rPr>
        <w:t>Постепенно идёт процесс преобразования материально – технической базы социальных объектов города. Строятся новые и реконструируются уже существующие объекты.</w:t>
      </w:r>
    </w:p>
    <w:p w14:paraId="4BA5FCB1" w14:textId="77777777" w:rsidR="00DD768C" w:rsidRDefault="00DD768C" w:rsidP="00841DF5">
      <w:pPr>
        <w:spacing w:line="264" w:lineRule="auto"/>
        <w:ind w:firstLine="709"/>
        <w:jc w:val="both"/>
        <w:rPr>
          <w:rFonts w:eastAsia="Calibri"/>
          <w:sz w:val="28"/>
          <w:szCs w:val="28"/>
          <w:lang w:eastAsia="en-US"/>
        </w:rPr>
      </w:pPr>
    </w:p>
    <w:p w14:paraId="281B69FF" w14:textId="1608121A" w:rsidR="00B245D1" w:rsidRDefault="00DD768C" w:rsidP="00B245D1">
      <w:pPr>
        <w:spacing w:line="276" w:lineRule="auto"/>
        <w:ind w:firstLine="709"/>
        <w:jc w:val="both"/>
        <w:rPr>
          <w:rFonts w:eastAsia="Calibri"/>
          <w:bCs/>
          <w:sz w:val="28"/>
          <w:szCs w:val="28"/>
          <w:lang w:eastAsia="en-US"/>
        </w:rPr>
      </w:pPr>
      <w:r w:rsidRPr="00841DF5">
        <w:rPr>
          <w:rFonts w:eastAsia="Calibri"/>
          <w:bCs/>
          <w:noProof/>
          <w:sz w:val="28"/>
          <w:szCs w:val="28"/>
        </w:rPr>
        <w:lastRenderedPageBreak/>
        <w:drawing>
          <wp:anchor distT="0" distB="0" distL="114300" distR="114300" simplePos="0" relativeHeight="252238848" behindDoc="0" locked="0" layoutInCell="1" allowOverlap="0" wp14:anchorId="63755732" wp14:editId="4EE4C662">
            <wp:simplePos x="0" y="0"/>
            <wp:positionH relativeFrom="margin">
              <wp:posOffset>3286428</wp:posOffset>
            </wp:positionH>
            <wp:positionV relativeFrom="page">
              <wp:posOffset>2662776</wp:posOffset>
            </wp:positionV>
            <wp:extent cx="2848610" cy="1943100"/>
            <wp:effectExtent l="0" t="0" r="8890" b="0"/>
            <wp:wrapTopAndBottom/>
            <wp:docPr id="63517" name="Рисунок 6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танция_очистки_2.jpg"/>
                    <pic:cNvPicPr/>
                  </pic:nvPicPr>
                  <pic:blipFill>
                    <a:blip r:embed="rId154" cstate="email">
                      <a:extLst>
                        <a:ext uri="{28A0092B-C50C-407E-A947-70E740481C1C}">
                          <a14:useLocalDpi xmlns:a14="http://schemas.microsoft.com/office/drawing/2010/main"/>
                        </a:ext>
                      </a:extLst>
                    </a:blip>
                    <a:stretch>
                      <a:fillRect/>
                    </a:stretch>
                  </pic:blipFill>
                  <pic:spPr>
                    <a:xfrm>
                      <a:off x="0" y="0"/>
                      <a:ext cx="2848610" cy="1943100"/>
                    </a:xfrm>
                    <a:prstGeom prst="rect">
                      <a:avLst/>
                    </a:prstGeom>
                  </pic:spPr>
                </pic:pic>
              </a:graphicData>
            </a:graphic>
            <wp14:sizeRelH relativeFrom="margin">
              <wp14:pctWidth>0</wp14:pctWidth>
            </wp14:sizeRelH>
            <wp14:sizeRelV relativeFrom="margin">
              <wp14:pctHeight>0</wp14:pctHeight>
            </wp14:sizeRelV>
          </wp:anchor>
        </w:drawing>
      </w:r>
      <w:r w:rsidRPr="00841DF5">
        <w:rPr>
          <w:rFonts w:eastAsia="Calibri"/>
          <w:bCs/>
          <w:noProof/>
          <w:sz w:val="28"/>
          <w:szCs w:val="28"/>
        </w:rPr>
        <w:drawing>
          <wp:anchor distT="0" distB="0" distL="114300" distR="114300" simplePos="0" relativeHeight="252239872" behindDoc="0" locked="0" layoutInCell="1" allowOverlap="0" wp14:anchorId="1A4FE2D8" wp14:editId="4EAB29BD">
            <wp:simplePos x="0" y="0"/>
            <wp:positionH relativeFrom="margin">
              <wp:posOffset>92958</wp:posOffset>
            </wp:positionH>
            <wp:positionV relativeFrom="page">
              <wp:posOffset>2644830</wp:posOffset>
            </wp:positionV>
            <wp:extent cx="2749550" cy="1943100"/>
            <wp:effectExtent l="0" t="0" r="0" b="0"/>
            <wp:wrapTopAndBottom/>
            <wp:docPr id="63518" name="Рисунок 6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анция_очистки.jpg"/>
                    <pic:cNvPicPr/>
                  </pic:nvPicPr>
                  <pic:blipFill>
                    <a:blip r:embed="rId155" cstate="email">
                      <a:extLst>
                        <a:ext uri="{28A0092B-C50C-407E-A947-70E740481C1C}">
                          <a14:useLocalDpi xmlns:a14="http://schemas.microsoft.com/office/drawing/2010/main"/>
                        </a:ext>
                      </a:extLst>
                    </a:blip>
                    <a:stretch>
                      <a:fillRect/>
                    </a:stretch>
                  </pic:blipFill>
                  <pic:spPr>
                    <a:xfrm>
                      <a:off x="0" y="0"/>
                      <a:ext cx="2749550" cy="1943100"/>
                    </a:xfrm>
                    <a:prstGeom prst="rect">
                      <a:avLst/>
                    </a:prstGeom>
                  </pic:spPr>
                </pic:pic>
              </a:graphicData>
            </a:graphic>
            <wp14:sizeRelH relativeFrom="margin">
              <wp14:pctWidth>0</wp14:pctWidth>
            </wp14:sizeRelH>
            <wp14:sizeRelV relativeFrom="margin">
              <wp14:pctHeight>0</wp14:pctHeight>
            </wp14:sizeRelV>
          </wp:anchor>
        </w:drawing>
      </w:r>
      <w:r w:rsidR="00841DF5" w:rsidRPr="00B245D1">
        <w:rPr>
          <w:rFonts w:eastAsia="Calibri"/>
          <w:bCs/>
          <w:sz w:val="28"/>
          <w:szCs w:val="28"/>
          <w:lang w:eastAsia="en-US"/>
        </w:rPr>
        <w:t xml:space="preserve"> </w:t>
      </w:r>
      <w:r w:rsidR="00B245D1" w:rsidRPr="00B245D1">
        <w:rPr>
          <w:rFonts w:eastAsia="Calibri"/>
          <w:bCs/>
          <w:sz w:val="28"/>
          <w:szCs w:val="28"/>
          <w:lang w:eastAsia="en-US"/>
        </w:rPr>
        <w:t>За отчётный период в рамках реализации муниципальной программы Администрации Сургутского района выполнялись мероприятия по капитальному и текущему ремонт</w:t>
      </w:r>
      <w:r w:rsidR="00B245D1">
        <w:rPr>
          <w:rFonts w:eastAsia="Calibri"/>
          <w:bCs/>
          <w:sz w:val="28"/>
          <w:szCs w:val="28"/>
          <w:lang w:eastAsia="en-US"/>
        </w:rPr>
        <w:t>у в</w:t>
      </w:r>
      <w:r w:rsidR="00B245D1" w:rsidRPr="00B245D1">
        <w:rPr>
          <w:rFonts w:eastAsia="Calibri"/>
          <w:bCs/>
          <w:sz w:val="28"/>
          <w:szCs w:val="28"/>
          <w:lang w:eastAsia="en-US"/>
        </w:rPr>
        <w:t xml:space="preserve"> образовательных и дошкольных учреждениях города. Основные работы </w:t>
      </w:r>
      <w:r w:rsidR="00B245D1">
        <w:rPr>
          <w:rFonts w:eastAsia="Calibri"/>
          <w:bCs/>
          <w:sz w:val="28"/>
          <w:szCs w:val="28"/>
          <w:lang w:eastAsia="en-US"/>
        </w:rPr>
        <w:t xml:space="preserve">по капитальному ремонту </w:t>
      </w:r>
      <w:r w:rsidR="00B245D1" w:rsidRPr="00B245D1">
        <w:rPr>
          <w:rFonts w:eastAsia="Calibri"/>
          <w:bCs/>
          <w:sz w:val="28"/>
          <w:szCs w:val="28"/>
          <w:lang w:eastAsia="en-US"/>
        </w:rPr>
        <w:t>проводились в Лянторской школе №6</w:t>
      </w:r>
      <w:r w:rsidR="00B245D1">
        <w:rPr>
          <w:rFonts w:eastAsia="Calibri"/>
          <w:bCs/>
          <w:sz w:val="28"/>
          <w:szCs w:val="28"/>
          <w:lang w:eastAsia="en-US"/>
        </w:rPr>
        <w:t xml:space="preserve"> </w:t>
      </w:r>
      <w:r w:rsidR="00AD76AC">
        <w:rPr>
          <w:rFonts w:eastAsia="Calibri"/>
          <w:bCs/>
          <w:sz w:val="28"/>
          <w:szCs w:val="28"/>
          <w:lang w:eastAsia="en-US"/>
        </w:rPr>
        <w:t xml:space="preserve">(ремонт кровли, облицовка фасада с утеплением, ремонт крыльца главного входа с установкой подъёмника, ремонт </w:t>
      </w:r>
      <w:proofErr w:type="spellStart"/>
      <w:r w:rsidR="00AD76AC">
        <w:rPr>
          <w:rFonts w:eastAsia="Calibri"/>
          <w:bCs/>
          <w:sz w:val="28"/>
          <w:szCs w:val="28"/>
          <w:lang w:eastAsia="en-US"/>
        </w:rPr>
        <w:t>отмостки</w:t>
      </w:r>
      <w:proofErr w:type="spellEnd"/>
      <w:r w:rsidR="00AD76AC">
        <w:rPr>
          <w:rFonts w:eastAsia="Calibri"/>
          <w:bCs/>
          <w:sz w:val="28"/>
          <w:szCs w:val="28"/>
          <w:lang w:eastAsia="en-US"/>
        </w:rPr>
        <w:t xml:space="preserve">) </w:t>
      </w:r>
      <w:r w:rsidR="00B245D1">
        <w:rPr>
          <w:rFonts w:eastAsia="Calibri"/>
          <w:bCs/>
          <w:sz w:val="28"/>
          <w:szCs w:val="28"/>
          <w:lang w:eastAsia="en-US"/>
        </w:rPr>
        <w:t>на сумму более 37 млн. рублей</w:t>
      </w:r>
      <w:r w:rsidR="00AD76AC">
        <w:rPr>
          <w:rFonts w:eastAsia="Calibri"/>
          <w:bCs/>
          <w:sz w:val="28"/>
          <w:szCs w:val="28"/>
          <w:lang w:eastAsia="en-US"/>
        </w:rPr>
        <w:t xml:space="preserve"> </w:t>
      </w:r>
      <w:r w:rsidR="00B245D1" w:rsidRPr="00B245D1">
        <w:rPr>
          <w:rFonts w:eastAsia="Calibri"/>
          <w:bCs/>
          <w:sz w:val="28"/>
          <w:szCs w:val="28"/>
          <w:lang w:eastAsia="en-US"/>
        </w:rPr>
        <w:t>и в детском саду «Ромашка»</w:t>
      </w:r>
      <w:r w:rsidR="00B245D1">
        <w:rPr>
          <w:rFonts w:eastAsia="Calibri"/>
          <w:bCs/>
          <w:sz w:val="28"/>
          <w:szCs w:val="28"/>
          <w:lang w:eastAsia="en-US"/>
        </w:rPr>
        <w:t xml:space="preserve"> </w:t>
      </w:r>
      <w:r w:rsidR="00AD76AC">
        <w:rPr>
          <w:rFonts w:eastAsia="Calibri"/>
          <w:bCs/>
          <w:sz w:val="28"/>
          <w:szCs w:val="28"/>
          <w:lang w:eastAsia="en-US"/>
        </w:rPr>
        <w:t xml:space="preserve">(ремонт фасада, замена лестниц противопожарных наружных, подсыпка песка в подвале и т.д.) </w:t>
      </w:r>
      <w:r w:rsidR="00B245D1">
        <w:rPr>
          <w:rFonts w:eastAsia="Calibri"/>
          <w:bCs/>
          <w:sz w:val="28"/>
          <w:szCs w:val="28"/>
          <w:lang w:eastAsia="en-US"/>
        </w:rPr>
        <w:t>на сумму около 9 млн. рублей.</w:t>
      </w:r>
    </w:p>
    <w:p w14:paraId="399B8959" w14:textId="77777777" w:rsidR="00DD768C" w:rsidRDefault="00DD768C" w:rsidP="00AE3A02">
      <w:pPr>
        <w:spacing w:line="276" w:lineRule="auto"/>
        <w:ind w:firstLine="709"/>
        <w:jc w:val="center"/>
        <w:rPr>
          <w:rFonts w:eastAsia="Calibri"/>
          <w:bCs/>
          <w:i/>
          <w:sz w:val="28"/>
          <w:szCs w:val="28"/>
          <w:lang w:eastAsia="en-US"/>
        </w:rPr>
      </w:pPr>
    </w:p>
    <w:p w14:paraId="47FCE68B" w14:textId="789C4695" w:rsidR="00AE3A02" w:rsidRPr="00AE3A02" w:rsidRDefault="00AE3A02" w:rsidP="00AE3A02">
      <w:pPr>
        <w:spacing w:line="276" w:lineRule="auto"/>
        <w:ind w:firstLine="709"/>
        <w:jc w:val="center"/>
        <w:rPr>
          <w:rFonts w:eastAsia="Calibri"/>
          <w:bCs/>
          <w:i/>
          <w:sz w:val="28"/>
          <w:szCs w:val="28"/>
          <w:lang w:eastAsia="en-US"/>
        </w:rPr>
      </w:pPr>
      <w:r w:rsidRPr="00AE3A02">
        <w:rPr>
          <w:rFonts w:eastAsia="Calibri"/>
          <w:bCs/>
          <w:i/>
          <w:sz w:val="28"/>
          <w:szCs w:val="28"/>
          <w:lang w:eastAsia="en-US"/>
        </w:rPr>
        <w:t>Лянторская школа №6</w:t>
      </w:r>
    </w:p>
    <w:p w14:paraId="6D676E2D" w14:textId="6D6B9596" w:rsidR="00AE3A02" w:rsidRPr="00AE3A02" w:rsidRDefault="00373F37" w:rsidP="00AE3A02">
      <w:pPr>
        <w:tabs>
          <w:tab w:val="left" w:pos="6888"/>
        </w:tabs>
        <w:spacing w:line="276" w:lineRule="auto"/>
        <w:ind w:firstLine="709"/>
        <w:jc w:val="both"/>
        <w:rPr>
          <w:rFonts w:eastAsia="Calibri"/>
          <w:bCs/>
          <w:i/>
          <w:sz w:val="28"/>
          <w:szCs w:val="28"/>
          <w:lang w:eastAsia="en-US"/>
        </w:rPr>
      </w:pPr>
      <w:r w:rsidRPr="00CB09BF">
        <w:rPr>
          <w:rFonts w:eastAsia="Calibri"/>
          <w:bCs/>
          <w:noProof/>
          <w:sz w:val="28"/>
          <w:szCs w:val="28"/>
        </w:rPr>
        <w:drawing>
          <wp:anchor distT="0" distB="0" distL="114300" distR="114300" simplePos="0" relativeHeight="252309504" behindDoc="0" locked="0" layoutInCell="1" allowOverlap="1" wp14:anchorId="119908BF" wp14:editId="7EA8A32A">
            <wp:simplePos x="0" y="0"/>
            <wp:positionH relativeFrom="margin">
              <wp:posOffset>3235325</wp:posOffset>
            </wp:positionH>
            <wp:positionV relativeFrom="paragraph">
              <wp:posOffset>236855</wp:posOffset>
            </wp:positionV>
            <wp:extent cx="2685415" cy="1787525"/>
            <wp:effectExtent l="0" t="0" r="635" b="3175"/>
            <wp:wrapTopAndBottom/>
            <wp:docPr id="67587" name="Рисунок 67587" descr="http://storage.inovaco.ru/media/cache/e9/d6/1e/c2/db/f0/e9d61ec2dbf0dec1c88d6ea6a11945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orage.inovaco.ru/media/cache/e9/d6/1e/c2/db/f0/e9d61ec2dbf0dec1c88d6ea6a11945d4.jpg"/>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2685415" cy="1787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09BF">
        <w:rPr>
          <w:rFonts w:eastAsia="Calibri"/>
          <w:bCs/>
          <w:noProof/>
          <w:sz w:val="28"/>
          <w:szCs w:val="28"/>
        </w:rPr>
        <w:drawing>
          <wp:anchor distT="0" distB="0" distL="114300" distR="114300" simplePos="0" relativeHeight="252310528" behindDoc="0" locked="0" layoutInCell="1" allowOverlap="1" wp14:anchorId="297B3264" wp14:editId="01F762A1">
            <wp:simplePos x="0" y="0"/>
            <wp:positionH relativeFrom="column">
              <wp:posOffset>446405</wp:posOffset>
            </wp:positionH>
            <wp:positionV relativeFrom="paragraph">
              <wp:posOffset>252730</wp:posOffset>
            </wp:positionV>
            <wp:extent cx="2657475" cy="1771650"/>
            <wp:effectExtent l="0" t="0" r="9525" b="0"/>
            <wp:wrapTopAndBottom/>
            <wp:docPr id="67600" name="Рисунок 67600" descr="http://vlyantore.ru/wp-content/uploads/2018/07/lyantorskaya-shkol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vlyantore.ru/wp-content/uploads/2018/07/lyantorskaya-shkola-6.jpg"/>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2657475"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AE3A02" w:rsidRPr="00AE3A02">
        <w:rPr>
          <w:rFonts w:eastAsia="Calibri"/>
          <w:bCs/>
          <w:i/>
          <w:sz w:val="28"/>
          <w:szCs w:val="28"/>
          <w:lang w:eastAsia="en-US"/>
        </w:rPr>
        <w:t xml:space="preserve">            «До реконструкции»                          «После реконструкции»</w:t>
      </w:r>
    </w:p>
    <w:p w14:paraId="411C064E" w14:textId="4490431D" w:rsidR="00CB09BF" w:rsidRPr="00373F37" w:rsidRDefault="00CB09BF" w:rsidP="00AE3A02">
      <w:pPr>
        <w:spacing w:line="276" w:lineRule="auto"/>
        <w:ind w:firstLine="709"/>
        <w:jc w:val="center"/>
        <w:rPr>
          <w:rFonts w:eastAsia="Calibri"/>
          <w:bCs/>
          <w:lang w:eastAsia="en-US"/>
        </w:rPr>
      </w:pPr>
    </w:p>
    <w:p w14:paraId="08A1F966" w14:textId="587CB8A1" w:rsidR="00AE3A02" w:rsidRPr="00AE3A02" w:rsidRDefault="00AE3A02" w:rsidP="00AE3A02">
      <w:pPr>
        <w:spacing w:line="276" w:lineRule="auto"/>
        <w:ind w:firstLine="709"/>
        <w:jc w:val="center"/>
        <w:rPr>
          <w:rFonts w:eastAsia="Calibri"/>
          <w:bCs/>
          <w:i/>
          <w:sz w:val="28"/>
          <w:szCs w:val="28"/>
          <w:lang w:eastAsia="en-US"/>
        </w:rPr>
      </w:pPr>
      <w:r w:rsidRPr="00AE3A02">
        <w:rPr>
          <w:rFonts w:eastAsia="Calibri"/>
          <w:bCs/>
          <w:i/>
          <w:sz w:val="28"/>
          <w:szCs w:val="28"/>
          <w:lang w:eastAsia="en-US"/>
        </w:rPr>
        <w:t>Детский сад «Ромашка»</w:t>
      </w:r>
    </w:p>
    <w:p w14:paraId="49741671" w14:textId="0E998F54" w:rsidR="00AE3A02" w:rsidRPr="00AE3A02" w:rsidRDefault="00373F37" w:rsidP="00AE3A02">
      <w:pPr>
        <w:tabs>
          <w:tab w:val="left" w:pos="6888"/>
        </w:tabs>
        <w:spacing w:line="276" w:lineRule="auto"/>
        <w:ind w:firstLine="709"/>
        <w:jc w:val="both"/>
        <w:rPr>
          <w:rFonts w:eastAsia="Calibri"/>
          <w:bCs/>
          <w:i/>
          <w:sz w:val="28"/>
          <w:szCs w:val="28"/>
          <w:lang w:eastAsia="en-US"/>
        </w:rPr>
      </w:pPr>
      <w:r>
        <w:rPr>
          <w:noProof/>
        </w:rPr>
        <w:drawing>
          <wp:anchor distT="0" distB="0" distL="114300" distR="114300" simplePos="0" relativeHeight="252311552" behindDoc="0" locked="0" layoutInCell="1" allowOverlap="1" wp14:anchorId="3F8CD46C" wp14:editId="574FF006">
            <wp:simplePos x="0" y="0"/>
            <wp:positionH relativeFrom="column">
              <wp:posOffset>3238591</wp:posOffset>
            </wp:positionH>
            <wp:positionV relativeFrom="paragraph">
              <wp:posOffset>292010</wp:posOffset>
            </wp:positionV>
            <wp:extent cx="2672715" cy="1781810"/>
            <wp:effectExtent l="0" t="0" r="0" b="8890"/>
            <wp:wrapTopAndBottom/>
            <wp:docPr id="67609" name="Рисунок 67609" descr="http://www.siapress.ru/images/news/main/91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iapress.ru/images/news/main/91437.jpg"/>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2672715" cy="1781810"/>
                    </a:xfrm>
                    <a:prstGeom prst="rect">
                      <a:avLst/>
                    </a:prstGeom>
                    <a:noFill/>
                    <a:ln>
                      <a:noFill/>
                    </a:ln>
                  </pic:spPr>
                </pic:pic>
              </a:graphicData>
            </a:graphic>
            <wp14:sizeRelH relativeFrom="page">
              <wp14:pctWidth>0</wp14:pctWidth>
            </wp14:sizeRelH>
            <wp14:sizeRelV relativeFrom="page">
              <wp14:pctHeight>0</wp14:pctHeight>
            </wp14:sizeRelV>
          </wp:anchor>
        </w:drawing>
      </w:r>
      <w:r w:rsidR="00611DF7">
        <w:rPr>
          <w:noProof/>
        </w:rPr>
        <w:drawing>
          <wp:anchor distT="0" distB="0" distL="114300" distR="114300" simplePos="0" relativeHeight="252312576" behindDoc="0" locked="0" layoutInCell="1" allowOverlap="1" wp14:anchorId="6CB65EC7" wp14:editId="341C4FB9">
            <wp:simplePos x="0" y="0"/>
            <wp:positionH relativeFrom="column">
              <wp:posOffset>446405</wp:posOffset>
            </wp:positionH>
            <wp:positionV relativeFrom="paragraph">
              <wp:posOffset>287655</wp:posOffset>
            </wp:positionV>
            <wp:extent cx="2603500" cy="1778000"/>
            <wp:effectExtent l="0" t="0" r="6350" b="0"/>
            <wp:wrapTopAndBottom/>
            <wp:docPr id="71757" name="Рисунок 71757" descr="https://i.ytimg.com/vi/nQmiBEUD6HI/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ytimg.com/vi/nQmiBEUD6HI/hqdefault.jpg"/>
                    <pic:cNvPicPr>
                      <a:picLocks noChangeAspect="1" noChangeArrowheads="1"/>
                    </pic:cNvPicPr>
                  </pic:nvPicPr>
                  <pic:blipFill rotWithShape="1">
                    <a:blip r:embed="rId159" cstate="email">
                      <a:extLst>
                        <a:ext uri="{28A0092B-C50C-407E-A947-70E740481C1C}">
                          <a14:useLocalDpi xmlns:a14="http://schemas.microsoft.com/office/drawing/2010/main"/>
                        </a:ext>
                      </a:extLst>
                    </a:blip>
                    <a:srcRect/>
                    <a:stretch/>
                  </pic:blipFill>
                  <pic:spPr bwMode="auto">
                    <a:xfrm>
                      <a:off x="0" y="0"/>
                      <a:ext cx="2603500" cy="177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3A02">
        <w:rPr>
          <w:rFonts w:eastAsia="Calibri"/>
          <w:bCs/>
          <w:sz w:val="28"/>
          <w:szCs w:val="28"/>
          <w:lang w:eastAsia="en-US"/>
        </w:rPr>
        <w:t xml:space="preserve"> </w:t>
      </w:r>
      <w:r w:rsidR="00AE3A02" w:rsidRPr="00AE3A02">
        <w:rPr>
          <w:rFonts w:eastAsia="Calibri"/>
          <w:bCs/>
          <w:i/>
          <w:sz w:val="28"/>
          <w:szCs w:val="28"/>
          <w:lang w:eastAsia="en-US"/>
        </w:rPr>
        <w:t xml:space="preserve">            «До </w:t>
      </w:r>
      <w:r w:rsidR="005F3579" w:rsidRPr="00AE3A02">
        <w:rPr>
          <w:rFonts w:eastAsia="Calibri"/>
          <w:bCs/>
          <w:i/>
          <w:sz w:val="28"/>
          <w:szCs w:val="28"/>
          <w:lang w:eastAsia="en-US"/>
        </w:rPr>
        <w:t xml:space="preserve">реконструкции»  </w:t>
      </w:r>
      <w:r w:rsidR="00AE3A02" w:rsidRPr="00AE3A02">
        <w:rPr>
          <w:rFonts w:eastAsia="Calibri"/>
          <w:bCs/>
          <w:i/>
          <w:sz w:val="28"/>
          <w:szCs w:val="28"/>
          <w:lang w:eastAsia="en-US"/>
        </w:rPr>
        <w:t xml:space="preserve">                       «После реконструкции»</w:t>
      </w:r>
    </w:p>
    <w:p w14:paraId="50F54B7D" w14:textId="77777777" w:rsidR="00AE3A02" w:rsidRPr="00B245D1" w:rsidRDefault="00AE3A02" w:rsidP="00AE3A02">
      <w:pPr>
        <w:spacing w:line="276" w:lineRule="auto"/>
        <w:ind w:firstLine="709"/>
        <w:jc w:val="center"/>
        <w:rPr>
          <w:rFonts w:eastAsia="Calibri"/>
          <w:bCs/>
          <w:sz w:val="28"/>
          <w:szCs w:val="28"/>
          <w:lang w:eastAsia="en-US"/>
        </w:rPr>
      </w:pPr>
    </w:p>
    <w:p w14:paraId="272E8AAA" w14:textId="61E71483" w:rsidR="00841DF5" w:rsidRPr="00841DF5" w:rsidRDefault="00841DF5" w:rsidP="00553A23">
      <w:pPr>
        <w:ind w:firstLine="709"/>
        <w:jc w:val="both"/>
        <w:rPr>
          <w:rFonts w:eastAsia="Calibri"/>
          <w:sz w:val="28"/>
          <w:szCs w:val="28"/>
          <w:lang w:eastAsia="en-US"/>
        </w:rPr>
      </w:pPr>
      <w:r w:rsidRPr="00841DF5">
        <w:rPr>
          <w:rFonts w:eastAsia="Calibri"/>
          <w:sz w:val="28"/>
          <w:szCs w:val="28"/>
          <w:lang w:eastAsia="en-US"/>
        </w:rPr>
        <w:lastRenderedPageBreak/>
        <w:t>В отчётном году в рамках муниципальной программы «Физическая культура, спорт и молодёжная политика Сургутского района» получено положительное заключение государственной экспертизы проектной документации и результатов инженерных изысканий, а также получено положительное заключение о стоимости строительства работ «Спортивного комплекса с универсальным игровым залом»</w:t>
      </w:r>
      <w:r w:rsidRPr="00841DF5">
        <w:rPr>
          <w:rFonts w:eastAsia="Calibri"/>
          <w:sz w:val="22"/>
          <w:szCs w:val="22"/>
          <w:lang w:eastAsia="en-US"/>
        </w:rPr>
        <w:t xml:space="preserve"> </w:t>
      </w:r>
      <w:r w:rsidRPr="00841DF5">
        <w:rPr>
          <w:rFonts w:eastAsia="Calibri"/>
          <w:sz w:val="28"/>
          <w:szCs w:val="28"/>
          <w:lang w:eastAsia="en-US"/>
        </w:rPr>
        <w:t>в микрорайоне №5. Общая сметная стоимость строительства определена в размере 214 419,97 тыс. рублей.</w:t>
      </w:r>
      <w:r w:rsidR="00CB09BF">
        <w:rPr>
          <w:rFonts w:eastAsia="Calibri"/>
          <w:sz w:val="28"/>
          <w:szCs w:val="28"/>
          <w:lang w:eastAsia="en-US"/>
        </w:rPr>
        <w:t xml:space="preserve"> Строительство объекта запланировано на 2023 год.</w:t>
      </w:r>
    </w:p>
    <w:p w14:paraId="39053559" w14:textId="77777777" w:rsidR="00841DF5" w:rsidRDefault="00841DF5" w:rsidP="00553A23">
      <w:pPr>
        <w:suppressAutoHyphens/>
        <w:ind w:firstLine="709"/>
        <w:jc w:val="both"/>
        <w:rPr>
          <w:rFonts w:eastAsia="Calibri"/>
          <w:bCs/>
          <w:sz w:val="28"/>
          <w:szCs w:val="28"/>
          <w:lang w:eastAsia="en-US"/>
        </w:rPr>
      </w:pPr>
    </w:p>
    <w:p w14:paraId="3550846A" w14:textId="77777777" w:rsidR="00553A23" w:rsidRPr="00841DF5" w:rsidRDefault="00553A23" w:rsidP="00553A23">
      <w:pPr>
        <w:suppressAutoHyphens/>
        <w:ind w:firstLine="709"/>
        <w:jc w:val="both"/>
        <w:rPr>
          <w:rFonts w:eastAsia="Calibri"/>
          <w:bCs/>
          <w:sz w:val="28"/>
          <w:szCs w:val="28"/>
          <w:lang w:eastAsia="en-US"/>
        </w:rPr>
      </w:pPr>
    </w:p>
    <w:p w14:paraId="17DC74C5" w14:textId="77777777" w:rsidR="00841DF5" w:rsidRDefault="00841DF5" w:rsidP="00553A23">
      <w:pPr>
        <w:suppressAutoHyphens/>
        <w:ind w:firstLine="709"/>
        <w:jc w:val="center"/>
        <w:rPr>
          <w:rFonts w:eastAsia="Calibri"/>
          <w:b/>
          <w:bCs/>
          <w:sz w:val="28"/>
          <w:szCs w:val="28"/>
          <w:lang w:eastAsia="en-US"/>
        </w:rPr>
      </w:pPr>
      <w:r w:rsidRPr="005C2663">
        <w:rPr>
          <w:rFonts w:eastAsia="Calibri"/>
          <w:b/>
          <w:bCs/>
          <w:sz w:val="28"/>
          <w:szCs w:val="28"/>
          <w:lang w:eastAsia="en-US"/>
        </w:rPr>
        <w:t>Градостроительная деятельность</w:t>
      </w:r>
    </w:p>
    <w:p w14:paraId="1C844E66" w14:textId="77777777" w:rsidR="00F6735E" w:rsidRPr="005C2663" w:rsidRDefault="00F6735E" w:rsidP="00553A23">
      <w:pPr>
        <w:suppressAutoHyphens/>
        <w:ind w:firstLine="709"/>
        <w:jc w:val="center"/>
        <w:rPr>
          <w:rFonts w:eastAsia="Calibri"/>
          <w:b/>
          <w:bCs/>
          <w:sz w:val="28"/>
          <w:szCs w:val="28"/>
          <w:lang w:eastAsia="en-US"/>
        </w:rPr>
      </w:pPr>
    </w:p>
    <w:p w14:paraId="7F787072" w14:textId="77777777" w:rsidR="00841DF5" w:rsidRPr="00841DF5" w:rsidRDefault="00841DF5" w:rsidP="00553A23">
      <w:pPr>
        <w:suppressAutoHyphens/>
        <w:ind w:firstLine="709"/>
        <w:jc w:val="both"/>
        <w:rPr>
          <w:rFonts w:eastAsia="Calibri"/>
          <w:bCs/>
          <w:sz w:val="28"/>
          <w:szCs w:val="28"/>
          <w:lang w:eastAsia="en-US"/>
        </w:rPr>
      </w:pPr>
      <w:r w:rsidRPr="00841DF5">
        <w:rPr>
          <w:rFonts w:eastAsia="Calibri"/>
          <w:bCs/>
          <w:sz w:val="28"/>
          <w:szCs w:val="28"/>
          <w:lang w:eastAsia="en-US"/>
        </w:rPr>
        <w:t>В составе Генерального плана города утверждены границы населенного пункта – город Лянтор. Площадь территории города Лянтор составила 6 094 га.</w:t>
      </w:r>
    </w:p>
    <w:p w14:paraId="7B78DB44" w14:textId="331A86D8" w:rsidR="00841DF5" w:rsidRPr="00841DF5" w:rsidRDefault="003D6BCA" w:rsidP="00841DF5">
      <w:pPr>
        <w:suppressAutoHyphens/>
        <w:ind w:firstLine="709"/>
        <w:jc w:val="both"/>
        <w:rPr>
          <w:rFonts w:eastAsia="Calibri"/>
          <w:bCs/>
          <w:sz w:val="28"/>
          <w:szCs w:val="28"/>
          <w:lang w:eastAsia="en-US"/>
        </w:rPr>
      </w:pPr>
      <w:r w:rsidRPr="00841DF5">
        <w:rPr>
          <w:rFonts w:eastAsia="Calibri"/>
          <w:b/>
          <w:bCs/>
          <w:noProof/>
          <w:sz w:val="28"/>
          <w:szCs w:val="28"/>
        </w:rPr>
        <w:drawing>
          <wp:anchor distT="144145" distB="0" distL="114300" distR="114300" simplePos="0" relativeHeight="252155904" behindDoc="0" locked="0" layoutInCell="1" allowOverlap="1" wp14:anchorId="01C3BFFD" wp14:editId="4124D18F">
            <wp:simplePos x="0" y="0"/>
            <wp:positionH relativeFrom="column">
              <wp:posOffset>-8890</wp:posOffset>
            </wp:positionH>
            <wp:positionV relativeFrom="paragraph">
              <wp:posOffset>1413510</wp:posOffset>
            </wp:positionV>
            <wp:extent cx="6294120" cy="2560320"/>
            <wp:effectExtent l="0" t="0" r="11430" b="11430"/>
            <wp:wrapTopAndBottom/>
            <wp:docPr id="67618" name="Диаграмма 676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14:sizeRelH relativeFrom="margin">
              <wp14:pctWidth>0</wp14:pctWidth>
            </wp14:sizeRelH>
            <wp14:sizeRelV relativeFrom="margin">
              <wp14:pctHeight>0</wp14:pctHeight>
            </wp14:sizeRelV>
          </wp:anchor>
        </w:drawing>
      </w:r>
      <w:r w:rsidR="00841DF5" w:rsidRPr="00841DF5">
        <w:rPr>
          <w:rFonts w:eastAsia="Calibri"/>
          <w:bCs/>
          <w:sz w:val="28"/>
          <w:szCs w:val="28"/>
          <w:lang w:eastAsia="en-US"/>
        </w:rPr>
        <w:t>В отчетном году в связи с обращениями физических и юридических лиц с предложениями о внесении изменений и дополнений в Правила землепользования и застройки, по рассмотрению проекта планировки и проекта межевания территории, с целью учета мнения населения при принятии градостроительных решений, проведено 2 общественных обсуждения, за период 2018 года организовано проведение 4 публичных слушаний, за период 2017 года – 2.</w:t>
      </w:r>
    </w:p>
    <w:p w14:paraId="70E80023" w14:textId="3F123BE3" w:rsidR="00841DF5" w:rsidRPr="00841DF5" w:rsidRDefault="00841DF5" w:rsidP="00841DF5">
      <w:pPr>
        <w:spacing w:before="100" w:beforeAutospacing="1" w:after="100" w:afterAutospacing="1"/>
        <w:ind w:firstLine="709"/>
        <w:jc w:val="both"/>
        <w:rPr>
          <w:rFonts w:eastAsia="Calibri"/>
          <w:bCs/>
          <w:sz w:val="28"/>
          <w:szCs w:val="28"/>
          <w:lang w:eastAsia="en-US"/>
        </w:rPr>
      </w:pPr>
      <w:r w:rsidRPr="00841DF5">
        <w:rPr>
          <w:rFonts w:eastAsia="Calibri"/>
          <w:bCs/>
          <w:sz w:val="28"/>
          <w:szCs w:val="28"/>
          <w:lang w:eastAsia="en-US"/>
        </w:rPr>
        <w:t>В 2019 году количество обращений застройщиков в целях получения муниципальной услуги по выдаче градостроительного плана земельного участка составило – 19. Выдано 14 градостроительных планов. Снижение количества обращений за данной муниципальной услугой произошло в связи с отсутствием необходимости получения застройщиками градостроительных планов земельных участков для объектов индивидуального жилищного строительства (изменения внесены в Градостроительный кодекс РФ 03.08.2018 года).</w:t>
      </w:r>
    </w:p>
    <w:p w14:paraId="0F5A2D2A" w14:textId="77777777" w:rsidR="00841DF5" w:rsidRPr="00841DF5" w:rsidRDefault="00841DF5" w:rsidP="00841DF5">
      <w:pPr>
        <w:spacing w:before="100" w:beforeAutospacing="1" w:after="100" w:afterAutospacing="1"/>
        <w:ind w:firstLine="709"/>
        <w:rPr>
          <w:rFonts w:eastAsia="Calibri"/>
          <w:bCs/>
          <w:sz w:val="28"/>
          <w:szCs w:val="28"/>
          <w:lang w:eastAsia="en-US"/>
        </w:rPr>
      </w:pPr>
      <w:r w:rsidRPr="00841DF5">
        <w:rPr>
          <w:rFonts w:eastAsia="Calibri"/>
          <w:b/>
          <w:bCs/>
          <w:noProof/>
          <w:sz w:val="28"/>
          <w:szCs w:val="28"/>
        </w:rPr>
        <w:lastRenderedPageBreak/>
        <w:drawing>
          <wp:anchor distT="0" distB="0" distL="114300" distR="114300" simplePos="0" relativeHeight="252156928" behindDoc="0" locked="0" layoutInCell="1" allowOverlap="1" wp14:anchorId="67C5A488" wp14:editId="2445F5FC">
            <wp:simplePos x="0" y="0"/>
            <wp:positionH relativeFrom="column">
              <wp:posOffset>280035</wp:posOffset>
            </wp:positionH>
            <wp:positionV relativeFrom="paragraph">
              <wp:posOffset>334645</wp:posOffset>
            </wp:positionV>
            <wp:extent cx="5838825" cy="2057400"/>
            <wp:effectExtent l="0" t="0" r="9525" b="0"/>
            <wp:wrapTopAndBottom/>
            <wp:docPr id="67619" name="Диаграмма 676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14:sizeRelH relativeFrom="page">
              <wp14:pctWidth>0</wp14:pctWidth>
            </wp14:sizeRelH>
            <wp14:sizeRelV relativeFrom="page">
              <wp14:pctHeight>0</wp14:pctHeight>
            </wp14:sizeRelV>
          </wp:anchor>
        </w:drawing>
      </w:r>
      <w:r w:rsidRPr="00841DF5">
        <w:rPr>
          <w:rFonts w:eastAsia="Calibri"/>
          <w:bCs/>
          <w:sz w:val="28"/>
          <w:szCs w:val="28"/>
          <w:lang w:eastAsia="en-US"/>
        </w:rPr>
        <w:t>Динамика представлена следующей диаграммой.</w:t>
      </w:r>
    </w:p>
    <w:p w14:paraId="754E2A09" w14:textId="77777777" w:rsidR="00841DF5" w:rsidRPr="00841DF5" w:rsidRDefault="00841DF5" w:rsidP="00841DF5">
      <w:pPr>
        <w:spacing w:before="100" w:beforeAutospacing="1" w:after="100" w:afterAutospacing="1"/>
        <w:ind w:firstLine="709"/>
        <w:jc w:val="both"/>
        <w:rPr>
          <w:rFonts w:eastAsia="Calibri"/>
          <w:bCs/>
          <w:sz w:val="28"/>
          <w:szCs w:val="28"/>
          <w:lang w:eastAsia="en-US"/>
        </w:rPr>
      </w:pPr>
      <w:r w:rsidRPr="00841DF5">
        <w:rPr>
          <w:rFonts w:eastAsia="Calibri"/>
          <w:bCs/>
          <w:sz w:val="28"/>
          <w:szCs w:val="28"/>
          <w:lang w:eastAsia="en-US"/>
        </w:rPr>
        <w:t>В рамках архитектурно-строительного проектирования, строительства, реконструкции объектов капитального строительства по обращениям физических и юридических лиц рассмотрено 14 единиц проектной документации. Подготовлено и выдано застройщикам 6 разрешений на строительство. Сравнительный анализ выданных разрешений за период 2017-2019 представлен в следующей диаграмме.</w:t>
      </w:r>
    </w:p>
    <w:p w14:paraId="52AFA1EA" w14:textId="77777777" w:rsidR="00841DF5" w:rsidRPr="00841DF5" w:rsidRDefault="00841DF5" w:rsidP="00841DF5">
      <w:pPr>
        <w:suppressAutoHyphens/>
        <w:spacing w:before="100" w:beforeAutospacing="1" w:after="100" w:afterAutospacing="1" w:line="259" w:lineRule="auto"/>
        <w:rPr>
          <w:rFonts w:eastAsia="Calibri"/>
          <w:b/>
          <w:bCs/>
          <w:sz w:val="28"/>
          <w:szCs w:val="28"/>
          <w:lang w:eastAsia="en-US"/>
        </w:rPr>
      </w:pPr>
      <w:r w:rsidRPr="00841DF5">
        <w:rPr>
          <w:rFonts w:eastAsia="Calibri"/>
          <w:b/>
          <w:bCs/>
          <w:noProof/>
          <w:sz w:val="28"/>
          <w:szCs w:val="28"/>
        </w:rPr>
        <w:drawing>
          <wp:inline distT="0" distB="0" distL="0" distR="0" wp14:anchorId="2AFA92B3" wp14:editId="5343E9E1">
            <wp:extent cx="6120765" cy="4898003"/>
            <wp:effectExtent l="0" t="0" r="13335" b="17145"/>
            <wp:docPr id="67620" name="Диаграмма 676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36E37795" w14:textId="77777777" w:rsidR="00841DF5" w:rsidRPr="00841DF5" w:rsidRDefault="00841DF5" w:rsidP="00841DF5">
      <w:pPr>
        <w:spacing w:before="100" w:beforeAutospacing="1" w:after="100" w:afterAutospacing="1"/>
        <w:ind w:firstLine="709"/>
        <w:jc w:val="both"/>
        <w:rPr>
          <w:rFonts w:eastAsia="Calibri"/>
          <w:bCs/>
          <w:sz w:val="28"/>
          <w:szCs w:val="28"/>
          <w:lang w:eastAsia="en-US"/>
        </w:rPr>
      </w:pPr>
      <w:r w:rsidRPr="00841DF5">
        <w:rPr>
          <w:rFonts w:eastAsia="Calibri"/>
          <w:bCs/>
          <w:noProof/>
          <w:sz w:val="28"/>
          <w:szCs w:val="28"/>
        </w:rPr>
        <w:lastRenderedPageBreak/>
        <w:drawing>
          <wp:anchor distT="0" distB="0" distL="114300" distR="114300" simplePos="0" relativeHeight="252157952" behindDoc="0" locked="0" layoutInCell="1" allowOverlap="1" wp14:anchorId="037E78AA" wp14:editId="24CCED00">
            <wp:simplePos x="0" y="0"/>
            <wp:positionH relativeFrom="margin">
              <wp:align>right</wp:align>
            </wp:positionH>
            <wp:positionV relativeFrom="paragraph">
              <wp:posOffset>678815</wp:posOffset>
            </wp:positionV>
            <wp:extent cx="6480175" cy="4937760"/>
            <wp:effectExtent l="0" t="0" r="15875" b="15240"/>
            <wp:wrapTopAndBottom/>
            <wp:docPr id="67621" name="Диаграмма 676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14:sizeRelH relativeFrom="page">
              <wp14:pctWidth>0</wp14:pctWidth>
            </wp14:sizeRelH>
            <wp14:sizeRelV relativeFrom="page">
              <wp14:pctHeight>0</wp14:pctHeight>
            </wp14:sizeRelV>
          </wp:anchor>
        </w:drawing>
      </w:r>
      <w:r w:rsidRPr="00841DF5">
        <w:rPr>
          <w:rFonts w:eastAsia="Calibri"/>
          <w:bCs/>
          <w:sz w:val="28"/>
          <w:szCs w:val="28"/>
          <w:lang w:eastAsia="en-US"/>
        </w:rPr>
        <w:t>За отчетный период рассмотрено 11 единиц исполнительной строительной документации, подготовлено и выдано 10 разрешений на ввод объектов в эксплуатацию.</w:t>
      </w:r>
    </w:p>
    <w:p w14:paraId="4F6F6658" w14:textId="77777777" w:rsidR="00841DF5" w:rsidRPr="00841DF5" w:rsidRDefault="00841DF5" w:rsidP="00841DF5">
      <w:pPr>
        <w:spacing w:before="100" w:beforeAutospacing="1" w:after="100" w:afterAutospacing="1"/>
        <w:ind w:firstLine="709"/>
        <w:rPr>
          <w:rFonts w:eastAsia="Calibri"/>
          <w:bCs/>
          <w:sz w:val="28"/>
          <w:szCs w:val="28"/>
          <w:lang w:eastAsia="en-US"/>
        </w:rPr>
      </w:pPr>
    </w:p>
    <w:p w14:paraId="7FB6284A" w14:textId="77777777" w:rsidR="00841DF5" w:rsidRPr="00841DF5" w:rsidRDefault="00841DF5" w:rsidP="00841DF5">
      <w:pPr>
        <w:spacing w:before="100" w:beforeAutospacing="1" w:after="100" w:afterAutospacing="1"/>
        <w:ind w:firstLine="709"/>
        <w:jc w:val="both"/>
        <w:rPr>
          <w:rFonts w:eastAsia="Calibri"/>
          <w:bCs/>
          <w:sz w:val="28"/>
          <w:szCs w:val="28"/>
          <w:lang w:eastAsia="en-US"/>
        </w:rPr>
      </w:pPr>
      <w:r w:rsidRPr="00841DF5">
        <w:rPr>
          <w:rFonts w:eastAsia="Calibri"/>
          <w:bCs/>
          <w:sz w:val="28"/>
          <w:szCs w:val="28"/>
          <w:lang w:eastAsia="en-US"/>
        </w:rPr>
        <w:t>С 4 августа 2018 вступили в действие нормы нового Федерального закона от 3 августа 2018 № 340-ФЗ «О внесении изменений в Градостроительный кодекс Российской Федерации и отдельные законодательные акты Российской Федерации», существенно упростившие процедуру оформления прав на объекты индивидуального жилищного строительства. Новый порядок упрощает для заинтересованных лиц процедуру строительства ИЖС. Теперь не требуется получать разрешение на строительство и разрешение на ввод. Застройщики активно направляют уведомления о планируемом строительстве и возводят индивидуальные жилые дома. Данный показатель за отчетный период и предыдущий год представлен на диаграмме.</w:t>
      </w:r>
    </w:p>
    <w:p w14:paraId="0A34956C" w14:textId="77777777" w:rsidR="00841DF5" w:rsidRPr="00841DF5" w:rsidRDefault="00841DF5" w:rsidP="00841DF5">
      <w:pPr>
        <w:spacing w:before="100" w:beforeAutospacing="1" w:after="100" w:afterAutospacing="1"/>
        <w:ind w:firstLine="709"/>
        <w:rPr>
          <w:rFonts w:eastAsia="Calibri"/>
          <w:bCs/>
          <w:sz w:val="28"/>
          <w:szCs w:val="28"/>
          <w:lang w:eastAsia="en-US"/>
        </w:rPr>
      </w:pPr>
      <w:r w:rsidRPr="00841DF5">
        <w:rPr>
          <w:rFonts w:eastAsia="Calibri"/>
          <w:bCs/>
          <w:noProof/>
          <w:sz w:val="28"/>
          <w:szCs w:val="28"/>
        </w:rPr>
        <w:lastRenderedPageBreak/>
        <w:drawing>
          <wp:inline distT="0" distB="0" distL="0" distR="0" wp14:anchorId="488634F5" wp14:editId="217833A5">
            <wp:extent cx="2743200" cy="3782291"/>
            <wp:effectExtent l="0" t="0" r="0" b="8890"/>
            <wp:docPr id="67622" name="Диаграмма 676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r w:rsidRPr="00841DF5">
        <w:rPr>
          <w:rFonts w:eastAsia="Calibri"/>
          <w:bCs/>
          <w:sz w:val="28"/>
          <w:szCs w:val="28"/>
          <w:lang w:eastAsia="en-US"/>
        </w:rPr>
        <w:t xml:space="preserve"> </w:t>
      </w:r>
      <w:r w:rsidRPr="00841DF5">
        <w:rPr>
          <w:rFonts w:eastAsia="Calibri"/>
          <w:bCs/>
          <w:noProof/>
          <w:sz w:val="28"/>
          <w:szCs w:val="28"/>
        </w:rPr>
        <w:drawing>
          <wp:inline distT="0" distB="0" distL="0" distR="0" wp14:anchorId="2BC6D7D2" wp14:editId="2C8C2C13">
            <wp:extent cx="2714625" cy="3754582"/>
            <wp:effectExtent l="0" t="0" r="9525" b="17780"/>
            <wp:docPr id="67623" name="Диаграмма 676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7FB7F0A7" w14:textId="7C23F95F" w:rsidR="00841DF5" w:rsidRDefault="00CD3903" w:rsidP="00841DF5">
      <w:pPr>
        <w:spacing w:before="100" w:beforeAutospacing="1" w:after="100" w:afterAutospacing="1"/>
        <w:ind w:firstLine="709"/>
        <w:jc w:val="both"/>
        <w:rPr>
          <w:rFonts w:eastAsia="Calibri"/>
          <w:bCs/>
          <w:sz w:val="28"/>
          <w:szCs w:val="28"/>
          <w:lang w:eastAsia="en-US"/>
        </w:rPr>
      </w:pPr>
      <w:r w:rsidRPr="00841DF5">
        <w:rPr>
          <w:rFonts w:eastAsia="Calibri"/>
          <w:bCs/>
          <w:noProof/>
          <w:sz w:val="28"/>
          <w:szCs w:val="28"/>
        </w:rPr>
        <w:drawing>
          <wp:anchor distT="0" distB="0" distL="114300" distR="114300" simplePos="0" relativeHeight="252158976" behindDoc="0" locked="0" layoutInCell="1" allowOverlap="1" wp14:anchorId="201AE03A" wp14:editId="191434CC">
            <wp:simplePos x="0" y="0"/>
            <wp:positionH relativeFrom="column">
              <wp:posOffset>307975</wp:posOffset>
            </wp:positionH>
            <wp:positionV relativeFrom="paragraph">
              <wp:posOffset>1234440</wp:posOffset>
            </wp:positionV>
            <wp:extent cx="5751830" cy="3800475"/>
            <wp:effectExtent l="0" t="19050" r="1270" b="9525"/>
            <wp:wrapTopAndBottom/>
            <wp:docPr id="67624" name="Диаграмма 676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14:sizeRelH relativeFrom="margin">
              <wp14:pctWidth>0</wp14:pctWidth>
            </wp14:sizeRelH>
            <wp14:sizeRelV relativeFrom="margin">
              <wp14:pctHeight>0</wp14:pctHeight>
            </wp14:sizeRelV>
          </wp:anchor>
        </w:drawing>
      </w:r>
      <w:r w:rsidR="00841DF5" w:rsidRPr="00841DF5">
        <w:rPr>
          <w:rFonts w:eastAsia="Calibri"/>
          <w:bCs/>
          <w:sz w:val="28"/>
          <w:szCs w:val="28"/>
          <w:lang w:eastAsia="en-US"/>
        </w:rPr>
        <w:t>В рамках полномочия присвоения адресов объектам адресации, присвоение наименований элементам улично-дорожной сети, размещения информации в государственном адресном реестре, в 2019 году рассмотрены обращения физических и юридических лиц и организовано присвоение адресов 162 объектам адресации.</w:t>
      </w:r>
    </w:p>
    <w:p w14:paraId="62A19E66" w14:textId="2DE31832" w:rsidR="00EF0F0D" w:rsidRPr="00841DF5" w:rsidRDefault="00EF0F0D" w:rsidP="00841DF5">
      <w:pPr>
        <w:spacing w:before="100" w:beforeAutospacing="1" w:after="100" w:afterAutospacing="1"/>
        <w:ind w:firstLine="709"/>
        <w:jc w:val="both"/>
        <w:rPr>
          <w:rFonts w:eastAsia="Calibri"/>
          <w:bCs/>
          <w:sz w:val="28"/>
          <w:szCs w:val="28"/>
          <w:lang w:eastAsia="en-US"/>
        </w:rPr>
      </w:pPr>
    </w:p>
    <w:p w14:paraId="4E982377" w14:textId="3FE0D70F" w:rsidR="00841DF5" w:rsidRPr="00841DF5" w:rsidRDefault="00CD3903" w:rsidP="00CD3903">
      <w:pPr>
        <w:suppressAutoHyphens/>
        <w:ind w:firstLine="709"/>
        <w:jc w:val="both"/>
        <w:rPr>
          <w:rFonts w:eastAsia="Calibri"/>
          <w:bCs/>
          <w:sz w:val="28"/>
          <w:szCs w:val="28"/>
          <w:lang w:eastAsia="en-US"/>
        </w:rPr>
      </w:pPr>
      <w:r>
        <w:rPr>
          <w:rFonts w:eastAsia="Calibri"/>
          <w:bCs/>
          <w:sz w:val="28"/>
          <w:szCs w:val="28"/>
          <w:lang w:eastAsia="en-US"/>
        </w:rPr>
        <w:lastRenderedPageBreak/>
        <w:t xml:space="preserve">В </w:t>
      </w:r>
      <w:r w:rsidR="00841DF5" w:rsidRPr="00841DF5">
        <w:rPr>
          <w:rFonts w:eastAsia="Calibri"/>
          <w:bCs/>
          <w:sz w:val="28"/>
          <w:szCs w:val="28"/>
          <w:lang w:eastAsia="en-US"/>
        </w:rPr>
        <w:t>рамках осуществления полномочий Администрации города Лянтор по согласованию переустройства и перепланировки жилых помещений; принятия в установленном порядке решений о переводе жилых помещений в нежилые помещения и нежилых помещений в жилые помещения в 2019 году организовано рассмотрение документов и подготовка соответствующих решений:</w:t>
      </w:r>
    </w:p>
    <w:p w14:paraId="3D955C2E" w14:textId="77777777" w:rsidR="00841DF5" w:rsidRPr="00841DF5" w:rsidRDefault="00841DF5" w:rsidP="005D4ED3">
      <w:pPr>
        <w:ind w:firstLine="709"/>
        <w:jc w:val="both"/>
        <w:rPr>
          <w:rFonts w:eastAsia="Calibri"/>
          <w:bCs/>
          <w:sz w:val="28"/>
          <w:szCs w:val="28"/>
          <w:lang w:eastAsia="en-US"/>
        </w:rPr>
      </w:pPr>
      <w:r w:rsidRPr="00841DF5">
        <w:rPr>
          <w:rFonts w:eastAsia="Calibri"/>
          <w:bCs/>
          <w:sz w:val="28"/>
          <w:szCs w:val="28"/>
          <w:lang w:eastAsia="en-US"/>
        </w:rPr>
        <w:t>- по перепланировке и переустройству жилых помещений – 8;</w:t>
      </w:r>
    </w:p>
    <w:p w14:paraId="25FE2349" w14:textId="77777777" w:rsidR="00841DF5" w:rsidRPr="00841DF5" w:rsidRDefault="00841DF5" w:rsidP="005D4ED3">
      <w:pPr>
        <w:ind w:firstLine="709"/>
        <w:jc w:val="both"/>
        <w:rPr>
          <w:rFonts w:eastAsia="Calibri"/>
          <w:bCs/>
          <w:sz w:val="28"/>
          <w:szCs w:val="28"/>
          <w:lang w:eastAsia="en-US"/>
        </w:rPr>
      </w:pPr>
      <w:r w:rsidRPr="00841DF5">
        <w:rPr>
          <w:rFonts w:eastAsia="Calibri"/>
          <w:bCs/>
          <w:sz w:val="28"/>
          <w:szCs w:val="28"/>
          <w:lang w:eastAsia="en-US"/>
        </w:rPr>
        <w:t>- о переводе нежилого (жилого) помещения в жилое (нежилое) помещение – 2;</w:t>
      </w:r>
    </w:p>
    <w:p w14:paraId="219C6171" w14:textId="30BA8871" w:rsidR="00841DF5" w:rsidRDefault="00841DF5" w:rsidP="005D4ED3">
      <w:pPr>
        <w:ind w:firstLine="709"/>
        <w:jc w:val="both"/>
        <w:rPr>
          <w:rFonts w:eastAsia="Calibri"/>
          <w:bCs/>
          <w:sz w:val="28"/>
          <w:szCs w:val="28"/>
          <w:lang w:eastAsia="en-US"/>
        </w:rPr>
      </w:pPr>
      <w:r w:rsidRPr="00841DF5">
        <w:rPr>
          <w:rFonts w:eastAsia="Calibri"/>
          <w:bCs/>
          <w:sz w:val="28"/>
          <w:szCs w:val="28"/>
          <w:lang w:eastAsia="en-US"/>
        </w:rPr>
        <w:t>- актов приемной комиссии после выполнения работ по перепланировке и переустройству – 5.</w:t>
      </w:r>
    </w:p>
    <w:p w14:paraId="4174E727" w14:textId="77777777" w:rsidR="00ED30DD" w:rsidRDefault="00ED30DD" w:rsidP="00ED30DD">
      <w:pPr>
        <w:ind w:firstLine="567"/>
        <w:contextualSpacing/>
        <w:rPr>
          <w:rFonts w:eastAsia="Calibri" w:cs="SimSun"/>
          <w:b/>
          <w:sz w:val="28"/>
          <w:szCs w:val="28"/>
          <w:lang w:eastAsia="en-US"/>
        </w:rPr>
      </w:pPr>
    </w:p>
    <w:p w14:paraId="7930D866" w14:textId="77777777" w:rsidR="00ED30DD" w:rsidRPr="00ED30DD" w:rsidRDefault="00ED30DD" w:rsidP="00ED30DD">
      <w:pPr>
        <w:ind w:firstLine="567"/>
        <w:contextualSpacing/>
        <w:rPr>
          <w:rFonts w:eastAsia="Calibri" w:cs="SimSun"/>
          <w:i/>
          <w:sz w:val="28"/>
          <w:szCs w:val="28"/>
          <w:lang w:eastAsia="en-US"/>
        </w:rPr>
      </w:pPr>
      <w:r w:rsidRPr="00ED30DD">
        <w:rPr>
          <w:rFonts w:eastAsia="Calibri" w:cs="SimSun"/>
          <w:i/>
          <w:sz w:val="28"/>
          <w:szCs w:val="28"/>
          <w:lang w:eastAsia="en-US"/>
        </w:rPr>
        <w:t>Бюро технической инвентаризации</w:t>
      </w:r>
    </w:p>
    <w:p w14:paraId="61EAB4F8" w14:textId="77777777" w:rsidR="00ED30DD" w:rsidRDefault="00ED30DD" w:rsidP="00ED30DD">
      <w:pPr>
        <w:ind w:firstLine="567"/>
        <w:contextualSpacing/>
        <w:jc w:val="both"/>
        <w:rPr>
          <w:rFonts w:eastAsia="Calibri" w:cs="SimSun"/>
          <w:b/>
          <w:sz w:val="28"/>
          <w:szCs w:val="28"/>
          <w:lang w:eastAsia="en-US"/>
        </w:rPr>
      </w:pPr>
    </w:p>
    <w:p w14:paraId="042D67F0" w14:textId="77777777" w:rsidR="00ED30DD" w:rsidRPr="00AE288E" w:rsidRDefault="00ED30DD" w:rsidP="00ED30DD">
      <w:pPr>
        <w:ind w:firstLine="709"/>
        <w:contextualSpacing/>
        <w:jc w:val="both"/>
        <w:rPr>
          <w:rFonts w:eastAsia="Calibri" w:cs="SimSun"/>
          <w:sz w:val="28"/>
          <w:szCs w:val="28"/>
          <w:lang w:eastAsia="en-US"/>
        </w:rPr>
      </w:pPr>
      <w:r w:rsidRPr="00AE288E">
        <w:rPr>
          <w:rFonts w:eastAsia="Calibri"/>
          <w:bCs/>
          <w:sz w:val="28"/>
          <w:szCs w:val="28"/>
          <w:lang w:eastAsia="en-US"/>
        </w:rPr>
        <w:t>Б</w:t>
      </w:r>
      <w:r>
        <w:rPr>
          <w:rFonts w:eastAsia="Calibri"/>
          <w:bCs/>
          <w:sz w:val="28"/>
          <w:szCs w:val="28"/>
          <w:lang w:eastAsia="en-US"/>
        </w:rPr>
        <w:t>юро технической инвентаризации</w:t>
      </w:r>
      <w:r w:rsidRPr="00AE288E">
        <w:rPr>
          <w:rFonts w:eastAsia="Calibri"/>
          <w:bCs/>
          <w:sz w:val="28"/>
          <w:szCs w:val="28"/>
          <w:lang w:eastAsia="en-US"/>
        </w:rPr>
        <w:t xml:space="preserve"> </w:t>
      </w:r>
      <w:r w:rsidRPr="00AE288E">
        <w:rPr>
          <w:rFonts w:eastAsia="Calibri" w:cs="SimSun"/>
          <w:sz w:val="28"/>
          <w:szCs w:val="28"/>
          <w:lang w:eastAsia="en-US"/>
        </w:rPr>
        <w:t>выполняет работы по технической инвентаризации строений, сооружений и кадастровой деятельности в отношении объектов недвижимости для физических и юридических лиц.</w:t>
      </w:r>
    </w:p>
    <w:p w14:paraId="5CF90D7F" w14:textId="77777777" w:rsidR="00ED30DD" w:rsidRPr="00AE288E" w:rsidRDefault="00ED30DD" w:rsidP="00ED30DD">
      <w:pPr>
        <w:ind w:firstLine="709"/>
        <w:contextualSpacing/>
        <w:jc w:val="both"/>
        <w:rPr>
          <w:rFonts w:eastAsia="Calibri" w:cs="SimSun"/>
          <w:sz w:val="28"/>
          <w:szCs w:val="28"/>
          <w:lang w:eastAsia="en-US"/>
        </w:rPr>
      </w:pPr>
      <w:r w:rsidRPr="00AE288E">
        <w:rPr>
          <w:rFonts w:eastAsia="Calibri" w:cs="SimSun"/>
          <w:sz w:val="28"/>
          <w:szCs w:val="28"/>
          <w:lang w:eastAsia="en-US"/>
        </w:rPr>
        <w:t>Наиболее востребованные услуги, выполняемые сотрудниками БТИ:</w:t>
      </w:r>
    </w:p>
    <w:p w14:paraId="59879A86" w14:textId="77777777" w:rsidR="00ED30DD" w:rsidRPr="00AE288E" w:rsidRDefault="00ED30DD" w:rsidP="00ED30DD">
      <w:pPr>
        <w:ind w:firstLine="709"/>
        <w:contextualSpacing/>
        <w:jc w:val="both"/>
        <w:rPr>
          <w:rFonts w:eastAsia="Calibri" w:cs="SimSun"/>
          <w:sz w:val="28"/>
          <w:szCs w:val="28"/>
          <w:lang w:eastAsia="en-US"/>
        </w:rPr>
      </w:pPr>
      <w:r w:rsidRPr="00AE288E">
        <w:rPr>
          <w:rFonts w:eastAsia="Calibri" w:cs="SimSun"/>
          <w:sz w:val="28"/>
          <w:szCs w:val="28"/>
          <w:lang w:eastAsia="en-US"/>
        </w:rPr>
        <w:t>-</w:t>
      </w:r>
      <w:r>
        <w:rPr>
          <w:rFonts w:eastAsia="Calibri" w:cs="SimSun"/>
          <w:sz w:val="28"/>
          <w:szCs w:val="28"/>
          <w:lang w:eastAsia="en-US"/>
        </w:rPr>
        <w:t xml:space="preserve"> п</w:t>
      </w:r>
      <w:r w:rsidRPr="00AE288E">
        <w:rPr>
          <w:rFonts w:eastAsia="Calibri" w:cs="SimSun"/>
          <w:sz w:val="28"/>
          <w:szCs w:val="28"/>
          <w:lang w:eastAsia="en-US"/>
        </w:rPr>
        <w:t>редоставление сведений по технической инвентаризации и кадастровой деятельности объектов жилого и нежилого фонда;</w:t>
      </w:r>
    </w:p>
    <w:p w14:paraId="423FFB45" w14:textId="77777777" w:rsidR="00ED30DD" w:rsidRPr="00AE288E" w:rsidRDefault="00ED30DD" w:rsidP="00ED30DD">
      <w:pPr>
        <w:ind w:firstLine="709"/>
        <w:contextualSpacing/>
        <w:jc w:val="both"/>
        <w:rPr>
          <w:rFonts w:eastAsia="Calibri" w:cs="SimSun"/>
          <w:sz w:val="28"/>
          <w:szCs w:val="28"/>
          <w:lang w:eastAsia="en-US"/>
        </w:rPr>
      </w:pPr>
      <w:r w:rsidRPr="00AE288E">
        <w:rPr>
          <w:rFonts w:eastAsia="Calibri" w:cs="SimSun"/>
          <w:sz w:val="28"/>
          <w:szCs w:val="28"/>
          <w:lang w:eastAsia="en-US"/>
        </w:rPr>
        <w:t xml:space="preserve">- </w:t>
      </w:r>
      <w:r>
        <w:rPr>
          <w:rFonts w:eastAsia="Calibri" w:cs="SimSun"/>
          <w:sz w:val="28"/>
          <w:szCs w:val="28"/>
          <w:lang w:eastAsia="en-US"/>
        </w:rPr>
        <w:t>и</w:t>
      </w:r>
      <w:r w:rsidRPr="00AE288E">
        <w:rPr>
          <w:rFonts w:eastAsia="Calibri" w:cs="SimSun"/>
          <w:sz w:val="28"/>
          <w:szCs w:val="28"/>
          <w:lang w:eastAsia="en-US"/>
        </w:rPr>
        <w:t>зготовление технической документации на жилые помещения (технический паспорт);</w:t>
      </w:r>
    </w:p>
    <w:p w14:paraId="2B9751D2" w14:textId="77777777" w:rsidR="00ED30DD" w:rsidRPr="00AE288E" w:rsidRDefault="00ED30DD" w:rsidP="00ED30DD">
      <w:pPr>
        <w:ind w:firstLine="709"/>
        <w:contextualSpacing/>
        <w:jc w:val="both"/>
        <w:rPr>
          <w:rFonts w:eastAsia="Calibri" w:cs="SimSun"/>
          <w:sz w:val="28"/>
          <w:szCs w:val="28"/>
          <w:lang w:eastAsia="en-US"/>
        </w:rPr>
      </w:pPr>
      <w:r w:rsidRPr="00AE288E">
        <w:rPr>
          <w:rFonts w:eastAsia="Calibri" w:cs="SimSun"/>
          <w:sz w:val="28"/>
          <w:szCs w:val="28"/>
          <w:lang w:eastAsia="en-US"/>
        </w:rPr>
        <w:t xml:space="preserve">- </w:t>
      </w:r>
      <w:r>
        <w:rPr>
          <w:rFonts w:eastAsia="Calibri" w:cs="SimSun"/>
          <w:sz w:val="28"/>
          <w:szCs w:val="28"/>
          <w:lang w:eastAsia="en-US"/>
        </w:rPr>
        <w:t>у</w:t>
      </w:r>
      <w:r w:rsidRPr="00AE288E">
        <w:rPr>
          <w:rFonts w:eastAsia="Calibri" w:cs="SimSun"/>
          <w:sz w:val="28"/>
          <w:szCs w:val="28"/>
          <w:lang w:eastAsia="en-US"/>
        </w:rPr>
        <w:t>слуга по кадастровой деятельности (технический план);</w:t>
      </w:r>
    </w:p>
    <w:p w14:paraId="672AB144" w14:textId="619205A1" w:rsidR="006C057E" w:rsidRDefault="00ED30DD" w:rsidP="00ED30DD">
      <w:pPr>
        <w:ind w:firstLine="709"/>
        <w:contextualSpacing/>
        <w:jc w:val="both"/>
        <w:rPr>
          <w:rFonts w:eastAsia="Calibri" w:cs="SimSun"/>
          <w:sz w:val="28"/>
          <w:szCs w:val="28"/>
          <w:lang w:eastAsia="en-US"/>
        </w:rPr>
      </w:pPr>
      <w:r w:rsidRPr="00AE288E">
        <w:rPr>
          <w:rFonts w:eastAsia="Calibri" w:cs="SimSun"/>
          <w:sz w:val="28"/>
          <w:szCs w:val="28"/>
          <w:lang w:eastAsia="en-US"/>
        </w:rPr>
        <w:t>-</w:t>
      </w:r>
      <w:r>
        <w:rPr>
          <w:rFonts w:eastAsia="Calibri" w:cs="SimSun"/>
          <w:sz w:val="28"/>
          <w:szCs w:val="28"/>
          <w:lang w:eastAsia="en-US"/>
        </w:rPr>
        <w:t xml:space="preserve"> в</w:t>
      </w:r>
      <w:r w:rsidRPr="00AE288E">
        <w:rPr>
          <w:rFonts w:eastAsia="Calibri" w:cs="SimSun"/>
          <w:sz w:val="28"/>
          <w:szCs w:val="28"/>
          <w:lang w:eastAsia="en-US"/>
        </w:rPr>
        <w:t>ыполнение акта обследования на объект недвижимости.</w:t>
      </w:r>
    </w:p>
    <w:p w14:paraId="2535F4A5" w14:textId="578968FC" w:rsidR="006C057E" w:rsidRPr="006C057E" w:rsidRDefault="006C057E" w:rsidP="006C057E">
      <w:pPr>
        <w:rPr>
          <w:rFonts w:eastAsia="Calibri" w:cs="SimSun"/>
          <w:sz w:val="28"/>
          <w:szCs w:val="28"/>
          <w:lang w:eastAsia="en-US"/>
        </w:rPr>
      </w:pPr>
      <w:r w:rsidRPr="00841DF5">
        <w:rPr>
          <w:rFonts w:eastAsia="Calibri"/>
          <w:bCs/>
          <w:noProof/>
          <w:sz w:val="28"/>
          <w:szCs w:val="28"/>
        </w:rPr>
        <w:drawing>
          <wp:anchor distT="0" distB="0" distL="114300" distR="114300" simplePos="0" relativeHeight="252160000" behindDoc="0" locked="0" layoutInCell="1" allowOverlap="1" wp14:anchorId="4E43FD7C" wp14:editId="0FFCE561">
            <wp:simplePos x="0" y="0"/>
            <wp:positionH relativeFrom="column">
              <wp:posOffset>-57785</wp:posOffset>
            </wp:positionH>
            <wp:positionV relativeFrom="page">
              <wp:posOffset>5716905</wp:posOffset>
            </wp:positionV>
            <wp:extent cx="6080760" cy="3577590"/>
            <wp:effectExtent l="0" t="0" r="15240" b="3810"/>
            <wp:wrapTopAndBottom/>
            <wp:docPr id="67625" name="Диаграмма 676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14:sizeRelH relativeFrom="margin">
              <wp14:pctWidth>0</wp14:pctWidth>
            </wp14:sizeRelH>
            <wp14:sizeRelV relativeFrom="margin">
              <wp14:pctHeight>0</wp14:pctHeight>
            </wp14:sizeRelV>
          </wp:anchor>
        </w:drawing>
      </w:r>
    </w:p>
    <w:p w14:paraId="215DC546" w14:textId="68A9DCD3" w:rsidR="006C057E" w:rsidRPr="006C057E" w:rsidRDefault="006C057E" w:rsidP="006C057E">
      <w:pPr>
        <w:rPr>
          <w:rFonts w:eastAsia="Calibri" w:cs="SimSun"/>
          <w:sz w:val="28"/>
          <w:szCs w:val="28"/>
          <w:lang w:eastAsia="en-US"/>
        </w:rPr>
      </w:pPr>
    </w:p>
    <w:p w14:paraId="377BE7DA" w14:textId="172C68B9" w:rsidR="00ED30DD" w:rsidRPr="006C057E" w:rsidRDefault="00ED30DD" w:rsidP="006C057E">
      <w:pPr>
        <w:tabs>
          <w:tab w:val="left" w:pos="1607"/>
        </w:tabs>
        <w:rPr>
          <w:rFonts w:eastAsia="Calibri" w:cs="SimSun"/>
          <w:sz w:val="28"/>
          <w:szCs w:val="28"/>
          <w:lang w:eastAsia="en-US"/>
        </w:rPr>
      </w:pPr>
    </w:p>
    <w:p w14:paraId="6BDF5E95" w14:textId="77777777" w:rsidR="00ED30DD" w:rsidRDefault="00ED30DD" w:rsidP="00ED30DD">
      <w:pPr>
        <w:pStyle w:val="af"/>
        <w:suppressAutoHyphens/>
        <w:spacing w:before="0" w:beforeAutospacing="0" w:after="0" w:afterAutospacing="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3BD5A8CF" wp14:editId="353F54EF">
            <wp:extent cx="5499100" cy="4802588"/>
            <wp:effectExtent l="0" t="0" r="6350" b="0"/>
            <wp:docPr id="71704" name="Рисунок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5505098" cy="4807826"/>
                    </a:xfrm>
                    <a:prstGeom prst="rect">
                      <a:avLst/>
                    </a:prstGeom>
                    <a:noFill/>
                  </pic:spPr>
                </pic:pic>
              </a:graphicData>
            </a:graphic>
          </wp:inline>
        </w:drawing>
      </w:r>
    </w:p>
    <w:p w14:paraId="733C7502" w14:textId="77777777" w:rsidR="00ED30DD" w:rsidRDefault="00ED30DD" w:rsidP="00ED30DD">
      <w:pPr>
        <w:pStyle w:val="af"/>
        <w:suppressAutoHyphens/>
        <w:spacing w:before="0" w:beforeAutospacing="0" w:after="0" w:afterAutospacing="0" w:line="240" w:lineRule="auto"/>
        <w:ind w:firstLine="709"/>
        <w:jc w:val="both"/>
        <w:rPr>
          <w:rFonts w:ascii="Times New Roman" w:eastAsia="Times New Roman" w:hAnsi="Times New Roman" w:cs="Times New Roman"/>
          <w:sz w:val="28"/>
          <w:szCs w:val="28"/>
          <w:lang w:eastAsia="ru-RU"/>
        </w:rPr>
      </w:pPr>
    </w:p>
    <w:p w14:paraId="4908608A" w14:textId="77777777" w:rsidR="00DD768C" w:rsidRDefault="00DD768C" w:rsidP="00ED30DD">
      <w:pPr>
        <w:pStyle w:val="af"/>
        <w:suppressAutoHyphens/>
        <w:spacing w:before="0" w:beforeAutospacing="0" w:after="0" w:afterAutospacing="0" w:line="240" w:lineRule="auto"/>
        <w:ind w:firstLine="709"/>
        <w:jc w:val="both"/>
        <w:rPr>
          <w:rFonts w:ascii="Times New Roman" w:eastAsia="Times New Roman" w:hAnsi="Times New Roman" w:cs="Times New Roman"/>
          <w:sz w:val="28"/>
          <w:szCs w:val="28"/>
          <w:lang w:eastAsia="ru-RU"/>
        </w:rPr>
      </w:pPr>
    </w:p>
    <w:p w14:paraId="616C59CF" w14:textId="77777777" w:rsidR="00DD768C" w:rsidRDefault="00DD768C" w:rsidP="00ED30DD">
      <w:pPr>
        <w:pStyle w:val="af"/>
        <w:suppressAutoHyphens/>
        <w:spacing w:before="0" w:beforeAutospacing="0" w:after="0" w:afterAutospacing="0" w:line="240" w:lineRule="auto"/>
        <w:ind w:firstLine="709"/>
        <w:jc w:val="both"/>
        <w:rPr>
          <w:rFonts w:ascii="Times New Roman" w:eastAsia="Times New Roman" w:hAnsi="Times New Roman" w:cs="Times New Roman"/>
          <w:sz w:val="28"/>
          <w:szCs w:val="28"/>
          <w:lang w:eastAsia="ru-RU"/>
        </w:rPr>
      </w:pPr>
    </w:p>
    <w:p w14:paraId="7161C9BB" w14:textId="77777777" w:rsidR="00ED30DD" w:rsidRDefault="00ED30DD" w:rsidP="00ED30DD">
      <w:pPr>
        <w:pStyle w:val="af"/>
        <w:suppressAutoHyphens/>
        <w:spacing w:before="0" w:beforeAutospacing="0" w:after="0" w:afterAutospacing="0" w:line="240" w:lineRule="auto"/>
        <w:ind w:firstLine="709"/>
        <w:jc w:val="both"/>
        <w:rPr>
          <w:rFonts w:ascii="Times New Roman" w:eastAsia="Times New Roman" w:hAnsi="Times New Roman" w:cs="Times New Roman"/>
          <w:sz w:val="28"/>
          <w:szCs w:val="28"/>
          <w:lang w:eastAsia="ru-RU"/>
        </w:rPr>
      </w:pPr>
      <w:r w:rsidRPr="00AE288E">
        <w:rPr>
          <w:rFonts w:ascii="Times New Roman" w:eastAsia="Times New Roman" w:hAnsi="Times New Roman" w:cs="Times New Roman"/>
          <w:sz w:val="28"/>
          <w:szCs w:val="28"/>
          <w:lang w:eastAsia="ru-RU"/>
        </w:rPr>
        <w:t>За 2019 год поступило 115 обращений и оказано 425 услуг на данные виды работ. Доход от предоставления платных услуг составил 1 038,936 тыс. руб</w:t>
      </w:r>
      <w:r>
        <w:rPr>
          <w:rFonts w:ascii="Times New Roman" w:eastAsia="Times New Roman" w:hAnsi="Times New Roman" w:cs="Times New Roman"/>
          <w:sz w:val="28"/>
          <w:szCs w:val="28"/>
          <w:lang w:eastAsia="ru-RU"/>
        </w:rPr>
        <w:t>лей (в</w:t>
      </w:r>
      <w:r w:rsidRPr="00AE288E">
        <w:rPr>
          <w:rFonts w:ascii="Times New Roman" w:eastAsia="Times New Roman" w:hAnsi="Times New Roman" w:cs="Times New Roman"/>
          <w:sz w:val="28"/>
          <w:szCs w:val="28"/>
          <w:lang w:eastAsia="ru-RU"/>
        </w:rPr>
        <w:t xml:space="preserve"> 2018 году </w:t>
      </w:r>
      <w:r>
        <w:rPr>
          <w:rFonts w:ascii="Times New Roman" w:eastAsia="Times New Roman" w:hAnsi="Times New Roman" w:cs="Times New Roman"/>
          <w:sz w:val="28"/>
          <w:szCs w:val="28"/>
          <w:lang w:eastAsia="ru-RU"/>
        </w:rPr>
        <w:t>-</w:t>
      </w:r>
      <w:r w:rsidRPr="00AE288E">
        <w:rPr>
          <w:rFonts w:ascii="Times New Roman" w:eastAsia="Times New Roman" w:hAnsi="Times New Roman" w:cs="Times New Roman"/>
          <w:sz w:val="28"/>
          <w:szCs w:val="28"/>
          <w:lang w:eastAsia="ru-RU"/>
        </w:rPr>
        <w:t xml:space="preserve"> 90 </w:t>
      </w:r>
      <w:r>
        <w:rPr>
          <w:rFonts w:ascii="Times New Roman" w:eastAsia="Times New Roman" w:hAnsi="Times New Roman" w:cs="Times New Roman"/>
          <w:sz w:val="28"/>
          <w:szCs w:val="28"/>
          <w:lang w:eastAsia="ru-RU"/>
        </w:rPr>
        <w:t xml:space="preserve">обращений </w:t>
      </w:r>
      <w:r w:rsidRPr="00AE288E">
        <w:rPr>
          <w:rFonts w:ascii="Times New Roman" w:eastAsia="Times New Roman" w:hAnsi="Times New Roman" w:cs="Times New Roman"/>
          <w:sz w:val="28"/>
          <w:szCs w:val="28"/>
          <w:lang w:eastAsia="ru-RU"/>
        </w:rPr>
        <w:t>на общую сумму 691, 786 тыс. руб</w:t>
      </w:r>
      <w:r>
        <w:rPr>
          <w:rFonts w:ascii="Times New Roman" w:eastAsia="Times New Roman" w:hAnsi="Times New Roman" w:cs="Times New Roman"/>
          <w:sz w:val="28"/>
          <w:szCs w:val="28"/>
          <w:lang w:eastAsia="ru-RU"/>
        </w:rPr>
        <w:t>лей)</w:t>
      </w:r>
      <w:r w:rsidRPr="00AE288E">
        <w:rPr>
          <w:rFonts w:ascii="Times New Roman" w:eastAsia="Times New Roman" w:hAnsi="Times New Roman" w:cs="Times New Roman"/>
          <w:sz w:val="28"/>
          <w:szCs w:val="28"/>
          <w:lang w:eastAsia="ru-RU"/>
        </w:rPr>
        <w:t>.</w:t>
      </w:r>
    </w:p>
    <w:p w14:paraId="4F84FC73" w14:textId="77777777" w:rsidR="00ED30DD" w:rsidRDefault="00ED30DD" w:rsidP="00ED30DD">
      <w:pPr>
        <w:pStyle w:val="af"/>
        <w:suppressAutoHyphens/>
        <w:spacing w:before="0" w:beforeAutospacing="0" w:after="0" w:afterAutospacing="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w:t>
      </w:r>
      <w:r w:rsidRPr="00AE288E">
        <w:rPr>
          <w:rFonts w:ascii="Times New Roman" w:eastAsia="Times New Roman" w:hAnsi="Times New Roman" w:cs="Times New Roman"/>
          <w:sz w:val="28"/>
          <w:szCs w:val="28"/>
          <w:lang w:eastAsia="ru-RU"/>
        </w:rPr>
        <w:t xml:space="preserve">ак же </w:t>
      </w:r>
      <w:r>
        <w:rPr>
          <w:rFonts w:ascii="Times New Roman" w:eastAsia="Times New Roman" w:hAnsi="Times New Roman" w:cs="Times New Roman"/>
          <w:sz w:val="28"/>
          <w:szCs w:val="28"/>
          <w:lang w:eastAsia="ru-RU"/>
        </w:rPr>
        <w:t>б</w:t>
      </w:r>
      <w:r w:rsidRPr="00AE288E">
        <w:rPr>
          <w:rFonts w:ascii="Times New Roman" w:eastAsia="Times New Roman" w:hAnsi="Times New Roman" w:cs="Times New Roman"/>
          <w:bCs/>
          <w:sz w:val="28"/>
          <w:szCs w:val="28"/>
          <w:lang w:eastAsia="ru-RU"/>
        </w:rPr>
        <w:t>юро технической инвентаризации</w:t>
      </w:r>
      <w:r w:rsidRPr="00AE288E">
        <w:rPr>
          <w:rFonts w:ascii="Times New Roman" w:eastAsia="Times New Roman" w:hAnsi="Times New Roman" w:cs="Times New Roman"/>
          <w:sz w:val="28"/>
          <w:szCs w:val="28"/>
          <w:lang w:eastAsia="ru-RU"/>
        </w:rPr>
        <w:t xml:space="preserve"> выполняет работы по технической инвентаризации (паспортизация инженерных городских сетей; жилых, нежилых помещений и объектов недвижимости; техническое описание оборудования наружного уличного освещения) и кадастровой деятельности на объекты недвижимости (технические планы зданий, сооружений, помещений), находящиеся в собственности Администрации г</w:t>
      </w:r>
      <w:r>
        <w:rPr>
          <w:rFonts w:ascii="Times New Roman" w:eastAsia="Times New Roman" w:hAnsi="Times New Roman" w:cs="Times New Roman"/>
          <w:sz w:val="28"/>
          <w:szCs w:val="28"/>
          <w:lang w:eastAsia="ru-RU"/>
        </w:rPr>
        <w:t>орода</w:t>
      </w:r>
      <w:r w:rsidRPr="00AE288E">
        <w:rPr>
          <w:rFonts w:ascii="Times New Roman" w:eastAsia="Times New Roman" w:hAnsi="Times New Roman" w:cs="Times New Roman"/>
          <w:sz w:val="28"/>
          <w:szCs w:val="28"/>
          <w:lang w:eastAsia="ru-RU"/>
        </w:rPr>
        <w:t xml:space="preserve"> Лянтор</w:t>
      </w:r>
      <w:r>
        <w:rPr>
          <w:rFonts w:ascii="Times New Roman" w:eastAsia="Times New Roman" w:hAnsi="Times New Roman" w:cs="Times New Roman"/>
          <w:sz w:val="28"/>
          <w:szCs w:val="28"/>
          <w:lang w:eastAsia="ru-RU"/>
        </w:rPr>
        <w:t>.</w:t>
      </w:r>
    </w:p>
    <w:p w14:paraId="5B83CA9C" w14:textId="77777777" w:rsidR="00ED30DD" w:rsidRDefault="00ED30DD" w:rsidP="00ED30DD">
      <w:pPr>
        <w:autoSpaceDE w:val="0"/>
        <w:autoSpaceDN w:val="0"/>
        <w:adjustRightInd w:val="0"/>
        <w:ind w:firstLine="709"/>
        <w:jc w:val="both"/>
        <w:rPr>
          <w:sz w:val="28"/>
          <w:szCs w:val="28"/>
        </w:rPr>
      </w:pPr>
      <w:r>
        <w:rPr>
          <w:sz w:val="28"/>
          <w:szCs w:val="28"/>
        </w:rPr>
        <w:t>Продолжаются совместные работы с ЛГ МУП «УТВиВ» и МУ «Лянторское хозяйственно-эксплуатационное управление» по инвентаризации сетей тепловодоснабжения и водоотведения. Результатом работ будет является подготовка технических планов и регистрация права собственности в органах Росреестра. Завершить работы планируется в сентябре 2020 года.</w:t>
      </w:r>
    </w:p>
    <w:p w14:paraId="13AED4B0" w14:textId="77777777" w:rsidR="00841DF5" w:rsidRDefault="00841DF5" w:rsidP="00841DF5">
      <w:pPr>
        <w:suppressAutoHyphens/>
        <w:ind w:firstLine="709"/>
        <w:jc w:val="both"/>
        <w:rPr>
          <w:rFonts w:eastAsia="Calibri"/>
          <w:bCs/>
          <w:sz w:val="28"/>
          <w:szCs w:val="28"/>
          <w:lang w:eastAsia="en-US"/>
        </w:rPr>
      </w:pPr>
    </w:p>
    <w:p w14:paraId="4CBCB9E3" w14:textId="77777777" w:rsidR="00883584" w:rsidRDefault="00883584" w:rsidP="00841DF5">
      <w:pPr>
        <w:suppressAutoHyphens/>
        <w:ind w:firstLine="709"/>
        <w:jc w:val="both"/>
        <w:rPr>
          <w:rFonts w:eastAsia="Calibri"/>
          <w:bCs/>
          <w:sz w:val="28"/>
          <w:szCs w:val="28"/>
          <w:lang w:eastAsia="en-US"/>
        </w:rPr>
      </w:pPr>
    </w:p>
    <w:p w14:paraId="2D41C470" w14:textId="77777777" w:rsidR="00DD768C" w:rsidRDefault="00DD768C" w:rsidP="00841DF5">
      <w:pPr>
        <w:suppressAutoHyphens/>
        <w:ind w:firstLine="709"/>
        <w:jc w:val="both"/>
        <w:rPr>
          <w:rFonts w:eastAsia="Calibri"/>
          <w:bCs/>
          <w:sz w:val="28"/>
          <w:szCs w:val="28"/>
          <w:lang w:eastAsia="en-US"/>
        </w:rPr>
      </w:pPr>
    </w:p>
    <w:p w14:paraId="143825A1" w14:textId="77777777" w:rsidR="00DD768C" w:rsidRPr="00841DF5" w:rsidRDefault="00DD768C" w:rsidP="00841DF5">
      <w:pPr>
        <w:suppressAutoHyphens/>
        <w:ind w:firstLine="709"/>
        <w:jc w:val="both"/>
        <w:rPr>
          <w:rFonts w:eastAsia="Calibri"/>
          <w:bCs/>
          <w:sz w:val="28"/>
          <w:szCs w:val="28"/>
          <w:lang w:eastAsia="en-US"/>
        </w:rPr>
      </w:pPr>
    </w:p>
    <w:p w14:paraId="517AA86E" w14:textId="77777777" w:rsidR="00841DF5" w:rsidRPr="000A3BDF" w:rsidRDefault="00841DF5" w:rsidP="000A3BDF">
      <w:pPr>
        <w:widowControl w:val="0"/>
        <w:autoSpaceDE w:val="0"/>
        <w:autoSpaceDN w:val="0"/>
        <w:adjustRightInd w:val="0"/>
        <w:jc w:val="center"/>
        <w:rPr>
          <w:b/>
          <w:sz w:val="28"/>
          <w:szCs w:val="28"/>
        </w:rPr>
      </w:pPr>
      <w:r w:rsidRPr="000A3BDF">
        <w:rPr>
          <w:b/>
          <w:sz w:val="28"/>
          <w:szCs w:val="28"/>
        </w:rPr>
        <w:lastRenderedPageBreak/>
        <w:t>Муниципальная собственность</w:t>
      </w:r>
    </w:p>
    <w:p w14:paraId="699C6CB5" w14:textId="77777777" w:rsidR="00841DF5" w:rsidRPr="00841DF5" w:rsidRDefault="00841DF5" w:rsidP="00841DF5">
      <w:pPr>
        <w:widowControl w:val="0"/>
        <w:autoSpaceDE w:val="0"/>
        <w:autoSpaceDN w:val="0"/>
        <w:adjustRightInd w:val="0"/>
        <w:ind w:firstLine="709"/>
        <w:jc w:val="both"/>
        <w:rPr>
          <w:i/>
          <w:sz w:val="28"/>
          <w:szCs w:val="28"/>
        </w:rPr>
      </w:pPr>
    </w:p>
    <w:p w14:paraId="31035969" w14:textId="77777777" w:rsidR="00841DF5" w:rsidRPr="00841DF5" w:rsidRDefault="00841DF5" w:rsidP="00841DF5">
      <w:pPr>
        <w:widowControl w:val="0"/>
        <w:autoSpaceDE w:val="0"/>
        <w:autoSpaceDN w:val="0"/>
        <w:adjustRightInd w:val="0"/>
        <w:ind w:firstLine="709"/>
        <w:jc w:val="both"/>
        <w:rPr>
          <w:sz w:val="28"/>
          <w:szCs w:val="28"/>
        </w:rPr>
      </w:pPr>
      <w:r w:rsidRPr="00841DF5">
        <w:rPr>
          <w:sz w:val="28"/>
          <w:szCs w:val="28"/>
        </w:rPr>
        <w:t xml:space="preserve">Полномочия Администрации города по владению, пользованию и распоряжению имуществом, находящимся в муниципальной собственности предусмотрены ст. 14 Федерального закона от 06.10.2003 N 131-ФЗ "Об общих принципах организации местного самоуправления в Российской Федерации". </w:t>
      </w:r>
    </w:p>
    <w:p w14:paraId="6889DC12" w14:textId="77777777" w:rsidR="00841DF5" w:rsidRPr="00841DF5" w:rsidRDefault="00841DF5" w:rsidP="00841DF5">
      <w:pPr>
        <w:tabs>
          <w:tab w:val="left" w:pos="1080"/>
        </w:tabs>
        <w:ind w:firstLine="709"/>
        <w:jc w:val="both"/>
        <w:rPr>
          <w:sz w:val="28"/>
          <w:szCs w:val="28"/>
        </w:rPr>
      </w:pPr>
      <w:r w:rsidRPr="00841DF5">
        <w:rPr>
          <w:sz w:val="28"/>
          <w:szCs w:val="28"/>
        </w:rPr>
        <w:t xml:space="preserve">В процессе осуществления полномочий по распоряжению имуществом казны в доход бюджета города поступили денежные средства в размере 5 787,13 тысяч рублей (2018 - 6 975,02 тысяч рублей), из них: </w:t>
      </w:r>
    </w:p>
    <w:p w14:paraId="0BCC90F5" w14:textId="77777777" w:rsidR="00841DF5" w:rsidRPr="00841DF5" w:rsidRDefault="00841DF5" w:rsidP="00841DF5">
      <w:pPr>
        <w:tabs>
          <w:tab w:val="left" w:pos="1080"/>
        </w:tabs>
        <w:ind w:firstLine="709"/>
        <w:jc w:val="both"/>
        <w:rPr>
          <w:sz w:val="28"/>
          <w:szCs w:val="28"/>
        </w:rPr>
      </w:pPr>
      <w:r w:rsidRPr="00841DF5">
        <w:rPr>
          <w:sz w:val="28"/>
          <w:szCs w:val="28"/>
        </w:rPr>
        <w:t xml:space="preserve">- от аренды имущества – 3 924,38 тысяч рублей (2018 год 3 972,79 тысяч рублей), </w:t>
      </w:r>
    </w:p>
    <w:p w14:paraId="41E1C87E" w14:textId="77777777" w:rsidR="00841DF5" w:rsidRPr="00841DF5" w:rsidRDefault="00841DF5" w:rsidP="00841DF5">
      <w:pPr>
        <w:tabs>
          <w:tab w:val="left" w:pos="1080"/>
        </w:tabs>
        <w:ind w:firstLine="709"/>
        <w:jc w:val="both"/>
        <w:rPr>
          <w:sz w:val="28"/>
          <w:szCs w:val="28"/>
        </w:rPr>
      </w:pPr>
      <w:r w:rsidRPr="00841DF5">
        <w:rPr>
          <w:sz w:val="28"/>
          <w:szCs w:val="28"/>
        </w:rPr>
        <w:t xml:space="preserve">- от аренды муниципальной земли – 111,28 тысяч рублей (2018 год - 136,75 тысяч рублей), </w:t>
      </w:r>
    </w:p>
    <w:p w14:paraId="0DD55A2D" w14:textId="77777777" w:rsidR="00841DF5" w:rsidRPr="00841DF5" w:rsidRDefault="00841DF5" w:rsidP="00841DF5">
      <w:pPr>
        <w:tabs>
          <w:tab w:val="left" w:pos="1080"/>
        </w:tabs>
        <w:ind w:firstLine="709"/>
        <w:jc w:val="both"/>
        <w:rPr>
          <w:sz w:val="28"/>
          <w:szCs w:val="28"/>
        </w:rPr>
      </w:pPr>
      <w:r w:rsidRPr="00841DF5">
        <w:rPr>
          <w:sz w:val="28"/>
          <w:szCs w:val="28"/>
        </w:rPr>
        <w:t xml:space="preserve">- от купли-продажи квартир из коммерческого фонда – 1 672 тысяч рублей (2018 год - 1 721 тысяч рублей), </w:t>
      </w:r>
    </w:p>
    <w:p w14:paraId="4CF12000" w14:textId="77777777" w:rsidR="00841DF5" w:rsidRPr="00841DF5" w:rsidRDefault="00841DF5" w:rsidP="00841DF5">
      <w:pPr>
        <w:tabs>
          <w:tab w:val="left" w:pos="1080"/>
        </w:tabs>
        <w:ind w:firstLine="709"/>
        <w:jc w:val="both"/>
        <w:rPr>
          <w:sz w:val="28"/>
          <w:szCs w:val="28"/>
        </w:rPr>
      </w:pPr>
      <w:r w:rsidRPr="00841DF5">
        <w:rPr>
          <w:sz w:val="28"/>
          <w:szCs w:val="28"/>
        </w:rPr>
        <w:t>- по иным основаниям – 79,47 тысяч рублей (2018 год - 59,48 тысяч рублей).</w:t>
      </w:r>
    </w:p>
    <w:p w14:paraId="59658DEB" w14:textId="77777777" w:rsidR="00841DF5" w:rsidRPr="00841DF5" w:rsidRDefault="00841DF5" w:rsidP="00841DF5">
      <w:pPr>
        <w:tabs>
          <w:tab w:val="left" w:pos="1080"/>
        </w:tabs>
        <w:ind w:firstLine="709"/>
        <w:jc w:val="both"/>
        <w:rPr>
          <w:sz w:val="28"/>
          <w:szCs w:val="28"/>
        </w:rPr>
      </w:pPr>
      <w:r w:rsidRPr="00841DF5">
        <w:rPr>
          <w:sz w:val="28"/>
          <w:szCs w:val="28"/>
        </w:rPr>
        <w:t>Уменьшение доходов обусловлено отсутствием в казне имущества, возможного к продаже путем приватизации.</w:t>
      </w:r>
    </w:p>
    <w:p w14:paraId="28025C1F" w14:textId="55D87D45" w:rsidR="00841DF5" w:rsidRPr="00841DF5" w:rsidRDefault="00F90D7F" w:rsidP="00841DF5">
      <w:pPr>
        <w:tabs>
          <w:tab w:val="left" w:pos="1080"/>
        </w:tabs>
        <w:ind w:firstLine="709"/>
        <w:jc w:val="both"/>
        <w:rPr>
          <w:sz w:val="28"/>
          <w:szCs w:val="28"/>
        </w:rPr>
      </w:pPr>
      <w:r w:rsidRPr="00841DF5">
        <w:rPr>
          <w:noProof/>
          <w:sz w:val="28"/>
          <w:szCs w:val="28"/>
        </w:rPr>
        <w:drawing>
          <wp:inline distT="0" distB="0" distL="0" distR="0" wp14:anchorId="6D4A9362" wp14:editId="53E0F30A">
            <wp:extent cx="5195454" cy="3532909"/>
            <wp:effectExtent l="0" t="0" r="5715" b="10795"/>
            <wp:docPr id="67626" name="Диаграмма 676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7D94CC60" w14:textId="719CDC9E" w:rsidR="00841DF5" w:rsidRPr="00841DF5" w:rsidRDefault="00841DF5" w:rsidP="00841DF5">
      <w:pPr>
        <w:tabs>
          <w:tab w:val="left" w:pos="1080"/>
        </w:tabs>
        <w:ind w:firstLine="709"/>
        <w:jc w:val="both"/>
        <w:rPr>
          <w:sz w:val="28"/>
          <w:szCs w:val="28"/>
        </w:rPr>
      </w:pPr>
    </w:p>
    <w:p w14:paraId="50718B24" w14:textId="77777777" w:rsidR="00841DF5" w:rsidRPr="00841DF5" w:rsidRDefault="00841DF5" w:rsidP="00841DF5">
      <w:pPr>
        <w:tabs>
          <w:tab w:val="left" w:pos="1080"/>
        </w:tabs>
        <w:ind w:firstLine="709"/>
        <w:jc w:val="both"/>
        <w:rPr>
          <w:sz w:val="28"/>
          <w:szCs w:val="28"/>
        </w:rPr>
      </w:pPr>
    </w:p>
    <w:p w14:paraId="2EF3BF1E" w14:textId="77777777" w:rsidR="00841DF5" w:rsidRPr="00841DF5" w:rsidRDefault="00841DF5" w:rsidP="00841DF5">
      <w:pPr>
        <w:tabs>
          <w:tab w:val="left" w:pos="1080"/>
        </w:tabs>
        <w:ind w:firstLine="709"/>
        <w:jc w:val="both"/>
        <w:rPr>
          <w:sz w:val="28"/>
          <w:szCs w:val="28"/>
        </w:rPr>
      </w:pPr>
      <w:r w:rsidRPr="00841DF5">
        <w:rPr>
          <w:sz w:val="28"/>
          <w:szCs w:val="28"/>
        </w:rPr>
        <w:t xml:space="preserve">От аренды муниципального имущества, закрепленного на праве оперативного управления и хозяйственного ведения за муниципальными учреждениями и муниципальным предприятием города, получены денежные средства в размере – 9 687,7 тысяч рублей (2018 год - 10 448,77 тысяч рублей). </w:t>
      </w:r>
    </w:p>
    <w:p w14:paraId="57F7AFF9" w14:textId="362AAD89" w:rsidR="00841DF5" w:rsidRDefault="00841DF5" w:rsidP="00841DF5">
      <w:pPr>
        <w:tabs>
          <w:tab w:val="left" w:pos="1080"/>
        </w:tabs>
        <w:ind w:firstLine="709"/>
        <w:jc w:val="both"/>
        <w:rPr>
          <w:sz w:val="28"/>
          <w:szCs w:val="28"/>
        </w:rPr>
      </w:pPr>
      <w:r w:rsidRPr="00F90D7F">
        <w:rPr>
          <w:sz w:val="28"/>
          <w:szCs w:val="28"/>
        </w:rPr>
        <w:t xml:space="preserve">Причина по выпадающим доходам - передача имущества в безвозмездное пользование социально ориентированным некоммерческим организациям. </w:t>
      </w:r>
    </w:p>
    <w:p w14:paraId="0B338914" w14:textId="18232448" w:rsidR="0068307E" w:rsidRPr="00F90D7F" w:rsidRDefault="0068307E" w:rsidP="00841DF5">
      <w:pPr>
        <w:tabs>
          <w:tab w:val="left" w:pos="1080"/>
        </w:tabs>
        <w:ind w:firstLine="709"/>
        <w:jc w:val="both"/>
        <w:rPr>
          <w:sz w:val="28"/>
          <w:szCs w:val="28"/>
        </w:rPr>
      </w:pPr>
      <w:r w:rsidRPr="00841DF5">
        <w:rPr>
          <w:noProof/>
          <w:sz w:val="28"/>
          <w:szCs w:val="28"/>
        </w:rPr>
        <w:lastRenderedPageBreak/>
        <w:drawing>
          <wp:inline distT="0" distB="0" distL="0" distR="0" wp14:anchorId="1733A99D" wp14:editId="2140EF84">
            <wp:extent cx="5334000" cy="3315667"/>
            <wp:effectExtent l="0" t="0" r="0" b="0"/>
            <wp:docPr id="67627" name="Диаграмма 676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234B7F58" w14:textId="77777777" w:rsidR="00841DF5" w:rsidRPr="00841DF5" w:rsidRDefault="00841DF5" w:rsidP="00841DF5">
      <w:pPr>
        <w:ind w:firstLine="709"/>
        <w:jc w:val="both"/>
        <w:rPr>
          <w:sz w:val="28"/>
          <w:szCs w:val="28"/>
        </w:rPr>
      </w:pPr>
      <w:r w:rsidRPr="00841DF5">
        <w:rPr>
          <w:sz w:val="28"/>
          <w:szCs w:val="28"/>
        </w:rPr>
        <w:t>По принятию имущества в собственность, были осуществлены следующие мероприятия.</w:t>
      </w:r>
    </w:p>
    <w:p w14:paraId="22612A43" w14:textId="77777777" w:rsidR="00841DF5" w:rsidRPr="00841DF5" w:rsidRDefault="00841DF5" w:rsidP="00841DF5">
      <w:pPr>
        <w:ind w:firstLine="709"/>
        <w:jc w:val="both"/>
        <w:rPr>
          <w:sz w:val="28"/>
          <w:szCs w:val="28"/>
        </w:rPr>
      </w:pPr>
      <w:r w:rsidRPr="00841DF5">
        <w:rPr>
          <w:sz w:val="28"/>
          <w:szCs w:val="28"/>
        </w:rPr>
        <w:t>Разграничение муниципальной собственности Сургутского района:</w:t>
      </w:r>
    </w:p>
    <w:p w14:paraId="049F1746" w14:textId="77777777" w:rsidR="00841DF5" w:rsidRPr="00841DF5" w:rsidRDefault="00841DF5" w:rsidP="00841DF5">
      <w:pPr>
        <w:ind w:firstLine="709"/>
        <w:jc w:val="both"/>
        <w:rPr>
          <w:sz w:val="28"/>
          <w:szCs w:val="28"/>
        </w:rPr>
      </w:pPr>
      <w:r w:rsidRPr="00841DF5">
        <w:rPr>
          <w:sz w:val="28"/>
          <w:szCs w:val="28"/>
        </w:rPr>
        <w:t>- казна муниципального образования пополнилась 46 квартирами, принятыми от Сургутского района, (в 2018 году 19 квартирами и 2 нежилыми помещениями).</w:t>
      </w:r>
    </w:p>
    <w:p w14:paraId="664C7E1E" w14:textId="77777777" w:rsidR="00841DF5" w:rsidRPr="00841DF5" w:rsidRDefault="00841DF5" w:rsidP="00841DF5">
      <w:pPr>
        <w:ind w:firstLine="709"/>
        <w:jc w:val="both"/>
        <w:rPr>
          <w:sz w:val="28"/>
          <w:szCs w:val="28"/>
        </w:rPr>
      </w:pPr>
      <w:r w:rsidRPr="00841DF5">
        <w:rPr>
          <w:sz w:val="28"/>
          <w:szCs w:val="28"/>
        </w:rPr>
        <w:t>Приобретение имущества:</w:t>
      </w:r>
    </w:p>
    <w:p w14:paraId="1F8F2CC0" w14:textId="77777777" w:rsidR="00841DF5" w:rsidRPr="00841DF5" w:rsidRDefault="00841DF5" w:rsidP="00841DF5">
      <w:pPr>
        <w:ind w:firstLine="709"/>
        <w:jc w:val="both"/>
        <w:rPr>
          <w:sz w:val="28"/>
          <w:szCs w:val="28"/>
        </w:rPr>
      </w:pPr>
      <w:r w:rsidRPr="00841DF5">
        <w:rPr>
          <w:sz w:val="28"/>
          <w:szCs w:val="28"/>
        </w:rPr>
        <w:t xml:space="preserve">- в целях сноса аварийного жилого дома по адресу 3 микрорайон, дом № 34 на основании </w:t>
      </w:r>
      <w:r w:rsidRPr="00841DF5">
        <w:rPr>
          <w:color w:val="000000"/>
          <w:spacing w:val="4"/>
          <w:sz w:val="28"/>
          <w:szCs w:val="28"/>
        </w:rPr>
        <w:t xml:space="preserve">постановления Администрации города Лянтор от 12.02.2018 № 167 </w:t>
      </w:r>
      <w:r w:rsidRPr="00841DF5">
        <w:rPr>
          <w:sz w:val="28"/>
          <w:szCs w:val="28"/>
        </w:rPr>
        <w:t xml:space="preserve">«Об изъятии земельного участка для муниципальных нужд», </w:t>
      </w:r>
      <w:r w:rsidRPr="00841DF5">
        <w:rPr>
          <w:rFonts w:eastAsia="Calibri"/>
          <w:sz w:val="28"/>
          <w:szCs w:val="28"/>
          <w:lang w:eastAsia="en-US"/>
        </w:rPr>
        <w:t>Администрация города выкупила у собственников 8 квартир</w:t>
      </w:r>
      <w:r w:rsidRPr="00841DF5">
        <w:rPr>
          <w:sz w:val="28"/>
          <w:szCs w:val="28"/>
        </w:rPr>
        <w:t>, (в 2018 году – 7 квартир),</w:t>
      </w:r>
    </w:p>
    <w:p w14:paraId="745791D2" w14:textId="27CC6495" w:rsidR="00841DF5" w:rsidRPr="00841DF5" w:rsidRDefault="00841DF5" w:rsidP="00DD768C">
      <w:pPr>
        <w:ind w:firstLine="709"/>
        <w:jc w:val="both"/>
        <w:rPr>
          <w:sz w:val="28"/>
          <w:szCs w:val="28"/>
        </w:rPr>
      </w:pPr>
      <w:r w:rsidRPr="00841DF5">
        <w:rPr>
          <w:sz w:val="28"/>
          <w:szCs w:val="28"/>
        </w:rPr>
        <w:t>- принято безвозмездно из федеральной, районной и частной собственности 1 общежитие, 3 квартиры и 2 гаража (в 2</w:t>
      </w:r>
      <w:r w:rsidR="00DD768C">
        <w:rPr>
          <w:sz w:val="28"/>
          <w:szCs w:val="28"/>
        </w:rPr>
        <w:t xml:space="preserve">018 году - 1 жилое помещение). </w:t>
      </w:r>
    </w:p>
    <w:p w14:paraId="5E821335" w14:textId="77777777" w:rsidR="00841DF5" w:rsidRPr="00841DF5" w:rsidRDefault="00841DF5" w:rsidP="00841DF5">
      <w:pPr>
        <w:jc w:val="center"/>
        <w:rPr>
          <w:sz w:val="28"/>
          <w:szCs w:val="28"/>
        </w:rPr>
      </w:pPr>
      <w:r w:rsidRPr="00841DF5">
        <w:rPr>
          <w:noProof/>
          <w:sz w:val="28"/>
          <w:szCs w:val="28"/>
        </w:rPr>
        <w:drawing>
          <wp:inline distT="0" distB="0" distL="0" distR="0" wp14:anchorId="12378F0E" wp14:editId="56E3089F">
            <wp:extent cx="5909310" cy="3061170"/>
            <wp:effectExtent l="0" t="0" r="15240" b="6350"/>
            <wp:docPr id="67628" name="Диаграмма 676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1669A6D0" w14:textId="77777777" w:rsidR="00841DF5" w:rsidRPr="00841DF5" w:rsidRDefault="00841DF5" w:rsidP="00841DF5">
      <w:pPr>
        <w:tabs>
          <w:tab w:val="left" w:pos="1080"/>
        </w:tabs>
        <w:ind w:firstLine="709"/>
        <w:jc w:val="both"/>
        <w:rPr>
          <w:sz w:val="28"/>
          <w:szCs w:val="28"/>
        </w:rPr>
      </w:pPr>
    </w:p>
    <w:p w14:paraId="6E3124CB" w14:textId="77777777" w:rsidR="00841DF5" w:rsidRPr="00841DF5" w:rsidRDefault="00841DF5" w:rsidP="00841DF5">
      <w:pPr>
        <w:tabs>
          <w:tab w:val="left" w:pos="1080"/>
        </w:tabs>
        <w:ind w:firstLine="709"/>
        <w:jc w:val="both"/>
        <w:rPr>
          <w:sz w:val="28"/>
          <w:szCs w:val="28"/>
        </w:rPr>
      </w:pPr>
      <w:r w:rsidRPr="00841DF5">
        <w:rPr>
          <w:sz w:val="28"/>
          <w:szCs w:val="28"/>
        </w:rPr>
        <w:lastRenderedPageBreak/>
        <w:t>Прекращено право муниципальной собственности на 28 объектов недвижимого имущества (в 2018 году – 82), в том числе:</w:t>
      </w:r>
    </w:p>
    <w:p w14:paraId="6E5D7887" w14:textId="77777777" w:rsidR="00841DF5" w:rsidRPr="00841DF5" w:rsidRDefault="00841DF5" w:rsidP="00841DF5">
      <w:pPr>
        <w:tabs>
          <w:tab w:val="left" w:pos="1080"/>
        </w:tabs>
        <w:ind w:firstLine="709"/>
        <w:jc w:val="both"/>
        <w:rPr>
          <w:sz w:val="28"/>
          <w:szCs w:val="28"/>
        </w:rPr>
      </w:pPr>
      <w:r w:rsidRPr="00841DF5">
        <w:rPr>
          <w:sz w:val="28"/>
          <w:szCs w:val="28"/>
        </w:rPr>
        <w:t>- 27 жилых помещений приватизировано гражданами (в 2018 году – 63),</w:t>
      </w:r>
    </w:p>
    <w:p w14:paraId="12E5CBC1" w14:textId="77777777" w:rsidR="00841DF5" w:rsidRPr="00841DF5" w:rsidRDefault="00841DF5" w:rsidP="00841DF5">
      <w:pPr>
        <w:tabs>
          <w:tab w:val="left" w:pos="1080"/>
        </w:tabs>
        <w:ind w:firstLine="709"/>
        <w:jc w:val="both"/>
        <w:rPr>
          <w:rFonts w:eastAsia="Calibri"/>
          <w:sz w:val="28"/>
          <w:szCs w:val="28"/>
          <w:lang w:eastAsia="en-US"/>
        </w:rPr>
      </w:pPr>
      <w:r w:rsidRPr="00841DF5">
        <w:rPr>
          <w:sz w:val="28"/>
          <w:szCs w:val="28"/>
        </w:rPr>
        <w:t>- 1 жилое помещение продано (в 2018 году - 0).</w:t>
      </w:r>
    </w:p>
    <w:p w14:paraId="14C67692" w14:textId="77777777" w:rsidR="00841DF5" w:rsidRPr="00841DF5" w:rsidRDefault="00841DF5" w:rsidP="00841DF5">
      <w:pPr>
        <w:tabs>
          <w:tab w:val="left" w:pos="1080"/>
        </w:tabs>
        <w:ind w:firstLine="709"/>
        <w:jc w:val="both"/>
        <w:rPr>
          <w:sz w:val="28"/>
          <w:szCs w:val="28"/>
        </w:rPr>
      </w:pPr>
    </w:p>
    <w:p w14:paraId="1CBF6F25" w14:textId="77777777" w:rsidR="00841DF5" w:rsidRPr="00841DF5" w:rsidRDefault="00841DF5" w:rsidP="00841DF5">
      <w:pPr>
        <w:tabs>
          <w:tab w:val="left" w:pos="1080"/>
        </w:tabs>
        <w:ind w:firstLine="709"/>
        <w:jc w:val="both"/>
        <w:rPr>
          <w:sz w:val="28"/>
          <w:szCs w:val="28"/>
        </w:rPr>
      </w:pPr>
      <w:r w:rsidRPr="00841DF5">
        <w:rPr>
          <w:noProof/>
          <w:sz w:val="28"/>
          <w:szCs w:val="28"/>
        </w:rPr>
        <w:drawing>
          <wp:inline distT="0" distB="0" distL="0" distR="0" wp14:anchorId="259AE1E0" wp14:editId="48805EAA">
            <wp:extent cx="5486400" cy="2775005"/>
            <wp:effectExtent l="0" t="0" r="0" b="6350"/>
            <wp:docPr id="67629" name="Диаграмма 676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7717A971" w14:textId="77777777" w:rsidR="00841DF5" w:rsidRPr="00841DF5" w:rsidRDefault="00841DF5" w:rsidP="00841DF5">
      <w:pPr>
        <w:tabs>
          <w:tab w:val="left" w:pos="1080"/>
        </w:tabs>
        <w:ind w:firstLine="709"/>
        <w:jc w:val="both"/>
        <w:rPr>
          <w:sz w:val="28"/>
          <w:szCs w:val="28"/>
        </w:rPr>
      </w:pPr>
    </w:p>
    <w:p w14:paraId="61CC4D6F" w14:textId="54C54A79" w:rsidR="00841DF5" w:rsidRPr="00841DF5" w:rsidRDefault="00841DF5" w:rsidP="00841DF5">
      <w:pPr>
        <w:tabs>
          <w:tab w:val="left" w:pos="1080"/>
        </w:tabs>
        <w:ind w:firstLine="709"/>
        <w:jc w:val="both"/>
        <w:rPr>
          <w:sz w:val="28"/>
          <w:szCs w:val="28"/>
        </w:rPr>
      </w:pPr>
      <w:r w:rsidRPr="00841DF5">
        <w:rPr>
          <w:sz w:val="28"/>
          <w:szCs w:val="28"/>
        </w:rPr>
        <w:t>В 2019 году мероприятия по приватизации муниципального имущества не осуществлялись</w:t>
      </w:r>
      <w:r w:rsidR="00C83BB1">
        <w:rPr>
          <w:sz w:val="28"/>
          <w:szCs w:val="28"/>
        </w:rPr>
        <w:t xml:space="preserve"> (за исключением жилых помещений)</w:t>
      </w:r>
      <w:r w:rsidRPr="00841DF5">
        <w:rPr>
          <w:sz w:val="28"/>
          <w:szCs w:val="28"/>
        </w:rPr>
        <w:t xml:space="preserve">. </w:t>
      </w:r>
    </w:p>
    <w:p w14:paraId="67EE0CDB" w14:textId="16E2EA68" w:rsidR="00841DF5" w:rsidRPr="00841DF5" w:rsidRDefault="00841DF5" w:rsidP="00841DF5">
      <w:pPr>
        <w:ind w:firstLine="709"/>
        <w:jc w:val="both"/>
        <w:rPr>
          <w:sz w:val="28"/>
          <w:szCs w:val="28"/>
        </w:rPr>
      </w:pPr>
      <w:r w:rsidRPr="00841DF5">
        <w:rPr>
          <w:sz w:val="28"/>
          <w:szCs w:val="28"/>
        </w:rPr>
        <w:t>В связи с моральным и физическим износом, а также невозможностью дальнейшего использования, в течении 2019 год</w:t>
      </w:r>
      <w:r w:rsidR="00124767">
        <w:rPr>
          <w:sz w:val="28"/>
          <w:szCs w:val="28"/>
        </w:rPr>
        <w:t>а</w:t>
      </w:r>
      <w:r w:rsidRPr="00841DF5">
        <w:rPr>
          <w:sz w:val="28"/>
          <w:szCs w:val="28"/>
        </w:rPr>
        <w:t xml:space="preserve"> списано имущество на общую сумму 52 641,33 тысяч рублей (2018 – 80 519,88 тысяч рублей), в том числе: </w:t>
      </w:r>
    </w:p>
    <w:p w14:paraId="32702692" w14:textId="77777777" w:rsidR="00841DF5" w:rsidRPr="00841DF5" w:rsidRDefault="00841DF5" w:rsidP="00841DF5">
      <w:pPr>
        <w:ind w:firstLine="709"/>
        <w:jc w:val="both"/>
        <w:rPr>
          <w:sz w:val="28"/>
          <w:szCs w:val="28"/>
        </w:rPr>
      </w:pPr>
      <w:r w:rsidRPr="00841DF5">
        <w:rPr>
          <w:sz w:val="28"/>
          <w:szCs w:val="28"/>
        </w:rPr>
        <w:t>- Администрацией города на сумму 1 906,07 тысяч рублей (2018 – 3 019,37тысяч рублей);</w:t>
      </w:r>
    </w:p>
    <w:p w14:paraId="13846FEE" w14:textId="77777777" w:rsidR="00841DF5" w:rsidRPr="00841DF5" w:rsidRDefault="00841DF5" w:rsidP="00841DF5">
      <w:pPr>
        <w:ind w:firstLine="709"/>
        <w:jc w:val="both"/>
        <w:rPr>
          <w:sz w:val="28"/>
          <w:szCs w:val="28"/>
        </w:rPr>
      </w:pPr>
      <w:r w:rsidRPr="00841DF5">
        <w:rPr>
          <w:sz w:val="28"/>
          <w:szCs w:val="28"/>
        </w:rPr>
        <w:t>- Решением Совета депутатов на сумму 6 245,79 тысяч рублей (2018 – 39 837,32 тысяч рублей).</w:t>
      </w:r>
    </w:p>
    <w:p w14:paraId="5AC6BC79" w14:textId="77777777" w:rsidR="00841DF5" w:rsidRPr="00841DF5" w:rsidRDefault="00841DF5" w:rsidP="00841DF5">
      <w:pPr>
        <w:ind w:firstLine="709"/>
        <w:jc w:val="both"/>
        <w:rPr>
          <w:sz w:val="28"/>
          <w:szCs w:val="28"/>
        </w:rPr>
      </w:pPr>
    </w:p>
    <w:p w14:paraId="153964F2" w14:textId="77777777" w:rsidR="00841DF5" w:rsidRPr="00841DF5" w:rsidRDefault="00841DF5" w:rsidP="00841DF5">
      <w:pPr>
        <w:jc w:val="center"/>
        <w:rPr>
          <w:sz w:val="28"/>
          <w:szCs w:val="28"/>
        </w:rPr>
      </w:pPr>
      <w:r w:rsidRPr="00841DF5">
        <w:rPr>
          <w:noProof/>
          <w:sz w:val="28"/>
          <w:szCs w:val="28"/>
        </w:rPr>
        <w:drawing>
          <wp:inline distT="0" distB="0" distL="0" distR="0" wp14:anchorId="17449470" wp14:editId="0534858A">
            <wp:extent cx="5437414" cy="3086100"/>
            <wp:effectExtent l="0" t="0" r="11430" b="0"/>
            <wp:docPr id="67630" name="Диаграмма 676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55E25C79" w14:textId="77777777" w:rsidR="00841DF5" w:rsidRPr="00841DF5" w:rsidRDefault="00841DF5" w:rsidP="00841DF5">
      <w:pPr>
        <w:jc w:val="center"/>
        <w:rPr>
          <w:sz w:val="28"/>
          <w:szCs w:val="28"/>
        </w:rPr>
      </w:pPr>
    </w:p>
    <w:p w14:paraId="68026F83" w14:textId="77777777" w:rsidR="00841DF5" w:rsidRPr="00841DF5" w:rsidRDefault="00841DF5" w:rsidP="00841DF5">
      <w:pPr>
        <w:ind w:firstLine="709"/>
        <w:jc w:val="both"/>
        <w:rPr>
          <w:sz w:val="28"/>
          <w:szCs w:val="28"/>
        </w:rPr>
      </w:pPr>
      <w:r w:rsidRPr="00841DF5">
        <w:rPr>
          <w:sz w:val="28"/>
          <w:szCs w:val="28"/>
        </w:rPr>
        <w:t>В 2019 году реализована муниципальная программа «</w:t>
      </w:r>
      <w:r w:rsidRPr="00841DF5">
        <w:rPr>
          <w:color w:val="000000"/>
          <w:sz w:val="28"/>
          <w:szCs w:val="28"/>
        </w:rPr>
        <w:t>Управление муниципальным имуществом</w:t>
      </w:r>
      <w:r w:rsidRPr="00841DF5">
        <w:rPr>
          <w:spacing w:val="-4"/>
          <w:sz w:val="28"/>
          <w:szCs w:val="28"/>
        </w:rPr>
        <w:t xml:space="preserve"> города Лянтор»:</w:t>
      </w:r>
      <w:r w:rsidRPr="00841DF5">
        <w:rPr>
          <w:sz w:val="28"/>
          <w:szCs w:val="28"/>
        </w:rPr>
        <w:t xml:space="preserve"> </w:t>
      </w:r>
    </w:p>
    <w:p w14:paraId="407CE176" w14:textId="77777777" w:rsidR="00841DF5" w:rsidRPr="00841DF5" w:rsidRDefault="00841DF5" w:rsidP="00841DF5">
      <w:pPr>
        <w:ind w:firstLine="709"/>
        <w:jc w:val="both"/>
        <w:rPr>
          <w:sz w:val="28"/>
          <w:szCs w:val="28"/>
        </w:rPr>
      </w:pPr>
      <w:r w:rsidRPr="00841DF5">
        <w:rPr>
          <w:sz w:val="28"/>
          <w:szCs w:val="28"/>
        </w:rPr>
        <w:t xml:space="preserve">- в </w:t>
      </w:r>
      <w:proofErr w:type="spellStart"/>
      <w:r w:rsidRPr="00841DF5">
        <w:rPr>
          <w:sz w:val="28"/>
          <w:szCs w:val="28"/>
        </w:rPr>
        <w:t>Росреестре</w:t>
      </w:r>
      <w:proofErr w:type="spellEnd"/>
      <w:r w:rsidRPr="00841DF5">
        <w:rPr>
          <w:sz w:val="28"/>
          <w:szCs w:val="28"/>
        </w:rPr>
        <w:t xml:space="preserve"> зарегистрировано право собственности на 23 объекта недвижимости (в 2018 году – 20 объектов); </w:t>
      </w:r>
    </w:p>
    <w:p w14:paraId="11E242CA" w14:textId="77777777" w:rsidR="00841DF5" w:rsidRPr="00841DF5" w:rsidRDefault="00841DF5" w:rsidP="00841DF5">
      <w:pPr>
        <w:ind w:firstLine="709"/>
        <w:jc w:val="both"/>
        <w:rPr>
          <w:sz w:val="28"/>
          <w:szCs w:val="28"/>
        </w:rPr>
      </w:pPr>
      <w:r w:rsidRPr="00841DF5">
        <w:rPr>
          <w:sz w:val="28"/>
          <w:szCs w:val="28"/>
        </w:rPr>
        <w:t>- в связи с получением 93 услуг по кадастровой деятельности и технической инвентаризации 63 объектов недвижимости, оказанных Бюро технической инвентаризации МУ «Лянторское ХЭУ», экономия бюджетных средств составила 1 364,05 тысяч рублей (в 2018 году – 143 услуги, экономия 1 238,45 тысяч рублей);</w:t>
      </w:r>
    </w:p>
    <w:p w14:paraId="3028E779" w14:textId="77777777" w:rsidR="00841DF5" w:rsidRPr="00841DF5" w:rsidRDefault="00841DF5" w:rsidP="00841DF5">
      <w:pPr>
        <w:ind w:firstLine="709"/>
        <w:jc w:val="both"/>
        <w:rPr>
          <w:sz w:val="28"/>
          <w:szCs w:val="28"/>
        </w:rPr>
      </w:pPr>
      <w:r w:rsidRPr="00841DF5">
        <w:rPr>
          <w:sz w:val="28"/>
          <w:szCs w:val="28"/>
        </w:rPr>
        <w:t>- заключен муниципальный контракт на землеустройство и межевание 3-х земельных участков (земельные участки под парковую зону отдыха и два кладбища) (в 2018 году – 9 участков);</w:t>
      </w:r>
    </w:p>
    <w:p w14:paraId="2C44C741" w14:textId="77777777" w:rsidR="00841DF5" w:rsidRPr="00841DF5" w:rsidRDefault="00841DF5" w:rsidP="00841DF5">
      <w:pPr>
        <w:ind w:firstLine="709"/>
        <w:jc w:val="both"/>
        <w:rPr>
          <w:sz w:val="28"/>
          <w:szCs w:val="28"/>
        </w:rPr>
      </w:pPr>
      <w:r w:rsidRPr="00841DF5">
        <w:rPr>
          <w:sz w:val="28"/>
          <w:szCs w:val="28"/>
        </w:rPr>
        <w:t>- проведена оценка рыночной стоимости 4 объектов недвижимости (земельные участки) (в 2018 году – 23 объекта);</w:t>
      </w:r>
    </w:p>
    <w:p w14:paraId="659CC83A" w14:textId="77777777" w:rsidR="00841DF5" w:rsidRPr="00841DF5" w:rsidRDefault="00841DF5" w:rsidP="00841DF5">
      <w:pPr>
        <w:ind w:firstLine="709"/>
        <w:jc w:val="both"/>
        <w:rPr>
          <w:sz w:val="28"/>
          <w:szCs w:val="28"/>
        </w:rPr>
      </w:pPr>
      <w:r w:rsidRPr="00841DF5">
        <w:rPr>
          <w:sz w:val="28"/>
          <w:szCs w:val="28"/>
        </w:rPr>
        <w:t>- в перечни имущественной поддержки включены 4 объекта для оказания имущественной поддержки субъектам малого и среднего предпринимательства и 1 объект для оказания имущественной поддержки социально-ориентированным некоммерческим организациям. В настоящий момент всё имущество для оказания имущественной поддержки субъектам малого и среднего предпринимательства передано в аренду по результатам торгов по льготным ставкам арендной платы.</w:t>
      </w:r>
    </w:p>
    <w:p w14:paraId="4ABA3B14" w14:textId="77777777" w:rsidR="00841DF5" w:rsidRPr="00841DF5" w:rsidRDefault="00841DF5" w:rsidP="00841DF5">
      <w:pPr>
        <w:jc w:val="center"/>
        <w:rPr>
          <w:sz w:val="28"/>
          <w:szCs w:val="28"/>
        </w:rPr>
      </w:pPr>
    </w:p>
    <w:p w14:paraId="766EA0E5" w14:textId="77777777" w:rsidR="00841DF5" w:rsidRPr="00841DF5" w:rsidRDefault="00841DF5" w:rsidP="00841DF5">
      <w:pPr>
        <w:jc w:val="center"/>
        <w:rPr>
          <w:sz w:val="28"/>
          <w:szCs w:val="28"/>
        </w:rPr>
      </w:pPr>
    </w:p>
    <w:p w14:paraId="0D1F6842" w14:textId="77777777" w:rsidR="00841DF5" w:rsidRPr="00017E43" w:rsidRDefault="00841DF5" w:rsidP="00017E43">
      <w:pPr>
        <w:tabs>
          <w:tab w:val="left" w:pos="1080"/>
        </w:tabs>
        <w:ind w:firstLine="709"/>
        <w:jc w:val="center"/>
        <w:rPr>
          <w:b/>
          <w:sz w:val="28"/>
          <w:szCs w:val="28"/>
        </w:rPr>
      </w:pPr>
      <w:r w:rsidRPr="00017E43">
        <w:rPr>
          <w:b/>
          <w:sz w:val="28"/>
          <w:szCs w:val="28"/>
        </w:rPr>
        <w:t>Земельные правоотношения</w:t>
      </w:r>
    </w:p>
    <w:p w14:paraId="08EF5138" w14:textId="77777777" w:rsidR="00841DF5" w:rsidRPr="00841DF5" w:rsidRDefault="00841DF5" w:rsidP="00841DF5">
      <w:pPr>
        <w:tabs>
          <w:tab w:val="left" w:pos="1080"/>
        </w:tabs>
        <w:ind w:firstLine="709"/>
        <w:jc w:val="both"/>
        <w:rPr>
          <w:sz w:val="28"/>
          <w:szCs w:val="28"/>
        </w:rPr>
      </w:pPr>
    </w:p>
    <w:p w14:paraId="600B8F62" w14:textId="77777777" w:rsidR="00841DF5" w:rsidRPr="00841DF5" w:rsidRDefault="00841DF5" w:rsidP="00841DF5">
      <w:pPr>
        <w:tabs>
          <w:tab w:val="left" w:pos="1080"/>
        </w:tabs>
        <w:ind w:firstLine="709"/>
        <w:jc w:val="both"/>
        <w:rPr>
          <w:sz w:val="28"/>
          <w:szCs w:val="28"/>
        </w:rPr>
      </w:pPr>
      <w:r w:rsidRPr="00841DF5">
        <w:rPr>
          <w:sz w:val="28"/>
          <w:szCs w:val="28"/>
        </w:rPr>
        <w:t xml:space="preserve">Полномочиями по распоряжению земельными участками, государственная собственность на которые не разграничена, Администрация города осуществляет с 1 марта 2015 года (ст. 3.3. Федерального закона № 137-ФЗ «О введении в действие Земельного кодекса Российской Федерации»). </w:t>
      </w:r>
    </w:p>
    <w:p w14:paraId="36888BBA" w14:textId="77777777" w:rsidR="00841DF5" w:rsidRPr="00841DF5" w:rsidRDefault="00841DF5" w:rsidP="00841DF5">
      <w:pPr>
        <w:tabs>
          <w:tab w:val="left" w:pos="1080"/>
        </w:tabs>
        <w:ind w:firstLine="709"/>
        <w:jc w:val="both"/>
        <w:rPr>
          <w:sz w:val="28"/>
          <w:szCs w:val="28"/>
        </w:rPr>
      </w:pPr>
      <w:r w:rsidRPr="00841DF5">
        <w:rPr>
          <w:sz w:val="28"/>
          <w:szCs w:val="28"/>
        </w:rPr>
        <w:t>Общая площадь земель:</w:t>
      </w:r>
    </w:p>
    <w:p w14:paraId="2F653257" w14:textId="77777777" w:rsidR="00841DF5" w:rsidRPr="00841DF5" w:rsidRDefault="00841DF5" w:rsidP="00841DF5">
      <w:pPr>
        <w:tabs>
          <w:tab w:val="left" w:pos="1080"/>
        </w:tabs>
        <w:ind w:firstLine="709"/>
        <w:jc w:val="both"/>
        <w:rPr>
          <w:sz w:val="28"/>
          <w:szCs w:val="28"/>
        </w:rPr>
      </w:pPr>
      <w:r w:rsidRPr="00841DF5">
        <w:rPr>
          <w:sz w:val="28"/>
          <w:szCs w:val="28"/>
        </w:rPr>
        <w:t>- в границах муниципального образования – 8 756 гектар;</w:t>
      </w:r>
    </w:p>
    <w:p w14:paraId="5849104A" w14:textId="77777777" w:rsidR="00841DF5" w:rsidRPr="00841DF5" w:rsidRDefault="00841DF5" w:rsidP="00841DF5">
      <w:pPr>
        <w:tabs>
          <w:tab w:val="left" w:pos="1080"/>
        </w:tabs>
        <w:ind w:firstLine="709"/>
        <w:jc w:val="both"/>
        <w:rPr>
          <w:sz w:val="28"/>
          <w:szCs w:val="28"/>
        </w:rPr>
      </w:pPr>
      <w:r w:rsidRPr="00841DF5">
        <w:rPr>
          <w:sz w:val="28"/>
          <w:szCs w:val="28"/>
        </w:rPr>
        <w:t>- в границах черты населенного пункта – 6 094 гектар.</w:t>
      </w:r>
    </w:p>
    <w:p w14:paraId="0602DB2D" w14:textId="77777777" w:rsidR="00841DF5" w:rsidRPr="00841DF5" w:rsidRDefault="00841DF5" w:rsidP="00841DF5">
      <w:pPr>
        <w:tabs>
          <w:tab w:val="left" w:pos="1080"/>
        </w:tabs>
        <w:ind w:firstLine="709"/>
        <w:jc w:val="center"/>
        <w:rPr>
          <w:bCs/>
          <w:sz w:val="28"/>
          <w:szCs w:val="28"/>
        </w:rPr>
      </w:pPr>
    </w:p>
    <w:p w14:paraId="369EFD3A" w14:textId="5062067B" w:rsidR="00841DF5" w:rsidRDefault="00841DF5" w:rsidP="00841DF5">
      <w:pPr>
        <w:tabs>
          <w:tab w:val="left" w:pos="1080"/>
        </w:tabs>
        <w:ind w:firstLine="709"/>
        <w:jc w:val="center"/>
        <w:rPr>
          <w:bCs/>
          <w:sz w:val="28"/>
          <w:szCs w:val="28"/>
        </w:rPr>
      </w:pPr>
      <w:r w:rsidRPr="00841DF5">
        <w:rPr>
          <w:bCs/>
          <w:sz w:val="28"/>
          <w:szCs w:val="28"/>
        </w:rPr>
        <w:t>Схема границ муниципального образования и населенного пункта – город Лянтор</w:t>
      </w:r>
    </w:p>
    <w:p w14:paraId="0C657689" w14:textId="50D13DE0" w:rsidR="00841DF5" w:rsidRPr="00841DF5" w:rsidRDefault="0068307E" w:rsidP="0068307E">
      <w:pPr>
        <w:tabs>
          <w:tab w:val="left" w:pos="1080"/>
        </w:tabs>
        <w:jc w:val="center"/>
        <w:rPr>
          <w:sz w:val="28"/>
          <w:szCs w:val="28"/>
        </w:rPr>
      </w:pPr>
      <w:r w:rsidRPr="00841DF5">
        <w:rPr>
          <w:noProof/>
          <w:sz w:val="28"/>
          <w:szCs w:val="28"/>
        </w:rPr>
        <w:drawing>
          <wp:inline distT="0" distB="0" distL="0" distR="0" wp14:anchorId="063FA35A" wp14:editId="66F76286">
            <wp:extent cx="3194031" cy="2258291"/>
            <wp:effectExtent l="0" t="0" r="6985" b="8890"/>
            <wp:docPr id="67631" name="Рисунок 67631" descr="\\192.168.0.6\arhitect$\Граница_МО_НП_Лян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0.6\arhitect$\Граница_МО_НП_Лянтор.jpg"/>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3210867" cy="2270195"/>
                    </a:xfrm>
                    <a:prstGeom prst="rect">
                      <a:avLst/>
                    </a:prstGeom>
                    <a:noFill/>
                    <a:ln>
                      <a:noFill/>
                    </a:ln>
                  </pic:spPr>
                </pic:pic>
              </a:graphicData>
            </a:graphic>
          </wp:inline>
        </w:drawing>
      </w:r>
    </w:p>
    <w:p w14:paraId="13870DFE" w14:textId="77777777" w:rsidR="00841DF5" w:rsidRPr="00841DF5" w:rsidRDefault="00841DF5" w:rsidP="00841DF5">
      <w:pPr>
        <w:tabs>
          <w:tab w:val="left" w:pos="1080"/>
        </w:tabs>
        <w:ind w:firstLine="709"/>
        <w:jc w:val="both"/>
        <w:rPr>
          <w:sz w:val="28"/>
          <w:szCs w:val="28"/>
        </w:rPr>
      </w:pPr>
      <w:r w:rsidRPr="00841DF5">
        <w:rPr>
          <w:sz w:val="28"/>
          <w:szCs w:val="28"/>
        </w:rPr>
        <w:lastRenderedPageBreak/>
        <w:t>В соответствии с наделенными полномочиями, в 2019 году проведена следующая работа по распоряжению земельными участками, государственная собственность на которые не разграничена:</w:t>
      </w:r>
    </w:p>
    <w:p w14:paraId="3F307E40" w14:textId="77777777" w:rsidR="00841DF5" w:rsidRPr="00841DF5" w:rsidRDefault="00841DF5" w:rsidP="00841DF5">
      <w:pPr>
        <w:tabs>
          <w:tab w:val="left" w:pos="1080"/>
        </w:tabs>
        <w:ind w:firstLine="709"/>
        <w:jc w:val="both"/>
        <w:rPr>
          <w:sz w:val="28"/>
          <w:szCs w:val="28"/>
        </w:rPr>
      </w:pPr>
      <w:r w:rsidRPr="00841DF5">
        <w:rPr>
          <w:sz w:val="28"/>
          <w:szCs w:val="28"/>
        </w:rPr>
        <w:t>- заключено договоров аренды земельных участков – 13 (в 2018 году – 34);</w:t>
      </w:r>
    </w:p>
    <w:p w14:paraId="426820D6" w14:textId="77777777" w:rsidR="00841DF5" w:rsidRPr="00841DF5" w:rsidRDefault="00841DF5" w:rsidP="00841DF5">
      <w:pPr>
        <w:tabs>
          <w:tab w:val="left" w:pos="1080"/>
        </w:tabs>
        <w:ind w:firstLine="709"/>
        <w:jc w:val="both"/>
        <w:rPr>
          <w:sz w:val="28"/>
          <w:szCs w:val="28"/>
        </w:rPr>
      </w:pPr>
      <w:r w:rsidRPr="00841DF5">
        <w:rPr>
          <w:sz w:val="28"/>
          <w:szCs w:val="28"/>
        </w:rPr>
        <w:t>- предоставлено земельных участков за плату по договорам купли-продажи – 22 (в 2018 году – 37);</w:t>
      </w:r>
    </w:p>
    <w:p w14:paraId="2FC08570" w14:textId="77777777" w:rsidR="00841DF5" w:rsidRPr="00841DF5" w:rsidRDefault="00841DF5" w:rsidP="00841DF5">
      <w:pPr>
        <w:tabs>
          <w:tab w:val="left" w:pos="1080"/>
        </w:tabs>
        <w:ind w:firstLine="709"/>
        <w:jc w:val="both"/>
        <w:rPr>
          <w:sz w:val="28"/>
          <w:szCs w:val="28"/>
        </w:rPr>
      </w:pPr>
      <w:r w:rsidRPr="00841DF5">
        <w:rPr>
          <w:sz w:val="28"/>
          <w:szCs w:val="28"/>
        </w:rPr>
        <w:t>- перераспределено земельных участков – 1 (в 2018 году – 1);</w:t>
      </w:r>
    </w:p>
    <w:p w14:paraId="07CBEF69" w14:textId="77777777" w:rsidR="00841DF5" w:rsidRPr="00841DF5" w:rsidRDefault="00841DF5" w:rsidP="00841DF5">
      <w:pPr>
        <w:tabs>
          <w:tab w:val="left" w:pos="1080"/>
        </w:tabs>
        <w:ind w:firstLine="709"/>
        <w:jc w:val="both"/>
        <w:rPr>
          <w:sz w:val="28"/>
          <w:szCs w:val="28"/>
        </w:rPr>
      </w:pPr>
      <w:r w:rsidRPr="00841DF5">
        <w:rPr>
          <w:sz w:val="28"/>
          <w:szCs w:val="28"/>
        </w:rPr>
        <w:t>- предоставлено с аукционов земельных участков – 2 (в 2018 году – 9).</w:t>
      </w:r>
    </w:p>
    <w:p w14:paraId="35AC3AD4" w14:textId="77777777" w:rsidR="00841DF5" w:rsidRPr="00841DF5" w:rsidRDefault="00841DF5" w:rsidP="00841DF5">
      <w:pPr>
        <w:tabs>
          <w:tab w:val="left" w:pos="1080"/>
        </w:tabs>
        <w:ind w:firstLine="709"/>
        <w:jc w:val="both"/>
        <w:rPr>
          <w:b/>
          <w:bCs/>
          <w:color w:val="FF0000"/>
          <w:sz w:val="28"/>
          <w:szCs w:val="28"/>
        </w:rPr>
      </w:pPr>
      <w:r w:rsidRPr="00841DF5">
        <w:rPr>
          <w:sz w:val="28"/>
          <w:szCs w:val="28"/>
        </w:rPr>
        <w:t>Общее количество действующих договоров аренды земельных участков на 31.12.2019 – 308 (на 31.12.2018 – 316).</w:t>
      </w:r>
      <w:r w:rsidRPr="00841DF5">
        <w:rPr>
          <w:b/>
          <w:bCs/>
          <w:color w:val="FF0000"/>
          <w:sz w:val="28"/>
          <w:szCs w:val="28"/>
        </w:rPr>
        <w:t xml:space="preserve"> </w:t>
      </w:r>
    </w:p>
    <w:p w14:paraId="2B59ACE3" w14:textId="77777777" w:rsidR="00841DF5" w:rsidRPr="00841DF5" w:rsidRDefault="00841DF5" w:rsidP="00841DF5">
      <w:pPr>
        <w:tabs>
          <w:tab w:val="left" w:pos="1080"/>
        </w:tabs>
        <w:jc w:val="center"/>
        <w:rPr>
          <w:sz w:val="28"/>
          <w:szCs w:val="28"/>
        </w:rPr>
      </w:pPr>
    </w:p>
    <w:p w14:paraId="2A4A3A16" w14:textId="77777777" w:rsidR="00841DF5" w:rsidRPr="00841DF5" w:rsidRDefault="00841DF5" w:rsidP="00841DF5">
      <w:pPr>
        <w:tabs>
          <w:tab w:val="left" w:pos="1080"/>
        </w:tabs>
        <w:ind w:firstLine="709"/>
        <w:jc w:val="center"/>
        <w:rPr>
          <w:sz w:val="28"/>
          <w:szCs w:val="28"/>
        </w:rPr>
      </w:pPr>
      <w:r w:rsidRPr="00841DF5">
        <w:rPr>
          <w:noProof/>
          <w:sz w:val="28"/>
          <w:szCs w:val="28"/>
        </w:rPr>
        <w:drawing>
          <wp:inline distT="0" distB="0" distL="0" distR="0" wp14:anchorId="70A4BDE5" wp14:editId="347CDA96">
            <wp:extent cx="5486400" cy="4029075"/>
            <wp:effectExtent l="0" t="0" r="0" b="9525"/>
            <wp:docPr id="67632" name="Диаграмма 676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7CA32B9D" w14:textId="77777777" w:rsidR="00841DF5" w:rsidRPr="00841DF5" w:rsidRDefault="00841DF5" w:rsidP="00841DF5">
      <w:pPr>
        <w:tabs>
          <w:tab w:val="left" w:pos="1080"/>
        </w:tabs>
        <w:ind w:firstLine="709"/>
        <w:jc w:val="both"/>
        <w:rPr>
          <w:sz w:val="28"/>
          <w:szCs w:val="28"/>
        </w:rPr>
      </w:pPr>
    </w:p>
    <w:p w14:paraId="2620F773" w14:textId="35E5E15C" w:rsidR="005A726A" w:rsidRPr="00C0366A" w:rsidRDefault="005A726A" w:rsidP="005A726A">
      <w:pPr>
        <w:tabs>
          <w:tab w:val="left" w:pos="1276"/>
        </w:tabs>
        <w:suppressAutoHyphens/>
        <w:ind w:firstLine="851"/>
        <w:jc w:val="both"/>
        <w:rPr>
          <w:sz w:val="28"/>
          <w:szCs w:val="28"/>
        </w:rPr>
      </w:pPr>
      <w:r w:rsidRPr="00BC1503">
        <w:rPr>
          <w:sz w:val="28"/>
          <w:szCs w:val="28"/>
        </w:rPr>
        <w:t>В процессе осуществления полномочий по распоряжению земельными участками, государственная собственность на ко</w:t>
      </w:r>
      <w:r>
        <w:rPr>
          <w:sz w:val="28"/>
          <w:szCs w:val="28"/>
        </w:rPr>
        <w:t xml:space="preserve">торые не разграничена, в доход </w:t>
      </w:r>
      <w:r w:rsidRPr="00C0366A">
        <w:rPr>
          <w:sz w:val="28"/>
          <w:szCs w:val="28"/>
        </w:rPr>
        <w:t xml:space="preserve">бюджета Администрации города Лянтор в 2019 году поступили денежные средства в размере </w:t>
      </w:r>
      <w:r w:rsidR="00C0366A" w:rsidRPr="00C0366A">
        <w:rPr>
          <w:sz w:val="28"/>
          <w:szCs w:val="28"/>
        </w:rPr>
        <w:t>57 270,94</w:t>
      </w:r>
      <w:r w:rsidRPr="00C0366A">
        <w:rPr>
          <w:sz w:val="28"/>
          <w:szCs w:val="28"/>
        </w:rPr>
        <w:t xml:space="preserve"> тысяч рублей (2018 – 60 026,33 тысяч рублей) из них:</w:t>
      </w:r>
    </w:p>
    <w:p w14:paraId="59C1ABE6" w14:textId="55B23024" w:rsidR="005A726A" w:rsidRPr="00D37D24" w:rsidRDefault="005A726A" w:rsidP="005A726A">
      <w:pPr>
        <w:tabs>
          <w:tab w:val="left" w:pos="1080"/>
        </w:tabs>
        <w:ind w:firstLine="709"/>
        <w:jc w:val="both"/>
        <w:rPr>
          <w:sz w:val="28"/>
          <w:szCs w:val="28"/>
        </w:rPr>
      </w:pPr>
      <w:r w:rsidRPr="00C0366A">
        <w:rPr>
          <w:sz w:val="28"/>
          <w:szCs w:val="28"/>
        </w:rPr>
        <w:t xml:space="preserve">- от договоров купли-продажи – </w:t>
      </w:r>
      <w:r w:rsidR="00C0366A" w:rsidRPr="00C0366A">
        <w:rPr>
          <w:sz w:val="28"/>
          <w:szCs w:val="28"/>
        </w:rPr>
        <w:t>1 822,15</w:t>
      </w:r>
      <w:r w:rsidRPr="00C0366A">
        <w:rPr>
          <w:sz w:val="28"/>
          <w:szCs w:val="28"/>
        </w:rPr>
        <w:t xml:space="preserve"> тысяч рублей (2018 – </w:t>
      </w:r>
      <w:r w:rsidR="00C0366A" w:rsidRPr="00C0366A">
        <w:rPr>
          <w:sz w:val="28"/>
          <w:szCs w:val="28"/>
        </w:rPr>
        <w:t>676,88</w:t>
      </w:r>
      <w:r w:rsidRPr="00C0366A">
        <w:rPr>
          <w:sz w:val="28"/>
          <w:szCs w:val="28"/>
        </w:rPr>
        <w:t xml:space="preserve"> тысяч </w:t>
      </w:r>
      <w:r w:rsidRPr="00D37D24">
        <w:rPr>
          <w:sz w:val="28"/>
          <w:szCs w:val="28"/>
        </w:rPr>
        <w:t>рублей);</w:t>
      </w:r>
    </w:p>
    <w:p w14:paraId="75EC8E70" w14:textId="77777777" w:rsidR="005A726A" w:rsidRPr="00D37D24" w:rsidRDefault="005A726A" w:rsidP="005A726A">
      <w:pPr>
        <w:tabs>
          <w:tab w:val="left" w:pos="1080"/>
        </w:tabs>
        <w:ind w:firstLine="709"/>
        <w:jc w:val="both"/>
        <w:rPr>
          <w:sz w:val="28"/>
          <w:szCs w:val="28"/>
        </w:rPr>
      </w:pPr>
      <w:r w:rsidRPr="00D37D24">
        <w:rPr>
          <w:sz w:val="28"/>
          <w:szCs w:val="28"/>
        </w:rPr>
        <w:t>- от аренды земельных участков – 55 122,71 тысяч рублей (2018 – 59 340,49 тысяч рублей);</w:t>
      </w:r>
    </w:p>
    <w:p w14:paraId="0F215082" w14:textId="2AE4D087" w:rsidR="005A726A" w:rsidRPr="00D37D24" w:rsidRDefault="005A726A" w:rsidP="005A726A">
      <w:pPr>
        <w:tabs>
          <w:tab w:val="left" w:pos="1080"/>
        </w:tabs>
        <w:ind w:firstLine="709"/>
        <w:jc w:val="both"/>
        <w:rPr>
          <w:sz w:val="28"/>
          <w:szCs w:val="28"/>
        </w:rPr>
      </w:pPr>
      <w:r w:rsidRPr="00D37D24">
        <w:rPr>
          <w:sz w:val="28"/>
          <w:szCs w:val="28"/>
        </w:rPr>
        <w:t xml:space="preserve">- от соглашений об установлении права ограниченного пользования (сервитут) земельных участков из земель, государственная собственность на которые не разграничена – </w:t>
      </w:r>
      <w:r w:rsidR="00D37D24" w:rsidRPr="00D37D24">
        <w:rPr>
          <w:sz w:val="28"/>
          <w:szCs w:val="28"/>
        </w:rPr>
        <w:t>1,75</w:t>
      </w:r>
      <w:r w:rsidRPr="00D37D24">
        <w:rPr>
          <w:sz w:val="28"/>
          <w:szCs w:val="28"/>
        </w:rPr>
        <w:t xml:space="preserve"> тысяч рублей (2018 – </w:t>
      </w:r>
      <w:r w:rsidR="00D37D24" w:rsidRPr="00D37D24">
        <w:rPr>
          <w:sz w:val="28"/>
          <w:szCs w:val="28"/>
        </w:rPr>
        <w:t>1,68</w:t>
      </w:r>
      <w:r w:rsidRPr="00D37D24">
        <w:rPr>
          <w:sz w:val="28"/>
          <w:szCs w:val="28"/>
        </w:rPr>
        <w:t xml:space="preserve"> тысяч рублей);</w:t>
      </w:r>
    </w:p>
    <w:p w14:paraId="0C1A3B69" w14:textId="396D26CC" w:rsidR="005A726A" w:rsidRDefault="005A726A" w:rsidP="005A726A">
      <w:pPr>
        <w:tabs>
          <w:tab w:val="left" w:pos="1080"/>
        </w:tabs>
        <w:ind w:firstLine="709"/>
        <w:jc w:val="both"/>
        <w:rPr>
          <w:sz w:val="28"/>
          <w:szCs w:val="28"/>
        </w:rPr>
      </w:pPr>
      <w:r w:rsidRPr="00D37D24">
        <w:rPr>
          <w:sz w:val="28"/>
          <w:szCs w:val="28"/>
        </w:rPr>
        <w:t xml:space="preserve">- от соглашений о перераспределении земель и (или) земельных участков, государственная собственность на которые не разграничена, и земельных участков, </w:t>
      </w:r>
      <w:r w:rsidRPr="00D37D24">
        <w:rPr>
          <w:sz w:val="28"/>
          <w:szCs w:val="28"/>
        </w:rPr>
        <w:lastRenderedPageBreak/>
        <w:t xml:space="preserve">находящихся в частной собственности – </w:t>
      </w:r>
      <w:r w:rsidR="00D37D24" w:rsidRPr="00D37D24">
        <w:rPr>
          <w:sz w:val="28"/>
          <w:szCs w:val="28"/>
        </w:rPr>
        <w:t>324,33</w:t>
      </w:r>
      <w:r w:rsidRPr="00D37D24">
        <w:rPr>
          <w:sz w:val="28"/>
          <w:szCs w:val="28"/>
        </w:rPr>
        <w:t xml:space="preserve"> тысяч рублей (2018 – </w:t>
      </w:r>
      <w:r w:rsidR="00D37D24" w:rsidRPr="00D37D24">
        <w:rPr>
          <w:sz w:val="28"/>
          <w:szCs w:val="28"/>
        </w:rPr>
        <w:t>7,29</w:t>
      </w:r>
      <w:r w:rsidRPr="00D37D24">
        <w:rPr>
          <w:sz w:val="28"/>
          <w:szCs w:val="28"/>
        </w:rPr>
        <w:t xml:space="preserve"> тысяч рублей).</w:t>
      </w:r>
    </w:p>
    <w:p w14:paraId="5B340A3D" w14:textId="6565D6C0" w:rsidR="00841DF5" w:rsidRDefault="005A726A" w:rsidP="005A726A">
      <w:pPr>
        <w:tabs>
          <w:tab w:val="left" w:pos="1080"/>
        </w:tabs>
        <w:ind w:firstLine="709"/>
        <w:jc w:val="both"/>
        <w:rPr>
          <w:sz w:val="28"/>
          <w:szCs w:val="28"/>
        </w:rPr>
      </w:pPr>
      <w:r>
        <w:rPr>
          <w:sz w:val="28"/>
          <w:szCs w:val="28"/>
        </w:rPr>
        <w:t>Уменьшение поступлений обусловлено тем, что арендаторы земельных участков в судебном порядке оспаривают кадастровую стоимость земельных участков в рыночную. Данная практика стала повсеместной по ХМАО – Югре.</w:t>
      </w:r>
      <w:r w:rsidR="00841DF5" w:rsidRPr="00841DF5">
        <w:rPr>
          <w:sz w:val="28"/>
          <w:szCs w:val="28"/>
        </w:rPr>
        <w:t xml:space="preserve"> </w:t>
      </w:r>
    </w:p>
    <w:p w14:paraId="460AE550" w14:textId="77777777" w:rsidR="00416DDF" w:rsidRPr="00841DF5" w:rsidRDefault="00416DDF" w:rsidP="00841DF5">
      <w:pPr>
        <w:tabs>
          <w:tab w:val="left" w:pos="1080"/>
        </w:tabs>
        <w:ind w:firstLine="709"/>
        <w:jc w:val="both"/>
        <w:rPr>
          <w:sz w:val="28"/>
          <w:szCs w:val="28"/>
        </w:rPr>
      </w:pPr>
    </w:p>
    <w:p w14:paraId="7679A551" w14:textId="77777777" w:rsidR="00841DF5" w:rsidRPr="00841DF5" w:rsidRDefault="00841DF5" w:rsidP="00841DF5">
      <w:pPr>
        <w:tabs>
          <w:tab w:val="left" w:pos="1080"/>
        </w:tabs>
        <w:ind w:firstLine="709"/>
        <w:rPr>
          <w:sz w:val="28"/>
          <w:szCs w:val="28"/>
        </w:rPr>
      </w:pPr>
      <w:r w:rsidRPr="00841DF5">
        <w:rPr>
          <w:noProof/>
          <w:sz w:val="28"/>
          <w:szCs w:val="28"/>
        </w:rPr>
        <w:drawing>
          <wp:anchor distT="0" distB="0" distL="114300" distR="114300" simplePos="0" relativeHeight="252161024" behindDoc="0" locked="0" layoutInCell="1" allowOverlap="1" wp14:anchorId="10CCF923" wp14:editId="7CC26F1F">
            <wp:simplePos x="0" y="0"/>
            <wp:positionH relativeFrom="margin">
              <wp:align>center</wp:align>
            </wp:positionH>
            <wp:positionV relativeFrom="paragraph">
              <wp:posOffset>0</wp:posOffset>
            </wp:positionV>
            <wp:extent cx="5486400" cy="3981450"/>
            <wp:effectExtent l="0" t="0" r="0" b="0"/>
            <wp:wrapSquare wrapText="bothSides"/>
            <wp:docPr id="67633" name="Диаграмма 676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14:sizeRelV relativeFrom="margin">
              <wp14:pctHeight>0</wp14:pctHeight>
            </wp14:sizeRelV>
          </wp:anchor>
        </w:drawing>
      </w:r>
      <w:r w:rsidRPr="00841DF5">
        <w:rPr>
          <w:sz w:val="28"/>
          <w:szCs w:val="28"/>
        </w:rPr>
        <w:br w:type="textWrapping" w:clear="all"/>
      </w:r>
    </w:p>
    <w:p w14:paraId="33C8087E" w14:textId="77777777" w:rsidR="00841DF5" w:rsidRPr="00841DF5" w:rsidRDefault="00841DF5" w:rsidP="00841DF5">
      <w:pPr>
        <w:tabs>
          <w:tab w:val="left" w:pos="1080"/>
        </w:tabs>
        <w:ind w:firstLine="709"/>
        <w:jc w:val="both"/>
        <w:rPr>
          <w:sz w:val="28"/>
          <w:szCs w:val="28"/>
        </w:rPr>
      </w:pPr>
      <w:r w:rsidRPr="00841DF5">
        <w:rPr>
          <w:sz w:val="28"/>
          <w:szCs w:val="28"/>
        </w:rPr>
        <w:t>В соответствии с наделенными полномочиями, в отчетном году проведена следующая работа по распоряжению земельными участками, государственная собственность на которые не разграничена (недоходная деятельность):</w:t>
      </w:r>
    </w:p>
    <w:p w14:paraId="1BFA8B30" w14:textId="77777777" w:rsidR="00841DF5" w:rsidRPr="00841DF5" w:rsidRDefault="00841DF5" w:rsidP="00841DF5">
      <w:pPr>
        <w:tabs>
          <w:tab w:val="left" w:pos="1080"/>
        </w:tabs>
        <w:ind w:firstLine="709"/>
        <w:jc w:val="both"/>
        <w:rPr>
          <w:sz w:val="28"/>
          <w:szCs w:val="28"/>
        </w:rPr>
      </w:pPr>
      <w:r w:rsidRPr="00841DF5">
        <w:rPr>
          <w:sz w:val="28"/>
          <w:szCs w:val="28"/>
        </w:rPr>
        <w:t>- предоставлено в собственность бесплатно земельных участков (дачная амнистия) ПСОК «Заречное» – 136 (в 2018 году – 228);</w:t>
      </w:r>
    </w:p>
    <w:p w14:paraId="0DE213CA" w14:textId="77777777" w:rsidR="00841DF5" w:rsidRPr="00841DF5" w:rsidRDefault="00841DF5" w:rsidP="00841DF5">
      <w:pPr>
        <w:tabs>
          <w:tab w:val="left" w:pos="1080"/>
        </w:tabs>
        <w:ind w:firstLine="709"/>
        <w:jc w:val="both"/>
        <w:rPr>
          <w:sz w:val="28"/>
          <w:szCs w:val="28"/>
        </w:rPr>
      </w:pPr>
      <w:r w:rsidRPr="00841DF5">
        <w:rPr>
          <w:sz w:val="28"/>
          <w:szCs w:val="28"/>
        </w:rPr>
        <w:t>- утверждено схем расположения земельных участков – 139 (в 2018 году – 254;</w:t>
      </w:r>
    </w:p>
    <w:p w14:paraId="351DF3A4" w14:textId="77777777" w:rsidR="00841DF5" w:rsidRPr="00841DF5" w:rsidRDefault="00841DF5" w:rsidP="00841DF5">
      <w:pPr>
        <w:tabs>
          <w:tab w:val="left" w:pos="993"/>
        </w:tabs>
        <w:ind w:firstLine="709"/>
        <w:jc w:val="both"/>
        <w:rPr>
          <w:sz w:val="28"/>
          <w:szCs w:val="28"/>
        </w:rPr>
      </w:pPr>
      <w:r w:rsidRPr="00841DF5">
        <w:rPr>
          <w:sz w:val="28"/>
          <w:szCs w:val="28"/>
        </w:rPr>
        <w:t>-</w:t>
      </w:r>
      <w:r w:rsidRPr="00841DF5">
        <w:rPr>
          <w:sz w:val="28"/>
          <w:szCs w:val="28"/>
        </w:rPr>
        <w:tab/>
        <w:t>предоставлено земельных участков в постоянное (бессрочное) пользование – 0 (в 2018 году – 2);</w:t>
      </w:r>
    </w:p>
    <w:p w14:paraId="5918AA73" w14:textId="77777777" w:rsidR="00841DF5" w:rsidRPr="00841DF5" w:rsidRDefault="00841DF5" w:rsidP="00841DF5">
      <w:pPr>
        <w:tabs>
          <w:tab w:val="left" w:pos="1080"/>
        </w:tabs>
        <w:ind w:firstLine="709"/>
        <w:jc w:val="both"/>
        <w:rPr>
          <w:sz w:val="28"/>
          <w:szCs w:val="28"/>
        </w:rPr>
      </w:pPr>
      <w:r w:rsidRPr="00841DF5">
        <w:rPr>
          <w:sz w:val="28"/>
          <w:szCs w:val="28"/>
        </w:rPr>
        <w:t>- прекращено право постоянного (бессрочного) пользования 1 земельным участком (в 2018 году – 1);</w:t>
      </w:r>
    </w:p>
    <w:p w14:paraId="224FEFBF" w14:textId="77777777" w:rsidR="00841DF5" w:rsidRPr="00841DF5" w:rsidRDefault="00841DF5" w:rsidP="00841DF5">
      <w:pPr>
        <w:tabs>
          <w:tab w:val="left" w:pos="1080"/>
        </w:tabs>
        <w:ind w:firstLine="709"/>
        <w:jc w:val="both"/>
        <w:rPr>
          <w:sz w:val="28"/>
          <w:szCs w:val="28"/>
        </w:rPr>
      </w:pPr>
      <w:r w:rsidRPr="00841DF5">
        <w:rPr>
          <w:sz w:val="28"/>
          <w:szCs w:val="28"/>
        </w:rPr>
        <w:t>- выдано разрешение на размещение объекта – 8 (в 2018 году – 8);</w:t>
      </w:r>
    </w:p>
    <w:p w14:paraId="6FAD306D" w14:textId="77777777" w:rsidR="00841DF5" w:rsidRDefault="00841DF5" w:rsidP="00841DF5">
      <w:pPr>
        <w:tabs>
          <w:tab w:val="left" w:pos="1080"/>
        </w:tabs>
        <w:ind w:firstLine="709"/>
        <w:jc w:val="both"/>
        <w:rPr>
          <w:sz w:val="28"/>
          <w:szCs w:val="28"/>
        </w:rPr>
      </w:pPr>
      <w:r w:rsidRPr="00841DF5">
        <w:rPr>
          <w:sz w:val="28"/>
          <w:szCs w:val="28"/>
        </w:rPr>
        <w:t>- установлено соответствие вида разрешенного использования земельных участков – 1 (в 2018 году – 7).</w:t>
      </w:r>
    </w:p>
    <w:p w14:paraId="12F02562" w14:textId="77777777" w:rsidR="00BB62DB" w:rsidRPr="00841DF5" w:rsidRDefault="00BB62DB" w:rsidP="00841DF5">
      <w:pPr>
        <w:tabs>
          <w:tab w:val="left" w:pos="1080"/>
        </w:tabs>
        <w:ind w:firstLine="709"/>
        <w:jc w:val="both"/>
        <w:rPr>
          <w:sz w:val="28"/>
          <w:szCs w:val="28"/>
        </w:rPr>
      </w:pPr>
    </w:p>
    <w:p w14:paraId="6227AEB8" w14:textId="77777777" w:rsidR="00841DF5" w:rsidRPr="00841DF5" w:rsidRDefault="00841DF5" w:rsidP="00BB62DB">
      <w:pPr>
        <w:tabs>
          <w:tab w:val="left" w:pos="1080"/>
        </w:tabs>
        <w:jc w:val="center"/>
        <w:rPr>
          <w:sz w:val="28"/>
          <w:szCs w:val="28"/>
        </w:rPr>
      </w:pPr>
      <w:r w:rsidRPr="00841DF5">
        <w:rPr>
          <w:noProof/>
          <w:sz w:val="28"/>
          <w:szCs w:val="28"/>
        </w:rPr>
        <w:lastRenderedPageBreak/>
        <w:drawing>
          <wp:inline distT="0" distB="0" distL="0" distR="0" wp14:anchorId="67E781D9" wp14:editId="55E58462">
            <wp:extent cx="5638800" cy="3713259"/>
            <wp:effectExtent l="0" t="0" r="0" b="1905"/>
            <wp:docPr id="67634" name="Диаграмма 676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2766C30E" w14:textId="77777777" w:rsidR="00841DF5" w:rsidRPr="00841DF5" w:rsidRDefault="00841DF5" w:rsidP="00841DF5">
      <w:pPr>
        <w:tabs>
          <w:tab w:val="left" w:pos="1080"/>
        </w:tabs>
        <w:ind w:firstLine="709"/>
        <w:jc w:val="both"/>
        <w:rPr>
          <w:sz w:val="28"/>
          <w:szCs w:val="28"/>
        </w:rPr>
      </w:pPr>
    </w:p>
    <w:p w14:paraId="2C55AD61" w14:textId="77777777" w:rsidR="00841DF5" w:rsidRPr="00841DF5" w:rsidRDefault="00841DF5" w:rsidP="00841DF5">
      <w:pPr>
        <w:tabs>
          <w:tab w:val="left" w:pos="1080"/>
        </w:tabs>
        <w:ind w:firstLine="709"/>
        <w:jc w:val="both"/>
        <w:rPr>
          <w:sz w:val="28"/>
          <w:szCs w:val="28"/>
        </w:rPr>
      </w:pPr>
      <w:r w:rsidRPr="00841DF5">
        <w:rPr>
          <w:sz w:val="28"/>
          <w:szCs w:val="28"/>
        </w:rPr>
        <w:t>В части осуществления функции по муниципальному земельному контролю было проведено 29 мероприятий:</w:t>
      </w:r>
    </w:p>
    <w:p w14:paraId="6DE92C0A" w14:textId="77777777" w:rsidR="00841DF5" w:rsidRPr="00841DF5" w:rsidRDefault="00841DF5" w:rsidP="00841DF5">
      <w:pPr>
        <w:tabs>
          <w:tab w:val="left" w:pos="1080"/>
        </w:tabs>
        <w:ind w:firstLine="709"/>
        <w:jc w:val="both"/>
        <w:rPr>
          <w:sz w:val="28"/>
          <w:szCs w:val="28"/>
        </w:rPr>
      </w:pPr>
      <w:r w:rsidRPr="00841DF5">
        <w:rPr>
          <w:sz w:val="28"/>
          <w:szCs w:val="28"/>
        </w:rPr>
        <w:t>- по обращениям структурных подразделений Администрации города, физических и юридических лиц проведено визуальное обследование 29 земельных участков (в 2018 году – 7);</w:t>
      </w:r>
    </w:p>
    <w:p w14:paraId="254B789D" w14:textId="77777777" w:rsidR="00841DF5" w:rsidRPr="00841DF5" w:rsidRDefault="00841DF5" w:rsidP="00841DF5">
      <w:pPr>
        <w:tabs>
          <w:tab w:val="left" w:pos="1080"/>
        </w:tabs>
        <w:ind w:firstLine="709"/>
        <w:jc w:val="both"/>
        <w:rPr>
          <w:sz w:val="28"/>
          <w:szCs w:val="28"/>
        </w:rPr>
      </w:pPr>
      <w:r w:rsidRPr="00841DF5">
        <w:rPr>
          <w:sz w:val="28"/>
          <w:szCs w:val="28"/>
        </w:rPr>
        <w:t xml:space="preserve">- совместные проверки с представителями исполнительных органов власти в 2019 году не проводились (в 2018 году – 1). </w:t>
      </w:r>
    </w:p>
    <w:p w14:paraId="5B5EF7F9" w14:textId="77777777" w:rsidR="00841DF5" w:rsidRPr="00841DF5" w:rsidRDefault="00841DF5" w:rsidP="00841DF5">
      <w:pPr>
        <w:tabs>
          <w:tab w:val="left" w:pos="1080"/>
        </w:tabs>
        <w:ind w:firstLine="709"/>
        <w:jc w:val="both"/>
        <w:rPr>
          <w:sz w:val="28"/>
          <w:szCs w:val="28"/>
        </w:rPr>
      </w:pPr>
      <w:r w:rsidRPr="00841DF5">
        <w:rPr>
          <w:sz w:val="28"/>
          <w:szCs w:val="28"/>
        </w:rPr>
        <w:t>В связи с принятием постановления Правительства Российской Федерации от 10.07.2018 № 800 "О проведении рекультивации и консервации земель", постоянная комиссия по вопросам рекультивации земель, на территории города Лянтор прекратила свои полномочия.</w:t>
      </w:r>
    </w:p>
    <w:p w14:paraId="655BFC99" w14:textId="77777777" w:rsidR="00841DF5" w:rsidRPr="00841DF5" w:rsidRDefault="00841DF5" w:rsidP="00841DF5">
      <w:pPr>
        <w:tabs>
          <w:tab w:val="left" w:pos="1080"/>
        </w:tabs>
        <w:ind w:firstLine="709"/>
        <w:jc w:val="both"/>
        <w:rPr>
          <w:sz w:val="28"/>
          <w:szCs w:val="28"/>
        </w:rPr>
      </w:pPr>
      <w:r w:rsidRPr="00841DF5">
        <w:rPr>
          <w:sz w:val="28"/>
          <w:szCs w:val="28"/>
        </w:rPr>
        <w:t>В связи с введенным мораторием на проведение проверок в отношении субъектов малого предпринимательства плановые проверки юридических лиц и индивидуальных предпринимателей в 2019 году не проводились.</w:t>
      </w:r>
    </w:p>
    <w:p w14:paraId="14F65E10" w14:textId="77777777" w:rsidR="00841DF5" w:rsidRPr="00841DF5" w:rsidRDefault="00841DF5" w:rsidP="00841DF5">
      <w:pPr>
        <w:jc w:val="both"/>
        <w:rPr>
          <w:sz w:val="28"/>
          <w:szCs w:val="28"/>
        </w:rPr>
      </w:pPr>
    </w:p>
    <w:p w14:paraId="4A83558B" w14:textId="77777777" w:rsidR="00841DF5" w:rsidRPr="00841DF5" w:rsidRDefault="00841DF5" w:rsidP="00841DF5">
      <w:pPr>
        <w:jc w:val="center"/>
        <w:rPr>
          <w:sz w:val="28"/>
          <w:szCs w:val="28"/>
        </w:rPr>
      </w:pPr>
      <w:r w:rsidRPr="00841DF5">
        <w:rPr>
          <w:noProof/>
          <w:sz w:val="28"/>
          <w:szCs w:val="28"/>
        </w:rPr>
        <w:drawing>
          <wp:inline distT="0" distB="0" distL="0" distR="0" wp14:anchorId="7793A4C1" wp14:editId="3CDB400D">
            <wp:extent cx="5669280" cy="2194560"/>
            <wp:effectExtent l="0" t="0" r="7620" b="15240"/>
            <wp:docPr id="67635" name="Диаграмма 676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30C305CF" w14:textId="262F5135" w:rsidR="00841DF5" w:rsidRPr="00841DF5" w:rsidRDefault="00841DF5" w:rsidP="00262620">
      <w:pPr>
        <w:autoSpaceDE w:val="0"/>
        <w:autoSpaceDN w:val="0"/>
        <w:adjustRightInd w:val="0"/>
        <w:ind w:firstLine="709"/>
        <w:jc w:val="both"/>
        <w:rPr>
          <w:sz w:val="28"/>
          <w:szCs w:val="28"/>
        </w:rPr>
      </w:pPr>
      <w:r w:rsidRPr="00841DF5">
        <w:rPr>
          <w:sz w:val="28"/>
          <w:szCs w:val="28"/>
        </w:rPr>
        <w:lastRenderedPageBreak/>
        <w:t xml:space="preserve">ООО «Севержилстрой-1» продолжает строительство и планирует ввести в эксплуатацию в 1 квартале завершающий V этап многоквартирного дома № 13 в микрорайоне 5. Количество квартир 74. </w:t>
      </w:r>
    </w:p>
    <w:p w14:paraId="44C2B535" w14:textId="036E20C0" w:rsidR="00841DF5" w:rsidRPr="00841DF5" w:rsidRDefault="00841DF5" w:rsidP="00262620">
      <w:pPr>
        <w:autoSpaceDE w:val="0"/>
        <w:autoSpaceDN w:val="0"/>
        <w:adjustRightInd w:val="0"/>
        <w:ind w:firstLine="709"/>
        <w:jc w:val="both"/>
        <w:rPr>
          <w:sz w:val="28"/>
          <w:szCs w:val="28"/>
        </w:rPr>
      </w:pPr>
      <w:r w:rsidRPr="00841DF5">
        <w:rPr>
          <w:sz w:val="28"/>
          <w:szCs w:val="28"/>
        </w:rPr>
        <w:t xml:space="preserve">ООО «СТРОЙ-Актив» планирует ввести в ближайшее время в эксплуатацию 2 секционный 9 этажный монолитный дом на 72 квартиры. Застройщик планирует продолжить строительство двух аналогичных домов, общее количество квартир в котором составит 144. </w:t>
      </w:r>
    </w:p>
    <w:p w14:paraId="7CAE9861" w14:textId="2DF346A3" w:rsidR="00841DF5" w:rsidRPr="00841DF5" w:rsidRDefault="00841DF5" w:rsidP="00262620">
      <w:pPr>
        <w:autoSpaceDE w:val="0"/>
        <w:autoSpaceDN w:val="0"/>
        <w:adjustRightInd w:val="0"/>
        <w:ind w:firstLine="709"/>
        <w:jc w:val="both"/>
        <w:rPr>
          <w:sz w:val="28"/>
          <w:szCs w:val="28"/>
        </w:rPr>
      </w:pPr>
      <w:r w:rsidRPr="00841DF5">
        <w:rPr>
          <w:sz w:val="28"/>
          <w:szCs w:val="28"/>
        </w:rPr>
        <w:t>Выдан градостроительный план арендатору земельного участка в микрорайоне 5 (ООО «</w:t>
      </w:r>
      <w:proofErr w:type="spellStart"/>
      <w:r w:rsidRPr="00841DF5">
        <w:rPr>
          <w:sz w:val="28"/>
          <w:szCs w:val="28"/>
        </w:rPr>
        <w:t>Багира</w:t>
      </w:r>
      <w:proofErr w:type="spellEnd"/>
      <w:r w:rsidRPr="00841DF5">
        <w:rPr>
          <w:sz w:val="28"/>
          <w:szCs w:val="28"/>
        </w:rPr>
        <w:t xml:space="preserve">»), с левой стороны от д/с «Город детства». Планирует приступить к строительству 10 секционного 9 этажного многоквартирного дома. </w:t>
      </w:r>
    </w:p>
    <w:p w14:paraId="5118B12E" w14:textId="65CBA229" w:rsidR="00841DF5" w:rsidRPr="00841DF5" w:rsidRDefault="00841DF5" w:rsidP="00262620">
      <w:pPr>
        <w:autoSpaceDE w:val="0"/>
        <w:autoSpaceDN w:val="0"/>
        <w:adjustRightInd w:val="0"/>
        <w:ind w:firstLine="709"/>
        <w:jc w:val="both"/>
        <w:rPr>
          <w:sz w:val="28"/>
          <w:szCs w:val="28"/>
        </w:rPr>
      </w:pPr>
      <w:r w:rsidRPr="00841DF5">
        <w:rPr>
          <w:sz w:val="28"/>
          <w:szCs w:val="28"/>
        </w:rPr>
        <w:t>ООО «Специализированный застройщик МЖК» в 2020 году планирует ввод в эксплуатацию 6 секционного 4 этажного дома в микрорайоне № 7 (за магазином «Мясной двор»). Количество квартир 72.</w:t>
      </w:r>
    </w:p>
    <w:p w14:paraId="3B5219F0" w14:textId="0DAD0B4B" w:rsidR="00841DF5" w:rsidRPr="00841DF5" w:rsidRDefault="00841DF5" w:rsidP="00262620">
      <w:pPr>
        <w:autoSpaceDE w:val="0"/>
        <w:autoSpaceDN w:val="0"/>
        <w:adjustRightInd w:val="0"/>
        <w:ind w:firstLine="709"/>
        <w:jc w:val="both"/>
        <w:rPr>
          <w:sz w:val="28"/>
          <w:szCs w:val="28"/>
        </w:rPr>
      </w:pPr>
      <w:r w:rsidRPr="00841DF5">
        <w:rPr>
          <w:sz w:val="28"/>
          <w:szCs w:val="28"/>
        </w:rPr>
        <w:t xml:space="preserve">В микрорайоне «Пионерный» застройщик планирует возобновить и завершить строительство многоквартирного 3 этажного 3 секционного дома.  </w:t>
      </w:r>
    </w:p>
    <w:p w14:paraId="4776941B" w14:textId="32FC18FF" w:rsidR="00D810AD" w:rsidRPr="00841DF5" w:rsidRDefault="00D810AD" w:rsidP="00D810AD">
      <w:pPr>
        <w:ind w:firstLine="709"/>
        <w:jc w:val="both"/>
        <w:rPr>
          <w:sz w:val="28"/>
          <w:szCs w:val="28"/>
        </w:rPr>
      </w:pPr>
      <w:r>
        <w:rPr>
          <w:sz w:val="28"/>
          <w:szCs w:val="28"/>
        </w:rPr>
        <w:t xml:space="preserve">В целях продолжения нового </w:t>
      </w:r>
      <w:r w:rsidRPr="00841DF5">
        <w:rPr>
          <w:sz w:val="28"/>
          <w:szCs w:val="28"/>
        </w:rPr>
        <w:t>строительств</w:t>
      </w:r>
      <w:r>
        <w:rPr>
          <w:sz w:val="28"/>
          <w:szCs w:val="28"/>
        </w:rPr>
        <w:t>а</w:t>
      </w:r>
      <w:r w:rsidRPr="00841DF5">
        <w:rPr>
          <w:sz w:val="28"/>
          <w:szCs w:val="28"/>
        </w:rPr>
        <w:t xml:space="preserve"> многоквартирных жилых домов</w:t>
      </w:r>
      <w:r>
        <w:rPr>
          <w:sz w:val="28"/>
          <w:szCs w:val="28"/>
        </w:rPr>
        <w:t xml:space="preserve"> осуществляются мероприятия по подготовке</w:t>
      </w:r>
      <w:r w:rsidRPr="00841DF5">
        <w:rPr>
          <w:sz w:val="28"/>
          <w:szCs w:val="28"/>
        </w:rPr>
        <w:t xml:space="preserve"> земельных участков</w:t>
      </w:r>
      <w:r>
        <w:rPr>
          <w:sz w:val="28"/>
          <w:szCs w:val="28"/>
        </w:rPr>
        <w:t xml:space="preserve">: </w:t>
      </w:r>
    </w:p>
    <w:p w14:paraId="2B1CB27E" w14:textId="77777777" w:rsidR="00D810AD" w:rsidRPr="00841DF5" w:rsidRDefault="00D810AD" w:rsidP="00D810AD">
      <w:pPr>
        <w:autoSpaceDE w:val="0"/>
        <w:autoSpaceDN w:val="0"/>
        <w:adjustRightInd w:val="0"/>
        <w:ind w:firstLine="709"/>
        <w:jc w:val="both"/>
        <w:rPr>
          <w:sz w:val="28"/>
          <w:szCs w:val="28"/>
        </w:rPr>
      </w:pPr>
      <w:r w:rsidRPr="00841DF5">
        <w:rPr>
          <w:sz w:val="28"/>
          <w:szCs w:val="28"/>
        </w:rPr>
        <w:t xml:space="preserve">На месте снесенных домов (26,38,39) в микрорайоне № 3 сформирован участок под строительство 3 секционного 8 этажного дома. Проведение аукциона запланировано на февраль </w:t>
      </w:r>
      <w:r>
        <w:rPr>
          <w:sz w:val="28"/>
          <w:szCs w:val="28"/>
        </w:rPr>
        <w:t xml:space="preserve">2020 </w:t>
      </w:r>
      <w:r w:rsidRPr="00841DF5">
        <w:rPr>
          <w:sz w:val="28"/>
          <w:szCs w:val="28"/>
        </w:rPr>
        <w:t>года.</w:t>
      </w:r>
    </w:p>
    <w:p w14:paraId="06F847B8" w14:textId="77777777" w:rsidR="00D810AD" w:rsidRDefault="00D810AD" w:rsidP="00D810AD">
      <w:pPr>
        <w:autoSpaceDE w:val="0"/>
        <w:autoSpaceDN w:val="0"/>
        <w:adjustRightInd w:val="0"/>
        <w:ind w:firstLine="709"/>
        <w:jc w:val="both"/>
        <w:rPr>
          <w:sz w:val="28"/>
          <w:szCs w:val="28"/>
        </w:rPr>
      </w:pPr>
      <w:r w:rsidRPr="00841DF5">
        <w:rPr>
          <w:sz w:val="28"/>
          <w:szCs w:val="28"/>
        </w:rPr>
        <w:t>По улице Магистральная 26 (за домами 24/1,24/3) планируется сформировать участок под комплексное освоение территории. Площадь участка более 40 000 м</w:t>
      </w:r>
      <w:r w:rsidRPr="001F2F02">
        <w:rPr>
          <w:sz w:val="28"/>
          <w:szCs w:val="28"/>
          <w:vertAlign w:val="superscript"/>
        </w:rPr>
        <w:t>2</w:t>
      </w:r>
      <w:r w:rsidRPr="00841DF5">
        <w:rPr>
          <w:sz w:val="28"/>
          <w:szCs w:val="28"/>
        </w:rPr>
        <w:t>. Согласно нормативам проектирования, на территории возможно разместить многоквартирный 9 этажный дом, количеством секций не менее 15 с площадью жилых помещений около 30 000 м</w:t>
      </w:r>
      <w:r w:rsidRPr="001F2F02">
        <w:rPr>
          <w:sz w:val="28"/>
          <w:szCs w:val="28"/>
          <w:vertAlign w:val="superscript"/>
        </w:rPr>
        <w:t>2</w:t>
      </w:r>
      <w:r w:rsidRPr="00841DF5">
        <w:rPr>
          <w:sz w:val="28"/>
          <w:szCs w:val="28"/>
        </w:rPr>
        <w:t xml:space="preserve">. </w:t>
      </w:r>
    </w:p>
    <w:p w14:paraId="57B9D910" w14:textId="790C86EF" w:rsidR="00841DF5" w:rsidRPr="00841DF5" w:rsidRDefault="00841DF5" w:rsidP="00262620">
      <w:pPr>
        <w:autoSpaceDE w:val="0"/>
        <w:autoSpaceDN w:val="0"/>
        <w:adjustRightInd w:val="0"/>
        <w:ind w:firstLine="709"/>
        <w:jc w:val="both"/>
        <w:rPr>
          <w:sz w:val="28"/>
          <w:szCs w:val="28"/>
        </w:rPr>
      </w:pPr>
      <w:r w:rsidRPr="00841DF5">
        <w:rPr>
          <w:sz w:val="28"/>
          <w:szCs w:val="28"/>
        </w:rPr>
        <w:t xml:space="preserve">По инициативе застройщика </w:t>
      </w:r>
      <w:proofErr w:type="spellStart"/>
      <w:r w:rsidRPr="00841DF5">
        <w:rPr>
          <w:sz w:val="28"/>
          <w:szCs w:val="28"/>
        </w:rPr>
        <w:t>г.Сургута</w:t>
      </w:r>
      <w:proofErr w:type="spellEnd"/>
      <w:r w:rsidRPr="00841DF5">
        <w:rPr>
          <w:sz w:val="28"/>
          <w:szCs w:val="28"/>
        </w:rPr>
        <w:t>, приступили к формированию участка под строительство 3-х секционного 4-х этажного жилого дома в микрорайоне 7 (в районе снесенных домов 24,</w:t>
      </w:r>
      <w:r w:rsidR="00D810AD">
        <w:rPr>
          <w:sz w:val="28"/>
          <w:szCs w:val="28"/>
        </w:rPr>
        <w:t xml:space="preserve"> </w:t>
      </w:r>
      <w:r w:rsidRPr="00841DF5">
        <w:rPr>
          <w:sz w:val="28"/>
          <w:szCs w:val="28"/>
        </w:rPr>
        <w:t>35,</w:t>
      </w:r>
      <w:r w:rsidR="00D810AD">
        <w:rPr>
          <w:sz w:val="28"/>
          <w:szCs w:val="28"/>
        </w:rPr>
        <w:t xml:space="preserve"> </w:t>
      </w:r>
      <w:r w:rsidRPr="00841DF5">
        <w:rPr>
          <w:sz w:val="28"/>
          <w:szCs w:val="28"/>
        </w:rPr>
        <w:t xml:space="preserve">36). В настоящее время проводятся мероприятия по межеванию и постановке участка на кадастровый учет. Ориентировочный срок проведения аукциона на заключение договора март-апрель текущего года. </w:t>
      </w:r>
    </w:p>
    <w:p w14:paraId="0FC92297" w14:textId="35828658" w:rsidR="00841DF5" w:rsidRPr="00841DF5" w:rsidRDefault="00841DF5" w:rsidP="00262620">
      <w:pPr>
        <w:autoSpaceDE w:val="0"/>
        <w:autoSpaceDN w:val="0"/>
        <w:adjustRightInd w:val="0"/>
        <w:ind w:firstLine="709"/>
        <w:jc w:val="both"/>
        <w:rPr>
          <w:sz w:val="28"/>
          <w:szCs w:val="28"/>
        </w:rPr>
      </w:pPr>
      <w:r w:rsidRPr="00841DF5">
        <w:rPr>
          <w:sz w:val="28"/>
          <w:szCs w:val="28"/>
        </w:rPr>
        <w:t xml:space="preserve">В настоящее время Администрацией Сургутского района проводятся мероприятия по переселению граждан из аварийного жилого дома № 2 микрорайона 1. После расселения граждан и сноса дома, на освободившейся территории приступим к формированию участка под строительство 10 подъездного 4-х этажного жилого дома. Инвесторы также проявили интерес к строительству указанного объекта.  </w:t>
      </w:r>
    </w:p>
    <w:p w14:paraId="7C546093" w14:textId="58388D28" w:rsidR="00841DF5" w:rsidRPr="00841DF5" w:rsidRDefault="00D810AD" w:rsidP="00D810AD">
      <w:pPr>
        <w:autoSpaceDE w:val="0"/>
        <w:autoSpaceDN w:val="0"/>
        <w:adjustRightInd w:val="0"/>
        <w:ind w:firstLine="709"/>
        <w:jc w:val="both"/>
        <w:rPr>
          <w:sz w:val="28"/>
          <w:szCs w:val="28"/>
        </w:rPr>
      </w:pPr>
      <w:r w:rsidRPr="00841DF5">
        <w:rPr>
          <w:sz w:val="28"/>
          <w:szCs w:val="28"/>
        </w:rPr>
        <w:t>Мероприятия по формированию земельных участков под строительство многоквартирных жилых домов, которые были начаты в 2019 году будут продолжены в 2020 году.</w:t>
      </w:r>
    </w:p>
    <w:p w14:paraId="30831407" w14:textId="77777777" w:rsidR="00841DF5" w:rsidRDefault="00841DF5" w:rsidP="00841DF5"/>
    <w:p w14:paraId="423500A7" w14:textId="77777777" w:rsidR="0024087E" w:rsidRDefault="0024087E" w:rsidP="00841DF5"/>
    <w:p w14:paraId="0666CD8E" w14:textId="77777777" w:rsidR="0024087E" w:rsidRDefault="0024087E" w:rsidP="00841DF5"/>
    <w:p w14:paraId="30E86D9E" w14:textId="77777777" w:rsidR="0024087E" w:rsidRDefault="0024087E" w:rsidP="00841DF5"/>
    <w:p w14:paraId="5FC2269B" w14:textId="77777777" w:rsidR="0024087E" w:rsidRPr="00841DF5" w:rsidRDefault="0024087E" w:rsidP="00841DF5"/>
    <w:p w14:paraId="72B73A6B" w14:textId="77777777" w:rsidR="00BC1503" w:rsidRPr="00BC1503" w:rsidRDefault="00BC1503" w:rsidP="00BC1503">
      <w:pPr>
        <w:ind w:firstLine="709"/>
        <w:jc w:val="both"/>
        <w:rPr>
          <w:sz w:val="28"/>
          <w:szCs w:val="28"/>
        </w:rPr>
      </w:pPr>
    </w:p>
    <w:p w14:paraId="556094AD" w14:textId="7F0A7547" w:rsidR="009B0018" w:rsidRPr="00017E43" w:rsidRDefault="00BC1503" w:rsidP="00017E43">
      <w:pPr>
        <w:pStyle w:val="af"/>
        <w:suppressAutoHyphens/>
        <w:spacing w:before="0" w:beforeAutospacing="0" w:after="0" w:afterAutospacing="0" w:line="240" w:lineRule="auto"/>
        <w:ind w:firstLine="709"/>
        <w:jc w:val="center"/>
        <w:rPr>
          <w:rFonts w:ascii="Times New Roman" w:hAnsi="Times New Roman" w:cs="Times New Roman"/>
          <w:b/>
          <w:bCs/>
          <w:sz w:val="28"/>
          <w:szCs w:val="28"/>
        </w:rPr>
      </w:pPr>
      <w:r w:rsidRPr="00017E43">
        <w:rPr>
          <w:rFonts w:ascii="Times New Roman" w:hAnsi="Times New Roman" w:cs="Times New Roman"/>
          <w:b/>
          <w:bCs/>
          <w:sz w:val="28"/>
          <w:szCs w:val="28"/>
        </w:rPr>
        <w:lastRenderedPageBreak/>
        <w:t>Обеспечение граждан жилыми помещениями</w:t>
      </w:r>
    </w:p>
    <w:p w14:paraId="753488F6" w14:textId="77777777" w:rsidR="009B0018" w:rsidRPr="00694F79" w:rsidRDefault="009B0018" w:rsidP="00645E0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2623F37D" w14:textId="77777777" w:rsidR="00BC1503" w:rsidRPr="00656FEB" w:rsidRDefault="00BC1503" w:rsidP="00BC1503">
      <w:pPr>
        <w:ind w:firstLine="708"/>
        <w:jc w:val="both"/>
        <w:rPr>
          <w:sz w:val="28"/>
          <w:szCs w:val="28"/>
        </w:rPr>
      </w:pPr>
      <w:r w:rsidRPr="00656FEB">
        <w:rPr>
          <w:sz w:val="28"/>
          <w:szCs w:val="28"/>
        </w:rPr>
        <w:t>В соответствии с п. 6 ч. 1 ст. 14 Федерального закона от 06.10.2003 № 131-ФЗ «Об общих принципах организации местного самоуправления в Российской Федерации» к вопросам местного значения относится 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w:t>
      </w:r>
    </w:p>
    <w:p w14:paraId="4C40D581" w14:textId="77777777" w:rsidR="00BC1503" w:rsidRPr="00BC1503" w:rsidRDefault="00BC1503" w:rsidP="00BC1503">
      <w:pPr>
        <w:ind w:firstLine="708"/>
        <w:jc w:val="both"/>
        <w:rPr>
          <w:sz w:val="28"/>
          <w:szCs w:val="28"/>
        </w:rPr>
      </w:pPr>
      <w:r w:rsidRPr="00656FEB">
        <w:rPr>
          <w:sz w:val="28"/>
          <w:szCs w:val="28"/>
        </w:rPr>
        <w:t xml:space="preserve">Порядок обеспечения жилыми помещениями, установленный законодательством Российской Федерации, в качестве одного из важнейших условий для предоставления жилья содержит положение о том, что жилые помещения предоставляются гражданам, состоящим на учете в качестве нуждающихся в улучшении жилищных условий, в порядке очередности исходя из времени принятия таких граждан на учет. </w:t>
      </w:r>
    </w:p>
    <w:p w14:paraId="6E4BA08F" w14:textId="77777777" w:rsidR="00BC1503" w:rsidRPr="00BC1503" w:rsidRDefault="00BC1503" w:rsidP="00BC1503">
      <w:pPr>
        <w:ind w:firstLine="708"/>
        <w:jc w:val="both"/>
        <w:rPr>
          <w:sz w:val="28"/>
          <w:szCs w:val="28"/>
        </w:rPr>
      </w:pPr>
      <w:r w:rsidRPr="00656FEB">
        <w:rPr>
          <w:sz w:val="28"/>
          <w:szCs w:val="28"/>
        </w:rPr>
        <w:t xml:space="preserve">Условиями принятия на квартирный учет являются: </w:t>
      </w:r>
    </w:p>
    <w:p w14:paraId="665B80F6" w14:textId="77777777" w:rsidR="00BC1503" w:rsidRPr="00656FEB" w:rsidRDefault="00BC1503" w:rsidP="00BC1503">
      <w:pPr>
        <w:ind w:firstLine="708"/>
        <w:jc w:val="both"/>
        <w:rPr>
          <w:sz w:val="28"/>
          <w:szCs w:val="28"/>
        </w:rPr>
      </w:pPr>
      <w:r w:rsidRPr="00656FEB">
        <w:rPr>
          <w:sz w:val="28"/>
          <w:szCs w:val="28"/>
        </w:rPr>
        <w:t xml:space="preserve">1) нуждаемость в улучшении жилищных условий, </w:t>
      </w:r>
    </w:p>
    <w:p w14:paraId="5F6F56AD" w14:textId="073DC292" w:rsidR="00BC1503" w:rsidRPr="00656FEB" w:rsidRDefault="00BC1503" w:rsidP="00BC1503">
      <w:pPr>
        <w:ind w:firstLine="708"/>
        <w:jc w:val="both"/>
        <w:rPr>
          <w:sz w:val="28"/>
          <w:szCs w:val="28"/>
        </w:rPr>
      </w:pPr>
      <w:r w:rsidRPr="00656FEB">
        <w:rPr>
          <w:sz w:val="28"/>
          <w:szCs w:val="28"/>
        </w:rPr>
        <w:t>2) признание гражданина малоимущим.</w:t>
      </w:r>
    </w:p>
    <w:p w14:paraId="4D5D079C" w14:textId="77777777" w:rsidR="00BC1503" w:rsidRPr="00656FEB" w:rsidRDefault="00BC1503" w:rsidP="00BC1503">
      <w:pPr>
        <w:ind w:firstLine="708"/>
        <w:jc w:val="both"/>
        <w:rPr>
          <w:sz w:val="28"/>
          <w:szCs w:val="28"/>
        </w:rPr>
      </w:pPr>
      <w:r w:rsidRPr="00656FEB">
        <w:rPr>
          <w:sz w:val="28"/>
          <w:szCs w:val="28"/>
        </w:rPr>
        <w:t xml:space="preserve">Согласно действующему законодательству списки формируются ежегодно по состоянию на 1 апреля. Так, на 01.04.2019 в списке очередности граждан, нуждающихся в жилых помещениях, предоставляемых по договору социального найма из муниципального жилищного фонда, состоит 495 человек.  На 01.04.2018 в указанном списке состояло 753 человека. </w:t>
      </w:r>
    </w:p>
    <w:p w14:paraId="04F9C092" w14:textId="77777777" w:rsidR="00BC1503" w:rsidRPr="00656FEB" w:rsidRDefault="00BC1503" w:rsidP="00BC1503">
      <w:pPr>
        <w:ind w:firstLine="708"/>
        <w:jc w:val="both"/>
        <w:rPr>
          <w:sz w:val="28"/>
          <w:szCs w:val="28"/>
        </w:rPr>
      </w:pPr>
      <w:r w:rsidRPr="00656FEB">
        <w:rPr>
          <w:sz w:val="28"/>
          <w:szCs w:val="28"/>
        </w:rPr>
        <w:t>В рамках исполнения ранее названного полномочия и соблюдения требований действующего законодательства жилищным отделом Администрации города также осуществляется работа по ведению:</w:t>
      </w:r>
    </w:p>
    <w:p w14:paraId="7C5D4CCB" w14:textId="4A1AE93C" w:rsidR="00BC1503" w:rsidRPr="00656FEB" w:rsidRDefault="00BC1503" w:rsidP="00785230">
      <w:pPr>
        <w:tabs>
          <w:tab w:val="left" w:pos="1080"/>
        </w:tabs>
        <w:suppressAutoHyphens/>
        <w:ind w:firstLine="1080"/>
        <w:jc w:val="both"/>
        <w:rPr>
          <w:sz w:val="28"/>
          <w:szCs w:val="28"/>
        </w:rPr>
      </w:pPr>
      <w:r w:rsidRPr="00656FEB">
        <w:rPr>
          <w:sz w:val="28"/>
          <w:szCs w:val="28"/>
        </w:rPr>
        <w:t>- учёта граждан, нуждающихся в жилых помещениях, предоставляемых по договорам социального найма из муниципального жилищного фонда, подавших заявления до 1 марта 2005 года;</w:t>
      </w:r>
    </w:p>
    <w:p w14:paraId="22580AF3" w14:textId="77777777" w:rsidR="00BC1503" w:rsidRPr="00656FEB" w:rsidRDefault="00BC1503" w:rsidP="00785230">
      <w:pPr>
        <w:ind w:firstLine="1080"/>
        <w:jc w:val="both"/>
        <w:rPr>
          <w:sz w:val="28"/>
          <w:szCs w:val="28"/>
        </w:rPr>
      </w:pPr>
      <w:r w:rsidRPr="00656FEB">
        <w:rPr>
          <w:sz w:val="28"/>
          <w:szCs w:val="28"/>
        </w:rPr>
        <w:t>- учёта граждан, имеющих право на предоставление жилых помещений вне очереди;</w:t>
      </w:r>
    </w:p>
    <w:p w14:paraId="26A8C1DA" w14:textId="77777777" w:rsidR="00BC1503" w:rsidRPr="00656FEB" w:rsidRDefault="00BC1503" w:rsidP="00785230">
      <w:pPr>
        <w:ind w:firstLine="1080"/>
        <w:jc w:val="both"/>
        <w:rPr>
          <w:sz w:val="28"/>
          <w:szCs w:val="28"/>
        </w:rPr>
      </w:pPr>
      <w:r w:rsidRPr="00656FEB">
        <w:rPr>
          <w:sz w:val="28"/>
          <w:szCs w:val="28"/>
        </w:rPr>
        <w:t xml:space="preserve">- учета граждан, нуждающихся в жилых помещениях, предоставляемых по договору социального найма из муниципального жилищного фонда в первоочередном порядке, вставшим на учет до 1 марта 2005 года. </w:t>
      </w:r>
    </w:p>
    <w:p w14:paraId="33219D2A" w14:textId="77777777" w:rsidR="00BC1503" w:rsidRPr="00656FEB" w:rsidRDefault="00BC1503" w:rsidP="00785230">
      <w:pPr>
        <w:ind w:firstLine="1080"/>
        <w:jc w:val="both"/>
        <w:rPr>
          <w:sz w:val="28"/>
          <w:szCs w:val="28"/>
        </w:rPr>
      </w:pPr>
      <w:r w:rsidRPr="00656FEB">
        <w:rPr>
          <w:sz w:val="28"/>
          <w:szCs w:val="28"/>
        </w:rPr>
        <w:t xml:space="preserve">     В списке учёта граждан, имеющих право на предоставление жилых помещений вне очереди, состоит 1 человек (в 2018 состояло 3 человека), а в списке учета граждан, нуждающихся в жилых помещениях, предоставляемых по договору социального найма в первоочередном порядке состоит 50 человек (в 2018 – 89).</w:t>
      </w:r>
    </w:p>
    <w:p w14:paraId="2B972D59" w14:textId="77777777" w:rsidR="00BC1503" w:rsidRPr="00656FEB" w:rsidRDefault="00BC1503" w:rsidP="00BC1503">
      <w:pPr>
        <w:jc w:val="both"/>
        <w:rPr>
          <w:sz w:val="28"/>
          <w:szCs w:val="28"/>
        </w:rPr>
      </w:pPr>
      <w:r w:rsidRPr="00656FEB">
        <w:rPr>
          <w:sz w:val="28"/>
          <w:szCs w:val="28"/>
        </w:rPr>
        <w:t xml:space="preserve">         Жилищным отделом проведена работа по выявлению и принятию мер к снятию с учета граждан, утративших право состоять на соответствующем учете. Так, в течение отчетного периода исключено из списка очередности граждан, нуждающихся в жилых помещениях по договору социального найма, 71 человек (в 2018-172 человека). </w:t>
      </w:r>
    </w:p>
    <w:p w14:paraId="61B3880C" w14:textId="77777777" w:rsidR="00BC1503" w:rsidRDefault="00BC1503" w:rsidP="00BC1503">
      <w:pPr>
        <w:jc w:val="both"/>
        <w:rPr>
          <w:sz w:val="28"/>
          <w:szCs w:val="28"/>
        </w:rPr>
      </w:pPr>
      <w:r w:rsidRPr="00656FEB">
        <w:rPr>
          <w:sz w:val="28"/>
          <w:szCs w:val="28"/>
        </w:rPr>
        <w:t xml:space="preserve">         В целях ознакомления населения города с актуальной информацией по учету и очередности граждан на официальном сайте Администрации города размещен закодированный список очередности и каждый гражданин, состоящий в нем, может узнать свой номер очередности. Для получения услуги необходимо зайти во </w:t>
      </w:r>
      <w:r w:rsidRPr="00656FEB">
        <w:rPr>
          <w:sz w:val="28"/>
          <w:szCs w:val="28"/>
        </w:rPr>
        <w:lastRenderedPageBreak/>
        <w:t>вкладку «Обратная связь»; далее – «Списки очередностей»; заполнить два поля - ФИО и дату подачи заявления.  Ниже появится информация о номере очередности гражданина. Список обновляется 1 раз в год, после 1 апреля.</w:t>
      </w:r>
    </w:p>
    <w:p w14:paraId="2C395B2C" w14:textId="77777777" w:rsidR="00262620" w:rsidRDefault="00262620" w:rsidP="00BC1503">
      <w:pPr>
        <w:jc w:val="both"/>
        <w:rPr>
          <w:sz w:val="28"/>
          <w:szCs w:val="28"/>
        </w:rPr>
      </w:pPr>
    </w:p>
    <w:p w14:paraId="40AFD63A" w14:textId="77777777" w:rsidR="004C5385" w:rsidRDefault="004C5385" w:rsidP="00BC1503">
      <w:pPr>
        <w:jc w:val="both"/>
        <w:rPr>
          <w:noProof/>
        </w:rPr>
      </w:pPr>
    </w:p>
    <w:p w14:paraId="2F6B6DB8" w14:textId="072AEAAE" w:rsidR="00262620" w:rsidRPr="00656FEB" w:rsidRDefault="00262620" w:rsidP="004C5385">
      <w:pPr>
        <w:jc w:val="center"/>
        <w:rPr>
          <w:sz w:val="28"/>
          <w:szCs w:val="28"/>
        </w:rPr>
      </w:pPr>
      <w:r>
        <w:rPr>
          <w:noProof/>
        </w:rPr>
        <w:drawing>
          <wp:inline distT="0" distB="0" distL="0" distR="0" wp14:anchorId="1479D67A" wp14:editId="257DA28E">
            <wp:extent cx="5259070" cy="2673694"/>
            <wp:effectExtent l="0" t="0" r="0" b="0"/>
            <wp:docPr id="67810" name="Рисунок 67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cstate="email">
                      <a:extLst>
                        <a:ext uri="{28A0092B-C50C-407E-A947-70E740481C1C}">
                          <a14:useLocalDpi xmlns:a14="http://schemas.microsoft.com/office/drawing/2010/main"/>
                        </a:ext>
                      </a:extLst>
                    </a:blip>
                    <a:srcRect/>
                    <a:stretch/>
                  </pic:blipFill>
                  <pic:spPr bwMode="auto">
                    <a:xfrm>
                      <a:off x="0" y="0"/>
                      <a:ext cx="5268495" cy="2678486"/>
                    </a:xfrm>
                    <a:prstGeom prst="rect">
                      <a:avLst/>
                    </a:prstGeom>
                    <a:ln>
                      <a:noFill/>
                    </a:ln>
                    <a:extLst>
                      <a:ext uri="{53640926-AAD7-44D8-BBD7-CCE9431645EC}">
                        <a14:shadowObscured xmlns:a14="http://schemas.microsoft.com/office/drawing/2010/main"/>
                      </a:ext>
                    </a:extLst>
                  </pic:spPr>
                </pic:pic>
              </a:graphicData>
            </a:graphic>
          </wp:inline>
        </w:drawing>
      </w:r>
    </w:p>
    <w:p w14:paraId="3F771099" w14:textId="77777777" w:rsidR="00BC1503" w:rsidRPr="00656FEB" w:rsidRDefault="00BC1503" w:rsidP="00BC1503">
      <w:pPr>
        <w:jc w:val="both"/>
        <w:rPr>
          <w:sz w:val="28"/>
          <w:szCs w:val="28"/>
        </w:rPr>
      </w:pPr>
    </w:p>
    <w:p w14:paraId="55C4880F" w14:textId="172D6FA5" w:rsidR="00BC1503" w:rsidRPr="00656FEB" w:rsidRDefault="00BC1503" w:rsidP="00BC1503">
      <w:pPr>
        <w:jc w:val="both"/>
        <w:rPr>
          <w:sz w:val="28"/>
          <w:szCs w:val="28"/>
        </w:rPr>
      </w:pPr>
    </w:p>
    <w:p w14:paraId="6FA4966A" w14:textId="37817803" w:rsidR="00BC1503" w:rsidRDefault="00BC1503" w:rsidP="00943ED0">
      <w:pPr>
        <w:ind w:firstLine="709"/>
        <w:jc w:val="both"/>
        <w:rPr>
          <w:sz w:val="28"/>
          <w:szCs w:val="28"/>
        </w:rPr>
      </w:pPr>
      <w:r w:rsidRPr="00656FEB">
        <w:rPr>
          <w:sz w:val="28"/>
          <w:szCs w:val="28"/>
        </w:rPr>
        <w:t xml:space="preserve">В соответствии со списком очерёдности  с начала года из муниципального жилищного фонда по договорам социального найма предоставлено гражданам 11 квартир, из них: 2 гражданам, имеющим право на предоставление жилых помещений вне очереди, 3 семьям, имеющим право на первоочередное предоставление жилья, 6 семьям, состоящим в общем списке очередности, в 2018 году было предоставлено гражданам 9 квартир, из которых - 4 квартиры гражданам, имеющим право на внеочередное предоставление, </w:t>
      </w:r>
      <w:proofErr w:type="spellStart"/>
      <w:r w:rsidRPr="00656FEB">
        <w:rPr>
          <w:sz w:val="28"/>
          <w:szCs w:val="28"/>
        </w:rPr>
        <w:t>первоочередникам</w:t>
      </w:r>
      <w:proofErr w:type="spellEnd"/>
      <w:r w:rsidRPr="00656FEB">
        <w:rPr>
          <w:sz w:val="28"/>
          <w:szCs w:val="28"/>
        </w:rPr>
        <w:t xml:space="preserve"> - 4, по общему списку очередности -1.</w:t>
      </w:r>
    </w:p>
    <w:p w14:paraId="5FD1DFDA" w14:textId="77777777" w:rsidR="004C5385" w:rsidRPr="00656FEB" w:rsidRDefault="004C5385" w:rsidP="00943ED0">
      <w:pPr>
        <w:ind w:firstLine="709"/>
        <w:jc w:val="both"/>
        <w:rPr>
          <w:sz w:val="28"/>
          <w:szCs w:val="28"/>
        </w:rPr>
      </w:pPr>
    </w:p>
    <w:p w14:paraId="73EB7DA2" w14:textId="77777777" w:rsidR="008B224C" w:rsidRDefault="008B224C" w:rsidP="00BC1503">
      <w:pPr>
        <w:jc w:val="both"/>
        <w:rPr>
          <w:noProof/>
          <w:sz w:val="28"/>
          <w:szCs w:val="28"/>
        </w:rPr>
      </w:pPr>
    </w:p>
    <w:p w14:paraId="53385724" w14:textId="4F9FB683" w:rsidR="00BC1503" w:rsidRPr="0024087E" w:rsidRDefault="00BC1503" w:rsidP="0024087E">
      <w:pPr>
        <w:jc w:val="center"/>
        <w:rPr>
          <w:sz w:val="28"/>
          <w:szCs w:val="28"/>
        </w:rPr>
      </w:pPr>
      <w:r w:rsidRPr="00656FEB">
        <w:rPr>
          <w:noProof/>
          <w:sz w:val="28"/>
          <w:szCs w:val="28"/>
        </w:rPr>
        <w:drawing>
          <wp:inline distT="0" distB="0" distL="0" distR="0" wp14:anchorId="5059273A" wp14:editId="61212545">
            <wp:extent cx="4182387" cy="3095725"/>
            <wp:effectExtent l="0" t="0" r="8890" b="0"/>
            <wp:docPr id="67923" name="Рисунок 67923" descr="IMG_0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650"/>
                    <pic:cNvPicPr>
                      <a:picLocks noChangeAspect="1" noChangeArrowheads="1"/>
                    </pic:cNvPicPr>
                  </pic:nvPicPr>
                  <pic:blipFill rotWithShape="1">
                    <a:blip r:embed="rId180" cstate="email">
                      <a:extLst>
                        <a:ext uri="{28A0092B-C50C-407E-A947-70E740481C1C}">
                          <a14:useLocalDpi xmlns:a14="http://schemas.microsoft.com/office/drawing/2010/main"/>
                        </a:ext>
                      </a:extLst>
                    </a:blip>
                    <a:srcRect/>
                    <a:stretch/>
                  </pic:blipFill>
                  <pic:spPr bwMode="auto">
                    <a:xfrm>
                      <a:off x="0" y="0"/>
                      <a:ext cx="4183473" cy="3096529"/>
                    </a:xfrm>
                    <a:prstGeom prst="rect">
                      <a:avLst/>
                    </a:prstGeom>
                    <a:noFill/>
                    <a:ln>
                      <a:noFill/>
                    </a:ln>
                    <a:extLst>
                      <a:ext uri="{53640926-AAD7-44D8-BBD7-CCE9431645EC}">
                        <a14:shadowObscured xmlns:a14="http://schemas.microsoft.com/office/drawing/2010/main"/>
                      </a:ext>
                    </a:extLst>
                  </pic:spPr>
                </pic:pic>
              </a:graphicData>
            </a:graphic>
          </wp:inline>
        </w:drawing>
      </w:r>
    </w:p>
    <w:p w14:paraId="0113E02C" w14:textId="77777777" w:rsidR="00BC1503" w:rsidRPr="00656FEB" w:rsidRDefault="00BC1503" w:rsidP="00BC1503">
      <w:pPr>
        <w:autoSpaceDE w:val="0"/>
        <w:autoSpaceDN w:val="0"/>
        <w:adjustRightInd w:val="0"/>
        <w:ind w:firstLine="708"/>
        <w:jc w:val="both"/>
        <w:rPr>
          <w:sz w:val="28"/>
          <w:szCs w:val="28"/>
        </w:rPr>
      </w:pPr>
      <w:r w:rsidRPr="00656FEB">
        <w:rPr>
          <w:sz w:val="28"/>
          <w:szCs w:val="28"/>
        </w:rPr>
        <w:lastRenderedPageBreak/>
        <w:t>Согласно п. 3 ч. 1 ст. 14 Федерального закона от 06.10.2003 № 131-ФЗ «Об общих принципах организации местного самоуправления в Российской Федерации» к вопросам местного значения относится владение, пользование и распоряжение имуществом, находящимся в муниципальной собственности поселения.</w:t>
      </w:r>
    </w:p>
    <w:p w14:paraId="728BB220" w14:textId="77777777" w:rsidR="00BC1503" w:rsidRPr="00656FEB" w:rsidRDefault="00BC1503" w:rsidP="00BC1503">
      <w:pPr>
        <w:ind w:firstLine="708"/>
        <w:jc w:val="both"/>
        <w:rPr>
          <w:sz w:val="28"/>
          <w:szCs w:val="28"/>
        </w:rPr>
      </w:pPr>
      <w:r w:rsidRPr="00656FEB">
        <w:rPr>
          <w:sz w:val="28"/>
          <w:szCs w:val="28"/>
        </w:rPr>
        <w:t>Так, в целях реализации данного полномочия решением Совета депутатов городского поселения Лянтор от 26.02.2009 № 27 утверждено Положение о порядке управления и распоряжения жилищным фондом, находящимся в собственности муниципального образования городское поселение Лянтор, на основании которого жилищным отделом осуществляются учеты граждан, претендующих на получение жилых помещений коммерческого использования и жилых помещений специализированного жилищного фонда.</w:t>
      </w:r>
    </w:p>
    <w:p w14:paraId="743D7407" w14:textId="77777777" w:rsidR="00BC1503" w:rsidRPr="00656FEB" w:rsidRDefault="00BC1503" w:rsidP="00BC1503">
      <w:pPr>
        <w:ind w:firstLine="708"/>
        <w:jc w:val="both"/>
        <w:rPr>
          <w:sz w:val="28"/>
          <w:szCs w:val="28"/>
        </w:rPr>
      </w:pPr>
      <w:r w:rsidRPr="00656FEB">
        <w:rPr>
          <w:sz w:val="28"/>
          <w:szCs w:val="28"/>
        </w:rPr>
        <w:t>Жилые помещения муниципального жилищного фонда коммерческого использования предоставляются:</w:t>
      </w:r>
    </w:p>
    <w:p w14:paraId="74992667" w14:textId="77777777" w:rsidR="00BC1503" w:rsidRPr="00656FEB" w:rsidRDefault="00BC1503" w:rsidP="00BC1503">
      <w:pPr>
        <w:pStyle w:val="ConsPlusNormal"/>
        <w:ind w:firstLine="0"/>
        <w:jc w:val="both"/>
        <w:rPr>
          <w:sz w:val="28"/>
          <w:szCs w:val="28"/>
        </w:rPr>
      </w:pPr>
      <w:r w:rsidRPr="00656FEB">
        <w:rPr>
          <w:sz w:val="28"/>
          <w:szCs w:val="28"/>
        </w:rPr>
        <w:t>- работникам органов местного самоуправления городского поселения Лянтор и Сургутского района, работникам муниципальных учреждений и предприятий городского поселения Лянтор и Сургутского района, работникам государственных учреждений, работникам организаций, обслуживающих муниципальный жилищный фонд, работникам религиозных организаций, осуществляющих деятельность на территории городского поселения, пенсионерам, вышедшим на пенсию по старости из государственных и муниципальных организаций, труженикам тыла, лицам коренной национальности, вышедшим на пенсию по старости,</w:t>
      </w:r>
      <w:r w:rsidRPr="00656FEB">
        <w:rPr>
          <w:color w:val="FF0000"/>
          <w:sz w:val="28"/>
          <w:szCs w:val="28"/>
        </w:rPr>
        <w:t xml:space="preserve"> </w:t>
      </w:r>
      <w:r w:rsidRPr="00656FEB">
        <w:rPr>
          <w:sz w:val="28"/>
          <w:szCs w:val="28"/>
        </w:rPr>
        <w:t>многодетные семьи, семьи, воспитывающие детей – инвалидов, тяжело больных детей, временно, на период преодоления трудной жизненной ситуации, спортсмены - инвалиды, включенные в список сборных команд округа и Российской Федерации по адаптивным видам спорта</w:t>
      </w:r>
      <w:r>
        <w:rPr>
          <w:sz w:val="28"/>
          <w:szCs w:val="28"/>
        </w:rPr>
        <w:t>.</w:t>
      </w:r>
    </w:p>
    <w:p w14:paraId="326332FB" w14:textId="77777777" w:rsidR="00BC1503" w:rsidRPr="00656FEB" w:rsidRDefault="00BC1503" w:rsidP="00BC1503">
      <w:pPr>
        <w:ind w:firstLine="708"/>
        <w:jc w:val="both"/>
        <w:rPr>
          <w:sz w:val="28"/>
          <w:szCs w:val="28"/>
        </w:rPr>
      </w:pPr>
      <w:r w:rsidRPr="00656FEB">
        <w:rPr>
          <w:sz w:val="28"/>
          <w:szCs w:val="28"/>
        </w:rPr>
        <w:t>В течение отчетного периода предоставлено гражданам на условиях договоров найма коммерческого использования 2</w:t>
      </w:r>
      <w:r>
        <w:rPr>
          <w:sz w:val="28"/>
          <w:szCs w:val="28"/>
        </w:rPr>
        <w:t>58</w:t>
      </w:r>
      <w:r w:rsidRPr="00656FEB">
        <w:rPr>
          <w:sz w:val="28"/>
          <w:szCs w:val="28"/>
        </w:rPr>
        <w:t xml:space="preserve"> жилых помещений, на учете граждан, претендующих на получение жилых помещений коммер</w:t>
      </w:r>
      <w:r>
        <w:rPr>
          <w:sz w:val="28"/>
          <w:szCs w:val="28"/>
        </w:rPr>
        <w:t>ческого использования, состоит 7</w:t>
      </w:r>
      <w:r w:rsidRPr="00656FEB">
        <w:rPr>
          <w:sz w:val="28"/>
          <w:szCs w:val="28"/>
        </w:rPr>
        <w:t xml:space="preserve"> человек. </w:t>
      </w:r>
    </w:p>
    <w:p w14:paraId="22A7A0E0" w14:textId="77777777" w:rsidR="00BC1503" w:rsidRPr="00656FEB" w:rsidRDefault="00BC1503" w:rsidP="00BC1503">
      <w:pPr>
        <w:ind w:firstLine="708"/>
        <w:jc w:val="both"/>
        <w:rPr>
          <w:sz w:val="28"/>
          <w:szCs w:val="28"/>
        </w:rPr>
      </w:pPr>
      <w:r w:rsidRPr="00656FEB">
        <w:rPr>
          <w:sz w:val="28"/>
          <w:szCs w:val="28"/>
        </w:rPr>
        <w:t xml:space="preserve">На основании договоров найма жилых помещений специализированного жилищного фонда (жилые помещения в общежитиях, служебные жилые помещения, жилые помещения маневренного фонда) предоставлено гражданам </w:t>
      </w:r>
      <w:r>
        <w:rPr>
          <w:sz w:val="28"/>
          <w:szCs w:val="28"/>
        </w:rPr>
        <w:t>157</w:t>
      </w:r>
      <w:r w:rsidRPr="00656FEB">
        <w:rPr>
          <w:sz w:val="28"/>
          <w:szCs w:val="28"/>
        </w:rPr>
        <w:t xml:space="preserve">  жилых помещений</w:t>
      </w:r>
      <w:r>
        <w:rPr>
          <w:sz w:val="28"/>
          <w:szCs w:val="28"/>
        </w:rPr>
        <w:t>.</w:t>
      </w:r>
    </w:p>
    <w:p w14:paraId="13D3751D" w14:textId="5917C45D" w:rsidR="00BC1503" w:rsidRDefault="00BC1503" w:rsidP="00BC1503">
      <w:pPr>
        <w:ind w:firstLine="708"/>
        <w:jc w:val="both"/>
        <w:rPr>
          <w:sz w:val="28"/>
          <w:szCs w:val="28"/>
        </w:rPr>
      </w:pPr>
      <w:r w:rsidRPr="00656FEB">
        <w:rPr>
          <w:sz w:val="28"/>
          <w:szCs w:val="28"/>
        </w:rPr>
        <w:t>В целях реализации прав граждан в соответствие с Федеральным законом РФ «О приватизации жилищного фонда в Российской Федерации» жилищным отделом за отчетный период оформлен</w:t>
      </w:r>
      <w:r>
        <w:rPr>
          <w:sz w:val="28"/>
          <w:szCs w:val="28"/>
        </w:rPr>
        <w:t>о</w:t>
      </w:r>
      <w:r w:rsidRPr="00656FEB">
        <w:rPr>
          <w:sz w:val="28"/>
          <w:szCs w:val="28"/>
        </w:rPr>
        <w:t xml:space="preserve"> и заключен</w:t>
      </w:r>
      <w:r>
        <w:rPr>
          <w:sz w:val="28"/>
          <w:szCs w:val="28"/>
        </w:rPr>
        <w:t>о 29</w:t>
      </w:r>
      <w:r w:rsidRPr="00656FEB">
        <w:rPr>
          <w:sz w:val="28"/>
          <w:szCs w:val="28"/>
        </w:rPr>
        <w:t xml:space="preserve"> договоров передачи (в порядке приватизации) жилых помещений в собственность граждан (</w:t>
      </w:r>
      <w:r>
        <w:rPr>
          <w:sz w:val="28"/>
          <w:szCs w:val="28"/>
        </w:rPr>
        <w:t xml:space="preserve">в 2018 – 14, </w:t>
      </w:r>
      <w:r w:rsidRPr="00656FEB">
        <w:rPr>
          <w:sz w:val="28"/>
          <w:szCs w:val="28"/>
        </w:rPr>
        <w:t>в 2017 -31, в 2016</w:t>
      </w:r>
      <w:r w:rsidR="001D3B3D">
        <w:rPr>
          <w:sz w:val="28"/>
          <w:szCs w:val="28"/>
        </w:rPr>
        <w:t xml:space="preserve"> </w:t>
      </w:r>
      <w:r w:rsidRPr="00656FEB">
        <w:rPr>
          <w:sz w:val="28"/>
          <w:szCs w:val="28"/>
        </w:rPr>
        <w:t>- 77).</w:t>
      </w:r>
    </w:p>
    <w:p w14:paraId="324094CE" w14:textId="77777777" w:rsidR="00BC1503" w:rsidRPr="00C313EC" w:rsidRDefault="00BC1503" w:rsidP="00BC1503">
      <w:pPr>
        <w:ind w:firstLine="708"/>
        <w:jc w:val="both"/>
        <w:rPr>
          <w:sz w:val="28"/>
          <w:szCs w:val="28"/>
        </w:rPr>
      </w:pPr>
      <w:r>
        <w:rPr>
          <w:sz w:val="28"/>
          <w:szCs w:val="28"/>
        </w:rPr>
        <w:t>Жилищный отдел осуществляет деятельность по постановке граждан на учет для бесплатного предоставления земельного участка под строительство индивидуального жилого дома</w:t>
      </w:r>
      <w:r w:rsidRPr="00C313EC">
        <w:rPr>
          <w:sz w:val="28"/>
          <w:szCs w:val="28"/>
        </w:rPr>
        <w:t>.</w:t>
      </w:r>
      <w:r>
        <w:rPr>
          <w:sz w:val="28"/>
          <w:szCs w:val="28"/>
        </w:rPr>
        <w:t xml:space="preserve"> Так, с начала года принято на учет 59 семей, имеющих право на предоставление земельного участка (в 2018 - 89), исключено из списка очередности 88 семей, из них 23 семьи в связи с предоставлением мер государственной поддержки</w:t>
      </w:r>
      <w:r w:rsidRPr="0041026E">
        <w:rPr>
          <w:sz w:val="28"/>
          <w:szCs w:val="28"/>
        </w:rPr>
        <w:t xml:space="preserve"> </w:t>
      </w:r>
      <w:r>
        <w:rPr>
          <w:sz w:val="28"/>
          <w:szCs w:val="28"/>
        </w:rPr>
        <w:t>(в 2018 - 36,</w:t>
      </w:r>
      <w:r w:rsidRPr="0041026E">
        <w:rPr>
          <w:sz w:val="28"/>
          <w:szCs w:val="28"/>
        </w:rPr>
        <w:t xml:space="preserve"> </w:t>
      </w:r>
      <w:r>
        <w:rPr>
          <w:sz w:val="28"/>
          <w:szCs w:val="28"/>
        </w:rPr>
        <w:t xml:space="preserve">из них 26 семей в связи с предоставлением </w:t>
      </w:r>
      <w:r>
        <w:rPr>
          <w:sz w:val="28"/>
          <w:szCs w:val="28"/>
        </w:rPr>
        <w:lastRenderedPageBreak/>
        <w:t>мер государственной поддержки), всего состоит в списке очередности на предоставление земельного участка 324 семьи (в 2018 состояло 350).</w:t>
      </w:r>
    </w:p>
    <w:p w14:paraId="7299704F" w14:textId="5A306669" w:rsidR="00BC1503" w:rsidRPr="00656FEB" w:rsidRDefault="00BC1503" w:rsidP="00943ED0">
      <w:pPr>
        <w:ind w:firstLine="709"/>
        <w:jc w:val="both"/>
        <w:rPr>
          <w:sz w:val="28"/>
          <w:szCs w:val="28"/>
        </w:rPr>
      </w:pPr>
      <w:r w:rsidRPr="00656FEB">
        <w:rPr>
          <w:sz w:val="28"/>
          <w:szCs w:val="28"/>
        </w:rPr>
        <w:t>Таким образом, за отчетный период были предприняты все необходимые меры, направленные на решение вопросов местного значения, эффективное управление и распоряжение муниципальными жилыми помещениями, а также обеспечение жилищных прав граждан.</w:t>
      </w:r>
    </w:p>
    <w:p w14:paraId="4740599A" w14:textId="77777777" w:rsidR="0012500F" w:rsidRPr="0012500F" w:rsidRDefault="0012500F" w:rsidP="0012500F">
      <w:pPr>
        <w:suppressAutoHyphens/>
        <w:ind w:firstLine="709"/>
        <w:jc w:val="both"/>
        <w:rPr>
          <w:rFonts w:eastAsia="Calibri"/>
          <w:bCs/>
          <w:sz w:val="28"/>
          <w:szCs w:val="28"/>
          <w:lang w:eastAsia="en-US"/>
        </w:rPr>
      </w:pPr>
      <w:r w:rsidRPr="0012500F">
        <w:rPr>
          <w:rFonts w:eastAsia="Calibri"/>
          <w:bCs/>
          <w:sz w:val="28"/>
          <w:szCs w:val="28"/>
          <w:lang w:eastAsia="en-US"/>
        </w:rPr>
        <w:t>В соответствии с п. 6 ч. 1 ст. 14 Федерального закона от 06.10.2003 № 131-ФЗ «Об общих принципах организации местного самоуправления в Российской Федерации» к вопросам местного значения относится 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w:t>
      </w:r>
    </w:p>
    <w:p w14:paraId="0ABA3560" w14:textId="77777777" w:rsidR="0012500F" w:rsidRPr="0012500F" w:rsidRDefault="0012500F" w:rsidP="0012500F">
      <w:pPr>
        <w:autoSpaceDE w:val="0"/>
        <w:autoSpaceDN w:val="0"/>
        <w:adjustRightInd w:val="0"/>
        <w:ind w:firstLine="708"/>
        <w:jc w:val="both"/>
        <w:outlineLvl w:val="2"/>
        <w:rPr>
          <w:sz w:val="28"/>
          <w:szCs w:val="28"/>
        </w:rPr>
      </w:pPr>
      <w:r w:rsidRPr="0012500F">
        <w:rPr>
          <w:sz w:val="28"/>
          <w:szCs w:val="28"/>
        </w:rPr>
        <w:t>За последние годы наметилась устойчивая тенденция роста аварийного жилищного фонда, подлежащего сносу. Этот процесс связан с рядом объективных факторов, в том числе и с естественным старением и ветшанием жилищного фонда, а также недостаточным вложением средств в капитальный ремонт и содержание жилищного фонда.</w:t>
      </w:r>
    </w:p>
    <w:p w14:paraId="249E61D8" w14:textId="77777777" w:rsidR="0012500F" w:rsidRPr="0012500F" w:rsidRDefault="0012500F" w:rsidP="0012500F">
      <w:pPr>
        <w:ind w:firstLine="708"/>
        <w:jc w:val="both"/>
        <w:rPr>
          <w:sz w:val="28"/>
          <w:szCs w:val="28"/>
        </w:rPr>
      </w:pPr>
      <w:r w:rsidRPr="0012500F">
        <w:rPr>
          <w:sz w:val="28"/>
          <w:szCs w:val="28"/>
        </w:rPr>
        <w:t>Во исполнение Указа Президента РФ от 07.05.2012 N 600 «О мерах по обеспечению граждан Российской Федерации доступным и комфортным жильем и повышению качества жилищно-коммунальных услуг» в Ханты-Мансийском автономном округе в 2013 году была принята и работает по настоящее время адресная программа по переселению граждан из аварийного жилищного фонда. Именно переселение граждан из непригодного для проживания жилья является одним из значимых направлений деятельности для округа, района, города.</w:t>
      </w:r>
    </w:p>
    <w:p w14:paraId="6B1C5742" w14:textId="77777777" w:rsidR="0012500F" w:rsidRPr="0012500F" w:rsidRDefault="0012500F" w:rsidP="0012500F">
      <w:pPr>
        <w:ind w:firstLine="708"/>
        <w:jc w:val="both"/>
        <w:rPr>
          <w:sz w:val="28"/>
          <w:szCs w:val="28"/>
        </w:rPr>
      </w:pPr>
      <w:r w:rsidRPr="0012500F">
        <w:rPr>
          <w:sz w:val="28"/>
          <w:szCs w:val="28"/>
        </w:rPr>
        <w:t>За 2019 год в городе Лянтор проведено 7 заседаний межведомственной комиссии по вопросам признания помещения жилым помещением, жилого помещения непригодным для проживания и многоквартирного дома аварийным и подлежащим сносу при Администрация города Лянтор на которых признаны аварийными и подлежащими сносу 53 многоквартирных дома.</w:t>
      </w:r>
    </w:p>
    <w:p w14:paraId="394C7D3B" w14:textId="77777777" w:rsidR="0012500F" w:rsidRPr="0012500F" w:rsidRDefault="0012500F" w:rsidP="0012500F">
      <w:pPr>
        <w:ind w:firstLine="708"/>
        <w:jc w:val="both"/>
        <w:rPr>
          <w:sz w:val="28"/>
          <w:szCs w:val="28"/>
        </w:rPr>
      </w:pPr>
      <w:r w:rsidRPr="0012500F">
        <w:rPr>
          <w:sz w:val="28"/>
          <w:szCs w:val="28"/>
        </w:rPr>
        <w:t>На конец 2019 года аварийный жилищный фонд в муниципальном образовании составляет 112 жилых домов.</w:t>
      </w:r>
    </w:p>
    <w:p w14:paraId="466D1CD2" w14:textId="2FDFFDB8" w:rsidR="0012500F" w:rsidRPr="0012500F" w:rsidRDefault="0012500F" w:rsidP="0012500F">
      <w:pPr>
        <w:ind w:firstLine="709"/>
        <w:jc w:val="both"/>
        <w:rPr>
          <w:sz w:val="28"/>
          <w:szCs w:val="28"/>
        </w:rPr>
      </w:pPr>
      <w:r w:rsidRPr="0012500F">
        <w:rPr>
          <w:sz w:val="28"/>
          <w:szCs w:val="28"/>
        </w:rPr>
        <w:t xml:space="preserve">В 2019 году Администрацией города в рамках муниципальной программы «Переселение граждан из аварийного жилищного фонда, расположенного на территории муниципального образования городское поселение Лянтор на 2016-2020 годы», утвержденной постановлением от 28.12.2015 №1178, расселено 23 граждан из дома № 34, расположенного в 3 микрорайоне. Собственникам расселенного многоквартирного жилого дома выплачена выкупная стоимость за изымаемое помещение в размере - 9 млн. 038 тыс. рублей, за 2018 год выплачено 8 млн. 886 тыс. рублей. Снос данного аварийного дома планируется осуществить в </w:t>
      </w:r>
      <w:r w:rsidRPr="0012500F">
        <w:rPr>
          <w:sz w:val="28"/>
          <w:szCs w:val="28"/>
          <w:lang w:val="en-US"/>
        </w:rPr>
        <w:t>I</w:t>
      </w:r>
      <w:r w:rsidRPr="0012500F">
        <w:rPr>
          <w:sz w:val="28"/>
          <w:szCs w:val="28"/>
        </w:rPr>
        <w:t xml:space="preserve"> квартале 2020 года.</w:t>
      </w:r>
    </w:p>
    <w:p w14:paraId="4B77EC1E" w14:textId="5CAE3B27" w:rsidR="0012500F" w:rsidRDefault="0012500F" w:rsidP="0012500F">
      <w:pPr>
        <w:jc w:val="center"/>
        <w:rPr>
          <w:sz w:val="28"/>
          <w:szCs w:val="28"/>
        </w:rPr>
      </w:pPr>
    </w:p>
    <w:p w14:paraId="4A12B21A" w14:textId="77777777" w:rsidR="0024087E" w:rsidRPr="0012500F" w:rsidRDefault="0024087E" w:rsidP="0012500F">
      <w:pPr>
        <w:jc w:val="center"/>
        <w:rPr>
          <w:sz w:val="28"/>
          <w:szCs w:val="28"/>
        </w:rPr>
      </w:pPr>
    </w:p>
    <w:p w14:paraId="52AA15DC" w14:textId="41892DCE" w:rsidR="0012500F" w:rsidRPr="0012500F" w:rsidRDefault="0012500F" w:rsidP="0012500F">
      <w:pPr>
        <w:rPr>
          <w:sz w:val="28"/>
          <w:szCs w:val="28"/>
        </w:rPr>
      </w:pPr>
    </w:p>
    <w:p w14:paraId="62158664" w14:textId="77777777" w:rsidR="0012500F" w:rsidRPr="0012500F" w:rsidRDefault="0012500F" w:rsidP="0012500F">
      <w:pPr>
        <w:jc w:val="center"/>
        <w:rPr>
          <w:sz w:val="28"/>
          <w:szCs w:val="28"/>
        </w:rPr>
      </w:pPr>
    </w:p>
    <w:p w14:paraId="6ED192A0" w14:textId="219F9018" w:rsidR="0012500F" w:rsidRPr="0012500F" w:rsidRDefault="0012500F" w:rsidP="0012500F">
      <w:pPr>
        <w:jc w:val="center"/>
        <w:rPr>
          <w:sz w:val="28"/>
          <w:szCs w:val="28"/>
        </w:rPr>
      </w:pPr>
    </w:p>
    <w:p w14:paraId="78F2FE54" w14:textId="77777777" w:rsidR="0012500F" w:rsidRDefault="0012500F" w:rsidP="0012500F">
      <w:pPr>
        <w:jc w:val="center"/>
        <w:rPr>
          <w:sz w:val="28"/>
          <w:szCs w:val="28"/>
        </w:rPr>
      </w:pPr>
    </w:p>
    <w:p w14:paraId="0E6933E0" w14:textId="45C45085" w:rsidR="0024087E" w:rsidRDefault="0024087E" w:rsidP="0012500F">
      <w:pPr>
        <w:jc w:val="center"/>
        <w:rPr>
          <w:sz w:val="28"/>
          <w:szCs w:val="28"/>
        </w:rPr>
      </w:pPr>
      <w:r w:rsidRPr="0012500F">
        <w:rPr>
          <w:noProof/>
        </w:rPr>
        <w:lastRenderedPageBreak/>
        <w:drawing>
          <wp:anchor distT="0" distB="0" distL="114300" distR="114300" simplePos="0" relativeHeight="252314624" behindDoc="0" locked="0" layoutInCell="1" allowOverlap="1" wp14:anchorId="33222FF2" wp14:editId="46E7EA42">
            <wp:simplePos x="0" y="0"/>
            <wp:positionH relativeFrom="column">
              <wp:posOffset>541489</wp:posOffset>
            </wp:positionH>
            <wp:positionV relativeFrom="paragraph">
              <wp:posOffset>10795</wp:posOffset>
            </wp:positionV>
            <wp:extent cx="2511565" cy="1732887"/>
            <wp:effectExtent l="0" t="0" r="3175" b="1270"/>
            <wp:wrapNone/>
            <wp:docPr id="67640" name="Рисунок 67640" descr="P90617-17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90617-170223"/>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2511565" cy="17328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27936" behindDoc="0" locked="0" layoutInCell="1" allowOverlap="1" wp14:anchorId="45CC8A30" wp14:editId="1751D922">
            <wp:simplePos x="0" y="0"/>
            <wp:positionH relativeFrom="column">
              <wp:posOffset>3337063</wp:posOffset>
            </wp:positionH>
            <wp:positionV relativeFrom="paragraph">
              <wp:posOffset>-4445</wp:posOffset>
            </wp:positionV>
            <wp:extent cx="2568611" cy="1749287"/>
            <wp:effectExtent l="0" t="0" r="3175" b="3810"/>
            <wp:wrapNone/>
            <wp:docPr id="67616" name="Рисунок 6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2568611" cy="17492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39FAFD" w14:textId="77777777" w:rsidR="0024087E" w:rsidRDefault="0024087E" w:rsidP="0012500F">
      <w:pPr>
        <w:jc w:val="center"/>
        <w:rPr>
          <w:sz w:val="28"/>
          <w:szCs w:val="28"/>
        </w:rPr>
      </w:pPr>
    </w:p>
    <w:p w14:paraId="235E8652" w14:textId="77777777" w:rsidR="0024087E" w:rsidRDefault="0024087E" w:rsidP="0012500F">
      <w:pPr>
        <w:jc w:val="center"/>
        <w:rPr>
          <w:sz w:val="28"/>
          <w:szCs w:val="28"/>
        </w:rPr>
      </w:pPr>
    </w:p>
    <w:p w14:paraId="7C53AA10" w14:textId="77777777" w:rsidR="0024087E" w:rsidRDefault="0024087E" w:rsidP="0012500F">
      <w:pPr>
        <w:jc w:val="center"/>
        <w:rPr>
          <w:sz w:val="28"/>
          <w:szCs w:val="28"/>
        </w:rPr>
      </w:pPr>
    </w:p>
    <w:p w14:paraId="501EEF65" w14:textId="77777777" w:rsidR="0024087E" w:rsidRDefault="0024087E" w:rsidP="0012500F">
      <w:pPr>
        <w:jc w:val="center"/>
        <w:rPr>
          <w:sz w:val="28"/>
          <w:szCs w:val="28"/>
        </w:rPr>
      </w:pPr>
    </w:p>
    <w:p w14:paraId="4DD2DF0A" w14:textId="77777777" w:rsidR="0024087E" w:rsidRDefault="0024087E" w:rsidP="0012500F">
      <w:pPr>
        <w:jc w:val="center"/>
        <w:rPr>
          <w:sz w:val="28"/>
          <w:szCs w:val="28"/>
        </w:rPr>
      </w:pPr>
    </w:p>
    <w:p w14:paraId="2DC36B4F" w14:textId="77777777" w:rsidR="0024087E" w:rsidRDefault="0024087E" w:rsidP="0012500F">
      <w:pPr>
        <w:jc w:val="center"/>
        <w:rPr>
          <w:sz w:val="28"/>
          <w:szCs w:val="28"/>
        </w:rPr>
      </w:pPr>
    </w:p>
    <w:p w14:paraId="30B02372" w14:textId="77777777" w:rsidR="0024087E" w:rsidRDefault="0024087E" w:rsidP="0012500F">
      <w:pPr>
        <w:jc w:val="center"/>
        <w:rPr>
          <w:sz w:val="28"/>
          <w:szCs w:val="28"/>
        </w:rPr>
      </w:pPr>
    </w:p>
    <w:p w14:paraId="704C9B29" w14:textId="77777777" w:rsidR="0024087E" w:rsidRPr="0012500F" w:rsidRDefault="0024087E" w:rsidP="0012500F">
      <w:pPr>
        <w:jc w:val="center"/>
        <w:rPr>
          <w:sz w:val="28"/>
          <w:szCs w:val="28"/>
        </w:rPr>
      </w:pPr>
    </w:p>
    <w:p w14:paraId="7744A23C" w14:textId="77777777" w:rsidR="0012500F" w:rsidRPr="0012500F" w:rsidRDefault="0012500F" w:rsidP="0012500F">
      <w:pPr>
        <w:jc w:val="center"/>
        <w:rPr>
          <w:sz w:val="28"/>
          <w:szCs w:val="28"/>
        </w:rPr>
      </w:pPr>
      <w:r w:rsidRPr="0012500F">
        <w:rPr>
          <w:sz w:val="28"/>
          <w:szCs w:val="28"/>
        </w:rPr>
        <w:t>Дом № 34 в 3-м микрорайоне</w:t>
      </w:r>
    </w:p>
    <w:p w14:paraId="1F10D767" w14:textId="77777777" w:rsidR="0012500F" w:rsidRPr="0012500F" w:rsidRDefault="0012500F" w:rsidP="0012500F">
      <w:pPr>
        <w:ind w:firstLine="567"/>
        <w:jc w:val="both"/>
        <w:rPr>
          <w:sz w:val="28"/>
          <w:szCs w:val="28"/>
        </w:rPr>
      </w:pPr>
      <w:r w:rsidRPr="0012500F">
        <w:rPr>
          <w:sz w:val="28"/>
          <w:szCs w:val="28"/>
        </w:rPr>
        <w:t>За отчетный период по муниципальной программой Сургутского района «Обеспечение доступным и комфортным жильём жителей Сургутского района», утвержденной постановлением администрации Сургутского района от 19.12.2013 № 5587, расселены и подготовлены к сносу 8 домов в которых проживало 690 человек:</w:t>
      </w:r>
    </w:p>
    <w:p w14:paraId="64244AC8" w14:textId="77777777" w:rsidR="0012500F" w:rsidRPr="0012500F" w:rsidRDefault="0012500F" w:rsidP="0012500F">
      <w:pPr>
        <w:ind w:firstLine="567"/>
        <w:jc w:val="both"/>
        <w:rPr>
          <w:sz w:val="28"/>
          <w:szCs w:val="28"/>
        </w:rPr>
      </w:pPr>
      <w:r w:rsidRPr="0012500F">
        <w:rPr>
          <w:sz w:val="28"/>
          <w:szCs w:val="28"/>
        </w:rPr>
        <w:t>- микрорайон 1 дома №26;</w:t>
      </w:r>
    </w:p>
    <w:p w14:paraId="5F55B59E" w14:textId="77777777" w:rsidR="0012500F" w:rsidRPr="0012500F" w:rsidRDefault="0012500F" w:rsidP="0012500F">
      <w:pPr>
        <w:ind w:firstLine="567"/>
        <w:jc w:val="both"/>
        <w:rPr>
          <w:sz w:val="28"/>
          <w:szCs w:val="28"/>
        </w:rPr>
      </w:pPr>
      <w:r w:rsidRPr="0012500F">
        <w:rPr>
          <w:sz w:val="28"/>
          <w:szCs w:val="28"/>
        </w:rPr>
        <w:t>- микрорайон 7 дома №26;</w:t>
      </w:r>
    </w:p>
    <w:p w14:paraId="76255BDE" w14:textId="77777777" w:rsidR="0012500F" w:rsidRPr="0012500F" w:rsidRDefault="0012500F" w:rsidP="0012500F">
      <w:pPr>
        <w:ind w:firstLine="567"/>
        <w:jc w:val="both"/>
        <w:rPr>
          <w:sz w:val="28"/>
          <w:szCs w:val="28"/>
        </w:rPr>
      </w:pPr>
      <w:r w:rsidRPr="0012500F">
        <w:rPr>
          <w:sz w:val="28"/>
          <w:szCs w:val="28"/>
        </w:rPr>
        <w:t xml:space="preserve">- микрорайон 6 дома №43 </w:t>
      </w:r>
    </w:p>
    <w:p w14:paraId="12423BF4" w14:textId="77777777" w:rsidR="0012500F" w:rsidRPr="0012500F" w:rsidRDefault="0012500F" w:rsidP="0012500F">
      <w:pPr>
        <w:ind w:firstLine="567"/>
        <w:jc w:val="both"/>
        <w:rPr>
          <w:sz w:val="28"/>
          <w:szCs w:val="28"/>
        </w:rPr>
      </w:pPr>
      <w:r w:rsidRPr="0012500F">
        <w:rPr>
          <w:sz w:val="28"/>
          <w:szCs w:val="28"/>
        </w:rPr>
        <w:t>- микрорайон 1 дома №68;</w:t>
      </w:r>
    </w:p>
    <w:p w14:paraId="1202AD20" w14:textId="77777777" w:rsidR="0012500F" w:rsidRPr="0012500F" w:rsidRDefault="0012500F" w:rsidP="0012500F">
      <w:pPr>
        <w:ind w:firstLine="567"/>
        <w:contextualSpacing/>
        <w:jc w:val="both"/>
        <w:rPr>
          <w:sz w:val="28"/>
          <w:szCs w:val="28"/>
        </w:rPr>
      </w:pPr>
      <w:r w:rsidRPr="0012500F">
        <w:rPr>
          <w:sz w:val="28"/>
          <w:szCs w:val="28"/>
        </w:rPr>
        <w:t>- микрорайон 1 дом №68;</w:t>
      </w:r>
      <w:r w:rsidRPr="0012500F">
        <w:rPr>
          <w:b/>
          <w:sz w:val="28"/>
          <w:szCs w:val="28"/>
        </w:rPr>
        <w:t xml:space="preserve"> </w:t>
      </w:r>
    </w:p>
    <w:p w14:paraId="0BB861EB" w14:textId="77777777" w:rsidR="0012500F" w:rsidRPr="0012500F" w:rsidRDefault="0012500F" w:rsidP="0012500F">
      <w:pPr>
        <w:ind w:firstLine="567"/>
        <w:contextualSpacing/>
        <w:jc w:val="both"/>
        <w:rPr>
          <w:b/>
          <w:sz w:val="28"/>
          <w:szCs w:val="28"/>
        </w:rPr>
      </w:pPr>
      <w:r w:rsidRPr="0012500F">
        <w:rPr>
          <w:sz w:val="28"/>
          <w:szCs w:val="28"/>
        </w:rPr>
        <w:t>- микрорайон 2 дом №43;</w:t>
      </w:r>
      <w:r w:rsidRPr="0012500F">
        <w:rPr>
          <w:b/>
          <w:sz w:val="28"/>
          <w:szCs w:val="28"/>
        </w:rPr>
        <w:t xml:space="preserve"> </w:t>
      </w:r>
    </w:p>
    <w:p w14:paraId="3B913E2D" w14:textId="77777777" w:rsidR="0012500F" w:rsidRPr="0012500F" w:rsidRDefault="0012500F" w:rsidP="0012500F">
      <w:pPr>
        <w:ind w:firstLine="567"/>
        <w:contextualSpacing/>
        <w:jc w:val="both"/>
        <w:rPr>
          <w:sz w:val="28"/>
          <w:szCs w:val="28"/>
        </w:rPr>
      </w:pPr>
      <w:r w:rsidRPr="0012500F">
        <w:rPr>
          <w:sz w:val="28"/>
          <w:szCs w:val="28"/>
        </w:rPr>
        <w:t>- микрорайон 6А, дом № 68;</w:t>
      </w:r>
      <w:r w:rsidRPr="0012500F">
        <w:rPr>
          <w:b/>
          <w:sz w:val="28"/>
          <w:szCs w:val="28"/>
        </w:rPr>
        <w:t xml:space="preserve"> </w:t>
      </w:r>
    </w:p>
    <w:p w14:paraId="4E0B1AF7" w14:textId="77777777" w:rsidR="0012500F" w:rsidRPr="0012500F" w:rsidRDefault="0012500F" w:rsidP="0012500F">
      <w:pPr>
        <w:ind w:firstLine="567"/>
        <w:contextualSpacing/>
        <w:jc w:val="both"/>
        <w:rPr>
          <w:b/>
          <w:sz w:val="28"/>
          <w:szCs w:val="28"/>
        </w:rPr>
      </w:pPr>
      <w:r w:rsidRPr="0012500F">
        <w:rPr>
          <w:sz w:val="28"/>
          <w:szCs w:val="28"/>
        </w:rPr>
        <w:t>- микрорайон 7, дом № 33.</w:t>
      </w:r>
      <w:r w:rsidRPr="0012500F">
        <w:rPr>
          <w:b/>
          <w:sz w:val="28"/>
          <w:szCs w:val="28"/>
        </w:rPr>
        <w:t xml:space="preserve"> </w:t>
      </w:r>
    </w:p>
    <w:p w14:paraId="1B164EAC" w14:textId="77777777" w:rsidR="0012500F" w:rsidRPr="0012500F" w:rsidRDefault="0012500F" w:rsidP="0012500F">
      <w:pPr>
        <w:ind w:firstLine="567"/>
        <w:jc w:val="both"/>
        <w:rPr>
          <w:sz w:val="28"/>
          <w:szCs w:val="28"/>
        </w:rPr>
      </w:pPr>
      <w:r w:rsidRPr="0012500F">
        <w:rPr>
          <w:sz w:val="28"/>
          <w:szCs w:val="28"/>
        </w:rPr>
        <w:t xml:space="preserve"> Снос данных домов запланирован на 2020 год.</w:t>
      </w:r>
    </w:p>
    <w:p w14:paraId="41D4E743" w14:textId="77777777" w:rsidR="0012500F" w:rsidRPr="0012500F" w:rsidRDefault="0012500F" w:rsidP="0012500F">
      <w:pPr>
        <w:ind w:firstLine="567"/>
        <w:jc w:val="both"/>
        <w:rPr>
          <w:sz w:val="28"/>
          <w:szCs w:val="28"/>
        </w:rPr>
      </w:pPr>
      <w:r w:rsidRPr="0012500F">
        <w:rPr>
          <w:sz w:val="28"/>
          <w:szCs w:val="28"/>
        </w:rPr>
        <w:t>Начат процесс расселения в 5 домах в которых проживают 203 человека:</w:t>
      </w:r>
    </w:p>
    <w:p w14:paraId="1FB8D9D2" w14:textId="77777777" w:rsidR="0012500F" w:rsidRPr="0012500F" w:rsidRDefault="0012500F" w:rsidP="0012500F">
      <w:pPr>
        <w:ind w:firstLine="567"/>
        <w:contextualSpacing/>
        <w:jc w:val="both"/>
        <w:rPr>
          <w:b/>
          <w:sz w:val="28"/>
          <w:szCs w:val="28"/>
        </w:rPr>
      </w:pPr>
      <w:r w:rsidRPr="0012500F">
        <w:rPr>
          <w:sz w:val="28"/>
          <w:szCs w:val="28"/>
        </w:rPr>
        <w:t>-микрорайон 1, дом № 60;</w:t>
      </w:r>
      <w:r w:rsidRPr="0012500F">
        <w:rPr>
          <w:b/>
          <w:sz w:val="28"/>
          <w:szCs w:val="28"/>
        </w:rPr>
        <w:t xml:space="preserve"> </w:t>
      </w:r>
    </w:p>
    <w:p w14:paraId="11891706" w14:textId="77777777" w:rsidR="0012500F" w:rsidRPr="0012500F" w:rsidRDefault="0012500F" w:rsidP="0012500F">
      <w:pPr>
        <w:ind w:firstLine="567"/>
        <w:contextualSpacing/>
        <w:jc w:val="both"/>
        <w:rPr>
          <w:b/>
          <w:sz w:val="28"/>
          <w:szCs w:val="28"/>
        </w:rPr>
      </w:pPr>
      <w:r w:rsidRPr="0012500F">
        <w:rPr>
          <w:sz w:val="28"/>
          <w:szCs w:val="28"/>
        </w:rPr>
        <w:t>-микрорайон 2, дом № 11;</w:t>
      </w:r>
      <w:r w:rsidRPr="0012500F">
        <w:rPr>
          <w:b/>
          <w:sz w:val="28"/>
          <w:szCs w:val="28"/>
        </w:rPr>
        <w:t xml:space="preserve"> </w:t>
      </w:r>
    </w:p>
    <w:p w14:paraId="5344EA77" w14:textId="77777777" w:rsidR="0012500F" w:rsidRPr="0012500F" w:rsidRDefault="0012500F" w:rsidP="0012500F">
      <w:pPr>
        <w:ind w:firstLine="567"/>
        <w:contextualSpacing/>
        <w:jc w:val="both"/>
        <w:rPr>
          <w:b/>
          <w:sz w:val="28"/>
          <w:szCs w:val="28"/>
        </w:rPr>
      </w:pPr>
      <w:r w:rsidRPr="0012500F">
        <w:rPr>
          <w:sz w:val="28"/>
          <w:szCs w:val="28"/>
        </w:rPr>
        <w:t>-микрорайон 3, дом №36;</w:t>
      </w:r>
      <w:r w:rsidRPr="0012500F">
        <w:rPr>
          <w:b/>
          <w:sz w:val="28"/>
          <w:szCs w:val="28"/>
        </w:rPr>
        <w:t xml:space="preserve"> </w:t>
      </w:r>
    </w:p>
    <w:p w14:paraId="15E3B44B" w14:textId="77777777" w:rsidR="0012500F" w:rsidRPr="0012500F" w:rsidRDefault="0012500F" w:rsidP="0012500F">
      <w:pPr>
        <w:ind w:firstLine="567"/>
        <w:contextualSpacing/>
        <w:jc w:val="both"/>
        <w:rPr>
          <w:sz w:val="28"/>
          <w:szCs w:val="28"/>
        </w:rPr>
      </w:pPr>
      <w:r w:rsidRPr="0012500F">
        <w:rPr>
          <w:sz w:val="28"/>
          <w:szCs w:val="28"/>
        </w:rPr>
        <w:t>-микрорайон 6А, дом № 64;</w:t>
      </w:r>
      <w:r w:rsidRPr="0012500F">
        <w:rPr>
          <w:b/>
          <w:sz w:val="28"/>
          <w:szCs w:val="28"/>
        </w:rPr>
        <w:t xml:space="preserve"> </w:t>
      </w:r>
    </w:p>
    <w:p w14:paraId="5B886BA6" w14:textId="77777777" w:rsidR="0012500F" w:rsidRPr="0012500F" w:rsidRDefault="0012500F" w:rsidP="0012500F">
      <w:pPr>
        <w:ind w:firstLine="567"/>
        <w:contextualSpacing/>
        <w:jc w:val="both"/>
        <w:rPr>
          <w:sz w:val="28"/>
          <w:szCs w:val="28"/>
        </w:rPr>
      </w:pPr>
      <w:r w:rsidRPr="0012500F">
        <w:rPr>
          <w:sz w:val="28"/>
          <w:szCs w:val="28"/>
        </w:rPr>
        <w:t>-микрорайон 1, дом № 8.</w:t>
      </w:r>
    </w:p>
    <w:p w14:paraId="1B96A74F" w14:textId="77777777" w:rsidR="0012500F" w:rsidRPr="0012500F" w:rsidRDefault="0012500F" w:rsidP="0012500F">
      <w:pPr>
        <w:autoSpaceDE w:val="0"/>
        <w:autoSpaceDN w:val="0"/>
        <w:adjustRightInd w:val="0"/>
        <w:ind w:firstLine="708"/>
        <w:jc w:val="both"/>
        <w:rPr>
          <w:noProof/>
          <w:sz w:val="28"/>
          <w:szCs w:val="28"/>
        </w:rPr>
      </w:pPr>
      <w:r w:rsidRPr="0012500F">
        <w:rPr>
          <w:noProof/>
        </w:rPr>
        <w:drawing>
          <wp:anchor distT="0" distB="0" distL="114300" distR="114300" simplePos="0" relativeHeight="252316672" behindDoc="0" locked="0" layoutInCell="1" allowOverlap="1" wp14:anchorId="37C285D7" wp14:editId="45946A36">
            <wp:simplePos x="0" y="0"/>
            <wp:positionH relativeFrom="column">
              <wp:posOffset>3140891</wp:posOffset>
            </wp:positionH>
            <wp:positionV relativeFrom="paragraph">
              <wp:posOffset>201386</wp:posOffset>
            </wp:positionV>
            <wp:extent cx="3061608" cy="2385060"/>
            <wp:effectExtent l="0" t="0" r="5715" b="0"/>
            <wp:wrapNone/>
            <wp:docPr id="67641" name="Рисунок 67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3061881" cy="23852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15648" behindDoc="0" locked="0" layoutInCell="1" allowOverlap="1" wp14:anchorId="49D3B1A8" wp14:editId="595348A1">
            <wp:simplePos x="0" y="0"/>
            <wp:positionH relativeFrom="column">
              <wp:posOffset>0</wp:posOffset>
            </wp:positionH>
            <wp:positionV relativeFrom="paragraph">
              <wp:posOffset>201930</wp:posOffset>
            </wp:positionV>
            <wp:extent cx="2988310" cy="2385060"/>
            <wp:effectExtent l="0" t="0" r="2540" b="0"/>
            <wp:wrapNone/>
            <wp:docPr id="67644" name="Рисунок 67644" descr="P90617-16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90617-163042"/>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2988310" cy="2385060"/>
                    </a:xfrm>
                    <a:prstGeom prst="rect">
                      <a:avLst/>
                    </a:prstGeom>
                    <a:noFill/>
                    <a:ln>
                      <a:noFill/>
                    </a:ln>
                  </pic:spPr>
                </pic:pic>
              </a:graphicData>
            </a:graphic>
          </wp:anchor>
        </w:drawing>
      </w:r>
    </w:p>
    <w:p w14:paraId="7D9D39AB" w14:textId="77777777" w:rsidR="0012500F" w:rsidRPr="0012500F" w:rsidRDefault="0012500F" w:rsidP="0012500F">
      <w:pPr>
        <w:autoSpaceDE w:val="0"/>
        <w:autoSpaceDN w:val="0"/>
        <w:adjustRightInd w:val="0"/>
        <w:ind w:firstLine="708"/>
        <w:jc w:val="both"/>
        <w:rPr>
          <w:noProof/>
          <w:sz w:val="28"/>
          <w:szCs w:val="28"/>
        </w:rPr>
      </w:pPr>
    </w:p>
    <w:p w14:paraId="13BA4943" w14:textId="77777777" w:rsidR="0012500F" w:rsidRPr="0012500F" w:rsidRDefault="0012500F" w:rsidP="0012500F">
      <w:pPr>
        <w:autoSpaceDE w:val="0"/>
        <w:autoSpaceDN w:val="0"/>
        <w:adjustRightInd w:val="0"/>
        <w:ind w:firstLine="708"/>
        <w:jc w:val="both"/>
        <w:rPr>
          <w:noProof/>
          <w:sz w:val="28"/>
          <w:szCs w:val="28"/>
        </w:rPr>
      </w:pPr>
    </w:p>
    <w:p w14:paraId="6C9957CB" w14:textId="77777777" w:rsidR="0012500F" w:rsidRPr="0012500F" w:rsidRDefault="0012500F" w:rsidP="0012500F">
      <w:pPr>
        <w:autoSpaceDE w:val="0"/>
        <w:autoSpaceDN w:val="0"/>
        <w:adjustRightInd w:val="0"/>
        <w:ind w:firstLine="708"/>
        <w:jc w:val="both"/>
        <w:rPr>
          <w:noProof/>
          <w:sz w:val="28"/>
          <w:szCs w:val="28"/>
        </w:rPr>
      </w:pPr>
    </w:p>
    <w:p w14:paraId="51C9F963" w14:textId="77777777" w:rsidR="0012500F" w:rsidRPr="0012500F" w:rsidRDefault="0012500F" w:rsidP="0012500F">
      <w:pPr>
        <w:autoSpaceDE w:val="0"/>
        <w:autoSpaceDN w:val="0"/>
        <w:adjustRightInd w:val="0"/>
        <w:ind w:firstLine="708"/>
        <w:jc w:val="both"/>
        <w:rPr>
          <w:noProof/>
          <w:sz w:val="28"/>
          <w:szCs w:val="28"/>
        </w:rPr>
      </w:pPr>
    </w:p>
    <w:p w14:paraId="4C712182" w14:textId="77777777" w:rsidR="0012500F" w:rsidRPr="0012500F" w:rsidRDefault="0012500F" w:rsidP="0012500F">
      <w:pPr>
        <w:autoSpaceDE w:val="0"/>
        <w:autoSpaceDN w:val="0"/>
        <w:adjustRightInd w:val="0"/>
        <w:ind w:firstLine="708"/>
        <w:jc w:val="both"/>
        <w:rPr>
          <w:noProof/>
          <w:sz w:val="28"/>
          <w:szCs w:val="28"/>
        </w:rPr>
      </w:pPr>
    </w:p>
    <w:p w14:paraId="2B1F4A33" w14:textId="77777777" w:rsidR="0012500F" w:rsidRPr="0012500F" w:rsidRDefault="0012500F" w:rsidP="0012500F">
      <w:pPr>
        <w:autoSpaceDE w:val="0"/>
        <w:autoSpaceDN w:val="0"/>
        <w:adjustRightInd w:val="0"/>
        <w:ind w:firstLine="708"/>
        <w:jc w:val="both"/>
        <w:rPr>
          <w:noProof/>
          <w:sz w:val="28"/>
          <w:szCs w:val="28"/>
        </w:rPr>
      </w:pPr>
    </w:p>
    <w:p w14:paraId="6A6E556D" w14:textId="77777777" w:rsidR="0012500F" w:rsidRPr="0012500F" w:rsidRDefault="0012500F" w:rsidP="0012500F">
      <w:pPr>
        <w:autoSpaceDE w:val="0"/>
        <w:autoSpaceDN w:val="0"/>
        <w:adjustRightInd w:val="0"/>
        <w:ind w:firstLine="708"/>
        <w:jc w:val="both"/>
        <w:rPr>
          <w:noProof/>
          <w:sz w:val="28"/>
          <w:szCs w:val="28"/>
        </w:rPr>
      </w:pPr>
    </w:p>
    <w:p w14:paraId="25D01AB4" w14:textId="77777777" w:rsidR="0012500F" w:rsidRPr="0012500F" w:rsidRDefault="0012500F" w:rsidP="0012500F">
      <w:pPr>
        <w:autoSpaceDE w:val="0"/>
        <w:autoSpaceDN w:val="0"/>
        <w:adjustRightInd w:val="0"/>
        <w:ind w:firstLine="708"/>
        <w:jc w:val="both"/>
        <w:rPr>
          <w:noProof/>
          <w:sz w:val="28"/>
          <w:szCs w:val="28"/>
        </w:rPr>
      </w:pPr>
    </w:p>
    <w:p w14:paraId="3B9D38A4" w14:textId="77777777" w:rsidR="0012500F" w:rsidRPr="0012500F" w:rsidRDefault="0012500F" w:rsidP="0012500F">
      <w:pPr>
        <w:autoSpaceDE w:val="0"/>
        <w:autoSpaceDN w:val="0"/>
        <w:adjustRightInd w:val="0"/>
        <w:ind w:firstLine="708"/>
        <w:jc w:val="both"/>
        <w:rPr>
          <w:noProof/>
          <w:sz w:val="28"/>
          <w:szCs w:val="28"/>
        </w:rPr>
      </w:pPr>
    </w:p>
    <w:p w14:paraId="1992CFD6" w14:textId="77777777" w:rsidR="0012500F" w:rsidRPr="0012500F" w:rsidRDefault="0012500F" w:rsidP="0012500F">
      <w:pPr>
        <w:autoSpaceDE w:val="0"/>
        <w:autoSpaceDN w:val="0"/>
        <w:adjustRightInd w:val="0"/>
        <w:ind w:firstLine="708"/>
        <w:jc w:val="both"/>
        <w:rPr>
          <w:noProof/>
          <w:sz w:val="28"/>
          <w:szCs w:val="28"/>
        </w:rPr>
      </w:pPr>
    </w:p>
    <w:p w14:paraId="303BF991" w14:textId="77777777" w:rsidR="0012500F" w:rsidRPr="0012500F" w:rsidRDefault="0012500F" w:rsidP="0012500F">
      <w:pPr>
        <w:autoSpaceDE w:val="0"/>
        <w:autoSpaceDN w:val="0"/>
        <w:adjustRightInd w:val="0"/>
        <w:ind w:firstLine="708"/>
        <w:jc w:val="both"/>
        <w:rPr>
          <w:noProof/>
          <w:sz w:val="28"/>
          <w:szCs w:val="28"/>
        </w:rPr>
      </w:pPr>
    </w:p>
    <w:p w14:paraId="07E20BB1" w14:textId="77777777" w:rsidR="0012500F" w:rsidRPr="0012500F" w:rsidRDefault="0012500F" w:rsidP="0012500F">
      <w:pPr>
        <w:autoSpaceDE w:val="0"/>
        <w:autoSpaceDN w:val="0"/>
        <w:adjustRightInd w:val="0"/>
        <w:ind w:firstLine="708"/>
        <w:jc w:val="both"/>
        <w:rPr>
          <w:color w:val="31849B"/>
          <w:sz w:val="28"/>
          <w:szCs w:val="28"/>
        </w:rPr>
      </w:pPr>
    </w:p>
    <w:p w14:paraId="05E73AE1" w14:textId="77777777" w:rsidR="0012500F" w:rsidRDefault="0012500F" w:rsidP="0012500F">
      <w:pPr>
        <w:tabs>
          <w:tab w:val="left" w:pos="5387"/>
        </w:tabs>
        <w:ind w:firstLine="708"/>
        <w:jc w:val="both"/>
        <w:rPr>
          <w:sz w:val="28"/>
          <w:szCs w:val="28"/>
        </w:rPr>
      </w:pPr>
      <w:r w:rsidRPr="0012500F">
        <w:rPr>
          <w:sz w:val="28"/>
          <w:szCs w:val="28"/>
        </w:rPr>
        <w:t>Дом № 26 в 1-ом микрорайоне</w:t>
      </w:r>
      <w:r w:rsidRPr="0012500F">
        <w:rPr>
          <w:sz w:val="28"/>
          <w:szCs w:val="28"/>
        </w:rPr>
        <w:tab/>
        <w:t>Дом № 26 в 7-м микрорайоне</w:t>
      </w:r>
    </w:p>
    <w:p w14:paraId="4A477E44" w14:textId="77777777" w:rsidR="0024087E" w:rsidRPr="0012500F" w:rsidRDefault="0024087E" w:rsidP="0012500F">
      <w:pPr>
        <w:tabs>
          <w:tab w:val="left" w:pos="5387"/>
        </w:tabs>
        <w:ind w:firstLine="708"/>
        <w:jc w:val="both"/>
        <w:rPr>
          <w:sz w:val="28"/>
          <w:szCs w:val="28"/>
        </w:rPr>
      </w:pPr>
    </w:p>
    <w:p w14:paraId="12CA7859" w14:textId="5DE8CCD2" w:rsidR="0012500F" w:rsidRPr="0012500F" w:rsidRDefault="0024087E" w:rsidP="0012500F">
      <w:pPr>
        <w:tabs>
          <w:tab w:val="left" w:pos="5798"/>
        </w:tabs>
        <w:ind w:firstLine="708"/>
        <w:jc w:val="both"/>
        <w:rPr>
          <w:noProof/>
          <w:sz w:val="28"/>
          <w:szCs w:val="28"/>
        </w:rPr>
      </w:pPr>
      <w:r w:rsidRPr="0012500F">
        <w:rPr>
          <w:noProof/>
        </w:rPr>
        <w:lastRenderedPageBreak/>
        <w:drawing>
          <wp:anchor distT="0" distB="0" distL="114300" distR="114300" simplePos="0" relativeHeight="252318720" behindDoc="0" locked="0" layoutInCell="1" allowOverlap="1" wp14:anchorId="6B163715" wp14:editId="1F2335BD">
            <wp:simplePos x="0" y="0"/>
            <wp:positionH relativeFrom="column">
              <wp:posOffset>3138833</wp:posOffset>
            </wp:positionH>
            <wp:positionV relativeFrom="paragraph">
              <wp:posOffset>51187</wp:posOffset>
            </wp:positionV>
            <wp:extent cx="2544417" cy="1914365"/>
            <wp:effectExtent l="0" t="0" r="8890" b="0"/>
            <wp:wrapNone/>
            <wp:docPr id="63490" name="Рисунок 6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2553485" cy="19211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23FF" w:rsidRPr="0012500F">
        <w:rPr>
          <w:noProof/>
        </w:rPr>
        <w:drawing>
          <wp:anchor distT="0" distB="0" distL="114300" distR="114300" simplePos="0" relativeHeight="252317696" behindDoc="0" locked="0" layoutInCell="1" allowOverlap="1" wp14:anchorId="546A189D" wp14:editId="47066A3B">
            <wp:simplePos x="0" y="0"/>
            <wp:positionH relativeFrom="column">
              <wp:posOffset>498999</wp:posOffset>
            </wp:positionH>
            <wp:positionV relativeFrom="paragraph">
              <wp:posOffset>51188</wp:posOffset>
            </wp:positionV>
            <wp:extent cx="2486107" cy="1915846"/>
            <wp:effectExtent l="0" t="0" r="9525" b="8255"/>
            <wp:wrapNone/>
            <wp:docPr id="71792" name="Рисунок 7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2496140" cy="19235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500F" w:rsidRPr="0012500F">
        <w:rPr>
          <w:sz w:val="28"/>
          <w:szCs w:val="28"/>
        </w:rPr>
        <w:t xml:space="preserve">    </w:t>
      </w:r>
      <w:r w:rsidR="0012500F" w:rsidRPr="0012500F">
        <w:rPr>
          <w:sz w:val="28"/>
          <w:szCs w:val="28"/>
        </w:rPr>
        <w:tab/>
      </w:r>
    </w:p>
    <w:p w14:paraId="7C77A10E" w14:textId="77777777" w:rsidR="0012500F" w:rsidRPr="0012500F" w:rsidRDefault="0012500F" w:rsidP="0012500F">
      <w:pPr>
        <w:ind w:firstLine="708"/>
        <w:jc w:val="both"/>
        <w:rPr>
          <w:noProof/>
          <w:sz w:val="28"/>
          <w:szCs w:val="28"/>
        </w:rPr>
      </w:pPr>
    </w:p>
    <w:p w14:paraId="146A952B" w14:textId="77777777" w:rsidR="0012500F" w:rsidRPr="0012500F" w:rsidRDefault="0012500F" w:rsidP="0012500F">
      <w:pPr>
        <w:ind w:firstLine="708"/>
        <w:jc w:val="both"/>
        <w:rPr>
          <w:noProof/>
          <w:sz w:val="28"/>
          <w:szCs w:val="28"/>
        </w:rPr>
      </w:pPr>
    </w:p>
    <w:p w14:paraId="57E9487E" w14:textId="77777777" w:rsidR="0012500F" w:rsidRPr="0012500F" w:rsidRDefault="0012500F" w:rsidP="0012500F">
      <w:pPr>
        <w:ind w:firstLine="708"/>
        <w:jc w:val="both"/>
        <w:rPr>
          <w:noProof/>
          <w:sz w:val="28"/>
          <w:szCs w:val="28"/>
        </w:rPr>
      </w:pPr>
    </w:p>
    <w:p w14:paraId="2B8EFA9E" w14:textId="77777777" w:rsidR="0012500F" w:rsidRPr="0012500F" w:rsidRDefault="0012500F" w:rsidP="0012500F">
      <w:pPr>
        <w:ind w:firstLine="708"/>
        <w:jc w:val="both"/>
        <w:rPr>
          <w:noProof/>
          <w:sz w:val="28"/>
          <w:szCs w:val="28"/>
        </w:rPr>
      </w:pPr>
    </w:p>
    <w:p w14:paraId="27314801" w14:textId="77777777" w:rsidR="0012500F" w:rsidRPr="0012500F" w:rsidRDefault="0012500F" w:rsidP="0012500F">
      <w:pPr>
        <w:ind w:firstLine="708"/>
        <w:jc w:val="both"/>
        <w:rPr>
          <w:noProof/>
          <w:sz w:val="28"/>
          <w:szCs w:val="28"/>
        </w:rPr>
      </w:pPr>
    </w:p>
    <w:p w14:paraId="28A42894" w14:textId="77777777" w:rsidR="0012500F" w:rsidRPr="0012500F" w:rsidRDefault="0012500F" w:rsidP="0012500F">
      <w:pPr>
        <w:ind w:firstLine="708"/>
        <w:jc w:val="both"/>
        <w:rPr>
          <w:noProof/>
          <w:sz w:val="28"/>
          <w:szCs w:val="28"/>
        </w:rPr>
      </w:pPr>
    </w:p>
    <w:p w14:paraId="3CB583EB" w14:textId="77777777" w:rsidR="0012500F" w:rsidRPr="0012500F" w:rsidRDefault="0012500F" w:rsidP="0012500F">
      <w:pPr>
        <w:ind w:firstLine="708"/>
        <w:jc w:val="both"/>
        <w:rPr>
          <w:noProof/>
          <w:sz w:val="28"/>
          <w:szCs w:val="28"/>
        </w:rPr>
      </w:pPr>
    </w:p>
    <w:p w14:paraId="7C2A41FE" w14:textId="77777777" w:rsidR="0012500F" w:rsidRPr="0012500F" w:rsidRDefault="0012500F" w:rsidP="0012500F">
      <w:pPr>
        <w:ind w:firstLine="708"/>
        <w:jc w:val="both"/>
        <w:rPr>
          <w:noProof/>
          <w:sz w:val="28"/>
          <w:szCs w:val="28"/>
        </w:rPr>
      </w:pPr>
    </w:p>
    <w:p w14:paraId="3EF0F62C" w14:textId="77777777" w:rsidR="0012500F" w:rsidRPr="0012500F" w:rsidRDefault="0012500F" w:rsidP="00FF23FF">
      <w:pPr>
        <w:jc w:val="both"/>
        <w:rPr>
          <w:noProof/>
          <w:sz w:val="28"/>
          <w:szCs w:val="28"/>
        </w:rPr>
      </w:pPr>
    </w:p>
    <w:p w14:paraId="2D61B3E1" w14:textId="2F772EC4" w:rsidR="0012500F" w:rsidRPr="0012500F" w:rsidRDefault="0012500F" w:rsidP="007468FC">
      <w:pPr>
        <w:jc w:val="center"/>
        <w:rPr>
          <w:sz w:val="28"/>
          <w:szCs w:val="28"/>
        </w:rPr>
      </w:pPr>
      <w:r w:rsidRPr="0012500F">
        <w:rPr>
          <w:sz w:val="28"/>
          <w:szCs w:val="28"/>
        </w:rPr>
        <w:t>Дом № 43 в 6-м микрорайоне                   Дом № 68 в 1-м микрорайоне</w:t>
      </w:r>
    </w:p>
    <w:p w14:paraId="183E8E8A" w14:textId="65525919" w:rsidR="0012500F" w:rsidRDefault="0024087E" w:rsidP="0012500F">
      <w:pPr>
        <w:tabs>
          <w:tab w:val="center" w:pos="5314"/>
        </w:tabs>
        <w:ind w:firstLine="708"/>
        <w:rPr>
          <w:sz w:val="28"/>
          <w:szCs w:val="28"/>
        </w:rPr>
      </w:pPr>
      <w:r w:rsidRPr="0012500F">
        <w:rPr>
          <w:noProof/>
        </w:rPr>
        <w:drawing>
          <wp:anchor distT="0" distB="0" distL="114300" distR="114300" simplePos="0" relativeHeight="252320768" behindDoc="0" locked="0" layoutInCell="1" allowOverlap="1" wp14:anchorId="1699649B" wp14:editId="24F6D4A5">
            <wp:simplePos x="0" y="0"/>
            <wp:positionH relativeFrom="column">
              <wp:posOffset>3138833</wp:posOffset>
            </wp:positionH>
            <wp:positionV relativeFrom="paragraph">
              <wp:posOffset>115846</wp:posOffset>
            </wp:positionV>
            <wp:extent cx="2703443" cy="2029229"/>
            <wp:effectExtent l="0" t="0" r="1905" b="9525"/>
            <wp:wrapNone/>
            <wp:docPr id="71794" name="Рисунок 7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2707662" cy="20323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19744" behindDoc="0" locked="0" layoutInCell="1" allowOverlap="1" wp14:anchorId="64059460" wp14:editId="2330F57E">
            <wp:simplePos x="0" y="0"/>
            <wp:positionH relativeFrom="column">
              <wp:posOffset>290952</wp:posOffset>
            </wp:positionH>
            <wp:positionV relativeFrom="paragraph">
              <wp:posOffset>115846</wp:posOffset>
            </wp:positionV>
            <wp:extent cx="2706220" cy="2067339"/>
            <wp:effectExtent l="0" t="0" r="0" b="9525"/>
            <wp:wrapNone/>
            <wp:docPr id="71793" name="Рисунок 7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2710460" cy="20705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500F" w:rsidRPr="0012500F">
        <w:rPr>
          <w:sz w:val="28"/>
          <w:szCs w:val="28"/>
        </w:rPr>
        <w:tab/>
      </w:r>
    </w:p>
    <w:p w14:paraId="2FFB6BD9" w14:textId="77777777" w:rsidR="00277FCA" w:rsidRPr="0012500F" w:rsidRDefault="00277FCA" w:rsidP="0012500F">
      <w:pPr>
        <w:tabs>
          <w:tab w:val="center" w:pos="5314"/>
        </w:tabs>
        <w:ind w:firstLine="708"/>
        <w:rPr>
          <w:sz w:val="28"/>
          <w:szCs w:val="28"/>
        </w:rPr>
      </w:pPr>
    </w:p>
    <w:p w14:paraId="32EF08C5" w14:textId="1F3F0113" w:rsidR="0012500F" w:rsidRPr="0012500F" w:rsidRDefault="0012500F" w:rsidP="0012500F">
      <w:pPr>
        <w:ind w:firstLine="708"/>
        <w:rPr>
          <w:sz w:val="28"/>
          <w:szCs w:val="28"/>
        </w:rPr>
      </w:pPr>
    </w:p>
    <w:p w14:paraId="17302FBB" w14:textId="77777777" w:rsidR="0012500F" w:rsidRPr="0012500F" w:rsidRDefault="0012500F" w:rsidP="0012500F">
      <w:pPr>
        <w:ind w:firstLine="708"/>
        <w:rPr>
          <w:sz w:val="28"/>
          <w:szCs w:val="28"/>
        </w:rPr>
      </w:pPr>
    </w:p>
    <w:p w14:paraId="2EA3DB52" w14:textId="77777777" w:rsidR="0012500F" w:rsidRPr="0012500F" w:rsidRDefault="0012500F" w:rsidP="0012500F">
      <w:pPr>
        <w:ind w:firstLine="708"/>
        <w:rPr>
          <w:sz w:val="28"/>
          <w:szCs w:val="28"/>
        </w:rPr>
      </w:pPr>
    </w:p>
    <w:p w14:paraId="5F21B014" w14:textId="77777777" w:rsidR="0012500F" w:rsidRPr="0012500F" w:rsidRDefault="0012500F" w:rsidP="0012500F">
      <w:pPr>
        <w:ind w:firstLine="708"/>
        <w:rPr>
          <w:sz w:val="28"/>
          <w:szCs w:val="28"/>
        </w:rPr>
      </w:pPr>
    </w:p>
    <w:p w14:paraId="2A6CE08F" w14:textId="77777777" w:rsidR="0012500F" w:rsidRPr="0012500F" w:rsidRDefault="0012500F" w:rsidP="0012500F">
      <w:pPr>
        <w:ind w:firstLine="708"/>
        <w:rPr>
          <w:sz w:val="28"/>
          <w:szCs w:val="28"/>
        </w:rPr>
      </w:pPr>
    </w:p>
    <w:p w14:paraId="2DEF9A01" w14:textId="77777777" w:rsidR="0012500F" w:rsidRPr="0012500F" w:rsidRDefault="0012500F" w:rsidP="0012500F">
      <w:pPr>
        <w:ind w:firstLine="708"/>
        <w:rPr>
          <w:sz w:val="28"/>
          <w:szCs w:val="28"/>
        </w:rPr>
      </w:pPr>
    </w:p>
    <w:p w14:paraId="5BF3D9D9" w14:textId="77777777" w:rsidR="0012500F" w:rsidRPr="0012500F" w:rsidRDefault="0012500F" w:rsidP="0012500F">
      <w:pPr>
        <w:ind w:firstLine="708"/>
        <w:rPr>
          <w:sz w:val="28"/>
          <w:szCs w:val="28"/>
        </w:rPr>
      </w:pPr>
    </w:p>
    <w:p w14:paraId="34F95098" w14:textId="77777777" w:rsidR="0012500F" w:rsidRPr="0012500F" w:rsidRDefault="0012500F" w:rsidP="0012500F">
      <w:pPr>
        <w:ind w:firstLine="708"/>
        <w:rPr>
          <w:sz w:val="28"/>
          <w:szCs w:val="28"/>
        </w:rPr>
      </w:pPr>
    </w:p>
    <w:p w14:paraId="1823C4B8" w14:textId="77777777" w:rsidR="0012500F" w:rsidRPr="0012500F" w:rsidRDefault="0012500F" w:rsidP="0012500F">
      <w:pPr>
        <w:ind w:firstLine="708"/>
        <w:rPr>
          <w:sz w:val="28"/>
          <w:szCs w:val="28"/>
        </w:rPr>
      </w:pPr>
    </w:p>
    <w:p w14:paraId="159977A7" w14:textId="145FF179" w:rsidR="00FF23FF" w:rsidRPr="0012500F" w:rsidRDefault="0012500F" w:rsidP="0024087E">
      <w:pPr>
        <w:ind w:firstLine="708"/>
        <w:rPr>
          <w:sz w:val="28"/>
          <w:szCs w:val="28"/>
        </w:rPr>
      </w:pPr>
      <w:r w:rsidRPr="0012500F">
        <w:rPr>
          <w:sz w:val="28"/>
          <w:szCs w:val="28"/>
        </w:rPr>
        <w:t xml:space="preserve"> Дом № 43 в 2-м микрорайоне                   Дом № 68 в 6а-м микрорайоне </w:t>
      </w:r>
    </w:p>
    <w:p w14:paraId="0D966E8E" w14:textId="5608FC19" w:rsidR="0012500F" w:rsidRPr="0012500F" w:rsidRDefault="0024087E" w:rsidP="0012500F">
      <w:pPr>
        <w:ind w:firstLine="708"/>
        <w:jc w:val="center"/>
        <w:rPr>
          <w:sz w:val="28"/>
          <w:szCs w:val="28"/>
        </w:rPr>
      </w:pPr>
      <w:r w:rsidRPr="0012500F">
        <w:rPr>
          <w:noProof/>
        </w:rPr>
        <w:drawing>
          <wp:anchor distT="0" distB="0" distL="114300" distR="114300" simplePos="0" relativeHeight="252322816" behindDoc="0" locked="0" layoutInCell="1" allowOverlap="1" wp14:anchorId="66BAA167" wp14:editId="51DC8826">
            <wp:simplePos x="0" y="0"/>
            <wp:positionH relativeFrom="column">
              <wp:posOffset>3170279</wp:posOffset>
            </wp:positionH>
            <wp:positionV relativeFrom="paragraph">
              <wp:posOffset>185337</wp:posOffset>
            </wp:positionV>
            <wp:extent cx="2719346" cy="1816560"/>
            <wp:effectExtent l="0" t="0" r="5080" b="0"/>
            <wp:wrapNone/>
            <wp:docPr id="71795" name="Рисунок 71795" descr="P90617-16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90617-163631"/>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2719346" cy="1816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21792" behindDoc="0" locked="0" layoutInCell="1" allowOverlap="1" wp14:anchorId="3C194FCA" wp14:editId="599361EF">
            <wp:simplePos x="0" y="0"/>
            <wp:positionH relativeFrom="column">
              <wp:posOffset>291769</wp:posOffset>
            </wp:positionH>
            <wp:positionV relativeFrom="paragraph">
              <wp:posOffset>177386</wp:posOffset>
            </wp:positionV>
            <wp:extent cx="2736960" cy="1814374"/>
            <wp:effectExtent l="0" t="0" r="6350" b="0"/>
            <wp:wrapNone/>
            <wp:docPr id="71796" name="Рисунок 71796" descr="P90617-16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90617-163252"/>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2736960" cy="18143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1BFD20" w14:textId="5F6C3A64" w:rsidR="0012500F" w:rsidRPr="0012500F" w:rsidRDefault="0012500F" w:rsidP="0012500F">
      <w:pPr>
        <w:tabs>
          <w:tab w:val="center" w:pos="4960"/>
        </w:tabs>
        <w:rPr>
          <w:noProof/>
          <w:color w:val="31849B"/>
          <w:sz w:val="28"/>
          <w:szCs w:val="28"/>
        </w:rPr>
      </w:pPr>
      <w:r w:rsidRPr="0012500F">
        <w:rPr>
          <w:sz w:val="28"/>
          <w:szCs w:val="28"/>
        </w:rPr>
        <w:t xml:space="preserve">                </w:t>
      </w:r>
      <w:r w:rsidRPr="0012500F">
        <w:rPr>
          <w:sz w:val="28"/>
          <w:szCs w:val="28"/>
        </w:rPr>
        <w:tab/>
      </w:r>
    </w:p>
    <w:p w14:paraId="4FCA8FAA" w14:textId="7A509AD4" w:rsidR="0012500F" w:rsidRPr="0012500F" w:rsidRDefault="0012500F" w:rsidP="0012500F">
      <w:pPr>
        <w:rPr>
          <w:noProof/>
          <w:color w:val="31849B"/>
          <w:sz w:val="28"/>
          <w:szCs w:val="28"/>
        </w:rPr>
      </w:pPr>
    </w:p>
    <w:p w14:paraId="28F63AD6" w14:textId="77777777" w:rsidR="0012500F" w:rsidRPr="0012500F" w:rsidRDefault="0012500F" w:rsidP="0012500F">
      <w:pPr>
        <w:rPr>
          <w:noProof/>
          <w:color w:val="31849B"/>
          <w:sz w:val="28"/>
          <w:szCs w:val="28"/>
        </w:rPr>
      </w:pPr>
    </w:p>
    <w:p w14:paraId="093BE190" w14:textId="77777777" w:rsidR="0012500F" w:rsidRPr="0012500F" w:rsidRDefault="0012500F" w:rsidP="0012500F">
      <w:pPr>
        <w:rPr>
          <w:noProof/>
          <w:color w:val="31849B"/>
          <w:sz w:val="28"/>
          <w:szCs w:val="28"/>
        </w:rPr>
      </w:pPr>
    </w:p>
    <w:p w14:paraId="5948FF2B" w14:textId="77777777" w:rsidR="0012500F" w:rsidRPr="0012500F" w:rsidRDefault="0012500F" w:rsidP="0012500F">
      <w:pPr>
        <w:rPr>
          <w:noProof/>
          <w:color w:val="31849B"/>
          <w:sz w:val="28"/>
          <w:szCs w:val="28"/>
        </w:rPr>
      </w:pPr>
    </w:p>
    <w:p w14:paraId="6071F4C1" w14:textId="77777777" w:rsidR="0012500F" w:rsidRPr="0012500F" w:rsidRDefault="0012500F" w:rsidP="0012500F">
      <w:pPr>
        <w:rPr>
          <w:noProof/>
          <w:color w:val="31849B"/>
          <w:sz w:val="28"/>
          <w:szCs w:val="28"/>
        </w:rPr>
      </w:pPr>
    </w:p>
    <w:p w14:paraId="0EC76BAE" w14:textId="77777777" w:rsidR="0012500F" w:rsidRPr="0012500F" w:rsidRDefault="0012500F" w:rsidP="0012500F">
      <w:pPr>
        <w:rPr>
          <w:noProof/>
          <w:color w:val="31849B"/>
          <w:sz w:val="28"/>
          <w:szCs w:val="28"/>
        </w:rPr>
      </w:pPr>
    </w:p>
    <w:p w14:paraId="137AA457" w14:textId="77777777" w:rsidR="0012500F" w:rsidRPr="0012500F" w:rsidRDefault="0012500F" w:rsidP="0012500F">
      <w:pPr>
        <w:rPr>
          <w:noProof/>
          <w:color w:val="31849B"/>
          <w:sz w:val="28"/>
          <w:szCs w:val="28"/>
        </w:rPr>
      </w:pPr>
    </w:p>
    <w:p w14:paraId="7AD02207" w14:textId="77777777" w:rsidR="0012500F" w:rsidRPr="0012500F" w:rsidRDefault="0012500F" w:rsidP="0012500F">
      <w:pPr>
        <w:rPr>
          <w:sz w:val="28"/>
          <w:szCs w:val="28"/>
        </w:rPr>
      </w:pPr>
    </w:p>
    <w:p w14:paraId="1DB65464" w14:textId="17359644" w:rsidR="0012500F" w:rsidRPr="0012500F" w:rsidRDefault="0024087E" w:rsidP="0012500F">
      <w:pPr>
        <w:rPr>
          <w:sz w:val="28"/>
          <w:szCs w:val="28"/>
        </w:rPr>
      </w:pPr>
      <w:r w:rsidRPr="0012500F">
        <w:rPr>
          <w:noProof/>
        </w:rPr>
        <w:drawing>
          <wp:anchor distT="0" distB="0" distL="114300" distR="114300" simplePos="0" relativeHeight="252324864" behindDoc="0" locked="0" layoutInCell="1" allowOverlap="1" wp14:anchorId="300A4C33" wp14:editId="283487FD">
            <wp:simplePos x="0" y="0"/>
            <wp:positionH relativeFrom="column">
              <wp:posOffset>3178590</wp:posOffset>
            </wp:positionH>
            <wp:positionV relativeFrom="paragraph">
              <wp:posOffset>208308</wp:posOffset>
            </wp:positionV>
            <wp:extent cx="2671638" cy="1855037"/>
            <wp:effectExtent l="0" t="0" r="0" b="0"/>
            <wp:wrapNone/>
            <wp:docPr id="71797" name="Рисунок 71797" descr="P90617-16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90617-165618"/>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2675456" cy="1857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23840" behindDoc="0" locked="0" layoutInCell="1" allowOverlap="1" wp14:anchorId="016CC598" wp14:editId="55C46055">
            <wp:simplePos x="0" y="0"/>
            <wp:positionH relativeFrom="column">
              <wp:posOffset>320569</wp:posOffset>
            </wp:positionH>
            <wp:positionV relativeFrom="paragraph">
              <wp:posOffset>208308</wp:posOffset>
            </wp:positionV>
            <wp:extent cx="2716079" cy="1860605"/>
            <wp:effectExtent l="0" t="0" r="8255" b="6350"/>
            <wp:wrapNone/>
            <wp:docPr id="71798" name="Рисунок 71798" descr="P90617-165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90617-165215"/>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2720389" cy="18635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500F" w:rsidRPr="0012500F">
        <w:rPr>
          <w:sz w:val="28"/>
          <w:szCs w:val="28"/>
        </w:rPr>
        <w:t xml:space="preserve">          Дом № 60 в 1-м микрорайоне</w:t>
      </w:r>
      <w:r>
        <w:rPr>
          <w:sz w:val="28"/>
          <w:szCs w:val="28"/>
        </w:rPr>
        <w:t xml:space="preserve">           </w:t>
      </w:r>
      <w:r w:rsidR="0012500F" w:rsidRPr="0012500F">
        <w:rPr>
          <w:sz w:val="28"/>
          <w:szCs w:val="28"/>
        </w:rPr>
        <w:t xml:space="preserve">   Дом № 11 в 2-ом микрорайоне</w:t>
      </w:r>
    </w:p>
    <w:p w14:paraId="76D03EE4" w14:textId="1A4ED80F" w:rsidR="0012500F" w:rsidRPr="0012500F" w:rsidRDefault="0012500F" w:rsidP="0012500F">
      <w:pPr>
        <w:tabs>
          <w:tab w:val="center" w:pos="4960"/>
        </w:tabs>
        <w:rPr>
          <w:sz w:val="28"/>
          <w:szCs w:val="28"/>
        </w:rPr>
      </w:pPr>
      <w:r w:rsidRPr="0012500F">
        <w:rPr>
          <w:sz w:val="28"/>
          <w:szCs w:val="28"/>
        </w:rPr>
        <w:tab/>
      </w:r>
    </w:p>
    <w:p w14:paraId="2E09A45E" w14:textId="77777777" w:rsidR="0012500F" w:rsidRPr="0012500F" w:rsidRDefault="0012500F" w:rsidP="0012500F">
      <w:pPr>
        <w:rPr>
          <w:sz w:val="28"/>
          <w:szCs w:val="28"/>
        </w:rPr>
      </w:pPr>
    </w:p>
    <w:p w14:paraId="42F38796" w14:textId="77777777" w:rsidR="0012500F" w:rsidRPr="0012500F" w:rsidRDefault="0012500F" w:rsidP="0012500F">
      <w:pPr>
        <w:rPr>
          <w:sz w:val="28"/>
          <w:szCs w:val="28"/>
        </w:rPr>
      </w:pPr>
    </w:p>
    <w:p w14:paraId="13A54C61" w14:textId="77777777" w:rsidR="0012500F" w:rsidRPr="0012500F" w:rsidRDefault="0012500F" w:rsidP="0012500F">
      <w:pPr>
        <w:rPr>
          <w:sz w:val="28"/>
          <w:szCs w:val="28"/>
        </w:rPr>
      </w:pPr>
    </w:p>
    <w:p w14:paraId="476FD245" w14:textId="77777777" w:rsidR="0012500F" w:rsidRPr="0012500F" w:rsidRDefault="0012500F" w:rsidP="0012500F">
      <w:pPr>
        <w:rPr>
          <w:sz w:val="28"/>
          <w:szCs w:val="28"/>
        </w:rPr>
      </w:pPr>
    </w:p>
    <w:p w14:paraId="27E28147" w14:textId="77777777" w:rsidR="0012500F" w:rsidRPr="0012500F" w:rsidRDefault="0012500F" w:rsidP="0012500F">
      <w:pPr>
        <w:rPr>
          <w:sz w:val="28"/>
          <w:szCs w:val="28"/>
        </w:rPr>
      </w:pPr>
    </w:p>
    <w:p w14:paraId="37863CF6" w14:textId="77777777" w:rsidR="0012500F" w:rsidRPr="0012500F" w:rsidRDefault="0012500F" w:rsidP="0012500F">
      <w:pPr>
        <w:rPr>
          <w:sz w:val="28"/>
          <w:szCs w:val="28"/>
        </w:rPr>
      </w:pPr>
    </w:p>
    <w:p w14:paraId="33DD7DBD" w14:textId="77777777" w:rsidR="0012500F" w:rsidRPr="0012500F" w:rsidRDefault="0012500F" w:rsidP="0012500F">
      <w:pPr>
        <w:rPr>
          <w:sz w:val="28"/>
          <w:szCs w:val="28"/>
        </w:rPr>
      </w:pPr>
    </w:p>
    <w:p w14:paraId="532D835E" w14:textId="77777777" w:rsidR="0012500F" w:rsidRPr="0012500F" w:rsidRDefault="0012500F" w:rsidP="0012500F">
      <w:pPr>
        <w:rPr>
          <w:sz w:val="28"/>
          <w:szCs w:val="28"/>
        </w:rPr>
      </w:pPr>
    </w:p>
    <w:p w14:paraId="2D395608" w14:textId="6B81CDB4" w:rsidR="0012500F" w:rsidRDefault="0024087E" w:rsidP="0012500F">
      <w:pPr>
        <w:rPr>
          <w:sz w:val="28"/>
          <w:szCs w:val="28"/>
        </w:rPr>
      </w:pPr>
      <w:r>
        <w:rPr>
          <w:sz w:val="28"/>
          <w:szCs w:val="28"/>
        </w:rPr>
        <w:t xml:space="preserve">        </w:t>
      </w:r>
      <w:r w:rsidR="0012500F" w:rsidRPr="0012500F">
        <w:rPr>
          <w:sz w:val="28"/>
          <w:szCs w:val="28"/>
        </w:rPr>
        <w:t xml:space="preserve">    Дом № 36 в 3-м микрорайоне</w:t>
      </w:r>
      <w:r>
        <w:rPr>
          <w:sz w:val="28"/>
          <w:szCs w:val="28"/>
        </w:rPr>
        <w:t xml:space="preserve">          </w:t>
      </w:r>
      <w:r w:rsidR="0012500F" w:rsidRPr="0012500F">
        <w:rPr>
          <w:sz w:val="28"/>
          <w:szCs w:val="28"/>
        </w:rPr>
        <w:t xml:space="preserve">   Дом № 64 в 6а-ом микрорайоне</w:t>
      </w:r>
    </w:p>
    <w:p w14:paraId="3FBF765D" w14:textId="77777777" w:rsidR="0024087E" w:rsidRPr="0012500F" w:rsidRDefault="0024087E" w:rsidP="0012500F">
      <w:pPr>
        <w:rPr>
          <w:sz w:val="28"/>
          <w:szCs w:val="28"/>
        </w:rPr>
      </w:pPr>
    </w:p>
    <w:p w14:paraId="0BA644E8" w14:textId="62C81355" w:rsidR="0012500F" w:rsidRPr="0012500F" w:rsidRDefault="00277FCA" w:rsidP="0012500F">
      <w:pPr>
        <w:tabs>
          <w:tab w:val="center" w:pos="4960"/>
        </w:tabs>
        <w:rPr>
          <w:sz w:val="28"/>
          <w:szCs w:val="28"/>
        </w:rPr>
      </w:pPr>
      <w:r w:rsidRPr="0012500F">
        <w:rPr>
          <w:noProof/>
        </w:rPr>
        <w:lastRenderedPageBreak/>
        <w:drawing>
          <wp:anchor distT="0" distB="0" distL="114300" distR="114300" simplePos="0" relativeHeight="252326912" behindDoc="0" locked="0" layoutInCell="1" allowOverlap="1" wp14:anchorId="20A2ACFD" wp14:editId="7C6DF4E3">
            <wp:simplePos x="0" y="0"/>
            <wp:positionH relativeFrom="column">
              <wp:posOffset>3238863</wp:posOffset>
            </wp:positionH>
            <wp:positionV relativeFrom="paragraph">
              <wp:posOffset>121285</wp:posOffset>
            </wp:positionV>
            <wp:extent cx="3065780" cy="2326731"/>
            <wp:effectExtent l="0" t="0" r="1270" b="0"/>
            <wp:wrapNone/>
            <wp:docPr id="71799" name="Рисунок 7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3065900" cy="2326822"/>
                    </a:xfrm>
                    <a:prstGeom prst="rect">
                      <a:avLst/>
                    </a:prstGeom>
                    <a:noFill/>
                    <a:ln>
                      <a:noFill/>
                    </a:ln>
                  </pic:spPr>
                </pic:pic>
              </a:graphicData>
            </a:graphic>
            <wp14:sizeRelV relativeFrom="margin">
              <wp14:pctHeight>0</wp14:pctHeight>
            </wp14:sizeRelV>
          </wp:anchor>
        </w:drawing>
      </w:r>
      <w:r w:rsidRPr="0012500F">
        <w:rPr>
          <w:noProof/>
        </w:rPr>
        <w:drawing>
          <wp:anchor distT="0" distB="0" distL="114300" distR="114300" simplePos="0" relativeHeight="252325888" behindDoc="0" locked="0" layoutInCell="1" allowOverlap="1" wp14:anchorId="0E2569C2" wp14:editId="309A8EE1">
            <wp:simplePos x="0" y="0"/>
            <wp:positionH relativeFrom="column">
              <wp:posOffset>-2359</wp:posOffset>
            </wp:positionH>
            <wp:positionV relativeFrom="paragraph">
              <wp:posOffset>113121</wp:posOffset>
            </wp:positionV>
            <wp:extent cx="2975610" cy="2334985"/>
            <wp:effectExtent l="0" t="0" r="0" b="8255"/>
            <wp:wrapNone/>
            <wp:docPr id="71800" name="Рисунок 71800" descr="P90617-165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90617-165933"/>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2975725" cy="2335075"/>
                    </a:xfrm>
                    <a:prstGeom prst="rect">
                      <a:avLst/>
                    </a:prstGeom>
                    <a:noFill/>
                    <a:ln>
                      <a:noFill/>
                    </a:ln>
                  </pic:spPr>
                </pic:pic>
              </a:graphicData>
            </a:graphic>
            <wp14:sizeRelV relativeFrom="margin">
              <wp14:pctHeight>0</wp14:pctHeight>
            </wp14:sizeRelV>
          </wp:anchor>
        </w:drawing>
      </w:r>
      <w:r w:rsidR="0012500F" w:rsidRPr="0012500F">
        <w:rPr>
          <w:sz w:val="28"/>
          <w:szCs w:val="28"/>
        </w:rPr>
        <w:tab/>
      </w:r>
    </w:p>
    <w:p w14:paraId="04AE1D26" w14:textId="77777777" w:rsidR="0012500F" w:rsidRPr="0012500F" w:rsidRDefault="0012500F" w:rsidP="0012500F">
      <w:pPr>
        <w:tabs>
          <w:tab w:val="center" w:pos="4960"/>
        </w:tabs>
        <w:rPr>
          <w:sz w:val="28"/>
          <w:szCs w:val="28"/>
        </w:rPr>
      </w:pPr>
    </w:p>
    <w:p w14:paraId="26A0FC5E" w14:textId="77777777" w:rsidR="0012500F" w:rsidRDefault="0012500F" w:rsidP="0012500F">
      <w:pPr>
        <w:rPr>
          <w:sz w:val="28"/>
          <w:szCs w:val="28"/>
        </w:rPr>
      </w:pPr>
    </w:p>
    <w:p w14:paraId="2F2CAB99" w14:textId="77777777" w:rsidR="0024087E" w:rsidRDefault="0024087E" w:rsidP="0012500F">
      <w:pPr>
        <w:rPr>
          <w:sz w:val="28"/>
          <w:szCs w:val="28"/>
        </w:rPr>
      </w:pPr>
    </w:p>
    <w:p w14:paraId="5FBFCFF1" w14:textId="77777777" w:rsidR="0024087E" w:rsidRDefault="0024087E" w:rsidP="0012500F">
      <w:pPr>
        <w:rPr>
          <w:sz w:val="28"/>
          <w:szCs w:val="28"/>
        </w:rPr>
      </w:pPr>
    </w:p>
    <w:p w14:paraId="5C9935B4" w14:textId="77777777" w:rsidR="0024087E" w:rsidRDefault="0024087E" w:rsidP="0012500F">
      <w:pPr>
        <w:rPr>
          <w:sz w:val="28"/>
          <w:szCs w:val="28"/>
        </w:rPr>
      </w:pPr>
    </w:p>
    <w:p w14:paraId="7CAE1C78" w14:textId="77777777" w:rsidR="0024087E" w:rsidRDefault="0024087E" w:rsidP="0012500F">
      <w:pPr>
        <w:rPr>
          <w:sz w:val="28"/>
          <w:szCs w:val="28"/>
        </w:rPr>
      </w:pPr>
    </w:p>
    <w:p w14:paraId="3E871EE1" w14:textId="77777777" w:rsidR="0024087E" w:rsidRDefault="0024087E" w:rsidP="0012500F">
      <w:pPr>
        <w:rPr>
          <w:sz w:val="28"/>
          <w:szCs w:val="28"/>
        </w:rPr>
      </w:pPr>
    </w:p>
    <w:p w14:paraId="60B87E2B" w14:textId="77777777" w:rsidR="0024087E" w:rsidRDefault="0024087E" w:rsidP="0012500F">
      <w:pPr>
        <w:rPr>
          <w:sz w:val="28"/>
          <w:szCs w:val="28"/>
        </w:rPr>
      </w:pPr>
    </w:p>
    <w:p w14:paraId="20CD2F0F" w14:textId="77777777" w:rsidR="0024087E" w:rsidRDefault="0024087E" w:rsidP="0012500F">
      <w:pPr>
        <w:rPr>
          <w:sz w:val="28"/>
          <w:szCs w:val="28"/>
        </w:rPr>
      </w:pPr>
    </w:p>
    <w:p w14:paraId="32D48300" w14:textId="77777777" w:rsidR="0024087E" w:rsidRPr="0012500F" w:rsidRDefault="0024087E" w:rsidP="0012500F">
      <w:pPr>
        <w:rPr>
          <w:sz w:val="28"/>
          <w:szCs w:val="28"/>
        </w:rPr>
      </w:pPr>
    </w:p>
    <w:p w14:paraId="08FE7985" w14:textId="77777777" w:rsidR="0012500F" w:rsidRPr="0012500F" w:rsidRDefault="0012500F" w:rsidP="0012500F">
      <w:pPr>
        <w:rPr>
          <w:sz w:val="28"/>
          <w:szCs w:val="28"/>
        </w:rPr>
      </w:pPr>
    </w:p>
    <w:p w14:paraId="25888EDA" w14:textId="77777777" w:rsidR="0012500F" w:rsidRPr="0012500F" w:rsidRDefault="0012500F" w:rsidP="0012500F">
      <w:pPr>
        <w:rPr>
          <w:sz w:val="28"/>
          <w:szCs w:val="28"/>
        </w:rPr>
      </w:pPr>
      <w:r w:rsidRPr="0012500F">
        <w:rPr>
          <w:sz w:val="28"/>
          <w:szCs w:val="28"/>
        </w:rPr>
        <w:t xml:space="preserve">          Дом № 33 в 7-м микрорайоне                 Дом № 8 в 1-ом микрорайоне</w:t>
      </w:r>
    </w:p>
    <w:p w14:paraId="2C27310A"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76911310"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36954320"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173CF546"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189A3F52"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707BEBCD"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5D120E75"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18C1896E"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53C1FC27"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53F3510A"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3878C38D"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0BF2C6AD"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461E4BED"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1353966C"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08BE601D"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0A79F8D4"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044B8AA7"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6112CD88"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2963C255"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73230E3E"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22E658C9"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79E8DF06"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75C0D85F"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0239A3A2"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78473FB6" w14:textId="77777777" w:rsidR="0012500F" w:rsidRPr="0012500F" w:rsidRDefault="0012500F" w:rsidP="0012500F">
      <w:pPr>
        <w:ind w:firstLine="709"/>
        <w:jc w:val="both"/>
        <w:rPr>
          <w:sz w:val="28"/>
          <w:szCs w:val="28"/>
        </w:rPr>
      </w:pPr>
      <w:r w:rsidRPr="0012500F">
        <w:rPr>
          <w:sz w:val="28"/>
          <w:szCs w:val="28"/>
        </w:rPr>
        <w:t>Если городская программа предполагает выкуп и перечисление средств на приобретение жилья, которым участник программы занимается самостоятельно, то районная программа предполагает переселение в дома капитального исполнения и в случае,</w:t>
      </w:r>
      <w:r w:rsidRPr="0012500F">
        <w:t xml:space="preserve"> </w:t>
      </w:r>
      <w:r w:rsidRPr="0012500F">
        <w:rPr>
          <w:sz w:val="28"/>
          <w:szCs w:val="28"/>
        </w:rPr>
        <w:t>если стоимость предоставляемого жилого помещения выше выкупной цены «старого» жилого помещения, то разницу выплачивает собственник в течение последующих 5 лет, для льготных категорий граждан срок оплаты увеличен до 10 лет.</w:t>
      </w:r>
    </w:p>
    <w:p w14:paraId="60641C5C" w14:textId="77777777" w:rsidR="0012500F" w:rsidRPr="0012500F" w:rsidRDefault="0012500F" w:rsidP="0012500F">
      <w:pPr>
        <w:ind w:firstLine="709"/>
        <w:jc w:val="both"/>
        <w:rPr>
          <w:sz w:val="28"/>
          <w:szCs w:val="28"/>
        </w:rPr>
      </w:pPr>
      <w:r w:rsidRPr="0012500F">
        <w:rPr>
          <w:sz w:val="28"/>
          <w:szCs w:val="28"/>
        </w:rPr>
        <w:t>В 2019 году по программе Сургутского района были предоставлены 81 квартира общей площадью 4 409,1 м</w:t>
      </w:r>
      <w:r w:rsidRPr="0012500F">
        <w:rPr>
          <w:sz w:val="28"/>
          <w:szCs w:val="28"/>
          <w:vertAlign w:val="superscript"/>
        </w:rPr>
        <w:t xml:space="preserve">2 </w:t>
      </w:r>
      <w:r w:rsidRPr="0012500F">
        <w:rPr>
          <w:sz w:val="28"/>
          <w:szCs w:val="28"/>
        </w:rPr>
        <w:t>(в 2018 году 61 квартира общей площадью 3 221,66 м</w:t>
      </w:r>
      <w:r w:rsidRPr="0012500F">
        <w:rPr>
          <w:sz w:val="28"/>
          <w:szCs w:val="28"/>
          <w:vertAlign w:val="superscript"/>
        </w:rPr>
        <w:t>2</w:t>
      </w:r>
      <w:r w:rsidRPr="0012500F">
        <w:rPr>
          <w:sz w:val="28"/>
          <w:szCs w:val="28"/>
        </w:rPr>
        <w:t>). Таким образом, за отчетный период были предприняты все необходимые меры, направленные на эффективное управление и распоряжение муниципальными жилыми помещениями, а также обеспечение жилищных прав граждан.</w:t>
      </w:r>
    </w:p>
    <w:p w14:paraId="7BA0CDE9" w14:textId="77777777" w:rsidR="0012500F" w:rsidRPr="0012500F" w:rsidRDefault="0012500F" w:rsidP="0012500F">
      <w:pPr>
        <w:ind w:firstLine="709"/>
        <w:jc w:val="both"/>
        <w:rPr>
          <w:sz w:val="28"/>
          <w:szCs w:val="28"/>
        </w:rPr>
      </w:pPr>
      <w:r w:rsidRPr="0012500F">
        <w:rPr>
          <w:sz w:val="28"/>
          <w:szCs w:val="28"/>
        </w:rPr>
        <w:t>Граждане расселяются в новые построенные многоквартирные дома в городе Лянтор.</w:t>
      </w:r>
    </w:p>
    <w:p w14:paraId="51254D72" w14:textId="77777777" w:rsidR="0012500F" w:rsidRPr="0012500F" w:rsidRDefault="0012500F" w:rsidP="0024087E">
      <w:pPr>
        <w:suppressAutoHyphens/>
        <w:jc w:val="both"/>
        <w:rPr>
          <w:rFonts w:eastAsia="Calibri"/>
          <w:bCs/>
          <w:sz w:val="28"/>
          <w:szCs w:val="28"/>
          <w:lang w:eastAsia="en-US"/>
        </w:rPr>
      </w:pPr>
    </w:p>
    <w:p w14:paraId="1F18FC43" w14:textId="77777777" w:rsidR="0012500F" w:rsidRPr="0012500F" w:rsidRDefault="0012500F" w:rsidP="0012500F">
      <w:pPr>
        <w:spacing w:line="276" w:lineRule="auto"/>
        <w:jc w:val="center"/>
        <w:rPr>
          <w:b/>
          <w:sz w:val="28"/>
          <w:szCs w:val="28"/>
        </w:rPr>
      </w:pPr>
      <w:proofErr w:type="spellStart"/>
      <w:r w:rsidRPr="0012500F">
        <w:rPr>
          <w:b/>
          <w:sz w:val="28"/>
          <w:szCs w:val="28"/>
        </w:rPr>
        <w:t>Жилищно</w:t>
      </w:r>
      <w:proofErr w:type="spellEnd"/>
      <w:r w:rsidRPr="0012500F">
        <w:rPr>
          <w:b/>
          <w:sz w:val="28"/>
          <w:szCs w:val="28"/>
        </w:rPr>
        <w:t xml:space="preserve"> – коммунальное хозяйство</w:t>
      </w:r>
    </w:p>
    <w:p w14:paraId="1C9254C2" w14:textId="77777777" w:rsidR="0012500F" w:rsidRPr="0012500F" w:rsidRDefault="0012500F" w:rsidP="0012500F">
      <w:pPr>
        <w:spacing w:line="276" w:lineRule="auto"/>
        <w:rPr>
          <w:b/>
          <w:i/>
          <w:sz w:val="28"/>
          <w:szCs w:val="28"/>
        </w:rPr>
      </w:pPr>
    </w:p>
    <w:p w14:paraId="34CA55B8" w14:textId="77777777" w:rsidR="0012500F" w:rsidRPr="0012500F" w:rsidRDefault="0012500F" w:rsidP="0012500F">
      <w:pPr>
        <w:tabs>
          <w:tab w:val="left" w:pos="1080"/>
        </w:tabs>
        <w:ind w:firstLine="709"/>
        <w:jc w:val="both"/>
        <w:rPr>
          <w:sz w:val="28"/>
          <w:szCs w:val="28"/>
        </w:rPr>
      </w:pPr>
      <w:r w:rsidRPr="0012500F">
        <w:rPr>
          <w:sz w:val="28"/>
          <w:szCs w:val="28"/>
        </w:rPr>
        <w:t>В 2019 году услуги по содержанию и ремонту жилых домов в городе Лянтор оказывали 5 организаций, осуществляющих услуги по управлению многоквартирным домом:</w:t>
      </w:r>
    </w:p>
    <w:p w14:paraId="51473302" w14:textId="77777777" w:rsidR="0012500F" w:rsidRPr="0012500F" w:rsidRDefault="0012500F" w:rsidP="0012500F">
      <w:pPr>
        <w:tabs>
          <w:tab w:val="left" w:pos="1080"/>
        </w:tabs>
        <w:ind w:firstLine="709"/>
        <w:jc w:val="both"/>
        <w:rPr>
          <w:sz w:val="28"/>
          <w:szCs w:val="28"/>
        </w:rPr>
      </w:pPr>
      <w:r w:rsidRPr="0012500F">
        <w:rPr>
          <w:sz w:val="28"/>
          <w:szCs w:val="28"/>
        </w:rPr>
        <w:t>- ООО «</w:t>
      </w:r>
      <w:proofErr w:type="spellStart"/>
      <w:r w:rsidRPr="0012500F">
        <w:rPr>
          <w:sz w:val="28"/>
          <w:szCs w:val="28"/>
        </w:rPr>
        <w:t>АКВАсеть</w:t>
      </w:r>
      <w:proofErr w:type="spellEnd"/>
      <w:r w:rsidRPr="0012500F">
        <w:rPr>
          <w:sz w:val="28"/>
          <w:szCs w:val="28"/>
        </w:rPr>
        <w:t>», ООО УК «</w:t>
      </w:r>
      <w:proofErr w:type="spellStart"/>
      <w:r w:rsidRPr="0012500F">
        <w:rPr>
          <w:sz w:val="28"/>
          <w:szCs w:val="28"/>
        </w:rPr>
        <w:t>Нэви</w:t>
      </w:r>
      <w:proofErr w:type="spellEnd"/>
      <w:r w:rsidRPr="0012500F">
        <w:rPr>
          <w:sz w:val="28"/>
          <w:szCs w:val="28"/>
        </w:rPr>
        <w:t xml:space="preserve">», ООО «Уютный Дом», ООО «Жилищный комплекс Сибири», ООО «СТРОЙСЕРВИС», </w:t>
      </w:r>
    </w:p>
    <w:p w14:paraId="337CB24A" w14:textId="77777777" w:rsidR="0012500F" w:rsidRPr="0012500F" w:rsidRDefault="0012500F" w:rsidP="0012500F">
      <w:pPr>
        <w:tabs>
          <w:tab w:val="left" w:pos="1080"/>
        </w:tabs>
        <w:ind w:firstLine="709"/>
        <w:jc w:val="both"/>
        <w:rPr>
          <w:sz w:val="28"/>
          <w:szCs w:val="28"/>
        </w:rPr>
      </w:pPr>
      <w:r w:rsidRPr="0012500F">
        <w:rPr>
          <w:sz w:val="28"/>
          <w:szCs w:val="28"/>
        </w:rPr>
        <w:t>а также:</w:t>
      </w:r>
    </w:p>
    <w:p w14:paraId="51D07D33" w14:textId="77777777" w:rsidR="0012500F" w:rsidRPr="0012500F" w:rsidRDefault="0012500F" w:rsidP="0012500F">
      <w:pPr>
        <w:tabs>
          <w:tab w:val="left" w:pos="1080"/>
        </w:tabs>
        <w:ind w:firstLine="709"/>
        <w:jc w:val="both"/>
        <w:rPr>
          <w:sz w:val="28"/>
          <w:szCs w:val="28"/>
        </w:rPr>
      </w:pPr>
      <w:r w:rsidRPr="0012500F">
        <w:rPr>
          <w:sz w:val="28"/>
          <w:szCs w:val="28"/>
        </w:rPr>
        <w:t>- три товарищества собственников жилья: ТСЖ «Кондоминиум», ТСЖ «Новый дом», ТСЖ «Гарант»;</w:t>
      </w:r>
    </w:p>
    <w:p w14:paraId="465FEFD5" w14:textId="77777777" w:rsidR="0012500F" w:rsidRDefault="0012500F" w:rsidP="0012500F">
      <w:pPr>
        <w:tabs>
          <w:tab w:val="left" w:pos="1080"/>
        </w:tabs>
        <w:ind w:firstLine="709"/>
        <w:jc w:val="both"/>
        <w:rPr>
          <w:sz w:val="28"/>
          <w:szCs w:val="28"/>
        </w:rPr>
      </w:pPr>
      <w:r w:rsidRPr="0012500F">
        <w:rPr>
          <w:sz w:val="28"/>
          <w:szCs w:val="28"/>
        </w:rPr>
        <w:t>- одно обслуживающее предприятие: некоммерческое потребительское общество «Центральный».</w:t>
      </w:r>
    </w:p>
    <w:p w14:paraId="5E07E329" w14:textId="77777777" w:rsidR="0024087E" w:rsidRDefault="0024087E" w:rsidP="0012500F">
      <w:pPr>
        <w:tabs>
          <w:tab w:val="left" w:pos="1080"/>
        </w:tabs>
        <w:ind w:firstLine="709"/>
        <w:jc w:val="both"/>
        <w:rPr>
          <w:sz w:val="28"/>
          <w:szCs w:val="28"/>
        </w:rPr>
      </w:pPr>
    </w:p>
    <w:p w14:paraId="6FA283AB" w14:textId="77777777" w:rsidR="0024087E" w:rsidRDefault="0024087E" w:rsidP="0012500F">
      <w:pPr>
        <w:tabs>
          <w:tab w:val="left" w:pos="1080"/>
        </w:tabs>
        <w:ind w:firstLine="709"/>
        <w:jc w:val="both"/>
        <w:rPr>
          <w:sz w:val="28"/>
          <w:szCs w:val="28"/>
        </w:rPr>
      </w:pPr>
    </w:p>
    <w:p w14:paraId="48A226EA" w14:textId="77777777" w:rsidR="0024087E" w:rsidRPr="0012500F" w:rsidRDefault="0024087E" w:rsidP="0012500F">
      <w:pPr>
        <w:tabs>
          <w:tab w:val="left" w:pos="1080"/>
        </w:tabs>
        <w:ind w:firstLine="709"/>
        <w:jc w:val="both"/>
        <w:rPr>
          <w:sz w:val="28"/>
          <w:szCs w:val="28"/>
        </w:rPr>
      </w:pPr>
    </w:p>
    <w:p w14:paraId="6980A434" w14:textId="77777777" w:rsidR="0012500F" w:rsidRPr="0012500F" w:rsidRDefault="0012500F" w:rsidP="0012500F">
      <w:pPr>
        <w:tabs>
          <w:tab w:val="left" w:pos="1080"/>
        </w:tabs>
        <w:ind w:firstLine="709"/>
        <w:jc w:val="both"/>
        <w:rPr>
          <w:sz w:val="28"/>
          <w:szCs w:val="28"/>
        </w:rPr>
      </w:pPr>
      <w:r w:rsidRPr="0012500F">
        <w:rPr>
          <w:noProof/>
        </w:rPr>
        <w:lastRenderedPageBreak/>
        <w:drawing>
          <wp:anchor distT="0" distB="0" distL="114300" distR="114300" simplePos="0" relativeHeight="252356608" behindDoc="0" locked="0" layoutInCell="1" allowOverlap="1" wp14:anchorId="3F40D023" wp14:editId="347DB165">
            <wp:simplePos x="0" y="0"/>
            <wp:positionH relativeFrom="column">
              <wp:posOffset>3274060</wp:posOffset>
            </wp:positionH>
            <wp:positionV relativeFrom="paragraph">
              <wp:posOffset>101600</wp:posOffset>
            </wp:positionV>
            <wp:extent cx="3045460" cy="1835150"/>
            <wp:effectExtent l="0" t="0" r="2540" b="0"/>
            <wp:wrapNone/>
            <wp:docPr id="71801" name="Рисунок 71801" descr="УК Нэв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УК Нэви"/>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3045460" cy="1835150"/>
                    </a:xfrm>
                    <a:prstGeom prst="rect">
                      <a:avLst/>
                    </a:prstGeom>
                    <a:noFill/>
                    <a:ln>
                      <a:noFill/>
                    </a:ln>
                  </pic:spPr>
                </pic:pic>
              </a:graphicData>
            </a:graphic>
          </wp:anchor>
        </w:drawing>
      </w:r>
      <w:r w:rsidRPr="0012500F">
        <w:rPr>
          <w:noProof/>
        </w:rPr>
        <w:drawing>
          <wp:anchor distT="0" distB="0" distL="114300" distR="114300" simplePos="0" relativeHeight="252355584" behindDoc="0" locked="0" layoutInCell="1" allowOverlap="1" wp14:anchorId="550B51FF" wp14:editId="2E558977">
            <wp:simplePos x="0" y="0"/>
            <wp:positionH relativeFrom="column">
              <wp:posOffset>9525</wp:posOffset>
            </wp:positionH>
            <wp:positionV relativeFrom="paragraph">
              <wp:posOffset>107315</wp:posOffset>
            </wp:positionV>
            <wp:extent cx="3058160" cy="1823720"/>
            <wp:effectExtent l="0" t="0" r="8890" b="5080"/>
            <wp:wrapNone/>
            <wp:docPr id="71802" name="Рисунок 71802" descr="АКВА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АКВАсеть"/>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3058160" cy="1823720"/>
                    </a:xfrm>
                    <a:prstGeom prst="rect">
                      <a:avLst/>
                    </a:prstGeom>
                    <a:noFill/>
                    <a:ln>
                      <a:noFill/>
                    </a:ln>
                  </pic:spPr>
                </pic:pic>
              </a:graphicData>
            </a:graphic>
          </wp:anchor>
        </w:drawing>
      </w:r>
    </w:p>
    <w:p w14:paraId="07285954" w14:textId="77777777" w:rsidR="0012500F" w:rsidRPr="0012500F" w:rsidRDefault="0012500F" w:rsidP="0012500F">
      <w:pPr>
        <w:tabs>
          <w:tab w:val="left" w:pos="1080"/>
        </w:tabs>
        <w:ind w:firstLine="709"/>
        <w:jc w:val="both"/>
        <w:rPr>
          <w:sz w:val="28"/>
          <w:szCs w:val="28"/>
        </w:rPr>
      </w:pPr>
    </w:p>
    <w:p w14:paraId="66887A8A" w14:textId="1DB258DD" w:rsidR="0012500F" w:rsidRDefault="0012500F" w:rsidP="0024087E">
      <w:pPr>
        <w:tabs>
          <w:tab w:val="center" w:pos="5315"/>
        </w:tabs>
        <w:ind w:firstLine="709"/>
        <w:jc w:val="both"/>
        <w:rPr>
          <w:sz w:val="28"/>
          <w:szCs w:val="28"/>
        </w:rPr>
      </w:pPr>
      <w:r w:rsidRPr="0012500F">
        <w:rPr>
          <w:sz w:val="28"/>
          <w:szCs w:val="28"/>
        </w:rPr>
        <w:tab/>
      </w:r>
    </w:p>
    <w:p w14:paraId="0FBBB926" w14:textId="77777777" w:rsidR="0024087E" w:rsidRDefault="0024087E" w:rsidP="0024087E">
      <w:pPr>
        <w:tabs>
          <w:tab w:val="center" w:pos="5315"/>
        </w:tabs>
        <w:ind w:firstLine="709"/>
        <w:jc w:val="both"/>
        <w:rPr>
          <w:sz w:val="28"/>
          <w:szCs w:val="28"/>
        </w:rPr>
      </w:pPr>
    </w:p>
    <w:p w14:paraId="27FC7D87" w14:textId="77777777" w:rsidR="0024087E" w:rsidRDefault="0024087E" w:rsidP="0024087E">
      <w:pPr>
        <w:tabs>
          <w:tab w:val="center" w:pos="5315"/>
        </w:tabs>
        <w:ind w:firstLine="709"/>
        <w:jc w:val="both"/>
        <w:rPr>
          <w:sz w:val="28"/>
          <w:szCs w:val="28"/>
        </w:rPr>
      </w:pPr>
    </w:p>
    <w:p w14:paraId="2FBAADFD" w14:textId="77777777" w:rsidR="0024087E" w:rsidRDefault="0024087E" w:rsidP="0024087E">
      <w:pPr>
        <w:tabs>
          <w:tab w:val="center" w:pos="5315"/>
        </w:tabs>
        <w:ind w:firstLine="709"/>
        <w:jc w:val="both"/>
        <w:rPr>
          <w:sz w:val="28"/>
          <w:szCs w:val="28"/>
        </w:rPr>
      </w:pPr>
    </w:p>
    <w:p w14:paraId="27B18BD1" w14:textId="77777777" w:rsidR="0024087E" w:rsidRDefault="0024087E" w:rsidP="0024087E">
      <w:pPr>
        <w:tabs>
          <w:tab w:val="center" w:pos="5315"/>
        </w:tabs>
        <w:ind w:firstLine="709"/>
        <w:jc w:val="both"/>
        <w:rPr>
          <w:sz w:val="28"/>
          <w:szCs w:val="28"/>
        </w:rPr>
      </w:pPr>
    </w:p>
    <w:p w14:paraId="614DA0A6" w14:textId="77777777" w:rsidR="0024087E" w:rsidRDefault="0024087E" w:rsidP="0024087E">
      <w:pPr>
        <w:tabs>
          <w:tab w:val="center" w:pos="5315"/>
        </w:tabs>
        <w:ind w:firstLine="709"/>
        <w:jc w:val="both"/>
        <w:rPr>
          <w:sz w:val="28"/>
          <w:szCs w:val="28"/>
        </w:rPr>
      </w:pPr>
    </w:p>
    <w:p w14:paraId="7A18E455" w14:textId="77777777" w:rsidR="0024087E" w:rsidRPr="0012500F" w:rsidRDefault="0024087E" w:rsidP="0024087E">
      <w:pPr>
        <w:tabs>
          <w:tab w:val="center" w:pos="5315"/>
        </w:tabs>
        <w:ind w:firstLine="709"/>
        <w:jc w:val="both"/>
        <w:rPr>
          <w:sz w:val="28"/>
          <w:szCs w:val="28"/>
        </w:rPr>
      </w:pPr>
    </w:p>
    <w:p w14:paraId="1CD1F09A" w14:textId="77777777" w:rsidR="0012500F" w:rsidRPr="0012500F" w:rsidRDefault="0012500F" w:rsidP="0012500F">
      <w:pPr>
        <w:rPr>
          <w:sz w:val="28"/>
          <w:szCs w:val="28"/>
        </w:rPr>
      </w:pPr>
      <w:r w:rsidRPr="0012500F">
        <w:rPr>
          <w:sz w:val="28"/>
          <w:szCs w:val="28"/>
        </w:rPr>
        <w:t xml:space="preserve">            </w:t>
      </w:r>
    </w:p>
    <w:p w14:paraId="3D081013" w14:textId="4655F960" w:rsidR="0012500F" w:rsidRPr="0012500F" w:rsidRDefault="0012500F" w:rsidP="008056C7">
      <w:pPr>
        <w:jc w:val="center"/>
        <w:rPr>
          <w:sz w:val="28"/>
          <w:szCs w:val="28"/>
        </w:rPr>
      </w:pPr>
      <w:r w:rsidRPr="0012500F">
        <w:rPr>
          <w:sz w:val="28"/>
          <w:szCs w:val="28"/>
        </w:rPr>
        <w:t>ООО «</w:t>
      </w:r>
      <w:proofErr w:type="spellStart"/>
      <w:r w:rsidRPr="0012500F">
        <w:rPr>
          <w:sz w:val="28"/>
          <w:szCs w:val="28"/>
        </w:rPr>
        <w:t>АКВАсеть</w:t>
      </w:r>
      <w:proofErr w:type="spellEnd"/>
      <w:r w:rsidRPr="0012500F">
        <w:rPr>
          <w:sz w:val="28"/>
          <w:szCs w:val="28"/>
        </w:rPr>
        <w:t>»                                            ООО УК «</w:t>
      </w:r>
      <w:proofErr w:type="spellStart"/>
      <w:r w:rsidRPr="0012500F">
        <w:rPr>
          <w:sz w:val="28"/>
          <w:szCs w:val="28"/>
        </w:rPr>
        <w:t>Нэви</w:t>
      </w:r>
      <w:proofErr w:type="spellEnd"/>
      <w:r w:rsidRPr="0012500F">
        <w:rPr>
          <w:sz w:val="28"/>
          <w:szCs w:val="28"/>
        </w:rPr>
        <w:t>»</w:t>
      </w:r>
    </w:p>
    <w:p w14:paraId="795D715B" w14:textId="5F1F524B" w:rsidR="0012500F" w:rsidRPr="0012500F" w:rsidRDefault="008056C7" w:rsidP="0012500F">
      <w:pPr>
        <w:jc w:val="center"/>
        <w:rPr>
          <w:sz w:val="28"/>
          <w:szCs w:val="28"/>
        </w:rPr>
      </w:pPr>
      <w:r w:rsidRPr="0012500F">
        <w:rPr>
          <w:noProof/>
        </w:rPr>
        <w:drawing>
          <wp:anchor distT="0" distB="0" distL="114300" distR="114300" simplePos="0" relativeHeight="252357632" behindDoc="0" locked="0" layoutInCell="1" allowOverlap="1" wp14:anchorId="3B201F6D" wp14:editId="4D1BB998">
            <wp:simplePos x="0" y="0"/>
            <wp:positionH relativeFrom="column">
              <wp:posOffset>3271520</wp:posOffset>
            </wp:positionH>
            <wp:positionV relativeFrom="paragraph">
              <wp:posOffset>97155</wp:posOffset>
            </wp:positionV>
            <wp:extent cx="2995295" cy="2015490"/>
            <wp:effectExtent l="0" t="0" r="0" b="3810"/>
            <wp:wrapNone/>
            <wp:docPr id="71804" name="Рисунок 71804" descr="Централь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Центральный"/>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2995295" cy="2015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61728" behindDoc="0" locked="0" layoutInCell="1" allowOverlap="1" wp14:anchorId="22876E4D" wp14:editId="4FA4E7AE">
            <wp:simplePos x="0" y="0"/>
            <wp:positionH relativeFrom="column">
              <wp:posOffset>5806</wp:posOffset>
            </wp:positionH>
            <wp:positionV relativeFrom="paragraph">
              <wp:posOffset>97609</wp:posOffset>
            </wp:positionV>
            <wp:extent cx="3058069" cy="2016066"/>
            <wp:effectExtent l="0" t="0" r="0" b="3810"/>
            <wp:wrapNone/>
            <wp:docPr id="71803" name="Рисунок 71803" descr="ЖК Сиби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ЖК Сибири"/>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3058943" cy="2016642"/>
                    </a:xfrm>
                    <a:prstGeom prst="rect">
                      <a:avLst/>
                    </a:prstGeom>
                    <a:noFill/>
                    <a:ln>
                      <a:noFill/>
                    </a:ln>
                  </pic:spPr>
                </pic:pic>
              </a:graphicData>
            </a:graphic>
            <wp14:sizeRelH relativeFrom="margin">
              <wp14:pctWidth>0</wp14:pctWidth>
            </wp14:sizeRelH>
          </wp:anchor>
        </w:drawing>
      </w:r>
    </w:p>
    <w:p w14:paraId="10D2A2B4" w14:textId="77777777" w:rsidR="0012500F" w:rsidRPr="0012500F" w:rsidRDefault="0012500F" w:rsidP="0012500F">
      <w:pPr>
        <w:tabs>
          <w:tab w:val="left" w:pos="188"/>
        </w:tabs>
        <w:rPr>
          <w:sz w:val="28"/>
          <w:szCs w:val="28"/>
        </w:rPr>
      </w:pPr>
    </w:p>
    <w:p w14:paraId="7BB88391" w14:textId="77777777" w:rsidR="0012500F" w:rsidRPr="0012500F" w:rsidRDefault="0012500F" w:rsidP="0012500F">
      <w:pPr>
        <w:tabs>
          <w:tab w:val="left" w:pos="1080"/>
          <w:tab w:val="left" w:pos="5387"/>
        </w:tabs>
        <w:rPr>
          <w:sz w:val="28"/>
          <w:szCs w:val="28"/>
        </w:rPr>
      </w:pPr>
    </w:p>
    <w:p w14:paraId="709C4A02" w14:textId="77777777" w:rsidR="0012500F" w:rsidRPr="0012500F" w:rsidRDefault="0012500F" w:rsidP="0012500F">
      <w:pPr>
        <w:tabs>
          <w:tab w:val="left" w:pos="1080"/>
          <w:tab w:val="left" w:pos="5387"/>
        </w:tabs>
        <w:rPr>
          <w:sz w:val="28"/>
          <w:szCs w:val="28"/>
        </w:rPr>
      </w:pPr>
    </w:p>
    <w:p w14:paraId="36D02424" w14:textId="77777777" w:rsidR="0012500F" w:rsidRPr="0012500F" w:rsidRDefault="0012500F" w:rsidP="0012500F">
      <w:pPr>
        <w:tabs>
          <w:tab w:val="left" w:pos="1080"/>
          <w:tab w:val="left" w:pos="5387"/>
        </w:tabs>
        <w:rPr>
          <w:sz w:val="28"/>
          <w:szCs w:val="28"/>
        </w:rPr>
      </w:pPr>
    </w:p>
    <w:p w14:paraId="6A0744D4" w14:textId="77777777" w:rsidR="0012500F" w:rsidRPr="0012500F" w:rsidRDefault="0012500F" w:rsidP="0012500F">
      <w:pPr>
        <w:tabs>
          <w:tab w:val="left" w:pos="1080"/>
          <w:tab w:val="left" w:pos="5387"/>
        </w:tabs>
        <w:rPr>
          <w:sz w:val="28"/>
          <w:szCs w:val="28"/>
        </w:rPr>
      </w:pPr>
    </w:p>
    <w:p w14:paraId="33E86B5B" w14:textId="77777777" w:rsidR="0012500F" w:rsidRPr="0012500F" w:rsidRDefault="0012500F" w:rsidP="0012500F">
      <w:pPr>
        <w:tabs>
          <w:tab w:val="left" w:pos="1080"/>
          <w:tab w:val="left" w:pos="5387"/>
        </w:tabs>
        <w:rPr>
          <w:sz w:val="28"/>
          <w:szCs w:val="28"/>
        </w:rPr>
      </w:pPr>
    </w:p>
    <w:p w14:paraId="766B62F0" w14:textId="77777777" w:rsidR="0012500F" w:rsidRPr="0012500F" w:rsidRDefault="0012500F" w:rsidP="0012500F">
      <w:pPr>
        <w:tabs>
          <w:tab w:val="left" w:pos="1080"/>
          <w:tab w:val="left" w:pos="5387"/>
        </w:tabs>
        <w:rPr>
          <w:sz w:val="28"/>
          <w:szCs w:val="28"/>
        </w:rPr>
      </w:pPr>
    </w:p>
    <w:p w14:paraId="10BF8C13" w14:textId="77777777" w:rsidR="0012500F" w:rsidRPr="0012500F" w:rsidRDefault="0012500F" w:rsidP="0012500F">
      <w:pPr>
        <w:tabs>
          <w:tab w:val="left" w:pos="1080"/>
          <w:tab w:val="left" w:pos="5387"/>
        </w:tabs>
        <w:rPr>
          <w:sz w:val="28"/>
          <w:szCs w:val="28"/>
        </w:rPr>
      </w:pPr>
    </w:p>
    <w:p w14:paraId="1F6D642F" w14:textId="77777777" w:rsidR="0012500F" w:rsidRPr="0012500F" w:rsidRDefault="0012500F" w:rsidP="0012500F">
      <w:pPr>
        <w:tabs>
          <w:tab w:val="left" w:pos="1080"/>
          <w:tab w:val="left" w:pos="5387"/>
        </w:tabs>
        <w:rPr>
          <w:sz w:val="28"/>
          <w:szCs w:val="28"/>
        </w:rPr>
      </w:pPr>
    </w:p>
    <w:p w14:paraId="42A92A27" w14:textId="77777777" w:rsidR="0012500F" w:rsidRPr="0012500F" w:rsidRDefault="0012500F" w:rsidP="0012500F">
      <w:pPr>
        <w:tabs>
          <w:tab w:val="left" w:pos="1080"/>
          <w:tab w:val="left" w:pos="5387"/>
        </w:tabs>
        <w:rPr>
          <w:sz w:val="28"/>
          <w:szCs w:val="28"/>
        </w:rPr>
      </w:pPr>
    </w:p>
    <w:p w14:paraId="6EC2F428" w14:textId="620DCBF2" w:rsidR="0012500F" w:rsidRPr="0012500F" w:rsidRDefault="0012500F" w:rsidP="008056C7">
      <w:pPr>
        <w:tabs>
          <w:tab w:val="left" w:pos="1080"/>
          <w:tab w:val="left" w:pos="5387"/>
        </w:tabs>
        <w:jc w:val="center"/>
        <w:rPr>
          <w:sz w:val="28"/>
          <w:szCs w:val="28"/>
        </w:rPr>
      </w:pPr>
      <w:r w:rsidRPr="0012500F">
        <w:rPr>
          <w:sz w:val="28"/>
          <w:szCs w:val="28"/>
        </w:rPr>
        <w:t>ООО «Жилищный комплекс                                 НПО «Центральный»</w:t>
      </w:r>
    </w:p>
    <w:p w14:paraId="481D8224" w14:textId="794A5FA4" w:rsidR="0012500F" w:rsidRDefault="008056C7" w:rsidP="008056C7">
      <w:pPr>
        <w:tabs>
          <w:tab w:val="left" w:pos="1080"/>
          <w:tab w:val="left" w:pos="5387"/>
        </w:tabs>
        <w:rPr>
          <w:sz w:val="28"/>
          <w:szCs w:val="28"/>
        </w:rPr>
      </w:pPr>
      <w:r>
        <w:rPr>
          <w:sz w:val="28"/>
          <w:szCs w:val="28"/>
        </w:rPr>
        <w:t xml:space="preserve">                              </w:t>
      </w:r>
      <w:r w:rsidR="0012500F" w:rsidRPr="0012500F">
        <w:rPr>
          <w:sz w:val="28"/>
          <w:szCs w:val="28"/>
        </w:rPr>
        <w:t>Сибири»</w:t>
      </w:r>
    </w:p>
    <w:p w14:paraId="2FE00663" w14:textId="2FA6AF5D" w:rsidR="0024087E" w:rsidRPr="0012500F" w:rsidRDefault="0024087E" w:rsidP="008056C7">
      <w:pPr>
        <w:tabs>
          <w:tab w:val="left" w:pos="1080"/>
          <w:tab w:val="left" w:pos="5387"/>
        </w:tabs>
        <w:rPr>
          <w:sz w:val="28"/>
          <w:szCs w:val="28"/>
        </w:rPr>
      </w:pPr>
      <w:r w:rsidRPr="0012500F">
        <w:rPr>
          <w:noProof/>
        </w:rPr>
        <w:drawing>
          <wp:anchor distT="0" distB="0" distL="114300" distR="114300" simplePos="0" relativeHeight="252358656" behindDoc="0" locked="0" layoutInCell="1" allowOverlap="1" wp14:anchorId="0D7C87FC" wp14:editId="27CAB3BC">
            <wp:simplePos x="0" y="0"/>
            <wp:positionH relativeFrom="column">
              <wp:posOffset>3255010</wp:posOffset>
            </wp:positionH>
            <wp:positionV relativeFrom="paragraph">
              <wp:posOffset>185199</wp:posOffset>
            </wp:positionV>
            <wp:extent cx="2947308" cy="2131060"/>
            <wp:effectExtent l="0" t="0" r="5715" b="2540"/>
            <wp:wrapNone/>
            <wp:docPr id="71805" name="Рисунок 71805" descr="СТРОЙСЕРВ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СТРОЙСЕРВИС"/>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2947308" cy="2131060"/>
                    </a:xfrm>
                    <a:prstGeom prst="rect">
                      <a:avLst/>
                    </a:prstGeom>
                    <a:noFill/>
                    <a:ln>
                      <a:noFill/>
                    </a:ln>
                  </pic:spPr>
                </pic:pic>
              </a:graphicData>
            </a:graphic>
            <wp14:sizeRelH relativeFrom="margin">
              <wp14:pctWidth>0</wp14:pctWidth>
            </wp14:sizeRelH>
          </wp:anchor>
        </w:drawing>
      </w:r>
      <w:r w:rsidRPr="0012500F">
        <w:rPr>
          <w:noProof/>
        </w:rPr>
        <w:drawing>
          <wp:anchor distT="0" distB="0" distL="114300" distR="114300" simplePos="0" relativeHeight="252362752" behindDoc="0" locked="0" layoutInCell="1" allowOverlap="1" wp14:anchorId="3978321C" wp14:editId="26F7DF0E">
            <wp:simplePos x="0" y="0"/>
            <wp:positionH relativeFrom="column">
              <wp:posOffset>43180</wp:posOffset>
            </wp:positionH>
            <wp:positionV relativeFrom="paragraph">
              <wp:posOffset>193151</wp:posOffset>
            </wp:positionV>
            <wp:extent cx="3018155" cy="2139315"/>
            <wp:effectExtent l="0" t="0" r="0" b="0"/>
            <wp:wrapNone/>
            <wp:docPr id="15379" name="Рисунок 15379" descr="Уютный 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Уютный дом"/>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3018155" cy="2139315"/>
                    </a:xfrm>
                    <a:prstGeom prst="rect">
                      <a:avLst/>
                    </a:prstGeom>
                    <a:noFill/>
                    <a:ln>
                      <a:noFill/>
                    </a:ln>
                  </pic:spPr>
                </pic:pic>
              </a:graphicData>
            </a:graphic>
          </wp:anchor>
        </w:drawing>
      </w:r>
    </w:p>
    <w:p w14:paraId="2F16703A" w14:textId="4F9C0633" w:rsidR="0012500F" w:rsidRPr="0012500F" w:rsidRDefault="0012500F" w:rsidP="0012500F">
      <w:pPr>
        <w:tabs>
          <w:tab w:val="left" w:pos="1080"/>
          <w:tab w:val="left" w:pos="5387"/>
        </w:tabs>
        <w:rPr>
          <w:sz w:val="28"/>
          <w:szCs w:val="28"/>
        </w:rPr>
      </w:pPr>
    </w:p>
    <w:p w14:paraId="0ADC300C" w14:textId="604FC7A8" w:rsidR="0012500F" w:rsidRPr="0012500F" w:rsidRDefault="0012500F" w:rsidP="0012500F">
      <w:pPr>
        <w:tabs>
          <w:tab w:val="left" w:pos="1080"/>
          <w:tab w:val="left" w:pos="5387"/>
        </w:tabs>
        <w:rPr>
          <w:sz w:val="28"/>
          <w:szCs w:val="28"/>
        </w:rPr>
      </w:pPr>
    </w:p>
    <w:p w14:paraId="3C2C0112" w14:textId="77777777" w:rsidR="0012500F" w:rsidRPr="0012500F" w:rsidRDefault="0012500F" w:rsidP="0012500F">
      <w:pPr>
        <w:tabs>
          <w:tab w:val="left" w:pos="1080"/>
          <w:tab w:val="left" w:pos="5387"/>
        </w:tabs>
        <w:rPr>
          <w:sz w:val="28"/>
          <w:szCs w:val="28"/>
        </w:rPr>
      </w:pPr>
    </w:p>
    <w:p w14:paraId="7F31D8AA" w14:textId="14B47584" w:rsidR="0012500F" w:rsidRPr="0012500F" w:rsidRDefault="0012500F" w:rsidP="0012500F">
      <w:pPr>
        <w:tabs>
          <w:tab w:val="left" w:pos="1080"/>
          <w:tab w:val="left" w:pos="5387"/>
        </w:tabs>
        <w:rPr>
          <w:sz w:val="28"/>
          <w:szCs w:val="28"/>
        </w:rPr>
      </w:pPr>
    </w:p>
    <w:p w14:paraId="3651FCC0" w14:textId="77777777" w:rsidR="0012500F" w:rsidRPr="0012500F" w:rsidRDefault="0012500F" w:rsidP="0012500F">
      <w:pPr>
        <w:tabs>
          <w:tab w:val="left" w:pos="1080"/>
        </w:tabs>
        <w:ind w:firstLine="709"/>
        <w:jc w:val="both"/>
        <w:rPr>
          <w:sz w:val="28"/>
          <w:szCs w:val="28"/>
        </w:rPr>
      </w:pPr>
    </w:p>
    <w:p w14:paraId="025A297F" w14:textId="77777777" w:rsidR="0012500F" w:rsidRPr="0012500F" w:rsidRDefault="0012500F" w:rsidP="0012500F">
      <w:pPr>
        <w:tabs>
          <w:tab w:val="left" w:pos="1080"/>
        </w:tabs>
        <w:ind w:firstLine="709"/>
        <w:jc w:val="both"/>
        <w:rPr>
          <w:sz w:val="28"/>
          <w:szCs w:val="28"/>
        </w:rPr>
      </w:pPr>
    </w:p>
    <w:p w14:paraId="57F69526" w14:textId="77777777" w:rsidR="0012500F" w:rsidRDefault="0012500F" w:rsidP="0012500F">
      <w:pPr>
        <w:tabs>
          <w:tab w:val="left" w:pos="1080"/>
        </w:tabs>
        <w:ind w:firstLine="709"/>
        <w:jc w:val="both"/>
        <w:rPr>
          <w:sz w:val="28"/>
          <w:szCs w:val="28"/>
        </w:rPr>
      </w:pPr>
    </w:p>
    <w:p w14:paraId="1C686635" w14:textId="77777777" w:rsidR="0024087E" w:rsidRPr="0012500F" w:rsidRDefault="0024087E" w:rsidP="0012500F">
      <w:pPr>
        <w:tabs>
          <w:tab w:val="left" w:pos="1080"/>
        </w:tabs>
        <w:ind w:firstLine="709"/>
        <w:jc w:val="both"/>
        <w:rPr>
          <w:sz w:val="28"/>
          <w:szCs w:val="28"/>
        </w:rPr>
      </w:pPr>
    </w:p>
    <w:p w14:paraId="29C4AC7F" w14:textId="77777777" w:rsidR="0012500F" w:rsidRPr="0012500F" w:rsidRDefault="0012500F" w:rsidP="0012500F">
      <w:pPr>
        <w:tabs>
          <w:tab w:val="left" w:pos="1080"/>
        </w:tabs>
        <w:ind w:firstLine="709"/>
        <w:jc w:val="both"/>
        <w:rPr>
          <w:sz w:val="28"/>
          <w:szCs w:val="28"/>
        </w:rPr>
      </w:pPr>
    </w:p>
    <w:p w14:paraId="791A5EDF" w14:textId="77777777" w:rsidR="0012500F" w:rsidRPr="0012500F" w:rsidRDefault="0012500F" w:rsidP="0012500F">
      <w:pPr>
        <w:tabs>
          <w:tab w:val="left" w:pos="1080"/>
        </w:tabs>
        <w:ind w:firstLine="709"/>
        <w:jc w:val="both"/>
        <w:rPr>
          <w:sz w:val="28"/>
          <w:szCs w:val="28"/>
        </w:rPr>
      </w:pPr>
    </w:p>
    <w:p w14:paraId="03B68FF2" w14:textId="77777777" w:rsidR="0012500F" w:rsidRPr="0012500F" w:rsidRDefault="0012500F" w:rsidP="0012500F">
      <w:pPr>
        <w:tabs>
          <w:tab w:val="left" w:pos="851"/>
          <w:tab w:val="left" w:pos="6096"/>
        </w:tabs>
        <w:jc w:val="both"/>
        <w:rPr>
          <w:sz w:val="28"/>
          <w:szCs w:val="28"/>
        </w:rPr>
      </w:pPr>
      <w:r w:rsidRPr="0012500F">
        <w:rPr>
          <w:sz w:val="28"/>
          <w:szCs w:val="28"/>
        </w:rPr>
        <w:tab/>
      </w:r>
    </w:p>
    <w:p w14:paraId="58402E98" w14:textId="77777777" w:rsidR="00BC5A39" w:rsidRDefault="0012500F" w:rsidP="00BC5A39">
      <w:pPr>
        <w:tabs>
          <w:tab w:val="left" w:pos="851"/>
          <w:tab w:val="left" w:pos="6096"/>
        </w:tabs>
        <w:jc w:val="both"/>
        <w:rPr>
          <w:sz w:val="10"/>
          <w:szCs w:val="10"/>
        </w:rPr>
      </w:pPr>
      <w:r w:rsidRPr="0012500F">
        <w:rPr>
          <w:sz w:val="28"/>
          <w:szCs w:val="28"/>
        </w:rPr>
        <w:t xml:space="preserve">                  </w:t>
      </w:r>
    </w:p>
    <w:p w14:paraId="0DBCDF01" w14:textId="4288065C" w:rsidR="0012500F" w:rsidRDefault="00BC5A39" w:rsidP="00BC5A39">
      <w:pPr>
        <w:tabs>
          <w:tab w:val="left" w:pos="851"/>
          <w:tab w:val="left" w:pos="6096"/>
        </w:tabs>
        <w:jc w:val="center"/>
        <w:rPr>
          <w:sz w:val="28"/>
          <w:szCs w:val="28"/>
        </w:rPr>
      </w:pPr>
      <w:r>
        <w:rPr>
          <w:sz w:val="28"/>
          <w:szCs w:val="28"/>
        </w:rPr>
        <w:t xml:space="preserve">ООО «Уютный Дом»                       </w:t>
      </w:r>
      <w:r w:rsidR="0012500F" w:rsidRPr="0012500F">
        <w:rPr>
          <w:sz w:val="28"/>
          <w:szCs w:val="28"/>
        </w:rPr>
        <w:t>ООО «СТРОЙСЕРВИС»</w:t>
      </w:r>
    </w:p>
    <w:p w14:paraId="7768C2B9" w14:textId="77777777" w:rsidR="00BC5A39" w:rsidRPr="00BC5A39" w:rsidRDefault="00BC5A39" w:rsidP="00BC5A39">
      <w:pPr>
        <w:tabs>
          <w:tab w:val="left" w:pos="851"/>
          <w:tab w:val="left" w:pos="6096"/>
        </w:tabs>
        <w:jc w:val="center"/>
        <w:rPr>
          <w:sz w:val="10"/>
          <w:szCs w:val="10"/>
        </w:rPr>
      </w:pPr>
    </w:p>
    <w:p w14:paraId="21C3E3A9" w14:textId="77777777" w:rsidR="0012500F" w:rsidRPr="0012500F" w:rsidRDefault="0012500F" w:rsidP="0012500F">
      <w:pPr>
        <w:tabs>
          <w:tab w:val="left" w:pos="1080"/>
        </w:tabs>
        <w:ind w:firstLine="709"/>
        <w:jc w:val="both"/>
        <w:rPr>
          <w:sz w:val="28"/>
          <w:szCs w:val="28"/>
        </w:rPr>
      </w:pPr>
      <w:r w:rsidRPr="0012500F">
        <w:rPr>
          <w:sz w:val="28"/>
          <w:szCs w:val="28"/>
        </w:rPr>
        <w:t xml:space="preserve">В обслуживании управляющих организации находится 351 жилой дом площадью 618 577,30 м². </w:t>
      </w:r>
    </w:p>
    <w:p w14:paraId="73018A02" w14:textId="77777777" w:rsidR="0012500F" w:rsidRPr="0012500F" w:rsidRDefault="0012500F" w:rsidP="0012500F">
      <w:pPr>
        <w:tabs>
          <w:tab w:val="left" w:pos="1080"/>
        </w:tabs>
        <w:ind w:firstLine="709"/>
        <w:jc w:val="both"/>
        <w:rPr>
          <w:sz w:val="28"/>
          <w:szCs w:val="28"/>
        </w:rPr>
      </w:pPr>
      <w:r w:rsidRPr="0012500F">
        <w:rPr>
          <w:sz w:val="28"/>
          <w:szCs w:val="28"/>
        </w:rPr>
        <w:t>В 2019 году введены в эксплуатацию подъезды №5, №6, №7, №8 дома №13 в 5 микрорайоне города общей площадью 7 642,1 м², собственники помещений в которых выбрали способ управления - управляющая организация.</w:t>
      </w:r>
    </w:p>
    <w:p w14:paraId="48DE0640" w14:textId="77777777" w:rsidR="0012500F" w:rsidRDefault="0012500F" w:rsidP="0012500F">
      <w:pPr>
        <w:tabs>
          <w:tab w:val="left" w:pos="1080"/>
        </w:tabs>
        <w:ind w:firstLine="709"/>
        <w:jc w:val="both"/>
        <w:rPr>
          <w:sz w:val="28"/>
          <w:szCs w:val="28"/>
        </w:rPr>
      </w:pPr>
    </w:p>
    <w:p w14:paraId="40D6EA1F" w14:textId="77777777" w:rsidR="0024087E" w:rsidRPr="0012500F" w:rsidRDefault="0024087E" w:rsidP="0012500F">
      <w:pPr>
        <w:tabs>
          <w:tab w:val="left" w:pos="1080"/>
        </w:tabs>
        <w:ind w:firstLine="709"/>
        <w:jc w:val="both"/>
        <w:rPr>
          <w:sz w:val="28"/>
          <w:szCs w:val="28"/>
        </w:rPr>
      </w:pPr>
    </w:p>
    <w:p w14:paraId="08A2A9CF" w14:textId="6485C150" w:rsidR="0012500F" w:rsidRPr="0012500F" w:rsidRDefault="0024087E" w:rsidP="0012500F">
      <w:pPr>
        <w:tabs>
          <w:tab w:val="left" w:pos="1080"/>
        </w:tabs>
        <w:ind w:firstLine="709"/>
        <w:jc w:val="both"/>
        <w:rPr>
          <w:sz w:val="28"/>
          <w:szCs w:val="28"/>
        </w:rPr>
      </w:pPr>
      <w:r w:rsidRPr="0012500F">
        <w:rPr>
          <w:noProof/>
        </w:rPr>
        <w:lastRenderedPageBreak/>
        <w:drawing>
          <wp:anchor distT="0" distB="0" distL="114300" distR="114300" simplePos="0" relativeHeight="252350464" behindDoc="0" locked="0" layoutInCell="1" allowOverlap="1" wp14:anchorId="237AD550" wp14:editId="373CBB09">
            <wp:simplePos x="0" y="0"/>
            <wp:positionH relativeFrom="column">
              <wp:posOffset>1159013</wp:posOffset>
            </wp:positionH>
            <wp:positionV relativeFrom="paragraph">
              <wp:posOffset>-297290</wp:posOffset>
            </wp:positionV>
            <wp:extent cx="3747407" cy="2295395"/>
            <wp:effectExtent l="0" t="0" r="5715" b="0"/>
            <wp:wrapNone/>
            <wp:docPr id="67833" name="Рисунок 67833" descr="P90822-13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90822-132036"/>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3747407" cy="2295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591488" w14:textId="5E25A05C" w:rsidR="0012500F" w:rsidRPr="0012500F" w:rsidRDefault="0012500F" w:rsidP="0012500F">
      <w:pPr>
        <w:tabs>
          <w:tab w:val="left" w:pos="1080"/>
        </w:tabs>
        <w:ind w:firstLine="709"/>
        <w:jc w:val="both"/>
        <w:rPr>
          <w:sz w:val="28"/>
          <w:szCs w:val="28"/>
        </w:rPr>
      </w:pPr>
    </w:p>
    <w:p w14:paraId="6B75974C" w14:textId="77777777" w:rsidR="0012500F" w:rsidRPr="0012500F" w:rsidRDefault="0012500F" w:rsidP="0012500F">
      <w:pPr>
        <w:tabs>
          <w:tab w:val="left" w:pos="1080"/>
        </w:tabs>
        <w:ind w:firstLine="709"/>
        <w:jc w:val="both"/>
        <w:rPr>
          <w:sz w:val="28"/>
          <w:szCs w:val="28"/>
        </w:rPr>
      </w:pPr>
    </w:p>
    <w:p w14:paraId="193A1C0C" w14:textId="77777777" w:rsidR="0012500F" w:rsidRPr="0012500F" w:rsidRDefault="0012500F" w:rsidP="0012500F">
      <w:pPr>
        <w:tabs>
          <w:tab w:val="left" w:pos="1080"/>
        </w:tabs>
        <w:ind w:firstLine="709"/>
        <w:jc w:val="both"/>
        <w:rPr>
          <w:sz w:val="28"/>
          <w:szCs w:val="28"/>
        </w:rPr>
      </w:pPr>
    </w:p>
    <w:p w14:paraId="6552BF51" w14:textId="77777777" w:rsidR="0012500F" w:rsidRPr="0012500F" w:rsidRDefault="0012500F" w:rsidP="0012500F">
      <w:pPr>
        <w:tabs>
          <w:tab w:val="left" w:pos="1080"/>
        </w:tabs>
        <w:ind w:firstLine="709"/>
        <w:jc w:val="both"/>
        <w:rPr>
          <w:sz w:val="28"/>
          <w:szCs w:val="28"/>
        </w:rPr>
      </w:pPr>
    </w:p>
    <w:p w14:paraId="328260CA" w14:textId="77777777" w:rsidR="0012500F" w:rsidRPr="0012500F" w:rsidRDefault="0012500F" w:rsidP="0012500F">
      <w:pPr>
        <w:tabs>
          <w:tab w:val="left" w:pos="1080"/>
        </w:tabs>
        <w:ind w:firstLine="709"/>
        <w:jc w:val="both"/>
        <w:rPr>
          <w:sz w:val="28"/>
          <w:szCs w:val="28"/>
        </w:rPr>
      </w:pPr>
    </w:p>
    <w:p w14:paraId="4EC80178" w14:textId="77777777" w:rsidR="0012500F" w:rsidRPr="0012500F" w:rsidRDefault="0012500F" w:rsidP="0012500F">
      <w:pPr>
        <w:tabs>
          <w:tab w:val="left" w:pos="1080"/>
        </w:tabs>
        <w:ind w:firstLine="709"/>
        <w:jc w:val="both"/>
        <w:rPr>
          <w:sz w:val="28"/>
          <w:szCs w:val="28"/>
        </w:rPr>
      </w:pPr>
    </w:p>
    <w:p w14:paraId="69ED3B7F" w14:textId="77777777" w:rsidR="0012500F" w:rsidRPr="0012500F" w:rsidRDefault="0012500F" w:rsidP="0012500F">
      <w:pPr>
        <w:tabs>
          <w:tab w:val="left" w:pos="1080"/>
        </w:tabs>
        <w:ind w:firstLine="709"/>
        <w:jc w:val="both"/>
        <w:rPr>
          <w:sz w:val="28"/>
          <w:szCs w:val="28"/>
        </w:rPr>
      </w:pPr>
    </w:p>
    <w:p w14:paraId="4D106E59" w14:textId="77777777" w:rsidR="0012500F" w:rsidRPr="0012500F" w:rsidRDefault="0012500F" w:rsidP="0012500F">
      <w:pPr>
        <w:tabs>
          <w:tab w:val="left" w:pos="1080"/>
        </w:tabs>
        <w:ind w:firstLine="709"/>
        <w:jc w:val="both"/>
        <w:rPr>
          <w:sz w:val="28"/>
          <w:szCs w:val="28"/>
        </w:rPr>
      </w:pPr>
    </w:p>
    <w:p w14:paraId="0A6625CD" w14:textId="77777777" w:rsidR="0012500F" w:rsidRPr="0012500F" w:rsidRDefault="0012500F" w:rsidP="0012500F">
      <w:pPr>
        <w:tabs>
          <w:tab w:val="left" w:pos="1080"/>
        </w:tabs>
        <w:ind w:firstLine="709"/>
        <w:jc w:val="both"/>
        <w:rPr>
          <w:sz w:val="28"/>
          <w:szCs w:val="28"/>
        </w:rPr>
      </w:pPr>
    </w:p>
    <w:p w14:paraId="0BC4D84E" w14:textId="77777777" w:rsidR="0012500F" w:rsidRPr="0012500F" w:rsidRDefault="0012500F" w:rsidP="0012500F">
      <w:pPr>
        <w:tabs>
          <w:tab w:val="left" w:pos="1080"/>
        </w:tabs>
        <w:ind w:firstLine="709"/>
        <w:jc w:val="both"/>
        <w:rPr>
          <w:sz w:val="28"/>
          <w:szCs w:val="28"/>
        </w:rPr>
      </w:pPr>
      <w:r w:rsidRPr="0012500F">
        <w:rPr>
          <w:sz w:val="28"/>
          <w:szCs w:val="28"/>
        </w:rPr>
        <w:t xml:space="preserve">В 2019 году в целях снижения платы населения за услугу содержания жилых помещений, заключены соглашения о предоставлении субсидии </w:t>
      </w:r>
      <w:r w:rsidRPr="0012500F">
        <w:rPr>
          <w:rFonts w:eastAsiaTheme="minorHAnsi"/>
          <w:sz w:val="28"/>
          <w:szCs w:val="28"/>
          <w:lang w:eastAsia="en-US"/>
        </w:rPr>
        <w:t>на возмещение недополученных доходов в связи с предоставлением населению, проживающему в общежитиях муниципального жилищного фонда, жилищных услуг по тарифам, не обеспечивающим возмещение издержек</w:t>
      </w:r>
      <w:r w:rsidRPr="0012500F">
        <w:rPr>
          <w:rFonts w:asciiTheme="minorHAnsi" w:eastAsiaTheme="minorHAnsi" w:hAnsiTheme="minorHAnsi" w:cstheme="minorBidi"/>
          <w:sz w:val="28"/>
          <w:szCs w:val="28"/>
          <w:lang w:eastAsia="en-US"/>
        </w:rPr>
        <w:t xml:space="preserve"> </w:t>
      </w:r>
      <w:r w:rsidRPr="0012500F">
        <w:rPr>
          <w:sz w:val="28"/>
          <w:szCs w:val="28"/>
        </w:rPr>
        <w:t>из бюджета Администрации города с ООО «СТРОЙСЕРВИС» и ЛГ МУП «УТВиВ» на общую сумму 1,772 млн. руб. (2018 - 6,025 млн. руб.). Площадь общежитий, на которые распространились отношения соглашений – 3 312,60 м</w:t>
      </w:r>
      <w:r w:rsidRPr="0012500F">
        <w:rPr>
          <w:sz w:val="28"/>
          <w:szCs w:val="28"/>
          <w:vertAlign w:val="superscript"/>
        </w:rPr>
        <w:t>2</w:t>
      </w:r>
      <w:r w:rsidRPr="0012500F">
        <w:rPr>
          <w:sz w:val="28"/>
          <w:szCs w:val="28"/>
        </w:rPr>
        <w:t>.</w:t>
      </w:r>
    </w:p>
    <w:p w14:paraId="19AAEFF8" w14:textId="77777777" w:rsidR="0012500F" w:rsidRPr="0012500F" w:rsidRDefault="0012500F" w:rsidP="0012500F">
      <w:pPr>
        <w:tabs>
          <w:tab w:val="left" w:pos="1080"/>
        </w:tabs>
        <w:ind w:firstLine="709"/>
        <w:jc w:val="both"/>
        <w:rPr>
          <w:sz w:val="28"/>
          <w:szCs w:val="28"/>
        </w:rPr>
      </w:pPr>
      <w:r w:rsidRPr="0012500F">
        <w:rPr>
          <w:sz w:val="28"/>
          <w:szCs w:val="28"/>
        </w:rPr>
        <w:t xml:space="preserve">В течение года специалистами Администрации города проводились выездные проверки на предмет соблюдения целей договора управления жилыми домами, находящихся в муниципальной собственности, а именно по обеспечению благоприятных и безопасных условий проживания нанимателей, пользующихся жилыми помещениями, обеспечение предоставления качественных услуг по содержанию общего имущества, коммунальных услуг. </w:t>
      </w:r>
    </w:p>
    <w:p w14:paraId="4DC4C972" w14:textId="77777777" w:rsidR="0012500F" w:rsidRPr="0012500F" w:rsidRDefault="0012500F" w:rsidP="0012500F">
      <w:pPr>
        <w:tabs>
          <w:tab w:val="left" w:pos="1080"/>
        </w:tabs>
        <w:ind w:firstLine="709"/>
        <w:jc w:val="both"/>
        <w:rPr>
          <w:sz w:val="28"/>
          <w:szCs w:val="28"/>
        </w:rPr>
      </w:pPr>
      <w:r w:rsidRPr="0012500F">
        <w:rPr>
          <w:sz w:val="28"/>
          <w:szCs w:val="28"/>
        </w:rPr>
        <w:t>В 2019 году проведён открытый конкурс по отбору управляющей организации для управления многоквартирными домами, собственники помещений в которых не выбрали и (или) не реализовали способ управления и домами, находящихся в муниципальной собственности города Лянтор, в который вошли 59 домов. Конкурс не состоялся по причине отсутствия претендентов. Данный конкурс проводится раз в год.</w:t>
      </w:r>
    </w:p>
    <w:p w14:paraId="1170F7C7" w14:textId="77777777" w:rsidR="0012500F" w:rsidRPr="0012500F" w:rsidRDefault="0012500F" w:rsidP="0012500F">
      <w:pPr>
        <w:tabs>
          <w:tab w:val="left" w:pos="1080"/>
        </w:tabs>
        <w:ind w:firstLine="709"/>
        <w:jc w:val="both"/>
        <w:rPr>
          <w:sz w:val="28"/>
          <w:szCs w:val="28"/>
        </w:rPr>
      </w:pPr>
      <w:r w:rsidRPr="0012500F">
        <w:rPr>
          <w:sz w:val="28"/>
          <w:szCs w:val="28"/>
        </w:rPr>
        <w:t xml:space="preserve">Радует тот факт, что в течение 2019 года собственники помещений в 90 домах выбрали способ управления многоквартирным домом, установленный Жилищным кодексом Российской Федерации, это говорит о заинтересованности жителей в самостоятельном определении обслуживающей организации и перечня выполняемых работ. </w:t>
      </w:r>
    </w:p>
    <w:p w14:paraId="35DE4D35" w14:textId="77777777" w:rsidR="0012500F" w:rsidRPr="0012500F" w:rsidRDefault="0012500F" w:rsidP="0012500F">
      <w:pPr>
        <w:tabs>
          <w:tab w:val="left" w:pos="1080"/>
        </w:tabs>
        <w:ind w:firstLine="709"/>
        <w:jc w:val="both"/>
        <w:rPr>
          <w:sz w:val="28"/>
          <w:szCs w:val="28"/>
        </w:rPr>
      </w:pPr>
      <w:r w:rsidRPr="0012500F">
        <w:rPr>
          <w:sz w:val="28"/>
          <w:szCs w:val="28"/>
        </w:rPr>
        <w:t xml:space="preserve">В 2019 году продолжил работу Общественный совет при Главе города по вопросам жилищно-коммунального хозяйства в количестве 20 человек, который состоит из активных и неравнодушных к судьбе города жителей, председателей Советов многоквартирных домов (далее МКД), руководителей управляющих компаний и </w:t>
      </w:r>
      <w:proofErr w:type="spellStart"/>
      <w:r w:rsidRPr="0012500F">
        <w:rPr>
          <w:sz w:val="28"/>
          <w:szCs w:val="28"/>
        </w:rPr>
        <w:t>ресурсоснабжающего</w:t>
      </w:r>
      <w:proofErr w:type="spellEnd"/>
      <w:r w:rsidRPr="0012500F">
        <w:rPr>
          <w:sz w:val="28"/>
          <w:szCs w:val="28"/>
        </w:rPr>
        <w:t xml:space="preserve"> предприятия. Проведено 3 заседания Совета, вопросами обсуждения которых было не только работа обслуживающих компаний и </w:t>
      </w:r>
      <w:proofErr w:type="spellStart"/>
      <w:r w:rsidRPr="0012500F">
        <w:rPr>
          <w:sz w:val="28"/>
          <w:szCs w:val="28"/>
        </w:rPr>
        <w:t>ресурсоснабжающей</w:t>
      </w:r>
      <w:proofErr w:type="spellEnd"/>
      <w:r w:rsidRPr="0012500F">
        <w:rPr>
          <w:sz w:val="28"/>
          <w:szCs w:val="28"/>
        </w:rPr>
        <w:t xml:space="preserve"> организации, приемка к зиме объектов с участием членов Совета, а также их участие в обследовании детских площадок на предмет соблюдения правил и стандартов по эксплуатации оборудования, рассмотрение вопросов по проблемам в городе с бесхозяйными животными</w:t>
      </w:r>
    </w:p>
    <w:p w14:paraId="2C44C1C6" w14:textId="77777777" w:rsidR="0012500F" w:rsidRPr="0012500F" w:rsidRDefault="0012500F" w:rsidP="0012500F">
      <w:pPr>
        <w:tabs>
          <w:tab w:val="left" w:pos="1080"/>
        </w:tabs>
        <w:ind w:firstLine="709"/>
        <w:jc w:val="both"/>
        <w:rPr>
          <w:sz w:val="28"/>
          <w:szCs w:val="28"/>
        </w:rPr>
      </w:pPr>
      <w:r w:rsidRPr="0012500F">
        <w:rPr>
          <w:noProof/>
        </w:rPr>
        <w:lastRenderedPageBreak/>
        <w:drawing>
          <wp:anchor distT="0" distB="0" distL="114300" distR="114300" simplePos="0" relativeHeight="252343296" behindDoc="0" locked="0" layoutInCell="1" allowOverlap="1" wp14:anchorId="179D36C0" wp14:editId="038EE2D0">
            <wp:simplePos x="0" y="0"/>
            <wp:positionH relativeFrom="column">
              <wp:posOffset>1801949</wp:posOffset>
            </wp:positionH>
            <wp:positionV relativeFrom="paragraph">
              <wp:posOffset>49258</wp:posOffset>
            </wp:positionV>
            <wp:extent cx="2680335" cy="1743075"/>
            <wp:effectExtent l="0" t="0" r="5715" b="9525"/>
            <wp:wrapNone/>
            <wp:docPr id="67834" name="Рисунок 67834" descr="P90611-16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90611-160115"/>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2683593" cy="17451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CA8266" w14:textId="77777777" w:rsidR="0012500F" w:rsidRPr="0012500F" w:rsidRDefault="0012500F" w:rsidP="0012500F">
      <w:pPr>
        <w:ind w:firstLine="708"/>
        <w:jc w:val="both"/>
        <w:rPr>
          <w:sz w:val="28"/>
          <w:szCs w:val="28"/>
          <w:shd w:val="clear" w:color="auto" w:fill="FFFFFF"/>
        </w:rPr>
      </w:pPr>
    </w:p>
    <w:p w14:paraId="47F9691B" w14:textId="77777777" w:rsidR="0012500F" w:rsidRPr="0012500F" w:rsidRDefault="0012500F" w:rsidP="0012500F">
      <w:pPr>
        <w:ind w:firstLine="708"/>
        <w:jc w:val="both"/>
        <w:rPr>
          <w:sz w:val="28"/>
          <w:szCs w:val="28"/>
          <w:shd w:val="clear" w:color="auto" w:fill="FFFFFF"/>
        </w:rPr>
      </w:pPr>
    </w:p>
    <w:p w14:paraId="464219C8" w14:textId="77777777" w:rsidR="0012500F" w:rsidRPr="0012500F" w:rsidRDefault="0012500F" w:rsidP="0012500F">
      <w:pPr>
        <w:ind w:firstLine="708"/>
        <w:jc w:val="both"/>
        <w:rPr>
          <w:sz w:val="28"/>
          <w:szCs w:val="28"/>
          <w:shd w:val="clear" w:color="auto" w:fill="FFFFFF"/>
        </w:rPr>
      </w:pPr>
    </w:p>
    <w:p w14:paraId="70E3F9DA" w14:textId="77777777" w:rsidR="0012500F" w:rsidRPr="0012500F" w:rsidRDefault="0012500F" w:rsidP="0012500F">
      <w:pPr>
        <w:ind w:firstLine="708"/>
        <w:jc w:val="both"/>
        <w:rPr>
          <w:sz w:val="28"/>
          <w:szCs w:val="28"/>
          <w:shd w:val="clear" w:color="auto" w:fill="FFFFFF"/>
        </w:rPr>
      </w:pPr>
    </w:p>
    <w:p w14:paraId="74F5051F" w14:textId="77777777" w:rsidR="0012500F" w:rsidRPr="0012500F" w:rsidRDefault="0012500F" w:rsidP="0012500F">
      <w:pPr>
        <w:ind w:firstLine="708"/>
        <w:jc w:val="both"/>
        <w:rPr>
          <w:sz w:val="28"/>
          <w:szCs w:val="28"/>
          <w:shd w:val="clear" w:color="auto" w:fill="FFFFFF"/>
        </w:rPr>
      </w:pPr>
    </w:p>
    <w:p w14:paraId="76D269E0" w14:textId="77777777" w:rsidR="0012500F" w:rsidRPr="0012500F" w:rsidRDefault="0012500F" w:rsidP="0012500F">
      <w:pPr>
        <w:ind w:firstLine="708"/>
        <w:jc w:val="both"/>
        <w:rPr>
          <w:sz w:val="28"/>
          <w:szCs w:val="28"/>
          <w:shd w:val="clear" w:color="auto" w:fill="FFFFFF"/>
        </w:rPr>
      </w:pPr>
    </w:p>
    <w:p w14:paraId="01349AB5" w14:textId="77777777" w:rsidR="0012500F" w:rsidRPr="0012500F" w:rsidRDefault="0012500F" w:rsidP="0012500F">
      <w:pPr>
        <w:ind w:firstLine="708"/>
        <w:jc w:val="both"/>
        <w:rPr>
          <w:sz w:val="28"/>
          <w:szCs w:val="28"/>
          <w:shd w:val="clear" w:color="auto" w:fill="FFFFFF"/>
        </w:rPr>
      </w:pPr>
    </w:p>
    <w:p w14:paraId="5A1FCD9F" w14:textId="77777777" w:rsidR="0012500F" w:rsidRPr="0012500F" w:rsidRDefault="0012500F" w:rsidP="0012500F">
      <w:pPr>
        <w:ind w:firstLine="708"/>
        <w:jc w:val="both"/>
        <w:rPr>
          <w:sz w:val="28"/>
          <w:szCs w:val="28"/>
          <w:shd w:val="clear" w:color="auto" w:fill="FFFFFF"/>
        </w:rPr>
      </w:pPr>
    </w:p>
    <w:p w14:paraId="11202BA0" w14:textId="77777777" w:rsidR="0012500F" w:rsidRPr="0012500F" w:rsidRDefault="0012500F" w:rsidP="0012500F">
      <w:pPr>
        <w:ind w:firstLine="708"/>
        <w:jc w:val="both"/>
        <w:rPr>
          <w:sz w:val="28"/>
          <w:szCs w:val="28"/>
          <w:shd w:val="clear" w:color="auto" w:fill="FFFFFF"/>
        </w:rPr>
      </w:pPr>
      <w:r w:rsidRPr="0012500F">
        <w:rPr>
          <w:sz w:val="28"/>
          <w:szCs w:val="28"/>
          <w:shd w:val="clear" w:color="auto" w:fill="FFFFFF"/>
        </w:rPr>
        <w:t xml:space="preserve">С 1 июля 2019 года город Лянтор как и весь Ханты - Мансийский округ, перешел на новую систему обращения с ТКО </w:t>
      </w:r>
      <w:r w:rsidRPr="0012500F">
        <w:rPr>
          <w:sz w:val="28"/>
          <w:szCs w:val="28"/>
        </w:rPr>
        <w:t>в соответствии с требованиями федерального закона «Об отходах производства и потребления»</w:t>
      </w:r>
      <w:r w:rsidRPr="0012500F">
        <w:rPr>
          <w:sz w:val="28"/>
          <w:szCs w:val="28"/>
          <w:shd w:val="clear" w:color="auto" w:fill="FFFFFF"/>
        </w:rPr>
        <w:t xml:space="preserve">. </w:t>
      </w:r>
    </w:p>
    <w:p w14:paraId="1A36566B" w14:textId="77777777" w:rsidR="0012500F" w:rsidRPr="0012500F" w:rsidRDefault="0012500F" w:rsidP="0012500F">
      <w:pPr>
        <w:ind w:firstLine="708"/>
        <w:jc w:val="both"/>
        <w:rPr>
          <w:sz w:val="28"/>
          <w:szCs w:val="28"/>
          <w:shd w:val="clear" w:color="auto" w:fill="FFFFFF"/>
        </w:rPr>
      </w:pPr>
      <w:r w:rsidRPr="0012500F">
        <w:rPr>
          <w:sz w:val="28"/>
          <w:szCs w:val="28"/>
          <w:shd w:val="clear" w:color="auto" w:fill="FFFFFF"/>
        </w:rPr>
        <w:t>Деятельностью в сфере обращения с твердыми коммунальными отходами занимается региональный оператор АО «Югра-экология», который напрямую заключает договоры на оказание услуг по обращению с отходами с каждым собственником жилого помещения и юридическими лицами, которые образуют ТКО, с одной стороны, а с другой стороны, со специализированными организациями - операторами по обращению с ТКО.</w:t>
      </w:r>
    </w:p>
    <w:p w14:paraId="319E10AD" w14:textId="77777777" w:rsidR="0012500F" w:rsidRPr="0012500F" w:rsidRDefault="0012500F" w:rsidP="0012500F">
      <w:pPr>
        <w:shd w:val="clear" w:color="auto" w:fill="FFFFFF"/>
        <w:ind w:firstLine="709"/>
        <w:outlineLvl w:val="0"/>
        <w:rPr>
          <w:bCs/>
          <w:kern w:val="36"/>
          <w:sz w:val="28"/>
          <w:szCs w:val="28"/>
        </w:rPr>
      </w:pPr>
      <w:r w:rsidRPr="0012500F">
        <w:rPr>
          <w:bCs/>
          <w:kern w:val="36"/>
          <w:sz w:val="28"/>
          <w:szCs w:val="28"/>
        </w:rPr>
        <w:t>Операторами по обращению с ТКО на территории города Лянтора стали:</w:t>
      </w:r>
    </w:p>
    <w:p w14:paraId="17F29378" w14:textId="77777777" w:rsidR="0012500F" w:rsidRPr="0012500F" w:rsidRDefault="00AA6A61" w:rsidP="009D7B25">
      <w:pPr>
        <w:numPr>
          <w:ilvl w:val="0"/>
          <w:numId w:val="4"/>
        </w:numPr>
        <w:shd w:val="clear" w:color="auto" w:fill="FFFFFF"/>
        <w:tabs>
          <w:tab w:val="num" w:pos="1276"/>
        </w:tabs>
        <w:spacing w:after="160" w:line="259" w:lineRule="auto"/>
        <w:ind w:firstLine="993"/>
        <w:rPr>
          <w:sz w:val="28"/>
          <w:szCs w:val="28"/>
        </w:rPr>
      </w:pPr>
      <w:hyperlink r:id="rId203" w:history="1">
        <w:r w:rsidR="0012500F" w:rsidRPr="0012500F">
          <w:rPr>
            <w:sz w:val="28"/>
            <w:szCs w:val="28"/>
          </w:rPr>
          <w:t>МУП «</w:t>
        </w:r>
        <w:proofErr w:type="spellStart"/>
        <w:r w:rsidR="0012500F" w:rsidRPr="0012500F">
          <w:rPr>
            <w:sz w:val="28"/>
            <w:szCs w:val="28"/>
          </w:rPr>
          <w:t>Сургутрайторф</w:t>
        </w:r>
        <w:proofErr w:type="spellEnd"/>
        <w:r w:rsidR="0012500F" w:rsidRPr="0012500F">
          <w:rPr>
            <w:sz w:val="28"/>
            <w:szCs w:val="28"/>
          </w:rPr>
          <w:t xml:space="preserve">» </w:t>
        </w:r>
      </w:hyperlink>
    </w:p>
    <w:p w14:paraId="5010152B" w14:textId="77777777" w:rsidR="0012500F" w:rsidRPr="0012500F" w:rsidRDefault="00AA6A61" w:rsidP="009D7B25">
      <w:pPr>
        <w:numPr>
          <w:ilvl w:val="0"/>
          <w:numId w:val="4"/>
        </w:numPr>
        <w:shd w:val="clear" w:color="auto" w:fill="FFFFFF"/>
        <w:tabs>
          <w:tab w:val="num" w:pos="1276"/>
        </w:tabs>
        <w:spacing w:after="160" w:line="259" w:lineRule="auto"/>
        <w:ind w:firstLine="993"/>
        <w:rPr>
          <w:sz w:val="28"/>
          <w:szCs w:val="28"/>
        </w:rPr>
      </w:pPr>
      <w:hyperlink r:id="rId204" w:history="1">
        <w:r w:rsidR="0012500F" w:rsidRPr="0012500F">
          <w:rPr>
            <w:sz w:val="28"/>
            <w:szCs w:val="28"/>
          </w:rPr>
          <w:t>ООО «МЖК</w:t>
        </w:r>
      </w:hyperlink>
      <w:r w:rsidR="0012500F" w:rsidRPr="0012500F">
        <w:rPr>
          <w:sz w:val="28"/>
          <w:szCs w:val="28"/>
        </w:rPr>
        <w:t>»</w:t>
      </w:r>
    </w:p>
    <w:p w14:paraId="140903C4" w14:textId="77777777" w:rsidR="0012500F" w:rsidRPr="0012500F" w:rsidRDefault="00AA6A61" w:rsidP="009D7B25">
      <w:pPr>
        <w:numPr>
          <w:ilvl w:val="0"/>
          <w:numId w:val="4"/>
        </w:numPr>
        <w:shd w:val="clear" w:color="auto" w:fill="FFFFFF"/>
        <w:tabs>
          <w:tab w:val="num" w:pos="1276"/>
        </w:tabs>
        <w:spacing w:after="160" w:line="259" w:lineRule="auto"/>
        <w:ind w:firstLine="993"/>
        <w:rPr>
          <w:sz w:val="28"/>
          <w:szCs w:val="28"/>
        </w:rPr>
      </w:pPr>
      <w:hyperlink r:id="rId205" w:history="1">
        <w:r w:rsidR="0012500F" w:rsidRPr="0012500F">
          <w:rPr>
            <w:sz w:val="28"/>
            <w:szCs w:val="28"/>
          </w:rPr>
          <w:t>ООО «МИРТ</w:t>
        </w:r>
      </w:hyperlink>
      <w:r w:rsidR="0012500F" w:rsidRPr="0012500F">
        <w:rPr>
          <w:sz w:val="28"/>
          <w:szCs w:val="28"/>
        </w:rPr>
        <w:t>»</w:t>
      </w:r>
    </w:p>
    <w:p w14:paraId="38E23452" w14:textId="77777777" w:rsidR="0012500F" w:rsidRPr="0012500F" w:rsidRDefault="00AA6A61" w:rsidP="009D7B25">
      <w:pPr>
        <w:numPr>
          <w:ilvl w:val="0"/>
          <w:numId w:val="4"/>
        </w:numPr>
        <w:shd w:val="clear" w:color="auto" w:fill="FFFFFF"/>
        <w:tabs>
          <w:tab w:val="num" w:pos="1276"/>
        </w:tabs>
        <w:spacing w:after="160" w:line="259" w:lineRule="auto"/>
        <w:ind w:firstLine="993"/>
        <w:rPr>
          <w:sz w:val="28"/>
          <w:szCs w:val="28"/>
        </w:rPr>
      </w:pPr>
      <w:hyperlink r:id="rId206" w:history="1">
        <w:r w:rsidR="0012500F" w:rsidRPr="0012500F">
          <w:rPr>
            <w:sz w:val="28"/>
            <w:szCs w:val="28"/>
          </w:rPr>
          <w:t>ООО «</w:t>
        </w:r>
        <w:proofErr w:type="spellStart"/>
        <w:r w:rsidR="0012500F" w:rsidRPr="0012500F">
          <w:rPr>
            <w:sz w:val="28"/>
            <w:szCs w:val="28"/>
          </w:rPr>
          <w:t>АКВАсеть</w:t>
        </w:r>
        <w:proofErr w:type="spellEnd"/>
      </w:hyperlink>
      <w:r w:rsidR="0012500F" w:rsidRPr="0012500F">
        <w:rPr>
          <w:sz w:val="28"/>
          <w:szCs w:val="28"/>
        </w:rPr>
        <w:t>»</w:t>
      </w:r>
    </w:p>
    <w:p w14:paraId="58FDF784" w14:textId="77777777" w:rsidR="0012500F" w:rsidRPr="0012500F" w:rsidRDefault="0012500F" w:rsidP="0012500F">
      <w:pPr>
        <w:widowControl w:val="0"/>
        <w:autoSpaceDE w:val="0"/>
        <w:autoSpaceDN w:val="0"/>
        <w:ind w:firstLine="709"/>
        <w:contextualSpacing/>
        <w:jc w:val="both"/>
        <w:rPr>
          <w:sz w:val="28"/>
          <w:szCs w:val="28"/>
        </w:rPr>
      </w:pPr>
      <w:r w:rsidRPr="0012500F">
        <w:rPr>
          <w:sz w:val="28"/>
          <w:szCs w:val="28"/>
        </w:rPr>
        <w:t>Администрацией города на постоянной основе проводится мониторинг состояния контейнерных площадок на предмет обеспечения вывоза мусора Операторами (транспортировщиками) их содержания собственниками земельных участков, на которых они расположены.</w:t>
      </w:r>
    </w:p>
    <w:p w14:paraId="220D78F8" w14:textId="77777777" w:rsidR="0012500F" w:rsidRPr="0012500F" w:rsidRDefault="0012500F" w:rsidP="0012500F">
      <w:pPr>
        <w:tabs>
          <w:tab w:val="left" w:pos="1080"/>
        </w:tabs>
        <w:ind w:firstLine="709"/>
        <w:jc w:val="both"/>
        <w:rPr>
          <w:sz w:val="28"/>
          <w:szCs w:val="28"/>
        </w:rPr>
      </w:pPr>
      <w:r w:rsidRPr="0012500F">
        <w:rPr>
          <w:sz w:val="28"/>
          <w:szCs w:val="28"/>
        </w:rPr>
        <w:t>В 2019 году постановлением Администрации города были утверждены расчетные нормативы накопления твердых коммунальных отходов в городе в зависимости от категорий объектов (сады, школы, больницы, МКД, частный жилищный фонд и т.д.), проведена информационная работа совместно с управляющими компаниями в целях информирования жителей города о переменах в сфере обращения с ТКО.</w:t>
      </w:r>
    </w:p>
    <w:p w14:paraId="79E678CA" w14:textId="77777777" w:rsidR="0012500F" w:rsidRPr="0012500F" w:rsidRDefault="0012500F" w:rsidP="0012500F">
      <w:pPr>
        <w:tabs>
          <w:tab w:val="left" w:pos="1080"/>
        </w:tabs>
        <w:ind w:firstLine="709"/>
        <w:jc w:val="both"/>
        <w:rPr>
          <w:sz w:val="28"/>
          <w:szCs w:val="28"/>
        </w:rPr>
      </w:pPr>
      <w:r w:rsidRPr="0012500F">
        <w:rPr>
          <w:sz w:val="28"/>
          <w:szCs w:val="28"/>
        </w:rPr>
        <w:t>С 2013 года полномочия по организации санитарной очистки территории от бесхозяйных животных осуществляет администрация Сургутского района. В связи с этим с Департаментом жилищно-коммунального хозяйства, экологии, транспорта и связи администрации Сургутского района заключено соглашение о взаимодействии в части приёма и передачи заявок, поступающих от жителей города о бесхозяйных животных. За 2019 год на территории города отловлено 62 животных (2018 – 236 животных).</w:t>
      </w:r>
    </w:p>
    <w:p w14:paraId="19B4CE27" w14:textId="77777777" w:rsidR="0012500F" w:rsidRPr="0012500F" w:rsidRDefault="0012500F" w:rsidP="0012500F">
      <w:pPr>
        <w:tabs>
          <w:tab w:val="left" w:pos="1080"/>
        </w:tabs>
        <w:ind w:firstLine="709"/>
        <w:jc w:val="both"/>
        <w:rPr>
          <w:sz w:val="28"/>
          <w:szCs w:val="28"/>
        </w:rPr>
      </w:pPr>
      <w:r w:rsidRPr="0012500F">
        <w:rPr>
          <w:sz w:val="28"/>
          <w:szCs w:val="28"/>
        </w:rPr>
        <w:t xml:space="preserve">Подготовка объектов жилищного фонда к работе в зимний период в 2019 году выполнена в полном объеме в соответствии с планом мероприятий, утвержденным </w:t>
      </w:r>
      <w:r w:rsidRPr="0012500F">
        <w:rPr>
          <w:sz w:val="28"/>
          <w:szCs w:val="28"/>
        </w:rPr>
        <w:lastRenderedPageBreak/>
        <w:t>Главой города, в который вошли работы, необходимые для бесперебойного и качественного обслуживания домов в зимний период.</w:t>
      </w:r>
    </w:p>
    <w:p w14:paraId="48556FE1" w14:textId="77777777" w:rsidR="0012500F" w:rsidRPr="0012500F" w:rsidRDefault="0012500F" w:rsidP="0012500F">
      <w:pPr>
        <w:tabs>
          <w:tab w:val="left" w:pos="1080"/>
        </w:tabs>
        <w:ind w:firstLine="709"/>
        <w:jc w:val="both"/>
        <w:rPr>
          <w:sz w:val="28"/>
          <w:szCs w:val="28"/>
        </w:rPr>
      </w:pPr>
      <w:r w:rsidRPr="0012500F">
        <w:rPr>
          <w:sz w:val="28"/>
          <w:szCs w:val="28"/>
        </w:rPr>
        <w:t xml:space="preserve">Постановлением Администрации была утверждена комиссия по проверке готовности объектов жилищно-коммунального комплекса и социальной сферы к работе в осенне-зимний период 2019-2020 годов. </w:t>
      </w:r>
    </w:p>
    <w:p w14:paraId="10B1F00B" w14:textId="77777777" w:rsidR="0012500F" w:rsidRPr="0012500F" w:rsidRDefault="0012500F" w:rsidP="0012500F">
      <w:pPr>
        <w:tabs>
          <w:tab w:val="left" w:pos="1080"/>
        </w:tabs>
        <w:ind w:firstLine="709"/>
        <w:jc w:val="both"/>
        <w:rPr>
          <w:sz w:val="28"/>
          <w:szCs w:val="28"/>
        </w:rPr>
      </w:pPr>
      <w:r w:rsidRPr="0012500F">
        <w:rPr>
          <w:sz w:val="28"/>
          <w:szCs w:val="28"/>
        </w:rPr>
        <w:t xml:space="preserve">Было проведено 3 заседания комиссии, на которых обсуждались текущие вопросы и возникающие проблемы, пути их решения. </w:t>
      </w:r>
    </w:p>
    <w:p w14:paraId="15529FA7" w14:textId="77777777" w:rsidR="0012500F" w:rsidRPr="0012500F" w:rsidRDefault="0012500F" w:rsidP="0012500F">
      <w:pPr>
        <w:shd w:val="clear" w:color="auto" w:fill="FFFFFF"/>
        <w:ind w:firstLine="709"/>
        <w:jc w:val="both"/>
        <w:rPr>
          <w:sz w:val="28"/>
          <w:szCs w:val="28"/>
        </w:rPr>
      </w:pPr>
      <w:r w:rsidRPr="0012500F">
        <w:rPr>
          <w:sz w:val="28"/>
          <w:szCs w:val="28"/>
        </w:rPr>
        <w:t xml:space="preserve">За 2019 год в рамках осуществления муниципального жилищного контроля проведены 11 внеплановых проверок юридических лиц (управляющих компаний) по обращениям граждан, выдано 5 предписаний. </w:t>
      </w:r>
    </w:p>
    <w:p w14:paraId="1DC3925A" w14:textId="008742AE" w:rsidR="0012500F" w:rsidRPr="0012500F" w:rsidRDefault="0012500F" w:rsidP="0012500F">
      <w:pPr>
        <w:tabs>
          <w:tab w:val="left" w:pos="1080"/>
        </w:tabs>
        <w:ind w:firstLine="709"/>
        <w:jc w:val="both"/>
        <w:rPr>
          <w:sz w:val="28"/>
          <w:szCs w:val="28"/>
        </w:rPr>
      </w:pPr>
      <w:r w:rsidRPr="0012500F">
        <w:rPr>
          <w:sz w:val="28"/>
          <w:szCs w:val="28"/>
        </w:rPr>
        <w:t xml:space="preserve">В соответствии с программой и графиком проведения проверки в период с 14 августа по 8 октября комиссия, включающая в том числе членов Общественного совета по вопросам ЖКХ, депутатов проводилось обследование жилых домов города на предмет выполнения работ и готовности к эксплуатации в зимний период 2019-2020 годов с составлением актов проверки. Особое внимание уделялось наличию актов промывки и </w:t>
      </w:r>
      <w:proofErr w:type="spellStart"/>
      <w:r w:rsidRPr="0012500F">
        <w:rPr>
          <w:sz w:val="28"/>
          <w:szCs w:val="28"/>
        </w:rPr>
        <w:t>опрессовки</w:t>
      </w:r>
      <w:proofErr w:type="spellEnd"/>
      <w:r w:rsidRPr="0012500F">
        <w:rPr>
          <w:sz w:val="28"/>
          <w:szCs w:val="28"/>
        </w:rPr>
        <w:t xml:space="preserve"> сетей ТВС, состоянию утепления домов, тепловых сетей, выполнению запланированных ранее мероприятий, а также наличию введенных в эксплуатацию общедомовых приборов учета.</w:t>
      </w:r>
    </w:p>
    <w:p w14:paraId="786FF2C7" w14:textId="7E1FCC6E" w:rsidR="0012500F" w:rsidRPr="0012500F" w:rsidRDefault="0024087E" w:rsidP="0024087E">
      <w:pPr>
        <w:tabs>
          <w:tab w:val="center" w:pos="5315"/>
        </w:tabs>
        <w:ind w:firstLine="709"/>
        <w:jc w:val="both"/>
        <w:rPr>
          <w:sz w:val="28"/>
          <w:szCs w:val="28"/>
        </w:rPr>
      </w:pPr>
      <w:r>
        <w:rPr>
          <w:sz w:val="28"/>
          <w:szCs w:val="28"/>
        </w:rPr>
        <w:tab/>
      </w:r>
    </w:p>
    <w:p w14:paraId="79C1BC91" w14:textId="2FAB6F2A" w:rsidR="0012500F" w:rsidRPr="0012500F" w:rsidRDefault="0024087E" w:rsidP="0012500F">
      <w:pPr>
        <w:tabs>
          <w:tab w:val="left" w:pos="1080"/>
        </w:tabs>
        <w:ind w:firstLine="709"/>
        <w:jc w:val="both"/>
        <w:rPr>
          <w:sz w:val="28"/>
          <w:szCs w:val="28"/>
        </w:rPr>
      </w:pPr>
      <w:r w:rsidRPr="0012500F">
        <w:rPr>
          <w:noProof/>
        </w:rPr>
        <w:drawing>
          <wp:anchor distT="0" distB="0" distL="114300" distR="114300" simplePos="0" relativeHeight="252352512" behindDoc="0" locked="0" layoutInCell="1" allowOverlap="1" wp14:anchorId="06E8580E" wp14:editId="1F555222">
            <wp:simplePos x="0" y="0"/>
            <wp:positionH relativeFrom="column">
              <wp:posOffset>3353519</wp:posOffset>
            </wp:positionH>
            <wp:positionV relativeFrom="paragraph">
              <wp:posOffset>180298</wp:posOffset>
            </wp:positionV>
            <wp:extent cx="2821802" cy="2008215"/>
            <wp:effectExtent l="0" t="0" r="0" b="0"/>
            <wp:wrapNone/>
            <wp:docPr id="67835" name="Рисунок 67835" descr="P90616-12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90616-121737"/>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2822648" cy="20088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51488" behindDoc="0" locked="0" layoutInCell="1" allowOverlap="1" wp14:anchorId="40B0C8A8" wp14:editId="324BF590">
            <wp:simplePos x="0" y="0"/>
            <wp:positionH relativeFrom="column">
              <wp:posOffset>276363</wp:posOffset>
            </wp:positionH>
            <wp:positionV relativeFrom="paragraph">
              <wp:posOffset>166398</wp:posOffset>
            </wp:positionV>
            <wp:extent cx="2837339" cy="2022309"/>
            <wp:effectExtent l="0" t="0" r="1270" b="0"/>
            <wp:wrapNone/>
            <wp:docPr id="67836" name="Рисунок 67836" descr="P90616-12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90616-122742"/>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2838623" cy="20232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C05AF" w14:textId="4F69FA12" w:rsidR="0012500F" w:rsidRPr="0012500F" w:rsidRDefault="0012500F" w:rsidP="0012500F">
      <w:pPr>
        <w:tabs>
          <w:tab w:val="left" w:pos="1080"/>
        </w:tabs>
        <w:ind w:firstLine="709"/>
        <w:jc w:val="both"/>
        <w:rPr>
          <w:sz w:val="28"/>
          <w:szCs w:val="28"/>
        </w:rPr>
      </w:pPr>
    </w:p>
    <w:p w14:paraId="0322B98F" w14:textId="77777777" w:rsidR="0012500F" w:rsidRPr="0012500F" w:rsidRDefault="0012500F" w:rsidP="0012500F">
      <w:pPr>
        <w:tabs>
          <w:tab w:val="left" w:pos="1080"/>
        </w:tabs>
        <w:ind w:firstLine="709"/>
        <w:jc w:val="both"/>
        <w:rPr>
          <w:sz w:val="28"/>
          <w:szCs w:val="28"/>
        </w:rPr>
      </w:pPr>
    </w:p>
    <w:p w14:paraId="66355227" w14:textId="23D05381" w:rsidR="0012500F" w:rsidRPr="0012500F" w:rsidRDefault="0012500F" w:rsidP="0012500F">
      <w:pPr>
        <w:tabs>
          <w:tab w:val="left" w:pos="1080"/>
        </w:tabs>
        <w:ind w:firstLine="709"/>
        <w:jc w:val="both"/>
        <w:rPr>
          <w:sz w:val="28"/>
          <w:szCs w:val="28"/>
        </w:rPr>
      </w:pPr>
    </w:p>
    <w:p w14:paraId="269D8CA5" w14:textId="77777777" w:rsidR="0012500F" w:rsidRDefault="0012500F" w:rsidP="0012500F">
      <w:pPr>
        <w:tabs>
          <w:tab w:val="left" w:pos="1080"/>
        </w:tabs>
        <w:ind w:firstLine="709"/>
        <w:jc w:val="both"/>
        <w:rPr>
          <w:sz w:val="28"/>
          <w:szCs w:val="28"/>
        </w:rPr>
      </w:pPr>
    </w:p>
    <w:p w14:paraId="68716E08" w14:textId="77777777" w:rsidR="00B87CD9" w:rsidRDefault="00B87CD9" w:rsidP="0012500F">
      <w:pPr>
        <w:tabs>
          <w:tab w:val="left" w:pos="1080"/>
        </w:tabs>
        <w:ind w:firstLine="709"/>
        <w:jc w:val="both"/>
        <w:rPr>
          <w:sz w:val="28"/>
          <w:szCs w:val="28"/>
        </w:rPr>
      </w:pPr>
    </w:p>
    <w:p w14:paraId="62971C85" w14:textId="77777777" w:rsidR="00B87CD9" w:rsidRPr="0012500F" w:rsidRDefault="00B87CD9" w:rsidP="0012500F">
      <w:pPr>
        <w:tabs>
          <w:tab w:val="left" w:pos="1080"/>
        </w:tabs>
        <w:ind w:firstLine="709"/>
        <w:jc w:val="both"/>
        <w:rPr>
          <w:sz w:val="28"/>
          <w:szCs w:val="28"/>
        </w:rPr>
      </w:pPr>
    </w:p>
    <w:p w14:paraId="052964B2" w14:textId="77777777" w:rsidR="0012500F" w:rsidRPr="0012500F" w:rsidRDefault="0012500F" w:rsidP="0012500F">
      <w:pPr>
        <w:tabs>
          <w:tab w:val="left" w:pos="1080"/>
        </w:tabs>
        <w:ind w:firstLine="709"/>
        <w:jc w:val="both"/>
        <w:rPr>
          <w:sz w:val="28"/>
          <w:szCs w:val="28"/>
        </w:rPr>
      </w:pPr>
    </w:p>
    <w:p w14:paraId="2008B078" w14:textId="77777777" w:rsidR="0012500F" w:rsidRPr="0012500F" w:rsidRDefault="0012500F" w:rsidP="0012500F">
      <w:pPr>
        <w:tabs>
          <w:tab w:val="left" w:pos="1080"/>
        </w:tabs>
        <w:ind w:firstLine="709"/>
        <w:jc w:val="both"/>
        <w:rPr>
          <w:sz w:val="28"/>
          <w:szCs w:val="28"/>
        </w:rPr>
      </w:pPr>
    </w:p>
    <w:p w14:paraId="55F7999F" w14:textId="77777777" w:rsidR="00B87CD9" w:rsidRDefault="00B87CD9" w:rsidP="0012500F">
      <w:pPr>
        <w:tabs>
          <w:tab w:val="left" w:pos="0"/>
        </w:tabs>
        <w:ind w:firstLine="567"/>
        <w:jc w:val="both"/>
        <w:rPr>
          <w:sz w:val="28"/>
          <w:szCs w:val="28"/>
        </w:rPr>
      </w:pPr>
    </w:p>
    <w:p w14:paraId="16CD5676" w14:textId="77777777" w:rsidR="00B87CD9" w:rsidRDefault="00B87CD9" w:rsidP="0012500F">
      <w:pPr>
        <w:tabs>
          <w:tab w:val="left" w:pos="0"/>
        </w:tabs>
        <w:ind w:firstLine="567"/>
        <w:jc w:val="both"/>
        <w:rPr>
          <w:sz w:val="28"/>
          <w:szCs w:val="28"/>
        </w:rPr>
      </w:pPr>
    </w:p>
    <w:p w14:paraId="39509E86" w14:textId="77777777" w:rsidR="00B87CD9" w:rsidRPr="00DE73A8" w:rsidRDefault="00B87CD9" w:rsidP="0012500F">
      <w:pPr>
        <w:tabs>
          <w:tab w:val="left" w:pos="0"/>
        </w:tabs>
        <w:ind w:firstLine="567"/>
        <w:jc w:val="both"/>
        <w:rPr>
          <w:sz w:val="10"/>
          <w:szCs w:val="10"/>
        </w:rPr>
      </w:pPr>
    </w:p>
    <w:p w14:paraId="0866C117" w14:textId="77777777" w:rsidR="0012500F" w:rsidRPr="0012500F" w:rsidRDefault="0012500F" w:rsidP="0012500F">
      <w:pPr>
        <w:tabs>
          <w:tab w:val="left" w:pos="0"/>
        </w:tabs>
        <w:ind w:firstLine="567"/>
        <w:jc w:val="both"/>
        <w:rPr>
          <w:sz w:val="28"/>
          <w:szCs w:val="28"/>
        </w:rPr>
      </w:pPr>
      <w:r w:rsidRPr="0012500F">
        <w:rPr>
          <w:sz w:val="28"/>
          <w:szCs w:val="28"/>
        </w:rPr>
        <w:t>Управляющими организациями, обслуживающими предприятиями, ТСЖ и некоммерческим потребительским обществом НПО «Центральный» проведена подготовка к зимнему периоду 352 жилых домов, из них 262 дома в деревянном исполнении, 90 домов в капитальном, общая площадью – 612 577,8 м</w:t>
      </w:r>
      <w:r w:rsidRPr="0012500F">
        <w:rPr>
          <w:sz w:val="28"/>
          <w:szCs w:val="28"/>
          <w:vertAlign w:val="superscript"/>
        </w:rPr>
        <w:t>2</w:t>
      </w:r>
      <w:r w:rsidRPr="0012500F">
        <w:rPr>
          <w:sz w:val="28"/>
          <w:szCs w:val="28"/>
        </w:rPr>
        <w:t xml:space="preserve">. </w:t>
      </w:r>
    </w:p>
    <w:p w14:paraId="690A4C7F" w14:textId="77777777" w:rsidR="0012500F" w:rsidRPr="0012500F" w:rsidRDefault="0012500F" w:rsidP="0012500F">
      <w:pPr>
        <w:ind w:firstLine="567"/>
        <w:jc w:val="both"/>
        <w:rPr>
          <w:rFonts w:eastAsia="Calibri"/>
          <w:sz w:val="28"/>
        </w:rPr>
      </w:pPr>
      <w:r w:rsidRPr="0012500F">
        <w:rPr>
          <w:rFonts w:eastAsia="Calibri"/>
          <w:sz w:val="28"/>
        </w:rPr>
        <w:t xml:space="preserve">Финансирование на подготовку к зиме жилищного фонда за счет средств управляющих компаний по текущему ремонту составило </w:t>
      </w:r>
      <w:r w:rsidRPr="0012500F">
        <w:rPr>
          <w:sz w:val="28"/>
        </w:rPr>
        <w:t>8 млн. 802</w:t>
      </w:r>
      <w:r w:rsidRPr="0012500F">
        <w:rPr>
          <w:rFonts w:eastAsia="Calibri"/>
          <w:sz w:val="28"/>
        </w:rPr>
        <w:t xml:space="preserve"> тыс. руб., </w:t>
      </w:r>
      <w:r w:rsidRPr="0012500F">
        <w:rPr>
          <w:rFonts w:eastAsia="Calibri"/>
          <w:iCs/>
          <w:sz w:val="28"/>
        </w:rPr>
        <w:t>что на 7,7% больше от запланированного.</w:t>
      </w:r>
    </w:p>
    <w:p w14:paraId="4B25865E" w14:textId="77777777" w:rsidR="0012500F" w:rsidRPr="0012500F" w:rsidRDefault="0012500F" w:rsidP="0012500F">
      <w:pPr>
        <w:tabs>
          <w:tab w:val="left" w:pos="1080"/>
        </w:tabs>
        <w:ind w:firstLine="709"/>
        <w:jc w:val="both"/>
        <w:rPr>
          <w:sz w:val="28"/>
          <w:szCs w:val="28"/>
        </w:rPr>
      </w:pPr>
      <w:r w:rsidRPr="0012500F">
        <w:rPr>
          <w:sz w:val="28"/>
          <w:szCs w:val="28"/>
        </w:rPr>
        <w:t>По результатам проверок выданы паспорта готовности всем управляющим компаниям, обслуживающим предприятиям, ТСЖ и учреждениям социальной сферы города Лянтор в количестве 16 экземпляров (10 предприятий по обслуживанию жилищного фонда и 6 учреждений социальной сферы). Паспорт готовности ЛГ МУП «УТВиВ» выдан предприятию в срок.</w:t>
      </w:r>
    </w:p>
    <w:p w14:paraId="79A0A301" w14:textId="77777777" w:rsidR="0012500F" w:rsidRDefault="0012500F" w:rsidP="0012500F">
      <w:pPr>
        <w:tabs>
          <w:tab w:val="left" w:pos="1080"/>
        </w:tabs>
        <w:ind w:firstLine="709"/>
        <w:jc w:val="both"/>
        <w:rPr>
          <w:sz w:val="28"/>
          <w:szCs w:val="28"/>
        </w:rPr>
      </w:pPr>
      <w:r w:rsidRPr="0012500F">
        <w:rPr>
          <w:sz w:val="28"/>
          <w:szCs w:val="28"/>
        </w:rPr>
        <w:lastRenderedPageBreak/>
        <w:t xml:space="preserve">10 октября 2019 года </w:t>
      </w:r>
      <w:proofErr w:type="spellStart"/>
      <w:r w:rsidRPr="0012500F">
        <w:rPr>
          <w:sz w:val="28"/>
          <w:szCs w:val="28"/>
        </w:rPr>
        <w:t>Ростехнадзор</w:t>
      </w:r>
      <w:proofErr w:type="spellEnd"/>
      <w:r w:rsidRPr="0012500F">
        <w:rPr>
          <w:sz w:val="28"/>
          <w:szCs w:val="28"/>
        </w:rPr>
        <w:t xml:space="preserve">, по результатам проверки готовности всего муниципального образования в целом, выдал паспорт готовности муниципального образования, без замечаний. </w:t>
      </w:r>
    </w:p>
    <w:p w14:paraId="28CBF293" w14:textId="77777777" w:rsidR="00DE73A8" w:rsidRPr="00DE73A8" w:rsidRDefault="00DE73A8" w:rsidP="0012500F">
      <w:pPr>
        <w:tabs>
          <w:tab w:val="left" w:pos="1080"/>
        </w:tabs>
        <w:ind w:firstLine="709"/>
        <w:jc w:val="both"/>
        <w:rPr>
          <w:sz w:val="8"/>
          <w:szCs w:val="8"/>
        </w:rPr>
      </w:pPr>
    </w:p>
    <w:p w14:paraId="2220E273" w14:textId="15F25974" w:rsidR="00453AF3" w:rsidRDefault="0012500F" w:rsidP="00453AF3">
      <w:pPr>
        <w:tabs>
          <w:tab w:val="left" w:pos="1080"/>
        </w:tabs>
        <w:jc w:val="center"/>
        <w:rPr>
          <w:sz w:val="28"/>
          <w:szCs w:val="28"/>
        </w:rPr>
      </w:pPr>
      <w:r w:rsidRPr="0012500F">
        <w:rPr>
          <w:noProof/>
          <w:sz w:val="28"/>
          <w:szCs w:val="28"/>
        </w:rPr>
        <w:drawing>
          <wp:inline distT="0" distB="0" distL="0" distR="0" wp14:anchorId="21018D96" wp14:editId="7D62C9AC">
            <wp:extent cx="5214151" cy="3200933"/>
            <wp:effectExtent l="0" t="0" r="5715" b="0"/>
            <wp:docPr id="67837" name="Рисунок 67837" descr="https://sun9-45.userapi.com/c849024/v849024255/111ea2/RlrnIllva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sun9-45.userapi.com/c849024/v849024255/111ea2/RlrnIllvayY.jpg"/>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5261566" cy="3230041"/>
                    </a:xfrm>
                    <a:prstGeom prst="rect">
                      <a:avLst/>
                    </a:prstGeom>
                    <a:noFill/>
                    <a:ln>
                      <a:noFill/>
                    </a:ln>
                  </pic:spPr>
                </pic:pic>
              </a:graphicData>
            </a:graphic>
          </wp:inline>
        </w:drawing>
      </w:r>
    </w:p>
    <w:p w14:paraId="51DFD9D9" w14:textId="77777777" w:rsidR="00453AF3" w:rsidRPr="0012500F" w:rsidRDefault="00453AF3" w:rsidP="00453AF3">
      <w:pPr>
        <w:tabs>
          <w:tab w:val="left" w:pos="1080"/>
        </w:tabs>
        <w:jc w:val="center"/>
        <w:rPr>
          <w:sz w:val="28"/>
          <w:szCs w:val="28"/>
        </w:rPr>
      </w:pPr>
    </w:p>
    <w:p w14:paraId="16C51845" w14:textId="77777777" w:rsidR="0012500F" w:rsidRPr="00E1335B" w:rsidRDefault="0012500F" w:rsidP="0012500F">
      <w:pPr>
        <w:tabs>
          <w:tab w:val="left" w:pos="1080"/>
        </w:tabs>
        <w:ind w:firstLine="709"/>
        <w:jc w:val="both"/>
        <w:rPr>
          <w:sz w:val="10"/>
          <w:szCs w:val="10"/>
        </w:rPr>
      </w:pPr>
    </w:p>
    <w:p w14:paraId="2240D700" w14:textId="72D1233B" w:rsidR="0012500F" w:rsidRPr="0012500F" w:rsidRDefault="0012500F" w:rsidP="0012500F">
      <w:pPr>
        <w:tabs>
          <w:tab w:val="left" w:pos="1080"/>
        </w:tabs>
        <w:ind w:firstLine="709"/>
        <w:jc w:val="both"/>
        <w:rPr>
          <w:sz w:val="28"/>
          <w:szCs w:val="28"/>
        </w:rPr>
      </w:pPr>
      <w:r w:rsidRPr="0012500F">
        <w:rPr>
          <w:sz w:val="28"/>
          <w:szCs w:val="28"/>
        </w:rPr>
        <w:t xml:space="preserve">Коммунальные услуги населению и предприятиям города </w:t>
      </w:r>
      <w:r w:rsidR="00087116">
        <w:rPr>
          <w:sz w:val="28"/>
          <w:szCs w:val="28"/>
        </w:rPr>
        <w:t xml:space="preserve">предоставляет </w:t>
      </w:r>
      <w:r w:rsidRPr="0012500F">
        <w:rPr>
          <w:sz w:val="28"/>
          <w:szCs w:val="28"/>
        </w:rPr>
        <w:t>Лянторское городское муниципальное унитарное предприятие «Управление тепловодоснабжения и водоотведения (далее - ЛГ МУП «УТВиВ»).</w:t>
      </w:r>
    </w:p>
    <w:p w14:paraId="2C84DCDD" w14:textId="77777777" w:rsidR="0012500F" w:rsidRPr="0012500F" w:rsidRDefault="0012500F" w:rsidP="0012500F">
      <w:pPr>
        <w:tabs>
          <w:tab w:val="left" w:pos="1080"/>
        </w:tabs>
        <w:ind w:firstLine="709"/>
        <w:jc w:val="both"/>
        <w:rPr>
          <w:sz w:val="28"/>
          <w:szCs w:val="28"/>
        </w:rPr>
      </w:pPr>
      <w:r w:rsidRPr="0012500F">
        <w:rPr>
          <w:sz w:val="28"/>
          <w:szCs w:val="28"/>
        </w:rPr>
        <w:t xml:space="preserve">В 2019 году в ходе подготовки объектов коммунального комплекса к работе в осенне-зимний период заключены и исполнены соглашения о предоставлении субсидии ЛГ МУП «УТВиВ» из бюджета города Лянтор для выполнения работ по капитальному ремонту объектов коммунальной инфраструктуры по муниципальной программе «Энергосбережение и повышение энергетической эффективности города Лянтор на 2018-2022 годы» на сумму 6 млн. 110 тыс. рублей; за счет средств, предоставленных бюджетом города Лянтор – 1 млн. 222 тыс. рублей; за счет средств, предоставленных бюджетом Сургутского района – 4 млн. 888 тыс. рублей. </w:t>
      </w:r>
    </w:p>
    <w:p w14:paraId="0019D72A" w14:textId="77777777" w:rsidR="0012500F" w:rsidRPr="0012500F" w:rsidRDefault="0012500F" w:rsidP="0012500F">
      <w:pPr>
        <w:tabs>
          <w:tab w:val="left" w:pos="1080"/>
        </w:tabs>
        <w:ind w:firstLine="709"/>
        <w:jc w:val="both"/>
        <w:rPr>
          <w:sz w:val="28"/>
          <w:szCs w:val="28"/>
        </w:rPr>
      </w:pPr>
      <w:r w:rsidRPr="0012500F">
        <w:rPr>
          <w:sz w:val="28"/>
          <w:szCs w:val="28"/>
        </w:rPr>
        <w:t xml:space="preserve">За счет средств </w:t>
      </w:r>
      <w:proofErr w:type="spellStart"/>
      <w:r w:rsidRPr="0012500F">
        <w:rPr>
          <w:sz w:val="28"/>
          <w:szCs w:val="28"/>
        </w:rPr>
        <w:t>ресурсоснабжающего</w:t>
      </w:r>
      <w:proofErr w:type="spellEnd"/>
      <w:r w:rsidRPr="0012500F">
        <w:rPr>
          <w:sz w:val="28"/>
          <w:szCs w:val="28"/>
        </w:rPr>
        <w:t xml:space="preserve"> предприятия ЛГ МУП «УТВиВ» выполнены мероприятия при подготовке к осенне-зимнему периоду 2019-2020 годов на сумму – 74 млн. 004 тыс. рублей (в 2018 году – 34 млн. 682 тыс. рублей).</w:t>
      </w:r>
    </w:p>
    <w:p w14:paraId="7A6027AB" w14:textId="77777777" w:rsidR="0012500F" w:rsidRPr="0012500F" w:rsidRDefault="0012500F" w:rsidP="0012500F">
      <w:pPr>
        <w:tabs>
          <w:tab w:val="left" w:pos="1080"/>
        </w:tabs>
        <w:ind w:firstLine="709"/>
        <w:jc w:val="both"/>
        <w:rPr>
          <w:sz w:val="28"/>
          <w:szCs w:val="28"/>
        </w:rPr>
      </w:pPr>
      <w:r w:rsidRPr="0012500F">
        <w:rPr>
          <w:sz w:val="28"/>
          <w:szCs w:val="28"/>
        </w:rPr>
        <w:t>Капитальный ремонт объектов коммунального комплекса в отчетном году включил в себя (общая протяженность замены ветхих сетей теплоснабжения и горячего водоснабжения по всем источникам финансирования составила – 2,791 км):</w:t>
      </w:r>
    </w:p>
    <w:p w14:paraId="55DEBAEA" w14:textId="1D94EE61" w:rsidR="0012500F" w:rsidRDefault="0012500F" w:rsidP="0012500F">
      <w:pPr>
        <w:tabs>
          <w:tab w:val="left" w:pos="1080"/>
        </w:tabs>
        <w:ind w:firstLine="709"/>
        <w:jc w:val="both"/>
        <w:rPr>
          <w:sz w:val="28"/>
          <w:szCs w:val="28"/>
        </w:rPr>
      </w:pPr>
      <w:r w:rsidRPr="0012500F">
        <w:rPr>
          <w:sz w:val="28"/>
          <w:szCs w:val="28"/>
        </w:rPr>
        <w:t xml:space="preserve"> капитальный ремонт магистральных сетей теплоснабжения, микрорайон №4 от ТК №11М до ТК №14М, г. Лянтор:</w:t>
      </w:r>
    </w:p>
    <w:p w14:paraId="4162EA67" w14:textId="77777777" w:rsidR="00453AF3" w:rsidRDefault="00453AF3" w:rsidP="0012500F">
      <w:pPr>
        <w:tabs>
          <w:tab w:val="left" w:pos="1080"/>
        </w:tabs>
        <w:ind w:firstLine="709"/>
        <w:jc w:val="both"/>
        <w:rPr>
          <w:sz w:val="28"/>
          <w:szCs w:val="28"/>
        </w:rPr>
      </w:pPr>
    </w:p>
    <w:p w14:paraId="043833C4" w14:textId="77777777" w:rsidR="00453AF3" w:rsidRDefault="00453AF3" w:rsidP="0012500F">
      <w:pPr>
        <w:tabs>
          <w:tab w:val="left" w:pos="1080"/>
        </w:tabs>
        <w:ind w:firstLine="709"/>
        <w:jc w:val="both"/>
        <w:rPr>
          <w:sz w:val="28"/>
          <w:szCs w:val="28"/>
        </w:rPr>
      </w:pPr>
    </w:p>
    <w:p w14:paraId="7B26A524" w14:textId="77777777" w:rsidR="00453AF3" w:rsidRDefault="00453AF3" w:rsidP="0012500F">
      <w:pPr>
        <w:tabs>
          <w:tab w:val="left" w:pos="1080"/>
        </w:tabs>
        <w:ind w:firstLine="709"/>
        <w:jc w:val="both"/>
        <w:rPr>
          <w:sz w:val="28"/>
          <w:szCs w:val="28"/>
        </w:rPr>
      </w:pPr>
    </w:p>
    <w:p w14:paraId="3B9FCA31" w14:textId="35BC6A20" w:rsidR="0012500F" w:rsidRPr="0012500F" w:rsidRDefault="00DE73A8" w:rsidP="0012500F">
      <w:pPr>
        <w:tabs>
          <w:tab w:val="left" w:pos="1080"/>
        </w:tabs>
        <w:ind w:firstLine="709"/>
        <w:jc w:val="both"/>
        <w:rPr>
          <w:sz w:val="28"/>
          <w:szCs w:val="28"/>
        </w:rPr>
      </w:pPr>
      <w:r w:rsidRPr="0012500F">
        <w:rPr>
          <w:noProof/>
        </w:rPr>
        <w:lastRenderedPageBreak/>
        <w:drawing>
          <wp:anchor distT="0" distB="0" distL="114300" distR="114300" simplePos="0" relativeHeight="252328960" behindDoc="1" locked="0" layoutInCell="1" allowOverlap="1" wp14:anchorId="3FDB40FD" wp14:editId="7E82B611">
            <wp:simplePos x="0" y="0"/>
            <wp:positionH relativeFrom="column">
              <wp:posOffset>3263265</wp:posOffset>
            </wp:positionH>
            <wp:positionV relativeFrom="paragraph">
              <wp:posOffset>-113748</wp:posOffset>
            </wp:positionV>
            <wp:extent cx="2669251" cy="1665514"/>
            <wp:effectExtent l="0" t="0" r="0" b="0"/>
            <wp:wrapNone/>
            <wp:docPr id="418" name="Рисунок 418" descr="IMG_0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0671"/>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2669251" cy="16655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1C8BB2" w14:textId="77777777" w:rsidR="0012500F" w:rsidRPr="0012500F" w:rsidRDefault="0012500F" w:rsidP="0012500F">
      <w:pPr>
        <w:tabs>
          <w:tab w:val="left" w:pos="1080"/>
        </w:tabs>
        <w:ind w:firstLine="709"/>
        <w:jc w:val="both"/>
        <w:rPr>
          <w:sz w:val="28"/>
          <w:szCs w:val="28"/>
        </w:rPr>
      </w:pPr>
    </w:p>
    <w:p w14:paraId="6E2819F5" w14:textId="77777777" w:rsidR="0012500F" w:rsidRPr="0012500F" w:rsidRDefault="0012500F" w:rsidP="0012500F">
      <w:pPr>
        <w:tabs>
          <w:tab w:val="left" w:pos="-142"/>
        </w:tabs>
        <w:jc w:val="center"/>
        <w:rPr>
          <w:color w:val="215868"/>
          <w:sz w:val="28"/>
          <w:szCs w:val="28"/>
        </w:rPr>
      </w:pPr>
    </w:p>
    <w:p w14:paraId="1378B43B" w14:textId="77777777" w:rsidR="0012500F" w:rsidRPr="0012500F" w:rsidRDefault="0012500F" w:rsidP="0012500F">
      <w:pPr>
        <w:jc w:val="center"/>
        <w:rPr>
          <w:sz w:val="8"/>
          <w:szCs w:val="8"/>
        </w:rPr>
      </w:pPr>
    </w:p>
    <w:p w14:paraId="18A70863" w14:textId="184E2CB7" w:rsidR="0012500F" w:rsidRPr="0012500F" w:rsidRDefault="0012500F" w:rsidP="0012500F">
      <w:pPr>
        <w:ind w:firstLine="709"/>
        <w:jc w:val="both"/>
        <w:rPr>
          <w:sz w:val="28"/>
          <w:szCs w:val="28"/>
        </w:rPr>
      </w:pPr>
      <w:r w:rsidRPr="0012500F">
        <w:rPr>
          <w:noProof/>
        </w:rPr>
        <w:drawing>
          <wp:anchor distT="0" distB="0" distL="114300" distR="114300" simplePos="0" relativeHeight="252353536" behindDoc="0" locked="0" layoutInCell="1" allowOverlap="1" wp14:anchorId="73E0B3C7" wp14:editId="0D805493">
            <wp:simplePos x="0" y="0"/>
            <wp:positionH relativeFrom="column">
              <wp:posOffset>141605</wp:posOffset>
            </wp:positionH>
            <wp:positionV relativeFrom="paragraph">
              <wp:posOffset>-762635</wp:posOffset>
            </wp:positionV>
            <wp:extent cx="2767965" cy="3305175"/>
            <wp:effectExtent l="0" t="0" r="0" b="9525"/>
            <wp:wrapNone/>
            <wp:docPr id="417" name="Рисунок 417" descr="IMG_0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_0477"/>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2767965" cy="3305175"/>
                    </a:xfrm>
                    <a:prstGeom prst="rect">
                      <a:avLst/>
                    </a:prstGeom>
                    <a:noFill/>
                    <a:ln>
                      <a:noFill/>
                    </a:ln>
                  </pic:spPr>
                </pic:pic>
              </a:graphicData>
            </a:graphic>
          </wp:anchor>
        </w:drawing>
      </w:r>
    </w:p>
    <w:p w14:paraId="5AF98658" w14:textId="77777777" w:rsidR="0012500F" w:rsidRPr="0012500F" w:rsidRDefault="0012500F" w:rsidP="0012500F">
      <w:pPr>
        <w:ind w:firstLine="709"/>
        <w:jc w:val="both"/>
        <w:rPr>
          <w:sz w:val="28"/>
          <w:szCs w:val="28"/>
        </w:rPr>
      </w:pPr>
    </w:p>
    <w:p w14:paraId="31A3C9A4" w14:textId="77777777" w:rsidR="0012500F" w:rsidRPr="0012500F" w:rsidRDefault="0012500F" w:rsidP="0012500F">
      <w:pPr>
        <w:ind w:firstLine="709"/>
        <w:jc w:val="both"/>
        <w:rPr>
          <w:sz w:val="28"/>
          <w:szCs w:val="28"/>
        </w:rPr>
      </w:pPr>
    </w:p>
    <w:p w14:paraId="737B7317" w14:textId="77777777" w:rsidR="0012500F" w:rsidRPr="0012500F" w:rsidRDefault="0012500F" w:rsidP="0012500F">
      <w:pPr>
        <w:ind w:firstLine="709"/>
        <w:jc w:val="both"/>
        <w:rPr>
          <w:sz w:val="28"/>
          <w:szCs w:val="28"/>
        </w:rPr>
      </w:pPr>
    </w:p>
    <w:p w14:paraId="61FB2361" w14:textId="3B23E180" w:rsidR="0012500F" w:rsidRPr="0012500F" w:rsidRDefault="00DE73A8" w:rsidP="0012500F">
      <w:pPr>
        <w:ind w:firstLine="709"/>
        <w:jc w:val="both"/>
        <w:rPr>
          <w:sz w:val="28"/>
          <w:szCs w:val="28"/>
        </w:rPr>
      </w:pPr>
      <w:r w:rsidRPr="0012500F">
        <w:rPr>
          <w:rFonts w:ascii="Calibri" w:hAnsi="Calibri"/>
          <w:noProof/>
          <w:sz w:val="22"/>
          <w:szCs w:val="22"/>
        </w:rPr>
        <w:drawing>
          <wp:anchor distT="0" distB="0" distL="114300" distR="114300" simplePos="0" relativeHeight="252354560" behindDoc="0" locked="0" layoutInCell="1" allowOverlap="1" wp14:anchorId="48254095" wp14:editId="013BD85B">
            <wp:simplePos x="0" y="0"/>
            <wp:positionH relativeFrom="column">
              <wp:posOffset>3263356</wp:posOffset>
            </wp:positionH>
            <wp:positionV relativeFrom="paragraph">
              <wp:posOffset>88266</wp:posOffset>
            </wp:positionV>
            <wp:extent cx="2667312" cy="1640386"/>
            <wp:effectExtent l="0" t="0" r="0" b="0"/>
            <wp:wrapNone/>
            <wp:docPr id="419" name="Рисунок 419" descr="IMG_0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_0675"/>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2669008" cy="16414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891AF9" w14:textId="15C82AEF" w:rsidR="0012500F" w:rsidRPr="0012500F" w:rsidRDefault="0012500F" w:rsidP="0012500F">
      <w:pPr>
        <w:ind w:firstLine="709"/>
        <w:jc w:val="both"/>
        <w:rPr>
          <w:sz w:val="28"/>
          <w:szCs w:val="28"/>
        </w:rPr>
      </w:pPr>
    </w:p>
    <w:p w14:paraId="78DCC162" w14:textId="0E8A6296" w:rsidR="0012500F" w:rsidRPr="0012500F" w:rsidRDefault="0012500F" w:rsidP="0012500F">
      <w:pPr>
        <w:ind w:firstLine="709"/>
        <w:jc w:val="both"/>
        <w:rPr>
          <w:sz w:val="28"/>
          <w:szCs w:val="28"/>
        </w:rPr>
      </w:pPr>
    </w:p>
    <w:p w14:paraId="47F3C16A" w14:textId="77777777" w:rsidR="0012500F" w:rsidRPr="0012500F" w:rsidRDefault="0012500F" w:rsidP="0012500F">
      <w:pPr>
        <w:ind w:firstLine="709"/>
        <w:jc w:val="both"/>
        <w:rPr>
          <w:sz w:val="28"/>
          <w:szCs w:val="28"/>
        </w:rPr>
      </w:pPr>
    </w:p>
    <w:p w14:paraId="6D4FE03D" w14:textId="77777777" w:rsidR="0012500F" w:rsidRPr="0012500F" w:rsidRDefault="0012500F" w:rsidP="0012500F">
      <w:pPr>
        <w:ind w:firstLine="709"/>
        <w:jc w:val="both"/>
        <w:rPr>
          <w:sz w:val="28"/>
          <w:szCs w:val="28"/>
        </w:rPr>
      </w:pPr>
    </w:p>
    <w:p w14:paraId="2C5A711C" w14:textId="77777777" w:rsidR="0012500F" w:rsidRPr="0012500F" w:rsidRDefault="0012500F" w:rsidP="0012500F">
      <w:pPr>
        <w:ind w:firstLine="709"/>
        <w:jc w:val="center"/>
        <w:rPr>
          <w:sz w:val="28"/>
          <w:szCs w:val="28"/>
        </w:rPr>
      </w:pPr>
    </w:p>
    <w:p w14:paraId="24B1F6D8" w14:textId="77777777" w:rsidR="0012500F" w:rsidRPr="0012500F" w:rsidRDefault="0012500F" w:rsidP="0012500F">
      <w:pPr>
        <w:ind w:firstLine="709"/>
        <w:jc w:val="center"/>
        <w:rPr>
          <w:sz w:val="28"/>
          <w:szCs w:val="28"/>
        </w:rPr>
      </w:pPr>
    </w:p>
    <w:p w14:paraId="5A5794BC" w14:textId="77777777" w:rsidR="0012500F" w:rsidRPr="0012500F" w:rsidRDefault="0012500F" w:rsidP="0012500F">
      <w:pPr>
        <w:ind w:firstLine="709"/>
        <w:jc w:val="center"/>
        <w:rPr>
          <w:sz w:val="28"/>
          <w:szCs w:val="28"/>
        </w:rPr>
      </w:pPr>
    </w:p>
    <w:p w14:paraId="6CF1C916" w14:textId="77777777" w:rsidR="0012500F" w:rsidRPr="0012500F" w:rsidRDefault="0012500F" w:rsidP="0012500F">
      <w:pPr>
        <w:ind w:firstLine="709"/>
        <w:jc w:val="center"/>
        <w:rPr>
          <w:sz w:val="28"/>
          <w:szCs w:val="28"/>
        </w:rPr>
      </w:pPr>
    </w:p>
    <w:p w14:paraId="1B22A31C" w14:textId="2B5A06F2" w:rsidR="0012500F" w:rsidRPr="0012500F" w:rsidRDefault="0012500F" w:rsidP="00DE73A8">
      <w:pPr>
        <w:tabs>
          <w:tab w:val="left" w:pos="993"/>
        </w:tabs>
        <w:ind w:firstLine="709"/>
        <w:rPr>
          <w:sz w:val="28"/>
          <w:szCs w:val="28"/>
        </w:rPr>
      </w:pPr>
      <w:r w:rsidRPr="0012500F">
        <w:rPr>
          <w:sz w:val="28"/>
          <w:szCs w:val="28"/>
        </w:rPr>
        <w:tab/>
        <w:t>до капитального ремонта</w:t>
      </w:r>
      <w:r w:rsidR="00DE73A8">
        <w:rPr>
          <w:sz w:val="28"/>
          <w:szCs w:val="28"/>
        </w:rPr>
        <w:t xml:space="preserve">          </w:t>
      </w:r>
      <w:r w:rsidRPr="0012500F">
        <w:rPr>
          <w:sz w:val="28"/>
          <w:szCs w:val="28"/>
        </w:rPr>
        <w:t xml:space="preserve">           после капитального ремонта</w:t>
      </w:r>
    </w:p>
    <w:p w14:paraId="1AD822CB" w14:textId="77777777" w:rsidR="0012500F" w:rsidRPr="0012500F" w:rsidRDefault="0012500F" w:rsidP="0012500F">
      <w:pPr>
        <w:ind w:firstLine="709"/>
        <w:jc w:val="both"/>
        <w:rPr>
          <w:sz w:val="28"/>
          <w:szCs w:val="28"/>
        </w:rPr>
      </w:pPr>
    </w:p>
    <w:p w14:paraId="70BB935F" w14:textId="77777777" w:rsidR="0012500F" w:rsidRPr="0012500F" w:rsidRDefault="0012500F" w:rsidP="0012500F">
      <w:pPr>
        <w:ind w:firstLine="709"/>
        <w:jc w:val="both"/>
        <w:rPr>
          <w:sz w:val="28"/>
          <w:szCs w:val="28"/>
        </w:rPr>
      </w:pPr>
      <w:r w:rsidRPr="0012500F">
        <w:rPr>
          <w:sz w:val="28"/>
          <w:szCs w:val="28"/>
        </w:rPr>
        <w:t>- капитальный ремонт сетей ТВС по ул. Парковая от ТК №А-42-2П у магазина «Олимп» до ТК №А-42-3П, г. Лянтор:</w:t>
      </w:r>
    </w:p>
    <w:p w14:paraId="6711843E" w14:textId="5BC70940" w:rsidR="0012500F" w:rsidRPr="0012500F" w:rsidRDefault="006C48BF" w:rsidP="0012500F">
      <w:pPr>
        <w:ind w:firstLine="567"/>
        <w:jc w:val="center"/>
        <w:rPr>
          <w:sz w:val="28"/>
          <w:szCs w:val="28"/>
        </w:rPr>
      </w:pPr>
      <w:r w:rsidRPr="0012500F">
        <w:rPr>
          <w:rFonts w:ascii="Calibri" w:hAnsi="Calibri"/>
          <w:noProof/>
          <w:sz w:val="22"/>
          <w:szCs w:val="22"/>
        </w:rPr>
        <w:drawing>
          <wp:anchor distT="0" distB="0" distL="114300" distR="114300" simplePos="0" relativeHeight="252331008" behindDoc="1" locked="0" layoutInCell="1" allowOverlap="1" wp14:anchorId="17FDD40D" wp14:editId="7A76640A">
            <wp:simplePos x="0" y="0"/>
            <wp:positionH relativeFrom="column">
              <wp:posOffset>3266053</wp:posOffset>
            </wp:positionH>
            <wp:positionV relativeFrom="paragraph">
              <wp:posOffset>110243</wp:posOffset>
            </wp:positionV>
            <wp:extent cx="2353587" cy="1829448"/>
            <wp:effectExtent l="0" t="0" r="8890" b="0"/>
            <wp:wrapNone/>
            <wp:docPr id="420" name="Рисунок 420" descr="P90611-18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90611-180205"/>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2355235" cy="18307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rFonts w:ascii="Calibri" w:hAnsi="Calibri"/>
          <w:noProof/>
          <w:sz w:val="22"/>
          <w:szCs w:val="22"/>
        </w:rPr>
        <w:drawing>
          <wp:anchor distT="0" distB="0" distL="114300" distR="114300" simplePos="0" relativeHeight="252329984" behindDoc="1" locked="0" layoutInCell="1" allowOverlap="1" wp14:anchorId="02C364BF" wp14:editId="7DBACA77">
            <wp:simplePos x="0" y="0"/>
            <wp:positionH relativeFrom="column">
              <wp:posOffset>411535</wp:posOffset>
            </wp:positionH>
            <wp:positionV relativeFrom="paragraph">
              <wp:posOffset>110242</wp:posOffset>
            </wp:positionV>
            <wp:extent cx="2479720" cy="1867745"/>
            <wp:effectExtent l="0" t="0" r="0" b="0"/>
            <wp:wrapNone/>
            <wp:docPr id="421" name="Рисунок 421" descr="P90616-12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90616-120720"/>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2486355" cy="18727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0B2B8C" w14:textId="679E9383" w:rsidR="0012500F" w:rsidRPr="0012500F" w:rsidRDefault="0012500F" w:rsidP="0012500F">
      <w:pPr>
        <w:ind w:firstLine="709"/>
        <w:jc w:val="both"/>
        <w:rPr>
          <w:snapToGrid w:val="0"/>
          <w:w w:val="0"/>
          <w:sz w:val="0"/>
          <w:szCs w:val="0"/>
          <w:u w:color="000000"/>
          <w:bdr w:val="none" w:sz="0" w:space="0" w:color="000000"/>
          <w:shd w:val="clear" w:color="000000" w:fill="000000"/>
        </w:rPr>
      </w:pPr>
      <w:r w:rsidRPr="0012500F">
        <w:rPr>
          <w:snapToGrid w:val="0"/>
          <w:w w:val="0"/>
          <w:sz w:val="0"/>
          <w:szCs w:val="0"/>
          <w:u w:color="000000"/>
          <w:bdr w:val="none" w:sz="0" w:space="0" w:color="000000"/>
          <w:shd w:val="clear" w:color="000000" w:fill="000000"/>
        </w:rPr>
        <w:t xml:space="preserve"> </w:t>
      </w:r>
    </w:p>
    <w:p w14:paraId="1592585A" w14:textId="77777777" w:rsidR="0012500F" w:rsidRPr="0012500F" w:rsidRDefault="0012500F" w:rsidP="0012500F">
      <w:pPr>
        <w:ind w:firstLine="709"/>
        <w:jc w:val="both"/>
        <w:rPr>
          <w:sz w:val="28"/>
          <w:szCs w:val="28"/>
        </w:rPr>
      </w:pPr>
    </w:p>
    <w:p w14:paraId="2A543AE8" w14:textId="77777777" w:rsidR="0012500F" w:rsidRPr="0012500F" w:rsidRDefault="0012500F" w:rsidP="0012500F">
      <w:pPr>
        <w:ind w:firstLine="709"/>
        <w:jc w:val="both"/>
        <w:rPr>
          <w:sz w:val="28"/>
          <w:szCs w:val="28"/>
        </w:rPr>
      </w:pPr>
    </w:p>
    <w:p w14:paraId="7C649152" w14:textId="77F05F5A" w:rsidR="0012500F" w:rsidRPr="0012500F" w:rsidRDefault="0012500F" w:rsidP="0012500F">
      <w:pPr>
        <w:ind w:firstLine="709"/>
        <w:jc w:val="both"/>
        <w:rPr>
          <w:sz w:val="28"/>
          <w:szCs w:val="28"/>
        </w:rPr>
      </w:pPr>
    </w:p>
    <w:p w14:paraId="3927FC16" w14:textId="77777777" w:rsidR="0012500F" w:rsidRPr="0012500F" w:rsidRDefault="0012500F" w:rsidP="0012500F">
      <w:pPr>
        <w:ind w:firstLine="709"/>
        <w:jc w:val="both"/>
        <w:rPr>
          <w:sz w:val="28"/>
          <w:szCs w:val="28"/>
        </w:rPr>
      </w:pPr>
    </w:p>
    <w:p w14:paraId="4DFEB73A" w14:textId="77777777" w:rsidR="0012500F" w:rsidRPr="0012500F" w:rsidRDefault="0012500F" w:rsidP="0012500F">
      <w:pPr>
        <w:ind w:firstLine="709"/>
        <w:jc w:val="both"/>
        <w:rPr>
          <w:sz w:val="28"/>
          <w:szCs w:val="28"/>
        </w:rPr>
      </w:pPr>
    </w:p>
    <w:p w14:paraId="3FC800BD" w14:textId="77777777" w:rsidR="0012500F" w:rsidRPr="0012500F" w:rsidRDefault="0012500F" w:rsidP="0012500F">
      <w:pPr>
        <w:ind w:firstLine="709"/>
        <w:jc w:val="both"/>
        <w:rPr>
          <w:sz w:val="28"/>
          <w:szCs w:val="28"/>
        </w:rPr>
      </w:pPr>
    </w:p>
    <w:p w14:paraId="76D1363D" w14:textId="77777777" w:rsidR="0012500F" w:rsidRPr="0012500F" w:rsidRDefault="0012500F" w:rsidP="0012500F">
      <w:pPr>
        <w:ind w:firstLine="709"/>
        <w:jc w:val="both"/>
        <w:rPr>
          <w:sz w:val="28"/>
          <w:szCs w:val="28"/>
        </w:rPr>
      </w:pPr>
    </w:p>
    <w:p w14:paraId="6D47D475" w14:textId="77777777" w:rsidR="0012500F" w:rsidRPr="0012500F" w:rsidRDefault="0012500F" w:rsidP="006C48BF">
      <w:pPr>
        <w:jc w:val="both"/>
        <w:rPr>
          <w:sz w:val="28"/>
          <w:szCs w:val="28"/>
        </w:rPr>
      </w:pPr>
    </w:p>
    <w:p w14:paraId="7C9E216A" w14:textId="77777777" w:rsidR="0012500F" w:rsidRPr="0012500F" w:rsidRDefault="0012500F" w:rsidP="00CE28FE">
      <w:pPr>
        <w:jc w:val="both"/>
        <w:rPr>
          <w:sz w:val="28"/>
          <w:szCs w:val="28"/>
        </w:rPr>
      </w:pPr>
    </w:p>
    <w:p w14:paraId="5974D4C5" w14:textId="77777777" w:rsidR="0012500F" w:rsidRPr="0012500F" w:rsidRDefault="0012500F" w:rsidP="0012500F">
      <w:pPr>
        <w:ind w:firstLine="709"/>
        <w:jc w:val="both"/>
        <w:rPr>
          <w:sz w:val="28"/>
          <w:szCs w:val="28"/>
        </w:rPr>
      </w:pPr>
      <w:r w:rsidRPr="0012500F">
        <w:rPr>
          <w:sz w:val="28"/>
          <w:szCs w:val="28"/>
        </w:rPr>
        <w:t xml:space="preserve">- капитальный ремонт сетей ТВС от </w:t>
      </w:r>
      <w:proofErr w:type="spellStart"/>
      <w:r w:rsidRPr="0012500F">
        <w:rPr>
          <w:sz w:val="28"/>
          <w:szCs w:val="28"/>
        </w:rPr>
        <w:t>ж.д</w:t>
      </w:r>
      <w:proofErr w:type="spellEnd"/>
      <w:r w:rsidRPr="0012500F">
        <w:rPr>
          <w:sz w:val="28"/>
          <w:szCs w:val="28"/>
        </w:rPr>
        <w:t xml:space="preserve">. №1 до </w:t>
      </w:r>
      <w:proofErr w:type="spellStart"/>
      <w:r w:rsidRPr="0012500F">
        <w:rPr>
          <w:sz w:val="28"/>
          <w:szCs w:val="28"/>
        </w:rPr>
        <w:t>ж.д</w:t>
      </w:r>
      <w:proofErr w:type="spellEnd"/>
      <w:r w:rsidRPr="0012500F">
        <w:rPr>
          <w:sz w:val="28"/>
          <w:szCs w:val="28"/>
        </w:rPr>
        <w:t>. №2, микрорайон №4, г. Лянтор:</w:t>
      </w:r>
    </w:p>
    <w:p w14:paraId="72136DBE" w14:textId="62FFA992" w:rsidR="0012500F" w:rsidRPr="0012500F" w:rsidRDefault="006C48BF" w:rsidP="0012500F">
      <w:pPr>
        <w:tabs>
          <w:tab w:val="center" w:pos="5315"/>
        </w:tabs>
        <w:ind w:firstLine="709"/>
        <w:jc w:val="both"/>
        <w:rPr>
          <w:sz w:val="28"/>
          <w:szCs w:val="28"/>
        </w:rPr>
      </w:pPr>
      <w:r w:rsidRPr="0012500F">
        <w:rPr>
          <w:rFonts w:ascii="Calibri" w:hAnsi="Calibri"/>
          <w:noProof/>
          <w:sz w:val="22"/>
          <w:szCs w:val="22"/>
        </w:rPr>
        <w:drawing>
          <wp:anchor distT="0" distB="0" distL="114300" distR="114300" simplePos="0" relativeHeight="252336128" behindDoc="1" locked="0" layoutInCell="1" allowOverlap="1" wp14:anchorId="25F5E2CE" wp14:editId="2424FE75">
            <wp:simplePos x="0" y="0"/>
            <wp:positionH relativeFrom="column">
              <wp:posOffset>3409177</wp:posOffset>
            </wp:positionH>
            <wp:positionV relativeFrom="paragraph">
              <wp:posOffset>74129</wp:posOffset>
            </wp:positionV>
            <wp:extent cx="1908313" cy="1982761"/>
            <wp:effectExtent l="0" t="0" r="0" b="0"/>
            <wp:wrapNone/>
            <wp:docPr id="422" name="Рисунок 422" descr="IMG_9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9808"/>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1912941" cy="1987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rFonts w:ascii="Calibri" w:hAnsi="Calibri"/>
          <w:noProof/>
          <w:sz w:val="22"/>
          <w:szCs w:val="22"/>
        </w:rPr>
        <w:drawing>
          <wp:anchor distT="0" distB="0" distL="114300" distR="114300" simplePos="0" relativeHeight="252335104" behindDoc="1" locked="0" layoutInCell="1" allowOverlap="1" wp14:anchorId="65AC68CB" wp14:editId="05192B59">
            <wp:simplePos x="0" y="0"/>
            <wp:positionH relativeFrom="column">
              <wp:posOffset>984028</wp:posOffset>
            </wp:positionH>
            <wp:positionV relativeFrom="paragraph">
              <wp:posOffset>74129</wp:posOffset>
            </wp:positionV>
            <wp:extent cx="1903233" cy="1990260"/>
            <wp:effectExtent l="0" t="0" r="1905" b="0"/>
            <wp:wrapNone/>
            <wp:docPr id="423" name="Рисунок 423" descr="IMG_9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9807"/>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1907203" cy="19944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500F" w:rsidRPr="0012500F">
        <w:rPr>
          <w:sz w:val="28"/>
          <w:szCs w:val="28"/>
        </w:rPr>
        <w:tab/>
      </w:r>
    </w:p>
    <w:p w14:paraId="6E660C9B" w14:textId="77777777" w:rsidR="0012500F" w:rsidRPr="0012500F" w:rsidRDefault="0012500F" w:rsidP="0012500F">
      <w:pPr>
        <w:ind w:firstLine="709"/>
        <w:jc w:val="both"/>
        <w:rPr>
          <w:noProof/>
          <w:sz w:val="28"/>
          <w:szCs w:val="28"/>
        </w:rPr>
      </w:pPr>
      <w:r w:rsidRPr="0012500F">
        <w:rPr>
          <w:sz w:val="28"/>
          <w:szCs w:val="28"/>
        </w:rPr>
        <w:t xml:space="preserve">                </w:t>
      </w:r>
    </w:p>
    <w:p w14:paraId="5BFE7671" w14:textId="77777777" w:rsidR="0012500F" w:rsidRPr="0012500F" w:rsidRDefault="0012500F" w:rsidP="0012500F">
      <w:pPr>
        <w:ind w:firstLine="709"/>
        <w:jc w:val="both"/>
        <w:rPr>
          <w:noProof/>
          <w:sz w:val="28"/>
          <w:szCs w:val="28"/>
        </w:rPr>
      </w:pPr>
    </w:p>
    <w:p w14:paraId="4C12A8B0" w14:textId="77777777" w:rsidR="0012500F" w:rsidRPr="0012500F" w:rsidRDefault="0012500F" w:rsidP="0012500F">
      <w:pPr>
        <w:ind w:firstLine="709"/>
        <w:jc w:val="both"/>
        <w:rPr>
          <w:noProof/>
          <w:sz w:val="28"/>
          <w:szCs w:val="28"/>
        </w:rPr>
      </w:pPr>
    </w:p>
    <w:p w14:paraId="02DE4766" w14:textId="77777777" w:rsidR="0012500F" w:rsidRPr="0012500F" w:rsidRDefault="0012500F" w:rsidP="0012500F">
      <w:pPr>
        <w:ind w:firstLine="709"/>
        <w:jc w:val="both"/>
        <w:rPr>
          <w:noProof/>
          <w:sz w:val="28"/>
          <w:szCs w:val="28"/>
        </w:rPr>
      </w:pPr>
    </w:p>
    <w:p w14:paraId="2465D744" w14:textId="77777777" w:rsidR="0012500F" w:rsidRPr="0012500F" w:rsidRDefault="0012500F" w:rsidP="0012500F">
      <w:pPr>
        <w:ind w:firstLine="709"/>
        <w:jc w:val="both"/>
        <w:rPr>
          <w:noProof/>
          <w:sz w:val="28"/>
          <w:szCs w:val="28"/>
        </w:rPr>
      </w:pPr>
    </w:p>
    <w:p w14:paraId="720022EB" w14:textId="77777777" w:rsidR="0012500F" w:rsidRPr="0012500F" w:rsidRDefault="0012500F" w:rsidP="0012500F">
      <w:pPr>
        <w:ind w:firstLine="709"/>
        <w:jc w:val="both"/>
        <w:rPr>
          <w:noProof/>
          <w:sz w:val="28"/>
          <w:szCs w:val="28"/>
        </w:rPr>
      </w:pPr>
    </w:p>
    <w:p w14:paraId="0A4892B3" w14:textId="77777777" w:rsidR="0012500F" w:rsidRPr="0012500F" w:rsidRDefault="0012500F" w:rsidP="0012500F">
      <w:pPr>
        <w:ind w:firstLine="709"/>
        <w:jc w:val="both"/>
        <w:rPr>
          <w:noProof/>
          <w:sz w:val="28"/>
          <w:szCs w:val="28"/>
        </w:rPr>
      </w:pPr>
    </w:p>
    <w:p w14:paraId="1D30A449" w14:textId="77777777" w:rsidR="0012500F" w:rsidRPr="0012500F" w:rsidRDefault="0012500F" w:rsidP="0012500F">
      <w:pPr>
        <w:ind w:firstLine="709"/>
        <w:jc w:val="both"/>
        <w:rPr>
          <w:noProof/>
          <w:sz w:val="28"/>
          <w:szCs w:val="28"/>
        </w:rPr>
      </w:pPr>
    </w:p>
    <w:p w14:paraId="1DD9E1A0" w14:textId="77777777" w:rsidR="0012500F" w:rsidRPr="0012500F" w:rsidRDefault="0012500F" w:rsidP="006C48BF">
      <w:pPr>
        <w:tabs>
          <w:tab w:val="left" w:pos="1080"/>
        </w:tabs>
        <w:jc w:val="both"/>
        <w:rPr>
          <w:sz w:val="28"/>
          <w:szCs w:val="28"/>
        </w:rPr>
      </w:pPr>
    </w:p>
    <w:p w14:paraId="4AB16DD3" w14:textId="77777777" w:rsidR="0012500F" w:rsidRPr="0012500F" w:rsidRDefault="0012500F" w:rsidP="0012500F">
      <w:pPr>
        <w:tabs>
          <w:tab w:val="left" w:pos="1080"/>
        </w:tabs>
        <w:ind w:firstLine="709"/>
        <w:jc w:val="both"/>
        <w:rPr>
          <w:sz w:val="28"/>
          <w:szCs w:val="28"/>
        </w:rPr>
      </w:pPr>
      <w:r w:rsidRPr="0012500F">
        <w:rPr>
          <w:sz w:val="28"/>
          <w:szCs w:val="28"/>
        </w:rPr>
        <w:t xml:space="preserve">- капитальный ремонт сетей участка сетей тепловодоснабжения в микрорайоне Пионерный от ул. Строителей до </w:t>
      </w:r>
      <w:proofErr w:type="spellStart"/>
      <w:r w:rsidRPr="0012500F">
        <w:rPr>
          <w:sz w:val="28"/>
          <w:szCs w:val="28"/>
        </w:rPr>
        <w:t>ж.д</w:t>
      </w:r>
      <w:proofErr w:type="spellEnd"/>
      <w:r w:rsidRPr="0012500F">
        <w:rPr>
          <w:sz w:val="28"/>
          <w:szCs w:val="28"/>
        </w:rPr>
        <w:t>. №1,2,3,4, г. Лянтор:</w:t>
      </w:r>
    </w:p>
    <w:p w14:paraId="13CF020F" w14:textId="27B52CBA" w:rsidR="0012500F" w:rsidRPr="0012500F" w:rsidRDefault="006C48BF" w:rsidP="0012500F">
      <w:pPr>
        <w:tabs>
          <w:tab w:val="left" w:pos="1080"/>
        </w:tabs>
        <w:ind w:firstLine="709"/>
        <w:jc w:val="both"/>
        <w:rPr>
          <w:sz w:val="28"/>
          <w:szCs w:val="28"/>
        </w:rPr>
      </w:pPr>
      <w:r w:rsidRPr="0012500F">
        <w:rPr>
          <w:noProof/>
        </w:rPr>
        <w:lastRenderedPageBreak/>
        <w:drawing>
          <wp:anchor distT="0" distB="0" distL="114300" distR="114300" simplePos="0" relativeHeight="252338176" behindDoc="1" locked="0" layoutInCell="1" allowOverlap="1" wp14:anchorId="1D69CC35" wp14:editId="2036DAB9">
            <wp:simplePos x="0" y="0"/>
            <wp:positionH relativeFrom="column">
              <wp:posOffset>3409177</wp:posOffset>
            </wp:positionH>
            <wp:positionV relativeFrom="paragraph">
              <wp:posOffset>19382</wp:posOffset>
            </wp:positionV>
            <wp:extent cx="2181995" cy="2011680"/>
            <wp:effectExtent l="0" t="0" r="8890" b="7620"/>
            <wp:wrapNone/>
            <wp:docPr id="424" name="Рисунок 424" descr="IMG_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0423"/>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2184343" cy="2013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37152" behindDoc="1" locked="0" layoutInCell="1" allowOverlap="1" wp14:anchorId="6B2626A9" wp14:editId="6C819723">
            <wp:simplePos x="0" y="0"/>
            <wp:positionH relativeFrom="column">
              <wp:posOffset>737539</wp:posOffset>
            </wp:positionH>
            <wp:positionV relativeFrom="paragraph">
              <wp:posOffset>35284</wp:posOffset>
            </wp:positionV>
            <wp:extent cx="2157564" cy="2020674"/>
            <wp:effectExtent l="0" t="0" r="0" b="0"/>
            <wp:wrapNone/>
            <wp:docPr id="425" name="Рисунок 425" descr="IMG_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0168"/>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2162090" cy="20249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8EBB17" w14:textId="77777777" w:rsidR="0012500F" w:rsidRPr="0012500F" w:rsidRDefault="0012500F" w:rsidP="0012500F">
      <w:pPr>
        <w:tabs>
          <w:tab w:val="center" w:pos="5315"/>
        </w:tabs>
        <w:ind w:firstLine="709"/>
        <w:jc w:val="both"/>
        <w:rPr>
          <w:sz w:val="28"/>
          <w:szCs w:val="28"/>
        </w:rPr>
      </w:pPr>
      <w:r w:rsidRPr="0012500F">
        <w:rPr>
          <w:sz w:val="28"/>
          <w:szCs w:val="28"/>
        </w:rPr>
        <w:tab/>
      </w:r>
    </w:p>
    <w:p w14:paraId="2A54794B" w14:textId="77777777" w:rsidR="0012500F" w:rsidRPr="0012500F" w:rsidRDefault="0012500F" w:rsidP="0012500F">
      <w:pPr>
        <w:tabs>
          <w:tab w:val="left" w:pos="-142"/>
        </w:tabs>
        <w:jc w:val="both"/>
        <w:rPr>
          <w:noProof/>
          <w:sz w:val="28"/>
          <w:szCs w:val="28"/>
        </w:rPr>
      </w:pPr>
    </w:p>
    <w:p w14:paraId="05BDFA8E" w14:textId="77777777" w:rsidR="0012500F" w:rsidRPr="0012500F" w:rsidRDefault="0012500F" w:rsidP="0012500F">
      <w:pPr>
        <w:tabs>
          <w:tab w:val="left" w:pos="-142"/>
        </w:tabs>
        <w:jc w:val="both"/>
        <w:rPr>
          <w:noProof/>
          <w:sz w:val="28"/>
          <w:szCs w:val="28"/>
        </w:rPr>
      </w:pPr>
    </w:p>
    <w:p w14:paraId="6441D7ED" w14:textId="77777777" w:rsidR="0012500F" w:rsidRPr="0012500F" w:rsidRDefault="0012500F" w:rsidP="0012500F">
      <w:pPr>
        <w:tabs>
          <w:tab w:val="left" w:pos="-142"/>
        </w:tabs>
        <w:jc w:val="both"/>
        <w:rPr>
          <w:noProof/>
          <w:sz w:val="28"/>
          <w:szCs w:val="28"/>
        </w:rPr>
      </w:pPr>
    </w:p>
    <w:p w14:paraId="4D057DBB" w14:textId="77777777" w:rsidR="0012500F" w:rsidRPr="0012500F" w:rsidRDefault="0012500F" w:rsidP="0012500F">
      <w:pPr>
        <w:tabs>
          <w:tab w:val="left" w:pos="-142"/>
        </w:tabs>
        <w:jc w:val="both"/>
        <w:rPr>
          <w:noProof/>
          <w:sz w:val="28"/>
          <w:szCs w:val="28"/>
        </w:rPr>
      </w:pPr>
    </w:p>
    <w:p w14:paraId="66B55895" w14:textId="77777777" w:rsidR="0012500F" w:rsidRPr="0012500F" w:rsidRDefault="0012500F" w:rsidP="0012500F">
      <w:pPr>
        <w:tabs>
          <w:tab w:val="left" w:pos="-142"/>
        </w:tabs>
        <w:jc w:val="both"/>
        <w:rPr>
          <w:noProof/>
          <w:sz w:val="28"/>
          <w:szCs w:val="28"/>
        </w:rPr>
      </w:pPr>
    </w:p>
    <w:p w14:paraId="56142A50" w14:textId="77777777" w:rsidR="0012500F" w:rsidRPr="0012500F" w:rsidRDefault="0012500F" w:rsidP="0012500F">
      <w:pPr>
        <w:tabs>
          <w:tab w:val="left" w:pos="-142"/>
        </w:tabs>
        <w:jc w:val="both"/>
        <w:rPr>
          <w:noProof/>
          <w:sz w:val="28"/>
          <w:szCs w:val="28"/>
        </w:rPr>
      </w:pPr>
    </w:p>
    <w:p w14:paraId="5EA82543" w14:textId="77777777" w:rsidR="0012500F" w:rsidRPr="0012500F" w:rsidRDefault="0012500F" w:rsidP="0012500F">
      <w:pPr>
        <w:tabs>
          <w:tab w:val="left" w:pos="-142"/>
        </w:tabs>
        <w:jc w:val="both"/>
        <w:rPr>
          <w:noProof/>
          <w:sz w:val="28"/>
          <w:szCs w:val="28"/>
        </w:rPr>
      </w:pPr>
    </w:p>
    <w:p w14:paraId="6CEDE534" w14:textId="77777777" w:rsidR="0012500F" w:rsidRPr="0012500F" w:rsidRDefault="0012500F" w:rsidP="0012500F">
      <w:pPr>
        <w:tabs>
          <w:tab w:val="left" w:pos="-142"/>
        </w:tabs>
        <w:jc w:val="both"/>
        <w:rPr>
          <w:noProof/>
          <w:sz w:val="28"/>
          <w:szCs w:val="28"/>
        </w:rPr>
      </w:pPr>
    </w:p>
    <w:p w14:paraId="07A623FE" w14:textId="77777777" w:rsidR="0012500F" w:rsidRPr="0012500F" w:rsidRDefault="0012500F" w:rsidP="0012500F">
      <w:pPr>
        <w:tabs>
          <w:tab w:val="left" w:pos="1080"/>
        </w:tabs>
        <w:ind w:firstLine="709"/>
        <w:jc w:val="both"/>
        <w:rPr>
          <w:sz w:val="28"/>
          <w:szCs w:val="28"/>
        </w:rPr>
      </w:pPr>
      <w:r w:rsidRPr="0012500F">
        <w:rPr>
          <w:sz w:val="28"/>
          <w:szCs w:val="28"/>
        </w:rPr>
        <w:t xml:space="preserve">- капитальный ремонт сетей от ТК № 6-56-2П (на территории СОШ №6) до ТК №6-56-4П у </w:t>
      </w:r>
      <w:proofErr w:type="spellStart"/>
      <w:r w:rsidRPr="0012500F">
        <w:rPr>
          <w:sz w:val="28"/>
          <w:szCs w:val="28"/>
        </w:rPr>
        <w:t>ж.д</w:t>
      </w:r>
      <w:proofErr w:type="spellEnd"/>
      <w:r w:rsidRPr="0012500F">
        <w:rPr>
          <w:sz w:val="28"/>
          <w:szCs w:val="28"/>
        </w:rPr>
        <w:t>. №89, микрорайон №6, г. Лянтор:</w:t>
      </w:r>
    </w:p>
    <w:p w14:paraId="0BBF7A27" w14:textId="1100081A" w:rsidR="0012500F" w:rsidRPr="0012500F" w:rsidRDefault="0012500F" w:rsidP="0012500F">
      <w:pPr>
        <w:tabs>
          <w:tab w:val="left" w:pos="1080"/>
        </w:tabs>
        <w:jc w:val="center"/>
        <w:rPr>
          <w:snapToGrid w:val="0"/>
          <w:w w:val="0"/>
          <w:sz w:val="0"/>
          <w:szCs w:val="0"/>
          <w:u w:color="000000"/>
          <w:bdr w:val="none" w:sz="0" w:space="0" w:color="000000"/>
          <w:shd w:val="clear" w:color="000000" w:fill="000000"/>
        </w:rPr>
      </w:pPr>
    </w:p>
    <w:p w14:paraId="4BBDEA75" w14:textId="1686CBCD" w:rsidR="0012500F" w:rsidRPr="0012500F" w:rsidRDefault="006C48BF" w:rsidP="0012500F">
      <w:pPr>
        <w:tabs>
          <w:tab w:val="left" w:pos="1080"/>
        </w:tabs>
        <w:jc w:val="center"/>
        <w:rPr>
          <w:noProof/>
          <w:color w:val="FF0000"/>
          <w:sz w:val="28"/>
          <w:szCs w:val="28"/>
        </w:rPr>
      </w:pPr>
      <w:r w:rsidRPr="0012500F">
        <w:rPr>
          <w:noProof/>
        </w:rPr>
        <w:drawing>
          <wp:anchor distT="0" distB="0" distL="114300" distR="114300" simplePos="0" relativeHeight="252333056" behindDoc="1" locked="0" layoutInCell="1" allowOverlap="1" wp14:anchorId="5987ACF6" wp14:editId="5E6F7044">
            <wp:simplePos x="0" y="0"/>
            <wp:positionH relativeFrom="column">
              <wp:posOffset>3409177</wp:posOffset>
            </wp:positionH>
            <wp:positionV relativeFrom="paragraph">
              <wp:posOffset>73632</wp:posOffset>
            </wp:positionV>
            <wp:extent cx="2385391" cy="1744273"/>
            <wp:effectExtent l="0" t="0" r="0" b="8890"/>
            <wp:wrapNone/>
            <wp:docPr id="427" name="Рисунок 427" descr="P90822-13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90822-131510"/>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2395838" cy="17519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28FE" w:rsidRPr="0012500F">
        <w:rPr>
          <w:noProof/>
        </w:rPr>
        <w:drawing>
          <wp:anchor distT="0" distB="0" distL="114300" distR="114300" simplePos="0" relativeHeight="252332032" behindDoc="1" locked="0" layoutInCell="1" allowOverlap="1" wp14:anchorId="4CEB01C3" wp14:editId="4C4525B4">
            <wp:simplePos x="0" y="0"/>
            <wp:positionH relativeFrom="column">
              <wp:posOffset>512198</wp:posOffset>
            </wp:positionH>
            <wp:positionV relativeFrom="paragraph">
              <wp:posOffset>73632</wp:posOffset>
            </wp:positionV>
            <wp:extent cx="2382933" cy="1781093"/>
            <wp:effectExtent l="0" t="0" r="0" b="0"/>
            <wp:wrapNone/>
            <wp:docPr id="426" name="Рисунок 426" descr="P90822-13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90822-131258"/>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2393233" cy="17887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D85E7F" w14:textId="77777777" w:rsidR="0012500F" w:rsidRPr="0012500F" w:rsidRDefault="0012500F" w:rsidP="0012500F">
      <w:pPr>
        <w:tabs>
          <w:tab w:val="left" w:pos="1080"/>
        </w:tabs>
        <w:jc w:val="both"/>
        <w:rPr>
          <w:noProof/>
          <w:color w:val="FF0000"/>
          <w:sz w:val="28"/>
          <w:szCs w:val="28"/>
        </w:rPr>
      </w:pPr>
    </w:p>
    <w:p w14:paraId="3AAE1FBB" w14:textId="77777777" w:rsidR="0012500F" w:rsidRPr="0012500F" w:rsidRDefault="0012500F" w:rsidP="0012500F">
      <w:pPr>
        <w:tabs>
          <w:tab w:val="left" w:pos="1080"/>
        </w:tabs>
        <w:jc w:val="both"/>
        <w:rPr>
          <w:noProof/>
          <w:color w:val="FF0000"/>
          <w:sz w:val="28"/>
          <w:szCs w:val="28"/>
        </w:rPr>
      </w:pPr>
    </w:p>
    <w:p w14:paraId="45040A7F" w14:textId="77777777" w:rsidR="0012500F" w:rsidRPr="0012500F" w:rsidRDefault="0012500F" w:rsidP="0012500F">
      <w:pPr>
        <w:tabs>
          <w:tab w:val="left" w:pos="1080"/>
        </w:tabs>
        <w:jc w:val="both"/>
        <w:rPr>
          <w:noProof/>
          <w:color w:val="FF0000"/>
          <w:sz w:val="28"/>
          <w:szCs w:val="28"/>
        </w:rPr>
      </w:pPr>
    </w:p>
    <w:p w14:paraId="47138181" w14:textId="77777777" w:rsidR="0012500F" w:rsidRPr="0012500F" w:rsidRDefault="0012500F" w:rsidP="0012500F">
      <w:pPr>
        <w:tabs>
          <w:tab w:val="left" w:pos="1080"/>
        </w:tabs>
        <w:jc w:val="both"/>
        <w:rPr>
          <w:noProof/>
          <w:color w:val="FF0000"/>
          <w:sz w:val="28"/>
          <w:szCs w:val="28"/>
        </w:rPr>
      </w:pPr>
    </w:p>
    <w:p w14:paraId="525C03C2" w14:textId="77777777" w:rsidR="0012500F" w:rsidRPr="0012500F" w:rsidRDefault="0012500F" w:rsidP="0012500F">
      <w:pPr>
        <w:tabs>
          <w:tab w:val="left" w:pos="1080"/>
        </w:tabs>
        <w:jc w:val="both"/>
        <w:rPr>
          <w:noProof/>
          <w:color w:val="FF0000"/>
          <w:sz w:val="28"/>
          <w:szCs w:val="28"/>
        </w:rPr>
      </w:pPr>
    </w:p>
    <w:p w14:paraId="2F0917C6" w14:textId="77777777" w:rsidR="0012500F" w:rsidRPr="0012500F" w:rsidRDefault="0012500F" w:rsidP="0012500F">
      <w:pPr>
        <w:tabs>
          <w:tab w:val="left" w:pos="1080"/>
        </w:tabs>
        <w:jc w:val="both"/>
        <w:rPr>
          <w:noProof/>
          <w:color w:val="FF0000"/>
          <w:sz w:val="28"/>
          <w:szCs w:val="28"/>
        </w:rPr>
      </w:pPr>
    </w:p>
    <w:p w14:paraId="0AE1C8CC" w14:textId="77777777" w:rsidR="0012500F" w:rsidRPr="0012500F" w:rsidRDefault="0012500F" w:rsidP="0012500F">
      <w:pPr>
        <w:tabs>
          <w:tab w:val="left" w:pos="1080"/>
        </w:tabs>
        <w:jc w:val="both"/>
        <w:rPr>
          <w:sz w:val="8"/>
          <w:szCs w:val="8"/>
        </w:rPr>
      </w:pPr>
    </w:p>
    <w:p w14:paraId="58161B89" w14:textId="77777777" w:rsidR="0012500F" w:rsidRPr="0012500F" w:rsidRDefault="0012500F" w:rsidP="006C48BF">
      <w:pPr>
        <w:tabs>
          <w:tab w:val="left" w:pos="1080"/>
        </w:tabs>
        <w:jc w:val="both"/>
        <w:rPr>
          <w:sz w:val="28"/>
          <w:szCs w:val="28"/>
        </w:rPr>
      </w:pPr>
    </w:p>
    <w:p w14:paraId="0E3EDC74" w14:textId="77777777" w:rsidR="0012500F" w:rsidRPr="0012500F" w:rsidRDefault="0012500F" w:rsidP="0012500F">
      <w:pPr>
        <w:tabs>
          <w:tab w:val="left" w:pos="1080"/>
        </w:tabs>
        <w:ind w:firstLine="709"/>
        <w:jc w:val="both"/>
        <w:rPr>
          <w:sz w:val="28"/>
          <w:szCs w:val="28"/>
        </w:rPr>
      </w:pPr>
    </w:p>
    <w:p w14:paraId="1C9C1553" w14:textId="77777777" w:rsidR="0012500F" w:rsidRPr="0012500F" w:rsidRDefault="0012500F" w:rsidP="0012500F">
      <w:pPr>
        <w:tabs>
          <w:tab w:val="left" w:pos="1080"/>
        </w:tabs>
        <w:ind w:firstLine="709"/>
        <w:jc w:val="both"/>
        <w:rPr>
          <w:sz w:val="28"/>
          <w:szCs w:val="28"/>
        </w:rPr>
      </w:pPr>
      <w:r w:rsidRPr="0012500F">
        <w:rPr>
          <w:sz w:val="28"/>
          <w:szCs w:val="28"/>
        </w:rPr>
        <w:t xml:space="preserve">- капитальный ремонт сетей ТВС в микрорайоне №6 от ТК №6-7-2П у общ. №38 до </w:t>
      </w:r>
      <w:proofErr w:type="spellStart"/>
      <w:r w:rsidRPr="0012500F">
        <w:rPr>
          <w:sz w:val="28"/>
          <w:szCs w:val="28"/>
        </w:rPr>
        <w:t>ж.д</w:t>
      </w:r>
      <w:proofErr w:type="spellEnd"/>
      <w:r w:rsidRPr="0012500F">
        <w:rPr>
          <w:sz w:val="28"/>
          <w:szCs w:val="28"/>
        </w:rPr>
        <w:t>. №33, г. Лянтор:</w:t>
      </w:r>
    </w:p>
    <w:p w14:paraId="2AEADA0F" w14:textId="00D84B13" w:rsidR="0012500F" w:rsidRPr="0012500F" w:rsidRDefault="006C48BF" w:rsidP="0012500F">
      <w:pPr>
        <w:tabs>
          <w:tab w:val="left" w:pos="1080"/>
        </w:tabs>
        <w:ind w:firstLine="709"/>
        <w:jc w:val="both"/>
        <w:rPr>
          <w:noProof/>
        </w:rPr>
      </w:pPr>
      <w:r w:rsidRPr="0012500F">
        <w:rPr>
          <w:noProof/>
        </w:rPr>
        <w:drawing>
          <wp:anchor distT="0" distB="0" distL="114300" distR="114300" simplePos="0" relativeHeight="252339200" behindDoc="1" locked="0" layoutInCell="1" allowOverlap="1" wp14:anchorId="29B028D2" wp14:editId="4CDADFA6">
            <wp:simplePos x="0" y="0"/>
            <wp:positionH relativeFrom="column">
              <wp:posOffset>3266053</wp:posOffset>
            </wp:positionH>
            <wp:positionV relativeFrom="paragraph">
              <wp:posOffset>40115</wp:posOffset>
            </wp:positionV>
            <wp:extent cx="2504661" cy="1749567"/>
            <wp:effectExtent l="0" t="0" r="0" b="3175"/>
            <wp:wrapNone/>
            <wp:docPr id="428" name="Рисунок 428" descr="P90712-07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90712-072154"/>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2509756" cy="17531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59DF" w:rsidRPr="0012500F">
        <w:rPr>
          <w:noProof/>
        </w:rPr>
        <w:drawing>
          <wp:anchor distT="0" distB="0" distL="114300" distR="114300" simplePos="0" relativeHeight="252334080" behindDoc="1" locked="0" layoutInCell="1" allowOverlap="1" wp14:anchorId="2C3DD78C" wp14:editId="04C4CA1C">
            <wp:simplePos x="0" y="0"/>
            <wp:positionH relativeFrom="column">
              <wp:posOffset>489897</wp:posOffset>
            </wp:positionH>
            <wp:positionV relativeFrom="paragraph">
              <wp:posOffset>56018</wp:posOffset>
            </wp:positionV>
            <wp:extent cx="2532648" cy="1741336"/>
            <wp:effectExtent l="0" t="0" r="1270" b="0"/>
            <wp:wrapNone/>
            <wp:docPr id="429" name="Рисунок 429" descr="P90712-07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90712-072200"/>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2537638" cy="17447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BC412D" w14:textId="77777777" w:rsidR="0012500F" w:rsidRPr="0012500F" w:rsidRDefault="0012500F" w:rsidP="0012500F">
      <w:pPr>
        <w:tabs>
          <w:tab w:val="left" w:pos="1080"/>
        </w:tabs>
        <w:ind w:firstLine="709"/>
        <w:jc w:val="center"/>
        <w:rPr>
          <w:noProof/>
        </w:rPr>
      </w:pPr>
    </w:p>
    <w:p w14:paraId="671D1903" w14:textId="77777777" w:rsidR="0012500F" w:rsidRPr="0012500F" w:rsidRDefault="0012500F" w:rsidP="0012500F">
      <w:pPr>
        <w:tabs>
          <w:tab w:val="left" w:pos="1080"/>
        </w:tabs>
        <w:ind w:firstLine="709"/>
        <w:jc w:val="both"/>
        <w:rPr>
          <w:noProof/>
        </w:rPr>
      </w:pPr>
    </w:p>
    <w:p w14:paraId="625574BC" w14:textId="77777777" w:rsidR="0012500F" w:rsidRPr="0012500F" w:rsidRDefault="0012500F" w:rsidP="0012500F">
      <w:pPr>
        <w:tabs>
          <w:tab w:val="left" w:pos="1080"/>
        </w:tabs>
        <w:ind w:firstLine="709"/>
        <w:jc w:val="both"/>
        <w:rPr>
          <w:noProof/>
        </w:rPr>
      </w:pPr>
    </w:p>
    <w:p w14:paraId="036C38AD" w14:textId="77777777" w:rsidR="0012500F" w:rsidRPr="0012500F" w:rsidRDefault="0012500F" w:rsidP="0012500F">
      <w:pPr>
        <w:tabs>
          <w:tab w:val="left" w:pos="1080"/>
        </w:tabs>
        <w:ind w:firstLine="709"/>
        <w:jc w:val="both"/>
        <w:rPr>
          <w:noProof/>
        </w:rPr>
      </w:pPr>
    </w:p>
    <w:p w14:paraId="69C6F94C" w14:textId="77777777" w:rsidR="0012500F" w:rsidRPr="0012500F" w:rsidRDefault="0012500F" w:rsidP="0012500F">
      <w:pPr>
        <w:tabs>
          <w:tab w:val="left" w:pos="1080"/>
        </w:tabs>
        <w:ind w:firstLine="709"/>
        <w:jc w:val="both"/>
        <w:rPr>
          <w:noProof/>
        </w:rPr>
      </w:pPr>
    </w:p>
    <w:p w14:paraId="1156B825" w14:textId="77777777" w:rsidR="0012500F" w:rsidRPr="0012500F" w:rsidRDefault="0012500F" w:rsidP="0012500F">
      <w:pPr>
        <w:tabs>
          <w:tab w:val="left" w:pos="1080"/>
        </w:tabs>
        <w:ind w:firstLine="709"/>
        <w:jc w:val="both"/>
        <w:rPr>
          <w:noProof/>
        </w:rPr>
      </w:pPr>
    </w:p>
    <w:p w14:paraId="46E32D9F" w14:textId="77777777" w:rsidR="0012500F" w:rsidRPr="0012500F" w:rsidRDefault="0012500F" w:rsidP="0012500F">
      <w:pPr>
        <w:tabs>
          <w:tab w:val="left" w:pos="1080"/>
        </w:tabs>
        <w:ind w:firstLine="709"/>
        <w:jc w:val="both"/>
        <w:rPr>
          <w:noProof/>
        </w:rPr>
      </w:pPr>
    </w:p>
    <w:p w14:paraId="1459FFDC" w14:textId="77777777" w:rsidR="0012500F" w:rsidRPr="0012500F" w:rsidRDefault="0012500F" w:rsidP="0012500F">
      <w:pPr>
        <w:tabs>
          <w:tab w:val="left" w:pos="1080"/>
        </w:tabs>
        <w:ind w:firstLine="709"/>
        <w:jc w:val="both"/>
        <w:rPr>
          <w:noProof/>
        </w:rPr>
      </w:pPr>
    </w:p>
    <w:p w14:paraId="5BB95F41" w14:textId="77777777" w:rsidR="0012500F" w:rsidRPr="0012500F" w:rsidRDefault="0012500F" w:rsidP="0012500F">
      <w:pPr>
        <w:tabs>
          <w:tab w:val="left" w:pos="1080"/>
        </w:tabs>
        <w:ind w:firstLine="709"/>
        <w:jc w:val="both"/>
        <w:rPr>
          <w:noProof/>
        </w:rPr>
      </w:pPr>
    </w:p>
    <w:p w14:paraId="718833A0" w14:textId="77777777" w:rsidR="0012500F" w:rsidRPr="0012500F" w:rsidRDefault="0012500F" w:rsidP="0012500F">
      <w:pPr>
        <w:tabs>
          <w:tab w:val="left" w:pos="1080"/>
        </w:tabs>
        <w:ind w:firstLine="709"/>
        <w:jc w:val="both"/>
        <w:rPr>
          <w:noProof/>
        </w:rPr>
      </w:pPr>
    </w:p>
    <w:p w14:paraId="11317A5D" w14:textId="77777777" w:rsidR="0012500F" w:rsidRPr="0012500F" w:rsidRDefault="0012500F" w:rsidP="0012500F">
      <w:pPr>
        <w:tabs>
          <w:tab w:val="left" w:pos="1080"/>
        </w:tabs>
        <w:ind w:firstLine="709"/>
        <w:jc w:val="both"/>
        <w:rPr>
          <w:noProof/>
        </w:rPr>
      </w:pPr>
    </w:p>
    <w:p w14:paraId="322FF15E" w14:textId="77777777" w:rsidR="0012500F" w:rsidRPr="0012500F" w:rsidRDefault="0012500F" w:rsidP="0012500F">
      <w:pPr>
        <w:tabs>
          <w:tab w:val="left" w:pos="1080"/>
        </w:tabs>
        <w:ind w:firstLine="709"/>
        <w:jc w:val="both"/>
        <w:rPr>
          <w:noProof/>
        </w:rPr>
      </w:pPr>
    </w:p>
    <w:p w14:paraId="0B3E132B" w14:textId="77777777" w:rsidR="0012500F" w:rsidRPr="0012500F" w:rsidRDefault="0012500F" w:rsidP="0012500F">
      <w:pPr>
        <w:tabs>
          <w:tab w:val="left" w:pos="1080"/>
        </w:tabs>
        <w:ind w:firstLine="709"/>
        <w:jc w:val="both"/>
        <w:rPr>
          <w:sz w:val="28"/>
          <w:szCs w:val="28"/>
        </w:rPr>
      </w:pPr>
      <w:r w:rsidRPr="0012500F">
        <w:rPr>
          <w:sz w:val="28"/>
          <w:szCs w:val="28"/>
        </w:rPr>
        <w:t>- реконструкция РП-5 котельной КВГМ-50, ул. Магистральная, 12/1, г. Лянтор:</w:t>
      </w:r>
    </w:p>
    <w:p w14:paraId="67721370" w14:textId="2F54FDF8" w:rsidR="0012500F" w:rsidRPr="0012500F" w:rsidRDefault="006C48BF" w:rsidP="0012500F">
      <w:pPr>
        <w:tabs>
          <w:tab w:val="left" w:pos="1080"/>
        </w:tabs>
        <w:ind w:firstLine="709"/>
        <w:jc w:val="both"/>
        <w:rPr>
          <w:sz w:val="28"/>
          <w:szCs w:val="28"/>
        </w:rPr>
      </w:pPr>
      <w:r w:rsidRPr="0012500F">
        <w:rPr>
          <w:noProof/>
        </w:rPr>
        <w:drawing>
          <wp:anchor distT="0" distB="0" distL="114300" distR="114300" simplePos="0" relativeHeight="252341248" behindDoc="1" locked="0" layoutInCell="1" allowOverlap="1" wp14:anchorId="4436311F" wp14:editId="1D54D97C">
            <wp:simplePos x="0" y="0"/>
            <wp:positionH relativeFrom="column">
              <wp:posOffset>3266053</wp:posOffset>
            </wp:positionH>
            <wp:positionV relativeFrom="paragraph">
              <wp:posOffset>99750</wp:posOffset>
            </wp:positionV>
            <wp:extent cx="2384371" cy="1757045"/>
            <wp:effectExtent l="0" t="0" r="0" b="0"/>
            <wp:wrapNone/>
            <wp:docPr id="430" name="Рисунок 430" descr="Снимок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Снимок9"/>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2389180" cy="17605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59680" behindDoc="0" locked="0" layoutInCell="1" allowOverlap="1" wp14:anchorId="272DA812" wp14:editId="6A9FDEFE">
            <wp:simplePos x="0" y="0"/>
            <wp:positionH relativeFrom="column">
              <wp:posOffset>565465</wp:posOffset>
            </wp:positionH>
            <wp:positionV relativeFrom="paragraph">
              <wp:posOffset>99751</wp:posOffset>
            </wp:positionV>
            <wp:extent cx="2457708" cy="1757238"/>
            <wp:effectExtent l="0" t="0" r="0" b="0"/>
            <wp:wrapNone/>
            <wp:docPr id="431" name="Рисунок 431" descr="IMG_20190513_16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20190513_162150"/>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2460803" cy="17594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60A015" w14:textId="77777777" w:rsidR="0012500F" w:rsidRPr="0012500F" w:rsidRDefault="0012500F" w:rsidP="0012500F">
      <w:pPr>
        <w:tabs>
          <w:tab w:val="left" w:pos="1080"/>
        </w:tabs>
        <w:ind w:firstLine="709"/>
        <w:jc w:val="both"/>
        <w:rPr>
          <w:sz w:val="28"/>
          <w:szCs w:val="28"/>
        </w:rPr>
      </w:pPr>
    </w:p>
    <w:p w14:paraId="7BEA0AC9" w14:textId="77777777" w:rsidR="0012500F" w:rsidRPr="0012500F" w:rsidRDefault="0012500F" w:rsidP="0012500F">
      <w:pPr>
        <w:tabs>
          <w:tab w:val="left" w:pos="1080"/>
        </w:tabs>
        <w:ind w:firstLine="709"/>
        <w:jc w:val="both"/>
        <w:rPr>
          <w:sz w:val="28"/>
          <w:szCs w:val="28"/>
        </w:rPr>
      </w:pPr>
    </w:p>
    <w:p w14:paraId="5CACB3F5" w14:textId="77777777" w:rsidR="0012500F" w:rsidRPr="0012500F" w:rsidRDefault="0012500F" w:rsidP="0012500F">
      <w:pPr>
        <w:tabs>
          <w:tab w:val="left" w:pos="1080"/>
        </w:tabs>
        <w:ind w:firstLine="709"/>
        <w:jc w:val="both"/>
        <w:rPr>
          <w:sz w:val="28"/>
          <w:szCs w:val="28"/>
        </w:rPr>
      </w:pPr>
    </w:p>
    <w:p w14:paraId="6880B06B" w14:textId="77777777" w:rsidR="0012500F" w:rsidRPr="0012500F" w:rsidRDefault="0012500F" w:rsidP="0012500F">
      <w:pPr>
        <w:tabs>
          <w:tab w:val="left" w:pos="1080"/>
        </w:tabs>
        <w:ind w:firstLine="709"/>
        <w:jc w:val="both"/>
        <w:rPr>
          <w:sz w:val="28"/>
          <w:szCs w:val="28"/>
        </w:rPr>
      </w:pPr>
    </w:p>
    <w:p w14:paraId="581FB553" w14:textId="77777777" w:rsidR="0012500F" w:rsidRPr="0012500F" w:rsidRDefault="0012500F" w:rsidP="006C48BF">
      <w:pPr>
        <w:tabs>
          <w:tab w:val="left" w:pos="1080"/>
        </w:tabs>
        <w:jc w:val="both"/>
        <w:rPr>
          <w:sz w:val="28"/>
          <w:szCs w:val="28"/>
        </w:rPr>
      </w:pPr>
    </w:p>
    <w:p w14:paraId="537C1F12" w14:textId="77777777" w:rsidR="0012500F" w:rsidRPr="0012500F" w:rsidRDefault="0012500F" w:rsidP="0012500F">
      <w:pPr>
        <w:tabs>
          <w:tab w:val="left" w:pos="1080"/>
        </w:tabs>
        <w:ind w:firstLine="709"/>
        <w:jc w:val="both"/>
        <w:rPr>
          <w:sz w:val="28"/>
          <w:szCs w:val="28"/>
        </w:rPr>
      </w:pPr>
    </w:p>
    <w:p w14:paraId="5BC0E149" w14:textId="77777777" w:rsidR="0012500F" w:rsidRPr="0012500F" w:rsidRDefault="0012500F" w:rsidP="0012500F">
      <w:pPr>
        <w:tabs>
          <w:tab w:val="left" w:pos="1080"/>
        </w:tabs>
        <w:ind w:firstLine="709"/>
        <w:jc w:val="both"/>
        <w:rPr>
          <w:sz w:val="28"/>
          <w:szCs w:val="28"/>
        </w:rPr>
      </w:pPr>
    </w:p>
    <w:p w14:paraId="5026F0F5" w14:textId="77777777" w:rsidR="0012500F" w:rsidRPr="0012500F" w:rsidRDefault="0012500F" w:rsidP="00DE59DF">
      <w:pPr>
        <w:tabs>
          <w:tab w:val="left" w:pos="1080"/>
        </w:tabs>
        <w:jc w:val="both"/>
        <w:rPr>
          <w:sz w:val="28"/>
          <w:szCs w:val="28"/>
        </w:rPr>
      </w:pPr>
    </w:p>
    <w:p w14:paraId="00F6B515" w14:textId="2E4EE05A" w:rsidR="0012500F" w:rsidRPr="0012500F" w:rsidRDefault="0012500F" w:rsidP="0012500F">
      <w:pPr>
        <w:tabs>
          <w:tab w:val="left" w:pos="1080"/>
          <w:tab w:val="left" w:pos="6804"/>
        </w:tabs>
        <w:ind w:firstLine="709"/>
        <w:jc w:val="both"/>
        <w:rPr>
          <w:sz w:val="28"/>
          <w:szCs w:val="28"/>
        </w:rPr>
      </w:pPr>
      <w:r w:rsidRPr="0012500F">
        <w:rPr>
          <w:sz w:val="28"/>
          <w:szCs w:val="28"/>
        </w:rPr>
        <w:t xml:space="preserve">   до реконструкции                                </w:t>
      </w:r>
      <w:r w:rsidR="006C48BF">
        <w:rPr>
          <w:sz w:val="28"/>
          <w:szCs w:val="28"/>
        </w:rPr>
        <w:t xml:space="preserve">   </w:t>
      </w:r>
      <w:r w:rsidRPr="0012500F">
        <w:rPr>
          <w:sz w:val="28"/>
          <w:szCs w:val="28"/>
        </w:rPr>
        <w:t>после реконструкции</w:t>
      </w:r>
    </w:p>
    <w:p w14:paraId="067ED12A" w14:textId="0EBFDC40" w:rsidR="0012500F" w:rsidRPr="0012500F" w:rsidRDefault="00DE59DF" w:rsidP="006C48BF">
      <w:pPr>
        <w:tabs>
          <w:tab w:val="left" w:pos="0"/>
        </w:tabs>
        <w:jc w:val="center"/>
        <w:rPr>
          <w:sz w:val="28"/>
          <w:szCs w:val="28"/>
        </w:rPr>
      </w:pPr>
      <w:r w:rsidRPr="0012500F">
        <w:rPr>
          <w:noProof/>
        </w:rPr>
        <w:lastRenderedPageBreak/>
        <w:drawing>
          <wp:anchor distT="0" distB="0" distL="114300" distR="114300" simplePos="0" relativeHeight="252340224" behindDoc="1" locked="0" layoutInCell="1" allowOverlap="1" wp14:anchorId="0AE94743" wp14:editId="166D4B25">
            <wp:simplePos x="0" y="0"/>
            <wp:positionH relativeFrom="column">
              <wp:posOffset>1102360</wp:posOffset>
            </wp:positionH>
            <wp:positionV relativeFrom="paragraph">
              <wp:posOffset>186690</wp:posOffset>
            </wp:positionV>
            <wp:extent cx="4103370" cy="2425700"/>
            <wp:effectExtent l="0" t="0" r="0" b="0"/>
            <wp:wrapNone/>
            <wp:docPr id="432" name="Рисунок 432" descr="Снимок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Снимок11"/>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4103370" cy="2425700"/>
                    </a:xfrm>
                    <a:prstGeom prst="rect">
                      <a:avLst/>
                    </a:prstGeom>
                    <a:noFill/>
                    <a:ln>
                      <a:noFill/>
                    </a:ln>
                  </pic:spPr>
                </pic:pic>
              </a:graphicData>
            </a:graphic>
          </wp:anchor>
        </w:drawing>
      </w:r>
    </w:p>
    <w:p w14:paraId="4A2AE570" w14:textId="77777777" w:rsidR="0012500F" w:rsidRPr="0012500F" w:rsidRDefault="0012500F" w:rsidP="0012500F">
      <w:pPr>
        <w:tabs>
          <w:tab w:val="left" w:pos="1080"/>
        </w:tabs>
        <w:ind w:firstLine="709"/>
        <w:jc w:val="center"/>
        <w:rPr>
          <w:sz w:val="28"/>
          <w:szCs w:val="28"/>
        </w:rPr>
      </w:pPr>
    </w:p>
    <w:p w14:paraId="6AB0E7D4" w14:textId="77777777" w:rsidR="0012500F" w:rsidRPr="0012500F" w:rsidRDefault="0012500F" w:rsidP="0012500F">
      <w:pPr>
        <w:tabs>
          <w:tab w:val="left" w:pos="1080"/>
        </w:tabs>
        <w:ind w:firstLine="709"/>
        <w:jc w:val="both"/>
        <w:rPr>
          <w:sz w:val="28"/>
          <w:szCs w:val="28"/>
        </w:rPr>
      </w:pPr>
    </w:p>
    <w:p w14:paraId="1FBAB0AB" w14:textId="77777777" w:rsidR="0012500F" w:rsidRPr="0012500F" w:rsidRDefault="0012500F" w:rsidP="0012500F">
      <w:pPr>
        <w:tabs>
          <w:tab w:val="left" w:pos="1080"/>
        </w:tabs>
        <w:ind w:firstLine="709"/>
        <w:jc w:val="both"/>
        <w:rPr>
          <w:sz w:val="28"/>
          <w:szCs w:val="28"/>
        </w:rPr>
      </w:pPr>
    </w:p>
    <w:p w14:paraId="5818653D" w14:textId="77777777" w:rsidR="0012500F" w:rsidRPr="0012500F" w:rsidRDefault="0012500F" w:rsidP="0012500F">
      <w:pPr>
        <w:tabs>
          <w:tab w:val="left" w:pos="1080"/>
        </w:tabs>
        <w:ind w:firstLine="709"/>
        <w:jc w:val="both"/>
        <w:rPr>
          <w:sz w:val="28"/>
          <w:szCs w:val="28"/>
        </w:rPr>
      </w:pPr>
    </w:p>
    <w:p w14:paraId="3AF0BC30" w14:textId="77777777" w:rsidR="0012500F" w:rsidRPr="0012500F" w:rsidRDefault="0012500F" w:rsidP="0012500F">
      <w:pPr>
        <w:tabs>
          <w:tab w:val="left" w:pos="1080"/>
        </w:tabs>
        <w:ind w:firstLine="709"/>
        <w:jc w:val="both"/>
        <w:rPr>
          <w:sz w:val="28"/>
          <w:szCs w:val="28"/>
        </w:rPr>
      </w:pPr>
    </w:p>
    <w:p w14:paraId="40704DE9" w14:textId="77777777" w:rsidR="0012500F" w:rsidRPr="0012500F" w:rsidRDefault="0012500F" w:rsidP="0012500F">
      <w:pPr>
        <w:tabs>
          <w:tab w:val="left" w:pos="1080"/>
        </w:tabs>
        <w:ind w:firstLine="709"/>
        <w:jc w:val="both"/>
        <w:rPr>
          <w:sz w:val="28"/>
          <w:szCs w:val="28"/>
        </w:rPr>
      </w:pPr>
    </w:p>
    <w:p w14:paraId="2F69C0A2" w14:textId="77777777" w:rsidR="0012500F" w:rsidRPr="0012500F" w:rsidRDefault="0012500F" w:rsidP="0012500F">
      <w:pPr>
        <w:tabs>
          <w:tab w:val="left" w:pos="1080"/>
        </w:tabs>
        <w:ind w:firstLine="709"/>
        <w:jc w:val="both"/>
        <w:rPr>
          <w:sz w:val="28"/>
          <w:szCs w:val="28"/>
        </w:rPr>
      </w:pPr>
    </w:p>
    <w:p w14:paraId="070FCA4A" w14:textId="77777777" w:rsidR="0012500F" w:rsidRPr="0012500F" w:rsidRDefault="0012500F" w:rsidP="0012500F">
      <w:pPr>
        <w:tabs>
          <w:tab w:val="left" w:pos="1080"/>
        </w:tabs>
        <w:ind w:firstLine="709"/>
        <w:jc w:val="both"/>
        <w:rPr>
          <w:sz w:val="28"/>
          <w:szCs w:val="28"/>
        </w:rPr>
      </w:pPr>
    </w:p>
    <w:p w14:paraId="03D03EA5" w14:textId="77777777" w:rsidR="0012500F" w:rsidRDefault="0012500F" w:rsidP="0012500F">
      <w:pPr>
        <w:tabs>
          <w:tab w:val="left" w:pos="1080"/>
        </w:tabs>
        <w:ind w:firstLine="709"/>
        <w:jc w:val="both"/>
        <w:rPr>
          <w:sz w:val="28"/>
          <w:szCs w:val="28"/>
        </w:rPr>
      </w:pPr>
    </w:p>
    <w:p w14:paraId="019A14A8" w14:textId="77777777" w:rsidR="00DE59DF" w:rsidRDefault="00DE59DF" w:rsidP="0012500F">
      <w:pPr>
        <w:tabs>
          <w:tab w:val="left" w:pos="1080"/>
        </w:tabs>
        <w:ind w:firstLine="709"/>
        <w:jc w:val="both"/>
        <w:rPr>
          <w:sz w:val="28"/>
          <w:szCs w:val="28"/>
        </w:rPr>
      </w:pPr>
    </w:p>
    <w:p w14:paraId="535F1449" w14:textId="77777777" w:rsidR="00DE59DF" w:rsidRPr="0012500F" w:rsidRDefault="00DE59DF" w:rsidP="0012500F">
      <w:pPr>
        <w:tabs>
          <w:tab w:val="left" w:pos="1080"/>
        </w:tabs>
        <w:ind w:firstLine="709"/>
        <w:jc w:val="both"/>
        <w:rPr>
          <w:sz w:val="28"/>
          <w:szCs w:val="28"/>
        </w:rPr>
      </w:pPr>
    </w:p>
    <w:p w14:paraId="66FFF789" w14:textId="77777777" w:rsidR="0012500F" w:rsidRPr="0012500F" w:rsidRDefault="0012500F" w:rsidP="0012500F">
      <w:pPr>
        <w:tabs>
          <w:tab w:val="left" w:pos="1080"/>
        </w:tabs>
        <w:ind w:firstLine="709"/>
        <w:jc w:val="both"/>
        <w:rPr>
          <w:sz w:val="28"/>
          <w:szCs w:val="28"/>
        </w:rPr>
      </w:pPr>
    </w:p>
    <w:p w14:paraId="04C83A6F" w14:textId="71714E7A" w:rsidR="0012500F" w:rsidRPr="0012500F" w:rsidRDefault="0012500F" w:rsidP="006C48BF">
      <w:pPr>
        <w:tabs>
          <w:tab w:val="left" w:pos="1080"/>
        </w:tabs>
        <w:ind w:firstLine="709"/>
        <w:jc w:val="center"/>
      </w:pPr>
      <w:r w:rsidRPr="0012500F">
        <w:rPr>
          <w:sz w:val="28"/>
          <w:szCs w:val="28"/>
        </w:rPr>
        <w:t>- реконструкция тепловой камеры УТ-20М :</w:t>
      </w:r>
    </w:p>
    <w:p w14:paraId="10766AE0" w14:textId="77777777" w:rsidR="0012500F" w:rsidRPr="0012500F" w:rsidRDefault="0012500F" w:rsidP="0012500F">
      <w:pPr>
        <w:tabs>
          <w:tab w:val="left" w:pos="1080"/>
        </w:tabs>
        <w:jc w:val="center"/>
        <w:rPr>
          <w:noProof/>
          <w:color w:val="FF0000"/>
        </w:rPr>
      </w:pPr>
      <w:r w:rsidRPr="0012500F">
        <w:rPr>
          <w:noProof/>
        </w:rPr>
        <w:drawing>
          <wp:anchor distT="0" distB="0" distL="114300" distR="114300" simplePos="0" relativeHeight="252344320" behindDoc="1" locked="0" layoutInCell="1" allowOverlap="1" wp14:anchorId="18F62A3C" wp14:editId="36BEFDC3">
            <wp:simplePos x="0" y="0"/>
            <wp:positionH relativeFrom="column">
              <wp:posOffset>3326130</wp:posOffset>
            </wp:positionH>
            <wp:positionV relativeFrom="paragraph">
              <wp:posOffset>132715</wp:posOffset>
            </wp:positionV>
            <wp:extent cx="2979420" cy="2378710"/>
            <wp:effectExtent l="0" t="0" r="0" b="2540"/>
            <wp:wrapNone/>
            <wp:docPr id="433" name="Рисунок 433" descr="IMG_0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0692"/>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2979420" cy="2378710"/>
                    </a:xfrm>
                    <a:prstGeom prst="rect">
                      <a:avLst/>
                    </a:prstGeom>
                    <a:noFill/>
                    <a:ln>
                      <a:noFill/>
                    </a:ln>
                  </pic:spPr>
                </pic:pic>
              </a:graphicData>
            </a:graphic>
          </wp:anchor>
        </w:drawing>
      </w:r>
    </w:p>
    <w:p w14:paraId="29EECFD8" w14:textId="77777777" w:rsidR="0012500F" w:rsidRPr="0012500F" w:rsidRDefault="0012500F" w:rsidP="0012500F">
      <w:pPr>
        <w:tabs>
          <w:tab w:val="left" w:pos="1080"/>
        </w:tabs>
        <w:jc w:val="center"/>
        <w:rPr>
          <w:noProof/>
          <w:color w:val="FF0000"/>
        </w:rPr>
      </w:pPr>
      <w:r w:rsidRPr="0012500F">
        <w:rPr>
          <w:noProof/>
        </w:rPr>
        <w:drawing>
          <wp:anchor distT="0" distB="0" distL="114300" distR="114300" simplePos="0" relativeHeight="252342272" behindDoc="1" locked="0" layoutInCell="1" allowOverlap="1" wp14:anchorId="581A03FF" wp14:editId="79182586">
            <wp:simplePos x="0" y="0"/>
            <wp:positionH relativeFrom="column">
              <wp:posOffset>6985</wp:posOffset>
            </wp:positionH>
            <wp:positionV relativeFrom="paragraph">
              <wp:posOffset>0</wp:posOffset>
            </wp:positionV>
            <wp:extent cx="3242945" cy="2384425"/>
            <wp:effectExtent l="0" t="0" r="0" b="0"/>
            <wp:wrapNone/>
            <wp:docPr id="434" name="Рисунок 434" descr="IMG_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0383"/>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3242945" cy="2384425"/>
                    </a:xfrm>
                    <a:prstGeom prst="rect">
                      <a:avLst/>
                    </a:prstGeom>
                    <a:noFill/>
                    <a:ln>
                      <a:noFill/>
                    </a:ln>
                  </pic:spPr>
                </pic:pic>
              </a:graphicData>
            </a:graphic>
          </wp:anchor>
        </w:drawing>
      </w:r>
    </w:p>
    <w:p w14:paraId="49A85B59" w14:textId="77777777" w:rsidR="0012500F" w:rsidRPr="0012500F" w:rsidRDefault="0012500F" w:rsidP="0012500F">
      <w:pPr>
        <w:tabs>
          <w:tab w:val="left" w:pos="1080"/>
        </w:tabs>
        <w:jc w:val="center"/>
        <w:rPr>
          <w:noProof/>
          <w:color w:val="FF0000"/>
        </w:rPr>
      </w:pPr>
    </w:p>
    <w:p w14:paraId="5AC542EB" w14:textId="77777777" w:rsidR="0012500F" w:rsidRPr="0012500F" w:rsidRDefault="0012500F" w:rsidP="0012500F">
      <w:pPr>
        <w:tabs>
          <w:tab w:val="left" w:pos="1080"/>
          <w:tab w:val="left" w:pos="5773"/>
        </w:tabs>
        <w:rPr>
          <w:noProof/>
          <w:color w:val="FF0000"/>
        </w:rPr>
      </w:pPr>
      <w:r w:rsidRPr="0012500F">
        <w:rPr>
          <w:noProof/>
          <w:color w:val="FF0000"/>
        </w:rPr>
        <w:tab/>
      </w:r>
      <w:r w:rsidRPr="0012500F">
        <w:rPr>
          <w:noProof/>
          <w:color w:val="FF0000"/>
        </w:rPr>
        <w:tab/>
      </w:r>
    </w:p>
    <w:p w14:paraId="5CA50630" w14:textId="77777777" w:rsidR="0012500F" w:rsidRPr="0012500F" w:rsidRDefault="0012500F" w:rsidP="0012500F">
      <w:pPr>
        <w:tabs>
          <w:tab w:val="left" w:pos="1080"/>
        </w:tabs>
        <w:jc w:val="center"/>
        <w:rPr>
          <w:noProof/>
          <w:color w:val="FF0000"/>
        </w:rPr>
      </w:pPr>
    </w:p>
    <w:p w14:paraId="41EB50F4" w14:textId="77777777" w:rsidR="0012500F" w:rsidRPr="0012500F" w:rsidRDefault="0012500F" w:rsidP="0012500F">
      <w:pPr>
        <w:tabs>
          <w:tab w:val="left" w:pos="1080"/>
        </w:tabs>
        <w:jc w:val="center"/>
        <w:rPr>
          <w:noProof/>
          <w:color w:val="FF0000"/>
        </w:rPr>
      </w:pPr>
    </w:p>
    <w:p w14:paraId="7B8D8198" w14:textId="77777777" w:rsidR="0012500F" w:rsidRPr="0012500F" w:rsidRDefault="0012500F" w:rsidP="0012500F">
      <w:pPr>
        <w:tabs>
          <w:tab w:val="left" w:pos="1080"/>
        </w:tabs>
        <w:jc w:val="center"/>
        <w:rPr>
          <w:noProof/>
          <w:color w:val="FF0000"/>
        </w:rPr>
      </w:pPr>
    </w:p>
    <w:p w14:paraId="7EB1A611" w14:textId="77777777" w:rsidR="0012500F" w:rsidRPr="0012500F" w:rsidRDefault="0012500F" w:rsidP="0012500F">
      <w:pPr>
        <w:tabs>
          <w:tab w:val="left" w:pos="1080"/>
        </w:tabs>
        <w:jc w:val="center"/>
        <w:rPr>
          <w:noProof/>
          <w:color w:val="FF0000"/>
        </w:rPr>
      </w:pPr>
    </w:p>
    <w:p w14:paraId="003CD224" w14:textId="77777777" w:rsidR="0012500F" w:rsidRPr="0012500F" w:rsidRDefault="0012500F" w:rsidP="0012500F">
      <w:pPr>
        <w:tabs>
          <w:tab w:val="left" w:pos="1080"/>
        </w:tabs>
        <w:jc w:val="center"/>
        <w:rPr>
          <w:noProof/>
          <w:color w:val="FF0000"/>
        </w:rPr>
      </w:pPr>
    </w:p>
    <w:p w14:paraId="38565B36" w14:textId="77777777" w:rsidR="0012500F" w:rsidRPr="0012500F" w:rsidRDefault="0012500F" w:rsidP="0012500F">
      <w:pPr>
        <w:tabs>
          <w:tab w:val="left" w:pos="1080"/>
        </w:tabs>
        <w:jc w:val="center"/>
        <w:rPr>
          <w:noProof/>
          <w:color w:val="FF0000"/>
        </w:rPr>
      </w:pPr>
    </w:p>
    <w:p w14:paraId="63F5FFEE" w14:textId="77777777" w:rsidR="0012500F" w:rsidRPr="0012500F" w:rsidRDefault="0012500F" w:rsidP="0012500F">
      <w:pPr>
        <w:tabs>
          <w:tab w:val="left" w:pos="1080"/>
        </w:tabs>
        <w:jc w:val="center"/>
        <w:rPr>
          <w:color w:val="FF0000"/>
        </w:rPr>
      </w:pPr>
    </w:p>
    <w:p w14:paraId="6F684977" w14:textId="77777777" w:rsidR="0012500F" w:rsidRPr="0012500F" w:rsidRDefault="0012500F" w:rsidP="0012500F">
      <w:pPr>
        <w:tabs>
          <w:tab w:val="left" w:pos="1080"/>
        </w:tabs>
        <w:jc w:val="center"/>
        <w:rPr>
          <w:color w:val="FF0000"/>
        </w:rPr>
      </w:pPr>
    </w:p>
    <w:p w14:paraId="0ED74BAD" w14:textId="77777777" w:rsidR="0012500F" w:rsidRPr="0012500F" w:rsidRDefault="0012500F" w:rsidP="0012500F">
      <w:pPr>
        <w:tabs>
          <w:tab w:val="left" w:pos="1080"/>
        </w:tabs>
        <w:ind w:firstLine="709"/>
        <w:jc w:val="both"/>
        <w:rPr>
          <w:sz w:val="28"/>
          <w:szCs w:val="28"/>
        </w:rPr>
      </w:pPr>
    </w:p>
    <w:p w14:paraId="747EDF9F" w14:textId="77777777" w:rsidR="0012500F" w:rsidRPr="0012500F" w:rsidRDefault="0012500F" w:rsidP="0012500F">
      <w:pPr>
        <w:tabs>
          <w:tab w:val="left" w:pos="1080"/>
        </w:tabs>
        <w:ind w:firstLine="709"/>
        <w:jc w:val="both"/>
        <w:rPr>
          <w:sz w:val="28"/>
          <w:szCs w:val="28"/>
        </w:rPr>
      </w:pPr>
    </w:p>
    <w:p w14:paraId="4255C44F" w14:textId="77777777" w:rsidR="0012500F" w:rsidRPr="0012500F" w:rsidRDefault="0012500F" w:rsidP="0012500F">
      <w:pPr>
        <w:tabs>
          <w:tab w:val="left" w:pos="1080"/>
        </w:tabs>
        <w:ind w:firstLine="709"/>
        <w:jc w:val="both"/>
        <w:rPr>
          <w:sz w:val="28"/>
          <w:szCs w:val="28"/>
        </w:rPr>
      </w:pPr>
    </w:p>
    <w:p w14:paraId="6F58D3C0" w14:textId="77777777" w:rsidR="0012500F" w:rsidRPr="0012500F" w:rsidRDefault="0012500F" w:rsidP="0012500F">
      <w:pPr>
        <w:tabs>
          <w:tab w:val="left" w:pos="1080"/>
        </w:tabs>
        <w:ind w:firstLine="709"/>
        <w:jc w:val="both"/>
        <w:rPr>
          <w:sz w:val="28"/>
          <w:szCs w:val="28"/>
        </w:rPr>
      </w:pPr>
    </w:p>
    <w:p w14:paraId="3DC070C6" w14:textId="77777777" w:rsidR="0012500F" w:rsidRPr="0012500F" w:rsidRDefault="0012500F" w:rsidP="0012500F">
      <w:pPr>
        <w:tabs>
          <w:tab w:val="left" w:pos="1080"/>
        </w:tabs>
        <w:ind w:firstLine="709"/>
        <w:jc w:val="both"/>
        <w:rPr>
          <w:sz w:val="28"/>
          <w:szCs w:val="28"/>
        </w:rPr>
      </w:pPr>
      <w:r w:rsidRPr="0012500F">
        <w:rPr>
          <w:sz w:val="28"/>
          <w:szCs w:val="28"/>
        </w:rPr>
        <w:t>-капитальный ремонт воздуховодов, системы теплоснабжения и перфорированных труб РВС №3 1 очереди:</w:t>
      </w:r>
    </w:p>
    <w:p w14:paraId="1AB337DF" w14:textId="77777777" w:rsidR="0012500F" w:rsidRPr="0012500F" w:rsidRDefault="0012500F" w:rsidP="0012500F">
      <w:pPr>
        <w:tabs>
          <w:tab w:val="left" w:pos="0"/>
        </w:tabs>
        <w:jc w:val="center"/>
        <w:rPr>
          <w:noProof/>
          <w:sz w:val="28"/>
          <w:szCs w:val="28"/>
        </w:rPr>
      </w:pPr>
      <w:r w:rsidRPr="0012500F">
        <w:rPr>
          <w:noProof/>
        </w:rPr>
        <w:drawing>
          <wp:anchor distT="0" distB="0" distL="114300" distR="114300" simplePos="0" relativeHeight="252346368" behindDoc="0" locked="0" layoutInCell="1" allowOverlap="1" wp14:anchorId="2E64885B" wp14:editId="61CFDC81">
            <wp:simplePos x="0" y="0"/>
            <wp:positionH relativeFrom="column">
              <wp:posOffset>3249930</wp:posOffset>
            </wp:positionH>
            <wp:positionV relativeFrom="paragraph">
              <wp:posOffset>78740</wp:posOffset>
            </wp:positionV>
            <wp:extent cx="3055620" cy="2374900"/>
            <wp:effectExtent l="0" t="0" r="0" b="6350"/>
            <wp:wrapNone/>
            <wp:docPr id="435" name="Рисунок 435" descr="IMG_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1231"/>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3055620" cy="2374900"/>
                    </a:xfrm>
                    <a:prstGeom prst="rect">
                      <a:avLst/>
                    </a:prstGeom>
                    <a:noFill/>
                    <a:ln>
                      <a:noFill/>
                    </a:ln>
                  </pic:spPr>
                </pic:pic>
              </a:graphicData>
            </a:graphic>
          </wp:anchor>
        </w:drawing>
      </w:r>
      <w:r w:rsidRPr="0012500F">
        <w:rPr>
          <w:noProof/>
        </w:rPr>
        <w:drawing>
          <wp:anchor distT="0" distB="0" distL="114300" distR="114300" simplePos="0" relativeHeight="252345344" behindDoc="0" locked="0" layoutInCell="1" allowOverlap="1" wp14:anchorId="7E4B2BB5" wp14:editId="24D8BFB5">
            <wp:simplePos x="0" y="0"/>
            <wp:positionH relativeFrom="column">
              <wp:posOffset>6985</wp:posOffset>
            </wp:positionH>
            <wp:positionV relativeFrom="paragraph">
              <wp:posOffset>59055</wp:posOffset>
            </wp:positionV>
            <wp:extent cx="3180715" cy="2385695"/>
            <wp:effectExtent l="0" t="0" r="635" b="0"/>
            <wp:wrapNone/>
            <wp:docPr id="67934" name="Рисунок 67934" descr="IMG_0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0324"/>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3180715" cy="2385695"/>
                    </a:xfrm>
                    <a:prstGeom prst="rect">
                      <a:avLst/>
                    </a:prstGeom>
                    <a:noFill/>
                    <a:ln>
                      <a:noFill/>
                    </a:ln>
                  </pic:spPr>
                </pic:pic>
              </a:graphicData>
            </a:graphic>
          </wp:anchor>
        </w:drawing>
      </w:r>
    </w:p>
    <w:p w14:paraId="6873149D" w14:textId="77777777" w:rsidR="0012500F" w:rsidRPr="0012500F" w:rsidRDefault="0012500F" w:rsidP="0012500F">
      <w:pPr>
        <w:tabs>
          <w:tab w:val="left" w:pos="0"/>
          <w:tab w:val="left" w:pos="5447"/>
        </w:tabs>
        <w:rPr>
          <w:noProof/>
          <w:sz w:val="28"/>
          <w:szCs w:val="28"/>
        </w:rPr>
      </w:pPr>
      <w:r w:rsidRPr="0012500F">
        <w:rPr>
          <w:noProof/>
          <w:sz w:val="28"/>
          <w:szCs w:val="28"/>
        </w:rPr>
        <w:tab/>
      </w:r>
    </w:p>
    <w:p w14:paraId="21EACA7E" w14:textId="77777777" w:rsidR="0012500F" w:rsidRPr="0012500F" w:rsidRDefault="0012500F" w:rsidP="0012500F">
      <w:pPr>
        <w:tabs>
          <w:tab w:val="left" w:pos="0"/>
        </w:tabs>
        <w:jc w:val="center"/>
        <w:rPr>
          <w:noProof/>
          <w:sz w:val="28"/>
          <w:szCs w:val="28"/>
        </w:rPr>
      </w:pPr>
    </w:p>
    <w:p w14:paraId="4766F620" w14:textId="77777777" w:rsidR="0012500F" w:rsidRPr="0012500F" w:rsidRDefault="0012500F" w:rsidP="0012500F">
      <w:pPr>
        <w:tabs>
          <w:tab w:val="left" w:pos="0"/>
        </w:tabs>
        <w:jc w:val="center"/>
        <w:rPr>
          <w:noProof/>
          <w:sz w:val="28"/>
          <w:szCs w:val="28"/>
        </w:rPr>
      </w:pPr>
    </w:p>
    <w:p w14:paraId="53FD05DC" w14:textId="77777777" w:rsidR="0012500F" w:rsidRPr="0012500F" w:rsidRDefault="0012500F" w:rsidP="0012500F">
      <w:pPr>
        <w:tabs>
          <w:tab w:val="left" w:pos="0"/>
        </w:tabs>
        <w:jc w:val="center"/>
        <w:rPr>
          <w:noProof/>
          <w:sz w:val="28"/>
          <w:szCs w:val="28"/>
        </w:rPr>
      </w:pPr>
    </w:p>
    <w:p w14:paraId="2CD6B9C4" w14:textId="77777777" w:rsidR="0012500F" w:rsidRPr="0012500F" w:rsidRDefault="0012500F" w:rsidP="0012500F">
      <w:pPr>
        <w:tabs>
          <w:tab w:val="left" w:pos="0"/>
        </w:tabs>
        <w:jc w:val="center"/>
        <w:rPr>
          <w:noProof/>
          <w:sz w:val="28"/>
          <w:szCs w:val="28"/>
        </w:rPr>
      </w:pPr>
    </w:p>
    <w:p w14:paraId="44A15CCF" w14:textId="77777777" w:rsidR="0012500F" w:rsidRPr="0012500F" w:rsidRDefault="0012500F" w:rsidP="0012500F">
      <w:pPr>
        <w:tabs>
          <w:tab w:val="left" w:pos="0"/>
        </w:tabs>
        <w:jc w:val="center"/>
        <w:rPr>
          <w:noProof/>
          <w:sz w:val="28"/>
          <w:szCs w:val="28"/>
        </w:rPr>
      </w:pPr>
    </w:p>
    <w:p w14:paraId="7D724B69" w14:textId="77777777" w:rsidR="0012500F" w:rsidRPr="0012500F" w:rsidRDefault="0012500F" w:rsidP="0012500F">
      <w:pPr>
        <w:tabs>
          <w:tab w:val="left" w:pos="0"/>
        </w:tabs>
        <w:jc w:val="center"/>
        <w:rPr>
          <w:noProof/>
          <w:sz w:val="28"/>
          <w:szCs w:val="28"/>
        </w:rPr>
      </w:pPr>
    </w:p>
    <w:p w14:paraId="24C3EFA9" w14:textId="77777777" w:rsidR="0012500F" w:rsidRPr="0012500F" w:rsidRDefault="0012500F" w:rsidP="0012500F">
      <w:pPr>
        <w:tabs>
          <w:tab w:val="left" w:pos="0"/>
        </w:tabs>
        <w:jc w:val="center"/>
        <w:rPr>
          <w:sz w:val="28"/>
          <w:szCs w:val="28"/>
        </w:rPr>
      </w:pPr>
    </w:p>
    <w:p w14:paraId="0BCDEB42" w14:textId="77777777" w:rsidR="0012500F" w:rsidRPr="0012500F" w:rsidRDefault="0012500F" w:rsidP="0012500F">
      <w:pPr>
        <w:tabs>
          <w:tab w:val="left" w:pos="1080"/>
        </w:tabs>
        <w:ind w:firstLine="709"/>
        <w:jc w:val="both"/>
        <w:rPr>
          <w:sz w:val="28"/>
          <w:szCs w:val="28"/>
        </w:rPr>
      </w:pPr>
    </w:p>
    <w:p w14:paraId="75C6F3AD" w14:textId="77777777" w:rsidR="0012500F" w:rsidRPr="0012500F" w:rsidRDefault="0012500F" w:rsidP="0012500F">
      <w:pPr>
        <w:tabs>
          <w:tab w:val="left" w:pos="1080"/>
        </w:tabs>
        <w:ind w:firstLine="709"/>
        <w:jc w:val="both"/>
        <w:rPr>
          <w:sz w:val="28"/>
          <w:szCs w:val="28"/>
        </w:rPr>
      </w:pPr>
    </w:p>
    <w:p w14:paraId="6C7F3698" w14:textId="77777777" w:rsidR="0012500F" w:rsidRPr="0012500F" w:rsidRDefault="0012500F" w:rsidP="0012500F">
      <w:pPr>
        <w:tabs>
          <w:tab w:val="left" w:pos="1080"/>
        </w:tabs>
        <w:ind w:firstLine="709"/>
        <w:jc w:val="both"/>
        <w:rPr>
          <w:sz w:val="28"/>
          <w:szCs w:val="28"/>
        </w:rPr>
      </w:pPr>
    </w:p>
    <w:p w14:paraId="675E6412" w14:textId="77777777" w:rsidR="0012500F" w:rsidRPr="0012500F" w:rsidRDefault="0012500F" w:rsidP="0012500F">
      <w:pPr>
        <w:tabs>
          <w:tab w:val="left" w:pos="1080"/>
          <w:tab w:val="left" w:pos="6611"/>
        </w:tabs>
        <w:ind w:firstLine="709"/>
        <w:jc w:val="both"/>
        <w:rPr>
          <w:sz w:val="28"/>
          <w:szCs w:val="28"/>
        </w:rPr>
      </w:pPr>
      <w:r w:rsidRPr="0012500F">
        <w:rPr>
          <w:sz w:val="28"/>
          <w:szCs w:val="28"/>
        </w:rPr>
        <w:tab/>
        <w:t xml:space="preserve">до ремонта                                             </w:t>
      </w:r>
      <w:r w:rsidRPr="0012500F">
        <w:rPr>
          <w:sz w:val="28"/>
          <w:szCs w:val="28"/>
        </w:rPr>
        <w:tab/>
        <w:t>после ремонта</w:t>
      </w:r>
    </w:p>
    <w:p w14:paraId="752E5CF3" w14:textId="77777777" w:rsidR="0012500F" w:rsidRPr="0012500F" w:rsidRDefault="0012500F" w:rsidP="0012500F">
      <w:pPr>
        <w:tabs>
          <w:tab w:val="left" w:pos="1080"/>
        </w:tabs>
        <w:ind w:firstLine="709"/>
        <w:jc w:val="both"/>
        <w:rPr>
          <w:sz w:val="28"/>
          <w:szCs w:val="28"/>
        </w:rPr>
      </w:pPr>
      <w:r w:rsidRPr="0012500F">
        <w:rPr>
          <w:sz w:val="28"/>
          <w:szCs w:val="28"/>
        </w:rPr>
        <w:t xml:space="preserve">Предприятием эксплуатируется 111,32 км сетей тепловодоснабжения в 2-х трубном исчислении, в однотрубном 222,64 км, 86,57 км сетей холодного водоснабжения, 102,45 км сетей канализации, 20 центральных тепловых пунктов </w:t>
      </w:r>
      <w:r w:rsidRPr="0012500F">
        <w:rPr>
          <w:sz w:val="28"/>
          <w:szCs w:val="28"/>
        </w:rPr>
        <w:lastRenderedPageBreak/>
        <w:t>(ЦТП) и 18 индивидуальных тепловых пунктов в домах (ИТП), 3 котельных, 22 канализационных насосных станций, водоочистная станция проектной мощностью 16000 м</w:t>
      </w:r>
      <w:r w:rsidRPr="0012500F">
        <w:rPr>
          <w:sz w:val="28"/>
          <w:szCs w:val="28"/>
          <w:vertAlign w:val="superscript"/>
        </w:rPr>
        <w:t>3</w:t>
      </w:r>
      <w:r w:rsidRPr="0012500F">
        <w:rPr>
          <w:sz w:val="28"/>
          <w:szCs w:val="28"/>
        </w:rPr>
        <w:t>/сутки, водозабор, включающий 28 артезианских скважин и канализационные очистные сооружения проектной мощностью 14000 м</w:t>
      </w:r>
      <w:r w:rsidRPr="0012500F">
        <w:rPr>
          <w:sz w:val="28"/>
          <w:szCs w:val="28"/>
          <w:vertAlign w:val="superscript"/>
        </w:rPr>
        <w:t>3</w:t>
      </w:r>
      <w:r w:rsidRPr="0012500F">
        <w:rPr>
          <w:sz w:val="28"/>
          <w:szCs w:val="28"/>
        </w:rPr>
        <w:t>/сутки.</w:t>
      </w:r>
    </w:p>
    <w:p w14:paraId="0EB0BB6F" w14:textId="77777777" w:rsidR="0012500F" w:rsidRPr="0012500F" w:rsidRDefault="0012500F" w:rsidP="0012500F">
      <w:pPr>
        <w:tabs>
          <w:tab w:val="left" w:pos="1080"/>
        </w:tabs>
        <w:ind w:firstLine="709"/>
        <w:jc w:val="both"/>
        <w:rPr>
          <w:sz w:val="28"/>
          <w:szCs w:val="28"/>
        </w:rPr>
      </w:pPr>
      <w:r w:rsidRPr="0012500F">
        <w:rPr>
          <w:sz w:val="28"/>
          <w:szCs w:val="28"/>
        </w:rPr>
        <w:t xml:space="preserve">Очевидно, что проведенные мероприятия приведут к уменьшению потерь всех видов энергоносителей, снижению затрат на обслуживание оборудования, выбору оптимального баланса работы тепловых сетей, улучшению качества и бесперебойности предоставления коммунальных услуг. </w:t>
      </w:r>
    </w:p>
    <w:p w14:paraId="2D134D32" w14:textId="77777777" w:rsidR="0012500F" w:rsidRPr="0012500F" w:rsidRDefault="0012500F" w:rsidP="0012500F">
      <w:pPr>
        <w:tabs>
          <w:tab w:val="left" w:pos="1080"/>
        </w:tabs>
        <w:ind w:firstLine="709"/>
        <w:jc w:val="both"/>
        <w:rPr>
          <w:sz w:val="28"/>
          <w:szCs w:val="28"/>
        </w:rPr>
      </w:pPr>
      <w:r w:rsidRPr="0012500F">
        <w:rPr>
          <w:sz w:val="28"/>
          <w:szCs w:val="28"/>
        </w:rPr>
        <w:t>Предприятием помимо ремонта сетей тепловодоснабжения и водоотведения проводятся работы по реконструкции морально устаревшего оборудования, вводятся новые системы автоматизации и телемеханизации, такие как капитальный ремонт котлов, телемеханизация центральных тепловых пунктов с выводом информации в ЦИТС, закупка дымососов в сборе с двигателем, новых насосов.</w:t>
      </w:r>
    </w:p>
    <w:p w14:paraId="58852FA9" w14:textId="77777777" w:rsidR="0012500F" w:rsidRPr="0012500F" w:rsidRDefault="0012500F" w:rsidP="0012500F">
      <w:pPr>
        <w:tabs>
          <w:tab w:val="left" w:pos="1080"/>
        </w:tabs>
        <w:ind w:firstLine="709"/>
        <w:jc w:val="both"/>
        <w:rPr>
          <w:sz w:val="28"/>
          <w:szCs w:val="28"/>
        </w:rPr>
      </w:pPr>
      <w:r w:rsidRPr="0012500F">
        <w:rPr>
          <w:sz w:val="28"/>
          <w:szCs w:val="28"/>
        </w:rPr>
        <w:t>Одной из основных проблем сферы жилищно-коммунального хозяйства города Лянтор остается необходимость выполнения реконструкции второй очереди канализационных очистных сооружений КОС 14 000 м</w:t>
      </w:r>
      <w:r w:rsidRPr="0012500F">
        <w:rPr>
          <w:sz w:val="28"/>
          <w:szCs w:val="28"/>
          <w:vertAlign w:val="superscript"/>
        </w:rPr>
        <w:t>3</w:t>
      </w:r>
      <w:r w:rsidRPr="0012500F">
        <w:rPr>
          <w:sz w:val="28"/>
          <w:szCs w:val="28"/>
        </w:rPr>
        <w:t>/</w:t>
      </w:r>
      <w:proofErr w:type="spellStart"/>
      <w:r w:rsidRPr="0012500F">
        <w:rPr>
          <w:sz w:val="28"/>
          <w:szCs w:val="28"/>
        </w:rPr>
        <w:t>сут</w:t>
      </w:r>
      <w:proofErr w:type="spellEnd"/>
      <w:r w:rsidRPr="0012500F">
        <w:rPr>
          <w:sz w:val="28"/>
          <w:szCs w:val="28"/>
        </w:rPr>
        <w:t>.</w:t>
      </w:r>
    </w:p>
    <w:p w14:paraId="07A7D251" w14:textId="26A0D3A7" w:rsidR="0012500F" w:rsidRPr="006C48BF" w:rsidRDefault="0012500F" w:rsidP="006C48BF">
      <w:pPr>
        <w:tabs>
          <w:tab w:val="left" w:pos="1080"/>
        </w:tabs>
        <w:ind w:firstLine="709"/>
        <w:jc w:val="both"/>
        <w:rPr>
          <w:sz w:val="28"/>
          <w:szCs w:val="28"/>
        </w:rPr>
      </w:pPr>
      <w:r w:rsidRPr="0012500F">
        <w:rPr>
          <w:sz w:val="28"/>
          <w:szCs w:val="28"/>
        </w:rPr>
        <w:t>В целях перспективной застройки города проводятся мероприятия по реконструкции объектов коммунальной инфраструктуры в микрорайоне №7, планируется капитальный ремонт сетей тепловодоснабжения от ЦТП №73 до т/к №7-73-2С, по адресу микрорайон №7, г.  Лянтор на сумму 21, 870 млн. руб.,  в 3 микрорайоне завершаются проектно-изыскательские работы по реконструкции центрального теплового пункта ЦТП-76</w:t>
      </w:r>
      <w:r w:rsidR="00602597">
        <w:rPr>
          <w:sz w:val="28"/>
          <w:szCs w:val="28"/>
        </w:rPr>
        <w:t>.</w:t>
      </w:r>
    </w:p>
    <w:p w14:paraId="4C3C2E63" w14:textId="47EFDBA4" w:rsidR="0012500F" w:rsidRPr="0012500F" w:rsidRDefault="0012500F" w:rsidP="0012500F">
      <w:pPr>
        <w:ind w:firstLine="709"/>
        <w:jc w:val="both"/>
        <w:rPr>
          <w:rFonts w:eastAsiaTheme="minorHAnsi"/>
          <w:sz w:val="28"/>
          <w:szCs w:val="28"/>
          <w:lang w:eastAsia="en-US"/>
        </w:rPr>
      </w:pPr>
      <w:r w:rsidRPr="0012500F">
        <w:rPr>
          <w:rFonts w:eastAsiaTheme="minorHAnsi"/>
          <w:sz w:val="28"/>
          <w:szCs w:val="28"/>
          <w:lang w:eastAsia="en-US"/>
        </w:rPr>
        <w:t>На территории города</w:t>
      </w:r>
      <w:r w:rsidRPr="0012500F">
        <w:rPr>
          <w:rFonts w:eastAsiaTheme="minorHAnsi"/>
          <w:b/>
          <w:sz w:val="28"/>
          <w:szCs w:val="28"/>
          <w:lang w:eastAsia="en-US"/>
        </w:rPr>
        <w:t xml:space="preserve"> в рамках реализации национального </w:t>
      </w:r>
      <w:r w:rsidRPr="002F0962">
        <w:rPr>
          <w:rFonts w:eastAsiaTheme="minorHAnsi"/>
          <w:b/>
          <w:sz w:val="28"/>
          <w:szCs w:val="28"/>
          <w:lang w:eastAsia="en-US"/>
        </w:rPr>
        <w:t>проект</w:t>
      </w:r>
      <w:r w:rsidR="00822699" w:rsidRPr="002F0962">
        <w:rPr>
          <w:rFonts w:eastAsiaTheme="minorHAnsi"/>
          <w:b/>
          <w:sz w:val="28"/>
          <w:szCs w:val="28"/>
          <w:lang w:eastAsia="en-US"/>
        </w:rPr>
        <w:t>а</w:t>
      </w:r>
      <w:r w:rsidRPr="0012500F">
        <w:rPr>
          <w:rFonts w:eastAsiaTheme="minorHAnsi"/>
          <w:sz w:val="28"/>
          <w:szCs w:val="28"/>
          <w:lang w:eastAsia="en-US"/>
        </w:rPr>
        <w:t xml:space="preserve"> «Экология»</w:t>
      </w:r>
      <w:r w:rsidR="00A73E2B">
        <w:rPr>
          <w:rFonts w:eastAsiaTheme="minorHAnsi"/>
          <w:sz w:val="28"/>
          <w:szCs w:val="28"/>
          <w:lang w:eastAsia="en-US"/>
        </w:rPr>
        <w:t>, который</w:t>
      </w:r>
      <w:r w:rsidRPr="0012500F">
        <w:rPr>
          <w:rFonts w:eastAsiaTheme="minorHAnsi"/>
          <w:sz w:val="28"/>
          <w:szCs w:val="28"/>
          <w:lang w:eastAsia="en-US"/>
        </w:rPr>
        <w:t xml:space="preserve"> </w:t>
      </w:r>
      <w:r w:rsidR="009A0663">
        <w:rPr>
          <w:rFonts w:eastAsiaTheme="minorHAnsi"/>
          <w:sz w:val="28"/>
          <w:szCs w:val="28"/>
          <w:lang w:eastAsia="en-US"/>
        </w:rPr>
        <w:t>включа</w:t>
      </w:r>
      <w:r w:rsidR="00A73E2B">
        <w:rPr>
          <w:rFonts w:eastAsiaTheme="minorHAnsi"/>
          <w:sz w:val="28"/>
          <w:szCs w:val="28"/>
          <w:lang w:eastAsia="en-US"/>
        </w:rPr>
        <w:t>ет</w:t>
      </w:r>
      <w:r w:rsidR="009A0663">
        <w:rPr>
          <w:rFonts w:eastAsiaTheme="minorHAnsi"/>
          <w:sz w:val="28"/>
          <w:szCs w:val="28"/>
          <w:lang w:eastAsia="en-US"/>
        </w:rPr>
        <w:t xml:space="preserve"> </w:t>
      </w:r>
      <w:r w:rsidRPr="00A73E2B">
        <w:rPr>
          <w:rFonts w:eastAsiaTheme="minorHAnsi"/>
          <w:sz w:val="28"/>
          <w:szCs w:val="28"/>
          <w:lang w:eastAsia="en-US"/>
        </w:rPr>
        <w:t>Федеральн</w:t>
      </w:r>
      <w:r w:rsidR="009A0663" w:rsidRPr="00A73E2B">
        <w:rPr>
          <w:rFonts w:eastAsiaTheme="minorHAnsi"/>
          <w:sz w:val="28"/>
          <w:szCs w:val="28"/>
          <w:lang w:eastAsia="en-US"/>
        </w:rPr>
        <w:t>ый</w:t>
      </w:r>
      <w:r w:rsidRPr="00A73E2B">
        <w:rPr>
          <w:rFonts w:eastAsiaTheme="minorHAnsi"/>
          <w:sz w:val="28"/>
          <w:szCs w:val="28"/>
          <w:lang w:eastAsia="en-US"/>
        </w:rPr>
        <w:t xml:space="preserve"> проект «Чистая вода»,</w:t>
      </w:r>
      <w:r w:rsidRPr="0012500F">
        <w:rPr>
          <w:rFonts w:eastAsiaTheme="minorHAnsi"/>
          <w:sz w:val="28"/>
          <w:szCs w:val="28"/>
          <w:lang w:eastAsia="en-US"/>
        </w:rPr>
        <w:t xml:space="preserve"> одн</w:t>
      </w:r>
      <w:r w:rsidR="00237497">
        <w:rPr>
          <w:rFonts w:eastAsiaTheme="minorHAnsi"/>
          <w:sz w:val="28"/>
          <w:szCs w:val="28"/>
          <w:lang w:eastAsia="en-US"/>
        </w:rPr>
        <w:t>ой</w:t>
      </w:r>
      <w:r w:rsidRPr="0012500F">
        <w:rPr>
          <w:rFonts w:eastAsiaTheme="minorHAnsi"/>
          <w:sz w:val="28"/>
          <w:szCs w:val="28"/>
          <w:lang w:eastAsia="en-US"/>
        </w:rPr>
        <w:t xml:space="preserve"> из основных задач является повышение качества питьевой воды посредством модернизации систем водоснабжения, в городе Лянторе </w:t>
      </w:r>
      <w:r w:rsidRPr="0012500F">
        <w:rPr>
          <w:rFonts w:eastAsiaTheme="minorHAnsi"/>
          <w:b/>
          <w:sz w:val="28"/>
          <w:szCs w:val="28"/>
          <w:lang w:eastAsia="en-US"/>
        </w:rPr>
        <w:t>разработан и реализуется Проект реконструкции станции обезжелезивания №1 Водоочистных сооружений г.Лянтор.</w:t>
      </w:r>
      <w:r w:rsidRPr="0012500F">
        <w:rPr>
          <w:rFonts w:eastAsiaTheme="minorHAnsi"/>
          <w:sz w:val="28"/>
          <w:szCs w:val="28"/>
          <w:lang w:eastAsia="en-US"/>
        </w:rPr>
        <w:t xml:space="preserve"> </w:t>
      </w:r>
    </w:p>
    <w:p w14:paraId="3BCC7850" w14:textId="77777777" w:rsidR="0012500F" w:rsidRPr="0012500F" w:rsidRDefault="0012500F" w:rsidP="0012500F">
      <w:pPr>
        <w:ind w:firstLine="709"/>
        <w:jc w:val="both"/>
        <w:rPr>
          <w:rFonts w:eastAsiaTheme="minorHAnsi"/>
          <w:sz w:val="28"/>
          <w:szCs w:val="28"/>
          <w:lang w:eastAsia="en-US"/>
        </w:rPr>
      </w:pPr>
      <w:r w:rsidRPr="0012500F">
        <w:rPr>
          <w:rFonts w:eastAsiaTheme="minorHAnsi"/>
          <w:sz w:val="28"/>
          <w:szCs w:val="28"/>
          <w:lang w:eastAsia="en-US"/>
        </w:rPr>
        <w:t xml:space="preserve">В 2018 г. Главой Сургутского района </w:t>
      </w:r>
      <w:proofErr w:type="spellStart"/>
      <w:r w:rsidRPr="0012500F">
        <w:rPr>
          <w:rFonts w:eastAsiaTheme="minorHAnsi"/>
          <w:sz w:val="28"/>
          <w:szCs w:val="28"/>
          <w:lang w:eastAsia="en-US"/>
        </w:rPr>
        <w:t>А.А.Трубецким</w:t>
      </w:r>
      <w:proofErr w:type="spellEnd"/>
      <w:r w:rsidRPr="0012500F">
        <w:rPr>
          <w:rFonts w:eastAsiaTheme="minorHAnsi"/>
          <w:sz w:val="28"/>
          <w:szCs w:val="28"/>
          <w:lang w:eastAsia="en-US"/>
        </w:rPr>
        <w:t xml:space="preserve"> совместно с Думой Сургутского района было принято решение о начале реализации Проекта реконструкции станции обезжелезивания №1 Водоочистных сооружений г.Лянтор.</w:t>
      </w:r>
    </w:p>
    <w:p w14:paraId="2E306191" w14:textId="00148C7D" w:rsidR="0012500F" w:rsidRPr="0012500F" w:rsidRDefault="006C48BF" w:rsidP="0012500F">
      <w:pPr>
        <w:spacing w:line="259" w:lineRule="auto"/>
        <w:ind w:right="20" w:firstLine="709"/>
        <w:jc w:val="both"/>
        <w:rPr>
          <w:rFonts w:eastAsiaTheme="minorHAnsi" w:cstheme="minorBidi"/>
          <w:sz w:val="28"/>
          <w:szCs w:val="28"/>
          <w:lang w:eastAsia="en-US"/>
        </w:rPr>
      </w:pPr>
      <w:r w:rsidRPr="0012500F">
        <w:rPr>
          <w:noProof/>
        </w:rPr>
        <w:drawing>
          <wp:anchor distT="0" distB="0" distL="114300" distR="114300" simplePos="0" relativeHeight="252347392" behindDoc="0" locked="0" layoutInCell="1" allowOverlap="1" wp14:anchorId="52C8EA4E" wp14:editId="5CF10D87">
            <wp:simplePos x="0" y="0"/>
            <wp:positionH relativeFrom="column">
              <wp:posOffset>1031737</wp:posOffset>
            </wp:positionH>
            <wp:positionV relativeFrom="paragraph">
              <wp:posOffset>1092719</wp:posOffset>
            </wp:positionV>
            <wp:extent cx="1431235" cy="1779687"/>
            <wp:effectExtent l="0" t="0" r="0" b="0"/>
            <wp:wrapNone/>
            <wp:docPr id="68192" name="Рисунок 68192" descr="IMG-20191122-WA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20191122-WA0017"/>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1431235" cy="17796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49440" behindDoc="0" locked="0" layoutInCell="1" allowOverlap="1" wp14:anchorId="2A3F4D76" wp14:editId="53A09074">
            <wp:simplePos x="0" y="0"/>
            <wp:positionH relativeFrom="column">
              <wp:posOffset>3671570</wp:posOffset>
            </wp:positionH>
            <wp:positionV relativeFrom="paragraph">
              <wp:posOffset>1053066</wp:posOffset>
            </wp:positionV>
            <wp:extent cx="1494845" cy="1819811"/>
            <wp:effectExtent l="0" t="0" r="0" b="9525"/>
            <wp:wrapNone/>
            <wp:docPr id="67935" name="Рисунок 67935" descr="IMG_20190904_073013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20190904_073013_HDR"/>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1498392" cy="18241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500F" w:rsidRPr="0012500F">
        <w:rPr>
          <w:rFonts w:eastAsiaTheme="minorHAnsi"/>
          <w:sz w:val="28"/>
          <w:szCs w:val="28"/>
          <w:lang w:eastAsia="en-US"/>
        </w:rPr>
        <w:t xml:space="preserve">Благодаря поддержке губернатора ХМАО-Югры </w:t>
      </w:r>
      <w:proofErr w:type="spellStart"/>
      <w:r w:rsidR="0012500F" w:rsidRPr="0012500F">
        <w:rPr>
          <w:rFonts w:eastAsiaTheme="minorHAnsi"/>
          <w:sz w:val="28"/>
          <w:szCs w:val="28"/>
          <w:lang w:eastAsia="en-US"/>
        </w:rPr>
        <w:t>Н.В.Комаровой</w:t>
      </w:r>
      <w:proofErr w:type="spellEnd"/>
      <w:r w:rsidR="0012500F" w:rsidRPr="0012500F">
        <w:rPr>
          <w:rFonts w:eastAsiaTheme="minorHAnsi"/>
          <w:sz w:val="28"/>
          <w:szCs w:val="28"/>
          <w:lang w:eastAsia="en-US"/>
        </w:rPr>
        <w:t xml:space="preserve"> Проект реконструкции станции обезжелезивания №1 Водоочистных сооружений г.Лянтор включён в адресную инвестиционную программу Округа </w:t>
      </w:r>
      <w:r w:rsidR="0012500F" w:rsidRPr="0012500F">
        <w:rPr>
          <w:rFonts w:eastAsiaTheme="minorHAnsi" w:cstheme="minorBidi"/>
          <w:sz w:val="28"/>
          <w:szCs w:val="28"/>
          <w:lang w:eastAsia="en-US"/>
        </w:rPr>
        <w:t xml:space="preserve">финансированием за счет средств бюджетов всех уровней, большая часть которых - бюджет Сургутского района. </w:t>
      </w:r>
    </w:p>
    <w:p w14:paraId="111BBC9D" w14:textId="7389948B" w:rsidR="0012500F" w:rsidRPr="0012500F" w:rsidRDefault="0012500F" w:rsidP="0012500F">
      <w:pPr>
        <w:tabs>
          <w:tab w:val="left" w:pos="4646"/>
          <w:tab w:val="center" w:pos="5244"/>
        </w:tabs>
        <w:ind w:firstLine="567"/>
        <w:jc w:val="both"/>
        <w:rPr>
          <w:sz w:val="28"/>
          <w:szCs w:val="28"/>
        </w:rPr>
      </w:pPr>
      <w:r w:rsidRPr="0012500F">
        <w:rPr>
          <w:sz w:val="28"/>
          <w:szCs w:val="28"/>
        </w:rPr>
        <w:tab/>
      </w:r>
      <w:r w:rsidRPr="0012500F">
        <w:rPr>
          <w:sz w:val="28"/>
          <w:szCs w:val="28"/>
        </w:rPr>
        <w:tab/>
      </w:r>
    </w:p>
    <w:p w14:paraId="701F8AB4" w14:textId="71496048" w:rsidR="0012500F" w:rsidRPr="0012500F" w:rsidRDefault="0012500F" w:rsidP="0012500F">
      <w:pPr>
        <w:tabs>
          <w:tab w:val="left" w:pos="4646"/>
          <w:tab w:val="center" w:pos="5244"/>
        </w:tabs>
        <w:ind w:firstLine="567"/>
        <w:jc w:val="both"/>
        <w:rPr>
          <w:sz w:val="28"/>
          <w:szCs w:val="28"/>
        </w:rPr>
      </w:pPr>
    </w:p>
    <w:p w14:paraId="05191A06" w14:textId="008ACA8B" w:rsidR="0012500F" w:rsidRPr="0012500F" w:rsidRDefault="0012500F" w:rsidP="0012500F">
      <w:pPr>
        <w:tabs>
          <w:tab w:val="left" w:pos="4646"/>
          <w:tab w:val="center" w:pos="5244"/>
        </w:tabs>
        <w:ind w:firstLine="567"/>
        <w:jc w:val="both"/>
        <w:rPr>
          <w:sz w:val="28"/>
          <w:szCs w:val="28"/>
        </w:rPr>
      </w:pPr>
    </w:p>
    <w:p w14:paraId="2F080AC2" w14:textId="6F108AEB" w:rsidR="0012500F" w:rsidRPr="0012500F" w:rsidRDefault="0012500F" w:rsidP="0012500F">
      <w:pPr>
        <w:tabs>
          <w:tab w:val="left" w:pos="4646"/>
          <w:tab w:val="center" w:pos="5244"/>
        </w:tabs>
        <w:ind w:firstLine="567"/>
        <w:jc w:val="both"/>
        <w:rPr>
          <w:sz w:val="28"/>
          <w:szCs w:val="28"/>
        </w:rPr>
      </w:pPr>
    </w:p>
    <w:p w14:paraId="62917F41" w14:textId="1727D1A8" w:rsidR="0012500F" w:rsidRPr="0012500F" w:rsidRDefault="0012500F" w:rsidP="0012500F">
      <w:pPr>
        <w:tabs>
          <w:tab w:val="left" w:pos="4646"/>
          <w:tab w:val="center" w:pos="5244"/>
        </w:tabs>
        <w:ind w:firstLine="567"/>
        <w:jc w:val="both"/>
        <w:rPr>
          <w:sz w:val="28"/>
          <w:szCs w:val="28"/>
        </w:rPr>
      </w:pPr>
    </w:p>
    <w:p w14:paraId="02CBC519" w14:textId="3491131C" w:rsidR="0012500F" w:rsidRPr="0012500F" w:rsidRDefault="0012500F" w:rsidP="0012500F">
      <w:pPr>
        <w:tabs>
          <w:tab w:val="left" w:pos="4646"/>
          <w:tab w:val="center" w:pos="5244"/>
        </w:tabs>
        <w:ind w:firstLine="567"/>
        <w:jc w:val="both"/>
        <w:rPr>
          <w:sz w:val="28"/>
          <w:szCs w:val="28"/>
        </w:rPr>
      </w:pPr>
    </w:p>
    <w:p w14:paraId="6F9D0116" w14:textId="1778CF2F" w:rsidR="0012500F" w:rsidRPr="0012500F" w:rsidRDefault="0012500F" w:rsidP="0012500F">
      <w:pPr>
        <w:tabs>
          <w:tab w:val="left" w:pos="1080"/>
        </w:tabs>
        <w:ind w:firstLine="709"/>
        <w:jc w:val="both"/>
        <w:rPr>
          <w:sz w:val="28"/>
          <w:szCs w:val="28"/>
        </w:rPr>
      </w:pPr>
    </w:p>
    <w:p w14:paraId="753F8D22" w14:textId="77777777" w:rsidR="0012500F" w:rsidRPr="0012500F" w:rsidRDefault="0012500F" w:rsidP="0012500F">
      <w:pPr>
        <w:tabs>
          <w:tab w:val="left" w:pos="1080"/>
        </w:tabs>
        <w:ind w:firstLine="709"/>
        <w:jc w:val="both"/>
        <w:rPr>
          <w:rFonts w:eastAsia="Calibri"/>
          <w:sz w:val="28"/>
          <w:szCs w:val="28"/>
          <w:lang w:eastAsia="en-US"/>
        </w:rPr>
      </w:pPr>
      <w:r w:rsidRPr="0012500F">
        <w:rPr>
          <w:rFonts w:eastAsia="Calibri"/>
          <w:sz w:val="28"/>
          <w:szCs w:val="28"/>
          <w:lang w:eastAsia="en-US"/>
        </w:rPr>
        <w:lastRenderedPageBreak/>
        <w:t>Совместные усилия властей города и района, направленные на решение одного  из приоритетных вопросов по приведению в соответствие с санитарными правилами и нормами показателей качества воды предприятием ЛГ МУП «УТВиВ» в 2019 году продолжили свое успешное разрешение.</w:t>
      </w:r>
    </w:p>
    <w:p w14:paraId="22163562" w14:textId="77777777" w:rsidR="0012500F" w:rsidRPr="0012500F" w:rsidRDefault="0012500F" w:rsidP="0012500F">
      <w:pPr>
        <w:widowControl w:val="0"/>
        <w:ind w:firstLine="709"/>
        <w:jc w:val="both"/>
        <w:rPr>
          <w:rFonts w:eastAsia="Calibri"/>
          <w:sz w:val="28"/>
          <w:szCs w:val="28"/>
          <w:lang w:eastAsia="en-US"/>
        </w:rPr>
      </w:pPr>
      <w:r w:rsidRPr="0012500F">
        <w:rPr>
          <w:rFonts w:eastAsia="Calibri"/>
          <w:sz w:val="28"/>
          <w:szCs w:val="28"/>
          <w:lang w:eastAsia="en-US"/>
        </w:rPr>
        <w:t>Подрядная организация, осуществляющая реконструкцию объекта, работает с опережением по срокам сдачи в эксплуатацию, объект готов уже на 75%. По факту выполненных работ в 2019 году произведена оплата в сумме 232, 687 млн. руб.</w:t>
      </w:r>
    </w:p>
    <w:p w14:paraId="490AB6F6" w14:textId="77777777" w:rsidR="0012500F" w:rsidRPr="0012500F" w:rsidRDefault="0012500F" w:rsidP="0012500F">
      <w:pPr>
        <w:ind w:firstLine="709"/>
        <w:jc w:val="both"/>
        <w:rPr>
          <w:sz w:val="28"/>
          <w:szCs w:val="28"/>
        </w:rPr>
      </w:pPr>
      <w:r w:rsidRPr="0012500F">
        <w:rPr>
          <w:sz w:val="28"/>
          <w:szCs w:val="28"/>
        </w:rPr>
        <w:t>Учитывая темпы строительства новой водоочистной станции к концу 2020 г. цель федерального проекта «Чистая вода» будет достигнута. Таким образом, будет достигнут целевой показатель паспорта национального проекта по повышению качества питьевой воды и показатель «Увеличение доли городского населения, обеспеченного качественной питьевой водой из систем централизованного водоснабжения» паспорта национального проекта.</w:t>
      </w:r>
    </w:p>
    <w:p w14:paraId="3B19C459" w14:textId="77777777" w:rsidR="0012500F" w:rsidRPr="0012500F" w:rsidRDefault="0012500F" w:rsidP="0012500F">
      <w:pPr>
        <w:tabs>
          <w:tab w:val="left" w:pos="1080"/>
        </w:tabs>
        <w:ind w:firstLine="709"/>
        <w:jc w:val="both"/>
        <w:rPr>
          <w:i/>
          <w:sz w:val="28"/>
          <w:szCs w:val="28"/>
        </w:rPr>
      </w:pPr>
      <w:r w:rsidRPr="0012500F">
        <w:rPr>
          <w:i/>
          <w:sz w:val="28"/>
          <w:szCs w:val="28"/>
        </w:rPr>
        <w:t>Из истории: В 2017 году, проект «Водозаборные очистные сооружения №1. Водоочистная станция 16 000 м</w:t>
      </w:r>
      <w:r w:rsidRPr="0012500F">
        <w:rPr>
          <w:i/>
          <w:sz w:val="28"/>
          <w:szCs w:val="28"/>
          <w:vertAlign w:val="superscript"/>
        </w:rPr>
        <w:t>3</w:t>
      </w:r>
      <w:r w:rsidRPr="0012500F">
        <w:rPr>
          <w:i/>
          <w:sz w:val="28"/>
          <w:szCs w:val="28"/>
        </w:rPr>
        <w:t>/</w:t>
      </w:r>
      <w:proofErr w:type="spellStart"/>
      <w:r w:rsidRPr="0012500F">
        <w:rPr>
          <w:i/>
          <w:sz w:val="28"/>
          <w:szCs w:val="28"/>
        </w:rPr>
        <w:t>сут</w:t>
      </w:r>
      <w:proofErr w:type="spellEnd"/>
      <w:r w:rsidRPr="0012500F">
        <w:rPr>
          <w:i/>
          <w:sz w:val="28"/>
          <w:szCs w:val="28"/>
        </w:rPr>
        <w:t xml:space="preserve">. Реконструкция станции обезжелезивания №1 в городе Лянтор», включен в Перечень объектов капитального строительства государственной программы ХМАО - Югры "Развитие жилищно-коммунального комплекса и повышение энергетической эффективности в ХМАО - Югре на 2018 - 2025 годы и на период до 2030 года", утвержденной Постановлением Правительства ХМАО - Югры от 10.11.2017 N 450-п, на 2019-2020 годы с финансированием за счет средств окружного бюджета и бюджета Сургутского района. </w:t>
      </w:r>
    </w:p>
    <w:p w14:paraId="668E6106" w14:textId="77777777" w:rsidR="0012500F" w:rsidRPr="0012500F" w:rsidRDefault="0012500F" w:rsidP="0012500F">
      <w:pPr>
        <w:tabs>
          <w:tab w:val="left" w:pos="1080"/>
        </w:tabs>
        <w:ind w:firstLine="709"/>
        <w:jc w:val="both"/>
        <w:rPr>
          <w:i/>
          <w:sz w:val="28"/>
          <w:szCs w:val="28"/>
        </w:rPr>
      </w:pPr>
      <w:r w:rsidRPr="0012500F">
        <w:rPr>
          <w:i/>
          <w:sz w:val="28"/>
          <w:szCs w:val="28"/>
        </w:rPr>
        <w:t>Решением Думы Сургутского района от 24.11.2017 №271-нпа выделены денежные средства на реконструкцию и уже 26 июля 2018 года началась реализация данного проекта, разработанного и получившего положительное заключение государственной экспертизы еще в 2013 году.</w:t>
      </w:r>
    </w:p>
    <w:p w14:paraId="7F2D0316" w14:textId="26A6FD2C" w:rsidR="0012500F" w:rsidRPr="0012500F" w:rsidRDefault="0012500F" w:rsidP="0012500F">
      <w:pPr>
        <w:tabs>
          <w:tab w:val="left" w:pos="1080"/>
        </w:tabs>
        <w:ind w:firstLine="709"/>
        <w:jc w:val="both"/>
        <w:rPr>
          <w:i/>
          <w:sz w:val="28"/>
          <w:szCs w:val="28"/>
        </w:rPr>
      </w:pPr>
      <w:r w:rsidRPr="0012500F">
        <w:rPr>
          <w:i/>
          <w:sz w:val="28"/>
          <w:szCs w:val="28"/>
        </w:rPr>
        <w:t>Летом 2018 года подрядчик ООО «</w:t>
      </w:r>
      <w:proofErr w:type="spellStart"/>
      <w:r w:rsidRPr="0012500F">
        <w:rPr>
          <w:i/>
          <w:sz w:val="28"/>
          <w:szCs w:val="28"/>
        </w:rPr>
        <w:t>Мармитэкс</w:t>
      </w:r>
      <w:proofErr w:type="spellEnd"/>
      <w:r w:rsidRPr="0012500F">
        <w:rPr>
          <w:i/>
          <w:sz w:val="28"/>
          <w:szCs w:val="28"/>
        </w:rPr>
        <w:t>» п</w:t>
      </w:r>
      <w:r w:rsidR="003B77A4">
        <w:rPr>
          <w:i/>
          <w:sz w:val="28"/>
          <w:szCs w:val="28"/>
        </w:rPr>
        <w:t>риступил к исполнению контракта. Общая</w:t>
      </w:r>
      <w:r w:rsidRPr="0012500F">
        <w:rPr>
          <w:i/>
          <w:sz w:val="28"/>
          <w:szCs w:val="28"/>
        </w:rPr>
        <w:t xml:space="preserve"> </w:t>
      </w:r>
      <w:r w:rsidR="003B77A4">
        <w:rPr>
          <w:i/>
          <w:sz w:val="28"/>
          <w:szCs w:val="28"/>
        </w:rPr>
        <w:t>стоимость которого составляет 396</w:t>
      </w:r>
      <w:r w:rsidRPr="0012500F">
        <w:rPr>
          <w:i/>
          <w:sz w:val="28"/>
          <w:szCs w:val="28"/>
        </w:rPr>
        <w:t xml:space="preserve"> млн. рублей. Станция запроектирована с отработанной годами технологией «</w:t>
      </w:r>
      <w:proofErr w:type="spellStart"/>
      <w:r w:rsidRPr="0012500F">
        <w:rPr>
          <w:i/>
          <w:sz w:val="28"/>
          <w:szCs w:val="28"/>
        </w:rPr>
        <w:t>Кавитон</w:t>
      </w:r>
      <w:proofErr w:type="spellEnd"/>
      <w:r w:rsidRPr="0012500F">
        <w:rPr>
          <w:i/>
          <w:sz w:val="28"/>
          <w:szCs w:val="28"/>
        </w:rPr>
        <w:t xml:space="preserve">». </w:t>
      </w:r>
    </w:p>
    <w:p w14:paraId="7CDC5002" w14:textId="77777777" w:rsidR="0012500F" w:rsidRPr="0012500F" w:rsidRDefault="0012500F" w:rsidP="0012500F">
      <w:pPr>
        <w:tabs>
          <w:tab w:val="left" w:pos="1080"/>
        </w:tabs>
        <w:ind w:firstLine="709"/>
        <w:jc w:val="both"/>
        <w:rPr>
          <w:sz w:val="28"/>
          <w:szCs w:val="28"/>
        </w:rPr>
      </w:pPr>
    </w:p>
    <w:p w14:paraId="2AF66805" w14:textId="77777777" w:rsidR="0012500F" w:rsidRPr="0012500F" w:rsidRDefault="0012500F" w:rsidP="0012500F">
      <w:pPr>
        <w:tabs>
          <w:tab w:val="left" w:pos="1080"/>
        </w:tabs>
        <w:ind w:firstLine="709"/>
        <w:jc w:val="both"/>
        <w:rPr>
          <w:sz w:val="28"/>
          <w:szCs w:val="28"/>
        </w:rPr>
      </w:pPr>
      <w:r w:rsidRPr="0012500F">
        <w:rPr>
          <w:noProof/>
        </w:rPr>
        <w:drawing>
          <wp:anchor distT="0" distB="0" distL="114300" distR="114300" simplePos="0" relativeHeight="252348416" behindDoc="0" locked="0" layoutInCell="1" allowOverlap="1" wp14:anchorId="00661E42" wp14:editId="68A3829F">
            <wp:simplePos x="0" y="0"/>
            <wp:positionH relativeFrom="column">
              <wp:posOffset>3194685</wp:posOffset>
            </wp:positionH>
            <wp:positionV relativeFrom="paragraph">
              <wp:posOffset>33655</wp:posOffset>
            </wp:positionV>
            <wp:extent cx="3108325" cy="2029460"/>
            <wp:effectExtent l="0" t="0" r="0" b="8890"/>
            <wp:wrapNone/>
            <wp:docPr id="68193" name="Рисунок 68193" descr="IMG_20190904_072811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20190904_072811_HDR"/>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3108325" cy="2029460"/>
                    </a:xfrm>
                    <a:prstGeom prst="rect">
                      <a:avLst/>
                    </a:prstGeom>
                    <a:noFill/>
                    <a:ln>
                      <a:noFill/>
                    </a:ln>
                  </pic:spPr>
                </pic:pic>
              </a:graphicData>
            </a:graphic>
          </wp:anchor>
        </w:drawing>
      </w:r>
      <w:r w:rsidRPr="0012500F">
        <w:rPr>
          <w:noProof/>
        </w:rPr>
        <w:drawing>
          <wp:anchor distT="0" distB="0" distL="114300" distR="114300" simplePos="0" relativeHeight="252360704" behindDoc="0" locked="0" layoutInCell="1" allowOverlap="1" wp14:anchorId="63D6FF63" wp14:editId="4A106370">
            <wp:simplePos x="0" y="0"/>
            <wp:positionH relativeFrom="column">
              <wp:posOffset>-635</wp:posOffset>
            </wp:positionH>
            <wp:positionV relativeFrom="paragraph">
              <wp:posOffset>33655</wp:posOffset>
            </wp:positionV>
            <wp:extent cx="3075940" cy="2029460"/>
            <wp:effectExtent l="0" t="0" r="0" b="8890"/>
            <wp:wrapNone/>
            <wp:docPr id="68194" name="Рисунок 68194" descr="Фото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Фото0015"/>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3075940" cy="2029460"/>
                    </a:xfrm>
                    <a:prstGeom prst="rect">
                      <a:avLst/>
                    </a:prstGeom>
                    <a:noFill/>
                    <a:ln>
                      <a:noFill/>
                    </a:ln>
                  </pic:spPr>
                </pic:pic>
              </a:graphicData>
            </a:graphic>
          </wp:anchor>
        </w:drawing>
      </w:r>
    </w:p>
    <w:p w14:paraId="4A015511" w14:textId="77777777" w:rsidR="0012500F" w:rsidRPr="0012500F" w:rsidRDefault="0012500F" w:rsidP="0012500F">
      <w:pPr>
        <w:tabs>
          <w:tab w:val="left" w:pos="1080"/>
        </w:tabs>
        <w:ind w:firstLine="709"/>
        <w:jc w:val="both"/>
        <w:rPr>
          <w:noProof/>
          <w:sz w:val="28"/>
          <w:szCs w:val="28"/>
        </w:rPr>
      </w:pPr>
    </w:p>
    <w:p w14:paraId="3029516E" w14:textId="77777777" w:rsidR="0012500F" w:rsidRPr="0012500F" w:rsidRDefault="0012500F" w:rsidP="0012500F">
      <w:pPr>
        <w:tabs>
          <w:tab w:val="left" w:pos="1080"/>
        </w:tabs>
        <w:ind w:firstLine="709"/>
        <w:jc w:val="both"/>
        <w:rPr>
          <w:sz w:val="28"/>
          <w:szCs w:val="28"/>
        </w:rPr>
      </w:pPr>
    </w:p>
    <w:p w14:paraId="3C25C426" w14:textId="77777777" w:rsidR="0012500F" w:rsidRPr="0012500F" w:rsidRDefault="0012500F" w:rsidP="0012500F">
      <w:pPr>
        <w:tabs>
          <w:tab w:val="left" w:pos="1080"/>
        </w:tabs>
        <w:ind w:firstLine="709"/>
        <w:jc w:val="both"/>
        <w:rPr>
          <w:noProof/>
          <w:sz w:val="28"/>
          <w:szCs w:val="28"/>
        </w:rPr>
      </w:pPr>
      <w:r w:rsidRPr="0012500F">
        <w:rPr>
          <w:noProof/>
          <w:sz w:val="28"/>
          <w:szCs w:val="28"/>
        </w:rPr>
        <w:t xml:space="preserve">                </w:t>
      </w:r>
    </w:p>
    <w:p w14:paraId="0FE2C1D2" w14:textId="77777777" w:rsidR="0012500F" w:rsidRPr="0012500F" w:rsidRDefault="0012500F" w:rsidP="0012500F">
      <w:pPr>
        <w:tabs>
          <w:tab w:val="left" w:pos="1080"/>
        </w:tabs>
        <w:ind w:firstLine="709"/>
        <w:jc w:val="both"/>
        <w:rPr>
          <w:sz w:val="28"/>
          <w:szCs w:val="28"/>
        </w:rPr>
      </w:pPr>
    </w:p>
    <w:p w14:paraId="09324ADE" w14:textId="77777777" w:rsidR="0012500F" w:rsidRPr="0012500F" w:rsidRDefault="0012500F" w:rsidP="0012500F">
      <w:pPr>
        <w:tabs>
          <w:tab w:val="left" w:pos="1080"/>
        </w:tabs>
        <w:ind w:firstLine="709"/>
        <w:jc w:val="both"/>
        <w:rPr>
          <w:sz w:val="28"/>
          <w:szCs w:val="28"/>
        </w:rPr>
      </w:pPr>
    </w:p>
    <w:p w14:paraId="696ED540" w14:textId="77777777" w:rsidR="0012500F" w:rsidRPr="0012500F" w:rsidRDefault="0012500F" w:rsidP="0012500F">
      <w:pPr>
        <w:tabs>
          <w:tab w:val="left" w:pos="1080"/>
        </w:tabs>
        <w:ind w:firstLine="709"/>
        <w:jc w:val="both"/>
        <w:rPr>
          <w:sz w:val="28"/>
          <w:szCs w:val="28"/>
        </w:rPr>
      </w:pPr>
    </w:p>
    <w:p w14:paraId="5BF7F7B4" w14:textId="77777777" w:rsidR="0012500F" w:rsidRPr="0012500F" w:rsidRDefault="0012500F" w:rsidP="0012500F">
      <w:pPr>
        <w:tabs>
          <w:tab w:val="left" w:pos="1080"/>
        </w:tabs>
        <w:ind w:firstLine="709"/>
        <w:jc w:val="both"/>
        <w:rPr>
          <w:sz w:val="28"/>
          <w:szCs w:val="28"/>
        </w:rPr>
      </w:pPr>
    </w:p>
    <w:p w14:paraId="52E68D1B" w14:textId="77777777" w:rsidR="0012500F" w:rsidRPr="0012500F" w:rsidRDefault="0012500F" w:rsidP="0012500F">
      <w:pPr>
        <w:tabs>
          <w:tab w:val="left" w:pos="1080"/>
        </w:tabs>
        <w:ind w:firstLine="709"/>
        <w:jc w:val="both"/>
        <w:rPr>
          <w:sz w:val="28"/>
          <w:szCs w:val="28"/>
        </w:rPr>
      </w:pPr>
    </w:p>
    <w:p w14:paraId="71C0210B" w14:textId="77777777" w:rsidR="0012500F" w:rsidRPr="0012500F" w:rsidRDefault="0012500F" w:rsidP="0012500F">
      <w:pPr>
        <w:tabs>
          <w:tab w:val="left" w:pos="1080"/>
        </w:tabs>
        <w:ind w:firstLine="709"/>
        <w:jc w:val="both"/>
        <w:rPr>
          <w:sz w:val="28"/>
          <w:szCs w:val="28"/>
        </w:rPr>
      </w:pPr>
    </w:p>
    <w:p w14:paraId="72C093D6" w14:textId="77777777" w:rsidR="0012500F" w:rsidRPr="0012500F" w:rsidRDefault="0012500F" w:rsidP="0012500F">
      <w:pPr>
        <w:tabs>
          <w:tab w:val="left" w:pos="1418"/>
        </w:tabs>
        <w:ind w:firstLine="709"/>
        <w:jc w:val="both"/>
        <w:rPr>
          <w:sz w:val="28"/>
          <w:szCs w:val="28"/>
        </w:rPr>
      </w:pPr>
      <w:r w:rsidRPr="0012500F">
        <w:rPr>
          <w:sz w:val="28"/>
          <w:szCs w:val="28"/>
        </w:rPr>
        <w:tab/>
        <w:t>до реконструкции                                    после реконструкции</w:t>
      </w:r>
    </w:p>
    <w:p w14:paraId="60F467DC" w14:textId="77777777" w:rsidR="0012500F" w:rsidRPr="0012500F" w:rsidRDefault="0012500F" w:rsidP="0012500F">
      <w:pPr>
        <w:tabs>
          <w:tab w:val="left" w:pos="1080"/>
        </w:tabs>
        <w:ind w:firstLine="709"/>
        <w:jc w:val="both"/>
        <w:rPr>
          <w:sz w:val="28"/>
          <w:szCs w:val="28"/>
        </w:rPr>
      </w:pPr>
    </w:p>
    <w:p w14:paraId="1B414B26" w14:textId="77777777" w:rsidR="0012500F" w:rsidRDefault="0012500F" w:rsidP="0012500F">
      <w:pPr>
        <w:tabs>
          <w:tab w:val="left" w:pos="1080"/>
        </w:tabs>
        <w:ind w:firstLine="709"/>
        <w:jc w:val="both"/>
        <w:rPr>
          <w:sz w:val="28"/>
          <w:szCs w:val="28"/>
        </w:rPr>
      </w:pPr>
      <w:r w:rsidRPr="0012500F">
        <w:rPr>
          <w:sz w:val="28"/>
          <w:szCs w:val="28"/>
        </w:rPr>
        <w:t xml:space="preserve">В целях осуществления мероприятий по реконструкции канализационных очистных сооружений, ЛГ МУП «УТВиВ» за счет собственных средств провели </w:t>
      </w:r>
      <w:r w:rsidRPr="0012500F">
        <w:rPr>
          <w:sz w:val="28"/>
          <w:szCs w:val="28"/>
        </w:rPr>
        <w:lastRenderedPageBreak/>
        <w:t xml:space="preserve">техническое обследование КОС, для подготовки проектного решения по его реконструкции рассчитана смета на </w:t>
      </w:r>
      <w:proofErr w:type="spellStart"/>
      <w:r w:rsidRPr="0012500F">
        <w:rPr>
          <w:sz w:val="28"/>
          <w:szCs w:val="28"/>
        </w:rPr>
        <w:t>проектно</w:t>
      </w:r>
      <w:proofErr w:type="spellEnd"/>
      <w:r w:rsidRPr="0012500F">
        <w:rPr>
          <w:sz w:val="28"/>
          <w:szCs w:val="28"/>
        </w:rPr>
        <w:t xml:space="preserve"> – изыскательские работы. Учитывая тот факт, что данный проект подразумевает финансовые вложения, сопоставимые с бюджетом города, в дальнейшем планируется изыскать источник финансирования для его реализации.</w:t>
      </w:r>
    </w:p>
    <w:p w14:paraId="69358D23" w14:textId="77777777" w:rsidR="00D322FA" w:rsidRPr="00D322FA" w:rsidRDefault="00D322FA" w:rsidP="0012500F">
      <w:pPr>
        <w:tabs>
          <w:tab w:val="left" w:pos="1080"/>
        </w:tabs>
        <w:ind w:firstLine="709"/>
        <w:jc w:val="both"/>
      </w:pPr>
    </w:p>
    <w:p w14:paraId="32ECBDAF" w14:textId="77777777" w:rsidR="0012500F" w:rsidRPr="0012500F" w:rsidRDefault="0012500F" w:rsidP="0012500F">
      <w:pPr>
        <w:tabs>
          <w:tab w:val="left" w:pos="1080"/>
        </w:tabs>
        <w:jc w:val="center"/>
        <w:rPr>
          <w:i/>
          <w:color w:val="000000"/>
          <w:sz w:val="28"/>
          <w:szCs w:val="28"/>
        </w:rPr>
      </w:pPr>
      <w:r w:rsidRPr="0012500F">
        <w:rPr>
          <w:b/>
          <w:i/>
          <w:color w:val="000000"/>
          <w:sz w:val="28"/>
          <w:szCs w:val="28"/>
        </w:rPr>
        <w:t>Капитальный и текущий ремонт жилищного фонда города Лянтор</w:t>
      </w:r>
    </w:p>
    <w:p w14:paraId="3F35A3FD" w14:textId="77777777" w:rsidR="0012500F" w:rsidRPr="00D322FA" w:rsidRDefault="0012500F" w:rsidP="0012500F">
      <w:pPr>
        <w:tabs>
          <w:tab w:val="left" w:pos="1080"/>
        </w:tabs>
        <w:jc w:val="center"/>
        <w:rPr>
          <w:b/>
          <w:color w:val="000000"/>
        </w:rPr>
      </w:pPr>
    </w:p>
    <w:p w14:paraId="07E0EA58" w14:textId="77777777" w:rsidR="0012500F" w:rsidRPr="0012500F" w:rsidRDefault="0012500F" w:rsidP="0012500F">
      <w:pPr>
        <w:ind w:firstLine="720"/>
        <w:jc w:val="both"/>
        <w:rPr>
          <w:sz w:val="28"/>
          <w:szCs w:val="28"/>
        </w:rPr>
      </w:pPr>
      <w:r w:rsidRPr="0012500F">
        <w:rPr>
          <w:color w:val="000000"/>
          <w:sz w:val="28"/>
          <w:szCs w:val="28"/>
        </w:rPr>
        <w:t>В целях обеспечения безопасных и благоприятных условий проживания</w:t>
      </w:r>
      <w:r w:rsidRPr="0012500F">
        <w:rPr>
          <w:sz w:val="28"/>
          <w:szCs w:val="28"/>
        </w:rPr>
        <w:t xml:space="preserve"> граждан, Администрацией города с 2018 года реализуется муниципальная программа «Совершенствование жилищного хозяйства и организация доступности для населения оплаты услуг в сфере </w:t>
      </w:r>
      <w:proofErr w:type="spellStart"/>
      <w:r w:rsidRPr="0012500F">
        <w:rPr>
          <w:sz w:val="28"/>
          <w:szCs w:val="28"/>
        </w:rPr>
        <w:t>жилищно</w:t>
      </w:r>
      <w:proofErr w:type="spellEnd"/>
      <w:r w:rsidRPr="0012500F">
        <w:rPr>
          <w:sz w:val="28"/>
          <w:szCs w:val="28"/>
        </w:rPr>
        <w:t xml:space="preserve"> - коммунального хозяйства на 2018-2022 годы», утверждённая постановлением Администрации города Лянтор от 27.12.2017 № 1499. </w:t>
      </w:r>
    </w:p>
    <w:p w14:paraId="5A8AE5BE" w14:textId="77777777" w:rsidR="0012500F" w:rsidRPr="0012500F" w:rsidRDefault="0012500F" w:rsidP="0012500F">
      <w:pPr>
        <w:ind w:firstLine="720"/>
        <w:jc w:val="both"/>
        <w:rPr>
          <w:sz w:val="28"/>
          <w:szCs w:val="28"/>
        </w:rPr>
      </w:pPr>
      <w:r w:rsidRPr="0012500F">
        <w:rPr>
          <w:sz w:val="28"/>
          <w:szCs w:val="28"/>
        </w:rPr>
        <w:t>Объем финансирования муниципальной программы в 2019 году составил 16 737 776,91 руб. (2018 год - 14 042,47 тыс. руб.).</w:t>
      </w:r>
    </w:p>
    <w:p w14:paraId="1D9C9792" w14:textId="77777777" w:rsidR="0012500F" w:rsidRPr="0012500F" w:rsidRDefault="0012500F" w:rsidP="0012500F">
      <w:pPr>
        <w:ind w:firstLine="720"/>
        <w:jc w:val="both"/>
        <w:rPr>
          <w:sz w:val="28"/>
          <w:szCs w:val="28"/>
        </w:rPr>
      </w:pPr>
      <w:r w:rsidRPr="0012500F">
        <w:rPr>
          <w:sz w:val="28"/>
          <w:szCs w:val="28"/>
        </w:rPr>
        <w:t>В целях создания благоприятной и комфортной среды проживания граждан в 2019 году проведён поддерживающий, текущий ремонт в 46 многоквартирных домах, непригодных для проживания на сумму 11 603 691,34 руб. (2018 год - в 19 многоквартирных домах на сумму 3 028,90 тыс. руб.), за счет которых выполнены следующие виды работ:</w:t>
      </w:r>
    </w:p>
    <w:p w14:paraId="1B6F84F2" w14:textId="77777777" w:rsidR="0012500F" w:rsidRPr="0012500F" w:rsidRDefault="0012500F" w:rsidP="0012500F">
      <w:pPr>
        <w:tabs>
          <w:tab w:val="left" w:pos="851"/>
        </w:tabs>
        <w:ind w:firstLine="720"/>
        <w:contextualSpacing/>
        <w:jc w:val="both"/>
        <w:rPr>
          <w:rFonts w:eastAsia="Calibri"/>
          <w:sz w:val="28"/>
          <w:szCs w:val="28"/>
          <w:lang w:eastAsia="en-US"/>
        </w:rPr>
      </w:pPr>
      <w:r w:rsidRPr="0012500F">
        <w:rPr>
          <w:rFonts w:eastAsia="Calibri"/>
          <w:sz w:val="28"/>
          <w:szCs w:val="28"/>
          <w:lang w:eastAsia="en-US"/>
        </w:rPr>
        <w:t>- замена несущих конструкции цокольного перекрытия, (полов);</w:t>
      </w:r>
    </w:p>
    <w:p w14:paraId="204C07A4" w14:textId="77777777" w:rsidR="0012500F" w:rsidRPr="0012500F" w:rsidRDefault="0012500F" w:rsidP="0012500F">
      <w:pPr>
        <w:tabs>
          <w:tab w:val="left" w:pos="851"/>
        </w:tabs>
        <w:ind w:firstLine="720"/>
        <w:contextualSpacing/>
        <w:jc w:val="both"/>
        <w:rPr>
          <w:rFonts w:eastAsia="Calibri"/>
          <w:sz w:val="28"/>
          <w:szCs w:val="28"/>
          <w:lang w:eastAsia="en-US"/>
        </w:rPr>
      </w:pPr>
      <w:r w:rsidRPr="0012500F">
        <w:rPr>
          <w:rFonts w:eastAsia="Calibri"/>
          <w:sz w:val="28"/>
          <w:szCs w:val="28"/>
          <w:lang w:eastAsia="en-US"/>
        </w:rPr>
        <w:t>- ремонт кровли;</w:t>
      </w:r>
    </w:p>
    <w:p w14:paraId="1FCDDC3F" w14:textId="77777777" w:rsidR="0012500F" w:rsidRPr="0012500F" w:rsidRDefault="0012500F" w:rsidP="0012500F">
      <w:pPr>
        <w:tabs>
          <w:tab w:val="left" w:pos="851"/>
        </w:tabs>
        <w:ind w:firstLine="720"/>
        <w:contextualSpacing/>
        <w:jc w:val="both"/>
        <w:rPr>
          <w:rFonts w:eastAsia="Calibri"/>
          <w:sz w:val="28"/>
          <w:szCs w:val="28"/>
          <w:lang w:eastAsia="en-US"/>
        </w:rPr>
      </w:pPr>
      <w:r w:rsidRPr="0012500F">
        <w:rPr>
          <w:rFonts w:eastAsia="Calibri"/>
          <w:sz w:val="28"/>
          <w:szCs w:val="28"/>
          <w:lang w:eastAsia="en-US"/>
        </w:rPr>
        <w:t>- ремонт фасада;</w:t>
      </w:r>
    </w:p>
    <w:p w14:paraId="3787232C" w14:textId="77777777" w:rsidR="0012500F" w:rsidRPr="0012500F" w:rsidRDefault="0012500F" w:rsidP="0012500F">
      <w:pPr>
        <w:tabs>
          <w:tab w:val="left" w:pos="851"/>
        </w:tabs>
        <w:ind w:firstLine="720"/>
        <w:contextualSpacing/>
        <w:jc w:val="both"/>
        <w:rPr>
          <w:rFonts w:eastAsia="Calibri"/>
          <w:sz w:val="28"/>
          <w:szCs w:val="28"/>
          <w:lang w:eastAsia="en-US"/>
        </w:rPr>
      </w:pPr>
      <w:r w:rsidRPr="0012500F">
        <w:rPr>
          <w:rFonts w:eastAsia="Calibri"/>
          <w:sz w:val="28"/>
          <w:szCs w:val="28"/>
          <w:lang w:eastAsia="en-US"/>
        </w:rPr>
        <w:t>- ремонт инженерных систем.</w:t>
      </w:r>
    </w:p>
    <w:p w14:paraId="565D10FF" w14:textId="77777777" w:rsidR="0012500F" w:rsidRPr="0012500F" w:rsidRDefault="0012500F" w:rsidP="0012500F">
      <w:pPr>
        <w:tabs>
          <w:tab w:val="left" w:pos="851"/>
        </w:tabs>
        <w:ind w:firstLine="720"/>
        <w:contextualSpacing/>
        <w:jc w:val="both"/>
        <w:rPr>
          <w:rFonts w:eastAsia="Calibri"/>
          <w:sz w:val="28"/>
          <w:szCs w:val="28"/>
          <w:lang w:eastAsia="en-US"/>
        </w:rPr>
      </w:pPr>
      <w:r w:rsidRPr="0012500F">
        <w:rPr>
          <w:rFonts w:eastAsia="Calibri"/>
          <w:sz w:val="28"/>
          <w:szCs w:val="28"/>
          <w:lang w:eastAsia="en-US"/>
        </w:rPr>
        <w:t>- ремонт подъездов (косметический ремонт, установка дверей, замена окон);</w:t>
      </w:r>
    </w:p>
    <w:p w14:paraId="4B61E173" w14:textId="77777777" w:rsidR="0012500F" w:rsidRPr="0012500F" w:rsidRDefault="0012500F" w:rsidP="0012500F">
      <w:pPr>
        <w:tabs>
          <w:tab w:val="left" w:pos="851"/>
        </w:tabs>
        <w:ind w:firstLine="720"/>
        <w:contextualSpacing/>
        <w:jc w:val="both"/>
        <w:rPr>
          <w:rFonts w:eastAsia="Calibri"/>
          <w:sz w:val="28"/>
          <w:szCs w:val="28"/>
          <w:lang w:eastAsia="en-US"/>
        </w:rPr>
      </w:pPr>
      <w:r w:rsidRPr="0012500F">
        <w:rPr>
          <w:rFonts w:eastAsia="Calibri"/>
          <w:sz w:val="28"/>
          <w:szCs w:val="28"/>
          <w:lang w:eastAsia="en-US"/>
        </w:rPr>
        <w:t>- ремонт электрических сетей в местах общего пользования.</w:t>
      </w:r>
    </w:p>
    <w:p w14:paraId="0512D851" w14:textId="77777777" w:rsidR="0012500F" w:rsidRPr="0012500F" w:rsidRDefault="0012500F" w:rsidP="0012500F">
      <w:pPr>
        <w:ind w:firstLine="720"/>
        <w:jc w:val="both"/>
        <w:rPr>
          <w:sz w:val="28"/>
          <w:szCs w:val="28"/>
          <w:u w:val="single"/>
        </w:rPr>
      </w:pPr>
      <w:r w:rsidRPr="0012500F">
        <w:rPr>
          <w:sz w:val="28"/>
          <w:szCs w:val="28"/>
          <w:u w:val="single"/>
        </w:rPr>
        <w:t>Получателями субсидии стали:</w:t>
      </w:r>
    </w:p>
    <w:p w14:paraId="3F013F3E" w14:textId="77777777" w:rsidR="0012500F" w:rsidRPr="0012500F" w:rsidRDefault="0012500F" w:rsidP="0012500F">
      <w:pPr>
        <w:ind w:firstLine="720"/>
        <w:jc w:val="both"/>
        <w:rPr>
          <w:sz w:val="28"/>
          <w:szCs w:val="28"/>
        </w:rPr>
      </w:pPr>
      <w:r w:rsidRPr="0012500F">
        <w:rPr>
          <w:sz w:val="28"/>
          <w:szCs w:val="28"/>
        </w:rPr>
        <w:t>- ООО «СТРОЙСЕРВИС» на сумму 5 130 127,45 руб.;</w:t>
      </w:r>
    </w:p>
    <w:p w14:paraId="2DE4009F" w14:textId="77777777" w:rsidR="0012500F" w:rsidRPr="0012500F" w:rsidRDefault="0012500F" w:rsidP="0012500F">
      <w:pPr>
        <w:ind w:firstLine="720"/>
        <w:jc w:val="both"/>
        <w:rPr>
          <w:sz w:val="28"/>
          <w:szCs w:val="28"/>
        </w:rPr>
      </w:pPr>
      <w:r w:rsidRPr="0012500F">
        <w:rPr>
          <w:sz w:val="28"/>
          <w:szCs w:val="28"/>
        </w:rPr>
        <w:t>- ООО «Уютный Дом» на сумму 3 152 353,98 руб.;</w:t>
      </w:r>
    </w:p>
    <w:p w14:paraId="1EF89819" w14:textId="77777777" w:rsidR="0012500F" w:rsidRPr="0012500F" w:rsidRDefault="0012500F" w:rsidP="0012500F">
      <w:pPr>
        <w:ind w:firstLine="720"/>
        <w:jc w:val="both"/>
        <w:rPr>
          <w:sz w:val="28"/>
          <w:szCs w:val="28"/>
        </w:rPr>
      </w:pPr>
      <w:r w:rsidRPr="0012500F">
        <w:rPr>
          <w:sz w:val="28"/>
          <w:szCs w:val="28"/>
        </w:rPr>
        <w:t>- ООО УК "</w:t>
      </w:r>
      <w:proofErr w:type="spellStart"/>
      <w:r w:rsidRPr="0012500F">
        <w:rPr>
          <w:sz w:val="28"/>
          <w:szCs w:val="28"/>
        </w:rPr>
        <w:t>Нэви</w:t>
      </w:r>
      <w:proofErr w:type="spellEnd"/>
      <w:r w:rsidRPr="0012500F">
        <w:rPr>
          <w:sz w:val="28"/>
          <w:szCs w:val="28"/>
        </w:rPr>
        <w:t>" на сумму 1 762 689,08 руб.;</w:t>
      </w:r>
    </w:p>
    <w:p w14:paraId="41EFC3BC" w14:textId="77777777" w:rsidR="0012500F" w:rsidRPr="0012500F" w:rsidRDefault="0012500F" w:rsidP="0012500F">
      <w:pPr>
        <w:ind w:firstLine="720"/>
        <w:jc w:val="both"/>
        <w:rPr>
          <w:sz w:val="28"/>
          <w:szCs w:val="28"/>
        </w:rPr>
      </w:pPr>
      <w:r w:rsidRPr="0012500F">
        <w:rPr>
          <w:sz w:val="28"/>
          <w:szCs w:val="28"/>
        </w:rPr>
        <w:t>- НПО «Центральный» на сумму 1 558 520,83 руб.</w:t>
      </w:r>
    </w:p>
    <w:p w14:paraId="2634D62B" w14:textId="77777777" w:rsidR="0012500F" w:rsidRPr="0012500F" w:rsidRDefault="0012500F" w:rsidP="0012500F">
      <w:pPr>
        <w:tabs>
          <w:tab w:val="left" w:pos="1080"/>
        </w:tabs>
        <w:jc w:val="both"/>
        <w:rPr>
          <w:noProof/>
          <w:color w:val="FF0000"/>
          <w:sz w:val="28"/>
          <w:szCs w:val="28"/>
        </w:rPr>
      </w:pPr>
    </w:p>
    <w:p w14:paraId="5409056A" w14:textId="64C3F665" w:rsidR="0012500F" w:rsidRPr="0012500F" w:rsidRDefault="0012500F" w:rsidP="00D322FA">
      <w:pPr>
        <w:tabs>
          <w:tab w:val="left" w:pos="1080"/>
        </w:tabs>
        <w:jc w:val="center"/>
        <w:rPr>
          <w:noProof/>
          <w:color w:val="FF0000"/>
          <w:sz w:val="28"/>
          <w:szCs w:val="28"/>
        </w:rPr>
      </w:pPr>
      <w:r w:rsidRPr="0012500F">
        <w:rPr>
          <w:noProof/>
          <w:color w:val="FF0000"/>
          <w:sz w:val="28"/>
          <w:szCs w:val="28"/>
        </w:rPr>
        <w:drawing>
          <wp:inline distT="0" distB="0" distL="0" distR="0" wp14:anchorId="71C39DCB" wp14:editId="7EF3C766">
            <wp:extent cx="2648585" cy="2359187"/>
            <wp:effectExtent l="0" t="0" r="0" b="3175"/>
            <wp:docPr id="68239" name="Рисунок 68239" descr="\\Depo\ukh$\7 Максим Сергеевич\ФОТОГРАФИИ ВСЕ\3-56\IMG_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o\ukh$\7 Максим Сергеевич\ФОТОГРАФИИ ВСЕ\3-56\IMG_0879.JPG"/>
                    <pic:cNvPicPr>
                      <a:picLocks noChangeAspect="1" noChangeArrowheads="1"/>
                    </pic:cNvPicPr>
                  </pic:nvPicPr>
                  <pic:blipFill rotWithShape="1">
                    <a:blip r:embed="rId234" cstate="email">
                      <a:extLst>
                        <a:ext uri="{28A0092B-C50C-407E-A947-70E740481C1C}">
                          <a14:useLocalDpi xmlns:a14="http://schemas.microsoft.com/office/drawing/2010/main"/>
                        </a:ext>
                      </a:extLst>
                    </a:blip>
                    <a:srcRect/>
                    <a:stretch/>
                  </pic:blipFill>
                  <pic:spPr bwMode="auto">
                    <a:xfrm>
                      <a:off x="0" y="0"/>
                      <a:ext cx="2655481" cy="2365329"/>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noProof/>
          <w:color w:val="FF0000"/>
          <w:sz w:val="28"/>
          <w:szCs w:val="28"/>
        </w:rPr>
        <w:drawing>
          <wp:inline distT="0" distB="0" distL="0" distR="0" wp14:anchorId="4D2756B6" wp14:editId="79366EBD">
            <wp:extent cx="2753679" cy="2358390"/>
            <wp:effectExtent l="0" t="0" r="0" b="0"/>
            <wp:docPr id="68249" name="Рисунок 68249" descr="\\Depo\ukh$\14 АКОП  ТОВМАСЯН\ФОТО 2019\04.06.2019\IMG_7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po\ukh$\14 АКОП  ТОВМАСЯН\ФОТО 2019\04.06.2019\IMG_7093.JPG"/>
                    <pic:cNvPicPr>
                      <a:picLocks noChangeAspect="1" noChangeArrowheads="1"/>
                    </pic:cNvPicPr>
                  </pic:nvPicPr>
                  <pic:blipFill rotWithShape="1">
                    <a:blip r:embed="rId235" cstate="email">
                      <a:extLst>
                        <a:ext uri="{28A0092B-C50C-407E-A947-70E740481C1C}">
                          <a14:useLocalDpi xmlns:a14="http://schemas.microsoft.com/office/drawing/2010/main"/>
                        </a:ext>
                      </a:extLst>
                    </a:blip>
                    <a:srcRect/>
                    <a:stretch/>
                  </pic:blipFill>
                  <pic:spPr bwMode="auto">
                    <a:xfrm>
                      <a:off x="0" y="0"/>
                      <a:ext cx="2755276" cy="2359758"/>
                    </a:xfrm>
                    <a:prstGeom prst="rect">
                      <a:avLst/>
                    </a:prstGeom>
                    <a:noFill/>
                    <a:ln>
                      <a:noFill/>
                    </a:ln>
                    <a:extLst>
                      <a:ext uri="{53640926-AAD7-44D8-BBD7-CCE9431645EC}">
                        <a14:shadowObscured xmlns:a14="http://schemas.microsoft.com/office/drawing/2010/main"/>
                      </a:ext>
                    </a:extLst>
                  </pic:spPr>
                </pic:pic>
              </a:graphicData>
            </a:graphic>
          </wp:inline>
        </w:drawing>
      </w:r>
    </w:p>
    <w:p w14:paraId="79218C85" w14:textId="77777777" w:rsidR="0012500F" w:rsidRPr="0012500F" w:rsidRDefault="0012500F" w:rsidP="0012500F">
      <w:pPr>
        <w:tabs>
          <w:tab w:val="left" w:pos="1080"/>
          <w:tab w:val="left" w:pos="7555"/>
        </w:tabs>
        <w:ind w:firstLine="720"/>
        <w:jc w:val="center"/>
        <w:rPr>
          <w:color w:val="000000"/>
          <w:sz w:val="24"/>
          <w:szCs w:val="24"/>
        </w:rPr>
      </w:pPr>
      <w:r w:rsidRPr="0012500F">
        <w:rPr>
          <w:color w:val="000000"/>
          <w:sz w:val="24"/>
          <w:szCs w:val="24"/>
        </w:rPr>
        <w:t>микрорайон № 2 дом № 18, квартира № 1</w:t>
      </w:r>
    </w:p>
    <w:p w14:paraId="1718C26E" w14:textId="77777777" w:rsidR="0012500F" w:rsidRPr="0012500F" w:rsidRDefault="0012500F" w:rsidP="0012500F">
      <w:pPr>
        <w:tabs>
          <w:tab w:val="left" w:pos="1080"/>
        </w:tabs>
        <w:jc w:val="both"/>
        <w:rPr>
          <w:color w:val="000000"/>
          <w:sz w:val="28"/>
          <w:szCs w:val="28"/>
        </w:rPr>
      </w:pPr>
    </w:p>
    <w:p w14:paraId="2BE7B008" w14:textId="219AF0BD" w:rsidR="0012500F" w:rsidRPr="0012500F" w:rsidRDefault="0012500F" w:rsidP="00207748">
      <w:pPr>
        <w:tabs>
          <w:tab w:val="left" w:pos="1080"/>
        </w:tabs>
        <w:ind w:firstLine="720"/>
        <w:jc w:val="both"/>
        <w:rPr>
          <w:noProof/>
        </w:rPr>
      </w:pPr>
      <w:r w:rsidRPr="0012500F">
        <w:rPr>
          <w:noProof/>
        </w:rPr>
        <w:drawing>
          <wp:inline distT="0" distB="0" distL="0" distR="0" wp14:anchorId="384334B5" wp14:editId="6788394E">
            <wp:extent cx="2628900" cy="1835728"/>
            <wp:effectExtent l="0" t="0" r="0" b="0"/>
            <wp:docPr id="68250" name="Рисунок 6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63"/>
                    <pic:cNvPicPr>
                      <a:picLocks noChangeAspect="1" noChangeArrowheads="1"/>
                    </pic:cNvPicPr>
                  </pic:nvPicPr>
                  <pic:blipFill>
                    <a:blip r:embed="rId236" cstate="email">
                      <a:extLst>
                        <a:ext uri="{28A0092B-C50C-407E-A947-70E740481C1C}">
                          <a14:useLocalDpi xmlns:a14="http://schemas.microsoft.com/office/drawing/2010/main"/>
                        </a:ext>
                      </a:extLst>
                    </a:blip>
                    <a:srcRect t="-5695"/>
                    <a:stretch>
                      <a:fillRect/>
                    </a:stretch>
                  </pic:blipFill>
                  <pic:spPr bwMode="auto">
                    <a:xfrm>
                      <a:off x="0" y="0"/>
                      <a:ext cx="2633301" cy="1838801"/>
                    </a:xfrm>
                    <a:prstGeom prst="rect">
                      <a:avLst/>
                    </a:prstGeom>
                    <a:noFill/>
                    <a:ln>
                      <a:noFill/>
                    </a:ln>
                  </pic:spPr>
                </pic:pic>
              </a:graphicData>
            </a:graphic>
          </wp:inline>
        </w:drawing>
      </w:r>
      <w:r w:rsidRPr="0012500F">
        <w:rPr>
          <w:noProof/>
        </w:rPr>
        <w:t xml:space="preserve">   </w:t>
      </w:r>
      <w:r w:rsidRPr="0012500F">
        <w:rPr>
          <w:noProof/>
        </w:rPr>
        <w:drawing>
          <wp:inline distT="0" distB="0" distL="0" distR="0" wp14:anchorId="7D5F668B" wp14:editId="073C182C">
            <wp:extent cx="2668632" cy="1760220"/>
            <wp:effectExtent l="0" t="0" r="0" b="0"/>
            <wp:docPr id="68251" name="Рисунок 68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62"/>
                    <pic:cNvPicPr>
                      <a:picLocks noChangeAspect="1" noChangeArrowheads="1"/>
                    </pic:cNvPicPr>
                  </pic:nvPicPr>
                  <pic:blipFill>
                    <a:blip r:embed="rId237" cstate="print">
                      <a:extLst>
                        <a:ext uri="{28A0092B-C50C-407E-A947-70E740481C1C}">
                          <a14:useLocalDpi xmlns:a14="http://schemas.microsoft.com/office/drawing/2010/main"/>
                        </a:ext>
                      </a:extLst>
                    </a:blip>
                    <a:srcRect/>
                    <a:stretch>
                      <a:fillRect/>
                    </a:stretch>
                  </pic:blipFill>
                  <pic:spPr bwMode="auto">
                    <a:xfrm>
                      <a:off x="0" y="0"/>
                      <a:ext cx="2668994" cy="1760459"/>
                    </a:xfrm>
                    <a:prstGeom prst="rect">
                      <a:avLst/>
                    </a:prstGeom>
                    <a:noFill/>
                    <a:ln>
                      <a:noFill/>
                    </a:ln>
                  </pic:spPr>
                </pic:pic>
              </a:graphicData>
            </a:graphic>
          </wp:inline>
        </w:drawing>
      </w:r>
    </w:p>
    <w:p w14:paraId="7258F3FA" w14:textId="77777777" w:rsidR="0012500F" w:rsidRPr="0012500F" w:rsidRDefault="0012500F" w:rsidP="0012500F">
      <w:pPr>
        <w:tabs>
          <w:tab w:val="left" w:pos="1080"/>
        </w:tabs>
        <w:ind w:firstLine="720"/>
        <w:jc w:val="both"/>
        <w:rPr>
          <w:color w:val="FF0000"/>
          <w:sz w:val="28"/>
          <w:szCs w:val="28"/>
        </w:rPr>
      </w:pPr>
    </w:p>
    <w:p w14:paraId="5994AC30" w14:textId="77777777" w:rsidR="0012500F" w:rsidRPr="0012500F" w:rsidRDefault="0012500F" w:rsidP="0012500F">
      <w:pPr>
        <w:tabs>
          <w:tab w:val="left" w:pos="1080"/>
        </w:tabs>
        <w:ind w:firstLine="720"/>
        <w:jc w:val="center"/>
        <w:rPr>
          <w:color w:val="000000"/>
          <w:sz w:val="24"/>
          <w:szCs w:val="24"/>
        </w:rPr>
      </w:pPr>
      <w:r w:rsidRPr="0012500F">
        <w:rPr>
          <w:color w:val="000000"/>
          <w:sz w:val="24"/>
          <w:szCs w:val="24"/>
        </w:rPr>
        <w:t>Замена несущих конструкций цокольного перекрытия</w:t>
      </w:r>
    </w:p>
    <w:p w14:paraId="379E9CB5" w14:textId="77777777" w:rsidR="0012500F" w:rsidRPr="0012500F" w:rsidRDefault="0012500F" w:rsidP="0012500F">
      <w:pPr>
        <w:tabs>
          <w:tab w:val="left" w:pos="1080"/>
        </w:tabs>
        <w:ind w:firstLine="720"/>
        <w:jc w:val="center"/>
        <w:rPr>
          <w:color w:val="000000"/>
          <w:sz w:val="24"/>
          <w:szCs w:val="24"/>
        </w:rPr>
      </w:pPr>
      <w:r w:rsidRPr="0012500F">
        <w:rPr>
          <w:color w:val="000000"/>
          <w:sz w:val="24"/>
          <w:szCs w:val="24"/>
        </w:rPr>
        <w:t>микрорайон № 2, дом № 46, квартира № 2</w:t>
      </w:r>
    </w:p>
    <w:p w14:paraId="5AEE9B7A" w14:textId="60736741" w:rsidR="0012500F" w:rsidRPr="0012500F" w:rsidRDefault="0012500F" w:rsidP="0012500F">
      <w:pPr>
        <w:tabs>
          <w:tab w:val="left" w:pos="1080"/>
        </w:tabs>
        <w:rPr>
          <w:color w:val="000000"/>
          <w:sz w:val="28"/>
          <w:szCs w:val="28"/>
        </w:rPr>
      </w:pPr>
    </w:p>
    <w:p w14:paraId="0ECF7B5A" w14:textId="77777777" w:rsidR="0012500F" w:rsidRPr="0012500F" w:rsidRDefault="0012500F" w:rsidP="0012500F">
      <w:pPr>
        <w:tabs>
          <w:tab w:val="left" w:pos="1080"/>
        </w:tabs>
        <w:rPr>
          <w:noProof/>
        </w:rPr>
      </w:pPr>
    </w:p>
    <w:p w14:paraId="48BBF1FA" w14:textId="4DE1AB6D" w:rsidR="0012500F" w:rsidRPr="0012500F" w:rsidRDefault="0012500F" w:rsidP="0012500F">
      <w:pPr>
        <w:tabs>
          <w:tab w:val="left" w:pos="1080"/>
        </w:tabs>
        <w:jc w:val="center"/>
        <w:rPr>
          <w:noProof/>
        </w:rPr>
      </w:pPr>
      <w:r w:rsidRPr="0012500F">
        <w:rPr>
          <w:noProof/>
        </w:rPr>
        <w:t xml:space="preserve">  </w:t>
      </w:r>
      <w:r w:rsidR="00207748" w:rsidRPr="0012500F">
        <w:rPr>
          <w:noProof/>
        </w:rPr>
        <w:drawing>
          <wp:inline distT="0" distB="0" distL="0" distR="0" wp14:anchorId="1AE43BC5" wp14:editId="40D5B2D5">
            <wp:extent cx="2476500" cy="2537460"/>
            <wp:effectExtent l="0" t="0" r="0" b="0"/>
            <wp:docPr id="68252" name="Рисунок 68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56"/>
                    <pic:cNvPicPr>
                      <a:picLocks noChangeAspect="1" noChangeArrowheads="1"/>
                    </pic:cNvPicPr>
                  </pic:nvPicPr>
                  <pic:blipFill>
                    <a:blip r:embed="rId238" cstate="print">
                      <a:extLst>
                        <a:ext uri="{28A0092B-C50C-407E-A947-70E740481C1C}">
                          <a14:useLocalDpi xmlns:a14="http://schemas.microsoft.com/office/drawing/2010/main"/>
                        </a:ext>
                      </a:extLst>
                    </a:blip>
                    <a:srcRect/>
                    <a:stretch>
                      <a:fillRect/>
                    </a:stretch>
                  </pic:blipFill>
                  <pic:spPr bwMode="auto">
                    <a:xfrm>
                      <a:off x="0" y="0"/>
                      <a:ext cx="2476500" cy="2537460"/>
                    </a:xfrm>
                    <a:prstGeom prst="rect">
                      <a:avLst/>
                    </a:prstGeom>
                    <a:noFill/>
                    <a:ln>
                      <a:noFill/>
                    </a:ln>
                  </pic:spPr>
                </pic:pic>
              </a:graphicData>
            </a:graphic>
          </wp:inline>
        </w:drawing>
      </w:r>
      <w:r w:rsidRPr="0012500F">
        <w:rPr>
          <w:noProof/>
        </w:rPr>
        <w:t xml:space="preserve">              </w:t>
      </w:r>
      <w:r w:rsidR="00207748" w:rsidRPr="0012500F">
        <w:rPr>
          <w:noProof/>
        </w:rPr>
        <w:drawing>
          <wp:inline distT="0" distB="0" distL="0" distR="0" wp14:anchorId="28B0D730" wp14:editId="06E687CB">
            <wp:extent cx="2362195" cy="2531473"/>
            <wp:effectExtent l="0" t="0" r="635" b="2540"/>
            <wp:docPr id="68253" name="Рисунок 68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55"/>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2365067" cy="2534551"/>
                    </a:xfrm>
                    <a:prstGeom prst="rect">
                      <a:avLst/>
                    </a:prstGeom>
                    <a:noFill/>
                    <a:ln>
                      <a:noFill/>
                    </a:ln>
                  </pic:spPr>
                </pic:pic>
              </a:graphicData>
            </a:graphic>
          </wp:inline>
        </w:drawing>
      </w:r>
      <w:r w:rsidRPr="0012500F">
        <w:rPr>
          <w:noProof/>
        </w:rPr>
        <w:t xml:space="preserve">      </w:t>
      </w:r>
    </w:p>
    <w:p w14:paraId="21F814FB" w14:textId="77777777" w:rsidR="0012500F" w:rsidRPr="0012500F" w:rsidRDefault="0012500F" w:rsidP="00E66657">
      <w:pPr>
        <w:tabs>
          <w:tab w:val="left" w:pos="1080"/>
        </w:tabs>
        <w:rPr>
          <w:noProof/>
        </w:rPr>
      </w:pPr>
    </w:p>
    <w:p w14:paraId="45499A5B" w14:textId="77777777" w:rsidR="0012500F" w:rsidRPr="0012500F" w:rsidRDefault="0012500F" w:rsidP="0012500F">
      <w:pPr>
        <w:tabs>
          <w:tab w:val="left" w:pos="1080"/>
        </w:tabs>
        <w:jc w:val="center"/>
        <w:rPr>
          <w:noProof/>
          <w:color w:val="000000"/>
          <w:sz w:val="24"/>
          <w:szCs w:val="24"/>
        </w:rPr>
      </w:pPr>
      <w:r w:rsidRPr="0012500F">
        <w:rPr>
          <w:noProof/>
          <w:color w:val="000000"/>
          <w:sz w:val="24"/>
          <w:szCs w:val="24"/>
        </w:rPr>
        <w:t>Ремонт электрических сетей в доме № 29 подъезды № 1. 2 микрорайон №3.</w:t>
      </w:r>
    </w:p>
    <w:p w14:paraId="33B35F3D" w14:textId="77777777" w:rsidR="0012500F" w:rsidRPr="0012500F" w:rsidRDefault="0012500F" w:rsidP="0012500F">
      <w:pPr>
        <w:ind w:firstLine="567"/>
        <w:jc w:val="both"/>
        <w:rPr>
          <w:rFonts w:eastAsia="Calibri"/>
          <w:sz w:val="28"/>
          <w:szCs w:val="28"/>
        </w:rPr>
      </w:pPr>
    </w:p>
    <w:p w14:paraId="03597A42" w14:textId="3A15271C" w:rsidR="0012500F" w:rsidRPr="0012500F" w:rsidRDefault="0012500F" w:rsidP="0012500F">
      <w:pPr>
        <w:ind w:firstLine="709"/>
        <w:jc w:val="both"/>
        <w:rPr>
          <w:rFonts w:eastAsia="Calibri"/>
          <w:sz w:val="28"/>
          <w:szCs w:val="28"/>
        </w:rPr>
      </w:pPr>
      <w:r w:rsidRPr="0012500F">
        <w:rPr>
          <w:rFonts w:eastAsia="Calibri"/>
          <w:sz w:val="28"/>
          <w:szCs w:val="28"/>
        </w:rPr>
        <w:t>Работы принимались с участием членов общественного совета по вопросам жилищно-коммунального хозяйства.</w:t>
      </w:r>
    </w:p>
    <w:p w14:paraId="1AB3FA50" w14:textId="77777777" w:rsidR="0012500F" w:rsidRPr="0012500F" w:rsidRDefault="0012500F" w:rsidP="0012500F">
      <w:pPr>
        <w:jc w:val="both"/>
        <w:rPr>
          <w:sz w:val="28"/>
          <w:szCs w:val="28"/>
        </w:rPr>
      </w:pPr>
    </w:p>
    <w:p w14:paraId="05969BB8" w14:textId="77777777" w:rsidR="0012500F" w:rsidRPr="0012500F" w:rsidRDefault="0012500F" w:rsidP="0012500F">
      <w:pPr>
        <w:tabs>
          <w:tab w:val="left" w:pos="1080"/>
        </w:tabs>
        <w:jc w:val="center"/>
        <w:rPr>
          <w:noProof/>
          <w:color w:val="000000"/>
          <w:sz w:val="28"/>
        </w:rPr>
      </w:pPr>
    </w:p>
    <w:p w14:paraId="7DE08E59" w14:textId="33032DE1" w:rsidR="0012500F" w:rsidRPr="0012500F" w:rsidRDefault="0012500F" w:rsidP="0012500F">
      <w:pPr>
        <w:jc w:val="center"/>
        <w:rPr>
          <w:i/>
          <w:sz w:val="28"/>
          <w:szCs w:val="28"/>
        </w:rPr>
      </w:pPr>
      <w:r w:rsidRPr="0012500F">
        <w:rPr>
          <w:i/>
          <w:sz w:val="28"/>
          <w:szCs w:val="28"/>
        </w:rPr>
        <w:t>Выполнение работ по приспособлению жилых помещений и общего имущества в многоквартирных домах с учетом потребностей инвалидов</w:t>
      </w:r>
    </w:p>
    <w:p w14:paraId="2AC1E87D" w14:textId="77777777" w:rsidR="0012500F" w:rsidRPr="0012500F" w:rsidRDefault="0012500F" w:rsidP="0012500F">
      <w:pPr>
        <w:ind w:firstLine="709"/>
        <w:jc w:val="center"/>
        <w:rPr>
          <w:b/>
          <w:sz w:val="28"/>
          <w:szCs w:val="28"/>
        </w:rPr>
      </w:pPr>
    </w:p>
    <w:p w14:paraId="6C00DC7F" w14:textId="26BCE733" w:rsidR="0012500F" w:rsidRPr="0012500F" w:rsidRDefault="0012500F" w:rsidP="0012500F">
      <w:pPr>
        <w:ind w:firstLine="709"/>
        <w:jc w:val="both"/>
        <w:rPr>
          <w:rFonts w:eastAsia="Calibri"/>
          <w:sz w:val="28"/>
          <w:szCs w:val="28"/>
        </w:rPr>
      </w:pPr>
      <w:r w:rsidRPr="00C806DD">
        <w:rPr>
          <w:rFonts w:eastAsia="Calibri"/>
          <w:sz w:val="28"/>
          <w:szCs w:val="28"/>
        </w:rPr>
        <w:t>В 2019 году в рамках реализации мероприятий</w:t>
      </w:r>
      <w:r w:rsidRPr="0012500F">
        <w:rPr>
          <w:rFonts w:eastAsia="Calibri"/>
          <w:sz w:val="28"/>
          <w:szCs w:val="28"/>
        </w:rPr>
        <w:t xml:space="preserve"> </w:t>
      </w:r>
      <w:r w:rsidRPr="0012500F">
        <w:rPr>
          <w:sz w:val="28"/>
          <w:szCs w:val="28"/>
        </w:rPr>
        <w:t xml:space="preserve">по приспособлению жилых помещений и общего имущества в многоквартирных домах с учетом потребностей </w:t>
      </w:r>
      <w:r w:rsidRPr="00DE4D92">
        <w:rPr>
          <w:sz w:val="28"/>
          <w:szCs w:val="28"/>
        </w:rPr>
        <w:t>инвалидов,</w:t>
      </w:r>
      <w:r w:rsidRPr="0012500F">
        <w:rPr>
          <w:sz w:val="28"/>
          <w:szCs w:val="28"/>
        </w:rPr>
        <w:t xml:space="preserve"> и ранее разработанных проектов на установку пандусов </w:t>
      </w:r>
      <w:r w:rsidRPr="0012500F">
        <w:rPr>
          <w:rFonts w:eastAsia="Calibri"/>
          <w:sz w:val="28"/>
          <w:szCs w:val="28"/>
        </w:rPr>
        <w:t xml:space="preserve">были произведены работы по устройству пандусов </w:t>
      </w:r>
      <w:r w:rsidR="00B07B70">
        <w:rPr>
          <w:sz w:val="28"/>
          <w:szCs w:val="28"/>
        </w:rPr>
        <w:t>н</w:t>
      </w:r>
      <w:r w:rsidR="00B07B70" w:rsidRPr="0012500F">
        <w:rPr>
          <w:sz w:val="28"/>
          <w:szCs w:val="28"/>
        </w:rPr>
        <w:t xml:space="preserve">а основании заключения комиссии </w:t>
      </w:r>
      <w:r w:rsidRPr="0012500F">
        <w:rPr>
          <w:rFonts w:eastAsia="Calibri"/>
          <w:sz w:val="28"/>
          <w:szCs w:val="28"/>
        </w:rPr>
        <w:t xml:space="preserve">по трем адресам: </w:t>
      </w:r>
    </w:p>
    <w:p w14:paraId="7817F336" w14:textId="77777777" w:rsidR="0012500F" w:rsidRPr="0012500F" w:rsidRDefault="0012500F" w:rsidP="0012500F">
      <w:pPr>
        <w:ind w:firstLine="567"/>
        <w:jc w:val="center"/>
        <w:rPr>
          <w:rFonts w:eastAsia="Calibri"/>
          <w:sz w:val="28"/>
          <w:szCs w:val="28"/>
        </w:rPr>
      </w:pPr>
    </w:p>
    <w:p w14:paraId="49DA6138" w14:textId="756E105D" w:rsidR="0012500F" w:rsidRDefault="0012500F" w:rsidP="0012500F">
      <w:pPr>
        <w:ind w:firstLine="567"/>
        <w:jc w:val="center"/>
        <w:rPr>
          <w:rFonts w:eastAsia="Calibri"/>
          <w:sz w:val="24"/>
          <w:szCs w:val="24"/>
        </w:rPr>
      </w:pPr>
    </w:p>
    <w:p w14:paraId="0CC9A515" w14:textId="163B7392" w:rsidR="006C48BF" w:rsidRDefault="006C48BF" w:rsidP="0012500F">
      <w:pPr>
        <w:ind w:firstLine="567"/>
        <w:jc w:val="center"/>
        <w:rPr>
          <w:rFonts w:eastAsia="Calibri"/>
          <w:sz w:val="24"/>
          <w:szCs w:val="24"/>
        </w:rPr>
      </w:pPr>
    </w:p>
    <w:p w14:paraId="2ECEC8C2" w14:textId="77777777" w:rsidR="006C48BF" w:rsidRDefault="006C48BF" w:rsidP="0012500F">
      <w:pPr>
        <w:ind w:firstLine="567"/>
        <w:jc w:val="center"/>
        <w:rPr>
          <w:rFonts w:eastAsia="Calibri"/>
          <w:sz w:val="24"/>
          <w:szCs w:val="24"/>
        </w:rPr>
      </w:pPr>
    </w:p>
    <w:p w14:paraId="1C62E1B1" w14:textId="750ABD2D" w:rsidR="006C48BF" w:rsidRDefault="006C48BF" w:rsidP="0012500F">
      <w:pPr>
        <w:ind w:firstLine="567"/>
        <w:jc w:val="center"/>
        <w:rPr>
          <w:rFonts w:eastAsia="Calibri"/>
          <w:noProof/>
          <w:sz w:val="24"/>
          <w:szCs w:val="24"/>
        </w:rPr>
      </w:pPr>
      <w:r w:rsidRPr="0012500F">
        <w:rPr>
          <w:rFonts w:eastAsia="Calibri"/>
          <w:noProof/>
          <w:sz w:val="24"/>
          <w:szCs w:val="24"/>
        </w:rPr>
        <w:lastRenderedPageBreak/>
        <w:drawing>
          <wp:anchor distT="0" distB="0" distL="114300" distR="114300" simplePos="0" relativeHeight="252442624" behindDoc="0" locked="0" layoutInCell="1" allowOverlap="1" wp14:anchorId="5CEAA10E" wp14:editId="0A01DDCB">
            <wp:simplePos x="0" y="0"/>
            <wp:positionH relativeFrom="margin">
              <wp:posOffset>1699978</wp:posOffset>
            </wp:positionH>
            <wp:positionV relativeFrom="paragraph">
              <wp:posOffset>14991</wp:posOffset>
            </wp:positionV>
            <wp:extent cx="3198743" cy="3198743"/>
            <wp:effectExtent l="0" t="0" r="1905" b="1905"/>
            <wp:wrapNone/>
            <wp:docPr id="68254" name="Рисунок 68254" descr="IMG_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7280"/>
                    <pic:cNvPicPr>
                      <a:picLocks noChangeAspect="1" noChangeArrowheads="1"/>
                    </pic:cNvPicPr>
                  </pic:nvPicPr>
                  <pic:blipFill>
                    <a:blip r:embed="rId240" cstate="email">
                      <a:extLst>
                        <a:ext uri="{28A0092B-C50C-407E-A947-70E740481C1C}">
                          <a14:useLocalDpi xmlns:a14="http://schemas.microsoft.com/office/drawing/2010/main" val="0"/>
                        </a:ext>
                      </a:extLst>
                    </a:blip>
                    <a:srcRect/>
                    <a:stretch>
                      <a:fillRect/>
                    </a:stretch>
                  </pic:blipFill>
                  <pic:spPr bwMode="auto">
                    <a:xfrm>
                      <a:off x="0" y="0"/>
                      <a:ext cx="3198743" cy="3198743"/>
                    </a:xfrm>
                    <a:prstGeom prst="rect">
                      <a:avLst/>
                    </a:prstGeom>
                    <a:noFill/>
                    <a:ln>
                      <a:noFill/>
                    </a:ln>
                  </pic:spPr>
                </pic:pic>
              </a:graphicData>
            </a:graphic>
          </wp:anchor>
        </w:drawing>
      </w:r>
    </w:p>
    <w:p w14:paraId="18791127" w14:textId="77777777" w:rsidR="006C48BF" w:rsidRDefault="006C48BF" w:rsidP="0012500F">
      <w:pPr>
        <w:ind w:firstLine="567"/>
        <w:jc w:val="center"/>
        <w:rPr>
          <w:rFonts w:eastAsia="Calibri"/>
          <w:noProof/>
          <w:sz w:val="24"/>
          <w:szCs w:val="24"/>
        </w:rPr>
      </w:pPr>
    </w:p>
    <w:p w14:paraId="7793D470" w14:textId="77777777" w:rsidR="006C48BF" w:rsidRDefault="006C48BF" w:rsidP="0012500F">
      <w:pPr>
        <w:ind w:firstLine="567"/>
        <w:jc w:val="center"/>
        <w:rPr>
          <w:rFonts w:eastAsia="Calibri"/>
          <w:noProof/>
          <w:sz w:val="24"/>
          <w:szCs w:val="24"/>
        </w:rPr>
      </w:pPr>
    </w:p>
    <w:p w14:paraId="7D49D3A1" w14:textId="77777777" w:rsidR="006C48BF" w:rsidRDefault="006C48BF" w:rsidP="0012500F">
      <w:pPr>
        <w:ind w:firstLine="567"/>
        <w:jc w:val="center"/>
        <w:rPr>
          <w:rFonts w:eastAsia="Calibri"/>
          <w:noProof/>
          <w:sz w:val="24"/>
          <w:szCs w:val="24"/>
        </w:rPr>
      </w:pPr>
    </w:p>
    <w:p w14:paraId="1448CCF0" w14:textId="77777777" w:rsidR="006C48BF" w:rsidRDefault="006C48BF" w:rsidP="0012500F">
      <w:pPr>
        <w:ind w:firstLine="567"/>
        <w:jc w:val="center"/>
        <w:rPr>
          <w:rFonts w:eastAsia="Calibri"/>
          <w:noProof/>
          <w:sz w:val="24"/>
          <w:szCs w:val="24"/>
        </w:rPr>
      </w:pPr>
    </w:p>
    <w:p w14:paraId="47EAD9FF" w14:textId="77777777" w:rsidR="006C48BF" w:rsidRDefault="006C48BF" w:rsidP="0012500F">
      <w:pPr>
        <w:ind w:firstLine="567"/>
        <w:jc w:val="center"/>
        <w:rPr>
          <w:rFonts w:eastAsia="Calibri"/>
          <w:noProof/>
          <w:sz w:val="24"/>
          <w:szCs w:val="24"/>
        </w:rPr>
      </w:pPr>
    </w:p>
    <w:p w14:paraId="4DF881CF" w14:textId="684D3582" w:rsidR="006C48BF" w:rsidRDefault="006C48BF" w:rsidP="0012500F">
      <w:pPr>
        <w:ind w:firstLine="567"/>
        <w:jc w:val="center"/>
        <w:rPr>
          <w:rFonts w:eastAsia="Calibri"/>
          <w:sz w:val="24"/>
          <w:szCs w:val="24"/>
        </w:rPr>
      </w:pPr>
    </w:p>
    <w:p w14:paraId="5198B90A" w14:textId="56FBA11B" w:rsidR="006C48BF" w:rsidRDefault="006C48BF" w:rsidP="0012500F">
      <w:pPr>
        <w:ind w:firstLine="567"/>
        <w:jc w:val="center"/>
        <w:rPr>
          <w:rFonts w:eastAsia="Calibri"/>
          <w:sz w:val="24"/>
          <w:szCs w:val="24"/>
        </w:rPr>
      </w:pPr>
    </w:p>
    <w:p w14:paraId="6AFFA27A" w14:textId="77777777" w:rsidR="006C48BF" w:rsidRDefault="006C48BF" w:rsidP="0012500F">
      <w:pPr>
        <w:ind w:firstLine="567"/>
        <w:jc w:val="center"/>
        <w:rPr>
          <w:rFonts w:eastAsia="Calibri"/>
          <w:sz w:val="24"/>
          <w:szCs w:val="24"/>
        </w:rPr>
      </w:pPr>
    </w:p>
    <w:p w14:paraId="6C090719" w14:textId="3C863FEA" w:rsidR="006C48BF" w:rsidRDefault="006C48BF" w:rsidP="0012500F">
      <w:pPr>
        <w:ind w:firstLine="567"/>
        <w:jc w:val="center"/>
        <w:rPr>
          <w:rFonts w:eastAsia="Calibri"/>
          <w:sz w:val="24"/>
          <w:szCs w:val="24"/>
        </w:rPr>
      </w:pPr>
    </w:p>
    <w:p w14:paraId="2F61B31F" w14:textId="77777777" w:rsidR="006C48BF" w:rsidRDefault="006C48BF" w:rsidP="0012500F">
      <w:pPr>
        <w:ind w:firstLine="567"/>
        <w:jc w:val="center"/>
        <w:rPr>
          <w:rFonts w:eastAsia="Calibri"/>
          <w:sz w:val="24"/>
          <w:szCs w:val="24"/>
        </w:rPr>
      </w:pPr>
    </w:p>
    <w:p w14:paraId="52218679" w14:textId="77777777" w:rsidR="006C48BF" w:rsidRDefault="006C48BF" w:rsidP="0012500F">
      <w:pPr>
        <w:ind w:firstLine="567"/>
        <w:jc w:val="center"/>
        <w:rPr>
          <w:rFonts w:eastAsia="Calibri"/>
          <w:sz w:val="24"/>
          <w:szCs w:val="24"/>
        </w:rPr>
      </w:pPr>
    </w:p>
    <w:p w14:paraId="6B30C478" w14:textId="77777777" w:rsidR="006C48BF" w:rsidRDefault="006C48BF" w:rsidP="0012500F">
      <w:pPr>
        <w:ind w:firstLine="567"/>
        <w:jc w:val="center"/>
        <w:rPr>
          <w:rFonts w:eastAsia="Calibri"/>
          <w:sz w:val="24"/>
          <w:szCs w:val="24"/>
        </w:rPr>
      </w:pPr>
    </w:p>
    <w:p w14:paraId="48EE1ABE" w14:textId="77777777" w:rsidR="006C48BF" w:rsidRDefault="006C48BF" w:rsidP="0012500F">
      <w:pPr>
        <w:ind w:firstLine="567"/>
        <w:jc w:val="center"/>
        <w:rPr>
          <w:rFonts w:eastAsia="Calibri"/>
          <w:sz w:val="24"/>
          <w:szCs w:val="24"/>
        </w:rPr>
      </w:pPr>
    </w:p>
    <w:p w14:paraId="7184BB45" w14:textId="77777777" w:rsidR="006C48BF" w:rsidRDefault="006C48BF" w:rsidP="0012500F">
      <w:pPr>
        <w:ind w:firstLine="567"/>
        <w:jc w:val="center"/>
        <w:rPr>
          <w:rFonts w:eastAsia="Calibri"/>
          <w:sz w:val="24"/>
          <w:szCs w:val="24"/>
        </w:rPr>
      </w:pPr>
    </w:p>
    <w:p w14:paraId="68B5D8F8" w14:textId="77777777" w:rsidR="006C48BF" w:rsidRDefault="006C48BF" w:rsidP="0012500F">
      <w:pPr>
        <w:ind w:firstLine="567"/>
        <w:jc w:val="center"/>
        <w:rPr>
          <w:rFonts w:eastAsia="Calibri"/>
          <w:noProof/>
          <w:sz w:val="28"/>
          <w:szCs w:val="28"/>
        </w:rPr>
      </w:pPr>
    </w:p>
    <w:p w14:paraId="235196FC" w14:textId="77777777" w:rsidR="006C48BF" w:rsidRDefault="006C48BF" w:rsidP="0012500F">
      <w:pPr>
        <w:ind w:firstLine="567"/>
        <w:jc w:val="center"/>
        <w:rPr>
          <w:rFonts w:eastAsia="Calibri"/>
          <w:noProof/>
          <w:sz w:val="28"/>
          <w:szCs w:val="28"/>
        </w:rPr>
      </w:pPr>
    </w:p>
    <w:p w14:paraId="0C1A02D0" w14:textId="6B28AC74" w:rsidR="006C48BF" w:rsidRDefault="006C48BF" w:rsidP="0012500F">
      <w:pPr>
        <w:ind w:firstLine="567"/>
        <w:jc w:val="center"/>
        <w:rPr>
          <w:rFonts w:eastAsia="Calibri"/>
          <w:noProof/>
          <w:sz w:val="28"/>
          <w:szCs w:val="28"/>
        </w:rPr>
      </w:pPr>
      <w:r w:rsidRPr="0012500F">
        <w:rPr>
          <w:rFonts w:eastAsia="Calibri"/>
          <w:noProof/>
          <w:sz w:val="28"/>
          <w:szCs w:val="28"/>
        </w:rPr>
        <w:drawing>
          <wp:anchor distT="0" distB="0" distL="114300" distR="114300" simplePos="0" relativeHeight="252441600" behindDoc="0" locked="0" layoutInCell="1" allowOverlap="1" wp14:anchorId="4320D198" wp14:editId="3DDD7458">
            <wp:simplePos x="0" y="0"/>
            <wp:positionH relativeFrom="margin">
              <wp:align>center</wp:align>
            </wp:positionH>
            <wp:positionV relativeFrom="paragraph">
              <wp:posOffset>200329</wp:posOffset>
            </wp:positionV>
            <wp:extent cx="5478145" cy="2760345"/>
            <wp:effectExtent l="0" t="0" r="8255" b="1905"/>
            <wp:wrapNone/>
            <wp:docPr id="68255" name="Рисунок 68255" descr="IMG_8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8274"/>
                    <pic:cNvPicPr>
                      <a:picLocks noChangeAspect="1" noChangeArrowheads="1"/>
                    </pic:cNvPicPr>
                  </pic:nvPicPr>
                  <pic:blipFill>
                    <a:blip r:embed="rId241" cstate="email">
                      <a:extLst>
                        <a:ext uri="{28A0092B-C50C-407E-A947-70E740481C1C}">
                          <a14:useLocalDpi xmlns:a14="http://schemas.microsoft.com/office/drawing/2010/main" val="0"/>
                        </a:ext>
                      </a:extLst>
                    </a:blip>
                    <a:srcRect/>
                    <a:stretch>
                      <a:fillRect/>
                    </a:stretch>
                  </pic:blipFill>
                  <pic:spPr bwMode="auto">
                    <a:xfrm>
                      <a:off x="0" y="0"/>
                      <a:ext cx="5478145" cy="2760345"/>
                    </a:xfrm>
                    <a:prstGeom prst="rect">
                      <a:avLst/>
                    </a:prstGeom>
                    <a:noFill/>
                    <a:ln>
                      <a:noFill/>
                    </a:ln>
                  </pic:spPr>
                </pic:pic>
              </a:graphicData>
            </a:graphic>
          </wp:anchor>
        </w:drawing>
      </w:r>
    </w:p>
    <w:p w14:paraId="31622FC3" w14:textId="6D55E66E" w:rsidR="006C48BF" w:rsidRDefault="006C48BF" w:rsidP="0012500F">
      <w:pPr>
        <w:ind w:firstLine="567"/>
        <w:jc w:val="center"/>
        <w:rPr>
          <w:rFonts w:eastAsia="Calibri"/>
          <w:sz w:val="24"/>
          <w:szCs w:val="24"/>
        </w:rPr>
      </w:pPr>
    </w:p>
    <w:p w14:paraId="1ECF120D" w14:textId="3FE5BA4B" w:rsidR="006C48BF" w:rsidRDefault="006C48BF" w:rsidP="0012500F">
      <w:pPr>
        <w:ind w:firstLine="567"/>
        <w:jc w:val="center"/>
        <w:rPr>
          <w:rFonts w:eastAsia="Calibri"/>
          <w:sz w:val="24"/>
          <w:szCs w:val="24"/>
        </w:rPr>
      </w:pPr>
    </w:p>
    <w:p w14:paraId="08F437C5" w14:textId="3C3A400E" w:rsidR="006C48BF" w:rsidRDefault="006C48BF" w:rsidP="0012500F">
      <w:pPr>
        <w:ind w:firstLine="567"/>
        <w:jc w:val="center"/>
        <w:rPr>
          <w:rFonts w:eastAsia="Calibri"/>
          <w:sz w:val="24"/>
          <w:szCs w:val="24"/>
        </w:rPr>
      </w:pPr>
    </w:p>
    <w:p w14:paraId="55ECD8C2" w14:textId="5A4CFF9D" w:rsidR="006C48BF" w:rsidRDefault="006C48BF" w:rsidP="0012500F">
      <w:pPr>
        <w:ind w:firstLine="567"/>
        <w:jc w:val="center"/>
        <w:rPr>
          <w:rFonts w:eastAsia="Calibri"/>
          <w:sz w:val="24"/>
          <w:szCs w:val="24"/>
        </w:rPr>
      </w:pPr>
    </w:p>
    <w:p w14:paraId="72E7F4F1" w14:textId="4D3F0E8A" w:rsidR="006C48BF" w:rsidRDefault="006C48BF" w:rsidP="0012500F">
      <w:pPr>
        <w:ind w:firstLine="567"/>
        <w:jc w:val="center"/>
        <w:rPr>
          <w:rFonts w:eastAsia="Calibri"/>
          <w:sz w:val="24"/>
          <w:szCs w:val="24"/>
        </w:rPr>
      </w:pPr>
    </w:p>
    <w:p w14:paraId="47ACA4D5" w14:textId="77777777" w:rsidR="006C48BF" w:rsidRDefault="006C48BF" w:rsidP="0012500F">
      <w:pPr>
        <w:ind w:firstLine="567"/>
        <w:jc w:val="center"/>
        <w:rPr>
          <w:rFonts w:eastAsia="Calibri"/>
          <w:sz w:val="24"/>
          <w:szCs w:val="24"/>
        </w:rPr>
      </w:pPr>
    </w:p>
    <w:p w14:paraId="453C4CC8" w14:textId="77777777" w:rsidR="006C48BF" w:rsidRDefault="006C48BF" w:rsidP="0012500F">
      <w:pPr>
        <w:ind w:firstLine="567"/>
        <w:jc w:val="center"/>
        <w:rPr>
          <w:rFonts w:eastAsia="Calibri"/>
          <w:sz w:val="24"/>
          <w:szCs w:val="24"/>
        </w:rPr>
      </w:pPr>
    </w:p>
    <w:p w14:paraId="355A607C" w14:textId="77777777" w:rsidR="006C48BF" w:rsidRDefault="006C48BF" w:rsidP="0012500F">
      <w:pPr>
        <w:ind w:firstLine="567"/>
        <w:jc w:val="center"/>
        <w:rPr>
          <w:rFonts w:eastAsia="Calibri"/>
          <w:sz w:val="24"/>
          <w:szCs w:val="24"/>
        </w:rPr>
      </w:pPr>
    </w:p>
    <w:p w14:paraId="673447FE" w14:textId="77777777" w:rsidR="006C48BF" w:rsidRDefault="006C48BF" w:rsidP="0012500F">
      <w:pPr>
        <w:ind w:firstLine="567"/>
        <w:jc w:val="center"/>
        <w:rPr>
          <w:rFonts w:eastAsia="Calibri"/>
          <w:sz w:val="24"/>
          <w:szCs w:val="24"/>
        </w:rPr>
      </w:pPr>
    </w:p>
    <w:p w14:paraId="5BBAB809" w14:textId="77777777" w:rsidR="006C48BF" w:rsidRDefault="006C48BF" w:rsidP="0012500F">
      <w:pPr>
        <w:ind w:firstLine="567"/>
        <w:jc w:val="center"/>
        <w:rPr>
          <w:rFonts w:eastAsia="Calibri"/>
          <w:sz w:val="24"/>
          <w:szCs w:val="24"/>
        </w:rPr>
      </w:pPr>
    </w:p>
    <w:p w14:paraId="2533062A" w14:textId="77777777" w:rsidR="006C48BF" w:rsidRDefault="006C48BF" w:rsidP="0012500F">
      <w:pPr>
        <w:ind w:firstLine="567"/>
        <w:jc w:val="center"/>
        <w:rPr>
          <w:rFonts w:eastAsia="Calibri"/>
          <w:sz w:val="24"/>
          <w:szCs w:val="24"/>
        </w:rPr>
      </w:pPr>
    </w:p>
    <w:p w14:paraId="31804B61" w14:textId="77777777" w:rsidR="006C48BF" w:rsidRDefault="006C48BF" w:rsidP="0012500F">
      <w:pPr>
        <w:ind w:firstLine="567"/>
        <w:jc w:val="center"/>
        <w:rPr>
          <w:rFonts w:eastAsia="Calibri"/>
          <w:sz w:val="24"/>
          <w:szCs w:val="24"/>
        </w:rPr>
      </w:pPr>
    </w:p>
    <w:p w14:paraId="21D8A514" w14:textId="77777777" w:rsidR="006C48BF" w:rsidRDefault="006C48BF" w:rsidP="0012500F">
      <w:pPr>
        <w:ind w:firstLine="567"/>
        <w:jc w:val="center"/>
        <w:rPr>
          <w:rFonts w:eastAsia="Calibri"/>
          <w:sz w:val="24"/>
          <w:szCs w:val="24"/>
        </w:rPr>
      </w:pPr>
    </w:p>
    <w:p w14:paraId="0F41A5C5" w14:textId="77777777" w:rsidR="006C48BF" w:rsidRDefault="006C48BF" w:rsidP="0012500F">
      <w:pPr>
        <w:ind w:firstLine="567"/>
        <w:jc w:val="center"/>
        <w:rPr>
          <w:rFonts w:eastAsia="Calibri"/>
          <w:sz w:val="24"/>
          <w:szCs w:val="24"/>
        </w:rPr>
      </w:pPr>
    </w:p>
    <w:p w14:paraId="1C0C3924" w14:textId="77777777" w:rsidR="006C48BF" w:rsidRPr="0012500F" w:rsidRDefault="006C48BF" w:rsidP="0012500F">
      <w:pPr>
        <w:ind w:firstLine="567"/>
        <w:jc w:val="center"/>
        <w:rPr>
          <w:rFonts w:eastAsia="Calibri"/>
          <w:sz w:val="24"/>
          <w:szCs w:val="24"/>
        </w:rPr>
      </w:pPr>
    </w:p>
    <w:p w14:paraId="2BC82621" w14:textId="0C9323FA" w:rsidR="0012500F" w:rsidRPr="0012500F" w:rsidRDefault="0012500F" w:rsidP="0012500F">
      <w:pPr>
        <w:jc w:val="center"/>
        <w:rPr>
          <w:rFonts w:eastAsia="Calibri"/>
          <w:sz w:val="28"/>
          <w:szCs w:val="28"/>
        </w:rPr>
      </w:pPr>
    </w:p>
    <w:p w14:paraId="386B9615" w14:textId="77777777" w:rsidR="0012500F" w:rsidRPr="0012500F" w:rsidRDefault="0012500F" w:rsidP="0012500F">
      <w:pPr>
        <w:ind w:firstLine="567"/>
        <w:jc w:val="center"/>
        <w:rPr>
          <w:rFonts w:eastAsia="Calibri"/>
          <w:sz w:val="24"/>
          <w:szCs w:val="24"/>
        </w:rPr>
      </w:pPr>
      <w:r w:rsidRPr="0012500F">
        <w:rPr>
          <w:rFonts w:eastAsia="Calibri"/>
          <w:sz w:val="24"/>
          <w:szCs w:val="24"/>
        </w:rPr>
        <w:t>Улица Эстонских дорожников, дом № 28, подъезд № 2,</w:t>
      </w:r>
    </w:p>
    <w:p w14:paraId="1549329B" w14:textId="761C0842" w:rsidR="0012500F" w:rsidRPr="0012500F" w:rsidRDefault="0012500F" w:rsidP="0012500F">
      <w:pPr>
        <w:jc w:val="both"/>
        <w:rPr>
          <w:rFonts w:eastAsia="Calibri"/>
          <w:sz w:val="24"/>
          <w:szCs w:val="24"/>
        </w:rPr>
      </w:pPr>
    </w:p>
    <w:p w14:paraId="3427207A" w14:textId="68998D05" w:rsidR="0012500F" w:rsidRPr="0012500F" w:rsidRDefault="0012500F" w:rsidP="00EC6794">
      <w:pPr>
        <w:jc w:val="center"/>
        <w:rPr>
          <w:rFonts w:eastAsia="Calibri"/>
          <w:sz w:val="24"/>
          <w:szCs w:val="24"/>
        </w:rPr>
      </w:pPr>
      <w:r w:rsidRPr="0012500F">
        <w:rPr>
          <w:rFonts w:eastAsia="Calibri"/>
          <w:noProof/>
          <w:sz w:val="24"/>
          <w:szCs w:val="24"/>
        </w:rPr>
        <w:drawing>
          <wp:inline distT="0" distB="0" distL="0" distR="0" wp14:anchorId="1CAC32F9" wp14:editId="0239AAF6">
            <wp:extent cx="2645229" cy="2287905"/>
            <wp:effectExtent l="0" t="0" r="3175" b="0"/>
            <wp:docPr id="9218" name="Рисунок 9218" descr="IMG_1827-29-09-19-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1827-29-09-19-12-58"/>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2669256" cy="2308686"/>
                    </a:xfrm>
                    <a:prstGeom prst="rect">
                      <a:avLst/>
                    </a:prstGeom>
                    <a:noFill/>
                    <a:ln>
                      <a:noFill/>
                    </a:ln>
                  </pic:spPr>
                </pic:pic>
              </a:graphicData>
            </a:graphic>
          </wp:inline>
        </w:drawing>
      </w:r>
      <w:r w:rsidRPr="0012500F">
        <w:rPr>
          <w:rFonts w:eastAsia="Calibri"/>
          <w:noProof/>
          <w:sz w:val="28"/>
          <w:szCs w:val="28"/>
        </w:rPr>
        <w:drawing>
          <wp:inline distT="0" distB="0" distL="0" distR="0" wp14:anchorId="5E4674D3" wp14:editId="2B43F1A2">
            <wp:extent cx="2579007" cy="2261626"/>
            <wp:effectExtent l="0" t="0" r="0" b="5715"/>
            <wp:docPr id="1026" name="Рисунок 1026" descr="IMG_8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8270"/>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2591052" cy="2272189"/>
                    </a:xfrm>
                    <a:prstGeom prst="rect">
                      <a:avLst/>
                    </a:prstGeom>
                    <a:noFill/>
                    <a:ln>
                      <a:noFill/>
                    </a:ln>
                  </pic:spPr>
                </pic:pic>
              </a:graphicData>
            </a:graphic>
          </wp:inline>
        </w:drawing>
      </w:r>
    </w:p>
    <w:p w14:paraId="5C15BCB0" w14:textId="77777777" w:rsidR="0012500F" w:rsidRPr="0012500F" w:rsidRDefault="0012500F" w:rsidP="0012500F">
      <w:pPr>
        <w:jc w:val="center"/>
        <w:rPr>
          <w:rFonts w:eastAsia="Calibri"/>
          <w:sz w:val="24"/>
          <w:szCs w:val="24"/>
        </w:rPr>
      </w:pPr>
      <w:r w:rsidRPr="0012500F">
        <w:rPr>
          <w:rFonts w:eastAsia="Calibri"/>
          <w:sz w:val="24"/>
          <w:szCs w:val="24"/>
        </w:rPr>
        <w:t>микрорайон № 1, дом № 53, подъезд № 2,</w:t>
      </w:r>
    </w:p>
    <w:p w14:paraId="48F49A02" w14:textId="77777777" w:rsidR="0012500F" w:rsidRPr="0012500F" w:rsidRDefault="0012500F" w:rsidP="0012500F">
      <w:pPr>
        <w:jc w:val="both"/>
        <w:rPr>
          <w:rFonts w:eastAsia="Calibri"/>
          <w:sz w:val="24"/>
          <w:szCs w:val="24"/>
        </w:rPr>
      </w:pPr>
    </w:p>
    <w:p w14:paraId="6AC5120B" w14:textId="6A956569" w:rsidR="0012500F" w:rsidRPr="0012500F" w:rsidRDefault="0012500F" w:rsidP="00EC6794">
      <w:pPr>
        <w:jc w:val="center"/>
        <w:rPr>
          <w:rFonts w:eastAsia="Calibri"/>
          <w:sz w:val="28"/>
          <w:szCs w:val="28"/>
        </w:rPr>
      </w:pPr>
      <w:r w:rsidRPr="0012500F">
        <w:rPr>
          <w:rFonts w:eastAsia="Calibri"/>
          <w:noProof/>
          <w:sz w:val="28"/>
          <w:szCs w:val="28"/>
        </w:rPr>
        <w:lastRenderedPageBreak/>
        <w:drawing>
          <wp:inline distT="0" distB="0" distL="0" distR="0" wp14:anchorId="2E0B85E6" wp14:editId="69928B2F">
            <wp:extent cx="5600700" cy="2905125"/>
            <wp:effectExtent l="0" t="0" r="0" b="9525"/>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5600700" cy="2905125"/>
                    </a:xfrm>
                    <a:prstGeom prst="rect">
                      <a:avLst/>
                    </a:prstGeom>
                    <a:noFill/>
                  </pic:spPr>
                </pic:pic>
              </a:graphicData>
            </a:graphic>
          </wp:inline>
        </w:drawing>
      </w:r>
    </w:p>
    <w:p w14:paraId="25522F9A" w14:textId="77777777" w:rsidR="0012500F" w:rsidRPr="0012500F" w:rsidRDefault="0012500F" w:rsidP="0012500F">
      <w:pPr>
        <w:jc w:val="center"/>
        <w:rPr>
          <w:rFonts w:eastAsia="Calibri"/>
          <w:sz w:val="24"/>
          <w:szCs w:val="24"/>
        </w:rPr>
      </w:pPr>
      <w:r w:rsidRPr="0012500F">
        <w:rPr>
          <w:rFonts w:eastAsia="Calibri"/>
          <w:sz w:val="24"/>
          <w:szCs w:val="24"/>
        </w:rPr>
        <w:t>улица Комсомольская, дом № 1, подъезд № 3.</w:t>
      </w:r>
    </w:p>
    <w:p w14:paraId="5CF8E74F" w14:textId="77777777" w:rsidR="0012500F" w:rsidRPr="0012500F" w:rsidRDefault="0012500F" w:rsidP="0012500F">
      <w:pPr>
        <w:ind w:firstLine="567"/>
        <w:jc w:val="both"/>
        <w:rPr>
          <w:rFonts w:eastAsia="Calibri"/>
          <w:sz w:val="28"/>
          <w:szCs w:val="28"/>
        </w:rPr>
      </w:pPr>
    </w:p>
    <w:p w14:paraId="53CE9CA9" w14:textId="77777777" w:rsidR="0012500F" w:rsidRPr="0012500F" w:rsidRDefault="0012500F" w:rsidP="0012500F">
      <w:pPr>
        <w:ind w:firstLine="567"/>
        <w:jc w:val="both"/>
        <w:rPr>
          <w:rFonts w:eastAsia="Calibri"/>
          <w:sz w:val="28"/>
          <w:szCs w:val="28"/>
        </w:rPr>
      </w:pPr>
      <w:r w:rsidRPr="0012500F">
        <w:rPr>
          <w:rFonts w:eastAsia="Calibri"/>
          <w:sz w:val="28"/>
          <w:szCs w:val="28"/>
        </w:rPr>
        <w:t>На общую сумму 1 117 175,65 руб.</w:t>
      </w:r>
    </w:p>
    <w:p w14:paraId="385CECDE" w14:textId="77777777" w:rsidR="0012500F" w:rsidRPr="0012500F" w:rsidRDefault="0012500F" w:rsidP="0012500F">
      <w:pPr>
        <w:ind w:firstLine="567"/>
        <w:jc w:val="both"/>
        <w:rPr>
          <w:rFonts w:eastAsia="Calibri"/>
          <w:sz w:val="28"/>
          <w:szCs w:val="28"/>
        </w:rPr>
      </w:pPr>
      <w:r w:rsidRPr="0012500F">
        <w:rPr>
          <w:rFonts w:eastAsia="Calibri"/>
          <w:sz w:val="28"/>
          <w:szCs w:val="28"/>
        </w:rPr>
        <w:t>Работы принимались с участием членов общественного совета по вопросам жилищно-коммунального хозяйства.</w:t>
      </w:r>
    </w:p>
    <w:p w14:paraId="5FF7C295" w14:textId="77777777" w:rsidR="0012500F" w:rsidRPr="0012500F" w:rsidRDefault="0012500F" w:rsidP="0012500F">
      <w:pPr>
        <w:jc w:val="both"/>
        <w:rPr>
          <w:sz w:val="28"/>
          <w:szCs w:val="28"/>
        </w:rPr>
      </w:pPr>
    </w:p>
    <w:p w14:paraId="3EF0C856" w14:textId="77777777" w:rsidR="0012500F" w:rsidRPr="0012500F" w:rsidRDefault="0012500F" w:rsidP="0012500F">
      <w:pPr>
        <w:jc w:val="center"/>
        <w:rPr>
          <w:rFonts w:eastAsia="Calibri"/>
          <w:i/>
          <w:color w:val="000000"/>
          <w:sz w:val="28"/>
          <w:szCs w:val="28"/>
        </w:rPr>
      </w:pPr>
    </w:p>
    <w:p w14:paraId="36426EE6" w14:textId="77777777" w:rsidR="0012500F" w:rsidRPr="0012500F" w:rsidRDefault="0012500F" w:rsidP="0012500F">
      <w:pPr>
        <w:jc w:val="center"/>
        <w:rPr>
          <w:rFonts w:eastAsia="Calibri"/>
          <w:b/>
          <w:i/>
          <w:sz w:val="28"/>
          <w:szCs w:val="28"/>
        </w:rPr>
      </w:pPr>
      <w:r w:rsidRPr="0012500F">
        <w:rPr>
          <w:rFonts w:eastAsia="Calibri"/>
          <w:b/>
          <w:i/>
          <w:sz w:val="28"/>
          <w:szCs w:val="28"/>
        </w:rPr>
        <w:t>Реализация окружной программы капитального ремонта общего имущества многоквартирных домов</w:t>
      </w:r>
    </w:p>
    <w:p w14:paraId="2DA5375C" w14:textId="77777777" w:rsidR="0012500F" w:rsidRPr="0012500F" w:rsidRDefault="0012500F" w:rsidP="0012500F">
      <w:pPr>
        <w:rPr>
          <w:rFonts w:eastAsia="Calibri"/>
          <w:b/>
          <w:color w:val="000000"/>
          <w:sz w:val="28"/>
          <w:szCs w:val="28"/>
        </w:rPr>
      </w:pPr>
    </w:p>
    <w:p w14:paraId="36499B0A" w14:textId="77777777" w:rsidR="0012500F" w:rsidRPr="0012500F" w:rsidRDefault="0012500F" w:rsidP="0012500F">
      <w:pPr>
        <w:ind w:firstLine="709"/>
        <w:jc w:val="both"/>
        <w:rPr>
          <w:rFonts w:ascii="Calibri" w:hAnsi="Calibri"/>
          <w:sz w:val="28"/>
          <w:szCs w:val="28"/>
        </w:rPr>
      </w:pPr>
      <w:r w:rsidRPr="0012500F">
        <w:rPr>
          <w:sz w:val="28"/>
          <w:szCs w:val="28"/>
        </w:rPr>
        <w:t>В соответствии с Законом Ханты-Мансийского автономного округа - Югры от 01.07.2013 года № 54-оз "Об организации проведения капитального ремонта общего имущества в многоквартирных домах, расположенных на территории Ханты-Мансийского автономного округа - Югры" Правительством Ханты-Мансийского автономного округа - Югры утверждена программа капитального ремонта общего имущества многоквартирных домов от 25.12.2013 г. № 568-п «О программе капитального ремонта общего имущества в многоквартирных домах, расположенных на территории Ханты-Мансийского автономного округа – Югры». Из всех многоквартирных домов, расположенных на территории города Лянтор, на сегодняшний день включено в программу капитального ремонта 123 дома ремонт в которых запланирован на период до 2046 года.</w:t>
      </w:r>
      <w:r w:rsidRPr="0012500F">
        <w:rPr>
          <w:rFonts w:ascii="Calibri" w:hAnsi="Calibri"/>
          <w:sz w:val="28"/>
          <w:szCs w:val="28"/>
        </w:rPr>
        <w:t xml:space="preserve"> </w:t>
      </w:r>
    </w:p>
    <w:p w14:paraId="40CDA793" w14:textId="77777777" w:rsidR="0012500F" w:rsidRPr="0012500F" w:rsidRDefault="0012500F" w:rsidP="0012500F">
      <w:pPr>
        <w:ind w:firstLine="709"/>
        <w:jc w:val="both"/>
        <w:rPr>
          <w:sz w:val="28"/>
          <w:szCs w:val="28"/>
        </w:rPr>
      </w:pPr>
      <w:r w:rsidRPr="0012500F">
        <w:rPr>
          <w:sz w:val="28"/>
          <w:szCs w:val="28"/>
        </w:rPr>
        <w:t>Первоначально в план на 2019 год вошли 13 домов на общую сумму 124 703 030,89 руб.:</w:t>
      </w:r>
    </w:p>
    <w:p w14:paraId="2CA27D2F" w14:textId="77777777" w:rsidR="0012500F" w:rsidRPr="0012500F" w:rsidRDefault="0012500F" w:rsidP="0012500F">
      <w:pPr>
        <w:ind w:firstLine="709"/>
        <w:jc w:val="both"/>
        <w:rPr>
          <w:bCs/>
          <w:sz w:val="28"/>
        </w:rPr>
      </w:pPr>
      <w:r w:rsidRPr="0012500F">
        <w:rPr>
          <w:sz w:val="28"/>
          <w:szCs w:val="28"/>
        </w:rPr>
        <w:t xml:space="preserve">- на сегодняшний день фактически выполнена программа капитального ремонта по пяти многоквартирным домам ул. Эстонских Дорожников № 23, 29, 29А, 31, 33 на общую сумму 16 496 389,00 руб. - капитальный ремонт сетей горячего водоснабжения, холодного водоснабжения, водоотведения, работы по этим направлениям приняты </w:t>
      </w:r>
      <w:proofErr w:type="spellStart"/>
      <w:r w:rsidRPr="0012500F">
        <w:rPr>
          <w:sz w:val="28"/>
          <w:szCs w:val="28"/>
        </w:rPr>
        <w:t>комиссионно</w:t>
      </w:r>
      <w:proofErr w:type="spellEnd"/>
      <w:r w:rsidRPr="0012500F">
        <w:rPr>
          <w:sz w:val="28"/>
          <w:szCs w:val="28"/>
        </w:rPr>
        <w:t xml:space="preserve"> 25.12.2019, а в сфере теплоснабжения выявлены недостатки и дефекты (на сегодняшний день работы ведутся, не приняты в установленном порядке комиссией)</w:t>
      </w:r>
      <w:r w:rsidRPr="0012500F">
        <w:rPr>
          <w:bCs/>
          <w:sz w:val="28"/>
        </w:rPr>
        <w:t>;</w:t>
      </w:r>
    </w:p>
    <w:p w14:paraId="70A93230" w14:textId="77777777" w:rsidR="0012500F" w:rsidRPr="0012500F" w:rsidRDefault="0012500F" w:rsidP="0012500F">
      <w:pPr>
        <w:autoSpaceDE w:val="0"/>
        <w:autoSpaceDN w:val="0"/>
        <w:adjustRightInd w:val="0"/>
        <w:ind w:right="-24" w:firstLine="709"/>
        <w:contextualSpacing/>
        <w:jc w:val="both"/>
        <w:rPr>
          <w:bCs/>
          <w:sz w:val="28"/>
        </w:rPr>
      </w:pPr>
      <w:r w:rsidRPr="0012500F">
        <w:rPr>
          <w:bCs/>
          <w:sz w:val="28"/>
        </w:rPr>
        <w:lastRenderedPageBreak/>
        <w:t>- </w:t>
      </w:r>
      <w:r w:rsidRPr="0012500F">
        <w:rPr>
          <w:sz w:val="28"/>
          <w:szCs w:val="28"/>
        </w:rPr>
        <w:t>микрорайон</w:t>
      </w:r>
      <w:r w:rsidRPr="0012500F">
        <w:rPr>
          <w:bCs/>
          <w:sz w:val="28"/>
        </w:rPr>
        <w:t xml:space="preserve"> № 4, </w:t>
      </w:r>
      <w:r w:rsidRPr="0012500F">
        <w:rPr>
          <w:sz w:val="28"/>
          <w:szCs w:val="28"/>
        </w:rPr>
        <w:t>д. 18 ведется подготовка проектной документации по выполнению капитального ремонта кровли;</w:t>
      </w:r>
    </w:p>
    <w:p w14:paraId="25F74B88" w14:textId="77777777" w:rsidR="0012500F" w:rsidRPr="0012500F" w:rsidRDefault="0012500F" w:rsidP="0012500F">
      <w:pPr>
        <w:spacing w:line="264" w:lineRule="auto"/>
        <w:ind w:firstLine="709"/>
        <w:jc w:val="both"/>
        <w:rPr>
          <w:bCs/>
          <w:sz w:val="28"/>
        </w:rPr>
      </w:pPr>
      <w:r w:rsidRPr="0012500F">
        <w:rPr>
          <w:bCs/>
          <w:sz w:val="28"/>
        </w:rPr>
        <w:t>- по остальным 8-ми многоквартирным домам Югорский фонд дважды в течение 2019 года объявлял аукционы на общую сумму 107 397 811, 94 руб., но они не состоялись по причине отсутствия претендентов. Работы перенесены на 2020 год.</w:t>
      </w:r>
    </w:p>
    <w:p w14:paraId="1B19700F" w14:textId="77777777" w:rsidR="0012500F" w:rsidRPr="0012500F" w:rsidRDefault="0012500F" w:rsidP="0012500F">
      <w:pPr>
        <w:ind w:firstLine="567"/>
        <w:jc w:val="center"/>
        <w:rPr>
          <w:sz w:val="28"/>
          <w:szCs w:val="28"/>
        </w:rPr>
      </w:pPr>
      <w:r w:rsidRPr="0012500F">
        <w:rPr>
          <w:rFonts w:asciiTheme="minorHAnsi" w:eastAsiaTheme="minorHAnsi" w:hAnsiTheme="minorHAnsi" w:cstheme="minorBidi"/>
          <w:noProof/>
          <w:sz w:val="22"/>
          <w:szCs w:val="22"/>
        </w:rPr>
        <w:t xml:space="preserve"> </w:t>
      </w:r>
      <w:r w:rsidRPr="0012500F">
        <w:rPr>
          <w:rFonts w:asciiTheme="minorHAnsi" w:eastAsiaTheme="minorHAnsi" w:hAnsiTheme="minorHAnsi" w:cstheme="minorBidi"/>
          <w:noProof/>
          <w:sz w:val="22"/>
          <w:szCs w:val="22"/>
        </w:rPr>
        <w:drawing>
          <wp:inline distT="0" distB="0" distL="0" distR="0" wp14:anchorId="5FE0244A" wp14:editId="77A3A25A">
            <wp:extent cx="3093630" cy="2709519"/>
            <wp:effectExtent l="0" t="0" r="0" b="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email">
                      <a:extLst>
                        <a:ext uri="{28A0092B-C50C-407E-A947-70E740481C1C}">
                          <a14:useLocalDpi xmlns:a14="http://schemas.microsoft.com/office/drawing/2010/main"/>
                        </a:ext>
                      </a:extLst>
                    </a:blip>
                    <a:stretch>
                      <a:fillRect/>
                    </a:stretch>
                  </pic:blipFill>
                  <pic:spPr>
                    <a:xfrm>
                      <a:off x="0" y="0"/>
                      <a:ext cx="3110674" cy="2724446"/>
                    </a:xfrm>
                    <a:prstGeom prst="rect">
                      <a:avLst/>
                    </a:prstGeom>
                  </pic:spPr>
                </pic:pic>
              </a:graphicData>
            </a:graphic>
          </wp:inline>
        </w:drawing>
      </w:r>
    </w:p>
    <w:p w14:paraId="5B985B2B" w14:textId="77777777" w:rsidR="00595049" w:rsidRDefault="0012500F" w:rsidP="0012500F">
      <w:pPr>
        <w:ind w:firstLine="567"/>
        <w:jc w:val="both"/>
        <w:rPr>
          <w:bCs/>
          <w:sz w:val="28"/>
          <w:szCs w:val="28"/>
        </w:rPr>
      </w:pPr>
      <w:r w:rsidRPr="0012500F">
        <w:rPr>
          <w:bCs/>
          <w:sz w:val="28"/>
          <w:szCs w:val="28"/>
        </w:rPr>
        <w:t xml:space="preserve"> </w:t>
      </w:r>
    </w:p>
    <w:p w14:paraId="39ECA626" w14:textId="7EEE5FDA" w:rsidR="0012500F" w:rsidRPr="0012500F" w:rsidRDefault="0012500F" w:rsidP="0012500F">
      <w:pPr>
        <w:ind w:firstLine="567"/>
        <w:jc w:val="both"/>
        <w:rPr>
          <w:bCs/>
          <w:sz w:val="24"/>
          <w:szCs w:val="24"/>
        </w:rPr>
      </w:pPr>
      <w:r w:rsidRPr="0012500F">
        <w:rPr>
          <w:bCs/>
          <w:sz w:val="28"/>
          <w:szCs w:val="28"/>
        </w:rPr>
        <w:t>Улица Эстонских дорожников, дома №№ 23, 29, 29А, 31, 33- капитальный ремонт горячего водоснабжения, холодного водоснабжения, водоотведения, теплоснабжения</w:t>
      </w:r>
      <w:r w:rsidRPr="0012500F">
        <w:rPr>
          <w:bCs/>
          <w:sz w:val="24"/>
          <w:szCs w:val="24"/>
        </w:rPr>
        <w:t>.</w:t>
      </w:r>
    </w:p>
    <w:p w14:paraId="46AECA35" w14:textId="77777777" w:rsidR="0012500F" w:rsidRPr="0012500F" w:rsidRDefault="0012500F" w:rsidP="0012500F">
      <w:pPr>
        <w:ind w:firstLine="709"/>
        <w:jc w:val="both"/>
        <w:rPr>
          <w:color w:val="31849B"/>
          <w:sz w:val="28"/>
          <w:szCs w:val="28"/>
        </w:rPr>
      </w:pPr>
    </w:p>
    <w:p w14:paraId="58581364" w14:textId="73C52F3B" w:rsidR="0012500F" w:rsidRPr="0012500F" w:rsidRDefault="0012500F" w:rsidP="006C48BF">
      <w:pPr>
        <w:ind w:firstLine="709"/>
        <w:jc w:val="both"/>
        <w:rPr>
          <w:sz w:val="28"/>
          <w:szCs w:val="28"/>
        </w:rPr>
      </w:pPr>
      <w:r w:rsidRPr="0012500F">
        <w:rPr>
          <w:sz w:val="28"/>
          <w:szCs w:val="28"/>
        </w:rPr>
        <w:t>В приёмке выполненных работ участвовали члены комиссии, в состав которой входят представители Администрации города, члены Общественного совета по вопросам ЖКХ при Главе города, специалисты организации, осуществляющей строительный контроль, представители Югорского фонда, а также представители управляющих компаний и жител</w:t>
      </w:r>
      <w:r w:rsidR="002E5BD9">
        <w:rPr>
          <w:sz w:val="28"/>
          <w:szCs w:val="28"/>
        </w:rPr>
        <w:t>и</w:t>
      </w:r>
      <w:r w:rsidRPr="0012500F">
        <w:rPr>
          <w:sz w:val="28"/>
          <w:szCs w:val="28"/>
        </w:rPr>
        <w:t xml:space="preserve"> данных домов.</w:t>
      </w:r>
    </w:p>
    <w:p w14:paraId="45ECC808" w14:textId="77777777" w:rsidR="0012500F" w:rsidRPr="0012500F" w:rsidRDefault="0012500F" w:rsidP="0012500F">
      <w:pPr>
        <w:ind w:firstLine="709"/>
        <w:jc w:val="both"/>
        <w:rPr>
          <w:sz w:val="28"/>
          <w:szCs w:val="28"/>
        </w:rPr>
      </w:pPr>
    </w:p>
    <w:p w14:paraId="27C2B98B" w14:textId="77777777" w:rsidR="0012500F" w:rsidRPr="0012500F" w:rsidRDefault="0012500F" w:rsidP="0012500F">
      <w:pPr>
        <w:tabs>
          <w:tab w:val="left" w:pos="1080"/>
        </w:tabs>
        <w:jc w:val="center"/>
        <w:rPr>
          <w:b/>
          <w:sz w:val="28"/>
          <w:szCs w:val="28"/>
        </w:rPr>
      </w:pPr>
      <w:r w:rsidRPr="0012500F">
        <w:rPr>
          <w:b/>
          <w:i/>
          <w:sz w:val="28"/>
          <w:szCs w:val="28"/>
        </w:rPr>
        <w:t xml:space="preserve">Работа, направленная на снижение задолженности населения за оказанные </w:t>
      </w:r>
      <w:proofErr w:type="spellStart"/>
      <w:r w:rsidRPr="0012500F">
        <w:rPr>
          <w:b/>
          <w:i/>
          <w:sz w:val="28"/>
          <w:szCs w:val="28"/>
        </w:rPr>
        <w:t>жилищно</w:t>
      </w:r>
      <w:proofErr w:type="spellEnd"/>
      <w:r w:rsidRPr="0012500F">
        <w:rPr>
          <w:b/>
          <w:i/>
          <w:sz w:val="28"/>
          <w:szCs w:val="28"/>
        </w:rPr>
        <w:t xml:space="preserve"> – коммунальные услуги</w:t>
      </w:r>
    </w:p>
    <w:p w14:paraId="7454CCC7" w14:textId="77777777" w:rsidR="0012500F" w:rsidRPr="0012500F" w:rsidRDefault="0012500F" w:rsidP="0012500F">
      <w:pPr>
        <w:tabs>
          <w:tab w:val="left" w:pos="1080"/>
        </w:tabs>
        <w:ind w:firstLine="709"/>
        <w:jc w:val="both"/>
        <w:rPr>
          <w:color w:val="538135"/>
          <w:sz w:val="28"/>
          <w:szCs w:val="28"/>
        </w:rPr>
      </w:pPr>
    </w:p>
    <w:p w14:paraId="7440F2D7" w14:textId="77777777" w:rsidR="0012500F" w:rsidRPr="0012500F" w:rsidRDefault="0012500F" w:rsidP="0012500F">
      <w:pPr>
        <w:tabs>
          <w:tab w:val="left" w:pos="1080"/>
        </w:tabs>
        <w:ind w:firstLine="709"/>
        <w:jc w:val="both"/>
        <w:rPr>
          <w:sz w:val="28"/>
          <w:szCs w:val="28"/>
        </w:rPr>
      </w:pPr>
      <w:r w:rsidRPr="0012500F">
        <w:rPr>
          <w:sz w:val="28"/>
          <w:szCs w:val="28"/>
        </w:rPr>
        <w:t>Постановлением Администрации города в июле 2019 года утвержден состав комиссии по ликвидации задолженности населения за жилищно-коммунальные услуги (далее – ЖКУ), созданной в целях повышения эффективности взаимодействия между предприятиями жилищно-коммунального комплекса, службой социальной защиты населения, многофункциональным центром, отделом судебных приставов в компетенцию которых входит проведение работы по взысканию задолженности населения за потребленные ЖКУ.</w:t>
      </w:r>
    </w:p>
    <w:p w14:paraId="7AB10861" w14:textId="77777777" w:rsidR="0012500F" w:rsidRPr="0012500F" w:rsidRDefault="0012500F" w:rsidP="0012500F">
      <w:pPr>
        <w:tabs>
          <w:tab w:val="left" w:pos="1080"/>
        </w:tabs>
        <w:ind w:firstLine="709"/>
        <w:jc w:val="both"/>
        <w:rPr>
          <w:sz w:val="28"/>
          <w:szCs w:val="28"/>
        </w:rPr>
      </w:pPr>
      <w:r w:rsidRPr="0012500F">
        <w:rPr>
          <w:sz w:val="28"/>
          <w:szCs w:val="28"/>
        </w:rPr>
        <w:t xml:space="preserve">Заседания проводились согласно графику с участием руководителей муниципальных учреждений образования культуры и спорта, здравоохранения, находящихся на территории города Лянтор с приглашением на мероприятия </w:t>
      </w:r>
      <w:r w:rsidRPr="0012500F">
        <w:rPr>
          <w:sz w:val="28"/>
          <w:szCs w:val="28"/>
        </w:rPr>
        <w:lastRenderedPageBreak/>
        <w:t xml:space="preserve">руководителей администрации Сургутского района, курирующих данные направления (2018 – 14 заседаний, 2019 – 7 заседаний). </w:t>
      </w:r>
    </w:p>
    <w:p w14:paraId="749B6F31" w14:textId="77777777" w:rsidR="0012500F" w:rsidRPr="0012500F" w:rsidRDefault="0012500F" w:rsidP="0012500F">
      <w:pPr>
        <w:tabs>
          <w:tab w:val="left" w:pos="709"/>
        </w:tabs>
        <w:ind w:firstLine="709"/>
        <w:jc w:val="both"/>
        <w:rPr>
          <w:sz w:val="28"/>
          <w:szCs w:val="28"/>
        </w:rPr>
      </w:pPr>
      <w:r w:rsidRPr="0012500F">
        <w:rPr>
          <w:sz w:val="28"/>
          <w:szCs w:val="28"/>
        </w:rPr>
        <w:t>Выявление причин неплатежей за ЖКУ - это один из актуальных вопросов в проводимой работе по погашению задолженности, позволяющих определить эффективные мероприятия по снижению этой задолженности.</w:t>
      </w:r>
    </w:p>
    <w:p w14:paraId="0A0591AE" w14:textId="77777777" w:rsidR="0012500F" w:rsidRPr="0012500F" w:rsidRDefault="0012500F" w:rsidP="0012500F">
      <w:pPr>
        <w:ind w:firstLine="709"/>
        <w:jc w:val="both"/>
        <w:rPr>
          <w:sz w:val="28"/>
          <w:szCs w:val="28"/>
        </w:rPr>
      </w:pPr>
      <w:r w:rsidRPr="0012500F">
        <w:rPr>
          <w:sz w:val="28"/>
          <w:szCs w:val="28"/>
        </w:rPr>
        <w:t>Судя по результатам проводимых заседаний комиссии и рабочих групп, основными причинами неплатежей граждан являются:</w:t>
      </w:r>
    </w:p>
    <w:p w14:paraId="12B282D3" w14:textId="77777777" w:rsidR="0012500F" w:rsidRPr="0012500F" w:rsidRDefault="0012500F" w:rsidP="0012500F">
      <w:pPr>
        <w:ind w:firstLine="709"/>
        <w:jc w:val="both"/>
        <w:rPr>
          <w:sz w:val="28"/>
          <w:szCs w:val="28"/>
        </w:rPr>
      </w:pPr>
      <w:r w:rsidRPr="0012500F">
        <w:rPr>
          <w:sz w:val="28"/>
          <w:szCs w:val="28"/>
        </w:rPr>
        <w:t>- нарушение платежной дисциплины, когда отсутствуют действенные рычаги воздействия за несвоевременное внесение платы;</w:t>
      </w:r>
    </w:p>
    <w:p w14:paraId="65519E7C" w14:textId="77777777" w:rsidR="0012500F" w:rsidRPr="0012500F" w:rsidRDefault="0012500F" w:rsidP="0012500F">
      <w:pPr>
        <w:ind w:firstLine="709"/>
        <w:jc w:val="both"/>
        <w:rPr>
          <w:color w:val="000000"/>
          <w:sz w:val="28"/>
          <w:szCs w:val="28"/>
        </w:rPr>
      </w:pPr>
      <w:r w:rsidRPr="0012500F">
        <w:rPr>
          <w:sz w:val="28"/>
          <w:szCs w:val="28"/>
        </w:rPr>
        <w:t>- недостаточная эффективность работы судебных приставов: длительное рассмотрение исполнительных производств, использование не в полной мере запретов, предусмотренных законодательством</w:t>
      </w:r>
      <w:r w:rsidRPr="0012500F">
        <w:rPr>
          <w:color w:val="000000"/>
          <w:sz w:val="28"/>
          <w:szCs w:val="28"/>
        </w:rPr>
        <w:t xml:space="preserve"> (ограничение права выезда должника за пределы РФ, арест имущества должников, внесение данных о должниках в Национальное бюро кредитных историй);</w:t>
      </w:r>
    </w:p>
    <w:p w14:paraId="0739DFFB" w14:textId="77777777" w:rsidR="0012500F" w:rsidRPr="0012500F" w:rsidRDefault="0012500F" w:rsidP="0012500F">
      <w:pPr>
        <w:ind w:firstLine="709"/>
        <w:jc w:val="both"/>
        <w:rPr>
          <w:sz w:val="28"/>
          <w:szCs w:val="28"/>
        </w:rPr>
      </w:pPr>
      <w:r w:rsidRPr="0012500F">
        <w:rPr>
          <w:sz w:val="28"/>
          <w:szCs w:val="28"/>
        </w:rPr>
        <w:t>- не использование должниками меры государственной поддержки, такой как получение субсидии на оплату ЖКУ в случае если совокупные расходы на оплату ЖКУ превышают 22% от совокупного дохода семьи.</w:t>
      </w:r>
    </w:p>
    <w:p w14:paraId="525246FF" w14:textId="77777777" w:rsidR="0012500F" w:rsidRPr="0012500F" w:rsidRDefault="0012500F" w:rsidP="0012500F">
      <w:pPr>
        <w:ind w:firstLine="709"/>
        <w:jc w:val="both"/>
        <w:rPr>
          <w:sz w:val="28"/>
          <w:szCs w:val="28"/>
        </w:rPr>
      </w:pPr>
      <w:r w:rsidRPr="0012500F">
        <w:rPr>
          <w:sz w:val="28"/>
          <w:szCs w:val="28"/>
        </w:rPr>
        <w:t>Также, фактором, влияющим на платежеспособность населения, является уровень доходов граждан, который в среднем остался на прежнем уровне, тогда как стоимость жилищно-коммунальных услуг, имеет постоянство повышаться.</w:t>
      </w:r>
    </w:p>
    <w:p w14:paraId="397A81EC" w14:textId="77777777" w:rsidR="0012500F" w:rsidRPr="0012500F" w:rsidRDefault="0012500F" w:rsidP="0012500F">
      <w:pPr>
        <w:tabs>
          <w:tab w:val="left" w:pos="1080"/>
        </w:tabs>
        <w:ind w:firstLine="709"/>
        <w:jc w:val="both"/>
        <w:rPr>
          <w:sz w:val="28"/>
          <w:szCs w:val="28"/>
        </w:rPr>
      </w:pPr>
      <w:r w:rsidRPr="0012500F">
        <w:rPr>
          <w:sz w:val="28"/>
          <w:szCs w:val="28"/>
        </w:rPr>
        <w:t xml:space="preserve">Тем не менее, предприятия ЖКК проводят активную работу с неплательщиками. Основными мерами по взысканию задолженности за предоставленные услуги остаётся судебно-претензионная и исковая работа по взысканию задолженности в принудительном порядке. </w:t>
      </w:r>
    </w:p>
    <w:p w14:paraId="2BD71A0B" w14:textId="77777777" w:rsidR="0012500F" w:rsidRPr="0012500F" w:rsidRDefault="0012500F" w:rsidP="0012500F">
      <w:pPr>
        <w:ind w:firstLine="709"/>
        <w:jc w:val="both"/>
        <w:rPr>
          <w:sz w:val="28"/>
          <w:szCs w:val="28"/>
        </w:rPr>
      </w:pPr>
      <w:r w:rsidRPr="0012500F">
        <w:rPr>
          <w:sz w:val="28"/>
          <w:szCs w:val="28"/>
        </w:rPr>
        <w:t xml:space="preserve">В 2019 году в отделе судебных приставов находилось 2 833 исполнительных производства по взысканию жилищно-коммунальных платежей на сумму 132,045 млн. руб. (по искам управляющих компаний и </w:t>
      </w:r>
      <w:proofErr w:type="spellStart"/>
      <w:r w:rsidRPr="0012500F">
        <w:rPr>
          <w:sz w:val="28"/>
          <w:szCs w:val="28"/>
        </w:rPr>
        <w:t>ресурсоснабжающего</w:t>
      </w:r>
      <w:proofErr w:type="spellEnd"/>
      <w:r w:rsidRPr="0012500F">
        <w:rPr>
          <w:sz w:val="28"/>
          <w:szCs w:val="28"/>
        </w:rPr>
        <w:t xml:space="preserve"> предприятия ЛГ МУП «УТВиВ»), в 2018 – 1 901 исполнительных производства на сумму 126,750 млн. руб.</w:t>
      </w:r>
    </w:p>
    <w:p w14:paraId="760EF3A1" w14:textId="77777777" w:rsidR="0012500F" w:rsidRPr="0012500F" w:rsidRDefault="0012500F" w:rsidP="0012500F">
      <w:pPr>
        <w:ind w:firstLine="709"/>
        <w:jc w:val="both"/>
        <w:rPr>
          <w:sz w:val="28"/>
          <w:szCs w:val="28"/>
        </w:rPr>
      </w:pPr>
      <w:r w:rsidRPr="0012500F">
        <w:rPr>
          <w:sz w:val="28"/>
          <w:szCs w:val="28"/>
        </w:rPr>
        <w:t xml:space="preserve">За 2019 год окончено фактическим исполнением 986 исполнительных производств на сумму 26,450 млн. руб. </w:t>
      </w:r>
    </w:p>
    <w:p w14:paraId="36A56D50" w14:textId="77777777" w:rsidR="0012500F" w:rsidRPr="0012500F" w:rsidRDefault="0012500F" w:rsidP="0012500F">
      <w:pPr>
        <w:ind w:firstLine="709"/>
        <w:jc w:val="both"/>
        <w:rPr>
          <w:sz w:val="28"/>
          <w:szCs w:val="28"/>
        </w:rPr>
      </w:pPr>
      <w:r w:rsidRPr="0012500F">
        <w:rPr>
          <w:sz w:val="28"/>
          <w:szCs w:val="28"/>
        </w:rPr>
        <w:t xml:space="preserve">В связи с невозможностью взыскания окончено 242 исполнительных производств на сумму 14,457 млн. руб. </w:t>
      </w:r>
    </w:p>
    <w:p w14:paraId="035F596D" w14:textId="77777777" w:rsidR="0012500F" w:rsidRPr="0012500F" w:rsidRDefault="0012500F" w:rsidP="0012500F">
      <w:pPr>
        <w:ind w:firstLine="709"/>
        <w:jc w:val="both"/>
        <w:rPr>
          <w:sz w:val="28"/>
          <w:szCs w:val="28"/>
        </w:rPr>
      </w:pPr>
      <w:r w:rsidRPr="0012500F">
        <w:rPr>
          <w:sz w:val="28"/>
          <w:szCs w:val="28"/>
        </w:rPr>
        <w:t>За 2019 год на исполнении находилось 1 493 исполнительных производств на сумму 28,810 млн. руб. о взыскании задолженности за капитальный ремонт.</w:t>
      </w:r>
    </w:p>
    <w:p w14:paraId="7BF66962" w14:textId="77777777" w:rsidR="0012500F" w:rsidRPr="0012500F" w:rsidRDefault="0012500F" w:rsidP="0012500F">
      <w:pPr>
        <w:ind w:firstLine="709"/>
        <w:jc w:val="both"/>
        <w:rPr>
          <w:sz w:val="28"/>
          <w:szCs w:val="28"/>
        </w:rPr>
      </w:pPr>
      <w:r w:rsidRPr="0012500F">
        <w:rPr>
          <w:sz w:val="28"/>
          <w:szCs w:val="28"/>
        </w:rPr>
        <w:t>Окончено за 2019 год фактическим исполнением 374 исполнительных производства, взысканная сумма составила 6,545 млн. руб.</w:t>
      </w:r>
    </w:p>
    <w:p w14:paraId="3735DD0C" w14:textId="77777777" w:rsidR="0012500F" w:rsidRPr="0012500F" w:rsidRDefault="0012500F" w:rsidP="0012500F">
      <w:pPr>
        <w:ind w:firstLine="709"/>
        <w:jc w:val="both"/>
        <w:rPr>
          <w:sz w:val="28"/>
          <w:szCs w:val="28"/>
        </w:rPr>
      </w:pPr>
      <w:r w:rsidRPr="0012500F">
        <w:rPr>
          <w:sz w:val="28"/>
          <w:szCs w:val="28"/>
        </w:rPr>
        <w:t>В общей сложности в 2019 году вынесено 364 постановления об обращении взыскания на денежные средства, находящихся в банках, 261 постановлений о временном ограничении должников в праве выезда за пределы РФ, осуществлено 53 ареста имущества должников, направлено 388 постановлений на удержание из доходов должников в счет погашения долга.</w:t>
      </w:r>
    </w:p>
    <w:p w14:paraId="286DE65C" w14:textId="77777777" w:rsidR="0012500F" w:rsidRPr="0012500F" w:rsidRDefault="0012500F" w:rsidP="0012500F">
      <w:pPr>
        <w:tabs>
          <w:tab w:val="left" w:pos="1080"/>
        </w:tabs>
        <w:ind w:firstLine="709"/>
        <w:jc w:val="both"/>
        <w:rPr>
          <w:sz w:val="28"/>
          <w:szCs w:val="28"/>
        </w:rPr>
      </w:pPr>
      <w:r w:rsidRPr="0012500F">
        <w:rPr>
          <w:sz w:val="28"/>
          <w:szCs w:val="28"/>
        </w:rPr>
        <w:t>Задолженность населения за оказанные ЖКУ на начало 2020 года составила 200,261 млн. руб., 81% из которых, а именно 161,299 млн. – задолженность перед ЛГ «МУП «УТВиВ» (в 2018 – 191,149 млн. руб., в том числе 156,37 млн. руб. -</w:t>
      </w:r>
      <w:r w:rsidRPr="0012500F">
        <w:rPr>
          <w:sz w:val="28"/>
          <w:szCs w:val="28"/>
        </w:rPr>
        <w:lastRenderedPageBreak/>
        <w:t xml:space="preserve">задолженность перед ЛГ МУП» УТВиВ»). В процентном соотношении рост задолженности по сравнению с началом 2019 года составил 11,11%. </w:t>
      </w:r>
    </w:p>
    <w:p w14:paraId="1B2B1876" w14:textId="77777777" w:rsidR="0012500F" w:rsidRPr="0012500F" w:rsidRDefault="0012500F" w:rsidP="0012500F">
      <w:pPr>
        <w:tabs>
          <w:tab w:val="left" w:pos="1080"/>
        </w:tabs>
        <w:ind w:firstLine="709"/>
        <w:jc w:val="both"/>
        <w:rPr>
          <w:sz w:val="28"/>
          <w:szCs w:val="28"/>
        </w:rPr>
      </w:pPr>
      <w:r w:rsidRPr="0012500F">
        <w:rPr>
          <w:sz w:val="28"/>
          <w:szCs w:val="28"/>
        </w:rPr>
        <w:t>Среднегодовой процент сбора составил 101 %. Максимальный сбор по городу составил 119,6% в октябре, минимальный - в июне – 88,7%.</w:t>
      </w:r>
    </w:p>
    <w:p w14:paraId="5F5633D1" w14:textId="77777777" w:rsidR="0012500F" w:rsidRPr="0012500F" w:rsidRDefault="0012500F" w:rsidP="0012500F">
      <w:pPr>
        <w:tabs>
          <w:tab w:val="left" w:pos="1080"/>
        </w:tabs>
        <w:ind w:firstLine="709"/>
        <w:jc w:val="both"/>
        <w:rPr>
          <w:b/>
          <w:sz w:val="28"/>
          <w:szCs w:val="28"/>
        </w:rPr>
      </w:pPr>
      <w:r w:rsidRPr="0012500F">
        <w:rPr>
          <w:sz w:val="28"/>
          <w:szCs w:val="28"/>
        </w:rPr>
        <w:t>Задолженность населения за оказанные ЖКУ в разрезе организаций составляет:</w:t>
      </w:r>
    </w:p>
    <w:p w14:paraId="090EC7AC" w14:textId="77777777" w:rsidR="0012500F" w:rsidRPr="0012500F" w:rsidRDefault="0012500F" w:rsidP="0012500F">
      <w:pPr>
        <w:tabs>
          <w:tab w:val="left" w:pos="1080"/>
        </w:tabs>
        <w:ind w:firstLine="709"/>
        <w:jc w:val="both"/>
        <w:rPr>
          <w:sz w:val="28"/>
          <w:szCs w:val="28"/>
        </w:rPr>
      </w:pPr>
      <w:r w:rsidRPr="0012500F">
        <w:rPr>
          <w:sz w:val="28"/>
          <w:szCs w:val="28"/>
        </w:rPr>
        <w:t>- ЛГ МУП «УТВиВ» – 161,299 млн. руб. при среднемесячном начислении 43, 365 млн. руб. Средний кассовый сбор за 2019 год составил 43,585 млн. руб. или 102%.</w:t>
      </w:r>
    </w:p>
    <w:p w14:paraId="170ED6CC" w14:textId="77777777" w:rsidR="0012500F" w:rsidRPr="0012500F" w:rsidRDefault="0012500F" w:rsidP="0012500F">
      <w:pPr>
        <w:tabs>
          <w:tab w:val="left" w:pos="1080"/>
        </w:tabs>
        <w:ind w:firstLine="709"/>
        <w:jc w:val="both"/>
        <w:rPr>
          <w:sz w:val="28"/>
          <w:szCs w:val="28"/>
        </w:rPr>
      </w:pPr>
      <w:r w:rsidRPr="0012500F">
        <w:rPr>
          <w:sz w:val="28"/>
          <w:szCs w:val="28"/>
        </w:rPr>
        <w:t>- ООО «</w:t>
      </w:r>
      <w:proofErr w:type="spellStart"/>
      <w:r w:rsidRPr="0012500F">
        <w:rPr>
          <w:sz w:val="28"/>
          <w:szCs w:val="28"/>
        </w:rPr>
        <w:t>АКВАсеть</w:t>
      </w:r>
      <w:proofErr w:type="spellEnd"/>
      <w:r w:rsidRPr="0012500F">
        <w:rPr>
          <w:sz w:val="28"/>
          <w:szCs w:val="28"/>
        </w:rPr>
        <w:t>» – 5,356 млн. руб. при среднемесячном начислении 3,734 млн. руб. Средний кассовый сбор за 2019 год составил 3,788 млн. руб. или 101%.</w:t>
      </w:r>
    </w:p>
    <w:p w14:paraId="2F530443" w14:textId="77777777" w:rsidR="0012500F" w:rsidRPr="0012500F" w:rsidRDefault="0012500F" w:rsidP="0012500F">
      <w:pPr>
        <w:tabs>
          <w:tab w:val="left" w:pos="1080"/>
        </w:tabs>
        <w:ind w:firstLine="709"/>
        <w:jc w:val="both"/>
        <w:rPr>
          <w:sz w:val="28"/>
          <w:szCs w:val="28"/>
        </w:rPr>
      </w:pPr>
      <w:r w:rsidRPr="0012500F">
        <w:rPr>
          <w:sz w:val="28"/>
          <w:szCs w:val="28"/>
        </w:rPr>
        <w:t>- ООО УК «</w:t>
      </w:r>
      <w:proofErr w:type="spellStart"/>
      <w:r w:rsidRPr="0012500F">
        <w:rPr>
          <w:sz w:val="28"/>
          <w:szCs w:val="28"/>
        </w:rPr>
        <w:t>Нэви</w:t>
      </w:r>
      <w:proofErr w:type="spellEnd"/>
      <w:r w:rsidRPr="0012500F">
        <w:rPr>
          <w:sz w:val="28"/>
          <w:szCs w:val="28"/>
        </w:rPr>
        <w:t>» – 14,811 млн. руб. при среднемесячном начислении 7,213 млн. руб. Средний кассовый сбор за 2019 год составил 7,296 млн. руб. или 101%.</w:t>
      </w:r>
    </w:p>
    <w:p w14:paraId="1ED74201" w14:textId="77777777" w:rsidR="0012500F" w:rsidRPr="0012500F" w:rsidRDefault="0012500F" w:rsidP="0012500F">
      <w:pPr>
        <w:tabs>
          <w:tab w:val="left" w:pos="1080"/>
        </w:tabs>
        <w:ind w:firstLine="709"/>
        <w:jc w:val="both"/>
        <w:rPr>
          <w:sz w:val="28"/>
          <w:szCs w:val="28"/>
        </w:rPr>
      </w:pPr>
      <w:r w:rsidRPr="0012500F">
        <w:rPr>
          <w:sz w:val="28"/>
          <w:szCs w:val="28"/>
        </w:rPr>
        <w:t xml:space="preserve">- ООО «Жилищный комплекс Сибири» - 2,894 млн. руб. при среднемесячном начислении 4,552 млн. руб. Средний кассовый сбор за 2019 год составил 4,480 млн. руб. или 102%. </w:t>
      </w:r>
    </w:p>
    <w:p w14:paraId="430BD4AA" w14:textId="77777777" w:rsidR="0012500F" w:rsidRPr="0012500F" w:rsidRDefault="0012500F" w:rsidP="0012500F">
      <w:pPr>
        <w:tabs>
          <w:tab w:val="left" w:pos="1080"/>
        </w:tabs>
        <w:ind w:firstLine="709"/>
        <w:jc w:val="both"/>
        <w:rPr>
          <w:sz w:val="28"/>
          <w:szCs w:val="28"/>
        </w:rPr>
      </w:pPr>
      <w:r w:rsidRPr="0012500F">
        <w:rPr>
          <w:sz w:val="28"/>
          <w:szCs w:val="28"/>
        </w:rPr>
        <w:t>- ООО «СТРОЙСЕРВИС» - 9,351 млн. руб. при среднемесячном начислении 2,530 млн. руб. Средний кассовый сбор за 2019 год составил 2,480 млн. руб. или 97%.</w:t>
      </w:r>
    </w:p>
    <w:p w14:paraId="37EA4F5B" w14:textId="77777777" w:rsidR="0012500F" w:rsidRPr="0012500F" w:rsidRDefault="0012500F" w:rsidP="0012500F">
      <w:pPr>
        <w:tabs>
          <w:tab w:val="left" w:pos="1080"/>
        </w:tabs>
        <w:ind w:firstLine="709"/>
        <w:jc w:val="both"/>
        <w:rPr>
          <w:sz w:val="28"/>
          <w:szCs w:val="28"/>
        </w:rPr>
      </w:pPr>
      <w:r w:rsidRPr="0012500F">
        <w:rPr>
          <w:sz w:val="28"/>
          <w:szCs w:val="28"/>
        </w:rPr>
        <w:t>- ООО «Уютный Дом» – 3,501 млн. руб. при среднемесячном начислении 2,364 млн. руб. Средний кассовый сбор за 2019 год составил 2,397 млн. руб. или 99%.</w:t>
      </w:r>
    </w:p>
    <w:p w14:paraId="32F3287B" w14:textId="77777777" w:rsidR="0012500F" w:rsidRPr="0012500F" w:rsidRDefault="0012500F" w:rsidP="0012500F">
      <w:pPr>
        <w:tabs>
          <w:tab w:val="left" w:pos="1080"/>
        </w:tabs>
        <w:ind w:firstLine="709"/>
        <w:jc w:val="both"/>
        <w:rPr>
          <w:sz w:val="28"/>
          <w:szCs w:val="28"/>
        </w:rPr>
      </w:pPr>
      <w:r w:rsidRPr="0012500F">
        <w:rPr>
          <w:sz w:val="28"/>
          <w:szCs w:val="28"/>
        </w:rPr>
        <w:t xml:space="preserve">- ТСЖ «Кондоминиум» - 571,677 тыс. руб. при среднемесячном начислении 1,305 млн. руб. Средний кассовый сбор за 2019 год составил 1,163 млн. руб. или 92%. </w:t>
      </w:r>
    </w:p>
    <w:p w14:paraId="3564C908" w14:textId="77777777" w:rsidR="0012500F" w:rsidRPr="0012500F" w:rsidRDefault="0012500F" w:rsidP="0012500F">
      <w:pPr>
        <w:tabs>
          <w:tab w:val="left" w:pos="1080"/>
        </w:tabs>
        <w:ind w:firstLine="709"/>
        <w:jc w:val="both"/>
        <w:rPr>
          <w:sz w:val="28"/>
          <w:szCs w:val="28"/>
        </w:rPr>
      </w:pPr>
      <w:r w:rsidRPr="0012500F">
        <w:rPr>
          <w:sz w:val="28"/>
          <w:szCs w:val="28"/>
        </w:rPr>
        <w:t>- ТСЖ «Гарант» – 821,166 тыс. рублей при среднемесячном начислении 903,925 тыс. руб. Средний кассовый сбор за 2019 год составил 895,026 тыс. руб. или 99 %.</w:t>
      </w:r>
    </w:p>
    <w:p w14:paraId="76810348" w14:textId="77777777" w:rsidR="0012500F" w:rsidRPr="0012500F" w:rsidRDefault="0012500F" w:rsidP="0012500F">
      <w:pPr>
        <w:tabs>
          <w:tab w:val="left" w:pos="1080"/>
        </w:tabs>
        <w:ind w:firstLine="709"/>
        <w:jc w:val="both"/>
        <w:rPr>
          <w:color w:val="538135"/>
          <w:sz w:val="28"/>
          <w:szCs w:val="28"/>
        </w:rPr>
      </w:pPr>
      <w:r w:rsidRPr="0012500F">
        <w:rPr>
          <w:sz w:val="28"/>
          <w:szCs w:val="28"/>
        </w:rPr>
        <w:t>- НПО «Центральный» – 1,653 млн. руб. при среднемесячном начислении 1, 217 млн. руб. Средний кассовый сбор за 2019 год составил 1,215 млн. руб. или 100%.</w:t>
      </w:r>
    </w:p>
    <w:p w14:paraId="4E67D705" w14:textId="77777777" w:rsidR="0012500F" w:rsidRPr="0012500F" w:rsidRDefault="0012500F" w:rsidP="0012500F">
      <w:pPr>
        <w:ind w:firstLine="709"/>
        <w:jc w:val="both"/>
        <w:rPr>
          <w:sz w:val="28"/>
          <w:szCs w:val="28"/>
        </w:rPr>
      </w:pPr>
      <w:r w:rsidRPr="0012500F">
        <w:rPr>
          <w:sz w:val="28"/>
          <w:szCs w:val="28"/>
        </w:rPr>
        <w:t>Прослеживается динамика снижения роста задолженности перед Югорским фондом капитального ремонта: на 01.01.2020 задолженность населения составила 31,753 млн. руб. (на 01.01.2019 задолженность составляла 38,615 млн. руб.). С момента начала реализации программы капитального ремонта процент сбора вырос с 62,6% до 88,9%.</w:t>
      </w:r>
    </w:p>
    <w:p w14:paraId="00B0AA05" w14:textId="77777777" w:rsidR="0012500F" w:rsidRPr="0012500F" w:rsidRDefault="0012500F" w:rsidP="0012500F">
      <w:pPr>
        <w:ind w:firstLine="709"/>
        <w:jc w:val="both"/>
        <w:rPr>
          <w:sz w:val="28"/>
          <w:szCs w:val="28"/>
        </w:rPr>
      </w:pPr>
      <w:r w:rsidRPr="0012500F">
        <w:rPr>
          <w:sz w:val="28"/>
          <w:szCs w:val="28"/>
        </w:rPr>
        <w:t>На 01.01.2020 года 482 семьи имеют задолженность 100-500 тыс. руб. на сумму 100,546 млн. руб., 25 семей имеют задолженность 500-700 тыс. руб. на сумму 15,075 млн. руб., 17 семей имеют задолженность свыше 700 тыс. руб. на сумму 14,218 млн. руб. 73 многоквартирных домов имеют задолженность свыше 1 млн. руб. на сумму 115,989 млн. руб. Прослеживается тенденция когда семья, однажды попав в трудную жизненную ситуацию, уже не может из неё выбраться, переходя каждый раз в разряд должников с еще большей суммой.</w:t>
      </w:r>
    </w:p>
    <w:p w14:paraId="14773512" w14:textId="77777777" w:rsidR="0012500F" w:rsidRPr="0012500F" w:rsidRDefault="0012500F" w:rsidP="0012500F">
      <w:pPr>
        <w:ind w:firstLine="709"/>
        <w:jc w:val="both"/>
        <w:rPr>
          <w:sz w:val="28"/>
          <w:szCs w:val="28"/>
        </w:rPr>
      </w:pPr>
      <w:r w:rsidRPr="0012500F">
        <w:rPr>
          <w:sz w:val="28"/>
          <w:szCs w:val="28"/>
        </w:rPr>
        <w:t xml:space="preserve">Управляющими компаниями города постоянно ведётся разъяснительная, уведомительная, предупредительная работа с населением о погашении </w:t>
      </w:r>
      <w:r w:rsidRPr="0012500F">
        <w:rPr>
          <w:sz w:val="28"/>
          <w:szCs w:val="28"/>
        </w:rPr>
        <w:lastRenderedPageBreak/>
        <w:t>задолженности, направляются исковые заявления в суд, заключаются соглашения о рассрочке платежей, ограничивается подача горячего водоснабжения, электроэнергии в квартирах граждан – должников.</w:t>
      </w:r>
    </w:p>
    <w:p w14:paraId="3C3BB04F" w14:textId="77777777" w:rsidR="0012500F" w:rsidRPr="0012500F" w:rsidRDefault="0012500F" w:rsidP="0012500F">
      <w:pPr>
        <w:ind w:firstLine="709"/>
        <w:jc w:val="both"/>
        <w:rPr>
          <w:sz w:val="28"/>
          <w:szCs w:val="28"/>
        </w:rPr>
      </w:pPr>
      <w:r w:rsidRPr="0012500F">
        <w:rPr>
          <w:sz w:val="28"/>
          <w:szCs w:val="28"/>
        </w:rPr>
        <w:t xml:space="preserve">В 2019 году с должниками было заключено 190 соглашений о рассрочке платежей, в основном с малообеспеченными гражданами, нуждающимися в субсидии (в 2018 – 118 шт.). </w:t>
      </w:r>
      <w:proofErr w:type="spellStart"/>
      <w:r w:rsidRPr="0012500F">
        <w:rPr>
          <w:sz w:val="28"/>
          <w:szCs w:val="28"/>
        </w:rPr>
        <w:t>Ресурсоснабжающим</w:t>
      </w:r>
      <w:proofErr w:type="spellEnd"/>
      <w:r w:rsidRPr="0012500F">
        <w:rPr>
          <w:sz w:val="28"/>
          <w:szCs w:val="28"/>
        </w:rPr>
        <w:t xml:space="preserve"> предприятием ЛГ МУП «</w:t>
      </w:r>
      <w:proofErr w:type="spellStart"/>
      <w:r w:rsidRPr="0012500F">
        <w:rPr>
          <w:sz w:val="28"/>
          <w:szCs w:val="28"/>
        </w:rPr>
        <w:t>УТВиВ»В</w:t>
      </w:r>
      <w:proofErr w:type="spellEnd"/>
      <w:r w:rsidRPr="0012500F">
        <w:rPr>
          <w:sz w:val="28"/>
          <w:szCs w:val="28"/>
        </w:rPr>
        <w:t xml:space="preserve"> в 2019 году с собственниками, имеющим задолженность, было заключено 71 соглашение о рассрочке платежа на сумму </w:t>
      </w:r>
      <w:r w:rsidRPr="0012500F">
        <w:rPr>
          <w:color w:val="000000"/>
          <w:sz w:val="28"/>
          <w:szCs w:val="28"/>
        </w:rPr>
        <w:t>11,695</w:t>
      </w:r>
      <w:r w:rsidRPr="0012500F">
        <w:rPr>
          <w:rFonts w:ascii="Courier New" w:hAnsi="Courier New" w:cs="Courier New"/>
          <w:color w:val="000000"/>
          <w:sz w:val="18"/>
          <w:szCs w:val="18"/>
        </w:rPr>
        <w:t xml:space="preserve"> </w:t>
      </w:r>
      <w:r w:rsidRPr="0012500F">
        <w:rPr>
          <w:sz w:val="28"/>
          <w:szCs w:val="28"/>
        </w:rPr>
        <w:t>млн. руб. (в 2018 - 102 на сумму 13,385 млн. руб.).</w:t>
      </w:r>
    </w:p>
    <w:p w14:paraId="58E79197" w14:textId="77777777" w:rsidR="0012500F" w:rsidRPr="0012500F" w:rsidRDefault="0012500F" w:rsidP="0012500F">
      <w:pPr>
        <w:ind w:firstLine="709"/>
        <w:jc w:val="both"/>
        <w:rPr>
          <w:sz w:val="28"/>
          <w:szCs w:val="28"/>
        </w:rPr>
      </w:pPr>
      <w:r w:rsidRPr="0012500F">
        <w:rPr>
          <w:sz w:val="28"/>
          <w:szCs w:val="28"/>
        </w:rPr>
        <w:t xml:space="preserve">За рассматриваемый период было произведено 219 приостановлений подачи коммунальной услуги электроэнергия на сумму </w:t>
      </w:r>
      <w:r w:rsidRPr="0012500F">
        <w:rPr>
          <w:color w:val="000000"/>
          <w:sz w:val="28"/>
          <w:szCs w:val="28"/>
        </w:rPr>
        <w:t xml:space="preserve">2, 144 </w:t>
      </w:r>
      <w:r w:rsidRPr="0012500F">
        <w:rPr>
          <w:sz w:val="28"/>
          <w:szCs w:val="28"/>
        </w:rPr>
        <w:t>млн. руб. (в 2018 отключение электроэнергии – 163).</w:t>
      </w:r>
    </w:p>
    <w:p w14:paraId="46C92991" w14:textId="7F3A5932" w:rsidR="0012500F" w:rsidRPr="0012500F" w:rsidRDefault="0012500F" w:rsidP="0012500F">
      <w:pPr>
        <w:ind w:firstLine="708"/>
        <w:jc w:val="both"/>
        <w:rPr>
          <w:sz w:val="28"/>
          <w:szCs w:val="28"/>
        </w:rPr>
      </w:pPr>
      <w:r w:rsidRPr="0012500F">
        <w:rPr>
          <w:sz w:val="28"/>
          <w:szCs w:val="28"/>
        </w:rPr>
        <w:t>Однако все эти меры не могут полностью решить проблему неплатежей, только законодательное ужесточение санкций по отношению к должникам смо</w:t>
      </w:r>
      <w:r w:rsidR="007002F8">
        <w:rPr>
          <w:sz w:val="28"/>
          <w:szCs w:val="28"/>
        </w:rPr>
        <w:t>жет</w:t>
      </w:r>
      <w:r w:rsidRPr="0012500F">
        <w:rPr>
          <w:sz w:val="28"/>
          <w:szCs w:val="28"/>
        </w:rPr>
        <w:t xml:space="preserve"> дать положительный эффект.</w:t>
      </w:r>
      <w:r w:rsidR="007002F8">
        <w:rPr>
          <w:sz w:val="28"/>
          <w:szCs w:val="28"/>
        </w:rPr>
        <w:t xml:space="preserve"> </w:t>
      </w:r>
    </w:p>
    <w:p w14:paraId="5645C635" w14:textId="77777777" w:rsidR="0012500F" w:rsidRPr="0012500F" w:rsidRDefault="0012500F" w:rsidP="0012500F">
      <w:pPr>
        <w:jc w:val="center"/>
        <w:rPr>
          <w:b/>
          <w:sz w:val="28"/>
          <w:szCs w:val="28"/>
        </w:rPr>
      </w:pPr>
    </w:p>
    <w:p w14:paraId="4DD1C5AE" w14:textId="77777777" w:rsidR="0012500F" w:rsidRPr="0012500F" w:rsidRDefault="0012500F" w:rsidP="0012500F">
      <w:pPr>
        <w:jc w:val="center"/>
        <w:rPr>
          <w:b/>
          <w:sz w:val="28"/>
          <w:szCs w:val="28"/>
        </w:rPr>
      </w:pPr>
    </w:p>
    <w:p w14:paraId="039989AB" w14:textId="77777777" w:rsidR="0012500F" w:rsidRPr="0012500F" w:rsidRDefault="0012500F" w:rsidP="0012500F">
      <w:pPr>
        <w:jc w:val="center"/>
        <w:rPr>
          <w:b/>
          <w:sz w:val="28"/>
          <w:szCs w:val="28"/>
        </w:rPr>
      </w:pPr>
      <w:r w:rsidRPr="0012500F">
        <w:rPr>
          <w:b/>
          <w:sz w:val="28"/>
          <w:szCs w:val="28"/>
        </w:rPr>
        <w:t>Благоустройство</w:t>
      </w:r>
    </w:p>
    <w:p w14:paraId="3443165A" w14:textId="77777777" w:rsidR="0012500F" w:rsidRPr="0012500F" w:rsidRDefault="0012500F" w:rsidP="0012500F">
      <w:pPr>
        <w:rPr>
          <w:b/>
          <w:color w:val="FF0000"/>
          <w:sz w:val="28"/>
          <w:szCs w:val="28"/>
        </w:rPr>
      </w:pPr>
    </w:p>
    <w:p w14:paraId="0CBD3B23" w14:textId="77777777" w:rsidR="0012500F" w:rsidRPr="0012500F" w:rsidRDefault="0012500F" w:rsidP="0012500F">
      <w:pPr>
        <w:ind w:firstLine="709"/>
        <w:jc w:val="both"/>
        <w:rPr>
          <w:rFonts w:eastAsia="SimSun"/>
          <w:sz w:val="28"/>
          <w:szCs w:val="28"/>
        </w:rPr>
      </w:pPr>
      <w:r w:rsidRPr="0012500F">
        <w:rPr>
          <w:rFonts w:eastAsia="SimSun"/>
          <w:sz w:val="28"/>
          <w:szCs w:val="28"/>
        </w:rPr>
        <w:t>Благоустройство города осуществляется в соответствии с муниципальной программой «</w:t>
      </w:r>
      <w:r w:rsidRPr="0012500F">
        <w:rPr>
          <w:sz w:val="28"/>
          <w:szCs w:val="28"/>
        </w:rPr>
        <w:t>Благоустройство, озеленение и санитарная очистка территории города Лянтор</w:t>
      </w:r>
      <w:r w:rsidRPr="0012500F">
        <w:t xml:space="preserve"> </w:t>
      </w:r>
      <w:r w:rsidRPr="0012500F">
        <w:rPr>
          <w:sz w:val="28"/>
          <w:szCs w:val="28"/>
        </w:rPr>
        <w:t>на 2017-2020 годы».</w:t>
      </w:r>
    </w:p>
    <w:p w14:paraId="52926948" w14:textId="77777777" w:rsidR="0012500F" w:rsidRPr="003F7ADA" w:rsidRDefault="0012500F" w:rsidP="0012500F">
      <w:pPr>
        <w:ind w:firstLine="709"/>
        <w:jc w:val="both"/>
        <w:rPr>
          <w:sz w:val="28"/>
          <w:szCs w:val="28"/>
        </w:rPr>
      </w:pPr>
      <w:r w:rsidRPr="0012500F">
        <w:rPr>
          <w:rFonts w:eastAsia="SimSun"/>
          <w:sz w:val="28"/>
          <w:szCs w:val="28"/>
        </w:rPr>
        <w:t xml:space="preserve">Мероприятия данной программы </w:t>
      </w:r>
      <w:r w:rsidRPr="0012500F">
        <w:rPr>
          <w:rFonts w:eastAsia="SimSun"/>
          <w:sz w:val="28"/>
          <w:szCs w:val="28"/>
          <w:shd w:val="clear" w:color="auto" w:fill="FFFFFF"/>
        </w:rPr>
        <w:t xml:space="preserve">направлены на выполнение </w:t>
      </w:r>
      <w:r w:rsidRPr="0012500F">
        <w:rPr>
          <w:rFonts w:eastAsia="SimSun"/>
          <w:sz w:val="28"/>
          <w:szCs w:val="28"/>
        </w:rPr>
        <w:t xml:space="preserve">первоочередных </w:t>
      </w:r>
      <w:r w:rsidRPr="0012500F">
        <w:rPr>
          <w:sz w:val="28"/>
          <w:szCs w:val="28"/>
        </w:rPr>
        <w:t xml:space="preserve">задач по содержанию объектов благоустройства города в надлежащем санитарном состоянии, созданию комфортных условий проживания для </w:t>
      </w:r>
      <w:r w:rsidRPr="003F7ADA">
        <w:rPr>
          <w:sz w:val="28"/>
          <w:szCs w:val="28"/>
        </w:rPr>
        <w:t>жителей города.</w:t>
      </w:r>
    </w:p>
    <w:p w14:paraId="55DDD881" w14:textId="7C0A8D15" w:rsidR="0012500F" w:rsidRPr="0012500F" w:rsidRDefault="003F7ADA" w:rsidP="0012500F">
      <w:pPr>
        <w:ind w:firstLine="709"/>
        <w:jc w:val="both"/>
        <w:rPr>
          <w:sz w:val="28"/>
          <w:szCs w:val="28"/>
        </w:rPr>
      </w:pPr>
      <w:r w:rsidRPr="003F7ADA">
        <w:rPr>
          <w:sz w:val="28"/>
          <w:szCs w:val="28"/>
        </w:rPr>
        <w:t>Н</w:t>
      </w:r>
      <w:r w:rsidR="0012500F" w:rsidRPr="003F7ADA">
        <w:rPr>
          <w:sz w:val="28"/>
          <w:szCs w:val="28"/>
        </w:rPr>
        <w:t>а реализацию мероприятий по благоустройству города</w:t>
      </w:r>
      <w:r w:rsidRPr="003F7ADA">
        <w:rPr>
          <w:sz w:val="28"/>
          <w:szCs w:val="28"/>
        </w:rPr>
        <w:t xml:space="preserve"> предоставлялась сумма в соответствие с решениями Совета депутатов города Лянтор</w:t>
      </w:r>
      <w:r w:rsidR="0012500F" w:rsidRPr="003F7ADA">
        <w:rPr>
          <w:sz w:val="28"/>
          <w:szCs w:val="28"/>
        </w:rPr>
        <w:t>.</w:t>
      </w:r>
    </w:p>
    <w:p w14:paraId="3AC7B58A" w14:textId="77777777" w:rsidR="0012500F" w:rsidRPr="0012500F" w:rsidRDefault="0012500F" w:rsidP="0012500F">
      <w:pPr>
        <w:ind w:firstLine="709"/>
        <w:jc w:val="both"/>
        <w:rPr>
          <w:sz w:val="28"/>
          <w:szCs w:val="28"/>
        </w:rPr>
      </w:pPr>
      <w:r w:rsidRPr="0012500F">
        <w:rPr>
          <w:sz w:val="28"/>
          <w:szCs w:val="28"/>
        </w:rPr>
        <w:t xml:space="preserve">Так, в 2019 году на реализацию мероприятий по данной программе было выделено 19 611,37 тыс. руб. (в 2018 году – 23 215,04 тыс. руб.). </w:t>
      </w:r>
    </w:p>
    <w:p w14:paraId="1A8C3F75" w14:textId="77777777" w:rsidR="0012500F" w:rsidRPr="0012500F" w:rsidRDefault="0012500F" w:rsidP="0012500F">
      <w:pPr>
        <w:ind w:firstLine="709"/>
        <w:jc w:val="both"/>
        <w:rPr>
          <w:rFonts w:eastAsia="SimSun"/>
          <w:sz w:val="28"/>
          <w:szCs w:val="28"/>
        </w:rPr>
      </w:pPr>
      <w:r w:rsidRPr="0012500F">
        <w:rPr>
          <w:rFonts w:eastAsia="SimSun"/>
          <w:sz w:val="28"/>
          <w:szCs w:val="28"/>
        </w:rPr>
        <w:t>Средства программы по благоустройству города направлены на выполнение первоочередных блоков мероприятий.</w:t>
      </w:r>
    </w:p>
    <w:p w14:paraId="116B3A8E" w14:textId="77777777" w:rsidR="0012500F" w:rsidRPr="0012500F" w:rsidRDefault="0012500F" w:rsidP="0012500F">
      <w:pPr>
        <w:ind w:firstLine="709"/>
        <w:jc w:val="both"/>
        <w:rPr>
          <w:rFonts w:eastAsia="SimSun"/>
          <w:sz w:val="28"/>
          <w:szCs w:val="28"/>
        </w:rPr>
      </w:pPr>
    </w:p>
    <w:p w14:paraId="59B22543" w14:textId="77777777" w:rsidR="0012500F" w:rsidRPr="0012500F" w:rsidRDefault="0012500F" w:rsidP="0012500F">
      <w:pPr>
        <w:ind w:firstLine="709"/>
        <w:jc w:val="both"/>
        <w:rPr>
          <w:rFonts w:eastAsia="SimSun"/>
          <w:i/>
          <w:sz w:val="28"/>
          <w:szCs w:val="28"/>
          <w:shd w:val="clear" w:color="auto" w:fill="FFFFFF"/>
        </w:rPr>
      </w:pPr>
      <w:r w:rsidRPr="0012500F">
        <w:rPr>
          <w:rFonts w:eastAsia="SimSun"/>
          <w:i/>
          <w:sz w:val="28"/>
          <w:szCs w:val="28"/>
        </w:rPr>
        <w:t>Летнее содержание объектов внешнего</w:t>
      </w:r>
      <w:r w:rsidRPr="0012500F">
        <w:rPr>
          <w:rFonts w:eastAsia="SimSun"/>
          <w:i/>
          <w:sz w:val="28"/>
          <w:szCs w:val="28"/>
          <w:shd w:val="clear" w:color="auto" w:fill="FFFFFF"/>
        </w:rPr>
        <w:t xml:space="preserve"> благоустройства:</w:t>
      </w:r>
    </w:p>
    <w:p w14:paraId="224C66B7" w14:textId="77777777" w:rsidR="0012500F" w:rsidRPr="0012500F" w:rsidRDefault="0012500F" w:rsidP="0012500F">
      <w:pPr>
        <w:ind w:firstLine="709"/>
        <w:jc w:val="both"/>
        <w:rPr>
          <w:rFonts w:eastAsia="SimSun"/>
          <w:sz w:val="28"/>
          <w:szCs w:val="28"/>
        </w:rPr>
      </w:pPr>
      <w:r w:rsidRPr="0012500F">
        <w:rPr>
          <w:rFonts w:eastAsia="SimSun"/>
          <w:sz w:val="28"/>
          <w:szCs w:val="28"/>
        </w:rPr>
        <w:t xml:space="preserve">Ежегодно заключается муниципальный контракт на оказание услуг по летнему содержанию объектов внешнего благоустройства. </w:t>
      </w:r>
    </w:p>
    <w:p w14:paraId="680D391E" w14:textId="1F59283D" w:rsidR="0012500F" w:rsidRPr="0012500F" w:rsidRDefault="0012500F" w:rsidP="0012500F">
      <w:pPr>
        <w:tabs>
          <w:tab w:val="left" w:pos="6285"/>
        </w:tabs>
        <w:ind w:firstLine="709"/>
        <w:jc w:val="both"/>
        <w:rPr>
          <w:sz w:val="28"/>
          <w:szCs w:val="28"/>
        </w:rPr>
      </w:pPr>
      <w:r w:rsidRPr="0012500F">
        <w:rPr>
          <w:sz w:val="28"/>
          <w:szCs w:val="28"/>
        </w:rPr>
        <w:t>За лето 2019 года было высажено около 40 000 цветов, в том числе было проведено вертикальное озеленение уличных опор освещения, высажены цветы на территории парковой зоны отдыха по улице Набережной вдоль реки Пим. Произведено обслуживание около 10 00</w:t>
      </w:r>
      <w:r w:rsidR="008F5F53">
        <w:rPr>
          <w:sz w:val="28"/>
          <w:szCs w:val="28"/>
        </w:rPr>
        <w:t xml:space="preserve">0 кустарников и деревьев, а так </w:t>
      </w:r>
      <w:r w:rsidRPr="0012500F">
        <w:rPr>
          <w:sz w:val="28"/>
          <w:szCs w:val="28"/>
        </w:rPr>
        <w:t>же обслуживание 23,7 тыс. м</w:t>
      </w:r>
      <w:r w:rsidRPr="0012500F">
        <w:rPr>
          <w:sz w:val="28"/>
          <w:szCs w:val="28"/>
          <w:vertAlign w:val="superscript"/>
        </w:rPr>
        <w:t>2</w:t>
      </w:r>
      <w:r w:rsidRPr="0012500F">
        <w:rPr>
          <w:sz w:val="28"/>
          <w:szCs w:val="28"/>
        </w:rPr>
        <w:t xml:space="preserve"> газонов, выполнялось содержание дорожек городских скверов и городской площади и парковой зоны отдыха по улице Набережной вдоль реки Пим. Выполнено выкашивание травы на обочинах вдоль магистральных дорог на площади 8,5 гектаров. </w:t>
      </w:r>
    </w:p>
    <w:p w14:paraId="5E552E68" w14:textId="77777777" w:rsidR="0012500F" w:rsidRPr="0012500F" w:rsidRDefault="0012500F" w:rsidP="0012500F">
      <w:pPr>
        <w:ind w:firstLine="709"/>
        <w:jc w:val="both"/>
        <w:rPr>
          <w:rFonts w:eastAsia="SimSun"/>
          <w:sz w:val="28"/>
          <w:szCs w:val="28"/>
        </w:rPr>
      </w:pPr>
      <w:r w:rsidRPr="0012500F">
        <w:rPr>
          <w:rFonts w:eastAsia="SimSun"/>
          <w:sz w:val="28"/>
          <w:szCs w:val="28"/>
        </w:rPr>
        <w:lastRenderedPageBreak/>
        <w:t>В 2019 году был заключен муниципальный контракт на сумму 1 394,79 тыс. руб., в рамках которого выполнены следующие работы:</w:t>
      </w:r>
    </w:p>
    <w:p w14:paraId="04E224F3" w14:textId="77777777" w:rsidR="0012500F" w:rsidRPr="0012500F" w:rsidRDefault="0012500F" w:rsidP="0012500F">
      <w:pPr>
        <w:ind w:firstLine="709"/>
        <w:jc w:val="both"/>
        <w:rPr>
          <w:i/>
          <w:sz w:val="28"/>
          <w:szCs w:val="28"/>
        </w:rPr>
      </w:pPr>
      <w:r w:rsidRPr="0012500F">
        <w:rPr>
          <w:i/>
          <w:sz w:val="28"/>
          <w:szCs w:val="28"/>
        </w:rPr>
        <w:t>в городском сквере:</w:t>
      </w:r>
    </w:p>
    <w:p w14:paraId="72B03798" w14:textId="77777777" w:rsidR="0012500F" w:rsidRPr="0012500F" w:rsidRDefault="0012500F" w:rsidP="0012500F">
      <w:pPr>
        <w:ind w:firstLine="709"/>
        <w:jc w:val="both"/>
        <w:rPr>
          <w:sz w:val="28"/>
          <w:szCs w:val="28"/>
        </w:rPr>
      </w:pPr>
      <w:r w:rsidRPr="0012500F">
        <w:rPr>
          <w:sz w:val="28"/>
          <w:szCs w:val="28"/>
        </w:rPr>
        <w:t xml:space="preserve">- ежедневно в летний период производилось содержание площади и дорожек </w:t>
      </w:r>
    </w:p>
    <w:p w14:paraId="6D51C0B2" w14:textId="77777777" w:rsidR="0012500F" w:rsidRPr="0012500F" w:rsidRDefault="0012500F" w:rsidP="0012500F">
      <w:pPr>
        <w:jc w:val="center"/>
        <w:rPr>
          <w:sz w:val="28"/>
          <w:szCs w:val="28"/>
        </w:rPr>
      </w:pPr>
      <w:r w:rsidRPr="0012500F">
        <w:rPr>
          <w:sz w:val="28"/>
          <w:szCs w:val="28"/>
        </w:rPr>
        <w:t>(уборка мусора, подметание):</w:t>
      </w:r>
      <w:r w:rsidRPr="0012500F">
        <w:rPr>
          <w:noProof/>
        </w:rPr>
        <w:t xml:space="preserve"> </w:t>
      </w:r>
      <w:r w:rsidRPr="0012500F">
        <w:rPr>
          <w:noProof/>
          <w:sz w:val="28"/>
          <w:szCs w:val="28"/>
        </w:rPr>
        <w:drawing>
          <wp:inline distT="0" distB="0" distL="0" distR="0" wp14:anchorId="228BAB05" wp14:editId="632CB548">
            <wp:extent cx="4382997" cy="2523374"/>
            <wp:effectExtent l="38100" t="38100" r="93980" b="86995"/>
            <wp:docPr id="1042" name="Рисунок 10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46" cstate="email">
                      <a:extLst>
                        <a:ext uri="{28A0092B-C50C-407E-A947-70E740481C1C}">
                          <a14:useLocalDpi xmlns:a14="http://schemas.microsoft.com/office/drawing/2010/main"/>
                        </a:ext>
                      </a:extLst>
                    </a:blip>
                    <a:stretch>
                      <a:fillRect/>
                    </a:stretch>
                  </pic:blipFill>
                  <pic:spPr>
                    <a:xfrm>
                      <a:off x="0" y="0"/>
                      <a:ext cx="4382997" cy="2523374"/>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745A5DE1" w14:textId="2A00040C" w:rsidR="0012500F" w:rsidRPr="0012500F" w:rsidRDefault="0012500F" w:rsidP="0012500F">
      <w:pPr>
        <w:jc w:val="both"/>
        <w:rPr>
          <w:color w:val="FF0000"/>
          <w:sz w:val="28"/>
          <w:szCs w:val="28"/>
        </w:rPr>
      </w:pPr>
      <w:r w:rsidRPr="0012500F">
        <w:rPr>
          <w:noProof/>
        </w:rPr>
        <w:t xml:space="preserve">    </w:t>
      </w:r>
      <w:r w:rsidRPr="0012500F">
        <w:rPr>
          <w:noProof/>
        </w:rPr>
        <w:drawing>
          <wp:inline distT="0" distB="0" distL="0" distR="0" wp14:anchorId="45337C86" wp14:editId="6D254C85">
            <wp:extent cx="2718707" cy="1874520"/>
            <wp:effectExtent l="0" t="0" r="5715" b="0"/>
            <wp:docPr id="1043" name="Рисунок 1043" descr="20180906_15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07" descr="20180906_152710"/>
                    <pic:cNvPicPr>
                      <a:picLocks noChangeAspect="1" noChangeArrowheads="1"/>
                    </pic:cNvPicPr>
                  </pic:nvPicPr>
                  <pic:blipFill>
                    <a:blip r:embed="rId247" cstate="email">
                      <a:lum contrast="20000"/>
                      <a:extLst>
                        <a:ext uri="{28A0092B-C50C-407E-A947-70E740481C1C}">
                          <a14:useLocalDpi xmlns:a14="http://schemas.microsoft.com/office/drawing/2010/main"/>
                        </a:ext>
                      </a:extLst>
                    </a:blip>
                    <a:srcRect/>
                    <a:stretch>
                      <a:fillRect/>
                    </a:stretch>
                  </pic:blipFill>
                  <pic:spPr bwMode="auto">
                    <a:xfrm>
                      <a:off x="0" y="0"/>
                      <a:ext cx="2718979" cy="1874708"/>
                    </a:xfrm>
                    <a:prstGeom prst="rect">
                      <a:avLst/>
                    </a:prstGeom>
                    <a:noFill/>
                    <a:ln>
                      <a:noFill/>
                    </a:ln>
                  </pic:spPr>
                </pic:pic>
              </a:graphicData>
            </a:graphic>
          </wp:inline>
        </w:drawing>
      </w:r>
      <w:r w:rsidR="008F5F53">
        <w:t xml:space="preserve">              </w:t>
      </w:r>
      <w:r w:rsidRPr="0012500F">
        <w:t xml:space="preserve">  </w:t>
      </w:r>
      <w:r w:rsidRPr="0012500F">
        <w:rPr>
          <w:noProof/>
        </w:rPr>
        <w:drawing>
          <wp:inline distT="0" distB="0" distL="0" distR="0" wp14:anchorId="345DFDC2" wp14:editId="5EE06DA0">
            <wp:extent cx="2562225" cy="1864283"/>
            <wp:effectExtent l="0" t="0" r="0" b="3175"/>
            <wp:docPr id="1044" name="Рисунок 1044" descr="20180906_15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06" descr="20180906_152805"/>
                    <pic:cNvPicPr>
                      <a:picLocks noChangeAspect="1" noChangeArrowheads="1"/>
                    </pic:cNvPicPr>
                  </pic:nvPicPr>
                  <pic:blipFill>
                    <a:blip r:embed="rId248" cstate="print">
                      <a:extLst>
                        <a:ext uri="{28A0092B-C50C-407E-A947-70E740481C1C}">
                          <a14:useLocalDpi xmlns:a14="http://schemas.microsoft.com/office/drawing/2010/main"/>
                        </a:ext>
                      </a:extLst>
                    </a:blip>
                    <a:srcRect/>
                    <a:stretch>
                      <a:fillRect/>
                    </a:stretch>
                  </pic:blipFill>
                  <pic:spPr bwMode="auto">
                    <a:xfrm>
                      <a:off x="0" y="0"/>
                      <a:ext cx="2570277" cy="1870142"/>
                    </a:xfrm>
                    <a:prstGeom prst="rect">
                      <a:avLst/>
                    </a:prstGeom>
                    <a:noFill/>
                    <a:ln>
                      <a:noFill/>
                    </a:ln>
                  </pic:spPr>
                </pic:pic>
              </a:graphicData>
            </a:graphic>
          </wp:inline>
        </w:drawing>
      </w:r>
    </w:p>
    <w:p w14:paraId="49D06C43" w14:textId="77777777" w:rsidR="0012500F" w:rsidRPr="0012500F" w:rsidRDefault="0012500F" w:rsidP="0012500F">
      <w:pPr>
        <w:ind w:firstLine="708"/>
        <w:jc w:val="both"/>
        <w:rPr>
          <w:sz w:val="8"/>
          <w:szCs w:val="8"/>
        </w:rPr>
      </w:pPr>
    </w:p>
    <w:p w14:paraId="5BD612FD" w14:textId="77777777" w:rsidR="0012500F" w:rsidRPr="0012500F" w:rsidRDefault="0012500F" w:rsidP="0012500F">
      <w:pPr>
        <w:ind w:firstLine="708"/>
        <w:jc w:val="center"/>
        <w:rPr>
          <w:sz w:val="28"/>
          <w:szCs w:val="28"/>
        </w:rPr>
      </w:pPr>
      <w:r w:rsidRPr="0012500F">
        <w:rPr>
          <w:sz w:val="28"/>
          <w:szCs w:val="28"/>
        </w:rPr>
        <w:t>- ежегодно высаживается почти 22 тыс. цветов:</w:t>
      </w:r>
    </w:p>
    <w:p w14:paraId="3EA36D25" w14:textId="76934319" w:rsidR="0012500F" w:rsidRDefault="0012500F" w:rsidP="008F5F53">
      <w:pPr>
        <w:jc w:val="center"/>
        <w:rPr>
          <w:color w:val="2E74B5"/>
          <w:sz w:val="28"/>
          <w:szCs w:val="28"/>
        </w:rPr>
      </w:pPr>
      <w:r w:rsidRPr="0012500F">
        <w:rPr>
          <w:noProof/>
        </w:rPr>
        <w:drawing>
          <wp:inline distT="0" distB="0" distL="0" distR="0" wp14:anchorId="759485BE" wp14:editId="483FF875">
            <wp:extent cx="2712720" cy="2042160"/>
            <wp:effectExtent l="0" t="0" r="0" b="0"/>
            <wp:docPr id="1045" name="Рисунок 1045" descr="1608200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6082009056"/>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2712720" cy="2042160"/>
                    </a:xfrm>
                    <a:prstGeom prst="rect">
                      <a:avLst/>
                    </a:prstGeom>
                    <a:noFill/>
                    <a:ln>
                      <a:noFill/>
                    </a:ln>
                    <a:effectLst>
                      <a:softEdge rad="50800"/>
                    </a:effectLst>
                  </pic:spPr>
                </pic:pic>
              </a:graphicData>
            </a:graphic>
          </wp:inline>
        </w:drawing>
      </w:r>
      <w:r w:rsidR="008F5F53" w:rsidRPr="0012500F">
        <w:rPr>
          <w:noProof/>
        </w:rPr>
        <w:drawing>
          <wp:inline distT="0" distB="0" distL="0" distR="0" wp14:anchorId="7227DE10" wp14:editId="6F17456E">
            <wp:extent cx="2723515" cy="2043181"/>
            <wp:effectExtent l="0" t="0" r="635" b="0"/>
            <wp:docPr id="1046" name="Рисунок 1046" descr="16082009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6082009062"/>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2724742" cy="2044101"/>
                    </a:xfrm>
                    <a:prstGeom prst="rect">
                      <a:avLst/>
                    </a:prstGeom>
                    <a:noFill/>
                    <a:ln>
                      <a:noFill/>
                    </a:ln>
                    <a:effectLst>
                      <a:softEdge rad="50800"/>
                    </a:effectLst>
                  </pic:spPr>
                </pic:pic>
              </a:graphicData>
            </a:graphic>
          </wp:inline>
        </w:drawing>
      </w:r>
    </w:p>
    <w:p w14:paraId="703DAC5B" w14:textId="77777777" w:rsidR="00AD7655" w:rsidRDefault="00AD7655" w:rsidP="008F5F53">
      <w:pPr>
        <w:jc w:val="center"/>
        <w:rPr>
          <w:color w:val="2E74B5"/>
          <w:sz w:val="28"/>
          <w:szCs w:val="28"/>
        </w:rPr>
      </w:pPr>
    </w:p>
    <w:p w14:paraId="090A1513" w14:textId="77777777" w:rsidR="00AD7655" w:rsidRDefault="00AD7655" w:rsidP="008F5F53">
      <w:pPr>
        <w:jc w:val="center"/>
        <w:rPr>
          <w:color w:val="2E74B5"/>
          <w:sz w:val="28"/>
          <w:szCs w:val="28"/>
        </w:rPr>
      </w:pPr>
    </w:p>
    <w:p w14:paraId="62D730AC" w14:textId="77777777" w:rsidR="00AD7655" w:rsidRDefault="00AD7655" w:rsidP="008F5F53">
      <w:pPr>
        <w:jc w:val="center"/>
        <w:rPr>
          <w:color w:val="2E74B5"/>
          <w:sz w:val="28"/>
          <w:szCs w:val="28"/>
        </w:rPr>
      </w:pPr>
    </w:p>
    <w:p w14:paraId="74732E38" w14:textId="77777777" w:rsidR="00AD7655" w:rsidRDefault="00AD7655" w:rsidP="008F5F53">
      <w:pPr>
        <w:jc w:val="center"/>
        <w:rPr>
          <w:color w:val="2E74B5"/>
          <w:sz w:val="28"/>
          <w:szCs w:val="28"/>
        </w:rPr>
      </w:pPr>
    </w:p>
    <w:p w14:paraId="01C0FE3A" w14:textId="77777777" w:rsidR="00AD7655" w:rsidRPr="0012500F" w:rsidRDefault="00AD7655" w:rsidP="008F5F53">
      <w:pPr>
        <w:jc w:val="center"/>
        <w:rPr>
          <w:color w:val="2E74B5"/>
          <w:sz w:val="28"/>
          <w:szCs w:val="28"/>
        </w:rPr>
      </w:pPr>
    </w:p>
    <w:p w14:paraId="1E9EFA3D" w14:textId="77777777" w:rsidR="0012500F" w:rsidRPr="008F5F53" w:rsidRDefault="0012500F" w:rsidP="0012500F">
      <w:pPr>
        <w:jc w:val="both"/>
        <w:rPr>
          <w:color w:val="2E74B5"/>
          <w:sz w:val="10"/>
          <w:szCs w:val="10"/>
        </w:rPr>
      </w:pPr>
    </w:p>
    <w:p w14:paraId="53F2A8D0" w14:textId="77777777" w:rsidR="0012500F" w:rsidRPr="0012500F" w:rsidRDefault="0012500F" w:rsidP="0012500F">
      <w:pPr>
        <w:ind w:firstLine="708"/>
        <w:jc w:val="both"/>
        <w:rPr>
          <w:sz w:val="28"/>
          <w:szCs w:val="28"/>
        </w:rPr>
      </w:pPr>
      <w:r w:rsidRPr="0012500F">
        <w:rPr>
          <w:sz w:val="28"/>
          <w:szCs w:val="28"/>
        </w:rPr>
        <w:lastRenderedPageBreak/>
        <w:t>- производился уход за деревьями в количестве 3 660 штук и за кустарниками более 6 тыс. штук:</w:t>
      </w:r>
    </w:p>
    <w:p w14:paraId="1F430550" w14:textId="1CF56C06" w:rsidR="0012500F" w:rsidRPr="0012500F" w:rsidRDefault="0012500F" w:rsidP="008F5F53">
      <w:pPr>
        <w:jc w:val="center"/>
        <w:rPr>
          <w:color w:val="FF0000"/>
          <w:sz w:val="28"/>
          <w:szCs w:val="28"/>
        </w:rPr>
      </w:pPr>
      <w:r w:rsidRPr="0012500F">
        <w:rPr>
          <w:noProof/>
          <w:sz w:val="28"/>
          <w:szCs w:val="28"/>
        </w:rPr>
        <w:drawing>
          <wp:inline distT="0" distB="0" distL="0" distR="0" wp14:anchorId="302D4D51" wp14:editId="7B08D58D">
            <wp:extent cx="2987040" cy="2225040"/>
            <wp:effectExtent l="0" t="0" r="3810" b="3810"/>
            <wp:docPr id="1047" name="Рисунок 1047" descr="IMG-20180705-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03" descr="IMG-20180705-WA0003"/>
                    <pic:cNvPicPr>
                      <a:picLocks noChangeAspect="1" noChangeArrowheads="1"/>
                    </pic:cNvPicPr>
                  </pic:nvPicPr>
                  <pic:blipFill>
                    <a:blip r:embed="rId251" cstate="print">
                      <a:extLst>
                        <a:ext uri="{28A0092B-C50C-407E-A947-70E740481C1C}">
                          <a14:useLocalDpi xmlns:a14="http://schemas.microsoft.com/office/drawing/2010/main"/>
                        </a:ext>
                      </a:extLst>
                    </a:blip>
                    <a:srcRect/>
                    <a:stretch>
                      <a:fillRect/>
                    </a:stretch>
                  </pic:blipFill>
                  <pic:spPr bwMode="auto">
                    <a:xfrm>
                      <a:off x="0" y="0"/>
                      <a:ext cx="2987040" cy="2225040"/>
                    </a:xfrm>
                    <a:prstGeom prst="rect">
                      <a:avLst/>
                    </a:prstGeom>
                    <a:noFill/>
                    <a:ln>
                      <a:noFill/>
                    </a:ln>
                    <a:effectLst>
                      <a:softEdge rad="50800"/>
                    </a:effectLst>
                  </pic:spPr>
                </pic:pic>
              </a:graphicData>
            </a:graphic>
          </wp:inline>
        </w:drawing>
      </w:r>
      <w:r w:rsidRPr="0012500F">
        <w:rPr>
          <w:noProof/>
        </w:rPr>
        <w:drawing>
          <wp:inline distT="0" distB="0" distL="0" distR="0" wp14:anchorId="5CF8F05A" wp14:editId="7AA5DDEE">
            <wp:extent cx="2964180" cy="2225040"/>
            <wp:effectExtent l="0" t="0" r="7620" b="3810"/>
            <wp:docPr id="1048" name="Рисунок 1048" descr="20180906_15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02" descr="20180906_152808"/>
                    <pic:cNvPicPr>
                      <a:picLocks noChangeAspect="1" noChangeArrowheads="1"/>
                    </pic:cNvPicPr>
                  </pic:nvPicPr>
                  <pic:blipFill>
                    <a:blip r:embed="rId252" cstate="print">
                      <a:extLst>
                        <a:ext uri="{28A0092B-C50C-407E-A947-70E740481C1C}">
                          <a14:useLocalDpi xmlns:a14="http://schemas.microsoft.com/office/drawing/2010/main"/>
                        </a:ext>
                      </a:extLst>
                    </a:blip>
                    <a:srcRect/>
                    <a:stretch>
                      <a:fillRect/>
                    </a:stretch>
                  </pic:blipFill>
                  <pic:spPr bwMode="auto">
                    <a:xfrm>
                      <a:off x="0" y="0"/>
                      <a:ext cx="2964180" cy="2225040"/>
                    </a:xfrm>
                    <a:prstGeom prst="rect">
                      <a:avLst/>
                    </a:prstGeom>
                    <a:noFill/>
                    <a:ln>
                      <a:noFill/>
                    </a:ln>
                    <a:effectLst>
                      <a:softEdge rad="50800"/>
                    </a:effectLst>
                  </pic:spPr>
                </pic:pic>
              </a:graphicData>
            </a:graphic>
          </wp:inline>
        </w:drawing>
      </w:r>
    </w:p>
    <w:p w14:paraId="692F880E" w14:textId="77777777" w:rsidR="0012500F" w:rsidRPr="008F5F53" w:rsidRDefault="0012500F" w:rsidP="0012500F">
      <w:pPr>
        <w:ind w:firstLine="708"/>
        <w:jc w:val="both"/>
        <w:rPr>
          <w:color w:val="2E74B5"/>
          <w:sz w:val="10"/>
          <w:szCs w:val="10"/>
        </w:rPr>
      </w:pPr>
    </w:p>
    <w:p w14:paraId="5F83718D" w14:textId="77777777" w:rsidR="0012500F" w:rsidRPr="0012500F" w:rsidRDefault="0012500F" w:rsidP="0012500F">
      <w:pPr>
        <w:ind w:firstLine="708"/>
        <w:jc w:val="both"/>
        <w:rPr>
          <w:sz w:val="28"/>
          <w:szCs w:val="28"/>
        </w:rPr>
      </w:pPr>
      <w:r w:rsidRPr="0012500F">
        <w:rPr>
          <w:sz w:val="28"/>
          <w:szCs w:val="28"/>
        </w:rPr>
        <w:t>- производился уход за газонами. В перечень работ по уходу входит уборка, кошение, внесение минеральных удобрений и т.д.</w:t>
      </w:r>
      <w:r w:rsidRPr="0012500F">
        <w:t xml:space="preserve"> (</w:t>
      </w:r>
      <w:r w:rsidRPr="0012500F">
        <w:rPr>
          <w:sz w:val="28"/>
          <w:szCs w:val="28"/>
        </w:rPr>
        <w:t>общая площадь газонов почти 23 тыс. м</w:t>
      </w:r>
      <w:r w:rsidRPr="0012500F">
        <w:rPr>
          <w:sz w:val="28"/>
          <w:szCs w:val="28"/>
          <w:vertAlign w:val="superscript"/>
        </w:rPr>
        <w:t>2</w:t>
      </w:r>
      <w:r w:rsidRPr="0012500F">
        <w:rPr>
          <w:sz w:val="28"/>
          <w:szCs w:val="28"/>
        </w:rPr>
        <w:t>):</w:t>
      </w:r>
    </w:p>
    <w:p w14:paraId="50A820B6" w14:textId="6ACF84FE" w:rsidR="0012500F" w:rsidRPr="0012500F" w:rsidRDefault="0012500F" w:rsidP="008F5F53">
      <w:pPr>
        <w:jc w:val="center"/>
        <w:rPr>
          <w:color w:val="FF0000"/>
          <w:sz w:val="28"/>
          <w:szCs w:val="28"/>
        </w:rPr>
      </w:pPr>
      <w:r w:rsidRPr="0012500F">
        <w:rPr>
          <w:noProof/>
        </w:rPr>
        <w:drawing>
          <wp:inline distT="0" distB="0" distL="0" distR="0" wp14:anchorId="39F1EFB4" wp14:editId="59335AF8">
            <wp:extent cx="2999235" cy="2156460"/>
            <wp:effectExtent l="0" t="0" r="0" b="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01" name="Рисунок 67701"/>
                    <pic:cNvPicPr>
                      <a:picLocks noChangeAspect="1"/>
                    </pic:cNvPicPr>
                  </pic:nvPicPr>
                  <pic:blipFill>
                    <a:blip r:embed="rId253" cstate="email">
                      <a:extLst>
                        <a:ext uri="{28A0092B-C50C-407E-A947-70E740481C1C}">
                          <a14:useLocalDpi xmlns:a14="http://schemas.microsoft.com/office/drawing/2010/main"/>
                        </a:ext>
                      </a:extLst>
                    </a:blip>
                    <a:stretch>
                      <a:fillRect/>
                    </a:stretch>
                  </pic:blipFill>
                  <pic:spPr>
                    <a:xfrm>
                      <a:off x="0" y="0"/>
                      <a:ext cx="2999105" cy="2156460"/>
                    </a:xfrm>
                    <a:prstGeom prst="rect">
                      <a:avLst/>
                    </a:prstGeom>
                    <a:ln>
                      <a:noFill/>
                    </a:ln>
                    <a:effectLst>
                      <a:softEdge rad="63500"/>
                    </a:effectLst>
                  </pic:spPr>
                </pic:pic>
              </a:graphicData>
            </a:graphic>
          </wp:inline>
        </w:drawing>
      </w:r>
      <w:r w:rsidRPr="0012500F">
        <w:rPr>
          <w:noProof/>
        </w:rPr>
        <w:drawing>
          <wp:inline distT="0" distB="0" distL="0" distR="0" wp14:anchorId="4D7DEBAB" wp14:editId="362E042D">
            <wp:extent cx="2849753" cy="2141220"/>
            <wp:effectExtent l="0" t="0" r="8255" b="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00" name="Рисунок 67700"/>
                    <pic:cNvPicPr>
                      <a:picLocks noChangeAspect="1"/>
                    </pic:cNvPicPr>
                  </pic:nvPicPr>
                  <pic:blipFill>
                    <a:blip r:embed="rId254" cstate="email">
                      <a:extLst>
                        <a:ext uri="{28A0092B-C50C-407E-A947-70E740481C1C}">
                          <a14:useLocalDpi xmlns:a14="http://schemas.microsoft.com/office/drawing/2010/main"/>
                        </a:ext>
                      </a:extLst>
                    </a:blip>
                    <a:stretch>
                      <a:fillRect/>
                    </a:stretch>
                  </pic:blipFill>
                  <pic:spPr>
                    <a:xfrm>
                      <a:off x="0" y="0"/>
                      <a:ext cx="2849245" cy="2141220"/>
                    </a:xfrm>
                    <a:prstGeom prst="rect">
                      <a:avLst/>
                    </a:prstGeom>
                    <a:ln>
                      <a:noFill/>
                    </a:ln>
                    <a:effectLst>
                      <a:softEdge rad="50800"/>
                    </a:effectLst>
                  </pic:spPr>
                </pic:pic>
              </a:graphicData>
            </a:graphic>
          </wp:inline>
        </w:drawing>
      </w:r>
    </w:p>
    <w:p w14:paraId="5CFBD4EF" w14:textId="77777777" w:rsidR="0012500F" w:rsidRPr="0012500F" w:rsidRDefault="0012500F" w:rsidP="0012500F">
      <w:pPr>
        <w:ind w:firstLine="708"/>
        <w:jc w:val="both"/>
        <w:rPr>
          <w:color w:val="2E74B5"/>
          <w:sz w:val="28"/>
          <w:szCs w:val="28"/>
        </w:rPr>
      </w:pPr>
    </w:p>
    <w:p w14:paraId="4424C777" w14:textId="77777777" w:rsidR="0012500F" w:rsidRPr="0012500F" w:rsidRDefault="0012500F" w:rsidP="0012500F">
      <w:pPr>
        <w:ind w:firstLine="708"/>
        <w:jc w:val="both"/>
        <w:rPr>
          <w:color w:val="2E74B5"/>
          <w:sz w:val="28"/>
          <w:szCs w:val="28"/>
        </w:rPr>
      </w:pPr>
      <w:r w:rsidRPr="0012500F">
        <w:rPr>
          <w:color w:val="2E74B5"/>
          <w:sz w:val="28"/>
          <w:szCs w:val="28"/>
        </w:rPr>
        <w:t>-</w:t>
      </w:r>
      <w:r w:rsidRPr="0012500F">
        <w:rPr>
          <w:sz w:val="28"/>
          <w:szCs w:val="28"/>
        </w:rPr>
        <w:t xml:space="preserve"> были устроены и содержались в летний период 11 напольных цветочниц;</w:t>
      </w:r>
    </w:p>
    <w:p w14:paraId="5204F69F" w14:textId="2235CB11" w:rsidR="0012500F" w:rsidRDefault="0012500F" w:rsidP="008F5F53">
      <w:pPr>
        <w:jc w:val="center"/>
        <w:rPr>
          <w:noProof/>
          <w:color w:val="FF0000"/>
          <w:sz w:val="24"/>
          <w:szCs w:val="24"/>
        </w:rPr>
      </w:pPr>
      <w:r w:rsidRPr="0012500F">
        <w:rPr>
          <w:noProof/>
          <w:color w:val="FF0000"/>
          <w:sz w:val="24"/>
          <w:szCs w:val="24"/>
        </w:rPr>
        <w:drawing>
          <wp:inline distT="0" distB="0" distL="0" distR="0" wp14:anchorId="51E2C283" wp14:editId="3835AEE3">
            <wp:extent cx="2700772" cy="2211161"/>
            <wp:effectExtent l="0" t="0" r="4445"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9"/>
                    <pic:cNvPicPr>
                      <a:picLocks noChangeAspect="1" noChangeArrowheads="1"/>
                    </pic:cNvPicPr>
                  </pic:nvPicPr>
                  <pic:blipFill>
                    <a:blip r:embed="rId255" cstate="email">
                      <a:extLst>
                        <a:ext uri="{28A0092B-C50C-407E-A947-70E740481C1C}">
                          <a14:useLocalDpi xmlns:a14="http://schemas.microsoft.com/office/drawing/2010/main"/>
                        </a:ext>
                      </a:extLst>
                    </a:blip>
                    <a:srcRect/>
                    <a:stretch>
                      <a:fillRect/>
                    </a:stretch>
                  </pic:blipFill>
                  <pic:spPr bwMode="auto">
                    <a:xfrm>
                      <a:off x="0" y="0"/>
                      <a:ext cx="2705299" cy="2214867"/>
                    </a:xfrm>
                    <a:prstGeom prst="rect">
                      <a:avLst/>
                    </a:prstGeom>
                    <a:noFill/>
                    <a:ln>
                      <a:noFill/>
                    </a:ln>
                  </pic:spPr>
                </pic:pic>
              </a:graphicData>
            </a:graphic>
          </wp:inline>
        </w:drawing>
      </w:r>
      <w:r w:rsidRPr="0012500F">
        <w:rPr>
          <w:noProof/>
          <w:color w:val="FF0000"/>
          <w:sz w:val="24"/>
          <w:szCs w:val="24"/>
        </w:rPr>
        <w:drawing>
          <wp:inline distT="0" distB="0" distL="0" distR="0" wp14:anchorId="3BC37F5F" wp14:editId="55FA4557">
            <wp:extent cx="2638800" cy="2217600"/>
            <wp:effectExtent l="0" t="0" r="0" b="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8"/>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2638800" cy="2217600"/>
                    </a:xfrm>
                    <a:prstGeom prst="rect">
                      <a:avLst/>
                    </a:prstGeom>
                    <a:noFill/>
                    <a:ln>
                      <a:noFill/>
                    </a:ln>
                  </pic:spPr>
                </pic:pic>
              </a:graphicData>
            </a:graphic>
          </wp:inline>
        </w:drawing>
      </w:r>
    </w:p>
    <w:p w14:paraId="63E5AF7D" w14:textId="77777777" w:rsidR="00AD7655" w:rsidRDefault="00AD7655" w:rsidP="008F5F53">
      <w:pPr>
        <w:jc w:val="center"/>
        <w:rPr>
          <w:noProof/>
          <w:color w:val="FF0000"/>
          <w:sz w:val="24"/>
          <w:szCs w:val="24"/>
        </w:rPr>
      </w:pPr>
    </w:p>
    <w:p w14:paraId="7D8A45FF" w14:textId="77777777" w:rsidR="00AD7655" w:rsidRDefault="00AD7655" w:rsidP="008F5F53">
      <w:pPr>
        <w:jc w:val="center"/>
        <w:rPr>
          <w:noProof/>
          <w:color w:val="FF0000"/>
          <w:sz w:val="24"/>
          <w:szCs w:val="24"/>
        </w:rPr>
      </w:pPr>
    </w:p>
    <w:p w14:paraId="3CAC3495" w14:textId="77777777" w:rsidR="00AD7655" w:rsidRDefault="00AD7655" w:rsidP="008F5F53">
      <w:pPr>
        <w:jc w:val="center"/>
        <w:rPr>
          <w:noProof/>
          <w:color w:val="FF0000"/>
          <w:sz w:val="24"/>
          <w:szCs w:val="24"/>
        </w:rPr>
      </w:pPr>
    </w:p>
    <w:p w14:paraId="356A162A" w14:textId="77777777" w:rsidR="00AD7655" w:rsidRDefault="00AD7655" w:rsidP="008F5F53">
      <w:pPr>
        <w:jc w:val="center"/>
        <w:rPr>
          <w:noProof/>
          <w:color w:val="FF0000"/>
          <w:sz w:val="24"/>
          <w:szCs w:val="24"/>
        </w:rPr>
      </w:pPr>
    </w:p>
    <w:p w14:paraId="41E12186" w14:textId="77777777" w:rsidR="00AD7655" w:rsidRPr="0012500F" w:rsidRDefault="00AD7655" w:rsidP="008F5F53">
      <w:pPr>
        <w:jc w:val="center"/>
        <w:rPr>
          <w:noProof/>
          <w:color w:val="FF0000"/>
          <w:sz w:val="24"/>
          <w:szCs w:val="24"/>
        </w:rPr>
      </w:pPr>
    </w:p>
    <w:p w14:paraId="23761C29" w14:textId="77777777" w:rsidR="0012500F" w:rsidRPr="0012500F" w:rsidRDefault="0012500F" w:rsidP="0012500F">
      <w:pPr>
        <w:jc w:val="both"/>
        <w:rPr>
          <w:color w:val="FF0000"/>
          <w:sz w:val="24"/>
          <w:szCs w:val="24"/>
        </w:rPr>
      </w:pPr>
    </w:p>
    <w:p w14:paraId="0523280A" w14:textId="77777777" w:rsidR="0012500F" w:rsidRPr="0012500F" w:rsidRDefault="0012500F" w:rsidP="0012500F">
      <w:pPr>
        <w:spacing w:after="200"/>
        <w:ind w:firstLine="709"/>
        <w:contextualSpacing/>
        <w:jc w:val="both"/>
        <w:rPr>
          <w:rFonts w:eastAsia="SimSun"/>
          <w:sz w:val="28"/>
          <w:szCs w:val="28"/>
        </w:rPr>
      </w:pPr>
      <w:r w:rsidRPr="0012500F">
        <w:rPr>
          <w:rFonts w:eastAsia="SimSun"/>
          <w:sz w:val="28"/>
          <w:szCs w:val="28"/>
        </w:rPr>
        <w:lastRenderedPageBreak/>
        <w:t>- были устроены и содержались клумбы площадью 729,2 м</w:t>
      </w:r>
      <w:r w:rsidRPr="0012500F">
        <w:rPr>
          <w:rFonts w:eastAsia="SimSun"/>
          <w:sz w:val="28"/>
          <w:szCs w:val="28"/>
          <w:vertAlign w:val="superscript"/>
        </w:rPr>
        <w:t>2</w:t>
      </w:r>
      <w:r w:rsidRPr="0012500F">
        <w:rPr>
          <w:rFonts w:eastAsia="SimSun"/>
          <w:sz w:val="28"/>
          <w:szCs w:val="28"/>
        </w:rPr>
        <w:t>:</w:t>
      </w:r>
    </w:p>
    <w:p w14:paraId="615B026B" w14:textId="4D2D747A" w:rsidR="0012500F" w:rsidRPr="0012500F" w:rsidRDefault="0012500F" w:rsidP="008F5F53">
      <w:pPr>
        <w:ind w:left="360"/>
        <w:contextualSpacing/>
        <w:jc w:val="center"/>
      </w:pPr>
      <w:r w:rsidRPr="0012500F">
        <w:rPr>
          <w:noProof/>
        </w:rPr>
        <w:drawing>
          <wp:inline distT="0" distB="0" distL="0" distR="0" wp14:anchorId="7D4305AD" wp14:editId="041C581E">
            <wp:extent cx="2895600" cy="2171700"/>
            <wp:effectExtent l="0" t="0" r="0" b="0"/>
            <wp:docPr id="1053" name="Рисунок 1053" descr="20180906_15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2" descr="20180906_152511"/>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2895600" cy="2171700"/>
                    </a:xfrm>
                    <a:prstGeom prst="rect">
                      <a:avLst/>
                    </a:prstGeom>
                    <a:noFill/>
                    <a:ln>
                      <a:noFill/>
                    </a:ln>
                    <a:effectLst>
                      <a:softEdge rad="50800"/>
                    </a:effectLst>
                  </pic:spPr>
                </pic:pic>
              </a:graphicData>
            </a:graphic>
          </wp:inline>
        </w:drawing>
      </w:r>
      <w:r w:rsidRPr="0012500F">
        <w:rPr>
          <w:noProof/>
        </w:rPr>
        <w:drawing>
          <wp:inline distT="0" distB="0" distL="0" distR="0" wp14:anchorId="4C2FC73C" wp14:editId="1A2E9B59">
            <wp:extent cx="2792185" cy="2171700"/>
            <wp:effectExtent l="0" t="0" r="8255" b="0"/>
            <wp:docPr id="1054" name="Рисунок 1054" descr="20180728_12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1" descr="20180728_122206"/>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2792816" cy="2172191"/>
                    </a:xfrm>
                    <a:prstGeom prst="rect">
                      <a:avLst/>
                    </a:prstGeom>
                    <a:noFill/>
                    <a:ln>
                      <a:noFill/>
                    </a:ln>
                    <a:effectLst>
                      <a:softEdge rad="50800"/>
                    </a:effectLst>
                  </pic:spPr>
                </pic:pic>
              </a:graphicData>
            </a:graphic>
          </wp:inline>
        </w:drawing>
      </w:r>
    </w:p>
    <w:p w14:paraId="7B78A9F8" w14:textId="77777777" w:rsidR="0012500F" w:rsidRPr="0012500F" w:rsidRDefault="0012500F" w:rsidP="0012500F">
      <w:pPr>
        <w:jc w:val="both"/>
        <w:rPr>
          <w:color w:val="FF0000"/>
          <w:sz w:val="24"/>
          <w:szCs w:val="24"/>
        </w:rPr>
      </w:pPr>
    </w:p>
    <w:p w14:paraId="5F1D8CE6" w14:textId="77777777" w:rsidR="0012500F" w:rsidRPr="0012500F" w:rsidRDefault="0012500F" w:rsidP="0012500F">
      <w:pPr>
        <w:jc w:val="both"/>
        <w:rPr>
          <w:color w:val="FF0000"/>
          <w:sz w:val="24"/>
          <w:szCs w:val="24"/>
        </w:rPr>
      </w:pPr>
    </w:p>
    <w:p w14:paraId="0BB32C80" w14:textId="77777777" w:rsidR="0012500F" w:rsidRPr="0012500F" w:rsidRDefault="0012500F" w:rsidP="0012500F">
      <w:pPr>
        <w:ind w:firstLine="708"/>
        <w:jc w:val="both"/>
        <w:rPr>
          <w:sz w:val="28"/>
          <w:szCs w:val="28"/>
        </w:rPr>
      </w:pPr>
      <w:r w:rsidRPr="0012500F">
        <w:rPr>
          <w:sz w:val="28"/>
          <w:szCs w:val="28"/>
        </w:rPr>
        <w:t>- в летний период дважды производилась очистка водоема от донного сора и растительности.</w:t>
      </w:r>
    </w:p>
    <w:p w14:paraId="73BECEEA" w14:textId="77777777" w:rsidR="0012500F" w:rsidRPr="0012500F" w:rsidRDefault="0012500F" w:rsidP="0012500F">
      <w:pPr>
        <w:ind w:firstLine="708"/>
        <w:jc w:val="both"/>
        <w:rPr>
          <w:sz w:val="28"/>
          <w:szCs w:val="28"/>
        </w:rPr>
      </w:pPr>
    </w:p>
    <w:p w14:paraId="0ACF4438" w14:textId="12853C3B" w:rsidR="0012500F" w:rsidRPr="0012500F" w:rsidRDefault="0012500F" w:rsidP="006979AC">
      <w:pPr>
        <w:jc w:val="center"/>
      </w:pPr>
      <w:r w:rsidRPr="0012500F">
        <w:rPr>
          <w:noProof/>
        </w:rPr>
        <w:drawing>
          <wp:inline distT="0" distB="0" distL="0" distR="0" wp14:anchorId="40193CA3" wp14:editId="6A5F5075">
            <wp:extent cx="2769917" cy="1990271"/>
            <wp:effectExtent l="0" t="0" r="0" b="0"/>
            <wp:docPr id="1055" name="Рисунок 1055" descr="20181008_14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7" descr="20181008_140850"/>
                    <pic:cNvPicPr>
                      <a:picLocks noChangeAspect="1" noChangeArrowheads="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0"/>
                      <a:ext cx="2776237" cy="1994812"/>
                    </a:xfrm>
                    <a:prstGeom prst="rect">
                      <a:avLst/>
                    </a:prstGeom>
                    <a:noFill/>
                    <a:ln>
                      <a:noFill/>
                    </a:ln>
                    <a:effectLst>
                      <a:softEdge rad="50800"/>
                    </a:effectLst>
                  </pic:spPr>
                </pic:pic>
              </a:graphicData>
            </a:graphic>
          </wp:inline>
        </w:drawing>
      </w:r>
      <w:r w:rsidRPr="0012500F">
        <w:rPr>
          <w:noProof/>
        </w:rPr>
        <w:drawing>
          <wp:inline distT="0" distB="0" distL="0" distR="0" wp14:anchorId="39D82AE7" wp14:editId="7907C1FE">
            <wp:extent cx="2808514" cy="1988428"/>
            <wp:effectExtent l="0" t="0" r="0" b="0"/>
            <wp:docPr id="71808" name="Рисунок 71808" descr="20181008_14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6" descr="20181008_141103"/>
                    <pic:cNvPicPr>
                      <a:picLocks noChangeAspect="1" noChangeArrowheads="1"/>
                    </pic:cNvPicPr>
                  </pic:nvPicPr>
                  <pic:blipFill>
                    <a:blip r:embed="rId260" cstate="email">
                      <a:extLst>
                        <a:ext uri="{28A0092B-C50C-407E-A947-70E740481C1C}">
                          <a14:useLocalDpi xmlns:a14="http://schemas.microsoft.com/office/drawing/2010/main"/>
                        </a:ext>
                      </a:extLst>
                    </a:blip>
                    <a:srcRect/>
                    <a:stretch>
                      <a:fillRect/>
                    </a:stretch>
                  </pic:blipFill>
                  <pic:spPr bwMode="auto">
                    <a:xfrm>
                      <a:off x="0" y="0"/>
                      <a:ext cx="2810489" cy="1989827"/>
                    </a:xfrm>
                    <a:prstGeom prst="rect">
                      <a:avLst/>
                    </a:prstGeom>
                    <a:noFill/>
                    <a:ln>
                      <a:noFill/>
                    </a:ln>
                    <a:effectLst>
                      <a:softEdge rad="50800"/>
                    </a:effectLst>
                  </pic:spPr>
                </pic:pic>
              </a:graphicData>
            </a:graphic>
          </wp:inline>
        </w:drawing>
      </w:r>
    </w:p>
    <w:p w14:paraId="4C78C8AC" w14:textId="77777777" w:rsidR="0012500F" w:rsidRPr="0012500F" w:rsidRDefault="0012500F" w:rsidP="0012500F">
      <w:pPr>
        <w:jc w:val="both"/>
        <w:rPr>
          <w:rFonts w:eastAsia="SimSun"/>
          <w:sz w:val="28"/>
          <w:szCs w:val="28"/>
        </w:rPr>
      </w:pPr>
    </w:p>
    <w:p w14:paraId="50B74E64" w14:textId="77777777" w:rsidR="0012500F" w:rsidRPr="0012500F" w:rsidRDefault="0012500F" w:rsidP="0012500F">
      <w:pPr>
        <w:ind w:firstLine="709"/>
        <w:jc w:val="both"/>
        <w:rPr>
          <w:rFonts w:eastAsia="SimSun"/>
          <w:i/>
          <w:sz w:val="28"/>
          <w:szCs w:val="28"/>
        </w:rPr>
      </w:pPr>
      <w:r w:rsidRPr="0012500F">
        <w:rPr>
          <w:rFonts w:eastAsia="SimSun"/>
          <w:i/>
          <w:sz w:val="28"/>
          <w:szCs w:val="28"/>
        </w:rPr>
        <w:t>В сквере на пересечении улиц В. Кингисеппа и С. Лазо:</w:t>
      </w:r>
    </w:p>
    <w:p w14:paraId="23473F5A" w14:textId="77777777" w:rsidR="0012500F" w:rsidRPr="0012500F" w:rsidRDefault="0012500F" w:rsidP="0012500F">
      <w:pPr>
        <w:ind w:firstLine="709"/>
        <w:jc w:val="both"/>
        <w:rPr>
          <w:rFonts w:eastAsia="SimSun"/>
          <w:sz w:val="28"/>
          <w:szCs w:val="28"/>
        </w:rPr>
      </w:pPr>
      <w:r w:rsidRPr="0012500F">
        <w:rPr>
          <w:rFonts w:eastAsia="SimSun"/>
          <w:sz w:val="28"/>
          <w:szCs w:val="28"/>
        </w:rPr>
        <w:t>- в летний период ежедневно производилось содержание дорожек (уборка мусора, подметание);</w:t>
      </w:r>
    </w:p>
    <w:p w14:paraId="7F561E2F" w14:textId="77777777" w:rsidR="0012500F" w:rsidRPr="0012500F" w:rsidRDefault="0012500F" w:rsidP="0012500F">
      <w:pPr>
        <w:ind w:firstLine="709"/>
        <w:jc w:val="both"/>
        <w:rPr>
          <w:rFonts w:eastAsia="SimSun"/>
          <w:sz w:val="28"/>
          <w:szCs w:val="28"/>
        </w:rPr>
      </w:pPr>
      <w:r w:rsidRPr="0012500F">
        <w:rPr>
          <w:rFonts w:eastAsia="SimSun"/>
          <w:sz w:val="28"/>
          <w:szCs w:val="28"/>
        </w:rPr>
        <w:t>- производились устройство и уход за клумбами у памятника Воинской славы;</w:t>
      </w:r>
    </w:p>
    <w:p w14:paraId="25D0DDA6" w14:textId="77777777" w:rsidR="0012500F" w:rsidRPr="0012500F" w:rsidRDefault="0012500F" w:rsidP="0012500F">
      <w:pPr>
        <w:ind w:firstLine="709"/>
        <w:jc w:val="both"/>
        <w:rPr>
          <w:rFonts w:eastAsia="SimSun"/>
          <w:sz w:val="28"/>
          <w:szCs w:val="28"/>
        </w:rPr>
      </w:pPr>
      <w:r w:rsidRPr="0012500F">
        <w:rPr>
          <w:rFonts w:eastAsia="SimSun"/>
          <w:sz w:val="28"/>
          <w:szCs w:val="28"/>
        </w:rPr>
        <w:t>- производился уход за газонами;</w:t>
      </w:r>
    </w:p>
    <w:p w14:paraId="58D3E46C" w14:textId="77777777" w:rsidR="0012500F" w:rsidRPr="0012500F" w:rsidRDefault="0012500F" w:rsidP="0012500F">
      <w:pPr>
        <w:ind w:firstLine="709"/>
        <w:jc w:val="both"/>
        <w:rPr>
          <w:rFonts w:eastAsia="SimSun"/>
          <w:sz w:val="28"/>
          <w:szCs w:val="28"/>
        </w:rPr>
      </w:pPr>
      <w:r w:rsidRPr="0012500F">
        <w:rPr>
          <w:rFonts w:eastAsia="SimSun"/>
          <w:sz w:val="28"/>
          <w:szCs w:val="28"/>
        </w:rPr>
        <w:t>- были установлены 3 цветочные фигуры.</w:t>
      </w:r>
    </w:p>
    <w:p w14:paraId="53EEE923" w14:textId="77777777" w:rsidR="0012500F" w:rsidRPr="0012500F" w:rsidRDefault="0012500F" w:rsidP="0012500F">
      <w:pPr>
        <w:spacing w:after="200"/>
        <w:contextualSpacing/>
        <w:rPr>
          <w:rFonts w:eastAsia="SimSun"/>
          <w:color w:val="FF0000"/>
          <w:sz w:val="28"/>
          <w:szCs w:val="28"/>
        </w:rPr>
      </w:pPr>
      <w:r w:rsidRPr="0012500F">
        <w:rPr>
          <w:noProof/>
        </w:rPr>
        <w:drawing>
          <wp:inline distT="0" distB="0" distL="0" distR="0" wp14:anchorId="607F259E" wp14:editId="08D315B0">
            <wp:extent cx="2766060" cy="2072640"/>
            <wp:effectExtent l="0" t="0" r="0" b="3810"/>
            <wp:docPr id="71809" name="Рисунок 71809" descr="20180828_10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5" descr="20180828_100321"/>
                    <pic:cNvPicPr>
                      <a:picLocks noChangeAspect="1" noChangeArrowheads="1"/>
                    </pic:cNvPicPr>
                  </pic:nvPicPr>
                  <pic:blipFill>
                    <a:blip r:embed="rId261" cstate="print">
                      <a:extLst>
                        <a:ext uri="{28A0092B-C50C-407E-A947-70E740481C1C}">
                          <a14:useLocalDpi xmlns:a14="http://schemas.microsoft.com/office/drawing/2010/main"/>
                        </a:ext>
                      </a:extLst>
                    </a:blip>
                    <a:srcRect/>
                    <a:stretch>
                      <a:fillRect/>
                    </a:stretch>
                  </pic:blipFill>
                  <pic:spPr bwMode="auto">
                    <a:xfrm>
                      <a:off x="0" y="0"/>
                      <a:ext cx="2766060" cy="2072640"/>
                    </a:xfrm>
                    <a:prstGeom prst="rect">
                      <a:avLst/>
                    </a:prstGeom>
                    <a:noFill/>
                    <a:ln>
                      <a:noFill/>
                    </a:ln>
                  </pic:spPr>
                </pic:pic>
              </a:graphicData>
            </a:graphic>
          </wp:inline>
        </w:drawing>
      </w:r>
      <w:r w:rsidRPr="0012500F">
        <w:t xml:space="preserve">                </w:t>
      </w:r>
      <w:r w:rsidRPr="0012500F">
        <w:rPr>
          <w:noProof/>
        </w:rPr>
        <w:drawing>
          <wp:inline distT="0" distB="0" distL="0" distR="0" wp14:anchorId="24F3BB02" wp14:editId="355A0CCD">
            <wp:extent cx="2600325" cy="2060296"/>
            <wp:effectExtent l="0" t="0" r="0" b="0"/>
            <wp:docPr id="71810" name="Рисунок 71810" descr="20180828_10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4" descr="20180828_100312"/>
                    <pic:cNvPicPr>
                      <a:picLocks noChangeAspect="1" noChangeArrowheads="1"/>
                    </pic:cNvPicPr>
                  </pic:nvPicPr>
                  <pic:blipFill>
                    <a:blip r:embed="rId262" cstate="print">
                      <a:extLst>
                        <a:ext uri="{28A0092B-C50C-407E-A947-70E740481C1C}">
                          <a14:useLocalDpi xmlns:a14="http://schemas.microsoft.com/office/drawing/2010/main"/>
                        </a:ext>
                      </a:extLst>
                    </a:blip>
                    <a:srcRect/>
                    <a:stretch>
                      <a:fillRect/>
                    </a:stretch>
                  </pic:blipFill>
                  <pic:spPr bwMode="auto">
                    <a:xfrm>
                      <a:off x="0" y="0"/>
                      <a:ext cx="2627927" cy="2082166"/>
                    </a:xfrm>
                    <a:prstGeom prst="rect">
                      <a:avLst/>
                    </a:prstGeom>
                    <a:noFill/>
                    <a:ln>
                      <a:noFill/>
                    </a:ln>
                  </pic:spPr>
                </pic:pic>
              </a:graphicData>
            </a:graphic>
          </wp:inline>
        </w:drawing>
      </w:r>
    </w:p>
    <w:p w14:paraId="0F72BEC2" w14:textId="77777777" w:rsidR="0012500F" w:rsidRPr="0012500F" w:rsidRDefault="0012500F" w:rsidP="0012500F">
      <w:pPr>
        <w:spacing w:after="200"/>
        <w:ind w:firstLine="709"/>
        <w:contextualSpacing/>
        <w:jc w:val="both"/>
        <w:rPr>
          <w:rFonts w:eastAsia="SimSun"/>
          <w:sz w:val="28"/>
          <w:szCs w:val="28"/>
        </w:rPr>
      </w:pPr>
      <w:r w:rsidRPr="0012500F">
        <w:rPr>
          <w:rFonts w:eastAsia="SimSun"/>
          <w:sz w:val="28"/>
          <w:szCs w:val="28"/>
        </w:rPr>
        <w:lastRenderedPageBreak/>
        <w:t xml:space="preserve">По магистральным улицам города выполнено кошение газонов на площади более 8,5 га. </w:t>
      </w:r>
    </w:p>
    <w:p w14:paraId="400CC030" w14:textId="77777777" w:rsidR="0012500F" w:rsidRPr="0012500F" w:rsidRDefault="0012500F" w:rsidP="0012500F">
      <w:pPr>
        <w:spacing w:after="200"/>
        <w:contextualSpacing/>
        <w:jc w:val="center"/>
        <w:rPr>
          <w:rFonts w:eastAsia="SimSun"/>
          <w:color w:val="2E74B5"/>
          <w:sz w:val="28"/>
          <w:szCs w:val="28"/>
        </w:rPr>
      </w:pPr>
      <w:r w:rsidRPr="0012500F">
        <w:rPr>
          <w:rFonts w:eastAsia="SimSun"/>
          <w:noProof/>
          <w:color w:val="2E74B5"/>
          <w:sz w:val="28"/>
          <w:szCs w:val="28"/>
        </w:rPr>
        <w:drawing>
          <wp:inline distT="0" distB="0" distL="0" distR="0" wp14:anchorId="5AA9DC7A" wp14:editId="417C2384">
            <wp:extent cx="3710940" cy="2339340"/>
            <wp:effectExtent l="0" t="0" r="3810" b="3810"/>
            <wp:docPr id="71811" name="Рисунок 7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3"/>
                    <pic:cNvPicPr>
                      <a:picLocks noChangeAspect="1" noChangeArrowheads="1"/>
                    </pic:cNvPicPr>
                  </pic:nvPicPr>
                  <pic:blipFill>
                    <a:blip r:embed="rId263" cstate="print">
                      <a:extLst>
                        <a:ext uri="{28A0092B-C50C-407E-A947-70E740481C1C}">
                          <a14:useLocalDpi xmlns:a14="http://schemas.microsoft.com/office/drawing/2010/main"/>
                        </a:ext>
                      </a:extLst>
                    </a:blip>
                    <a:srcRect/>
                    <a:stretch>
                      <a:fillRect/>
                    </a:stretch>
                  </pic:blipFill>
                  <pic:spPr bwMode="auto">
                    <a:xfrm>
                      <a:off x="0" y="0"/>
                      <a:ext cx="3710940" cy="2339340"/>
                    </a:xfrm>
                    <a:prstGeom prst="rect">
                      <a:avLst/>
                    </a:prstGeom>
                    <a:noFill/>
                    <a:ln>
                      <a:noFill/>
                    </a:ln>
                  </pic:spPr>
                </pic:pic>
              </a:graphicData>
            </a:graphic>
          </wp:inline>
        </w:drawing>
      </w:r>
    </w:p>
    <w:p w14:paraId="4435D59E" w14:textId="77777777" w:rsidR="0012500F" w:rsidRPr="0012500F" w:rsidRDefault="0012500F" w:rsidP="0012500F">
      <w:pPr>
        <w:rPr>
          <w:color w:val="000000"/>
          <w:kern w:val="24"/>
          <w:sz w:val="28"/>
          <w:szCs w:val="28"/>
        </w:rPr>
      </w:pPr>
      <w:r w:rsidRPr="0012500F">
        <w:rPr>
          <w:kern w:val="24"/>
          <w:sz w:val="28"/>
          <w:szCs w:val="28"/>
        </w:rPr>
        <w:t>У</w:t>
      </w:r>
      <w:r w:rsidRPr="0012500F">
        <w:rPr>
          <w:color w:val="000000"/>
          <w:kern w:val="24"/>
          <w:sz w:val="28"/>
          <w:szCs w:val="28"/>
        </w:rPr>
        <w:t>стройство газона в парковой зоне отдыха по улице Набережной вдоль реки Пим.</w:t>
      </w:r>
    </w:p>
    <w:p w14:paraId="6050E29E" w14:textId="77777777" w:rsidR="0012500F" w:rsidRPr="0012500F" w:rsidRDefault="0012500F" w:rsidP="0012500F">
      <w:pPr>
        <w:rPr>
          <w:color w:val="000000"/>
          <w:kern w:val="24"/>
          <w:sz w:val="28"/>
          <w:szCs w:val="28"/>
        </w:rPr>
      </w:pPr>
    </w:p>
    <w:p w14:paraId="1A12A789" w14:textId="77777777" w:rsidR="0012500F" w:rsidRPr="0012500F" w:rsidRDefault="0012500F" w:rsidP="0012500F">
      <w:pPr>
        <w:rPr>
          <w:color w:val="000000"/>
          <w:kern w:val="24"/>
          <w:sz w:val="28"/>
          <w:szCs w:val="28"/>
        </w:rPr>
      </w:pPr>
      <w:r w:rsidRPr="0012500F">
        <w:rPr>
          <w:noProof/>
          <w:color w:val="000000"/>
          <w:kern w:val="24"/>
          <w:sz w:val="28"/>
          <w:szCs w:val="28"/>
        </w:rPr>
        <w:drawing>
          <wp:inline distT="0" distB="0" distL="0" distR="0" wp14:anchorId="526B47B5" wp14:editId="78AAD2E7">
            <wp:extent cx="2944624" cy="1689042"/>
            <wp:effectExtent l="38100" t="38100" r="103505" b="102235"/>
            <wp:docPr id="71812" name="Рисунок 718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64" cstate="email">
                      <a:extLst>
                        <a:ext uri="{28A0092B-C50C-407E-A947-70E740481C1C}">
                          <a14:useLocalDpi xmlns:a14="http://schemas.microsoft.com/office/drawing/2010/main"/>
                        </a:ext>
                      </a:extLst>
                    </a:blip>
                    <a:stretch>
                      <a:fillRect/>
                    </a:stretch>
                  </pic:blipFill>
                  <pic:spPr>
                    <a:xfrm>
                      <a:off x="0" y="0"/>
                      <a:ext cx="2959183" cy="1697393"/>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sidRPr="0012500F">
        <w:rPr>
          <w:noProof/>
          <w:color w:val="000000"/>
          <w:kern w:val="24"/>
          <w:sz w:val="28"/>
          <w:szCs w:val="28"/>
        </w:rPr>
        <w:drawing>
          <wp:inline distT="0" distB="0" distL="0" distR="0" wp14:anchorId="4C69D430" wp14:editId="326B498C">
            <wp:extent cx="3089564" cy="1737541"/>
            <wp:effectExtent l="0" t="0" r="0" b="0"/>
            <wp:docPr id="71813" name="Рисунок 71813" descr="IMG-20190919-WA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G-20190919-WA0047"/>
                    <pic:cNvPicPr>
                      <a:picLocks noChangeAspect="1" noChangeArrowheads="1"/>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0" y="0"/>
                      <a:ext cx="3089564" cy="1737541"/>
                    </a:xfrm>
                    <a:prstGeom prst="rect">
                      <a:avLst/>
                    </a:prstGeom>
                    <a:noFill/>
                    <a:ln>
                      <a:noFill/>
                    </a:ln>
                  </pic:spPr>
                </pic:pic>
              </a:graphicData>
            </a:graphic>
          </wp:inline>
        </w:drawing>
      </w:r>
    </w:p>
    <w:p w14:paraId="58B1E7F8" w14:textId="77777777" w:rsidR="0012500F" w:rsidRPr="0012500F" w:rsidRDefault="0012500F" w:rsidP="0012500F">
      <w:pPr>
        <w:rPr>
          <w:color w:val="000000"/>
          <w:kern w:val="24"/>
          <w:sz w:val="28"/>
          <w:szCs w:val="28"/>
        </w:rPr>
      </w:pPr>
      <w:r w:rsidRPr="0012500F">
        <w:rPr>
          <w:noProof/>
          <w:color w:val="000000"/>
          <w:kern w:val="24"/>
          <w:sz w:val="28"/>
          <w:szCs w:val="28"/>
        </w:rPr>
        <w:drawing>
          <wp:inline distT="0" distB="0" distL="0" distR="0" wp14:anchorId="3A54892B" wp14:editId="581F1029">
            <wp:extent cx="3089564" cy="1647825"/>
            <wp:effectExtent l="0" t="0" r="0" b="0"/>
            <wp:docPr id="71814" name="Рисунок 7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6" cstate="email">
                      <a:extLst>
                        <a:ext uri="{28A0092B-C50C-407E-A947-70E740481C1C}">
                          <a14:useLocalDpi xmlns:a14="http://schemas.microsoft.com/office/drawing/2010/main"/>
                        </a:ext>
                      </a:extLst>
                    </a:blip>
                    <a:srcRect/>
                    <a:stretch>
                      <a:fillRect/>
                    </a:stretch>
                  </pic:blipFill>
                  <pic:spPr bwMode="auto">
                    <a:xfrm>
                      <a:off x="0" y="0"/>
                      <a:ext cx="3100188" cy="1653491"/>
                    </a:xfrm>
                    <a:prstGeom prst="rect">
                      <a:avLst/>
                    </a:prstGeom>
                    <a:noFill/>
                  </pic:spPr>
                </pic:pic>
              </a:graphicData>
            </a:graphic>
          </wp:inline>
        </w:drawing>
      </w:r>
      <w:r w:rsidRPr="0012500F">
        <w:rPr>
          <w:noProof/>
          <w:color w:val="000000"/>
          <w:kern w:val="24"/>
          <w:sz w:val="28"/>
          <w:szCs w:val="28"/>
        </w:rPr>
        <w:drawing>
          <wp:inline distT="0" distB="0" distL="0" distR="0" wp14:anchorId="3ABBD10F" wp14:editId="4D712E6E">
            <wp:extent cx="3048000" cy="1495147"/>
            <wp:effectExtent l="38100" t="38100" r="95250" b="86360"/>
            <wp:docPr id="71815" name="Рисунок 718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67" cstate="email">
                      <a:extLst>
                        <a:ext uri="{28A0092B-C50C-407E-A947-70E740481C1C}">
                          <a14:useLocalDpi xmlns:a14="http://schemas.microsoft.com/office/drawing/2010/main"/>
                        </a:ext>
                      </a:extLst>
                    </a:blip>
                    <a:stretch>
                      <a:fillRect/>
                    </a:stretch>
                  </pic:blipFill>
                  <pic:spPr>
                    <a:xfrm>
                      <a:off x="0" y="0"/>
                      <a:ext cx="3048000" cy="1495147"/>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3C1CED96" w14:textId="77777777" w:rsidR="0012500F" w:rsidRPr="0012500F" w:rsidRDefault="0012500F" w:rsidP="0012500F">
      <w:pPr>
        <w:jc w:val="center"/>
        <w:rPr>
          <w:color w:val="000000"/>
          <w:kern w:val="24"/>
          <w:sz w:val="28"/>
          <w:szCs w:val="28"/>
        </w:rPr>
      </w:pPr>
      <w:r w:rsidRPr="0012500F">
        <w:rPr>
          <w:noProof/>
          <w:color w:val="000000"/>
          <w:kern w:val="24"/>
          <w:sz w:val="28"/>
          <w:szCs w:val="28"/>
        </w:rPr>
        <w:drawing>
          <wp:inline distT="0" distB="0" distL="0" distR="0" wp14:anchorId="5FB57D18" wp14:editId="6BD33BDA">
            <wp:extent cx="3643928" cy="2456953"/>
            <wp:effectExtent l="38100" t="38100" r="90170" b="95885"/>
            <wp:docPr id="71816" name="Рисунок 718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68" cstate="email">
                      <a:extLst>
                        <a:ext uri="{28A0092B-C50C-407E-A947-70E740481C1C}">
                          <a14:useLocalDpi xmlns:a14="http://schemas.microsoft.com/office/drawing/2010/main"/>
                        </a:ext>
                      </a:extLst>
                    </a:blip>
                    <a:stretch>
                      <a:fillRect/>
                    </a:stretch>
                  </pic:blipFill>
                  <pic:spPr>
                    <a:xfrm>
                      <a:off x="0" y="0"/>
                      <a:ext cx="3671381" cy="2475464"/>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3CD35AD3" w14:textId="77777777" w:rsidR="0012500F" w:rsidRPr="0012500F" w:rsidRDefault="0012500F" w:rsidP="0012500F">
      <w:pPr>
        <w:tabs>
          <w:tab w:val="left" w:pos="1134"/>
        </w:tabs>
        <w:ind w:firstLine="709"/>
        <w:rPr>
          <w:b/>
          <w:sz w:val="28"/>
          <w:szCs w:val="28"/>
        </w:rPr>
      </w:pPr>
    </w:p>
    <w:p w14:paraId="1350277F" w14:textId="77777777" w:rsidR="0012500F" w:rsidRPr="0012500F" w:rsidRDefault="0012500F" w:rsidP="0012500F">
      <w:pPr>
        <w:tabs>
          <w:tab w:val="left" w:pos="1134"/>
        </w:tabs>
        <w:ind w:firstLine="709"/>
        <w:rPr>
          <w:i/>
          <w:sz w:val="28"/>
          <w:szCs w:val="28"/>
        </w:rPr>
      </w:pPr>
      <w:r w:rsidRPr="0012500F">
        <w:rPr>
          <w:i/>
          <w:sz w:val="28"/>
          <w:szCs w:val="28"/>
        </w:rPr>
        <w:t>Содержание мест захоронения</w:t>
      </w:r>
    </w:p>
    <w:p w14:paraId="0507FA9F" w14:textId="77777777" w:rsidR="0012500F" w:rsidRPr="0012500F" w:rsidRDefault="0012500F" w:rsidP="0012500F">
      <w:pPr>
        <w:tabs>
          <w:tab w:val="left" w:pos="1134"/>
        </w:tabs>
        <w:ind w:firstLine="709"/>
        <w:rPr>
          <w:b/>
          <w:sz w:val="28"/>
          <w:szCs w:val="28"/>
        </w:rPr>
      </w:pPr>
    </w:p>
    <w:p w14:paraId="1E26642E" w14:textId="77777777" w:rsidR="0012500F" w:rsidRPr="0012500F" w:rsidRDefault="0012500F" w:rsidP="0012500F">
      <w:pPr>
        <w:ind w:firstLine="709"/>
        <w:jc w:val="both"/>
        <w:rPr>
          <w:sz w:val="28"/>
          <w:szCs w:val="28"/>
        </w:rPr>
      </w:pPr>
      <w:r w:rsidRPr="0012500F">
        <w:rPr>
          <w:sz w:val="28"/>
          <w:szCs w:val="28"/>
        </w:rPr>
        <w:t>Ежегодно происходит оказание услуг по</w:t>
      </w:r>
      <w:r w:rsidRPr="0012500F">
        <w:rPr>
          <w:rFonts w:eastAsia="SimSun"/>
          <w:sz w:val="28"/>
          <w:szCs w:val="28"/>
        </w:rPr>
        <w:t xml:space="preserve"> содержанию мест захоронений площадью 8,31 гектар.</w:t>
      </w:r>
      <w:r w:rsidRPr="0012500F">
        <w:rPr>
          <w:sz w:val="28"/>
          <w:szCs w:val="28"/>
        </w:rPr>
        <w:t xml:space="preserve"> </w:t>
      </w:r>
    </w:p>
    <w:p w14:paraId="41DDF7F3" w14:textId="77777777" w:rsidR="0012500F" w:rsidRPr="0012500F" w:rsidRDefault="0012500F" w:rsidP="0012500F">
      <w:pPr>
        <w:ind w:firstLine="709"/>
        <w:jc w:val="both"/>
        <w:rPr>
          <w:sz w:val="28"/>
          <w:szCs w:val="28"/>
        </w:rPr>
      </w:pPr>
      <w:r w:rsidRPr="0012500F">
        <w:rPr>
          <w:sz w:val="28"/>
          <w:szCs w:val="28"/>
        </w:rPr>
        <w:t>В рамках муниципального контракта, заключенного на сумму 436,40 тыс. руб., оказывались услуги по очистке территории Городского кладбища от мусора, в весенний период производилась расчистка территории от мелкой поросли, в зимний период - расчистка проездов от снега.</w:t>
      </w:r>
    </w:p>
    <w:p w14:paraId="7B7E0ACD" w14:textId="77777777" w:rsidR="0012500F" w:rsidRPr="0012500F" w:rsidRDefault="0012500F" w:rsidP="0012500F">
      <w:pPr>
        <w:ind w:firstLine="709"/>
        <w:jc w:val="both"/>
        <w:rPr>
          <w:rFonts w:eastAsia="SimSun"/>
          <w:sz w:val="28"/>
          <w:szCs w:val="28"/>
        </w:rPr>
      </w:pPr>
    </w:p>
    <w:p w14:paraId="2D715F66" w14:textId="77777777" w:rsidR="0012500F" w:rsidRPr="0012500F" w:rsidRDefault="0012500F" w:rsidP="0012500F">
      <w:pPr>
        <w:jc w:val="both"/>
        <w:rPr>
          <w:rFonts w:eastAsia="SimSun"/>
          <w:noProof/>
          <w:color w:val="FF0000"/>
          <w:sz w:val="28"/>
          <w:szCs w:val="28"/>
        </w:rPr>
      </w:pPr>
    </w:p>
    <w:p w14:paraId="71658885" w14:textId="77777777" w:rsidR="0012500F" w:rsidRPr="0012500F" w:rsidRDefault="0012500F" w:rsidP="0012500F">
      <w:pPr>
        <w:jc w:val="center"/>
        <w:rPr>
          <w:rFonts w:eastAsia="SimSun"/>
          <w:noProof/>
          <w:color w:val="FF0000"/>
          <w:sz w:val="28"/>
          <w:szCs w:val="28"/>
        </w:rPr>
      </w:pPr>
      <w:r w:rsidRPr="0012500F">
        <w:rPr>
          <w:rFonts w:eastAsia="SimSun"/>
          <w:noProof/>
          <w:color w:val="FF0000"/>
          <w:sz w:val="28"/>
          <w:szCs w:val="28"/>
        </w:rPr>
        <w:drawing>
          <wp:inline distT="0" distB="0" distL="0" distR="0" wp14:anchorId="46CFCE9F" wp14:editId="384EC114">
            <wp:extent cx="2692854" cy="2228850"/>
            <wp:effectExtent l="0" t="0" r="0" b="0"/>
            <wp:docPr id="71817" name="Рисунок 71817" descr="\\Depo\ukh$\5 Алиса Ермолаева\1. КОНТРАКТЫ\2019\2. СОДЕРЖАНИЕ КЛАДБИЩ\4 АПРЕЛЬ 2019\ФОТО\IMG_6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po\ukh$\5 Алиса Ермолаева\1. КОНТРАКТЫ\2019\2. СОДЕРЖАНИЕ КЛАДБИЩ\4 АПРЕЛЬ 2019\ФОТО\IMG_6823.JPG"/>
                    <pic:cNvPicPr>
                      <a:picLocks noChangeAspect="1" noChangeArrowheads="1"/>
                    </pic:cNvPicPr>
                  </pic:nvPicPr>
                  <pic:blipFill rotWithShape="1">
                    <a:blip r:embed="rId269" cstate="email">
                      <a:extLst>
                        <a:ext uri="{28A0092B-C50C-407E-A947-70E740481C1C}">
                          <a14:useLocalDpi xmlns:a14="http://schemas.microsoft.com/office/drawing/2010/main"/>
                        </a:ext>
                      </a:extLst>
                    </a:blip>
                    <a:srcRect r="-1688"/>
                    <a:stretch/>
                  </pic:blipFill>
                  <pic:spPr bwMode="auto">
                    <a:xfrm>
                      <a:off x="0" y="0"/>
                      <a:ext cx="2694020" cy="2229815"/>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rFonts w:eastAsia="SimSun"/>
          <w:noProof/>
          <w:color w:val="FF0000"/>
          <w:sz w:val="28"/>
          <w:szCs w:val="28"/>
        </w:rPr>
        <w:drawing>
          <wp:inline distT="0" distB="0" distL="0" distR="0" wp14:anchorId="1F523D65" wp14:editId="35EC4A9D">
            <wp:extent cx="2555421" cy="2228215"/>
            <wp:effectExtent l="0" t="0" r="0" b="635"/>
            <wp:docPr id="71818" name="Рисунок 71818" descr="\\Depo\ukh$\5 Алиса Ермолаева\1. КОНТРАКТЫ\2019\2. СОДЕРЖАНИЕ КЛАДБИЩ\4 АПРЕЛЬ 2019\ФОТО\IMG_6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po\ukh$\5 Алиса Ермолаева\1. КОНТРАКТЫ\2019\2. СОДЕРЖАНИЕ КЛАДБИЩ\4 АПРЕЛЬ 2019\ФОТО\IMG_6829.JPG"/>
                    <pic:cNvPicPr>
                      <a:picLocks noChangeAspect="1" noChangeArrowheads="1"/>
                    </pic:cNvPicPr>
                  </pic:nvPicPr>
                  <pic:blipFill rotWithShape="1">
                    <a:blip r:embed="rId270" cstate="email">
                      <a:extLst>
                        <a:ext uri="{28A0092B-C50C-407E-A947-70E740481C1C}">
                          <a14:useLocalDpi xmlns:a14="http://schemas.microsoft.com/office/drawing/2010/main"/>
                        </a:ext>
                      </a:extLst>
                    </a:blip>
                    <a:srcRect/>
                    <a:stretch/>
                  </pic:blipFill>
                  <pic:spPr bwMode="auto">
                    <a:xfrm>
                      <a:off x="0" y="0"/>
                      <a:ext cx="2557991" cy="2230456"/>
                    </a:xfrm>
                    <a:prstGeom prst="rect">
                      <a:avLst/>
                    </a:prstGeom>
                    <a:noFill/>
                    <a:ln>
                      <a:noFill/>
                    </a:ln>
                    <a:extLst>
                      <a:ext uri="{53640926-AAD7-44D8-BBD7-CCE9431645EC}">
                        <a14:shadowObscured xmlns:a14="http://schemas.microsoft.com/office/drawing/2010/main"/>
                      </a:ext>
                    </a:extLst>
                  </pic:spPr>
                </pic:pic>
              </a:graphicData>
            </a:graphic>
          </wp:inline>
        </w:drawing>
      </w:r>
    </w:p>
    <w:p w14:paraId="5F33468F" w14:textId="77777777" w:rsidR="0012500F" w:rsidRPr="0012500F" w:rsidRDefault="0012500F" w:rsidP="0012500F">
      <w:pPr>
        <w:jc w:val="both"/>
      </w:pPr>
      <w:r w:rsidRPr="0012500F">
        <w:t xml:space="preserve">  </w:t>
      </w:r>
    </w:p>
    <w:p w14:paraId="4D26B9AF" w14:textId="77777777" w:rsidR="0012500F" w:rsidRPr="0012500F" w:rsidRDefault="0012500F" w:rsidP="0012500F">
      <w:pPr>
        <w:ind w:firstLine="709"/>
        <w:jc w:val="both"/>
        <w:rPr>
          <w:sz w:val="28"/>
          <w:szCs w:val="28"/>
        </w:rPr>
      </w:pPr>
      <w:r w:rsidRPr="0012500F">
        <w:rPr>
          <w:sz w:val="28"/>
          <w:szCs w:val="28"/>
        </w:rPr>
        <w:t xml:space="preserve">В рамках выполнения, предусмотренных программой </w:t>
      </w:r>
      <w:r w:rsidRPr="0012500F">
        <w:rPr>
          <w:b/>
          <w:sz w:val="28"/>
          <w:szCs w:val="28"/>
        </w:rPr>
        <w:t>«Прочих мероприятий по благоустройству»</w:t>
      </w:r>
      <w:r w:rsidRPr="0012500F">
        <w:rPr>
          <w:sz w:val="28"/>
          <w:szCs w:val="28"/>
        </w:rPr>
        <w:t xml:space="preserve"> выполнены следующие работы: </w:t>
      </w:r>
    </w:p>
    <w:p w14:paraId="61AE5154" w14:textId="77777777" w:rsidR="0012500F" w:rsidRPr="0012500F" w:rsidRDefault="0012500F" w:rsidP="0012500F">
      <w:pPr>
        <w:tabs>
          <w:tab w:val="left" w:pos="1080"/>
        </w:tabs>
        <w:ind w:firstLine="709"/>
        <w:jc w:val="both"/>
        <w:rPr>
          <w:sz w:val="28"/>
          <w:szCs w:val="28"/>
        </w:rPr>
      </w:pPr>
      <w:r w:rsidRPr="0012500F">
        <w:rPr>
          <w:sz w:val="28"/>
          <w:szCs w:val="28"/>
        </w:rPr>
        <w:t>- пошив флагов расцвечивания для оформления опор уличного освещения в количестве 270 штук на сумму 98,55 рублей;</w:t>
      </w:r>
    </w:p>
    <w:p w14:paraId="7772ECC9" w14:textId="77777777" w:rsidR="0012500F" w:rsidRPr="0012500F" w:rsidRDefault="0012500F" w:rsidP="0012500F">
      <w:pPr>
        <w:tabs>
          <w:tab w:val="left" w:pos="1080"/>
        </w:tabs>
        <w:ind w:firstLine="709"/>
        <w:jc w:val="both"/>
        <w:rPr>
          <w:sz w:val="28"/>
          <w:szCs w:val="28"/>
        </w:rPr>
      </w:pPr>
      <w:r w:rsidRPr="0012500F">
        <w:rPr>
          <w:sz w:val="28"/>
          <w:szCs w:val="28"/>
        </w:rPr>
        <w:t>- ежегодное оформление улиц города Лянтор к праздникам. Муниципальный контракт был заключен на сумму 69,44 тыс. руб. В рамках муниципального контракта было произведено развешивание флагов расцвечивания по улицам города: Парковая, Озерная, Центральная, Сергея Лазо, Эстонских дорожников, Салавата Юлаева, Дружбы народов, в микрорайоне №2 при въезде в Администрацию города. Также флаги были размещены при въезде в город. Всего флагов было развешано около 380 штук;</w:t>
      </w:r>
    </w:p>
    <w:p w14:paraId="0EF2E318" w14:textId="77777777" w:rsidR="0012500F" w:rsidRPr="0012500F" w:rsidRDefault="0012500F" w:rsidP="00AB231A">
      <w:pPr>
        <w:tabs>
          <w:tab w:val="left" w:pos="1080"/>
        </w:tabs>
        <w:jc w:val="center"/>
        <w:rPr>
          <w:sz w:val="28"/>
          <w:szCs w:val="28"/>
        </w:rPr>
      </w:pPr>
      <w:r w:rsidRPr="0012500F">
        <w:rPr>
          <w:noProof/>
          <w:sz w:val="28"/>
          <w:szCs w:val="28"/>
        </w:rPr>
        <w:drawing>
          <wp:inline distT="0" distB="0" distL="0" distR="0" wp14:anchorId="6B323C64" wp14:editId="3D2F39DE">
            <wp:extent cx="2880675" cy="1899920"/>
            <wp:effectExtent l="19050" t="38100" r="72390" b="81280"/>
            <wp:docPr id="71819" name="Рисунок 718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71" cstate="email">
                      <a:extLst>
                        <a:ext uri="{28A0092B-C50C-407E-A947-70E740481C1C}">
                          <a14:useLocalDpi xmlns:a14="http://schemas.microsoft.com/office/drawing/2010/main"/>
                        </a:ext>
                      </a:extLst>
                    </a:blip>
                    <a:stretch>
                      <a:fillRect/>
                    </a:stretch>
                  </pic:blipFill>
                  <pic:spPr>
                    <a:xfrm>
                      <a:off x="0" y="0"/>
                      <a:ext cx="2885060" cy="1902812"/>
                    </a:xfrm>
                    <a:prstGeom prst="rect">
                      <a:avLst/>
                    </a:prstGeom>
                    <a:ln w="38100" cap="sq">
                      <a:noFill/>
                      <a:prstDash val="solid"/>
                      <a:miter lim="800000"/>
                    </a:ln>
                    <a:effectLst>
                      <a:outerShdw blurRad="50800" dist="38100" dir="2700000" algn="tl" rotWithShape="0">
                        <a:srgbClr val="000000">
                          <a:alpha val="43000"/>
                        </a:srgbClr>
                      </a:outerShdw>
                      <a:softEdge rad="25400"/>
                    </a:effectLst>
                  </pic:spPr>
                </pic:pic>
              </a:graphicData>
            </a:graphic>
          </wp:inline>
        </w:drawing>
      </w:r>
      <w:r w:rsidRPr="0012500F">
        <w:rPr>
          <w:noProof/>
        </w:rPr>
        <w:drawing>
          <wp:inline distT="0" distB="0" distL="0" distR="0" wp14:anchorId="1BBF5137" wp14:editId="1078773A">
            <wp:extent cx="2949418" cy="2022475"/>
            <wp:effectExtent l="0" t="0" r="3810" b="0"/>
            <wp:docPr id="71820" name="Рисунок 7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86" name="Рисунок 67686"/>
                    <pic:cNvPicPr>
                      <a:picLocks noChangeAspect="1"/>
                    </pic:cNvPicPr>
                  </pic:nvPicPr>
                  <pic:blipFill>
                    <a:blip r:embed="rId272" cstate="email">
                      <a:extLst>
                        <a:ext uri="{28A0092B-C50C-407E-A947-70E740481C1C}">
                          <a14:useLocalDpi xmlns:a14="http://schemas.microsoft.com/office/drawing/2010/main"/>
                        </a:ext>
                      </a:extLst>
                    </a:blip>
                    <a:stretch>
                      <a:fillRect/>
                    </a:stretch>
                  </pic:blipFill>
                  <pic:spPr>
                    <a:xfrm>
                      <a:off x="0" y="0"/>
                      <a:ext cx="2954456" cy="2025930"/>
                    </a:xfrm>
                    <a:prstGeom prst="rect">
                      <a:avLst/>
                    </a:prstGeom>
                    <a:ln>
                      <a:noFill/>
                    </a:ln>
                    <a:effectLst>
                      <a:softEdge rad="50800"/>
                    </a:effectLst>
                  </pic:spPr>
                </pic:pic>
              </a:graphicData>
            </a:graphic>
          </wp:inline>
        </w:drawing>
      </w:r>
    </w:p>
    <w:p w14:paraId="16FEBDCD" w14:textId="77777777" w:rsidR="0012500F" w:rsidRPr="00E83B95" w:rsidRDefault="0012500F" w:rsidP="0012500F">
      <w:pPr>
        <w:tabs>
          <w:tab w:val="left" w:pos="1080"/>
        </w:tabs>
        <w:jc w:val="center"/>
        <w:rPr>
          <w:color w:val="FF0000"/>
        </w:rPr>
      </w:pPr>
    </w:p>
    <w:p w14:paraId="45C43026" w14:textId="77777777" w:rsidR="0012500F" w:rsidRPr="0012500F" w:rsidRDefault="0012500F" w:rsidP="0012500F">
      <w:pPr>
        <w:tabs>
          <w:tab w:val="left" w:pos="1080"/>
        </w:tabs>
        <w:ind w:firstLine="709"/>
        <w:jc w:val="both"/>
        <w:rPr>
          <w:sz w:val="28"/>
          <w:szCs w:val="28"/>
        </w:rPr>
      </w:pPr>
      <w:r w:rsidRPr="0012500F">
        <w:rPr>
          <w:sz w:val="28"/>
          <w:szCs w:val="28"/>
        </w:rPr>
        <w:lastRenderedPageBreak/>
        <w:t>Ежегодные работы по ремонту и окраске малых архитектурных форм в городском сквере и в сквере на пересечении улиц Виктора Кингисеппа и Сергея Лазо на сумму 63,24 тыс. руб.;</w:t>
      </w:r>
    </w:p>
    <w:p w14:paraId="1277F102" w14:textId="77777777" w:rsidR="0012500F" w:rsidRPr="0012500F" w:rsidRDefault="0012500F" w:rsidP="0012500F">
      <w:pPr>
        <w:spacing w:after="200"/>
        <w:contextualSpacing/>
        <w:jc w:val="center"/>
        <w:rPr>
          <w:rFonts w:eastAsia="SimSun"/>
          <w:sz w:val="28"/>
          <w:szCs w:val="28"/>
        </w:rPr>
      </w:pPr>
      <w:r w:rsidRPr="0012500F">
        <w:rPr>
          <w:noProof/>
        </w:rPr>
        <w:drawing>
          <wp:inline distT="0" distB="0" distL="0" distR="0" wp14:anchorId="04EDE6E5" wp14:editId="08FDF889">
            <wp:extent cx="2872740" cy="1940560"/>
            <wp:effectExtent l="0" t="0" r="3810" b="2540"/>
            <wp:docPr id="71821" name="Рисунок 7182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7685" name="Рисунок 67685"/>
                    <pic:cNvPicPr>
                      <a:picLocks noGrp="1" noChangeAspect="1"/>
                    </pic:cNvPicPr>
                  </pic:nvPicPr>
                  <pic:blipFill>
                    <a:blip r:embed="rId273" cstate="email">
                      <a:extLst>
                        <a:ext uri="{28A0092B-C50C-407E-A947-70E740481C1C}">
                          <a14:useLocalDpi xmlns:a14="http://schemas.microsoft.com/office/drawing/2010/main"/>
                        </a:ext>
                      </a:extLst>
                    </a:blip>
                    <a:stretch>
                      <a:fillRect/>
                    </a:stretch>
                  </pic:blipFill>
                  <pic:spPr>
                    <a:xfrm>
                      <a:off x="0" y="0"/>
                      <a:ext cx="2880552" cy="1945837"/>
                    </a:xfrm>
                    <a:prstGeom prst="rect">
                      <a:avLst/>
                    </a:prstGeom>
                    <a:ln>
                      <a:noFill/>
                    </a:ln>
                    <a:effectLst>
                      <a:softEdge rad="50800"/>
                    </a:effectLst>
                  </pic:spPr>
                </pic:pic>
              </a:graphicData>
            </a:graphic>
          </wp:inline>
        </w:drawing>
      </w:r>
      <w:r w:rsidRPr="0012500F">
        <w:rPr>
          <w:rFonts w:eastAsia="SimSun"/>
          <w:noProof/>
          <w:color w:val="FF0000"/>
          <w:sz w:val="28"/>
          <w:szCs w:val="28"/>
        </w:rPr>
        <w:drawing>
          <wp:inline distT="0" distB="0" distL="0" distR="0" wp14:anchorId="13B0919C" wp14:editId="72C8FDB8">
            <wp:extent cx="2757170" cy="1866818"/>
            <wp:effectExtent l="38100" t="38100" r="62230" b="57785"/>
            <wp:docPr id="71822" name="Рисунок 71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74" cstate="email">
                      <a:extLst>
                        <a:ext uri="{28A0092B-C50C-407E-A947-70E740481C1C}">
                          <a14:useLocalDpi xmlns:a14="http://schemas.microsoft.com/office/drawing/2010/main"/>
                        </a:ext>
                      </a:extLst>
                    </a:blip>
                    <a:stretch>
                      <a:fillRect/>
                    </a:stretch>
                  </pic:blipFill>
                  <pic:spPr>
                    <a:xfrm>
                      <a:off x="0" y="0"/>
                      <a:ext cx="2769209" cy="1874969"/>
                    </a:xfrm>
                    <a:prstGeom prst="rect">
                      <a:avLst/>
                    </a:prstGeom>
                    <a:ln w="38100" cap="sq">
                      <a:noFill/>
                      <a:prstDash val="solid"/>
                      <a:miter lim="800000"/>
                    </a:ln>
                    <a:effectLst>
                      <a:outerShdw blurRad="50800" dist="38100" dir="2700000" algn="tl" rotWithShape="0">
                        <a:srgbClr val="000000">
                          <a:alpha val="43000"/>
                        </a:srgbClr>
                      </a:outerShdw>
                      <a:softEdge rad="38100"/>
                    </a:effectLst>
                  </pic:spPr>
                </pic:pic>
              </a:graphicData>
            </a:graphic>
          </wp:inline>
        </w:drawing>
      </w:r>
    </w:p>
    <w:p w14:paraId="1E658CFB" w14:textId="77777777" w:rsidR="0012500F" w:rsidRPr="0012500F" w:rsidRDefault="0012500F" w:rsidP="0012500F">
      <w:pPr>
        <w:ind w:firstLine="708"/>
        <w:jc w:val="both"/>
        <w:rPr>
          <w:rFonts w:eastAsia="SimSun"/>
          <w:sz w:val="28"/>
          <w:szCs w:val="28"/>
        </w:rPr>
      </w:pPr>
      <w:r w:rsidRPr="0012500F">
        <w:rPr>
          <w:rFonts w:eastAsia="SimSun"/>
          <w:sz w:val="28"/>
          <w:szCs w:val="28"/>
        </w:rPr>
        <w:t>В 2019 году был заключен муниципальный контракт на ремонт и окраску мусорных контейнерных точек на сумму 464,07 тыс. руб. Ежегодно подрядными организациями ремонтируется и окрашивается 128 контейнерных точек и 404 контейнера, расположенных в микрорайонах города.</w:t>
      </w:r>
    </w:p>
    <w:p w14:paraId="38DE35F4" w14:textId="77777777" w:rsidR="0012500F" w:rsidRPr="0012500F" w:rsidRDefault="0012500F" w:rsidP="0012500F">
      <w:pPr>
        <w:ind w:firstLine="708"/>
        <w:jc w:val="both"/>
        <w:rPr>
          <w:rFonts w:eastAsia="SimSun"/>
          <w:sz w:val="28"/>
          <w:szCs w:val="28"/>
        </w:rPr>
      </w:pPr>
    </w:p>
    <w:p w14:paraId="3FC89108" w14:textId="77777777" w:rsidR="0012500F" w:rsidRPr="0012500F" w:rsidRDefault="0012500F" w:rsidP="0012500F">
      <w:pPr>
        <w:jc w:val="center"/>
        <w:rPr>
          <w:noProof/>
        </w:rPr>
      </w:pPr>
      <w:r w:rsidRPr="0012500F">
        <w:rPr>
          <w:noProof/>
        </w:rPr>
        <w:t xml:space="preserve">              </w:t>
      </w:r>
      <w:r w:rsidRPr="0012500F">
        <w:rPr>
          <w:noProof/>
        </w:rPr>
        <w:drawing>
          <wp:inline distT="0" distB="0" distL="0" distR="0" wp14:anchorId="505091EF" wp14:editId="3DFB6A8C">
            <wp:extent cx="2124075" cy="2744470"/>
            <wp:effectExtent l="38100" t="38100" r="85725" b="74930"/>
            <wp:docPr id="71823" name="Рисунок 7182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275" cstate="email">
                      <a:extLst>
                        <a:ext uri="{28A0092B-C50C-407E-A947-70E740481C1C}">
                          <a14:useLocalDpi xmlns:a14="http://schemas.microsoft.com/office/drawing/2010/main"/>
                        </a:ext>
                      </a:extLst>
                    </a:blip>
                    <a:stretch>
                      <a:fillRect/>
                    </a:stretch>
                  </pic:blipFill>
                  <pic:spPr>
                    <a:xfrm>
                      <a:off x="0" y="0"/>
                      <a:ext cx="2125833" cy="2746741"/>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sidRPr="0012500F">
        <w:rPr>
          <w:noProof/>
        </w:rPr>
        <w:t xml:space="preserve">            </w:t>
      </w:r>
      <w:r w:rsidRPr="0012500F">
        <w:rPr>
          <w:noProof/>
        </w:rPr>
        <w:drawing>
          <wp:inline distT="0" distB="0" distL="0" distR="0" wp14:anchorId="713345D6" wp14:editId="570B1FCC">
            <wp:extent cx="2109600" cy="2836800"/>
            <wp:effectExtent l="0" t="0" r="0" b="0"/>
            <wp:docPr id="71824" name="Рисунок 71824" descr="\\Depo\ukh$\5 Алиса Ермолаева\1. КОНТРАКТЫ\2019\15. РЕМОНТ МУСОРНЫХ КОНТЕЙНЕРОВ\ВЫПОЛНЕНИЕ\ФОТО О РЕМОНТЕ\IMG-2019082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po\ukh$\5 Алиса Ермолаева\1. КОНТРАКТЫ\2019\15. РЕМОНТ МУСОРНЫХ КОНТЕЙНЕРОВ\ВЫПОЛНЕНИЕ\ФОТО О РЕМОНТЕ\IMG-20190827-WA0001.jpg"/>
                    <pic:cNvPicPr>
                      <a:picLocks noChangeAspect="1" noChangeArrowheads="1"/>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0" y="0"/>
                      <a:ext cx="2109600" cy="2836800"/>
                    </a:xfrm>
                    <a:prstGeom prst="rect">
                      <a:avLst/>
                    </a:prstGeom>
                    <a:noFill/>
                    <a:ln>
                      <a:noFill/>
                    </a:ln>
                  </pic:spPr>
                </pic:pic>
              </a:graphicData>
            </a:graphic>
          </wp:inline>
        </w:drawing>
      </w:r>
    </w:p>
    <w:p w14:paraId="0C70AD03" w14:textId="77777777" w:rsidR="0012500F" w:rsidRPr="0012500F" w:rsidRDefault="0012500F" w:rsidP="0012500F">
      <w:pPr>
        <w:tabs>
          <w:tab w:val="left" w:pos="1080"/>
        </w:tabs>
        <w:ind w:firstLine="709"/>
        <w:jc w:val="both"/>
        <w:rPr>
          <w:sz w:val="28"/>
          <w:szCs w:val="28"/>
        </w:rPr>
      </w:pPr>
      <w:r w:rsidRPr="0012500F">
        <w:rPr>
          <w:sz w:val="28"/>
          <w:szCs w:val="28"/>
        </w:rPr>
        <w:t>Ежегодное оказание услуг по содержанию 38 детских игровых и спортивных площадок города общей площадью 17 617,5 м</w:t>
      </w:r>
      <w:r w:rsidRPr="0012500F">
        <w:rPr>
          <w:sz w:val="28"/>
          <w:szCs w:val="28"/>
          <w:vertAlign w:val="superscript"/>
        </w:rPr>
        <w:t>2</w:t>
      </w:r>
      <w:r w:rsidRPr="0012500F">
        <w:rPr>
          <w:sz w:val="28"/>
          <w:szCs w:val="28"/>
        </w:rPr>
        <w:t>. Муниципальный контракт был заключен на сумму 223,08 тыс. руб. В рамках контракта обслуживаются детские игровые и спортивные площадки в 1,2,3,4,5,6,7,10 микрорайонах города, а также по улицам Дружбы народов, Назаргалеева, Согласия, Салавата Юлаева, Эстонских дорожников (территория ежедневно убирается от мусора и посторонних предметов);</w:t>
      </w:r>
    </w:p>
    <w:p w14:paraId="59A9FC0B" w14:textId="77777777" w:rsidR="0012500F" w:rsidRPr="0012500F" w:rsidRDefault="0012500F" w:rsidP="0012500F">
      <w:pPr>
        <w:tabs>
          <w:tab w:val="left" w:pos="1080"/>
        </w:tabs>
        <w:jc w:val="both"/>
        <w:rPr>
          <w:noProof/>
        </w:rPr>
      </w:pPr>
      <w:r w:rsidRPr="0012500F">
        <w:rPr>
          <w:noProof/>
        </w:rPr>
        <w:lastRenderedPageBreak/>
        <w:drawing>
          <wp:inline distT="0" distB="0" distL="0" distR="0" wp14:anchorId="60CFB517" wp14:editId="1B632759">
            <wp:extent cx="1793961" cy="2409825"/>
            <wp:effectExtent l="38100" t="38100" r="92075" b="85725"/>
            <wp:docPr id="71825" name="Рисунок 7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277" cstate="email">
                      <a:extLst>
                        <a:ext uri="{28A0092B-C50C-407E-A947-70E740481C1C}">
                          <a14:useLocalDpi xmlns:a14="http://schemas.microsoft.com/office/drawing/2010/main"/>
                        </a:ext>
                      </a:extLst>
                    </a:blip>
                    <a:stretch>
                      <a:fillRect/>
                    </a:stretch>
                  </pic:blipFill>
                  <pic:spPr>
                    <a:xfrm>
                      <a:off x="0" y="0"/>
                      <a:ext cx="1796217" cy="2412856"/>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sidRPr="0012500F">
        <w:rPr>
          <w:noProof/>
        </w:rPr>
        <w:drawing>
          <wp:inline distT="0" distB="0" distL="0" distR="0" wp14:anchorId="45E93BB3" wp14:editId="1FA42EFA">
            <wp:extent cx="1888137" cy="1905000"/>
            <wp:effectExtent l="38100" t="38100" r="93345" b="95250"/>
            <wp:docPr id="71826" name="Рисунок 7182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pic:cNvPicPr>
                      <a:picLocks noGrp="1" noChangeAspect="1"/>
                    </pic:cNvPicPr>
                  </pic:nvPicPr>
                  <pic:blipFill>
                    <a:blip r:embed="rId278" cstate="email">
                      <a:extLst>
                        <a:ext uri="{28A0092B-C50C-407E-A947-70E740481C1C}">
                          <a14:useLocalDpi xmlns:a14="http://schemas.microsoft.com/office/drawing/2010/main"/>
                        </a:ext>
                      </a:extLst>
                    </a:blip>
                    <a:stretch>
                      <a:fillRect/>
                    </a:stretch>
                  </pic:blipFill>
                  <pic:spPr>
                    <a:xfrm>
                      <a:off x="0" y="0"/>
                      <a:ext cx="1894872" cy="191179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sidRPr="0012500F">
        <w:rPr>
          <w:noProof/>
        </w:rPr>
        <w:drawing>
          <wp:inline distT="0" distB="0" distL="0" distR="0" wp14:anchorId="78AAE457" wp14:editId="4F06CE4C">
            <wp:extent cx="1833376" cy="2362200"/>
            <wp:effectExtent l="38100" t="38100" r="90805" b="95250"/>
            <wp:docPr id="71827" name="Рисунок 7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279" cstate="email">
                      <a:extLst>
                        <a:ext uri="{28A0092B-C50C-407E-A947-70E740481C1C}">
                          <a14:useLocalDpi xmlns:a14="http://schemas.microsoft.com/office/drawing/2010/main"/>
                        </a:ext>
                      </a:extLst>
                    </a:blip>
                    <a:stretch>
                      <a:fillRect/>
                    </a:stretch>
                  </pic:blipFill>
                  <pic:spPr>
                    <a:xfrm>
                      <a:off x="0" y="0"/>
                      <a:ext cx="1836496" cy="236622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6937156C" w14:textId="77777777" w:rsidR="0012500F" w:rsidRPr="0012500F" w:rsidRDefault="0012500F" w:rsidP="0012500F">
      <w:pPr>
        <w:tabs>
          <w:tab w:val="left" w:pos="1080"/>
        </w:tabs>
        <w:jc w:val="center"/>
        <w:rPr>
          <w:color w:val="FF0000"/>
          <w:sz w:val="28"/>
          <w:szCs w:val="28"/>
        </w:rPr>
      </w:pPr>
      <w:r w:rsidRPr="0012500F">
        <w:rPr>
          <w:noProof/>
          <w:color w:val="FF0000"/>
          <w:sz w:val="28"/>
          <w:szCs w:val="28"/>
        </w:rPr>
        <w:drawing>
          <wp:inline distT="0" distB="0" distL="0" distR="0" wp14:anchorId="53251AA4" wp14:editId="517BE808">
            <wp:extent cx="3609975" cy="2057400"/>
            <wp:effectExtent l="38100" t="38100" r="104775" b="95250"/>
            <wp:docPr id="71828" name="Рисунок 718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280" cstate="email">
                      <a:extLst>
                        <a:ext uri="{28A0092B-C50C-407E-A947-70E740481C1C}">
                          <a14:useLocalDpi xmlns:a14="http://schemas.microsoft.com/office/drawing/2010/main"/>
                        </a:ext>
                      </a:extLst>
                    </a:blip>
                    <a:stretch>
                      <a:fillRect/>
                    </a:stretch>
                  </pic:blipFill>
                  <pic:spPr>
                    <a:xfrm>
                      <a:off x="0" y="0"/>
                      <a:ext cx="3609975" cy="20574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013DD1DD" w14:textId="5A91FCA8" w:rsidR="0012500F" w:rsidRDefault="0012500F" w:rsidP="0012500F">
      <w:pPr>
        <w:tabs>
          <w:tab w:val="left" w:pos="1080"/>
        </w:tabs>
        <w:jc w:val="both"/>
        <w:rPr>
          <w:noProof/>
          <w:sz w:val="28"/>
          <w:szCs w:val="28"/>
        </w:rPr>
      </w:pPr>
      <w:r w:rsidRPr="0012500F">
        <w:rPr>
          <w:sz w:val="28"/>
          <w:szCs w:val="28"/>
        </w:rPr>
        <w:t xml:space="preserve">     Ежегодное выполнение работ по ремонту 38 детских игровых и спортивных площадок в 1,2,3,4,5,6,7,10 микрорайонах города, а также по улицам Дружбы народов, Назаргалеева, Согласия, Салавата Юлаева, Эстонских дорожников. (подрядной организацией ежедневно производился технических осмотр всех площадок). В рамках данного мероприятия производится ремонт, окраска игровых и спортивных площадок. Муниципальный контракт был заключен на сумму 611,41 </w:t>
      </w:r>
      <w:r w:rsidRPr="007002F8">
        <w:rPr>
          <w:sz w:val="28"/>
          <w:szCs w:val="28"/>
        </w:rPr>
        <w:t>тыс</w:t>
      </w:r>
      <w:r w:rsidR="007002F8" w:rsidRPr="007002F8">
        <w:rPr>
          <w:noProof/>
          <w:sz w:val="28"/>
          <w:szCs w:val="28"/>
        </w:rPr>
        <w:t>. рублей.</w:t>
      </w:r>
    </w:p>
    <w:p w14:paraId="19707F49" w14:textId="3953FDD7" w:rsidR="006C48BF" w:rsidRDefault="006C48BF" w:rsidP="0012500F">
      <w:pPr>
        <w:tabs>
          <w:tab w:val="left" w:pos="1080"/>
        </w:tabs>
        <w:jc w:val="both"/>
        <w:rPr>
          <w:noProof/>
          <w:sz w:val="28"/>
          <w:szCs w:val="28"/>
        </w:rPr>
      </w:pPr>
      <w:r w:rsidRPr="0012500F">
        <w:rPr>
          <w:noProof/>
        </w:rPr>
        <w:drawing>
          <wp:anchor distT="0" distB="0" distL="114300" distR="114300" simplePos="0" relativeHeight="252444672" behindDoc="0" locked="0" layoutInCell="1" allowOverlap="1" wp14:anchorId="54FE3E39" wp14:editId="6EDD151B">
            <wp:simplePos x="0" y="0"/>
            <wp:positionH relativeFrom="column">
              <wp:posOffset>331056</wp:posOffset>
            </wp:positionH>
            <wp:positionV relativeFrom="paragraph">
              <wp:posOffset>8890</wp:posOffset>
            </wp:positionV>
            <wp:extent cx="2432685" cy="2900045"/>
            <wp:effectExtent l="0" t="0" r="5715" b="0"/>
            <wp:wrapNone/>
            <wp:docPr id="71830" name="Рисунок 71830" descr="\\Depo\ukh$\5 Алиса Ермолаева\1. КОНТРАКТЫ\2019\13. РЕМОНТ ДЕТСКИХ ПЛОЩАДОК\ВЫПОЛНЕНИЕ\1 ИЮНЬ 2019\фото обследование\ремонт детских площадок\20190726_105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po\ukh$\5 Алиса Ермолаева\1. КОНТРАКТЫ\2019\13. РЕМОНТ ДЕТСКИХ ПЛОЩАДОК\ВЫПОЛНЕНИЕ\1 ИЮНЬ 2019\фото обследование\ремонт детских площадок\20190726_105835.jpg"/>
                    <pic:cNvPicPr>
                      <a:picLocks noChangeAspect="1" noChangeArrowheads="1"/>
                    </pic:cNvPicPr>
                  </pic:nvPicPr>
                  <pic:blipFill>
                    <a:blip r:embed="rId281" cstate="email">
                      <a:extLst>
                        <a:ext uri="{28A0092B-C50C-407E-A947-70E740481C1C}">
                          <a14:useLocalDpi xmlns:a14="http://schemas.microsoft.com/office/drawing/2010/main" val="0"/>
                        </a:ext>
                      </a:extLst>
                    </a:blip>
                    <a:srcRect/>
                    <a:stretch>
                      <a:fillRect/>
                    </a:stretch>
                  </pic:blipFill>
                  <pic:spPr bwMode="auto">
                    <a:xfrm>
                      <a:off x="0" y="0"/>
                      <a:ext cx="2432685" cy="2900045"/>
                    </a:xfrm>
                    <a:prstGeom prst="rect">
                      <a:avLst/>
                    </a:prstGeom>
                    <a:noFill/>
                    <a:ln>
                      <a:noFill/>
                    </a:ln>
                  </pic:spPr>
                </pic:pic>
              </a:graphicData>
            </a:graphic>
          </wp:anchor>
        </w:drawing>
      </w:r>
    </w:p>
    <w:p w14:paraId="732B176D" w14:textId="663DE091" w:rsidR="006C48BF" w:rsidRDefault="006C48BF" w:rsidP="0012500F">
      <w:pPr>
        <w:tabs>
          <w:tab w:val="left" w:pos="1080"/>
        </w:tabs>
        <w:jc w:val="both"/>
        <w:rPr>
          <w:noProof/>
          <w:sz w:val="28"/>
          <w:szCs w:val="28"/>
        </w:rPr>
      </w:pPr>
      <w:r w:rsidRPr="0012500F">
        <w:rPr>
          <w:noProof/>
        </w:rPr>
        <w:drawing>
          <wp:anchor distT="0" distB="0" distL="114300" distR="114300" simplePos="0" relativeHeight="252443648" behindDoc="0" locked="0" layoutInCell="1" allowOverlap="1" wp14:anchorId="70C22951" wp14:editId="4785F714">
            <wp:simplePos x="0" y="0"/>
            <wp:positionH relativeFrom="column">
              <wp:posOffset>3178037</wp:posOffset>
            </wp:positionH>
            <wp:positionV relativeFrom="paragraph">
              <wp:posOffset>186055</wp:posOffset>
            </wp:positionV>
            <wp:extent cx="2917190" cy="2192020"/>
            <wp:effectExtent l="0" t="0" r="0" b="0"/>
            <wp:wrapNone/>
            <wp:docPr id="71829" name="Рисунок 71829" descr="\\Depo\ukh$\5 Алиса Ермолаева\1. КОНТРАКТЫ\2019\13. РЕМОНТ ДЕТСКИХ ПЛОЩАДОК\ВЫПОЛНЕНИЕ\1 ИЮНЬ 2019\фото обследование\30.05.2019\20190530_09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po\ukh$\5 Алиса Ермолаева\1. КОНТРАКТЫ\2019\13. РЕМОНТ ДЕТСКИХ ПЛОЩАДОК\ВЫПОЛНЕНИЕ\1 ИЮНЬ 2019\фото обследование\30.05.2019\20190530_095720.jpg"/>
                    <pic:cNvPicPr>
                      <a:picLocks noChangeAspect="1" noChangeArrowheads="1"/>
                    </pic:cNvPicPr>
                  </pic:nvPicPr>
                  <pic:blipFill>
                    <a:blip r:embed="rId282" cstate="email">
                      <a:extLst>
                        <a:ext uri="{28A0092B-C50C-407E-A947-70E740481C1C}">
                          <a14:useLocalDpi xmlns:a14="http://schemas.microsoft.com/office/drawing/2010/main" val="0"/>
                        </a:ext>
                      </a:extLst>
                    </a:blip>
                    <a:srcRect/>
                    <a:stretch>
                      <a:fillRect/>
                    </a:stretch>
                  </pic:blipFill>
                  <pic:spPr bwMode="auto">
                    <a:xfrm>
                      <a:off x="0" y="0"/>
                      <a:ext cx="2917190" cy="2192020"/>
                    </a:xfrm>
                    <a:prstGeom prst="rect">
                      <a:avLst/>
                    </a:prstGeom>
                    <a:noFill/>
                    <a:ln>
                      <a:noFill/>
                    </a:ln>
                  </pic:spPr>
                </pic:pic>
              </a:graphicData>
            </a:graphic>
          </wp:anchor>
        </w:drawing>
      </w:r>
    </w:p>
    <w:p w14:paraId="572EA7A8" w14:textId="73EFE64D" w:rsidR="006C48BF" w:rsidRDefault="006C48BF" w:rsidP="0012500F">
      <w:pPr>
        <w:tabs>
          <w:tab w:val="left" w:pos="1080"/>
        </w:tabs>
        <w:jc w:val="both"/>
        <w:rPr>
          <w:noProof/>
          <w:sz w:val="28"/>
          <w:szCs w:val="28"/>
        </w:rPr>
      </w:pPr>
    </w:p>
    <w:p w14:paraId="33E2CA00" w14:textId="77777777" w:rsidR="006C48BF" w:rsidRDefault="006C48BF" w:rsidP="0012500F">
      <w:pPr>
        <w:tabs>
          <w:tab w:val="left" w:pos="1080"/>
        </w:tabs>
        <w:jc w:val="both"/>
        <w:rPr>
          <w:noProof/>
          <w:sz w:val="28"/>
          <w:szCs w:val="28"/>
        </w:rPr>
      </w:pPr>
    </w:p>
    <w:p w14:paraId="1E6C200B" w14:textId="77777777" w:rsidR="006C48BF" w:rsidRDefault="006C48BF" w:rsidP="0012500F">
      <w:pPr>
        <w:tabs>
          <w:tab w:val="left" w:pos="1080"/>
        </w:tabs>
        <w:jc w:val="both"/>
        <w:rPr>
          <w:noProof/>
          <w:sz w:val="28"/>
          <w:szCs w:val="28"/>
        </w:rPr>
      </w:pPr>
    </w:p>
    <w:p w14:paraId="351608C2" w14:textId="77777777" w:rsidR="006C48BF" w:rsidRPr="0012500F" w:rsidRDefault="006C48BF" w:rsidP="0012500F">
      <w:pPr>
        <w:tabs>
          <w:tab w:val="left" w:pos="1080"/>
        </w:tabs>
        <w:jc w:val="both"/>
        <w:rPr>
          <w:noProof/>
        </w:rPr>
      </w:pPr>
    </w:p>
    <w:p w14:paraId="3BA8C7E7" w14:textId="434FAEBC" w:rsidR="0012500F" w:rsidRPr="0012500F" w:rsidRDefault="0012500F" w:rsidP="0012500F">
      <w:pPr>
        <w:tabs>
          <w:tab w:val="left" w:pos="1080"/>
        </w:tabs>
        <w:jc w:val="both"/>
        <w:rPr>
          <w:noProof/>
        </w:rPr>
      </w:pPr>
    </w:p>
    <w:p w14:paraId="5509C0BC" w14:textId="3B12D058" w:rsidR="0012500F" w:rsidRPr="0012500F" w:rsidRDefault="0012500F" w:rsidP="0012500F">
      <w:pPr>
        <w:tabs>
          <w:tab w:val="left" w:pos="1080"/>
        </w:tabs>
        <w:jc w:val="both"/>
        <w:rPr>
          <w:noProof/>
        </w:rPr>
      </w:pPr>
    </w:p>
    <w:p w14:paraId="7233CD1A" w14:textId="03F5BB9E" w:rsidR="0012500F" w:rsidRDefault="00317017" w:rsidP="00317017">
      <w:pPr>
        <w:tabs>
          <w:tab w:val="left" w:pos="1080"/>
        </w:tabs>
        <w:ind w:firstLine="284"/>
        <w:jc w:val="both"/>
        <w:rPr>
          <w:noProof/>
        </w:rPr>
      </w:pPr>
      <w:r>
        <w:rPr>
          <w:noProof/>
        </w:rPr>
        <w:t xml:space="preserve">     </w:t>
      </w:r>
      <w:r w:rsidR="0012500F" w:rsidRPr="0012500F">
        <w:rPr>
          <w:noProof/>
        </w:rPr>
        <w:t xml:space="preserve">         </w:t>
      </w:r>
    </w:p>
    <w:p w14:paraId="7E05BD75" w14:textId="77777777" w:rsidR="006C48BF" w:rsidRDefault="006C48BF" w:rsidP="00317017">
      <w:pPr>
        <w:tabs>
          <w:tab w:val="left" w:pos="1080"/>
        </w:tabs>
        <w:ind w:firstLine="284"/>
        <w:jc w:val="both"/>
        <w:rPr>
          <w:noProof/>
        </w:rPr>
      </w:pPr>
    </w:p>
    <w:p w14:paraId="64F9B9E5" w14:textId="77777777" w:rsidR="006C48BF" w:rsidRDefault="006C48BF" w:rsidP="00317017">
      <w:pPr>
        <w:tabs>
          <w:tab w:val="left" w:pos="1080"/>
        </w:tabs>
        <w:ind w:firstLine="284"/>
        <w:jc w:val="both"/>
        <w:rPr>
          <w:noProof/>
        </w:rPr>
      </w:pPr>
    </w:p>
    <w:p w14:paraId="5B5D78D5" w14:textId="77777777" w:rsidR="006C48BF" w:rsidRDefault="006C48BF" w:rsidP="00317017">
      <w:pPr>
        <w:tabs>
          <w:tab w:val="left" w:pos="1080"/>
        </w:tabs>
        <w:ind w:firstLine="284"/>
        <w:jc w:val="both"/>
        <w:rPr>
          <w:noProof/>
        </w:rPr>
      </w:pPr>
    </w:p>
    <w:p w14:paraId="2BF159C6" w14:textId="77777777" w:rsidR="006C48BF" w:rsidRDefault="006C48BF" w:rsidP="00317017">
      <w:pPr>
        <w:tabs>
          <w:tab w:val="left" w:pos="1080"/>
        </w:tabs>
        <w:ind w:firstLine="284"/>
        <w:jc w:val="both"/>
        <w:rPr>
          <w:noProof/>
        </w:rPr>
      </w:pPr>
    </w:p>
    <w:p w14:paraId="650DC4F6" w14:textId="77777777" w:rsidR="006C48BF" w:rsidRDefault="006C48BF" w:rsidP="00317017">
      <w:pPr>
        <w:tabs>
          <w:tab w:val="left" w:pos="1080"/>
        </w:tabs>
        <w:ind w:firstLine="284"/>
        <w:jc w:val="both"/>
        <w:rPr>
          <w:noProof/>
        </w:rPr>
      </w:pPr>
    </w:p>
    <w:p w14:paraId="5C4A0EDF" w14:textId="77777777" w:rsidR="006C48BF" w:rsidRDefault="006C48BF" w:rsidP="00317017">
      <w:pPr>
        <w:tabs>
          <w:tab w:val="left" w:pos="1080"/>
        </w:tabs>
        <w:ind w:firstLine="284"/>
        <w:jc w:val="both"/>
        <w:rPr>
          <w:noProof/>
        </w:rPr>
      </w:pPr>
    </w:p>
    <w:p w14:paraId="2029645E" w14:textId="77777777" w:rsidR="006C48BF" w:rsidRPr="0012500F" w:rsidRDefault="006C48BF" w:rsidP="00317017">
      <w:pPr>
        <w:tabs>
          <w:tab w:val="left" w:pos="1080"/>
        </w:tabs>
        <w:ind w:firstLine="284"/>
        <w:jc w:val="both"/>
        <w:rPr>
          <w:sz w:val="28"/>
          <w:szCs w:val="28"/>
        </w:rPr>
      </w:pPr>
    </w:p>
    <w:p w14:paraId="4850525C" w14:textId="77777777" w:rsidR="0012500F" w:rsidRPr="0012500F" w:rsidRDefault="0012500F" w:rsidP="0012500F">
      <w:pPr>
        <w:widowControl w:val="0"/>
        <w:ind w:firstLine="567"/>
        <w:jc w:val="both"/>
        <w:rPr>
          <w:spacing w:val="4"/>
          <w:sz w:val="28"/>
          <w:szCs w:val="28"/>
        </w:rPr>
      </w:pPr>
      <w:r w:rsidRPr="0012500F">
        <w:rPr>
          <w:spacing w:val="4"/>
          <w:sz w:val="28"/>
          <w:szCs w:val="28"/>
        </w:rPr>
        <w:t xml:space="preserve"> </w:t>
      </w:r>
    </w:p>
    <w:p w14:paraId="4C746D43" w14:textId="77777777" w:rsidR="0012500F" w:rsidRPr="0012500F" w:rsidRDefault="0012500F" w:rsidP="0012500F">
      <w:pPr>
        <w:widowControl w:val="0"/>
        <w:ind w:firstLine="567"/>
        <w:jc w:val="both"/>
        <w:rPr>
          <w:color w:val="000000"/>
          <w:spacing w:val="4"/>
          <w:sz w:val="28"/>
          <w:szCs w:val="28"/>
        </w:rPr>
      </w:pPr>
      <w:r w:rsidRPr="0012500F">
        <w:rPr>
          <w:spacing w:val="4"/>
          <w:sz w:val="28"/>
          <w:szCs w:val="28"/>
        </w:rPr>
        <w:lastRenderedPageBreak/>
        <w:t xml:space="preserve">Услышаны и поддержаны предложения горожан о необходимости создавать в шаговой доступности места для занятия спортом. </w:t>
      </w:r>
      <w:r w:rsidRPr="0012500F">
        <w:rPr>
          <w:color w:val="000000"/>
          <w:spacing w:val="4"/>
          <w:sz w:val="28"/>
          <w:szCs w:val="28"/>
        </w:rPr>
        <w:t>При содействии депутатов Думы Сургутского района и Тюменской областной Думы город получил еще 4 современные спортивные площадки, которые установлены силами управляющей компании ООО ЖК «Сибири» и силами Администрации города (</w:t>
      </w:r>
      <w:r w:rsidRPr="0012500F">
        <w:rPr>
          <w:rFonts w:eastAsia="Calibri"/>
          <w:color w:val="000000"/>
          <w:spacing w:val="4"/>
          <w:sz w:val="28"/>
          <w:szCs w:val="28"/>
          <w:lang w:eastAsia="en-US"/>
        </w:rPr>
        <w:t>спортивными площадками с тренажёрами и оборудованием для «</w:t>
      </w:r>
      <w:proofErr w:type="spellStart"/>
      <w:r w:rsidRPr="0012500F">
        <w:rPr>
          <w:rFonts w:eastAsia="Calibri"/>
          <w:color w:val="000000"/>
          <w:spacing w:val="4"/>
          <w:sz w:val="28"/>
          <w:szCs w:val="28"/>
          <w:lang w:eastAsia="en-US"/>
        </w:rPr>
        <w:t>Воркаута</w:t>
      </w:r>
      <w:proofErr w:type="spellEnd"/>
      <w:r w:rsidRPr="0012500F">
        <w:rPr>
          <w:rFonts w:eastAsia="Calibri"/>
          <w:color w:val="000000"/>
          <w:spacing w:val="4"/>
          <w:sz w:val="28"/>
          <w:szCs w:val="28"/>
          <w:lang w:eastAsia="en-US"/>
        </w:rPr>
        <w:t>»):</w:t>
      </w:r>
    </w:p>
    <w:p w14:paraId="29907503" w14:textId="77777777" w:rsidR="0012500F" w:rsidRPr="0012500F" w:rsidRDefault="0012500F" w:rsidP="0012500F">
      <w:pPr>
        <w:widowControl w:val="0"/>
        <w:ind w:firstLine="567"/>
        <w:jc w:val="center"/>
        <w:rPr>
          <w:color w:val="000000"/>
          <w:spacing w:val="4"/>
          <w:sz w:val="28"/>
          <w:szCs w:val="28"/>
        </w:rPr>
      </w:pPr>
      <w:r w:rsidRPr="0012500F">
        <w:rPr>
          <w:noProof/>
          <w:color w:val="000000"/>
          <w:spacing w:val="4"/>
          <w:sz w:val="28"/>
          <w:szCs w:val="28"/>
        </w:rPr>
        <w:drawing>
          <wp:inline distT="0" distB="0" distL="0" distR="0" wp14:anchorId="50C66D4E" wp14:editId="73462E47">
            <wp:extent cx="3047337" cy="2673396"/>
            <wp:effectExtent l="0" t="0" r="1270" b="0"/>
            <wp:docPr id="71831" name="Рисунок 71831" descr="\\192.168.0.6\ukh$\3 Сергей Васильевич\ФОТО 2019\Новые фонари и ВОРКАУТ 2019\IMG_8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192.168.0.6\ukh$\3 Сергей Васильевич\ФОТО 2019\Новые фонари и ВОРКАУТ 2019\IMG_8478.JPG"/>
                    <pic:cNvPicPr>
                      <a:picLocks noChangeAspect="1" noChangeArrowheads="1"/>
                    </pic:cNvPicPr>
                  </pic:nvPicPr>
                  <pic:blipFill>
                    <a:blip r:embed="rId283" cstate="email">
                      <a:extLst>
                        <a:ext uri="{28A0092B-C50C-407E-A947-70E740481C1C}">
                          <a14:useLocalDpi xmlns:a14="http://schemas.microsoft.com/office/drawing/2010/main"/>
                        </a:ext>
                      </a:extLst>
                    </a:blip>
                    <a:srcRect r="-459"/>
                    <a:stretch>
                      <a:fillRect/>
                    </a:stretch>
                  </pic:blipFill>
                  <pic:spPr bwMode="auto">
                    <a:xfrm>
                      <a:off x="0" y="0"/>
                      <a:ext cx="3055634" cy="2680675"/>
                    </a:xfrm>
                    <a:prstGeom prst="rect">
                      <a:avLst/>
                    </a:prstGeom>
                    <a:noFill/>
                    <a:ln>
                      <a:noFill/>
                    </a:ln>
                  </pic:spPr>
                </pic:pic>
              </a:graphicData>
            </a:graphic>
          </wp:inline>
        </w:drawing>
      </w:r>
    </w:p>
    <w:p w14:paraId="25E5CD7B" w14:textId="77777777" w:rsidR="0012500F" w:rsidRPr="0012500F" w:rsidRDefault="0012500F" w:rsidP="0012500F">
      <w:pPr>
        <w:widowControl w:val="0"/>
        <w:ind w:firstLine="567"/>
        <w:jc w:val="center"/>
        <w:rPr>
          <w:color w:val="000000"/>
          <w:spacing w:val="4"/>
          <w:sz w:val="28"/>
          <w:szCs w:val="28"/>
        </w:rPr>
      </w:pPr>
      <w:r w:rsidRPr="0012500F">
        <w:rPr>
          <w:color w:val="000000"/>
          <w:spacing w:val="4"/>
          <w:sz w:val="28"/>
          <w:szCs w:val="28"/>
        </w:rPr>
        <w:t>-в микрорайоне №2 (возле хоккейного корта «Энергия»);</w:t>
      </w:r>
    </w:p>
    <w:p w14:paraId="7C08B5E8" w14:textId="77777777" w:rsidR="0012500F" w:rsidRPr="0012500F" w:rsidRDefault="0012500F" w:rsidP="0012500F">
      <w:pPr>
        <w:widowControl w:val="0"/>
        <w:ind w:firstLine="567"/>
        <w:jc w:val="center"/>
        <w:rPr>
          <w:color w:val="000000"/>
          <w:spacing w:val="4"/>
          <w:sz w:val="28"/>
          <w:szCs w:val="28"/>
        </w:rPr>
      </w:pPr>
      <w:r w:rsidRPr="0012500F">
        <w:rPr>
          <w:noProof/>
          <w:color w:val="000000"/>
          <w:spacing w:val="4"/>
          <w:sz w:val="28"/>
          <w:szCs w:val="28"/>
        </w:rPr>
        <w:drawing>
          <wp:inline distT="0" distB="0" distL="0" distR="0" wp14:anchorId="53963457" wp14:editId="3EAC8B6F">
            <wp:extent cx="4048374" cy="2016186"/>
            <wp:effectExtent l="0" t="0" r="9525" b="3175"/>
            <wp:docPr id="71832" name="Рисунок 71832" descr="\\192.168.0.6\ukh$\3 Сергей Васильевич\ФОТО 2019\Новые фонари и ВОРКАУТ 2019\IMG_8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92.168.0.6\ukh$\3 Сергей Васильевич\ФОТО 2019\Новые фонари и ВОРКАУТ 2019\IMG_8483.JPG"/>
                    <pic:cNvPicPr>
                      <a:picLocks noChangeAspect="1" noChangeArrowheads="1"/>
                    </pic:cNvPicPr>
                  </pic:nvPicPr>
                  <pic:blipFill>
                    <a:blip r:embed="rId284" cstate="email">
                      <a:extLst>
                        <a:ext uri="{28A0092B-C50C-407E-A947-70E740481C1C}">
                          <a14:useLocalDpi xmlns:a14="http://schemas.microsoft.com/office/drawing/2010/main"/>
                        </a:ext>
                      </a:extLst>
                    </a:blip>
                    <a:srcRect r="-346"/>
                    <a:stretch>
                      <a:fillRect/>
                    </a:stretch>
                  </pic:blipFill>
                  <pic:spPr bwMode="auto">
                    <a:xfrm>
                      <a:off x="0" y="0"/>
                      <a:ext cx="4056866" cy="2020415"/>
                    </a:xfrm>
                    <a:prstGeom prst="rect">
                      <a:avLst/>
                    </a:prstGeom>
                    <a:noFill/>
                    <a:ln>
                      <a:noFill/>
                    </a:ln>
                  </pic:spPr>
                </pic:pic>
              </a:graphicData>
            </a:graphic>
          </wp:inline>
        </w:drawing>
      </w:r>
    </w:p>
    <w:p w14:paraId="75377765" w14:textId="77777777" w:rsidR="0012500F" w:rsidRPr="0012500F" w:rsidRDefault="0012500F" w:rsidP="0012500F">
      <w:pPr>
        <w:widowControl w:val="0"/>
        <w:ind w:firstLine="567"/>
        <w:jc w:val="center"/>
        <w:rPr>
          <w:color w:val="000000"/>
          <w:spacing w:val="4"/>
          <w:sz w:val="28"/>
          <w:szCs w:val="28"/>
        </w:rPr>
      </w:pPr>
      <w:r w:rsidRPr="0012500F">
        <w:rPr>
          <w:color w:val="000000"/>
          <w:spacing w:val="4"/>
          <w:sz w:val="28"/>
          <w:szCs w:val="28"/>
        </w:rPr>
        <w:t>-во дворе дома №36/1 в микрорайоне №1;</w:t>
      </w:r>
    </w:p>
    <w:p w14:paraId="6BEC501B" w14:textId="77777777" w:rsidR="0012500F" w:rsidRPr="0012500F" w:rsidRDefault="0012500F" w:rsidP="0012500F">
      <w:pPr>
        <w:widowControl w:val="0"/>
        <w:ind w:firstLine="567"/>
        <w:jc w:val="center"/>
        <w:rPr>
          <w:color w:val="000000"/>
          <w:spacing w:val="4"/>
          <w:sz w:val="28"/>
          <w:szCs w:val="28"/>
        </w:rPr>
      </w:pPr>
    </w:p>
    <w:p w14:paraId="63CA03BB" w14:textId="7A5189AD" w:rsidR="0012500F" w:rsidRPr="0012500F" w:rsidRDefault="0012500F" w:rsidP="00621EBD">
      <w:pPr>
        <w:widowControl w:val="0"/>
        <w:ind w:firstLine="567"/>
        <w:jc w:val="center"/>
        <w:rPr>
          <w:color w:val="000000"/>
          <w:spacing w:val="4"/>
          <w:sz w:val="28"/>
          <w:szCs w:val="28"/>
        </w:rPr>
      </w:pPr>
      <w:r w:rsidRPr="0012500F">
        <w:rPr>
          <w:noProof/>
          <w:color w:val="000000"/>
          <w:spacing w:val="4"/>
          <w:sz w:val="28"/>
          <w:szCs w:val="28"/>
        </w:rPr>
        <w:drawing>
          <wp:inline distT="0" distB="0" distL="0" distR="0" wp14:anchorId="1CD7CE99" wp14:editId="1E1D7A6F">
            <wp:extent cx="2448000" cy="2131200"/>
            <wp:effectExtent l="0" t="0" r="0" b="2540"/>
            <wp:docPr id="71833" name="Рисунок 71833" descr="\\192.168.0.6\ukh$\3 Сергей Васильевич\ФОТО 2019\Новые фонари и ВОРКАУТ 2019\IMG_8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192.168.0.6\ukh$\3 Сергей Васильевич\ФОТО 2019\Новые фонари и ВОРКАУТ 2019\IMG_8487.JPG"/>
                    <pic:cNvPicPr>
                      <a:picLocks noChangeAspect="1" noChangeArrowheads="1"/>
                    </pic:cNvPicPr>
                  </pic:nvPicPr>
                  <pic:blipFill>
                    <a:blip r:embed="rId285" cstate="email">
                      <a:extLst>
                        <a:ext uri="{28A0092B-C50C-407E-A947-70E740481C1C}">
                          <a14:useLocalDpi xmlns:a14="http://schemas.microsoft.com/office/drawing/2010/main"/>
                        </a:ext>
                      </a:extLst>
                    </a:blip>
                    <a:srcRect r="-377"/>
                    <a:stretch>
                      <a:fillRect/>
                    </a:stretch>
                  </pic:blipFill>
                  <pic:spPr bwMode="auto">
                    <a:xfrm>
                      <a:off x="0" y="0"/>
                      <a:ext cx="2448000" cy="2131200"/>
                    </a:xfrm>
                    <a:prstGeom prst="rect">
                      <a:avLst/>
                    </a:prstGeom>
                    <a:noFill/>
                    <a:ln>
                      <a:noFill/>
                    </a:ln>
                  </pic:spPr>
                </pic:pic>
              </a:graphicData>
            </a:graphic>
          </wp:inline>
        </w:drawing>
      </w:r>
      <w:r w:rsidRPr="0012500F">
        <w:rPr>
          <w:rFonts w:asciiTheme="minorHAnsi" w:eastAsiaTheme="minorHAnsi" w:hAnsiTheme="minorHAnsi" w:cstheme="minorBidi"/>
          <w:noProof/>
          <w:sz w:val="22"/>
          <w:szCs w:val="22"/>
        </w:rPr>
        <w:drawing>
          <wp:inline distT="0" distB="0" distL="0" distR="0" wp14:anchorId="6BEEA64D" wp14:editId="3D6EB7BB">
            <wp:extent cx="2412000" cy="2167200"/>
            <wp:effectExtent l="0" t="0" r="7620" b="5080"/>
            <wp:docPr id="71834" name="Рисунок 71834" descr="https://sun3-11.userapi.com/Q1d1OET3-qZWUpu3QZ_l4otEjEoKP5mVoFvQ7g/COzjCerZz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3-11.userapi.com/Q1d1OET3-qZWUpu3QZ_l4otEjEoKP5mVoFvQ7g/COzjCerZzvE.jpg"/>
                    <pic:cNvPicPr>
                      <a:picLocks noChangeAspect="1" noChangeArrowheads="1"/>
                    </pic:cNvPicPr>
                  </pic:nvPicPr>
                  <pic:blipFill>
                    <a:blip r:embed="rId286" cstate="email">
                      <a:extLst>
                        <a:ext uri="{28A0092B-C50C-407E-A947-70E740481C1C}">
                          <a14:useLocalDpi xmlns:a14="http://schemas.microsoft.com/office/drawing/2010/main"/>
                        </a:ext>
                      </a:extLst>
                    </a:blip>
                    <a:srcRect/>
                    <a:stretch>
                      <a:fillRect/>
                    </a:stretch>
                  </pic:blipFill>
                  <pic:spPr bwMode="auto">
                    <a:xfrm>
                      <a:off x="0" y="0"/>
                      <a:ext cx="2412000" cy="2167200"/>
                    </a:xfrm>
                    <a:prstGeom prst="rect">
                      <a:avLst/>
                    </a:prstGeom>
                    <a:noFill/>
                    <a:ln>
                      <a:noFill/>
                    </a:ln>
                  </pic:spPr>
                </pic:pic>
              </a:graphicData>
            </a:graphic>
          </wp:inline>
        </w:drawing>
      </w:r>
    </w:p>
    <w:p w14:paraId="57FE1ABD" w14:textId="77777777" w:rsidR="0012500F" w:rsidRPr="0012500F" w:rsidRDefault="0012500F" w:rsidP="0012500F">
      <w:pPr>
        <w:widowControl w:val="0"/>
        <w:jc w:val="center"/>
        <w:rPr>
          <w:color w:val="000000"/>
          <w:spacing w:val="4"/>
          <w:sz w:val="28"/>
          <w:szCs w:val="28"/>
        </w:rPr>
      </w:pPr>
      <w:r w:rsidRPr="0012500F">
        <w:rPr>
          <w:color w:val="000000"/>
          <w:spacing w:val="4"/>
          <w:sz w:val="28"/>
          <w:szCs w:val="28"/>
        </w:rPr>
        <w:t>- во дворе дома №2/1 микрорайона 5;</w:t>
      </w:r>
    </w:p>
    <w:p w14:paraId="50F599F2" w14:textId="77777777" w:rsidR="00621EBD" w:rsidRPr="0012500F" w:rsidRDefault="00621EBD" w:rsidP="0012500F">
      <w:pPr>
        <w:widowControl w:val="0"/>
        <w:jc w:val="center"/>
        <w:rPr>
          <w:color w:val="000000"/>
          <w:spacing w:val="4"/>
          <w:sz w:val="28"/>
          <w:szCs w:val="28"/>
        </w:rPr>
      </w:pPr>
    </w:p>
    <w:p w14:paraId="2B2C07DB" w14:textId="251BAC48" w:rsidR="0012500F" w:rsidRPr="0012500F" w:rsidRDefault="0012500F" w:rsidP="00621EBD">
      <w:pPr>
        <w:widowControl w:val="0"/>
        <w:jc w:val="center"/>
        <w:rPr>
          <w:color w:val="000000"/>
          <w:spacing w:val="4"/>
          <w:sz w:val="28"/>
          <w:szCs w:val="28"/>
        </w:rPr>
      </w:pPr>
      <w:r w:rsidRPr="0012500F">
        <w:rPr>
          <w:noProof/>
          <w:color w:val="000000"/>
          <w:spacing w:val="4"/>
          <w:sz w:val="17"/>
          <w:szCs w:val="17"/>
        </w:rPr>
        <w:lastRenderedPageBreak/>
        <w:drawing>
          <wp:inline distT="0" distB="0" distL="0" distR="0" wp14:anchorId="5B8B602B" wp14:editId="569F9384">
            <wp:extent cx="2116493" cy="2164752"/>
            <wp:effectExtent l="38100" t="38100" r="55245" b="64135"/>
            <wp:docPr id="71835" name="Рисунок 7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87" cstate="email">
                      <a:extLst>
                        <a:ext uri="{28A0092B-C50C-407E-A947-70E740481C1C}">
                          <a14:useLocalDpi xmlns:a14="http://schemas.microsoft.com/office/drawing/2010/main"/>
                        </a:ext>
                      </a:extLst>
                    </a:blip>
                    <a:stretch>
                      <a:fillRect/>
                    </a:stretch>
                  </pic:blipFill>
                  <pic:spPr>
                    <a:xfrm>
                      <a:off x="0" y="0"/>
                      <a:ext cx="2120790" cy="2169147"/>
                    </a:xfrm>
                    <a:prstGeom prst="rect">
                      <a:avLst/>
                    </a:prstGeom>
                    <a:ln w="38100" cap="sq">
                      <a:noFill/>
                      <a:prstDash val="solid"/>
                      <a:miter lim="800000"/>
                    </a:ln>
                    <a:effectLst>
                      <a:outerShdw blurRad="50800" dist="38100" dir="2700000" algn="tl" rotWithShape="0">
                        <a:srgbClr val="000000">
                          <a:alpha val="43000"/>
                        </a:srgbClr>
                      </a:outerShdw>
                      <a:softEdge rad="38100"/>
                    </a:effectLst>
                  </pic:spPr>
                </pic:pic>
              </a:graphicData>
            </a:graphic>
          </wp:inline>
        </w:drawing>
      </w:r>
      <w:r w:rsidRPr="0012500F">
        <w:rPr>
          <w:noProof/>
          <w:color w:val="000000"/>
          <w:spacing w:val="4"/>
          <w:sz w:val="28"/>
          <w:szCs w:val="28"/>
        </w:rPr>
        <w:drawing>
          <wp:inline distT="0" distB="0" distL="0" distR="0" wp14:anchorId="33CAC877" wp14:editId="791C83C1">
            <wp:extent cx="2003729" cy="2196137"/>
            <wp:effectExtent l="0" t="0" r="0" b="0"/>
            <wp:docPr id="71836" name="Рисунок 71836" descr="\\Depo\ukh$\3 Сергей Васильевич\ФОТО 2019\ВОРКАУТ 4-17\IMG_7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o\ukh$\3 Сергей Васильевич\ФОТО 2019\ВОРКАУТ 4-17\IMG_7304.JPG"/>
                    <pic:cNvPicPr>
                      <a:picLocks noChangeAspect="1" noChangeArrowheads="1"/>
                    </pic:cNvPicPr>
                  </pic:nvPicPr>
                  <pic:blipFill>
                    <a:blip r:embed="rId288" cstate="email">
                      <a:extLst>
                        <a:ext uri="{28A0092B-C50C-407E-A947-70E740481C1C}">
                          <a14:useLocalDpi xmlns:a14="http://schemas.microsoft.com/office/drawing/2010/main"/>
                        </a:ext>
                      </a:extLst>
                    </a:blip>
                    <a:srcRect/>
                    <a:stretch>
                      <a:fillRect/>
                    </a:stretch>
                  </pic:blipFill>
                  <pic:spPr bwMode="auto">
                    <a:xfrm>
                      <a:off x="0" y="0"/>
                      <a:ext cx="2012127" cy="2205342"/>
                    </a:xfrm>
                    <a:prstGeom prst="rect">
                      <a:avLst/>
                    </a:prstGeom>
                    <a:noFill/>
                    <a:ln>
                      <a:noFill/>
                    </a:ln>
                    <a:effectLst>
                      <a:softEdge rad="50800"/>
                    </a:effectLst>
                  </pic:spPr>
                </pic:pic>
              </a:graphicData>
            </a:graphic>
          </wp:inline>
        </w:drawing>
      </w:r>
    </w:p>
    <w:p w14:paraId="4FC4437D" w14:textId="375E0128" w:rsidR="00DE665B" w:rsidRPr="0012500F" w:rsidRDefault="0012500F" w:rsidP="00DE665B">
      <w:pPr>
        <w:spacing w:after="160" w:line="259" w:lineRule="auto"/>
        <w:jc w:val="center"/>
        <w:rPr>
          <w:color w:val="000000"/>
          <w:spacing w:val="4"/>
          <w:sz w:val="28"/>
          <w:szCs w:val="28"/>
        </w:rPr>
      </w:pPr>
      <w:r w:rsidRPr="0012500F">
        <w:rPr>
          <w:color w:val="000000"/>
          <w:spacing w:val="4"/>
          <w:sz w:val="28"/>
          <w:szCs w:val="28"/>
        </w:rPr>
        <w:t>- в микрорайоне №4 между домами №16 и №17.</w:t>
      </w:r>
    </w:p>
    <w:p w14:paraId="14E25726" w14:textId="77777777" w:rsidR="0012500F" w:rsidRPr="0012500F" w:rsidRDefault="0012500F" w:rsidP="0012500F">
      <w:pPr>
        <w:tabs>
          <w:tab w:val="left" w:pos="1080"/>
        </w:tabs>
        <w:jc w:val="both"/>
        <w:rPr>
          <w:sz w:val="28"/>
          <w:szCs w:val="28"/>
        </w:rPr>
      </w:pPr>
    </w:p>
    <w:p w14:paraId="4A360813" w14:textId="77777777" w:rsidR="0012500F" w:rsidRPr="0012500F" w:rsidRDefault="0012500F" w:rsidP="0012500F">
      <w:pPr>
        <w:tabs>
          <w:tab w:val="left" w:pos="1080"/>
        </w:tabs>
        <w:ind w:firstLine="709"/>
        <w:jc w:val="both"/>
        <w:rPr>
          <w:sz w:val="28"/>
          <w:szCs w:val="28"/>
        </w:rPr>
      </w:pPr>
      <w:r w:rsidRPr="0012500F">
        <w:rPr>
          <w:sz w:val="28"/>
          <w:szCs w:val="28"/>
        </w:rPr>
        <w:t xml:space="preserve">В рамках мероприятий по зимнему содержанию дорожек городских скверов и городской площади производится ежедневная очистка территории скверов от мусора и посторонних предметов, а также по необходимости механизированная и ручная уборка территории от снега, устраняется наледь у стелы «Лянтор», на поверхности моста и других </w:t>
      </w:r>
      <w:proofErr w:type="spellStart"/>
      <w:r w:rsidRPr="0012500F">
        <w:rPr>
          <w:sz w:val="28"/>
          <w:szCs w:val="28"/>
        </w:rPr>
        <w:t>травмоопасных</w:t>
      </w:r>
      <w:proofErr w:type="spellEnd"/>
      <w:r w:rsidRPr="0012500F">
        <w:rPr>
          <w:sz w:val="28"/>
          <w:szCs w:val="28"/>
        </w:rPr>
        <w:t xml:space="preserve"> участках сквера, при необходимости территория посыпается песком. Муниципальный контракт был заключен на сумму 496,85 тыс. руб.;</w:t>
      </w:r>
    </w:p>
    <w:p w14:paraId="15E08E62" w14:textId="77777777" w:rsidR="0012500F" w:rsidRPr="0012500F" w:rsidRDefault="0012500F" w:rsidP="0012500F">
      <w:pPr>
        <w:tabs>
          <w:tab w:val="left" w:pos="1080"/>
        </w:tabs>
        <w:ind w:firstLine="709"/>
        <w:jc w:val="both"/>
        <w:rPr>
          <w:sz w:val="28"/>
          <w:szCs w:val="28"/>
        </w:rPr>
      </w:pPr>
    </w:p>
    <w:p w14:paraId="62C2F208" w14:textId="77777777" w:rsidR="0012500F" w:rsidRPr="0012500F" w:rsidRDefault="0012500F" w:rsidP="0012500F">
      <w:pPr>
        <w:tabs>
          <w:tab w:val="left" w:pos="1080"/>
        </w:tabs>
        <w:ind w:firstLine="709"/>
        <w:jc w:val="both"/>
        <w:rPr>
          <w:sz w:val="28"/>
          <w:szCs w:val="28"/>
        </w:rPr>
      </w:pPr>
    </w:p>
    <w:p w14:paraId="6BCC1217" w14:textId="77777777" w:rsidR="0012500F" w:rsidRDefault="0012500F" w:rsidP="0012500F">
      <w:pPr>
        <w:tabs>
          <w:tab w:val="left" w:pos="1080"/>
        </w:tabs>
        <w:jc w:val="center"/>
        <w:rPr>
          <w:noProof/>
        </w:rPr>
      </w:pPr>
      <w:r w:rsidRPr="0012500F">
        <w:rPr>
          <w:noProof/>
        </w:rPr>
        <w:drawing>
          <wp:inline distT="0" distB="0" distL="0" distR="0" wp14:anchorId="179BA6EB" wp14:editId="495F3793">
            <wp:extent cx="2483485" cy="2615988"/>
            <wp:effectExtent l="0" t="0" r="0" b="0"/>
            <wp:docPr id="71837" name="Рисунок 71837" descr="\\Depo\ukh$\5 Алиса Ермолаева\1. КОНТРАКТЫ\2019\1. СОДЕРЖАНИЕ ДОРОЖЕК И ПЛОЩАДИ\4 АПРЕЛЬ 2019\фото\IMG-2019040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po\ukh$\5 Алиса Ермолаева\1. КОНТРАКТЫ\2019\1. СОДЕРЖАНИЕ ДОРОЖЕК И ПЛОЩАДИ\4 АПРЕЛЬ 2019\фото\IMG-20190402-WA0004.jpg"/>
                    <pic:cNvPicPr>
                      <a:picLocks noChangeAspect="1" noChangeArrowheads="1"/>
                    </pic:cNvPicPr>
                  </pic:nvPicPr>
                  <pic:blipFill>
                    <a:blip r:embed="rId289" cstate="email">
                      <a:extLst>
                        <a:ext uri="{28A0092B-C50C-407E-A947-70E740481C1C}">
                          <a14:useLocalDpi xmlns:a14="http://schemas.microsoft.com/office/drawing/2010/main"/>
                        </a:ext>
                      </a:extLst>
                    </a:blip>
                    <a:srcRect/>
                    <a:stretch>
                      <a:fillRect/>
                    </a:stretch>
                  </pic:blipFill>
                  <pic:spPr bwMode="auto">
                    <a:xfrm>
                      <a:off x="0" y="0"/>
                      <a:ext cx="2487861" cy="2620598"/>
                    </a:xfrm>
                    <a:prstGeom prst="rect">
                      <a:avLst/>
                    </a:prstGeom>
                    <a:noFill/>
                    <a:ln>
                      <a:noFill/>
                    </a:ln>
                  </pic:spPr>
                </pic:pic>
              </a:graphicData>
            </a:graphic>
          </wp:inline>
        </w:drawing>
      </w:r>
      <w:r w:rsidRPr="0012500F">
        <w:rPr>
          <w:noProof/>
        </w:rPr>
        <w:t xml:space="preserve">              </w:t>
      </w:r>
      <w:r w:rsidRPr="0012500F">
        <w:rPr>
          <w:noProof/>
        </w:rPr>
        <w:drawing>
          <wp:inline distT="0" distB="0" distL="0" distR="0" wp14:anchorId="64E3D0B3" wp14:editId="12CA5C1D">
            <wp:extent cx="2411730" cy="2617965"/>
            <wp:effectExtent l="0" t="0" r="0" b="0"/>
            <wp:docPr id="71838" name="Рисунок 71838" descr="\\Depo\ukh$\5 Алиса Ермолаева\1. КОНТРАКТЫ\2019\1. СОДЕРЖАНИЕ ДОРОЖЕК И ПЛОЩАДИ\4 АПРЕЛЬ 2019\фото\IMG-20190402-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po\ukh$\5 Алиса Ермолаева\1. КОНТРАКТЫ\2019\1. СОДЕРЖАНИЕ ДОРОЖЕК И ПЛОЩАДИ\4 АПРЕЛЬ 2019\фото\IMG-20190402-WA0023.jpg"/>
                    <pic:cNvPicPr>
                      <a:picLocks noChangeAspect="1" noChangeArrowheads="1"/>
                    </pic:cNvPicPr>
                  </pic:nvPicPr>
                  <pic:blipFill>
                    <a:blip r:embed="rId290" cstate="email">
                      <a:extLst>
                        <a:ext uri="{28A0092B-C50C-407E-A947-70E740481C1C}">
                          <a14:useLocalDpi xmlns:a14="http://schemas.microsoft.com/office/drawing/2010/main"/>
                        </a:ext>
                      </a:extLst>
                    </a:blip>
                    <a:srcRect/>
                    <a:stretch>
                      <a:fillRect/>
                    </a:stretch>
                  </pic:blipFill>
                  <pic:spPr bwMode="auto">
                    <a:xfrm>
                      <a:off x="0" y="0"/>
                      <a:ext cx="2421299" cy="2628352"/>
                    </a:xfrm>
                    <a:prstGeom prst="rect">
                      <a:avLst/>
                    </a:prstGeom>
                    <a:noFill/>
                    <a:ln>
                      <a:noFill/>
                    </a:ln>
                  </pic:spPr>
                </pic:pic>
              </a:graphicData>
            </a:graphic>
          </wp:inline>
        </w:drawing>
      </w:r>
      <w:r w:rsidRPr="0012500F">
        <w:rPr>
          <w:noProof/>
        </w:rPr>
        <w:t xml:space="preserve">  </w:t>
      </w:r>
    </w:p>
    <w:p w14:paraId="2C5F20D7" w14:textId="77777777" w:rsidR="00DE665B" w:rsidRDefault="00DE665B" w:rsidP="0012500F">
      <w:pPr>
        <w:tabs>
          <w:tab w:val="left" w:pos="1080"/>
        </w:tabs>
        <w:jc w:val="center"/>
        <w:rPr>
          <w:noProof/>
        </w:rPr>
      </w:pPr>
    </w:p>
    <w:p w14:paraId="587BB29E" w14:textId="77777777" w:rsidR="00DE665B" w:rsidRPr="0012500F" w:rsidRDefault="00DE665B" w:rsidP="0012500F">
      <w:pPr>
        <w:tabs>
          <w:tab w:val="left" w:pos="1080"/>
        </w:tabs>
        <w:jc w:val="center"/>
        <w:rPr>
          <w:noProof/>
        </w:rPr>
      </w:pPr>
    </w:p>
    <w:p w14:paraId="0EDEFFDC" w14:textId="77777777" w:rsidR="0012500F" w:rsidRDefault="0012500F" w:rsidP="0012500F">
      <w:pPr>
        <w:tabs>
          <w:tab w:val="left" w:pos="1080"/>
        </w:tabs>
        <w:ind w:firstLine="709"/>
        <w:jc w:val="both"/>
        <w:rPr>
          <w:sz w:val="28"/>
          <w:szCs w:val="28"/>
        </w:rPr>
      </w:pPr>
      <w:r w:rsidRPr="0012500F">
        <w:rPr>
          <w:sz w:val="28"/>
          <w:szCs w:val="28"/>
        </w:rPr>
        <w:t>Ежегодно производится устройство зимнего города с установкой новогодней ели, горки и устройством ледовых фигур. В рамках данных мероприятий были заключены следующие муниципальные контракты:</w:t>
      </w:r>
    </w:p>
    <w:p w14:paraId="1C80416D" w14:textId="77777777" w:rsidR="00DE665B" w:rsidRPr="0012500F" w:rsidRDefault="00DE665B" w:rsidP="0012500F">
      <w:pPr>
        <w:tabs>
          <w:tab w:val="left" w:pos="1080"/>
        </w:tabs>
        <w:ind w:firstLine="709"/>
        <w:jc w:val="both"/>
        <w:rPr>
          <w:sz w:val="28"/>
          <w:szCs w:val="28"/>
        </w:rPr>
      </w:pPr>
    </w:p>
    <w:p w14:paraId="1C0A4602" w14:textId="77777777" w:rsidR="0012500F" w:rsidRPr="0012500F" w:rsidRDefault="0012500F" w:rsidP="0012500F">
      <w:pPr>
        <w:tabs>
          <w:tab w:val="left" w:pos="1080"/>
        </w:tabs>
        <w:ind w:firstLine="709"/>
        <w:jc w:val="both"/>
        <w:rPr>
          <w:sz w:val="28"/>
          <w:szCs w:val="28"/>
        </w:rPr>
      </w:pPr>
      <w:r w:rsidRPr="0012500F">
        <w:rPr>
          <w:sz w:val="28"/>
          <w:szCs w:val="28"/>
        </w:rPr>
        <w:t>а) муниципальный контракт на выполнение работ по устройству зимнего городка на сумму 313,09 тыс. руб.;</w:t>
      </w:r>
    </w:p>
    <w:p w14:paraId="512C7F36" w14:textId="77777777" w:rsidR="0012500F" w:rsidRPr="0012500F" w:rsidRDefault="0012500F" w:rsidP="0012500F">
      <w:pPr>
        <w:tabs>
          <w:tab w:val="left" w:pos="1080"/>
        </w:tabs>
        <w:ind w:firstLine="709"/>
        <w:jc w:val="both"/>
        <w:rPr>
          <w:sz w:val="28"/>
          <w:szCs w:val="28"/>
        </w:rPr>
      </w:pPr>
      <w:r w:rsidRPr="0012500F">
        <w:rPr>
          <w:sz w:val="28"/>
          <w:szCs w:val="28"/>
        </w:rPr>
        <w:t>б) муниципальный контракт на выполнение работ по устройству ледяных скульптур на сумму 809,82 тыс. руб.</w:t>
      </w:r>
    </w:p>
    <w:p w14:paraId="33191535" w14:textId="77777777" w:rsidR="0012500F" w:rsidRPr="0012500F" w:rsidRDefault="0012500F" w:rsidP="0012500F">
      <w:pPr>
        <w:tabs>
          <w:tab w:val="left" w:pos="1080"/>
        </w:tabs>
        <w:ind w:firstLine="709"/>
        <w:jc w:val="both"/>
        <w:rPr>
          <w:sz w:val="28"/>
          <w:szCs w:val="28"/>
        </w:rPr>
      </w:pPr>
    </w:p>
    <w:p w14:paraId="644F5CE1" w14:textId="77777777" w:rsidR="0012500F" w:rsidRPr="0012500F" w:rsidRDefault="0012500F" w:rsidP="0012500F">
      <w:pPr>
        <w:tabs>
          <w:tab w:val="left" w:pos="1080"/>
        </w:tabs>
        <w:jc w:val="center"/>
        <w:rPr>
          <w:color w:val="FF0000"/>
          <w:sz w:val="28"/>
          <w:szCs w:val="28"/>
        </w:rPr>
      </w:pPr>
      <w:r w:rsidRPr="0012500F">
        <w:rPr>
          <w:noProof/>
        </w:rPr>
        <w:drawing>
          <wp:inline distT="0" distB="0" distL="0" distR="0" wp14:anchorId="783C8C63" wp14:editId="45E2B996">
            <wp:extent cx="2781300" cy="2362388"/>
            <wp:effectExtent l="0" t="0" r="0" b="0"/>
            <wp:docPr id="71839" name="Рисунок 7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1" cstate="email">
                      <a:extLst>
                        <a:ext uri="{28A0092B-C50C-407E-A947-70E740481C1C}">
                          <a14:useLocalDpi xmlns:a14="http://schemas.microsoft.com/office/drawing/2010/main"/>
                        </a:ext>
                      </a:extLst>
                    </a:blip>
                    <a:srcRect/>
                    <a:stretch>
                      <a:fillRect/>
                    </a:stretch>
                  </pic:blipFill>
                  <pic:spPr bwMode="auto">
                    <a:xfrm>
                      <a:off x="0" y="0"/>
                      <a:ext cx="2789574" cy="2369416"/>
                    </a:xfrm>
                    <a:prstGeom prst="rect">
                      <a:avLst/>
                    </a:prstGeom>
                    <a:noFill/>
                    <a:ln>
                      <a:noFill/>
                    </a:ln>
                  </pic:spPr>
                </pic:pic>
              </a:graphicData>
            </a:graphic>
          </wp:inline>
        </w:drawing>
      </w:r>
      <w:r w:rsidRPr="0012500F">
        <w:rPr>
          <w:noProof/>
          <w:color w:val="FF0000"/>
          <w:sz w:val="28"/>
          <w:szCs w:val="28"/>
        </w:rPr>
        <w:drawing>
          <wp:inline distT="0" distB="0" distL="0" distR="0" wp14:anchorId="25F680A4" wp14:editId="7CB1E28D">
            <wp:extent cx="2466975" cy="2364184"/>
            <wp:effectExtent l="0" t="0" r="0" b="0"/>
            <wp:docPr id="71840" name="Рисунок 71840" descr="dTEO4uwZQ-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TEO4uwZQ-I"/>
                    <pic:cNvPicPr>
                      <a:picLocks noChangeAspect="1" noChangeArrowheads="1"/>
                    </pic:cNvPicPr>
                  </pic:nvPicPr>
                  <pic:blipFill>
                    <a:blip r:embed="rId292" cstate="email">
                      <a:extLst>
                        <a:ext uri="{28A0092B-C50C-407E-A947-70E740481C1C}">
                          <a14:useLocalDpi xmlns:a14="http://schemas.microsoft.com/office/drawing/2010/main"/>
                        </a:ext>
                      </a:extLst>
                    </a:blip>
                    <a:srcRect/>
                    <a:stretch>
                      <a:fillRect/>
                    </a:stretch>
                  </pic:blipFill>
                  <pic:spPr bwMode="auto">
                    <a:xfrm>
                      <a:off x="0" y="0"/>
                      <a:ext cx="2474088" cy="2371000"/>
                    </a:xfrm>
                    <a:prstGeom prst="rect">
                      <a:avLst/>
                    </a:prstGeom>
                    <a:noFill/>
                    <a:ln>
                      <a:noFill/>
                    </a:ln>
                  </pic:spPr>
                </pic:pic>
              </a:graphicData>
            </a:graphic>
          </wp:inline>
        </w:drawing>
      </w:r>
      <w:r w:rsidRPr="0012500F">
        <w:rPr>
          <w:noProof/>
          <w:color w:val="FF0000"/>
          <w:sz w:val="28"/>
          <w:szCs w:val="28"/>
        </w:rPr>
        <w:drawing>
          <wp:inline distT="0" distB="0" distL="0" distR="0" wp14:anchorId="4F4D264B" wp14:editId="5DA29B3D">
            <wp:extent cx="3260336" cy="2062352"/>
            <wp:effectExtent l="0" t="0" r="0" b="0"/>
            <wp:docPr id="71841" name="Рисунок 71841" descr="image-24-01-20-09-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mage-24-01-20-09-21-3"/>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3289857" cy="2081026"/>
                    </a:xfrm>
                    <a:prstGeom prst="rect">
                      <a:avLst/>
                    </a:prstGeom>
                    <a:noFill/>
                    <a:ln>
                      <a:noFill/>
                    </a:ln>
                  </pic:spPr>
                </pic:pic>
              </a:graphicData>
            </a:graphic>
          </wp:inline>
        </w:drawing>
      </w:r>
    </w:p>
    <w:p w14:paraId="53AB20A5" w14:textId="77777777" w:rsidR="0012500F" w:rsidRPr="0012500F" w:rsidRDefault="0012500F" w:rsidP="0012500F">
      <w:pPr>
        <w:tabs>
          <w:tab w:val="left" w:pos="1080"/>
        </w:tabs>
        <w:jc w:val="both"/>
        <w:rPr>
          <w:color w:val="FF0000"/>
          <w:sz w:val="28"/>
          <w:szCs w:val="28"/>
        </w:rPr>
      </w:pPr>
    </w:p>
    <w:p w14:paraId="67102BE9" w14:textId="2BB879B9" w:rsidR="0012500F" w:rsidRPr="0012500F" w:rsidRDefault="0012500F" w:rsidP="0012500F">
      <w:pPr>
        <w:ind w:firstLine="709"/>
        <w:jc w:val="both"/>
        <w:rPr>
          <w:sz w:val="28"/>
          <w:szCs w:val="28"/>
        </w:rPr>
      </w:pPr>
      <w:r w:rsidRPr="0012500F">
        <w:rPr>
          <w:color w:val="FF0000"/>
          <w:sz w:val="28"/>
          <w:szCs w:val="28"/>
        </w:rPr>
        <w:t xml:space="preserve">  </w:t>
      </w:r>
      <w:r w:rsidRPr="0012500F">
        <w:rPr>
          <w:sz w:val="28"/>
          <w:szCs w:val="28"/>
        </w:rPr>
        <w:t xml:space="preserve">Для создания праздничного настроения горожан и возможности активного отдыха на городской площади, учитывая </w:t>
      </w:r>
      <w:r w:rsidR="004276FF" w:rsidRPr="0012500F">
        <w:rPr>
          <w:sz w:val="28"/>
          <w:szCs w:val="28"/>
        </w:rPr>
        <w:t>многочисленны</w:t>
      </w:r>
      <w:r w:rsidR="004276FF">
        <w:rPr>
          <w:sz w:val="28"/>
          <w:szCs w:val="28"/>
        </w:rPr>
        <w:t>е обращения</w:t>
      </w:r>
      <w:r w:rsidR="004276FF" w:rsidRPr="0012500F">
        <w:rPr>
          <w:sz w:val="28"/>
          <w:szCs w:val="28"/>
        </w:rPr>
        <w:t xml:space="preserve"> Лянторцев</w:t>
      </w:r>
      <w:r w:rsidR="004276FF">
        <w:rPr>
          <w:sz w:val="28"/>
          <w:szCs w:val="28"/>
        </w:rPr>
        <w:t>,</w:t>
      </w:r>
      <w:r w:rsidR="004276FF" w:rsidRPr="0012500F">
        <w:rPr>
          <w:sz w:val="28"/>
          <w:szCs w:val="28"/>
        </w:rPr>
        <w:t xml:space="preserve"> </w:t>
      </w:r>
      <w:r w:rsidRPr="0012500F">
        <w:rPr>
          <w:sz w:val="28"/>
          <w:szCs w:val="28"/>
        </w:rPr>
        <w:t>помимо привычных объектов зимнего городка на городской площади появилась новая зимняя деревянная горка</w:t>
      </w:r>
      <w:r w:rsidR="004276FF">
        <w:rPr>
          <w:sz w:val="28"/>
          <w:szCs w:val="28"/>
        </w:rPr>
        <w:t>.</w:t>
      </w:r>
    </w:p>
    <w:p w14:paraId="72717EE8" w14:textId="77777777" w:rsidR="0012500F" w:rsidRPr="0012500F" w:rsidRDefault="0012500F" w:rsidP="0012500F">
      <w:pPr>
        <w:ind w:firstLine="709"/>
        <w:jc w:val="both"/>
        <w:rPr>
          <w:rFonts w:eastAsia="SimSun"/>
          <w:sz w:val="28"/>
          <w:szCs w:val="28"/>
        </w:rPr>
      </w:pPr>
      <w:r w:rsidRPr="0012500F">
        <w:rPr>
          <w:rFonts w:eastAsia="SimSun"/>
          <w:sz w:val="28"/>
          <w:szCs w:val="28"/>
        </w:rPr>
        <w:t xml:space="preserve"> </w:t>
      </w:r>
    </w:p>
    <w:p w14:paraId="071E6E64" w14:textId="77777777" w:rsidR="0012500F" w:rsidRPr="0012500F" w:rsidRDefault="0012500F" w:rsidP="0012500F">
      <w:pPr>
        <w:ind w:firstLine="709"/>
        <w:jc w:val="both"/>
        <w:rPr>
          <w:rFonts w:eastAsia="SimSun"/>
          <w:sz w:val="28"/>
          <w:szCs w:val="28"/>
        </w:rPr>
      </w:pPr>
      <w:r w:rsidRPr="0012500F">
        <w:rPr>
          <w:rFonts w:eastAsia="SimSun"/>
          <w:sz w:val="28"/>
          <w:szCs w:val="28"/>
        </w:rPr>
        <w:t>В 2019 году производилось оказание услуг по зимнему содержанию дорожек парковой зоны отдыха вдоль реки Пим. Муниципальный контракт был заключен на сумму 695,58 тыс. руб.;</w:t>
      </w:r>
    </w:p>
    <w:p w14:paraId="357D9938" w14:textId="77777777" w:rsidR="0012500F" w:rsidRPr="0012500F" w:rsidRDefault="0012500F" w:rsidP="0012500F">
      <w:pPr>
        <w:ind w:firstLine="709"/>
        <w:jc w:val="both"/>
        <w:rPr>
          <w:rFonts w:eastAsia="SimSun"/>
          <w:sz w:val="28"/>
          <w:szCs w:val="28"/>
        </w:rPr>
      </w:pPr>
    </w:p>
    <w:p w14:paraId="2E6BB73C" w14:textId="77777777" w:rsidR="0012500F" w:rsidRPr="0012500F" w:rsidRDefault="0012500F" w:rsidP="0012500F">
      <w:pPr>
        <w:jc w:val="both"/>
        <w:rPr>
          <w:rFonts w:eastAsia="SimSun"/>
          <w:color w:val="FF0000"/>
          <w:sz w:val="28"/>
          <w:szCs w:val="28"/>
        </w:rPr>
      </w:pPr>
      <w:r w:rsidRPr="0012500F">
        <w:rPr>
          <w:rFonts w:eastAsia="SimSun"/>
          <w:color w:val="FF0000"/>
          <w:sz w:val="28"/>
          <w:szCs w:val="28"/>
        </w:rPr>
        <w:t xml:space="preserve">   </w:t>
      </w:r>
      <w:r w:rsidRPr="0012500F">
        <w:rPr>
          <w:noProof/>
        </w:rPr>
        <w:drawing>
          <wp:inline distT="0" distB="0" distL="0" distR="0" wp14:anchorId="1C1CE929" wp14:editId="1C299D71">
            <wp:extent cx="2689200" cy="2530800"/>
            <wp:effectExtent l="0" t="0" r="0" b="0"/>
            <wp:docPr id="71842" name="Рисунок 71842" descr="\\Depo\ukh$\5 Алиса Ермолаева\ФОТО 2019\ФОТО 14.02.2019\IMG_5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po\ukh$\5 Алиса Ермолаева\ФОТО 2019\ФОТО 14.02.2019\IMG_5806.JPG"/>
                    <pic:cNvPicPr>
                      <a:picLocks noChangeAspect="1" noChangeArrowheads="1"/>
                    </pic:cNvPicPr>
                  </pic:nvPicPr>
                  <pic:blipFill rotWithShape="1">
                    <a:blip r:embed="rId294" cstate="email">
                      <a:extLst>
                        <a:ext uri="{28A0092B-C50C-407E-A947-70E740481C1C}">
                          <a14:useLocalDpi xmlns:a14="http://schemas.microsoft.com/office/drawing/2010/main"/>
                        </a:ext>
                      </a:extLst>
                    </a:blip>
                    <a:srcRect/>
                    <a:stretch/>
                  </pic:blipFill>
                  <pic:spPr bwMode="auto">
                    <a:xfrm>
                      <a:off x="0" y="0"/>
                      <a:ext cx="2689200" cy="2530800"/>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rFonts w:eastAsia="SimSun"/>
          <w:color w:val="FF0000"/>
          <w:sz w:val="28"/>
          <w:szCs w:val="28"/>
        </w:rPr>
        <w:t xml:space="preserve">            </w:t>
      </w:r>
      <w:r w:rsidRPr="0012500F">
        <w:rPr>
          <w:rFonts w:eastAsia="SimSun"/>
          <w:noProof/>
          <w:color w:val="FF0000"/>
          <w:sz w:val="28"/>
          <w:szCs w:val="28"/>
        </w:rPr>
        <w:drawing>
          <wp:inline distT="0" distB="0" distL="0" distR="0" wp14:anchorId="0389BFD6" wp14:editId="569128AB">
            <wp:extent cx="2520000" cy="2520000"/>
            <wp:effectExtent l="0" t="0" r="0" b="0"/>
            <wp:docPr id="71843" name="Рисунок 71843" descr="\\Depo\ukh$\7 Максим Сергеевич\ФОТОГРАФИИ ВСЕ\Набережная 2018\09.11.2018\IMG_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po\ukh$\7 Максим Сергеевич\ФОТОГРАФИИ ВСЕ\Набережная 2018\09.11.2018\IMG_4953.JPG"/>
                    <pic:cNvPicPr>
                      <a:picLocks noChangeAspect="1" noChangeArrowheads="1"/>
                    </pic:cNvPicPr>
                  </pic:nvPicPr>
                  <pic:blipFill>
                    <a:blip r:embed="rId295" cstate="email">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a:ln>
                      <a:noFill/>
                    </a:ln>
                  </pic:spPr>
                </pic:pic>
              </a:graphicData>
            </a:graphic>
          </wp:inline>
        </w:drawing>
      </w:r>
    </w:p>
    <w:p w14:paraId="756153FB" w14:textId="77777777" w:rsidR="0012500F" w:rsidRPr="0012500F" w:rsidRDefault="0012500F" w:rsidP="0012500F">
      <w:pPr>
        <w:tabs>
          <w:tab w:val="left" w:pos="1080"/>
        </w:tabs>
        <w:jc w:val="both"/>
        <w:rPr>
          <w:color w:val="FF0000"/>
          <w:sz w:val="28"/>
          <w:szCs w:val="28"/>
        </w:rPr>
      </w:pPr>
    </w:p>
    <w:p w14:paraId="70D137E2" w14:textId="52F5C55C" w:rsidR="0012500F" w:rsidRDefault="0012500F" w:rsidP="00CF0EA4">
      <w:pPr>
        <w:widowControl w:val="0"/>
        <w:ind w:firstLine="567"/>
        <w:jc w:val="both"/>
        <w:rPr>
          <w:color w:val="000000"/>
          <w:spacing w:val="4"/>
          <w:sz w:val="28"/>
          <w:szCs w:val="28"/>
        </w:rPr>
      </w:pPr>
      <w:r w:rsidRPr="0012500F">
        <w:rPr>
          <w:color w:val="000000"/>
          <w:spacing w:val="4"/>
          <w:sz w:val="28"/>
          <w:szCs w:val="28"/>
        </w:rPr>
        <w:t xml:space="preserve">Силами Администрации </w:t>
      </w:r>
      <w:r w:rsidRPr="00CF0EA4">
        <w:rPr>
          <w:color w:val="000000"/>
          <w:spacing w:val="4"/>
          <w:sz w:val="28"/>
          <w:szCs w:val="28"/>
        </w:rPr>
        <w:t>города при помощи</w:t>
      </w:r>
      <w:r w:rsidRPr="0012500F">
        <w:rPr>
          <w:color w:val="000000"/>
          <w:spacing w:val="4"/>
          <w:sz w:val="28"/>
          <w:szCs w:val="28"/>
        </w:rPr>
        <w:t xml:space="preserve"> градообразующего предприятия ПАО «Сургутнефтегаз» обустроено </w:t>
      </w:r>
      <w:r w:rsidR="00CF0EA4">
        <w:rPr>
          <w:color w:val="000000"/>
          <w:spacing w:val="4"/>
          <w:sz w:val="28"/>
          <w:szCs w:val="28"/>
        </w:rPr>
        <w:t>три участка тротуарных дорожек</w:t>
      </w:r>
    </w:p>
    <w:p w14:paraId="11FA6FA3" w14:textId="44438BD4" w:rsidR="00CF1DE5" w:rsidRDefault="00CF1DE5" w:rsidP="00CF1DE5">
      <w:pPr>
        <w:widowControl w:val="0"/>
        <w:ind w:firstLine="567"/>
        <w:jc w:val="center"/>
        <w:rPr>
          <w:color w:val="000000"/>
          <w:spacing w:val="4"/>
          <w:sz w:val="28"/>
          <w:szCs w:val="28"/>
        </w:rPr>
      </w:pPr>
      <w:r>
        <w:rPr>
          <w:color w:val="000000"/>
          <w:spacing w:val="4"/>
          <w:sz w:val="28"/>
          <w:szCs w:val="28"/>
        </w:rPr>
        <w:t>«До реконструкции»</w:t>
      </w:r>
    </w:p>
    <w:p w14:paraId="427D767B" w14:textId="77777777" w:rsidR="00CF1DE5" w:rsidRPr="00CF0EA4" w:rsidRDefault="00CF1DE5" w:rsidP="00CF1DE5">
      <w:pPr>
        <w:widowControl w:val="0"/>
        <w:ind w:firstLine="567"/>
        <w:jc w:val="center"/>
        <w:rPr>
          <w:color w:val="000000"/>
          <w:spacing w:val="4"/>
          <w:sz w:val="14"/>
          <w:szCs w:val="14"/>
        </w:rPr>
      </w:pPr>
    </w:p>
    <w:p w14:paraId="13D3E075" w14:textId="1BDCF145" w:rsidR="00CF1DE5" w:rsidRDefault="00CF1DE5" w:rsidP="00CF1DE5">
      <w:pPr>
        <w:widowControl w:val="0"/>
        <w:jc w:val="center"/>
        <w:rPr>
          <w:color w:val="000000"/>
          <w:spacing w:val="4"/>
          <w:sz w:val="28"/>
          <w:szCs w:val="28"/>
        </w:rPr>
      </w:pPr>
      <w:r w:rsidRPr="00CF1DE5">
        <w:rPr>
          <w:noProof/>
          <w:color w:val="000000"/>
          <w:spacing w:val="4"/>
          <w:sz w:val="28"/>
          <w:szCs w:val="28"/>
        </w:rPr>
        <w:drawing>
          <wp:inline distT="0" distB="0" distL="0" distR="0" wp14:anchorId="65B59C21" wp14:editId="15892A16">
            <wp:extent cx="3621792" cy="2004374"/>
            <wp:effectExtent l="0" t="0" r="0" b="0"/>
            <wp:docPr id="8" name="Рисунок 8" descr="\\Depo\econ$\! Отдел экономического развития\! ! ! Актуально\ОТЧЁТ ГЛАВЫ\2019\Доклад\Фото для слайдов\101\тротуар 6 а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po\econ$\! Отдел экономического развития\! ! ! Актуально\ОТЧЁТ ГЛАВЫ\2019\Доклад\Фото для слайдов\101\тротуар 6 а  ДО.jpg"/>
                    <pic:cNvPicPr>
                      <a:picLocks noChangeAspect="1" noChangeArrowheads="1"/>
                    </pic:cNvPicPr>
                  </pic:nvPicPr>
                  <pic:blipFill>
                    <a:blip r:embed="rId296" cstate="email">
                      <a:extLst>
                        <a:ext uri="{28A0092B-C50C-407E-A947-70E740481C1C}">
                          <a14:useLocalDpi xmlns:a14="http://schemas.microsoft.com/office/drawing/2010/main"/>
                        </a:ext>
                      </a:extLst>
                    </a:blip>
                    <a:srcRect/>
                    <a:stretch>
                      <a:fillRect/>
                    </a:stretch>
                  </pic:blipFill>
                  <pic:spPr bwMode="auto">
                    <a:xfrm>
                      <a:off x="0" y="0"/>
                      <a:ext cx="3644679" cy="2017040"/>
                    </a:xfrm>
                    <a:prstGeom prst="rect">
                      <a:avLst/>
                    </a:prstGeom>
                    <a:noFill/>
                    <a:ln>
                      <a:noFill/>
                    </a:ln>
                  </pic:spPr>
                </pic:pic>
              </a:graphicData>
            </a:graphic>
          </wp:inline>
        </w:drawing>
      </w:r>
    </w:p>
    <w:p w14:paraId="4C68FA00" w14:textId="77777777" w:rsidR="00CF0EA4" w:rsidRPr="00CF0EA4" w:rsidRDefault="00CF0EA4" w:rsidP="00CF0EA4">
      <w:pPr>
        <w:widowControl w:val="0"/>
        <w:rPr>
          <w:color w:val="000000"/>
          <w:spacing w:val="4"/>
        </w:rPr>
      </w:pPr>
    </w:p>
    <w:p w14:paraId="6E580B32" w14:textId="416E9286" w:rsidR="00CF1DE5" w:rsidRDefault="00CF1DE5" w:rsidP="00CF1DE5">
      <w:pPr>
        <w:widowControl w:val="0"/>
        <w:ind w:firstLine="567"/>
        <w:jc w:val="center"/>
        <w:rPr>
          <w:color w:val="000000"/>
          <w:spacing w:val="4"/>
          <w:sz w:val="28"/>
          <w:szCs w:val="28"/>
        </w:rPr>
      </w:pPr>
      <w:r>
        <w:rPr>
          <w:color w:val="000000"/>
          <w:spacing w:val="4"/>
          <w:sz w:val="28"/>
          <w:szCs w:val="28"/>
        </w:rPr>
        <w:t>«После реконструкции»</w:t>
      </w:r>
    </w:p>
    <w:p w14:paraId="45BDC730" w14:textId="77777777" w:rsidR="00CF0EA4" w:rsidRPr="00CF0EA4" w:rsidRDefault="00CF0EA4" w:rsidP="00CF1DE5">
      <w:pPr>
        <w:widowControl w:val="0"/>
        <w:ind w:firstLine="567"/>
        <w:jc w:val="center"/>
        <w:rPr>
          <w:color w:val="000000"/>
          <w:spacing w:val="4"/>
          <w:sz w:val="14"/>
          <w:szCs w:val="14"/>
        </w:rPr>
      </w:pPr>
    </w:p>
    <w:p w14:paraId="2559D46F" w14:textId="77777777" w:rsidR="0012500F" w:rsidRPr="0012500F" w:rsidRDefault="0012500F" w:rsidP="00CF1DE5">
      <w:pPr>
        <w:widowControl w:val="0"/>
        <w:jc w:val="center"/>
        <w:rPr>
          <w:color w:val="000000"/>
          <w:spacing w:val="4"/>
          <w:sz w:val="28"/>
          <w:szCs w:val="28"/>
        </w:rPr>
      </w:pPr>
      <w:r w:rsidRPr="0012500F">
        <w:rPr>
          <w:noProof/>
          <w:color w:val="000000"/>
          <w:spacing w:val="4"/>
          <w:sz w:val="28"/>
          <w:szCs w:val="28"/>
        </w:rPr>
        <w:drawing>
          <wp:inline distT="0" distB="0" distL="0" distR="0" wp14:anchorId="19D1FD3E" wp14:editId="3E0CD148">
            <wp:extent cx="3292890" cy="2175972"/>
            <wp:effectExtent l="0" t="0" r="3175" b="0"/>
            <wp:docPr id="71844" name="Рисунок 71844" descr="WhatsApp Image 2020-01-16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WhatsApp Image 2020-01-16 at 17"/>
                    <pic:cNvPicPr>
                      <a:picLocks noChangeAspect="1" noChangeArrowheads="1"/>
                    </pic:cNvPicPr>
                  </pic:nvPicPr>
                  <pic:blipFill>
                    <a:blip r:embed="rId297" cstate="email">
                      <a:extLst>
                        <a:ext uri="{28A0092B-C50C-407E-A947-70E740481C1C}">
                          <a14:useLocalDpi xmlns:a14="http://schemas.microsoft.com/office/drawing/2010/main"/>
                        </a:ext>
                      </a:extLst>
                    </a:blip>
                    <a:srcRect/>
                    <a:stretch>
                      <a:fillRect/>
                    </a:stretch>
                  </pic:blipFill>
                  <pic:spPr bwMode="auto">
                    <a:xfrm>
                      <a:off x="0" y="0"/>
                      <a:ext cx="3309838" cy="2187171"/>
                    </a:xfrm>
                    <a:prstGeom prst="rect">
                      <a:avLst/>
                    </a:prstGeom>
                    <a:noFill/>
                    <a:ln>
                      <a:noFill/>
                    </a:ln>
                  </pic:spPr>
                </pic:pic>
              </a:graphicData>
            </a:graphic>
          </wp:inline>
        </w:drawing>
      </w:r>
    </w:p>
    <w:p w14:paraId="0C29E0BB" w14:textId="12135B6A" w:rsidR="0012500F" w:rsidRPr="0012500F" w:rsidRDefault="0012500F" w:rsidP="006C48BF">
      <w:pPr>
        <w:widowControl w:val="0"/>
        <w:jc w:val="center"/>
        <w:rPr>
          <w:color w:val="000000"/>
          <w:spacing w:val="4"/>
          <w:sz w:val="28"/>
          <w:szCs w:val="28"/>
        </w:rPr>
      </w:pPr>
      <w:r w:rsidRPr="0012500F">
        <w:rPr>
          <w:color w:val="000000"/>
          <w:spacing w:val="4"/>
          <w:sz w:val="28"/>
          <w:szCs w:val="28"/>
        </w:rPr>
        <w:t>- в микрорайоне</w:t>
      </w:r>
      <w:r w:rsidR="006C48BF">
        <w:rPr>
          <w:color w:val="000000"/>
          <w:spacing w:val="4"/>
          <w:sz w:val="28"/>
          <w:szCs w:val="28"/>
        </w:rPr>
        <w:t xml:space="preserve"> №6а (от дома №87 до дома №94);</w:t>
      </w:r>
    </w:p>
    <w:p w14:paraId="3D9F21CD" w14:textId="77777777" w:rsidR="0012500F" w:rsidRPr="0012500F" w:rsidRDefault="0012500F" w:rsidP="0012500F">
      <w:pPr>
        <w:widowControl w:val="0"/>
        <w:jc w:val="center"/>
        <w:rPr>
          <w:color w:val="000000"/>
          <w:spacing w:val="4"/>
          <w:sz w:val="28"/>
          <w:szCs w:val="28"/>
        </w:rPr>
      </w:pPr>
      <w:r w:rsidRPr="0012500F">
        <w:rPr>
          <w:noProof/>
          <w:color w:val="000000"/>
          <w:spacing w:val="4"/>
          <w:sz w:val="28"/>
          <w:szCs w:val="28"/>
        </w:rPr>
        <w:drawing>
          <wp:inline distT="0" distB="0" distL="0" distR="0" wp14:anchorId="4860A5E9" wp14:editId="72935608">
            <wp:extent cx="4481473" cy="2850026"/>
            <wp:effectExtent l="0" t="0" r="0" b="7620"/>
            <wp:docPr id="71845" name="Рисунок 7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8" cstate="email">
                      <a:extLst>
                        <a:ext uri="{28A0092B-C50C-407E-A947-70E740481C1C}">
                          <a14:useLocalDpi xmlns:a14="http://schemas.microsoft.com/office/drawing/2010/main"/>
                        </a:ext>
                      </a:extLst>
                    </a:blip>
                    <a:srcRect/>
                    <a:stretch>
                      <a:fillRect/>
                    </a:stretch>
                  </pic:blipFill>
                  <pic:spPr bwMode="auto">
                    <a:xfrm>
                      <a:off x="0" y="0"/>
                      <a:ext cx="4514935" cy="2871306"/>
                    </a:xfrm>
                    <a:prstGeom prst="rect">
                      <a:avLst/>
                    </a:prstGeom>
                    <a:noFill/>
                  </pic:spPr>
                </pic:pic>
              </a:graphicData>
            </a:graphic>
          </wp:inline>
        </w:drawing>
      </w:r>
    </w:p>
    <w:p w14:paraId="1CE09456" w14:textId="77777777" w:rsidR="0012500F" w:rsidRPr="0012500F" w:rsidRDefault="0012500F" w:rsidP="0012500F">
      <w:pPr>
        <w:widowControl w:val="0"/>
        <w:ind w:firstLine="567"/>
        <w:jc w:val="center"/>
        <w:rPr>
          <w:color w:val="000000"/>
          <w:spacing w:val="4"/>
          <w:sz w:val="28"/>
          <w:szCs w:val="28"/>
        </w:rPr>
      </w:pPr>
      <w:r w:rsidRPr="0012500F">
        <w:rPr>
          <w:color w:val="000000"/>
          <w:spacing w:val="4"/>
          <w:sz w:val="28"/>
          <w:szCs w:val="28"/>
        </w:rPr>
        <w:t>-в микрорайоне 3 (от ТЦ «Айсберг» до дома №50);</w:t>
      </w:r>
    </w:p>
    <w:p w14:paraId="6EA75911" w14:textId="77777777" w:rsidR="0012500F" w:rsidRPr="0012500F" w:rsidRDefault="0012500F" w:rsidP="0012500F">
      <w:pPr>
        <w:widowControl w:val="0"/>
        <w:ind w:firstLine="567"/>
        <w:jc w:val="both"/>
        <w:rPr>
          <w:color w:val="000000"/>
          <w:spacing w:val="4"/>
          <w:sz w:val="28"/>
          <w:szCs w:val="28"/>
        </w:rPr>
      </w:pPr>
    </w:p>
    <w:p w14:paraId="2510D95D" w14:textId="77777777" w:rsidR="0012500F" w:rsidRPr="0012500F" w:rsidRDefault="0012500F" w:rsidP="0012500F">
      <w:pPr>
        <w:widowControl w:val="0"/>
        <w:jc w:val="center"/>
        <w:rPr>
          <w:color w:val="000000"/>
          <w:spacing w:val="4"/>
          <w:sz w:val="28"/>
          <w:szCs w:val="28"/>
        </w:rPr>
      </w:pPr>
      <w:r w:rsidRPr="0012500F">
        <w:rPr>
          <w:noProof/>
          <w:color w:val="000000"/>
          <w:spacing w:val="4"/>
          <w:sz w:val="28"/>
          <w:szCs w:val="28"/>
        </w:rPr>
        <w:lastRenderedPageBreak/>
        <w:drawing>
          <wp:inline distT="0" distB="0" distL="0" distR="0" wp14:anchorId="5BBCE249" wp14:editId="7841F6A3">
            <wp:extent cx="4373880" cy="2842260"/>
            <wp:effectExtent l="0" t="0" r="7620" b="0"/>
            <wp:docPr id="71846" name="Рисунок 71846" descr="IMG_7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G_7652"/>
                    <pic:cNvPicPr>
                      <a:picLocks noChangeAspect="1" noChangeArrowheads="1"/>
                    </pic:cNvPicPr>
                  </pic:nvPicPr>
                  <pic:blipFill>
                    <a:blip r:embed="rId299" cstate="email">
                      <a:extLst>
                        <a:ext uri="{28A0092B-C50C-407E-A947-70E740481C1C}">
                          <a14:useLocalDpi xmlns:a14="http://schemas.microsoft.com/office/drawing/2010/main"/>
                        </a:ext>
                      </a:extLst>
                    </a:blip>
                    <a:srcRect r="-906"/>
                    <a:stretch>
                      <a:fillRect/>
                    </a:stretch>
                  </pic:blipFill>
                  <pic:spPr bwMode="auto">
                    <a:xfrm>
                      <a:off x="0" y="0"/>
                      <a:ext cx="4373880" cy="2842260"/>
                    </a:xfrm>
                    <a:prstGeom prst="rect">
                      <a:avLst/>
                    </a:prstGeom>
                    <a:noFill/>
                    <a:ln>
                      <a:noFill/>
                    </a:ln>
                  </pic:spPr>
                </pic:pic>
              </a:graphicData>
            </a:graphic>
          </wp:inline>
        </w:drawing>
      </w:r>
    </w:p>
    <w:p w14:paraId="126F85C0" w14:textId="77777777" w:rsidR="0012500F" w:rsidRPr="0012500F" w:rsidRDefault="0012500F" w:rsidP="0012500F">
      <w:pPr>
        <w:widowControl w:val="0"/>
        <w:ind w:firstLine="567"/>
        <w:jc w:val="center"/>
        <w:rPr>
          <w:color w:val="000000"/>
          <w:spacing w:val="4"/>
          <w:sz w:val="28"/>
          <w:szCs w:val="28"/>
        </w:rPr>
      </w:pPr>
      <w:r w:rsidRPr="0012500F">
        <w:rPr>
          <w:color w:val="000000"/>
          <w:spacing w:val="4"/>
          <w:sz w:val="28"/>
          <w:szCs w:val="28"/>
        </w:rPr>
        <w:t>- вдоль школы №4 в микрорайоне №7 вдоль сквозного проезда.</w:t>
      </w:r>
    </w:p>
    <w:p w14:paraId="5B6ADCBB" w14:textId="77777777" w:rsidR="0012500F" w:rsidRPr="0012500F" w:rsidRDefault="0012500F" w:rsidP="0012500F">
      <w:pPr>
        <w:widowControl w:val="0"/>
        <w:ind w:firstLine="567"/>
        <w:jc w:val="center"/>
        <w:rPr>
          <w:color w:val="000000"/>
          <w:spacing w:val="4"/>
          <w:sz w:val="28"/>
          <w:szCs w:val="28"/>
        </w:rPr>
      </w:pPr>
    </w:p>
    <w:p w14:paraId="5D305168" w14:textId="77777777" w:rsidR="0012500F" w:rsidRPr="0012500F" w:rsidRDefault="0012500F" w:rsidP="0012500F">
      <w:pPr>
        <w:widowControl w:val="0"/>
        <w:ind w:firstLine="709"/>
        <w:rPr>
          <w:color w:val="000000"/>
          <w:spacing w:val="4"/>
          <w:sz w:val="28"/>
          <w:szCs w:val="28"/>
        </w:rPr>
      </w:pPr>
      <w:r w:rsidRPr="0012500F">
        <w:rPr>
          <w:color w:val="000000"/>
          <w:spacing w:val="4"/>
          <w:sz w:val="28"/>
          <w:szCs w:val="28"/>
        </w:rPr>
        <w:t xml:space="preserve">Возле хоккейного корта «Энергия» также выполнено благоустройство территории: устройство асфальтобетонных плит, устройство дорожных знаков, в том числе и парковка для инвалидов. </w:t>
      </w:r>
    </w:p>
    <w:p w14:paraId="21AFE0D2" w14:textId="043B726C" w:rsidR="0012500F" w:rsidRPr="0012500F" w:rsidRDefault="0012500F" w:rsidP="0012500F">
      <w:pPr>
        <w:widowControl w:val="0"/>
        <w:jc w:val="center"/>
        <w:rPr>
          <w:color w:val="000000"/>
          <w:spacing w:val="4"/>
          <w:sz w:val="28"/>
          <w:szCs w:val="28"/>
        </w:rPr>
      </w:pPr>
    </w:p>
    <w:p w14:paraId="73508A30" w14:textId="77777777" w:rsidR="0012500F" w:rsidRPr="0012500F" w:rsidRDefault="0012500F" w:rsidP="0012500F">
      <w:pPr>
        <w:tabs>
          <w:tab w:val="left" w:pos="1080"/>
        </w:tabs>
        <w:jc w:val="center"/>
        <w:rPr>
          <w:color w:val="2E74B5"/>
          <w:sz w:val="28"/>
          <w:szCs w:val="28"/>
        </w:rPr>
      </w:pPr>
      <w:r w:rsidRPr="0012500F">
        <w:rPr>
          <w:noProof/>
          <w:color w:val="2E74B5"/>
          <w:sz w:val="28"/>
          <w:szCs w:val="28"/>
        </w:rPr>
        <w:drawing>
          <wp:inline distT="0" distB="0" distL="0" distR="0" wp14:anchorId="30A853C1" wp14:editId="44A1E9A8">
            <wp:extent cx="3914251" cy="2797839"/>
            <wp:effectExtent l="38100" t="38100" r="86360" b="97790"/>
            <wp:docPr id="71849" name="Рисунок 718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300" cstate="email">
                      <a:extLst>
                        <a:ext uri="{28A0092B-C50C-407E-A947-70E740481C1C}">
                          <a14:useLocalDpi xmlns:a14="http://schemas.microsoft.com/office/drawing/2010/main"/>
                        </a:ext>
                      </a:extLst>
                    </a:blip>
                    <a:stretch>
                      <a:fillRect/>
                    </a:stretch>
                  </pic:blipFill>
                  <pic:spPr>
                    <a:xfrm>
                      <a:off x="0" y="0"/>
                      <a:ext cx="3914140" cy="279781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73D25297" w14:textId="77777777" w:rsidR="0012500F" w:rsidRPr="0012500F" w:rsidRDefault="0012500F" w:rsidP="0012500F">
      <w:pPr>
        <w:tabs>
          <w:tab w:val="left" w:pos="1080"/>
        </w:tabs>
        <w:jc w:val="both"/>
        <w:rPr>
          <w:color w:val="2E74B5"/>
          <w:sz w:val="28"/>
          <w:szCs w:val="28"/>
        </w:rPr>
      </w:pPr>
    </w:p>
    <w:p w14:paraId="66B74E22" w14:textId="1D1DDB9E" w:rsidR="0012500F" w:rsidRPr="0012500F" w:rsidRDefault="0012500F" w:rsidP="0012500F">
      <w:pPr>
        <w:tabs>
          <w:tab w:val="left" w:pos="1080"/>
        </w:tabs>
        <w:ind w:firstLine="709"/>
        <w:jc w:val="both"/>
        <w:rPr>
          <w:sz w:val="28"/>
          <w:szCs w:val="28"/>
        </w:rPr>
      </w:pPr>
      <w:r w:rsidRPr="0012500F">
        <w:rPr>
          <w:sz w:val="28"/>
          <w:szCs w:val="28"/>
        </w:rPr>
        <w:t xml:space="preserve">Ежегодно заключается муниципальный контракт </w:t>
      </w:r>
      <w:r w:rsidRPr="0012500F">
        <w:rPr>
          <w:b/>
          <w:sz w:val="28"/>
          <w:szCs w:val="28"/>
        </w:rPr>
        <w:t>на содержание объектов уличного освещения,</w:t>
      </w:r>
      <w:r w:rsidRPr="0012500F">
        <w:rPr>
          <w:sz w:val="28"/>
          <w:szCs w:val="28"/>
        </w:rPr>
        <w:t xml:space="preserve"> в состав которых входит 45,7 километров кабельных и </w:t>
      </w:r>
      <w:r w:rsidRPr="00CA5385">
        <w:rPr>
          <w:sz w:val="28"/>
          <w:szCs w:val="28"/>
        </w:rPr>
        <w:t>воздушных линий электропередачи и 1 175 шт. светильников</w:t>
      </w:r>
      <w:r w:rsidR="00CA5385" w:rsidRPr="00CA5385">
        <w:rPr>
          <w:sz w:val="28"/>
          <w:szCs w:val="28"/>
        </w:rPr>
        <w:t>.</w:t>
      </w:r>
      <w:r w:rsidRPr="00CA5385">
        <w:rPr>
          <w:sz w:val="28"/>
          <w:szCs w:val="28"/>
        </w:rPr>
        <w:t xml:space="preserve"> </w:t>
      </w:r>
      <w:r w:rsidR="00CA5385" w:rsidRPr="00CA5385">
        <w:rPr>
          <w:sz w:val="28"/>
          <w:szCs w:val="28"/>
        </w:rPr>
        <w:t>А</w:t>
      </w:r>
      <w:r w:rsidRPr="00CA5385">
        <w:rPr>
          <w:sz w:val="28"/>
          <w:szCs w:val="28"/>
        </w:rPr>
        <w:t xml:space="preserve"> также</w:t>
      </w:r>
      <w:r w:rsidR="00CA5385" w:rsidRPr="00CA5385">
        <w:rPr>
          <w:sz w:val="28"/>
          <w:szCs w:val="28"/>
        </w:rPr>
        <w:t xml:space="preserve"> контракт</w:t>
      </w:r>
      <w:r w:rsidRPr="00CA5385">
        <w:rPr>
          <w:sz w:val="28"/>
          <w:szCs w:val="28"/>
        </w:rPr>
        <w:t xml:space="preserve"> на поставку электрической энергии для бесперебойного электроснабжения уличного освещения и светофорных объектов города.</w:t>
      </w:r>
      <w:r w:rsidRPr="0012500F">
        <w:rPr>
          <w:sz w:val="28"/>
          <w:szCs w:val="28"/>
        </w:rPr>
        <w:t xml:space="preserve">  В декабре 2019 года заключен трех годичный муниципальный контракт на техническое обслуживание и ремонт объектов уличного освещения с ООО «</w:t>
      </w:r>
      <w:proofErr w:type="spellStart"/>
      <w:r w:rsidRPr="0012500F">
        <w:rPr>
          <w:sz w:val="28"/>
          <w:szCs w:val="28"/>
        </w:rPr>
        <w:t>АКВАсеть</w:t>
      </w:r>
      <w:proofErr w:type="spellEnd"/>
      <w:r w:rsidRPr="0012500F">
        <w:rPr>
          <w:sz w:val="28"/>
          <w:szCs w:val="28"/>
        </w:rPr>
        <w:t>» в рамках которого предусмотрена замена существующих светильников РКУ и ЖКУ на светодиодные в количестве 960 штук.</w:t>
      </w:r>
    </w:p>
    <w:p w14:paraId="213D621E" w14:textId="77777777" w:rsidR="0012500F" w:rsidRPr="0012500F" w:rsidRDefault="0012500F" w:rsidP="0012500F">
      <w:pPr>
        <w:tabs>
          <w:tab w:val="left" w:pos="1080"/>
        </w:tabs>
        <w:ind w:hanging="142"/>
        <w:jc w:val="both"/>
        <w:rPr>
          <w:color w:val="FF0000"/>
          <w:sz w:val="28"/>
          <w:szCs w:val="28"/>
        </w:rPr>
      </w:pPr>
      <w:r w:rsidRPr="0012500F">
        <w:rPr>
          <w:color w:val="FF0000"/>
          <w:sz w:val="28"/>
          <w:szCs w:val="28"/>
        </w:rPr>
        <w:lastRenderedPageBreak/>
        <w:t xml:space="preserve">  </w:t>
      </w:r>
      <w:r w:rsidRPr="0012500F">
        <w:rPr>
          <w:noProof/>
          <w:sz w:val="28"/>
          <w:szCs w:val="28"/>
        </w:rPr>
        <w:drawing>
          <wp:inline distT="0" distB="0" distL="0" distR="0" wp14:anchorId="128DA402" wp14:editId="5ED98943">
            <wp:extent cx="1988820" cy="1495425"/>
            <wp:effectExtent l="76200" t="38100" r="49530" b="66675"/>
            <wp:docPr id="71850" name="Рисунок 7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58" name="Рисунок 67658"/>
                    <pic:cNvPicPr>
                      <a:picLocks noChangeAspect="1" noChangeArrowheads="1"/>
                    </pic:cNvPicPr>
                  </pic:nvPicPr>
                  <pic:blipFill>
                    <a:blip r:embed="rId301" cstate="print">
                      <a:extLst>
                        <a:ext uri="{28A0092B-C50C-407E-A947-70E740481C1C}">
                          <a14:useLocalDpi xmlns:a14="http://schemas.microsoft.com/office/drawing/2010/main"/>
                        </a:ext>
                      </a:extLst>
                    </a:blip>
                    <a:srcRect/>
                    <a:stretch>
                      <a:fillRect/>
                    </a:stretch>
                  </pic:blipFill>
                  <pic:spPr bwMode="auto">
                    <a:xfrm>
                      <a:off x="0" y="0"/>
                      <a:ext cx="1988820" cy="1495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12500F">
        <w:rPr>
          <w:noProof/>
          <w:sz w:val="28"/>
          <w:szCs w:val="28"/>
        </w:rPr>
        <w:drawing>
          <wp:inline distT="0" distB="0" distL="0" distR="0" wp14:anchorId="5A73B371" wp14:editId="23B7E9AB">
            <wp:extent cx="1883664" cy="1495425"/>
            <wp:effectExtent l="76200" t="38100" r="40640" b="66675"/>
            <wp:docPr id="71851" name="Рисунок 7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57" name="Рисунок 67657"/>
                    <pic:cNvPicPr>
                      <a:picLocks noChangeAspect="1" noChangeArrowheads="1"/>
                    </pic:cNvPicPr>
                  </pic:nvPicPr>
                  <pic:blipFill>
                    <a:blip r:embed="rId302" cstate="email">
                      <a:extLst>
                        <a:ext uri="{28A0092B-C50C-407E-A947-70E740481C1C}">
                          <a14:useLocalDpi xmlns:a14="http://schemas.microsoft.com/office/drawing/2010/main"/>
                        </a:ext>
                      </a:extLst>
                    </a:blip>
                    <a:srcRect/>
                    <a:stretch>
                      <a:fillRect/>
                    </a:stretch>
                  </pic:blipFill>
                  <pic:spPr bwMode="auto">
                    <a:xfrm>
                      <a:off x="0" y="0"/>
                      <a:ext cx="1883410" cy="1495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12500F">
        <w:rPr>
          <w:noProof/>
          <w:sz w:val="28"/>
          <w:szCs w:val="28"/>
        </w:rPr>
        <w:drawing>
          <wp:inline distT="0" distB="0" distL="0" distR="0" wp14:anchorId="618C0303" wp14:editId="535C6547">
            <wp:extent cx="1906524" cy="1495425"/>
            <wp:effectExtent l="76200" t="38100" r="36830" b="66675"/>
            <wp:docPr id="71852" name="Рисунок 7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56" name="Рисунок 67656"/>
                    <pic:cNvPicPr>
                      <a:picLocks noChangeAspect="1" noChangeArrowheads="1"/>
                    </pic:cNvPicPr>
                  </pic:nvPicPr>
                  <pic:blipFill>
                    <a:blip r:embed="rId303" cstate="email">
                      <a:extLst>
                        <a:ext uri="{28A0092B-C50C-407E-A947-70E740481C1C}">
                          <a14:useLocalDpi xmlns:a14="http://schemas.microsoft.com/office/drawing/2010/main"/>
                        </a:ext>
                      </a:extLst>
                    </a:blip>
                    <a:srcRect/>
                    <a:stretch>
                      <a:fillRect/>
                    </a:stretch>
                  </pic:blipFill>
                  <pic:spPr bwMode="auto">
                    <a:xfrm>
                      <a:off x="0" y="0"/>
                      <a:ext cx="1906270" cy="1495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AE9E4BA" w14:textId="77777777" w:rsidR="0012500F" w:rsidRPr="0012500F" w:rsidRDefault="0012500F" w:rsidP="0012500F">
      <w:pPr>
        <w:tabs>
          <w:tab w:val="left" w:pos="1080"/>
        </w:tabs>
        <w:jc w:val="center"/>
        <w:rPr>
          <w:noProof/>
          <w:color w:val="FF0000"/>
          <w:sz w:val="28"/>
          <w:szCs w:val="28"/>
        </w:rPr>
      </w:pPr>
      <w:r w:rsidRPr="0012500F">
        <w:rPr>
          <w:noProof/>
          <w:color w:val="FF0000"/>
          <w:sz w:val="28"/>
          <w:szCs w:val="28"/>
        </w:rPr>
        <w:drawing>
          <wp:inline distT="0" distB="0" distL="0" distR="0" wp14:anchorId="1AA630CF" wp14:editId="74AB2AC5">
            <wp:extent cx="2964180" cy="2118360"/>
            <wp:effectExtent l="0" t="0" r="7620" b="0"/>
            <wp:docPr id="71853" name="Рисунок 7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55"/>
                    <pic:cNvPicPr>
                      <a:picLocks noChangeAspect="1" noChangeArrowheads="1"/>
                    </pic:cNvPicPr>
                  </pic:nvPicPr>
                  <pic:blipFill>
                    <a:blip r:embed="rId304" cstate="email">
                      <a:extLst>
                        <a:ext uri="{28A0092B-C50C-407E-A947-70E740481C1C}">
                          <a14:useLocalDpi xmlns:a14="http://schemas.microsoft.com/office/drawing/2010/main"/>
                        </a:ext>
                      </a:extLst>
                    </a:blip>
                    <a:srcRect/>
                    <a:stretch>
                      <a:fillRect/>
                    </a:stretch>
                  </pic:blipFill>
                  <pic:spPr bwMode="auto">
                    <a:xfrm>
                      <a:off x="0" y="0"/>
                      <a:ext cx="2964180" cy="2118360"/>
                    </a:xfrm>
                    <a:prstGeom prst="rect">
                      <a:avLst/>
                    </a:prstGeom>
                    <a:noFill/>
                    <a:ln>
                      <a:noFill/>
                    </a:ln>
                  </pic:spPr>
                </pic:pic>
              </a:graphicData>
            </a:graphic>
          </wp:inline>
        </w:drawing>
      </w:r>
      <w:r w:rsidRPr="0012500F">
        <w:rPr>
          <w:noProof/>
          <w:color w:val="FF0000"/>
          <w:sz w:val="28"/>
          <w:szCs w:val="28"/>
        </w:rPr>
        <w:drawing>
          <wp:inline distT="0" distB="0" distL="0" distR="0" wp14:anchorId="6594C2E5" wp14:editId="1705CACC">
            <wp:extent cx="2964180" cy="2103120"/>
            <wp:effectExtent l="0" t="0" r="7620" b="0"/>
            <wp:docPr id="71854" name="Рисунок 7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54"/>
                    <pic:cNvPicPr>
                      <a:picLocks noChangeAspect="1" noChangeArrowheads="1"/>
                    </pic:cNvPicPr>
                  </pic:nvPicPr>
                  <pic:blipFill>
                    <a:blip r:embed="rId305" cstate="email">
                      <a:extLst>
                        <a:ext uri="{28A0092B-C50C-407E-A947-70E740481C1C}">
                          <a14:useLocalDpi xmlns:a14="http://schemas.microsoft.com/office/drawing/2010/main"/>
                        </a:ext>
                      </a:extLst>
                    </a:blip>
                    <a:srcRect/>
                    <a:stretch>
                      <a:fillRect/>
                    </a:stretch>
                  </pic:blipFill>
                  <pic:spPr bwMode="auto">
                    <a:xfrm>
                      <a:off x="0" y="0"/>
                      <a:ext cx="2964180" cy="2103120"/>
                    </a:xfrm>
                    <a:prstGeom prst="rect">
                      <a:avLst/>
                    </a:prstGeom>
                    <a:noFill/>
                    <a:ln>
                      <a:noFill/>
                    </a:ln>
                  </pic:spPr>
                </pic:pic>
              </a:graphicData>
            </a:graphic>
          </wp:inline>
        </w:drawing>
      </w:r>
    </w:p>
    <w:p w14:paraId="09F88685" w14:textId="77777777" w:rsidR="0012500F" w:rsidRPr="0012500F" w:rsidRDefault="0012500F" w:rsidP="0012500F">
      <w:pPr>
        <w:tabs>
          <w:tab w:val="left" w:pos="1080"/>
        </w:tabs>
        <w:jc w:val="center"/>
        <w:rPr>
          <w:noProof/>
          <w:color w:val="FF0000"/>
          <w:sz w:val="28"/>
          <w:szCs w:val="28"/>
        </w:rPr>
      </w:pPr>
    </w:p>
    <w:p w14:paraId="1E4D52B7" w14:textId="77777777" w:rsidR="0012500F" w:rsidRPr="0012500F" w:rsidRDefault="0012500F" w:rsidP="0012500F">
      <w:pPr>
        <w:tabs>
          <w:tab w:val="left" w:pos="1080"/>
        </w:tabs>
        <w:jc w:val="center"/>
        <w:rPr>
          <w:color w:val="FF0000"/>
          <w:sz w:val="28"/>
          <w:szCs w:val="28"/>
        </w:rPr>
      </w:pPr>
      <w:r w:rsidRPr="0012500F">
        <w:rPr>
          <w:noProof/>
          <w:color w:val="FF0000"/>
          <w:sz w:val="28"/>
          <w:szCs w:val="28"/>
        </w:rPr>
        <w:drawing>
          <wp:inline distT="0" distB="0" distL="0" distR="0" wp14:anchorId="5441B466" wp14:editId="0BFB5C58">
            <wp:extent cx="4123165" cy="2573904"/>
            <wp:effectExtent l="323850" t="323850" r="315595" b="321945"/>
            <wp:docPr id="71855" name="Рисунок 718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306" cstate="email">
                      <a:extLst>
                        <a:ext uri="{28A0092B-C50C-407E-A947-70E740481C1C}">
                          <a14:useLocalDpi xmlns:a14="http://schemas.microsoft.com/office/drawing/2010/main"/>
                        </a:ext>
                      </a:extLst>
                    </a:blip>
                    <a:srcRect/>
                    <a:stretch/>
                  </pic:blipFill>
                  <pic:spPr bwMode="auto">
                    <a:xfrm>
                      <a:off x="0" y="0"/>
                      <a:ext cx="4129873" cy="2578091"/>
                    </a:xfrm>
                    <a:prstGeom prst="round2DiagRect">
                      <a:avLst>
                        <a:gd name="adj1" fmla="val 16667"/>
                        <a:gd name="adj2" fmla="val 0"/>
                      </a:avLst>
                    </a:prstGeom>
                    <a:ln w="88900" cap="sq" cmpd="sng" algn="ctr">
                      <a:solidFill>
                        <a:srgbClr val="FFFFFF"/>
                      </a:solidFill>
                      <a:prstDash val="solid"/>
                      <a:miter lim="800000"/>
                      <a:headEnd type="none" w="med" len="med"/>
                      <a:tailEnd type="none" w="med" len="med"/>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76B0B61" w14:textId="77777777" w:rsidR="0012500F" w:rsidRPr="0012500F" w:rsidRDefault="0012500F" w:rsidP="0012500F">
      <w:pPr>
        <w:ind w:firstLine="851"/>
        <w:jc w:val="both"/>
        <w:rPr>
          <w:color w:val="FF0000"/>
          <w:sz w:val="28"/>
          <w:szCs w:val="28"/>
        </w:rPr>
      </w:pPr>
    </w:p>
    <w:p w14:paraId="00A03400" w14:textId="77777777" w:rsidR="0012500F" w:rsidRPr="0012500F" w:rsidRDefault="0012500F" w:rsidP="0012500F">
      <w:pPr>
        <w:ind w:firstLine="709"/>
        <w:jc w:val="both"/>
        <w:rPr>
          <w:bCs/>
          <w:color w:val="000000"/>
          <w:sz w:val="28"/>
          <w:szCs w:val="28"/>
        </w:rPr>
      </w:pPr>
      <w:r w:rsidRPr="0012500F">
        <w:rPr>
          <w:bCs/>
          <w:color w:val="000000"/>
          <w:sz w:val="28"/>
          <w:szCs w:val="28"/>
        </w:rPr>
        <w:t xml:space="preserve">В 2019 году выполнены работы по освещению участков внутриквартальных проездов, были освещены участки: </w:t>
      </w:r>
    </w:p>
    <w:p w14:paraId="1CF79A7A" w14:textId="77777777" w:rsidR="0012500F" w:rsidRPr="0012500F" w:rsidRDefault="0012500F" w:rsidP="009D7B25">
      <w:pPr>
        <w:numPr>
          <w:ilvl w:val="0"/>
          <w:numId w:val="5"/>
        </w:numPr>
        <w:tabs>
          <w:tab w:val="left" w:pos="1134"/>
        </w:tabs>
        <w:spacing w:after="200" w:line="276" w:lineRule="auto"/>
        <w:ind w:firstLine="709"/>
        <w:contextualSpacing/>
        <w:jc w:val="both"/>
        <w:rPr>
          <w:rFonts w:eastAsia="Calibri"/>
          <w:bCs/>
          <w:color w:val="000000"/>
          <w:sz w:val="28"/>
          <w:szCs w:val="28"/>
          <w:lang w:eastAsia="en-US"/>
        </w:rPr>
      </w:pPr>
      <w:r w:rsidRPr="0012500F">
        <w:rPr>
          <w:rFonts w:eastAsia="Calibri"/>
          <w:bCs/>
          <w:color w:val="000000"/>
          <w:sz w:val="28"/>
          <w:szCs w:val="28"/>
          <w:lang w:eastAsia="en-US"/>
        </w:rPr>
        <w:t>парковка возле детской поликлиники - 5 дополнительных светильников;</w:t>
      </w:r>
    </w:p>
    <w:p w14:paraId="61EDEFD2" w14:textId="77777777" w:rsidR="0012500F" w:rsidRPr="0012500F" w:rsidRDefault="0012500F" w:rsidP="009D7B25">
      <w:pPr>
        <w:numPr>
          <w:ilvl w:val="0"/>
          <w:numId w:val="5"/>
        </w:numPr>
        <w:tabs>
          <w:tab w:val="left" w:pos="1134"/>
        </w:tabs>
        <w:spacing w:after="200" w:line="276" w:lineRule="auto"/>
        <w:ind w:firstLine="709"/>
        <w:contextualSpacing/>
        <w:jc w:val="both"/>
        <w:rPr>
          <w:rFonts w:eastAsia="Calibri"/>
          <w:bCs/>
          <w:color w:val="000000"/>
          <w:sz w:val="28"/>
          <w:szCs w:val="28"/>
          <w:lang w:eastAsia="en-US"/>
        </w:rPr>
      </w:pPr>
      <w:r w:rsidRPr="0012500F">
        <w:rPr>
          <w:rFonts w:eastAsia="Calibri"/>
          <w:bCs/>
          <w:color w:val="000000"/>
          <w:sz w:val="28"/>
          <w:szCs w:val="28"/>
          <w:lang w:eastAsia="en-US"/>
        </w:rPr>
        <w:t>в национальном поселке (на повороте к территории бывшего рыб. участка) – 2 дополнительных светильника;</w:t>
      </w:r>
    </w:p>
    <w:p w14:paraId="6C8E4547" w14:textId="3DE04950" w:rsidR="0012500F" w:rsidRPr="006C48BF" w:rsidRDefault="0012500F" w:rsidP="006C48BF">
      <w:pPr>
        <w:numPr>
          <w:ilvl w:val="0"/>
          <w:numId w:val="5"/>
        </w:numPr>
        <w:tabs>
          <w:tab w:val="left" w:pos="1134"/>
        </w:tabs>
        <w:spacing w:after="200" w:line="276" w:lineRule="auto"/>
        <w:ind w:firstLine="709"/>
        <w:contextualSpacing/>
        <w:jc w:val="both"/>
        <w:rPr>
          <w:rFonts w:eastAsia="Calibri"/>
          <w:bCs/>
          <w:color w:val="000000"/>
          <w:sz w:val="28"/>
          <w:szCs w:val="28"/>
          <w:lang w:eastAsia="en-US"/>
        </w:rPr>
      </w:pPr>
      <w:r w:rsidRPr="0012500F">
        <w:rPr>
          <w:rFonts w:eastAsia="Calibri"/>
          <w:bCs/>
          <w:color w:val="000000"/>
          <w:sz w:val="28"/>
          <w:szCs w:val="28"/>
          <w:lang w:eastAsia="en-US"/>
        </w:rPr>
        <w:t>возле детского сада «Елочка» в микрорайоне 1 (со стороны главного въезда и дома №38) – 4 дополнительных светильника).</w:t>
      </w:r>
    </w:p>
    <w:p w14:paraId="2904A437" w14:textId="77777777" w:rsidR="0012500F" w:rsidRPr="0012500F" w:rsidRDefault="0012500F" w:rsidP="0012500F">
      <w:pPr>
        <w:ind w:firstLine="567"/>
        <w:jc w:val="both"/>
        <w:rPr>
          <w:bCs/>
          <w:color w:val="000000"/>
          <w:sz w:val="28"/>
          <w:szCs w:val="28"/>
        </w:rPr>
      </w:pPr>
      <w:r w:rsidRPr="0012500F">
        <w:rPr>
          <w:rFonts w:ascii="Calibri" w:hAnsi="Calibri"/>
          <w:noProof/>
          <w:sz w:val="22"/>
          <w:szCs w:val="22"/>
        </w:rPr>
        <w:lastRenderedPageBreak/>
        <w:drawing>
          <wp:inline distT="0" distB="0" distL="0" distR="0" wp14:anchorId="160D9AF4" wp14:editId="49D89C51">
            <wp:extent cx="2628681" cy="2163082"/>
            <wp:effectExtent l="0" t="0" r="635" b="8890"/>
            <wp:docPr id="71856" name="Рисунок 71856" descr="\\192.168.0.6\ukh$\3 Сергей Васильевич\ФОТО 2019\Новые фонари и ВОРКАУТ 2019\IMG_848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192.168.0.6\ukh$\3 Сергей Васильевич\ФОТО 2019\Новые фонари и ВОРКАУТ 2019\IMG_8485.JPG"/>
                    <pic:cNvPicPr>
                      <a:picLocks noGrp="1" noChangeAspect="1" noChangeArrowheads="1"/>
                    </pic:cNvPicPr>
                  </pic:nvPicPr>
                  <pic:blipFill>
                    <a:blip r:embed="rId307" cstate="email">
                      <a:extLst>
                        <a:ext uri="{28A0092B-C50C-407E-A947-70E740481C1C}">
                          <a14:useLocalDpi xmlns:a14="http://schemas.microsoft.com/office/drawing/2010/main"/>
                        </a:ext>
                      </a:extLst>
                    </a:blip>
                    <a:srcRect r="-348"/>
                    <a:stretch>
                      <a:fillRect/>
                    </a:stretch>
                  </pic:blipFill>
                  <pic:spPr bwMode="auto">
                    <a:xfrm>
                      <a:off x="0" y="0"/>
                      <a:ext cx="2629535" cy="2163785"/>
                    </a:xfrm>
                    <a:prstGeom prst="rect">
                      <a:avLst/>
                    </a:prstGeom>
                    <a:noFill/>
                    <a:ln>
                      <a:noFill/>
                    </a:ln>
                    <a:effectLst>
                      <a:softEdge rad="50800"/>
                    </a:effectLst>
                  </pic:spPr>
                </pic:pic>
              </a:graphicData>
            </a:graphic>
          </wp:inline>
        </w:drawing>
      </w:r>
      <w:r w:rsidRPr="0012500F">
        <w:rPr>
          <w:rFonts w:ascii="Calibri" w:hAnsi="Calibri"/>
          <w:noProof/>
          <w:sz w:val="22"/>
          <w:szCs w:val="22"/>
        </w:rPr>
        <w:t xml:space="preserve">     </w:t>
      </w:r>
      <w:r w:rsidRPr="0012500F">
        <w:rPr>
          <w:rFonts w:ascii="Calibri" w:hAnsi="Calibri"/>
          <w:noProof/>
          <w:sz w:val="22"/>
          <w:szCs w:val="22"/>
        </w:rPr>
        <w:drawing>
          <wp:inline distT="0" distB="0" distL="0" distR="0" wp14:anchorId="0F8B5643" wp14:editId="72A2E5D9">
            <wp:extent cx="2804160" cy="2359115"/>
            <wp:effectExtent l="0" t="0" r="0" b="3175"/>
            <wp:docPr id="71857" name="Рисунок 7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8" cstate="email">
                      <a:extLst>
                        <a:ext uri="{28A0092B-C50C-407E-A947-70E740481C1C}">
                          <a14:useLocalDpi xmlns:a14="http://schemas.microsoft.com/office/drawing/2010/main"/>
                        </a:ext>
                      </a:extLst>
                    </a:blip>
                    <a:srcRect t="-4435"/>
                    <a:stretch>
                      <a:fillRect/>
                    </a:stretch>
                  </pic:blipFill>
                  <pic:spPr bwMode="auto">
                    <a:xfrm>
                      <a:off x="0" y="0"/>
                      <a:ext cx="2805430" cy="2360183"/>
                    </a:xfrm>
                    <a:prstGeom prst="rect">
                      <a:avLst/>
                    </a:prstGeom>
                    <a:noFill/>
                    <a:ln>
                      <a:noFill/>
                    </a:ln>
                    <a:effectLst>
                      <a:softEdge rad="88900"/>
                    </a:effectLst>
                  </pic:spPr>
                </pic:pic>
              </a:graphicData>
            </a:graphic>
          </wp:inline>
        </w:drawing>
      </w:r>
    </w:p>
    <w:p w14:paraId="321C96FE" w14:textId="77777777" w:rsidR="0012500F" w:rsidRPr="0012500F" w:rsidRDefault="0012500F" w:rsidP="0012500F">
      <w:pPr>
        <w:ind w:firstLine="851"/>
        <w:rPr>
          <w:sz w:val="28"/>
          <w:szCs w:val="28"/>
        </w:rPr>
      </w:pPr>
      <w:r w:rsidRPr="0012500F">
        <w:rPr>
          <w:sz w:val="28"/>
          <w:szCs w:val="28"/>
        </w:rPr>
        <w:t xml:space="preserve">       Детская поликлиника                             Национальный поселок</w:t>
      </w:r>
    </w:p>
    <w:p w14:paraId="0DD94CEB" w14:textId="77777777" w:rsidR="0012500F" w:rsidRPr="0012500F" w:rsidRDefault="0012500F" w:rsidP="0012500F">
      <w:pPr>
        <w:jc w:val="center"/>
        <w:rPr>
          <w:sz w:val="28"/>
          <w:szCs w:val="28"/>
        </w:rPr>
      </w:pPr>
      <w:r w:rsidRPr="0012500F">
        <w:rPr>
          <w:noProof/>
          <w:sz w:val="28"/>
          <w:szCs w:val="28"/>
        </w:rPr>
        <w:drawing>
          <wp:inline distT="0" distB="0" distL="0" distR="0" wp14:anchorId="0E30A04F" wp14:editId="7A82B88F">
            <wp:extent cx="3641619" cy="3119796"/>
            <wp:effectExtent l="152400" t="152400" r="207010" b="194945"/>
            <wp:docPr id="71858" name="Рисунок 71858" descr="\\192.168.0.6\ukh$\3 Сергей Васильевич\ФОТО 2019\Новые фонари и ВОРКАУТ 2019\IMG_84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18" name="Picture 2" descr="\\192.168.0.6\ukh$\3 Сергей Васильевич\ФОТО 2019\Новые фонари и ВОРКАУТ 2019\IMG_8480.JPG"/>
                    <pic:cNvPicPr>
                      <a:picLocks noGrp="1" noChangeAspect="1" noChangeArrowheads="1"/>
                    </pic:cNvPicPr>
                  </pic:nvPicPr>
                  <pic:blipFill>
                    <a:blip r:embed="rId309" cstate="email">
                      <a:extLst>
                        <a:ext uri="{28A0092B-C50C-407E-A947-70E740481C1C}">
                          <a14:useLocalDpi xmlns:a14="http://schemas.microsoft.com/office/drawing/2010/main"/>
                        </a:ext>
                      </a:extLst>
                    </a:blip>
                    <a:srcRect/>
                    <a:stretch>
                      <a:fillRect/>
                    </a:stretch>
                  </pic:blipFill>
                  <pic:spPr bwMode="auto">
                    <a:xfrm>
                      <a:off x="0" y="0"/>
                      <a:ext cx="3641090" cy="31197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688126" w14:textId="77777777" w:rsidR="0012500F" w:rsidRPr="0012500F" w:rsidRDefault="0012500F" w:rsidP="0012500F">
      <w:pPr>
        <w:jc w:val="center"/>
        <w:rPr>
          <w:sz w:val="28"/>
          <w:szCs w:val="28"/>
        </w:rPr>
      </w:pPr>
      <w:r w:rsidRPr="0012500F">
        <w:rPr>
          <w:sz w:val="28"/>
          <w:szCs w:val="28"/>
        </w:rPr>
        <w:t>возле детского сада Елочка в микрорайоне №1</w:t>
      </w:r>
    </w:p>
    <w:p w14:paraId="182F8E56" w14:textId="77777777" w:rsidR="0012500F" w:rsidRPr="0012500F" w:rsidRDefault="0012500F" w:rsidP="0012500F">
      <w:pPr>
        <w:jc w:val="center"/>
        <w:rPr>
          <w:sz w:val="28"/>
          <w:szCs w:val="28"/>
        </w:rPr>
      </w:pPr>
      <w:r w:rsidRPr="0012500F">
        <w:rPr>
          <w:noProof/>
          <w:sz w:val="28"/>
          <w:szCs w:val="28"/>
        </w:rPr>
        <w:drawing>
          <wp:inline distT="0" distB="0" distL="0" distR="0" wp14:anchorId="03EF3931" wp14:editId="0B71CE5E">
            <wp:extent cx="3962400" cy="2396837"/>
            <wp:effectExtent l="171450" t="171450" r="190500" b="213360"/>
            <wp:docPr id="71859" name="Рисунок 71859" descr="\\192.168.0.6\ukh$\3 Сергей Васильевич\ФОТО 2019\Новые фонари и ВОРКАУТ 2019\IMG_84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2" name="Picture 2" descr="\\192.168.0.6\ukh$\3 Сергей Васильевич\ФОТО 2019\Новые фонари и ВОРКАУТ 2019\IMG_8491.JPG"/>
                    <pic:cNvPicPr>
                      <a:picLocks noGrp="1" noChangeAspect="1" noChangeArrowheads="1"/>
                    </pic:cNvPicPr>
                  </pic:nvPicPr>
                  <pic:blipFill>
                    <a:blip r:embed="rId310" cstate="email">
                      <a:extLst>
                        <a:ext uri="{28A0092B-C50C-407E-A947-70E740481C1C}">
                          <a14:useLocalDpi xmlns:a14="http://schemas.microsoft.com/office/drawing/2010/main"/>
                        </a:ext>
                      </a:extLst>
                    </a:blip>
                    <a:srcRect/>
                    <a:stretch>
                      <a:fillRect/>
                    </a:stretch>
                  </pic:blipFill>
                  <pic:spPr bwMode="auto">
                    <a:xfrm>
                      <a:off x="0" y="0"/>
                      <a:ext cx="3968599" cy="2400587"/>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1C285F" w14:textId="22296DD3" w:rsidR="0012500F" w:rsidRPr="00285956" w:rsidRDefault="0012500F" w:rsidP="00285956">
      <w:pPr>
        <w:jc w:val="center"/>
        <w:rPr>
          <w:sz w:val="28"/>
          <w:szCs w:val="28"/>
        </w:rPr>
      </w:pPr>
      <w:proofErr w:type="spellStart"/>
      <w:r w:rsidRPr="0012500F">
        <w:rPr>
          <w:sz w:val="28"/>
          <w:szCs w:val="28"/>
        </w:rPr>
        <w:t>ул.Таежная</w:t>
      </w:r>
      <w:proofErr w:type="spellEnd"/>
    </w:p>
    <w:p w14:paraId="6345B79A" w14:textId="77777777" w:rsidR="0012500F" w:rsidRPr="0012500F" w:rsidRDefault="0012500F" w:rsidP="0012500F">
      <w:pPr>
        <w:jc w:val="center"/>
        <w:rPr>
          <w:b/>
          <w:sz w:val="28"/>
          <w:szCs w:val="28"/>
        </w:rPr>
      </w:pPr>
      <w:r w:rsidRPr="0012500F">
        <w:rPr>
          <w:noProof/>
        </w:rPr>
        <w:lastRenderedPageBreak/>
        <w:t xml:space="preserve"> </w:t>
      </w:r>
      <w:r w:rsidRPr="0012500F">
        <w:rPr>
          <w:b/>
          <w:sz w:val="28"/>
          <w:szCs w:val="28"/>
        </w:rPr>
        <w:t>Формирование комфортной городской среды</w:t>
      </w:r>
    </w:p>
    <w:p w14:paraId="04A168CA" w14:textId="77777777" w:rsidR="0012500F" w:rsidRPr="0012500F" w:rsidRDefault="0012500F" w:rsidP="0012500F">
      <w:pPr>
        <w:ind w:firstLine="709"/>
        <w:jc w:val="both"/>
        <w:rPr>
          <w:sz w:val="28"/>
          <w:szCs w:val="28"/>
        </w:rPr>
      </w:pPr>
    </w:p>
    <w:p w14:paraId="3F3DB8B1" w14:textId="0CD09FD4" w:rsidR="0012500F" w:rsidRPr="0012500F" w:rsidRDefault="0012500F" w:rsidP="0012500F">
      <w:pPr>
        <w:ind w:right="80" w:firstLine="709"/>
        <w:jc w:val="both"/>
        <w:rPr>
          <w:color w:val="000000"/>
          <w:sz w:val="28"/>
          <w:szCs w:val="28"/>
        </w:rPr>
      </w:pPr>
      <w:r w:rsidRPr="0012500F">
        <w:rPr>
          <w:color w:val="000000"/>
          <w:sz w:val="28"/>
          <w:szCs w:val="28"/>
          <w:shd w:val="clear" w:color="auto" w:fill="FFFFFF"/>
        </w:rPr>
        <w:t>Город Лянтор с 2017 года принимает самое активное участие в реализации приоритетного федерального проекта Минстроя России «Формирование комфортной городской среды» в рамках национального проекта «Жилье и городская среда».</w:t>
      </w:r>
      <w:r w:rsidRPr="0012500F">
        <w:rPr>
          <w:color w:val="000000"/>
          <w:sz w:val="28"/>
          <w:szCs w:val="28"/>
        </w:rPr>
        <w:t xml:space="preserve"> Город продолжает поддерживать инициативы федерации по вовлечению граждан в решение вопросов благоустройства, достигнув</w:t>
      </w:r>
      <w:r w:rsidR="001F65DD">
        <w:rPr>
          <w:color w:val="000000"/>
          <w:sz w:val="28"/>
          <w:szCs w:val="28"/>
        </w:rPr>
        <w:t xml:space="preserve"> в</w:t>
      </w:r>
      <w:r w:rsidRPr="0012500F">
        <w:rPr>
          <w:color w:val="000000"/>
          <w:sz w:val="28"/>
          <w:szCs w:val="28"/>
        </w:rPr>
        <w:t xml:space="preserve"> 2019 году показатель «Доля граждан, принявших участие в решении вопросов развития городской среды от общего количества в возрасте от 14 лет», при показателе 9% город достиг показателя 9,6 %.</w:t>
      </w:r>
    </w:p>
    <w:p w14:paraId="3DE337B1" w14:textId="77777777" w:rsidR="0012500F" w:rsidRPr="0012500F" w:rsidRDefault="0012500F" w:rsidP="0012500F">
      <w:pPr>
        <w:shd w:val="clear" w:color="auto" w:fill="FFFFFF"/>
        <w:spacing w:line="270" w:lineRule="atLeast"/>
        <w:ind w:firstLine="709"/>
        <w:jc w:val="both"/>
        <w:textAlignment w:val="baseline"/>
        <w:rPr>
          <w:rFonts w:eastAsia="Calibri"/>
          <w:color w:val="000000"/>
          <w:sz w:val="28"/>
          <w:szCs w:val="28"/>
        </w:rPr>
      </w:pPr>
      <w:r w:rsidRPr="0012500F">
        <w:rPr>
          <w:rFonts w:eastAsia="Calibri"/>
          <w:color w:val="000000"/>
          <w:sz w:val="28"/>
          <w:szCs w:val="28"/>
        </w:rPr>
        <w:t>Цели проекта:</w:t>
      </w:r>
    </w:p>
    <w:p w14:paraId="50DC4F86" w14:textId="77777777" w:rsidR="0012500F" w:rsidRPr="0012500F" w:rsidRDefault="0012500F" w:rsidP="0012500F">
      <w:pPr>
        <w:widowControl w:val="0"/>
        <w:spacing w:line="317" w:lineRule="exact"/>
        <w:ind w:firstLine="709"/>
        <w:jc w:val="both"/>
        <w:rPr>
          <w:rFonts w:eastAsia="Arial Unicode MS"/>
          <w:bCs/>
          <w:color w:val="000000"/>
          <w:sz w:val="28"/>
          <w:szCs w:val="28"/>
          <w:u w:color="000000"/>
        </w:rPr>
      </w:pPr>
      <w:r w:rsidRPr="0012500F">
        <w:rPr>
          <w:rFonts w:eastAsia="Arial Unicode MS"/>
          <w:sz w:val="28"/>
          <w:szCs w:val="28"/>
          <w:u w:color="000000"/>
        </w:rPr>
        <w:t>- кардинальное повышение комфортности городской среды, повышение индекса качества городской среды на 30 процентов, сокращение в соответствии с этим индексом количества городов с неблагоприятной средой в два раза, а также с</w:t>
      </w:r>
      <w:r w:rsidRPr="0012500F">
        <w:rPr>
          <w:rFonts w:eastAsia="Arial Unicode MS"/>
          <w:bCs/>
          <w:color w:val="000000"/>
          <w:sz w:val="28"/>
          <w:szCs w:val="28"/>
          <w:u w:color="000000"/>
        </w:rPr>
        <w:t>оздание механизма прямого участия граждан в формировании комфортной городской среды, увеличение доли граждан, принимающих участие в решении вопросов развития городской среды, до 30 процентов</w:t>
      </w:r>
    </w:p>
    <w:p w14:paraId="2EE3B9CC" w14:textId="77777777" w:rsidR="0012500F" w:rsidRPr="0012500F" w:rsidRDefault="0012500F" w:rsidP="0012500F">
      <w:pPr>
        <w:shd w:val="clear" w:color="auto" w:fill="FFFFFF"/>
        <w:spacing w:line="270" w:lineRule="atLeast"/>
        <w:ind w:firstLine="709"/>
        <w:jc w:val="both"/>
        <w:textAlignment w:val="baseline"/>
        <w:rPr>
          <w:rFonts w:eastAsia="Arial Unicode MS"/>
          <w:bCs/>
          <w:color w:val="000000"/>
          <w:sz w:val="28"/>
          <w:szCs w:val="28"/>
          <w:u w:color="000000"/>
        </w:rPr>
      </w:pPr>
      <w:r w:rsidRPr="0012500F">
        <w:rPr>
          <w:rFonts w:eastAsia="Calibri"/>
          <w:color w:val="000000"/>
          <w:sz w:val="28"/>
          <w:szCs w:val="28"/>
        </w:rPr>
        <w:t xml:space="preserve">- создание условий для системного повышения качества и комфорта городской среды на основании обращений и инициатив жителей на всей территории России путем </w:t>
      </w:r>
      <w:r w:rsidRPr="0012500F">
        <w:rPr>
          <w:sz w:val="28"/>
          <w:szCs w:val="28"/>
        </w:rPr>
        <w:t>создания механизмов развития комфортной городской среды, комплексного развития городов с учетом индекса качества городской среды.</w:t>
      </w:r>
    </w:p>
    <w:p w14:paraId="715B9315" w14:textId="77777777" w:rsidR="0012500F" w:rsidRPr="0012500F" w:rsidRDefault="0012500F" w:rsidP="0012500F">
      <w:pPr>
        <w:widowControl w:val="0"/>
        <w:spacing w:line="317" w:lineRule="exact"/>
        <w:ind w:firstLine="709"/>
        <w:jc w:val="both"/>
        <w:rPr>
          <w:spacing w:val="4"/>
          <w:sz w:val="28"/>
          <w:szCs w:val="28"/>
        </w:rPr>
      </w:pPr>
      <w:r w:rsidRPr="0012500F">
        <w:rPr>
          <w:spacing w:val="4"/>
          <w:sz w:val="28"/>
          <w:szCs w:val="28"/>
        </w:rPr>
        <w:t>Для участия в данном проекте с 2018 года реализуется муниципальная программа «Формирование комфортной городской среды на 2018-2022 годы».</w:t>
      </w:r>
    </w:p>
    <w:p w14:paraId="612693DF" w14:textId="77777777" w:rsidR="0012500F" w:rsidRPr="0012500F" w:rsidRDefault="0012500F" w:rsidP="0012500F">
      <w:pPr>
        <w:ind w:firstLine="709"/>
        <w:jc w:val="both"/>
        <w:rPr>
          <w:color w:val="000000"/>
          <w:sz w:val="28"/>
          <w:szCs w:val="28"/>
        </w:rPr>
      </w:pPr>
      <w:r w:rsidRPr="0012500F">
        <w:rPr>
          <w:sz w:val="28"/>
          <w:szCs w:val="28"/>
        </w:rPr>
        <w:t xml:space="preserve">Объем финансирования муниципальной программы в 2019 году составил 3 570,44 тыс. руб. за счет которых выполнены работы по устройству газона в парковой зоне отдыха вдоль реки Пим по ул. Набережная на площади </w:t>
      </w:r>
      <w:r w:rsidRPr="0012500F">
        <w:rPr>
          <w:color w:val="000000"/>
          <w:sz w:val="28"/>
          <w:szCs w:val="28"/>
        </w:rPr>
        <w:t>12 140 м</w:t>
      </w:r>
      <w:r w:rsidRPr="0012500F">
        <w:rPr>
          <w:color w:val="000000"/>
          <w:sz w:val="28"/>
          <w:szCs w:val="28"/>
          <w:vertAlign w:val="superscript"/>
        </w:rPr>
        <w:t>2</w:t>
      </w:r>
      <w:r w:rsidRPr="0012500F">
        <w:rPr>
          <w:color w:val="000000"/>
          <w:sz w:val="28"/>
          <w:szCs w:val="28"/>
        </w:rPr>
        <w:t>, были установлены детские игровые и спортивные площадки по адресам:</w:t>
      </w:r>
    </w:p>
    <w:p w14:paraId="2003CCF9" w14:textId="752DC547" w:rsidR="0012500F" w:rsidRPr="0012500F" w:rsidRDefault="00753AA4" w:rsidP="0012500F">
      <w:pPr>
        <w:ind w:firstLine="567"/>
        <w:jc w:val="both"/>
        <w:rPr>
          <w:noProof/>
        </w:rPr>
      </w:pPr>
      <w:r w:rsidRPr="0012500F">
        <w:rPr>
          <w:noProof/>
        </w:rPr>
        <w:drawing>
          <wp:anchor distT="0" distB="0" distL="114300" distR="114300" simplePos="0" relativeHeight="252435456" behindDoc="0" locked="0" layoutInCell="1" allowOverlap="1" wp14:anchorId="4872C42E" wp14:editId="164F6AF8">
            <wp:simplePos x="0" y="0"/>
            <wp:positionH relativeFrom="column">
              <wp:posOffset>4372610</wp:posOffset>
            </wp:positionH>
            <wp:positionV relativeFrom="paragraph">
              <wp:posOffset>179070</wp:posOffset>
            </wp:positionV>
            <wp:extent cx="1689735" cy="3017520"/>
            <wp:effectExtent l="38100" t="38100" r="100965" b="87630"/>
            <wp:wrapTopAndBottom/>
            <wp:docPr id="71862" name="Рисунок 7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1" cstate="email">
                      <a:extLst>
                        <a:ext uri="{28A0092B-C50C-407E-A947-70E740481C1C}">
                          <a14:useLocalDpi xmlns:a14="http://schemas.microsoft.com/office/drawing/2010/main" val="0"/>
                        </a:ext>
                      </a:extLst>
                    </a:blip>
                    <a:stretch>
                      <a:fillRect/>
                    </a:stretch>
                  </pic:blipFill>
                  <pic:spPr>
                    <a:xfrm>
                      <a:off x="0" y="0"/>
                      <a:ext cx="1689735" cy="301752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2500F">
        <w:rPr>
          <w:noProof/>
        </w:rPr>
        <w:drawing>
          <wp:anchor distT="0" distB="0" distL="114300" distR="114300" simplePos="0" relativeHeight="252434432" behindDoc="0" locked="0" layoutInCell="1" allowOverlap="1" wp14:anchorId="2FE84167" wp14:editId="77F61F43">
            <wp:simplePos x="0" y="0"/>
            <wp:positionH relativeFrom="margin">
              <wp:posOffset>2094230</wp:posOffset>
            </wp:positionH>
            <wp:positionV relativeFrom="paragraph">
              <wp:posOffset>163830</wp:posOffset>
            </wp:positionV>
            <wp:extent cx="1965325" cy="3032760"/>
            <wp:effectExtent l="38100" t="38100" r="92075" b="91440"/>
            <wp:wrapTopAndBottom/>
            <wp:docPr id="71861" name="Рисунок 7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312" cstate="email">
                      <a:extLst>
                        <a:ext uri="{28A0092B-C50C-407E-A947-70E740481C1C}">
                          <a14:useLocalDpi xmlns:a14="http://schemas.microsoft.com/office/drawing/2010/main" val="0"/>
                        </a:ext>
                      </a:extLst>
                    </a:blip>
                    <a:stretch>
                      <a:fillRect/>
                    </a:stretch>
                  </pic:blipFill>
                  <pic:spPr>
                    <a:xfrm>
                      <a:off x="0" y="0"/>
                      <a:ext cx="1965325" cy="303276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2500F" w:rsidRPr="0012500F">
        <w:rPr>
          <w:noProof/>
        </w:rPr>
        <w:drawing>
          <wp:anchor distT="0" distB="0" distL="114300" distR="114300" simplePos="0" relativeHeight="252433408" behindDoc="0" locked="0" layoutInCell="1" allowOverlap="1" wp14:anchorId="5EDD0FD5" wp14:editId="553C6150">
            <wp:simplePos x="0" y="0"/>
            <wp:positionH relativeFrom="margin">
              <wp:align>left</wp:align>
            </wp:positionH>
            <wp:positionV relativeFrom="paragraph">
              <wp:posOffset>140970</wp:posOffset>
            </wp:positionV>
            <wp:extent cx="1815029" cy="3028701"/>
            <wp:effectExtent l="38100" t="38100" r="90170" b="95885"/>
            <wp:wrapTopAndBottom/>
            <wp:docPr id="71860" name="Рисунок 7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313" cstate="email">
                      <a:extLst>
                        <a:ext uri="{28A0092B-C50C-407E-A947-70E740481C1C}">
                          <a14:useLocalDpi xmlns:a14="http://schemas.microsoft.com/office/drawing/2010/main" val="0"/>
                        </a:ext>
                      </a:extLst>
                    </a:blip>
                    <a:stretch>
                      <a:fillRect/>
                    </a:stretch>
                  </pic:blipFill>
                  <pic:spPr>
                    <a:xfrm>
                      <a:off x="0" y="0"/>
                      <a:ext cx="1815029" cy="3028701"/>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2500F" w:rsidRPr="0012500F">
        <w:rPr>
          <w:noProof/>
        </w:rPr>
        <w:t xml:space="preserve">        </w:t>
      </w:r>
    </w:p>
    <w:p w14:paraId="0DCF40B7" w14:textId="132BD5A2" w:rsidR="0012500F" w:rsidRPr="00DD49C3" w:rsidRDefault="0012500F" w:rsidP="00DD49C3">
      <w:pPr>
        <w:widowControl w:val="0"/>
        <w:ind w:firstLine="709"/>
        <w:jc w:val="both"/>
        <w:rPr>
          <w:color w:val="000000"/>
          <w:spacing w:val="4"/>
          <w:sz w:val="28"/>
          <w:szCs w:val="28"/>
        </w:rPr>
      </w:pPr>
      <w:r w:rsidRPr="0012500F">
        <w:rPr>
          <w:color w:val="000000"/>
          <w:spacing w:val="4"/>
          <w:sz w:val="28"/>
          <w:szCs w:val="28"/>
        </w:rPr>
        <w:t>- во 2 микрорайоне, между 10 и 11 домами (детская игровая площадка);</w:t>
      </w:r>
    </w:p>
    <w:p w14:paraId="62F2607B" w14:textId="41983195" w:rsidR="0012500F" w:rsidRPr="0012500F" w:rsidRDefault="0012500F" w:rsidP="0012500F">
      <w:pPr>
        <w:ind w:right="80" w:firstLine="567"/>
        <w:jc w:val="both"/>
        <w:rPr>
          <w:color w:val="000000"/>
          <w:sz w:val="28"/>
          <w:szCs w:val="28"/>
        </w:rPr>
      </w:pPr>
      <w:r w:rsidRPr="0012500F">
        <w:rPr>
          <w:color w:val="000000"/>
          <w:sz w:val="28"/>
          <w:szCs w:val="28"/>
        </w:rPr>
        <w:lastRenderedPageBreak/>
        <w:t xml:space="preserve"> </w:t>
      </w:r>
      <w:r w:rsidRPr="0012500F">
        <w:rPr>
          <w:noProof/>
          <w:color w:val="000000"/>
          <w:sz w:val="28"/>
          <w:szCs w:val="28"/>
        </w:rPr>
        <w:drawing>
          <wp:inline distT="0" distB="0" distL="0" distR="0" wp14:anchorId="06A39985" wp14:editId="6A201664">
            <wp:extent cx="2424793" cy="1861820"/>
            <wp:effectExtent l="0" t="0" r="0" b="5080"/>
            <wp:docPr id="71863" name="Рисунок 71863" descr="IMG_7758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7758 - копия"/>
                    <pic:cNvPicPr>
                      <a:picLocks noChangeAspect="1" noChangeArrowheads="1"/>
                    </pic:cNvPicPr>
                  </pic:nvPicPr>
                  <pic:blipFill>
                    <a:blip r:embed="rId314" cstate="email">
                      <a:extLst>
                        <a:ext uri="{28A0092B-C50C-407E-A947-70E740481C1C}">
                          <a14:useLocalDpi xmlns:a14="http://schemas.microsoft.com/office/drawing/2010/main"/>
                        </a:ext>
                      </a:extLst>
                    </a:blip>
                    <a:srcRect/>
                    <a:stretch>
                      <a:fillRect/>
                    </a:stretch>
                  </pic:blipFill>
                  <pic:spPr bwMode="auto">
                    <a:xfrm>
                      <a:off x="0" y="0"/>
                      <a:ext cx="2425630" cy="1862463"/>
                    </a:xfrm>
                    <a:prstGeom prst="rect">
                      <a:avLst/>
                    </a:prstGeom>
                    <a:noFill/>
                    <a:ln>
                      <a:noFill/>
                    </a:ln>
                  </pic:spPr>
                </pic:pic>
              </a:graphicData>
            </a:graphic>
          </wp:inline>
        </w:drawing>
      </w:r>
      <w:r w:rsidR="006C48BF">
        <w:rPr>
          <w:color w:val="000000"/>
          <w:sz w:val="28"/>
          <w:szCs w:val="28"/>
        </w:rPr>
        <w:t xml:space="preserve">             </w:t>
      </w:r>
      <w:r w:rsidRPr="0012500F">
        <w:rPr>
          <w:color w:val="000000"/>
          <w:sz w:val="28"/>
          <w:szCs w:val="28"/>
        </w:rPr>
        <w:t xml:space="preserve">   </w:t>
      </w:r>
      <w:r w:rsidRPr="0012500F">
        <w:rPr>
          <w:noProof/>
          <w:color w:val="000000"/>
          <w:sz w:val="28"/>
          <w:szCs w:val="28"/>
        </w:rPr>
        <w:drawing>
          <wp:inline distT="0" distB="0" distL="0" distR="0" wp14:anchorId="72232920" wp14:editId="49ED98DA">
            <wp:extent cx="2438400" cy="1859280"/>
            <wp:effectExtent l="0" t="0" r="0" b="7620"/>
            <wp:docPr id="71864" name="Рисунок 71864" descr="IMG_7763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7763 - копия"/>
                    <pic:cNvPicPr>
                      <a:picLocks noChangeAspect="1" noChangeArrowheads="1"/>
                    </pic:cNvPicPr>
                  </pic:nvPicPr>
                  <pic:blipFill>
                    <a:blip r:embed="rId315" cstate="email">
                      <a:extLst>
                        <a:ext uri="{28A0092B-C50C-407E-A947-70E740481C1C}">
                          <a14:useLocalDpi xmlns:a14="http://schemas.microsoft.com/office/drawing/2010/main"/>
                        </a:ext>
                      </a:extLst>
                    </a:blip>
                    <a:srcRect/>
                    <a:stretch>
                      <a:fillRect/>
                    </a:stretch>
                  </pic:blipFill>
                  <pic:spPr bwMode="auto">
                    <a:xfrm>
                      <a:off x="0" y="0"/>
                      <a:ext cx="2438400" cy="1859280"/>
                    </a:xfrm>
                    <a:prstGeom prst="rect">
                      <a:avLst/>
                    </a:prstGeom>
                    <a:noFill/>
                    <a:ln>
                      <a:noFill/>
                    </a:ln>
                  </pic:spPr>
                </pic:pic>
              </a:graphicData>
            </a:graphic>
          </wp:inline>
        </w:drawing>
      </w:r>
      <w:r w:rsidRPr="0012500F">
        <w:rPr>
          <w:color w:val="000000"/>
          <w:sz w:val="28"/>
          <w:szCs w:val="28"/>
        </w:rPr>
        <w:t xml:space="preserve">    </w:t>
      </w:r>
    </w:p>
    <w:p w14:paraId="076C2AC6" w14:textId="1DB71239" w:rsidR="0012500F" w:rsidRPr="0012500F" w:rsidRDefault="0012500F" w:rsidP="0012500F">
      <w:pPr>
        <w:widowControl w:val="0"/>
        <w:ind w:firstLine="567"/>
        <w:jc w:val="both"/>
        <w:rPr>
          <w:noProof/>
          <w:color w:val="000000"/>
          <w:spacing w:val="4"/>
          <w:sz w:val="17"/>
          <w:szCs w:val="17"/>
        </w:rPr>
      </w:pPr>
      <w:r w:rsidRPr="0012500F">
        <w:rPr>
          <w:noProof/>
          <w:color w:val="000000"/>
          <w:spacing w:val="4"/>
          <w:sz w:val="17"/>
          <w:szCs w:val="17"/>
        </w:rPr>
        <w:drawing>
          <wp:inline distT="0" distB="0" distL="0" distR="0" wp14:anchorId="3B0DB026" wp14:editId="14C931AC">
            <wp:extent cx="1681843" cy="2320925"/>
            <wp:effectExtent l="38100" t="38100" r="90170" b="98425"/>
            <wp:docPr id="71865" name="Рисунок 7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316" cstate="email">
                      <a:extLst>
                        <a:ext uri="{28A0092B-C50C-407E-A947-70E740481C1C}">
                          <a14:useLocalDpi xmlns:a14="http://schemas.microsoft.com/office/drawing/2010/main"/>
                        </a:ext>
                      </a:extLst>
                    </a:blip>
                    <a:stretch>
                      <a:fillRect/>
                    </a:stretch>
                  </pic:blipFill>
                  <pic:spPr>
                    <a:xfrm>
                      <a:off x="0" y="0"/>
                      <a:ext cx="1682206" cy="2321426"/>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sidR="006C48BF">
        <w:rPr>
          <w:noProof/>
          <w:color w:val="000000"/>
          <w:spacing w:val="4"/>
          <w:sz w:val="17"/>
          <w:szCs w:val="17"/>
        </w:rPr>
        <w:t xml:space="preserve">           </w:t>
      </w:r>
      <w:r w:rsidRPr="0012500F">
        <w:rPr>
          <w:noProof/>
          <w:color w:val="000000"/>
          <w:spacing w:val="4"/>
          <w:sz w:val="17"/>
          <w:szCs w:val="17"/>
        </w:rPr>
        <w:t xml:space="preserve">   </w:t>
      </w:r>
      <w:r w:rsidRPr="0012500F">
        <w:rPr>
          <w:noProof/>
          <w:color w:val="000000"/>
          <w:spacing w:val="4"/>
          <w:sz w:val="17"/>
          <w:szCs w:val="17"/>
        </w:rPr>
        <w:drawing>
          <wp:inline distT="0" distB="0" distL="0" distR="0" wp14:anchorId="779578BE" wp14:editId="64B116FD">
            <wp:extent cx="3344636" cy="2304200"/>
            <wp:effectExtent l="38100" t="38100" r="103505" b="96520"/>
            <wp:docPr id="71866" name="Рисунок 7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17" cstate="email">
                      <a:extLst>
                        <a:ext uri="{28A0092B-C50C-407E-A947-70E740481C1C}">
                          <a14:useLocalDpi xmlns:a14="http://schemas.microsoft.com/office/drawing/2010/main"/>
                        </a:ext>
                      </a:extLst>
                    </a:blip>
                    <a:stretch>
                      <a:fillRect/>
                    </a:stretch>
                  </pic:blipFill>
                  <pic:spPr>
                    <a:xfrm>
                      <a:off x="0" y="0"/>
                      <a:ext cx="3346397" cy="2305413"/>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5BB1AA78" w14:textId="77777777" w:rsidR="0012500F" w:rsidRPr="0012500F" w:rsidRDefault="0012500F" w:rsidP="0012500F">
      <w:pPr>
        <w:widowControl w:val="0"/>
        <w:ind w:firstLine="709"/>
        <w:jc w:val="both"/>
        <w:rPr>
          <w:color w:val="000000"/>
          <w:spacing w:val="4"/>
          <w:sz w:val="28"/>
          <w:szCs w:val="28"/>
        </w:rPr>
      </w:pPr>
      <w:r w:rsidRPr="0012500F">
        <w:rPr>
          <w:color w:val="000000"/>
          <w:spacing w:val="4"/>
          <w:sz w:val="28"/>
          <w:szCs w:val="28"/>
        </w:rPr>
        <w:t>- на территории парковой зоны отдыха по улице Набережной вдоль реки Пим (детская игровая площадка);</w:t>
      </w:r>
    </w:p>
    <w:p w14:paraId="49E5B4CE" w14:textId="1342CC4F" w:rsidR="0012500F" w:rsidRPr="0012500F" w:rsidRDefault="0012500F" w:rsidP="0012500F">
      <w:pPr>
        <w:widowControl w:val="0"/>
        <w:ind w:firstLine="567"/>
        <w:jc w:val="both"/>
        <w:rPr>
          <w:noProof/>
          <w:color w:val="000000"/>
          <w:spacing w:val="4"/>
          <w:sz w:val="17"/>
          <w:szCs w:val="17"/>
        </w:rPr>
      </w:pPr>
      <w:r w:rsidRPr="0012500F">
        <w:rPr>
          <w:noProof/>
          <w:color w:val="000000"/>
          <w:spacing w:val="4"/>
          <w:sz w:val="17"/>
          <w:szCs w:val="17"/>
        </w:rPr>
        <w:drawing>
          <wp:inline distT="0" distB="0" distL="0" distR="0" wp14:anchorId="67298E93" wp14:editId="404F9E6E">
            <wp:extent cx="1886414" cy="1899570"/>
            <wp:effectExtent l="38100" t="38100" r="95250" b="100965"/>
            <wp:docPr id="71867" name="Рисунок 7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18" cstate="email">
                      <a:extLst>
                        <a:ext uri="{28A0092B-C50C-407E-A947-70E740481C1C}">
                          <a14:useLocalDpi xmlns:a14="http://schemas.microsoft.com/office/drawing/2010/main"/>
                        </a:ext>
                      </a:extLst>
                    </a:blip>
                    <a:stretch>
                      <a:fillRect/>
                    </a:stretch>
                  </pic:blipFill>
                  <pic:spPr>
                    <a:xfrm>
                      <a:off x="0" y="0"/>
                      <a:ext cx="1885950" cy="189928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sidRPr="0012500F">
        <w:rPr>
          <w:noProof/>
          <w:color w:val="000000"/>
          <w:spacing w:val="4"/>
          <w:sz w:val="17"/>
          <w:szCs w:val="17"/>
        </w:rPr>
        <w:t xml:space="preserve">  </w:t>
      </w:r>
      <w:r w:rsidR="00356DD5">
        <w:rPr>
          <w:noProof/>
          <w:color w:val="000000"/>
          <w:spacing w:val="4"/>
          <w:sz w:val="17"/>
          <w:szCs w:val="17"/>
        </w:rPr>
        <w:t xml:space="preserve"> </w:t>
      </w:r>
      <w:r w:rsidRPr="0012500F">
        <w:rPr>
          <w:noProof/>
          <w:color w:val="000000"/>
          <w:spacing w:val="4"/>
          <w:sz w:val="17"/>
          <w:szCs w:val="17"/>
        </w:rPr>
        <w:t xml:space="preserve">  </w:t>
      </w:r>
      <w:r w:rsidRPr="0012500F">
        <w:rPr>
          <w:noProof/>
          <w:color w:val="000000"/>
          <w:spacing w:val="4"/>
          <w:sz w:val="17"/>
          <w:szCs w:val="17"/>
        </w:rPr>
        <w:drawing>
          <wp:inline distT="0" distB="0" distL="0" distR="0" wp14:anchorId="497DB38F" wp14:editId="10642716">
            <wp:extent cx="3419838" cy="1884680"/>
            <wp:effectExtent l="38100" t="38100" r="104775" b="96520"/>
            <wp:docPr id="71868" name="Рисунок 7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319" cstate="email">
                      <a:extLst>
                        <a:ext uri="{28A0092B-C50C-407E-A947-70E740481C1C}">
                          <a14:useLocalDpi xmlns:a14="http://schemas.microsoft.com/office/drawing/2010/main"/>
                        </a:ext>
                      </a:extLst>
                    </a:blip>
                    <a:stretch>
                      <a:fillRect/>
                    </a:stretch>
                  </pic:blipFill>
                  <pic:spPr>
                    <a:xfrm>
                      <a:off x="0" y="0"/>
                      <a:ext cx="3420201" cy="188488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0C561C4E" w14:textId="77777777" w:rsidR="0012500F" w:rsidRPr="0012500F" w:rsidRDefault="0012500F" w:rsidP="0012500F">
      <w:pPr>
        <w:widowControl w:val="0"/>
        <w:ind w:firstLine="709"/>
        <w:jc w:val="both"/>
        <w:rPr>
          <w:color w:val="000000"/>
          <w:spacing w:val="4"/>
          <w:sz w:val="28"/>
          <w:szCs w:val="28"/>
        </w:rPr>
      </w:pPr>
      <w:r w:rsidRPr="0012500F">
        <w:rPr>
          <w:color w:val="000000"/>
          <w:spacing w:val="4"/>
          <w:sz w:val="28"/>
          <w:szCs w:val="28"/>
        </w:rPr>
        <w:t>- в микрорайоне №10 возле Лянторского нефтяного техникума (детская игровая площадка);</w:t>
      </w:r>
    </w:p>
    <w:p w14:paraId="5E888B2A" w14:textId="77777777" w:rsidR="0012500F" w:rsidRPr="0012500F" w:rsidRDefault="0012500F" w:rsidP="0012500F">
      <w:pPr>
        <w:widowControl w:val="0"/>
        <w:ind w:firstLine="567"/>
        <w:jc w:val="both"/>
        <w:rPr>
          <w:color w:val="000000"/>
          <w:spacing w:val="4"/>
          <w:sz w:val="28"/>
          <w:szCs w:val="28"/>
        </w:rPr>
      </w:pPr>
      <w:r w:rsidRPr="0012500F">
        <w:rPr>
          <w:noProof/>
          <w:color w:val="000000"/>
          <w:spacing w:val="4"/>
          <w:sz w:val="17"/>
          <w:szCs w:val="17"/>
        </w:rPr>
        <w:t xml:space="preserve">    </w:t>
      </w:r>
    </w:p>
    <w:p w14:paraId="374FB841" w14:textId="77777777" w:rsidR="0012500F" w:rsidRPr="0012500F" w:rsidRDefault="0012500F" w:rsidP="0012500F">
      <w:pPr>
        <w:ind w:right="80" w:firstLine="709"/>
        <w:jc w:val="both"/>
        <w:rPr>
          <w:color w:val="000000"/>
          <w:sz w:val="28"/>
          <w:szCs w:val="28"/>
        </w:rPr>
      </w:pPr>
      <w:r w:rsidRPr="0012500F">
        <w:rPr>
          <w:color w:val="000000"/>
          <w:sz w:val="28"/>
          <w:szCs w:val="28"/>
        </w:rPr>
        <w:t xml:space="preserve">В 2019 году продолжались работы по обустройству </w:t>
      </w:r>
      <w:r w:rsidRPr="0012500F">
        <w:rPr>
          <w:sz w:val="28"/>
          <w:szCs w:val="28"/>
        </w:rPr>
        <w:t>парковой зоны отдыха территории вдоль берега реки Пим по улице Набережная</w:t>
      </w:r>
      <w:r w:rsidRPr="0012500F">
        <w:rPr>
          <w:color w:val="000000"/>
          <w:sz w:val="28"/>
          <w:szCs w:val="28"/>
        </w:rPr>
        <w:t xml:space="preserve">, реализованной в 2018 году. Парк получил еще одну детскую площадку, обустроены газоны и цветники, высажены деревья и кустарники (яблоня, калина, рябина, сирень, желтая акация), завершились работы по благоустройству береговой линии парка вдоль реки (устроен песчано-торфяной вал с высадкой газонной травы). Территория парка востребована у горожан и активно вовлечена в праздничные городские мероприятия. </w:t>
      </w:r>
    </w:p>
    <w:p w14:paraId="085C61F8" w14:textId="77777777" w:rsidR="0012500F" w:rsidRPr="0012500F" w:rsidRDefault="0012500F" w:rsidP="0012500F">
      <w:pPr>
        <w:ind w:right="80" w:firstLine="567"/>
        <w:jc w:val="both"/>
        <w:rPr>
          <w:color w:val="000000"/>
          <w:sz w:val="28"/>
          <w:szCs w:val="28"/>
        </w:rPr>
      </w:pPr>
      <w:r w:rsidRPr="0012500F">
        <w:rPr>
          <w:noProof/>
          <w:color w:val="000000"/>
          <w:sz w:val="28"/>
          <w:szCs w:val="28"/>
        </w:rPr>
        <w:lastRenderedPageBreak/>
        <w:drawing>
          <wp:inline distT="0" distB="0" distL="0" distR="0" wp14:anchorId="19E4D9DC" wp14:editId="7B86985F">
            <wp:extent cx="2494915" cy="1863725"/>
            <wp:effectExtent l="0" t="0" r="635" b="3175"/>
            <wp:docPr id="71869" name="Рисунок 7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0" cstate="email">
                      <a:extLst>
                        <a:ext uri="{28A0092B-C50C-407E-A947-70E740481C1C}">
                          <a14:useLocalDpi xmlns:a14="http://schemas.microsoft.com/office/drawing/2010/main"/>
                        </a:ext>
                      </a:extLst>
                    </a:blip>
                    <a:srcRect/>
                    <a:stretch>
                      <a:fillRect/>
                    </a:stretch>
                  </pic:blipFill>
                  <pic:spPr bwMode="auto">
                    <a:xfrm>
                      <a:off x="0" y="0"/>
                      <a:ext cx="2494915" cy="1863725"/>
                    </a:xfrm>
                    <a:prstGeom prst="rect">
                      <a:avLst/>
                    </a:prstGeom>
                    <a:noFill/>
                  </pic:spPr>
                </pic:pic>
              </a:graphicData>
            </a:graphic>
          </wp:inline>
        </w:drawing>
      </w:r>
      <w:r w:rsidRPr="0012500F">
        <w:rPr>
          <w:color w:val="000000"/>
          <w:sz w:val="28"/>
          <w:szCs w:val="28"/>
        </w:rPr>
        <w:t xml:space="preserve">       </w:t>
      </w:r>
      <w:r w:rsidRPr="0012500F">
        <w:rPr>
          <w:noProof/>
          <w:color w:val="000000"/>
          <w:sz w:val="28"/>
          <w:szCs w:val="28"/>
        </w:rPr>
        <w:drawing>
          <wp:inline distT="0" distB="0" distL="0" distR="0" wp14:anchorId="75907157" wp14:editId="4159081F">
            <wp:extent cx="2599055" cy="1858010"/>
            <wp:effectExtent l="0" t="0" r="0" b="8890"/>
            <wp:docPr id="71870" name="Рисунок 7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1" cstate="email">
                      <a:extLst>
                        <a:ext uri="{28A0092B-C50C-407E-A947-70E740481C1C}">
                          <a14:useLocalDpi xmlns:a14="http://schemas.microsoft.com/office/drawing/2010/main"/>
                        </a:ext>
                      </a:extLst>
                    </a:blip>
                    <a:srcRect/>
                    <a:stretch>
                      <a:fillRect/>
                    </a:stretch>
                  </pic:blipFill>
                  <pic:spPr bwMode="auto">
                    <a:xfrm>
                      <a:off x="0" y="0"/>
                      <a:ext cx="2599055" cy="1858010"/>
                    </a:xfrm>
                    <a:prstGeom prst="rect">
                      <a:avLst/>
                    </a:prstGeom>
                    <a:noFill/>
                  </pic:spPr>
                </pic:pic>
              </a:graphicData>
            </a:graphic>
          </wp:inline>
        </w:drawing>
      </w:r>
    </w:p>
    <w:p w14:paraId="583928C4" w14:textId="77777777" w:rsidR="0012500F" w:rsidRPr="0012500F" w:rsidRDefault="0012500F" w:rsidP="0012500F">
      <w:pPr>
        <w:ind w:firstLine="709"/>
        <w:jc w:val="both"/>
        <w:rPr>
          <w:sz w:val="28"/>
          <w:szCs w:val="28"/>
        </w:rPr>
      </w:pPr>
      <w:r w:rsidRPr="0012500F">
        <w:rPr>
          <w:color w:val="000000"/>
          <w:sz w:val="28"/>
          <w:szCs w:val="28"/>
        </w:rPr>
        <w:t xml:space="preserve">Город продолжает активно участвовать в федеральном проекте «Формирование комфортной городской среды». </w:t>
      </w:r>
      <w:r w:rsidRPr="0012500F">
        <w:rPr>
          <w:sz w:val="28"/>
          <w:szCs w:val="28"/>
        </w:rPr>
        <w:t xml:space="preserve">9 октября на рейтинговом голосовании лянторцы выбирали общественные территории, которые должны быть благоустроены в первую очередь в 2020 году. </w:t>
      </w:r>
      <w:r w:rsidRPr="0012500F">
        <w:rPr>
          <w:bCs/>
          <w:sz w:val="28"/>
          <w:szCs w:val="28"/>
        </w:rPr>
        <w:t xml:space="preserve">В голосовании приняло участие 2 849 лянторцев. Исполнив все условия Минстроя РФ в планах на 2020 год обустроить две общественные территории: </w:t>
      </w:r>
      <w:r w:rsidRPr="0012500F">
        <w:rPr>
          <w:sz w:val="28"/>
          <w:szCs w:val="28"/>
        </w:rPr>
        <w:t xml:space="preserve">городской молодёжный парк культуры и отдыха в микрорайоне №9 и завершение обустройства сквера «Штурм» по проспекту Победы в микрорайоне №6. </w:t>
      </w:r>
    </w:p>
    <w:p w14:paraId="23DDDABF" w14:textId="77777777" w:rsidR="0012500F" w:rsidRPr="0012500F" w:rsidRDefault="0012500F" w:rsidP="0012500F">
      <w:pPr>
        <w:ind w:firstLine="709"/>
        <w:jc w:val="both"/>
        <w:rPr>
          <w:sz w:val="28"/>
          <w:szCs w:val="28"/>
        </w:rPr>
      </w:pPr>
    </w:p>
    <w:p w14:paraId="111D8850" w14:textId="77777777" w:rsidR="0012500F" w:rsidRPr="0012500F" w:rsidRDefault="0012500F" w:rsidP="0012500F">
      <w:pPr>
        <w:ind w:firstLine="567"/>
        <w:jc w:val="both"/>
        <w:rPr>
          <w:sz w:val="28"/>
          <w:szCs w:val="28"/>
        </w:rPr>
      </w:pPr>
      <w:r w:rsidRPr="0012500F">
        <w:rPr>
          <w:noProof/>
          <w:sz w:val="28"/>
          <w:szCs w:val="28"/>
        </w:rPr>
        <w:drawing>
          <wp:inline distT="0" distB="0" distL="0" distR="0" wp14:anchorId="45E0288F" wp14:editId="4380CAEB">
            <wp:extent cx="2628900" cy="2585085"/>
            <wp:effectExtent l="0" t="0" r="0" b="5715"/>
            <wp:docPr id="71874" name="Рисунок 71874" descr="image-12-01-20-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12-01-20-11-49"/>
                    <pic:cNvPicPr>
                      <a:picLocks noChangeAspect="1" noChangeArrowheads="1"/>
                    </pic:cNvPicPr>
                  </pic:nvPicPr>
                  <pic:blipFill>
                    <a:blip r:embed="rId322" cstate="print">
                      <a:extLst>
                        <a:ext uri="{28A0092B-C50C-407E-A947-70E740481C1C}">
                          <a14:useLocalDpi xmlns:a14="http://schemas.microsoft.com/office/drawing/2010/main"/>
                        </a:ext>
                      </a:extLst>
                    </a:blip>
                    <a:srcRect/>
                    <a:stretch>
                      <a:fillRect/>
                    </a:stretch>
                  </pic:blipFill>
                  <pic:spPr bwMode="auto">
                    <a:xfrm>
                      <a:off x="0" y="0"/>
                      <a:ext cx="2628900" cy="2585085"/>
                    </a:xfrm>
                    <a:prstGeom prst="rect">
                      <a:avLst/>
                    </a:prstGeom>
                    <a:noFill/>
                    <a:ln>
                      <a:noFill/>
                    </a:ln>
                  </pic:spPr>
                </pic:pic>
              </a:graphicData>
            </a:graphic>
          </wp:inline>
        </w:drawing>
      </w:r>
      <w:r w:rsidRPr="0012500F">
        <w:rPr>
          <w:sz w:val="28"/>
          <w:szCs w:val="28"/>
        </w:rPr>
        <w:t xml:space="preserve">    </w:t>
      </w:r>
      <w:r w:rsidRPr="0012500F">
        <w:rPr>
          <w:noProof/>
          <w:sz w:val="28"/>
          <w:szCs w:val="28"/>
        </w:rPr>
        <w:drawing>
          <wp:inline distT="0" distB="0" distL="0" distR="0" wp14:anchorId="3EF57276" wp14:editId="3FF0C870">
            <wp:extent cx="2539093" cy="2584450"/>
            <wp:effectExtent l="0" t="0" r="0" b="6350"/>
            <wp:docPr id="71875" name="Рисунок 71875" descr="image-12-01-20-1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12-01-20-11-49-2"/>
                    <pic:cNvPicPr>
                      <a:picLocks noChangeAspect="1" noChangeArrowheads="1"/>
                    </pic:cNvPicPr>
                  </pic:nvPicPr>
                  <pic:blipFill>
                    <a:blip r:embed="rId323" cstate="print">
                      <a:extLst>
                        <a:ext uri="{28A0092B-C50C-407E-A947-70E740481C1C}">
                          <a14:useLocalDpi xmlns:a14="http://schemas.microsoft.com/office/drawing/2010/main"/>
                        </a:ext>
                      </a:extLst>
                    </a:blip>
                    <a:srcRect/>
                    <a:stretch>
                      <a:fillRect/>
                    </a:stretch>
                  </pic:blipFill>
                  <pic:spPr bwMode="auto">
                    <a:xfrm>
                      <a:off x="0" y="0"/>
                      <a:ext cx="2539800" cy="2585170"/>
                    </a:xfrm>
                    <a:prstGeom prst="rect">
                      <a:avLst/>
                    </a:prstGeom>
                    <a:noFill/>
                    <a:ln>
                      <a:noFill/>
                    </a:ln>
                  </pic:spPr>
                </pic:pic>
              </a:graphicData>
            </a:graphic>
          </wp:inline>
        </w:drawing>
      </w:r>
    </w:p>
    <w:p w14:paraId="35031E02" w14:textId="77777777" w:rsidR="0012500F" w:rsidRPr="0012500F" w:rsidRDefault="0012500F" w:rsidP="0012500F">
      <w:pPr>
        <w:jc w:val="both"/>
        <w:rPr>
          <w:sz w:val="28"/>
          <w:szCs w:val="28"/>
        </w:rPr>
      </w:pPr>
    </w:p>
    <w:p w14:paraId="53A30E5D" w14:textId="77777777" w:rsidR="0012500F" w:rsidRPr="0012500F" w:rsidRDefault="0012500F" w:rsidP="0012500F">
      <w:pPr>
        <w:ind w:firstLine="709"/>
        <w:jc w:val="both"/>
        <w:rPr>
          <w:bCs/>
          <w:sz w:val="28"/>
          <w:szCs w:val="28"/>
        </w:rPr>
      </w:pPr>
      <w:r w:rsidRPr="0012500F">
        <w:rPr>
          <w:bCs/>
          <w:sz w:val="28"/>
          <w:szCs w:val="28"/>
        </w:rPr>
        <w:t xml:space="preserve">Еще по одной выбранной территории между Домом культуры «Нефтяник», спортивной школой №1 и </w:t>
      </w:r>
      <w:proofErr w:type="spellStart"/>
      <w:r w:rsidRPr="0012500F">
        <w:rPr>
          <w:bCs/>
          <w:sz w:val="28"/>
          <w:szCs w:val="28"/>
        </w:rPr>
        <w:t>Лянторским</w:t>
      </w:r>
      <w:proofErr w:type="spellEnd"/>
      <w:r w:rsidRPr="0012500F">
        <w:rPr>
          <w:bCs/>
          <w:sz w:val="28"/>
          <w:szCs w:val="28"/>
        </w:rPr>
        <w:t xml:space="preserve"> хантыйским этнографическим музеем в микрорайоне №1, принято решение участвовать во Всероссийском конкурсе лучших проектов создания комфортной городской среды в категории «малые города» в 2021 году. Проект получил название - сквер «Дружбы народов».</w:t>
      </w:r>
    </w:p>
    <w:p w14:paraId="316AE53F" w14:textId="77777777" w:rsidR="0012500F" w:rsidRPr="0012500F" w:rsidRDefault="0012500F" w:rsidP="0012500F">
      <w:pPr>
        <w:ind w:firstLine="709"/>
        <w:jc w:val="both"/>
        <w:rPr>
          <w:sz w:val="28"/>
          <w:szCs w:val="28"/>
        </w:rPr>
      </w:pPr>
      <w:r w:rsidRPr="0012500F">
        <w:rPr>
          <w:color w:val="0D0D0D"/>
          <w:sz w:val="28"/>
          <w:szCs w:val="28"/>
        </w:rPr>
        <w:t>В дальнейшем, при реализации данных работ, будут учитываться все пожелания жителей города Лянтора.</w:t>
      </w:r>
    </w:p>
    <w:p w14:paraId="6CE96518" w14:textId="77777777" w:rsidR="0012500F" w:rsidRPr="0012500F" w:rsidRDefault="0012500F" w:rsidP="0012500F">
      <w:pPr>
        <w:tabs>
          <w:tab w:val="left" w:pos="1080"/>
        </w:tabs>
        <w:ind w:firstLine="709"/>
        <w:jc w:val="both"/>
        <w:rPr>
          <w:sz w:val="28"/>
          <w:szCs w:val="28"/>
        </w:rPr>
      </w:pPr>
      <w:r w:rsidRPr="0012500F">
        <w:rPr>
          <w:sz w:val="28"/>
          <w:szCs w:val="28"/>
        </w:rPr>
        <w:t xml:space="preserve">Ежегодно для поддержания благоприятного санитарного состояния улиц города проводятся экологические субботники, в которых принимают участие все предприятия и организации города, в том числе управляющие организации и структурные подразделения ПАО «Сургутнефтегаз». </w:t>
      </w:r>
    </w:p>
    <w:p w14:paraId="50D8474C" w14:textId="77777777" w:rsidR="0012500F" w:rsidRPr="0012500F" w:rsidRDefault="0012500F" w:rsidP="0012500F">
      <w:pPr>
        <w:tabs>
          <w:tab w:val="left" w:pos="1080"/>
        </w:tabs>
        <w:jc w:val="center"/>
        <w:rPr>
          <w:noProof/>
          <w:sz w:val="28"/>
          <w:szCs w:val="28"/>
        </w:rPr>
      </w:pPr>
      <w:r w:rsidRPr="0012500F">
        <w:rPr>
          <w:noProof/>
        </w:rPr>
        <w:lastRenderedPageBreak/>
        <w:drawing>
          <wp:inline distT="0" distB="0" distL="0" distR="0" wp14:anchorId="2F24BD5E" wp14:editId="59857852">
            <wp:extent cx="2963636" cy="1993265"/>
            <wp:effectExtent l="0" t="0" r="8255" b="6985"/>
            <wp:docPr id="71876" name="Рисунок 71876" descr="C:\Users\_UtkinaRR\AppData\Local\Microsoft\Windows\Temporary Internet Files\Content.Word\tWegKnLBpk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715" name="Рисунок 67715" descr="C:\Users\_UtkinaRR\AppData\Local\Microsoft\Windows\Temporary Internet Files\Content.Word\tWegKnLBpko.jpg"/>
                    <pic:cNvPicPr/>
                  </pic:nvPicPr>
                  <pic:blipFill>
                    <a:blip r:embed="rId324" cstate="email">
                      <a:extLst>
                        <a:ext uri="{28A0092B-C50C-407E-A947-70E740481C1C}">
                          <a14:useLocalDpi xmlns:a14="http://schemas.microsoft.com/office/drawing/2010/main"/>
                        </a:ext>
                      </a:extLst>
                    </a:blip>
                    <a:srcRect/>
                    <a:stretch>
                      <a:fillRect/>
                    </a:stretch>
                  </pic:blipFill>
                  <pic:spPr bwMode="auto">
                    <a:xfrm>
                      <a:off x="0" y="0"/>
                      <a:ext cx="2963727" cy="1993326"/>
                    </a:xfrm>
                    <a:prstGeom prst="rect">
                      <a:avLst/>
                    </a:prstGeom>
                    <a:ln>
                      <a:noFill/>
                    </a:ln>
                    <a:effectLst>
                      <a:softEdge rad="112500"/>
                    </a:effectLst>
                  </pic:spPr>
                </pic:pic>
              </a:graphicData>
            </a:graphic>
          </wp:inline>
        </w:drawing>
      </w:r>
      <w:r w:rsidRPr="0012500F">
        <w:rPr>
          <w:noProof/>
          <w:sz w:val="28"/>
          <w:szCs w:val="28"/>
        </w:rPr>
        <w:drawing>
          <wp:inline distT="0" distB="0" distL="0" distR="0" wp14:anchorId="1789AE19" wp14:editId="765DC468">
            <wp:extent cx="2782482" cy="1935480"/>
            <wp:effectExtent l="19050" t="19050" r="37465" b="45720"/>
            <wp:docPr id="71877" name="Рисунок 71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25" cstate="email">
                      <a:extLst>
                        <a:ext uri="{28A0092B-C50C-407E-A947-70E740481C1C}">
                          <a14:useLocalDpi xmlns:a14="http://schemas.microsoft.com/office/drawing/2010/main"/>
                        </a:ext>
                      </a:extLst>
                    </a:blip>
                    <a:stretch>
                      <a:fillRect/>
                    </a:stretch>
                  </pic:blipFill>
                  <pic:spPr>
                    <a:xfrm>
                      <a:off x="0" y="0"/>
                      <a:ext cx="2803610" cy="1950177"/>
                    </a:xfrm>
                    <a:prstGeom prst="rect">
                      <a:avLst/>
                    </a:prstGeom>
                    <a:ln w="38100" cap="sq">
                      <a:noFill/>
                      <a:prstDash val="solid"/>
                      <a:miter lim="800000"/>
                    </a:ln>
                    <a:effectLst>
                      <a:outerShdw blurRad="50800" dist="38100" dir="2700000" algn="tl" rotWithShape="0">
                        <a:srgbClr val="000000">
                          <a:alpha val="43000"/>
                        </a:srgbClr>
                      </a:outerShdw>
                      <a:softEdge rad="76200"/>
                    </a:effectLst>
                  </pic:spPr>
                </pic:pic>
              </a:graphicData>
            </a:graphic>
          </wp:inline>
        </w:drawing>
      </w:r>
    </w:p>
    <w:p w14:paraId="143418F0" w14:textId="77777777" w:rsidR="0012500F" w:rsidRPr="0012500F" w:rsidRDefault="0012500F" w:rsidP="0012500F">
      <w:pPr>
        <w:tabs>
          <w:tab w:val="left" w:pos="1080"/>
        </w:tabs>
        <w:jc w:val="center"/>
        <w:rPr>
          <w:noProof/>
          <w:sz w:val="28"/>
          <w:szCs w:val="28"/>
        </w:rPr>
      </w:pPr>
    </w:p>
    <w:p w14:paraId="2DAD5900" w14:textId="6BC55182" w:rsidR="0012500F" w:rsidRPr="0012500F" w:rsidRDefault="0012500F" w:rsidP="0012500F">
      <w:pPr>
        <w:tabs>
          <w:tab w:val="left" w:pos="1080"/>
        </w:tabs>
        <w:ind w:firstLine="709"/>
        <w:jc w:val="both"/>
        <w:rPr>
          <w:sz w:val="28"/>
          <w:szCs w:val="28"/>
        </w:rPr>
      </w:pPr>
      <w:r w:rsidRPr="0012500F">
        <w:rPr>
          <w:sz w:val="28"/>
          <w:szCs w:val="28"/>
        </w:rPr>
        <w:t>В 2019 году общегородские экологические субботники прошли под лозунгом «Сделаем город чистым – ВМЕСТЕ!», в связи с чем выполнялись работы по наведению порядка, а также по санитарной обрезке деревьев и кустарников в микрорайонах и на улицах города:</w:t>
      </w:r>
    </w:p>
    <w:p w14:paraId="6E3C161C" w14:textId="77777777" w:rsidR="0012500F" w:rsidRPr="0012500F" w:rsidRDefault="0012500F" w:rsidP="0012500F">
      <w:pPr>
        <w:tabs>
          <w:tab w:val="left" w:pos="1080"/>
        </w:tabs>
        <w:ind w:firstLine="709"/>
        <w:jc w:val="both"/>
        <w:rPr>
          <w:sz w:val="28"/>
          <w:szCs w:val="28"/>
        </w:rPr>
      </w:pPr>
    </w:p>
    <w:p w14:paraId="12292A75" w14:textId="77777777" w:rsidR="0012500F" w:rsidRPr="0012500F" w:rsidRDefault="0012500F" w:rsidP="0012500F">
      <w:pPr>
        <w:tabs>
          <w:tab w:val="left" w:pos="1080"/>
        </w:tabs>
        <w:ind w:firstLine="709"/>
        <w:jc w:val="both"/>
        <w:rPr>
          <w:sz w:val="28"/>
          <w:szCs w:val="28"/>
        </w:rPr>
      </w:pPr>
      <w:r w:rsidRPr="0012500F">
        <w:rPr>
          <w:noProof/>
          <w:sz w:val="28"/>
          <w:szCs w:val="28"/>
        </w:rPr>
        <w:drawing>
          <wp:inline distT="0" distB="0" distL="0" distR="0" wp14:anchorId="53A5A6F9" wp14:editId="1503899C">
            <wp:extent cx="2438400" cy="1828800"/>
            <wp:effectExtent l="0" t="0" r="0" b="0"/>
            <wp:docPr id="71878" name="Рисунок 71878" descr="image-12-01-20-1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12-01-20-11-49-1"/>
                    <pic:cNvPicPr>
                      <a:picLocks noChangeAspect="1" noChangeArrowheads="1"/>
                    </pic:cNvPicPr>
                  </pic:nvPicPr>
                  <pic:blipFill>
                    <a:blip r:embed="rId326" cstate="print">
                      <a:extLst>
                        <a:ext uri="{28A0092B-C50C-407E-A947-70E740481C1C}">
                          <a14:useLocalDpi xmlns:a14="http://schemas.microsoft.com/office/drawing/2010/main"/>
                        </a:ext>
                      </a:extLst>
                    </a:blip>
                    <a:srcRect/>
                    <a:stretch>
                      <a:fillRect/>
                    </a:stretch>
                  </pic:blipFill>
                  <pic:spPr bwMode="auto">
                    <a:xfrm>
                      <a:off x="0" y="0"/>
                      <a:ext cx="2438400" cy="1828800"/>
                    </a:xfrm>
                    <a:prstGeom prst="rect">
                      <a:avLst/>
                    </a:prstGeom>
                    <a:noFill/>
                    <a:ln>
                      <a:noFill/>
                    </a:ln>
                  </pic:spPr>
                </pic:pic>
              </a:graphicData>
            </a:graphic>
          </wp:inline>
        </w:drawing>
      </w:r>
      <w:r w:rsidRPr="0012500F">
        <w:rPr>
          <w:sz w:val="28"/>
          <w:szCs w:val="28"/>
        </w:rPr>
        <w:t xml:space="preserve">            </w:t>
      </w:r>
      <w:r w:rsidRPr="0012500F">
        <w:rPr>
          <w:noProof/>
          <w:sz w:val="28"/>
          <w:szCs w:val="28"/>
        </w:rPr>
        <w:drawing>
          <wp:inline distT="0" distB="0" distL="0" distR="0" wp14:anchorId="43C2CF68" wp14:editId="239BA94A">
            <wp:extent cx="2438400" cy="1790700"/>
            <wp:effectExtent l="0" t="0" r="0" b="0"/>
            <wp:docPr id="71879" name="Рисунок 71879" descr="image-12-01-20-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12-01-20-11-49"/>
                    <pic:cNvPicPr>
                      <a:picLocks noChangeAspect="1" noChangeArrowheads="1"/>
                    </pic:cNvPicPr>
                  </pic:nvPicPr>
                  <pic:blipFill>
                    <a:blip r:embed="rId327" cstate="email">
                      <a:extLst>
                        <a:ext uri="{28A0092B-C50C-407E-A947-70E740481C1C}">
                          <a14:useLocalDpi xmlns:a14="http://schemas.microsoft.com/office/drawing/2010/main"/>
                        </a:ext>
                      </a:extLst>
                    </a:blip>
                    <a:srcRect/>
                    <a:stretch>
                      <a:fillRect/>
                    </a:stretch>
                  </pic:blipFill>
                  <pic:spPr bwMode="auto">
                    <a:xfrm>
                      <a:off x="0" y="0"/>
                      <a:ext cx="2438400" cy="1790700"/>
                    </a:xfrm>
                    <a:prstGeom prst="rect">
                      <a:avLst/>
                    </a:prstGeom>
                    <a:noFill/>
                    <a:ln>
                      <a:noFill/>
                    </a:ln>
                  </pic:spPr>
                </pic:pic>
              </a:graphicData>
            </a:graphic>
          </wp:inline>
        </w:drawing>
      </w:r>
    </w:p>
    <w:p w14:paraId="504E8EC3" w14:textId="77777777" w:rsidR="0012500F" w:rsidRPr="0012500F" w:rsidRDefault="0012500F" w:rsidP="0012500F">
      <w:pPr>
        <w:tabs>
          <w:tab w:val="left" w:pos="1080"/>
        </w:tabs>
        <w:jc w:val="both"/>
        <w:rPr>
          <w:sz w:val="28"/>
          <w:szCs w:val="28"/>
        </w:rPr>
      </w:pPr>
    </w:p>
    <w:p w14:paraId="70C7BAE2" w14:textId="77777777" w:rsidR="0012500F" w:rsidRPr="0012500F" w:rsidRDefault="0012500F" w:rsidP="0012500F">
      <w:pPr>
        <w:tabs>
          <w:tab w:val="left" w:pos="1080"/>
        </w:tabs>
        <w:ind w:firstLine="709"/>
        <w:jc w:val="both"/>
        <w:rPr>
          <w:sz w:val="28"/>
          <w:szCs w:val="28"/>
        </w:rPr>
      </w:pPr>
      <w:r w:rsidRPr="0012500F">
        <w:rPr>
          <w:sz w:val="28"/>
          <w:szCs w:val="28"/>
        </w:rPr>
        <w:t>В целях поддержания территории города в надлежащем санитарном состоянии в период с мая по октябрь месяц работают молодежные трудовые отряды МАУ Сургутский район «Районный молодежный центр», которые производят очистку дворовых территории, улиц города от захламления, сохранение зон отдыха.</w:t>
      </w:r>
    </w:p>
    <w:p w14:paraId="39596D75" w14:textId="77777777" w:rsidR="0012500F" w:rsidRPr="0012500F" w:rsidRDefault="0012500F" w:rsidP="0012500F">
      <w:pPr>
        <w:tabs>
          <w:tab w:val="left" w:pos="1080"/>
        </w:tabs>
        <w:ind w:firstLine="709"/>
        <w:jc w:val="both"/>
        <w:rPr>
          <w:sz w:val="28"/>
          <w:szCs w:val="28"/>
        </w:rPr>
      </w:pPr>
    </w:p>
    <w:p w14:paraId="36C8F6FF" w14:textId="159E75F9" w:rsidR="0012500F" w:rsidRPr="0012500F" w:rsidRDefault="0012500F" w:rsidP="00DD49C3">
      <w:pPr>
        <w:tabs>
          <w:tab w:val="left" w:pos="1080"/>
        </w:tabs>
        <w:jc w:val="center"/>
        <w:rPr>
          <w:color w:val="2E74B5"/>
          <w:sz w:val="28"/>
          <w:szCs w:val="28"/>
        </w:rPr>
      </w:pPr>
      <w:r w:rsidRPr="0012500F">
        <w:rPr>
          <w:noProof/>
        </w:rPr>
        <w:drawing>
          <wp:inline distT="0" distB="0" distL="0" distR="0" wp14:anchorId="25BA53ED" wp14:editId="78326EFB">
            <wp:extent cx="1979295" cy="2609850"/>
            <wp:effectExtent l="0" t="0" r="1905" b="0"/>
            <wp:docPr id="71880" name="Рисунок 71880" descr="C:\Users\_BabeevSV\Downloads\WhatsApp Image 2020-02-01 at 10.3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beevSV\Downloads\WhatsApp Image 2020-02-01 at 10.31.38.jpeg"/>
                    <pic:cNvPicPr>
                      <a:picLocks noChangeAspect="1" noChangeArrowheads="1"/>
                    </pic:cNvPicPr>
                  </pic:nvPicPr>
                  <pic:blipFill>
                    <a:blip r:embed="rId328" cstate="email">
                      <a:extLst>
                        <a:ext uri="{28A0092B-C50C-407E-A947-70E740481C1C}">
                          <a14:useLocalDpi xmlns:a14="http://schemas.microsoft.com/office/drawing/2010/main"/>
                        </a:ext>
                      </a:extLst>
                    </a:blip>
                    <a:srcRect/>
                    <a:stretch>
                      <a:fillRect/>
                    </a:stretch>
                  </pic:blipFill>
                  <pic:spPr bwMode="auto">
                    <a:xfrm>
                      <a:off x="0" y="0"/>
                      <a:ext cx="1982547" cy="2614138"/>
                    </a:xfrm>
                    <a:prstGeom prst="rect">
                      <a:avLst/>
                    </a:prstGeom>
                    <a:noFill/>
                    <a:ln>
                      <a:noFill/>
                    </a:ln>
                  </pic:spPr>
                </pic:pic>
              </a:graphicData>
            </a:graphic>
          </wp:inline>
        </w:drawing>
      </w:r>
      <w:r w:rsidRPr="0012500F">
        <w:rPr>
          <w:noProof/>
        </w:rPr>
        <w:drawing>
          <wp:inline distT="0" distB="0" distL="0" distR="0" wp14:anchorId="41D882C1" wp14:editId="2A1CEB6C">
            <wp:extent cx="1978849" cy="2604770"/>
            <wp:effectExtent l="0" t="0" r="2540" b="5080"/>
            <wp:docPr id="71881" name="Рисунок 71881" descr="C:\Users\_BabeevSV\Downloads\WhatsApp Image 2020-02-03 at 16.00.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BabeevSV\Downloads\WhatsApp Image 2020-02-03 at 16.00.15.jpeg"/>
                    <pic:cNvPicPr>
                      <a:picLocks noChangeAspect="1" noChangeArrowheads="1"/>
                    </pic:cNvPicPr>
                  </pic:nvPicPr>
                  <pic:blipFill>
                    <a:blip r:embed="rId329" cstate="email">
                      <a:extLst>
                        <a:ext uri="{28A0092B-C50C-407E-A947-70E740481C1C}">
                          <a14:useLocalDpi xmlns:a14="http://schemas.microsoft.com/office/drawing/2010/main"/>
                        </a:ext>
                      </a:extLst>
                    </a:blip>
                    <a:srcRect/>
                    <a:stretch>
                      <a:fillRect/>
                    </a:stretch>
                  </pic:blipFill>
                  <pic:spPr bwMode="auto">
                    <a:xfrm>
                      <a:off x="0" y="0"/>
                      <a:ext cx="1992711" cy="2623017"/>
                    </a:xfrm>
                    <a:prstGeom prst="rect">
                      <a:avLst/>
                    </a:prstGeom>
                    <a:noFill/>
                    <a:ln>
                      <a:noFill/>
                    </a:ln>
                  </pic:spPr>
                </pic:pic>
              </a:graphicData>
            </a:graphic>
          </wp:inline>
        </w:drawing>
      </w:r>
    </w:p>
    <w:p w14:paraId="56B87824" w14:textId="77777777" w:rsidR="0012500F" w:rsidRPr="0012500F" w:rsidRDefault="0012500F" w:rsidP="0012500F">
      <w:pPr>
        <w:tabs>
          <w:tab w:val="left" w:pos="1080"/>
        </w:tabs>
        <w:ind w:firstLine="709"/>
        <w:jc w:val="both"/>
        <w:rPr>
          <w:sz w:val="28"/>
          <w:szCs w:val="28"/>
        </w:rPr>
      </w:pPr>
    </w:p>
    <w:p w14:paraId="0E191E4B" w14:textId="77777777" w:rsidR="0012500F" w:rsidRPr="0012500F" w:rsidRDefault="0012500F" w:rsidP="006E0689">
      <w:pPr>
        <w:tabs>
          <w:tab w:val="left" w:pos="1080"/>
        </w:tabs>
        <w:jc w:val="center"/>
        <w:rPr>
          <w:color w:val="2E74B5"/>
          <w:sz w:val="28"/>
          <w:szCs w:val="28"/>
        </w:rPr>
      </w:pPr>
      <w:r w:rsidRPr="0012500F">
        <w:rPr>
          <w:noProof/>
        </w:rPr>
        <w:drawing>
          <wp:inline distT="0" distB="0" distL="0" distR="0" wp14:anchorId="328068C0" wp14:editId="1A91FFF9">
            <wp:extent cx="2702378" cy="2903130"/>
            <wp:effectExtent l="0" t="0" r="3175" b="0"/>
            <wp:docPr id="71882" name="Рисунок 7188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7710" name="Рисунок 67710"/>
                    <pic:cNvPicPr>
                      <a:picLocks noGrp="1" noChangeAspect="1"/>
                    </pic:cNvPicPr>
                  </pic:nvPicPr>
                  <pic:blipFill>
                    <a:blip r:embed="rId330" cstate="email">
                      <a:extLst>
                        <a:ext uri="{28A0092B-C50C-407E-A947-70E740481C1C}">
                          <a14:useLocalDpi xmlns:a14="http://schemas.microsoft.com/office/drawing/2010/main"/>
                        </a:ext>
                      </a:extLst>
                    </a:blip>
                    <a:stretch>
                      <a:fillRect/>
                    </a:stretch>
                  </pic:blipFill>
                  <pic:spPr>
                    <a:xfrm>
                      <a:off x="0" y="0"/>
                      <a:ext cx="2703313" cy="2904134"/>
                    </a:xfrm>
                    <a:prstGeom prst="rect">
                      <a:avLst/>
                    </a:prstGeom>
                    <a:ln>
                      <a:noFill/>
                    </a:ln>
                    <a:effectLst>
                      <a:softEdge rad="112500"/>
                    </a:effectLst>
                  </pic:spPr>
                </pic:pic>
              </a:graphicData>
            </a:graphic>
          </wp:inline>
        </w:drawing>
      </w:r>
    </w:p>
    <w:p w14:paraId="74ABDCB7" w14:textId="77777777" w:rsidR="0012500F" w:rsidRPr="0012500F" w:rsidRDefault="0012500F" w:rsidP="0012500F">
      <w:pPr>
        <w:tabs>
          <w:tab w:val="left" w:pos="1080"/>
        </w:tabs>
        <w:ind w:firstLine="709"/>
        <w:jc w:val="both"/>
        <w:rPr>
          <w:sz w:val="28"/>
          <w:szCs w:val="28"/>
        </w:rPr>
      </w:pPr>
    </w:p>
    <w:p w14:paraId="003F3E89" w14:textId="77777777" w:rsidR="0012500F" w:rsidRPr="0012500F" w:rsidRDefault="0012500F" w:rsidP="0012500F">
      <w:pPr>
        <w:tabs>
          <w:tab w:val="left" w:pos="1080"/>
        </w:tabs>
        <w:ind w:firstLine="709"/>
        <w:jc w:val="both"/>
        <w:rPr>
          <w:sz w:val="28"/>
          <w:szCs w:val="28"/>
        </w:rPr>
      </w:pPr>
      <w:r w:rsidRPr="0012500F">
        <w:rPr>
          <w:sz w:val="28"/>
          <w:szCs w:val="28"/>
        </w:rPr>
        <w:t>В целях проведения данных мероприятий по санитарной очистке города с МУП «</w:t>
      </w:r>
      <w:proofErr w:type="spellStart"/>
      <w:r w:rsidRPr="0012500F">
        <w:rPr>
          <w:sz w:val="28"/>
          <w:szCs w:val="28"/>
        </w:rPr>
        <w:t>Сургутрайторф</w:t>
      </w:r>
      <w:proofErr w:type="spellEnd"/>
      <w:r w:rsidRPr="0012500F">
        <w:rPr>
          <w:sz w:val="28"/>
          <w:szCs w:val="28"/>
        </w:rPr>
        <w:t>» ежегодно заключаются контракты на оказание услуг по приему и размещению твердых коммунальных отходов.</w:t>
      </w:r>
    </w:p>
    <w:p w14:paraId="154ED089" w14:textId="77777777" w:rsidR="0012500F" w:rsidRPr="0012500F" w:rsidRDefault="0012500F" w:rsidP="0012500F">
      <w:pPr>
        <w:tabs>
          <w:tab w:val="left" w:pos="1080"/>
        </w:tabs>
        <w:ind w:firstLine="709"/>
        <w:jc w:val="both"/>
        <w:rPr>
          <w:sz w:val="28"/>
          <w:szCs w:val="28"/>
        </w:rPr>
      </w:pPr>
      <w:r w:rsidRPr="0012500F">
        <w:rPr>
          <w:sz w:val="28"/>
          <w:szCs w:val="28"/>
        </w:rPr>
        <w:t>Так, в 2019 году с территории города в рамках проводимых экологических субботников вывезено более 1 850 м</w:t>
      </w:r>
      <w:r w:rsidRPr="0012500F">
        <w:rPr>
          <w:sz w:val="28"/>
          <w:szCs w:val="28"/>
          <w:vertAlign w:val="superscript"/>
        </w:rPr>
        <w:t>3</w:t>
      </w:r>
      <w:r w:rsidRPr="0012500F">
        <w:rPr>
          <w:sz w:val="28"/>
          <w:szCs w:val="28"/>
        </w:rPr>
        <w:t xml:space="preserve"> мусора (2018 год – 1 560 м</w:t>
      </w:r>
      <w:r w:rsidRPr="0012500F">
        <w:rPr>
          <w:sz w:val="28"/>
          <w:szCs w:val="28"/>
          <w:vertAlign w:val="superscript"/>
        </w:rPr>
        <w:t>3</w:t>
      </w:r>
      <w:r w:rsidRPr="0012500F">
        <w:rPr>
          <w:sz w:val="28"/>
          <w:szCs w:val="28"/>
        </w:rPr>
        <w:t>).</w:t>
      </w:r>
    </w:p>
    <w:p w14:paraId="3E562263" w14:textId="77777777" w:rsidR="0012500F" w:rsidRDefault="0012500F" w:rsidP="006C48BF">
      <w:pPr>
        <w:rPr>
          <w:b/>
          <w:sz w:val="28"/>
          <w:szCs w:val="28"/>
        </w:rPr>
      </w:pPr>
    </w:p>
    <w:p w14:paraId="04A49DA3" w14:textId="77777777" w:rsidR="006C48BF" w:rsidRDefault="006C48BF" w:rsidP="006C48BF">
      <w:pPr>
        <w:rPr>
          <w:b/>
          <w:sz w:val="28"/>
          <w:szCs w:val="28"/>
        </w:rPr>
      </w:pPr>
    </w:p>
    <w:p w14:paraId="3A402CC3" w14:textId="77777777" w:rsidR="006C48BF" w:rsidRPr="0012500F" w:rsidRDefault="006C48BF" w:rsidP="006C48BF">
      <w:pPr>
        <w:rPr>
          <w:b/>
          <w:sz w:val="28"/>
          <w:szCs w:val="28"/>
        </w:rPr>
      </w:pPr>
    </w:p>
    <w:p w14:paraId="0971F640" w14:textId="77777777" w:rsidR="0012500F" w:rsidRPr="0012500F" w:rsidRDefault="0012500F" w:rsidP="0012500F">
      <w:pPr>
        <w:jc w:val="center"/>
        <w:rPr>
          <w:b/>
          <w:sz w:val="28"/>
          <w:szCs w:val="28"/>
        </w:rPr>
      </w:pPr>
      <w:proofErr w:type="spellStart"/>
      <w:r w:rsidRPr="0012500F">
        <w:rPr>
          <w:b/>
          <w:sz w:val="28"/>
          <w:szCs w:val="28"/>
        </w:rPr>
        <w:t>Улично</w:t>
      </w:r>
      <w:proofErr w:type="spellEnd"/>
      <w:r w:rsidRPr="0012500F">
        <w:rPr>
          <w:b/>
          <w:sz w:val="28"/>
          <w:szCs w:val="28"/>
        </w:rPr>
        <w:t xml:space="preserve"> – дорожная сеть</w:t>
      </w:r>
    </w:p>
    <w:p w14:paraId="7400B742" w14:textId="77777777" w:rsidR="0012500F" w:rsidRPr="0012500F" w:rsidRDefault="0012500F" w:rsidP="0012500F">
      <w:pPr>
        <w:rPr>
          <w:b/>
          <w:sz w:val="28"/>
          <w:szCs w:val="28"/>
        </w:rPr>
      </w:pPr>
    </w:p>
    <w:p w14:paraId="5A836027" w14:textId="77777777" w:rsidR="0012500F" w:rsidRPr="0012500F" w:rsidRDefault="0012500F" w:rsidP="0012500F">
      <w:pPr>
        <w:tabs>
          <w:tab w:val="left" w:pos="1080"/>
        </w:tabs>
        <w:ind w:firstLine="709"/>
        <w:jc w:val="both"/>
        <w:rPr>
          <w:sz w:val="28"/>
          <w:szCs w:val="28"/>
        </w:rPr>
      </w:pPr>
      <w:r w:rsidRPr="0012500F">
        <w:rPr>
          <w:sz w:val="28"/>
          <w:szCs w:val="28"/>
        </w:rPr>
        <w:t>Для осуществления полномочий по дорожной деятельности в отношении автомобильных дорог местного значения и обеспечения безопасности дорожного движения, за период 2019 года за счёт всех источников финансирования муниципальной программы города Лянтор "Развитие, совершенствование сети автомобильных дорог общего пользования местного значения и улично-дорожной сети в городе Лянтор на 2018-2022 года" и бюджета Сургутского района, проведена работа по содержанию и ремонту объектов дорожного хозяйства на общую сумму 38 256,05 тыс. рублей (2018 год – 35 425,98 тыс. руб.).</w:t>
      </w:r>
    </w:p>
    <w:p w14:paraId="7D0C97B3" w14:textId="77777777" w:rsidR="0012500F" w:rsidRPr="0012500F" w:rsidRDefault="0012500F" w:rsidP="0012500F">
      <w:pPr>
        <w:tabs>
          <w:tab w:val="left" w:pos="1080"/>
        </w:tabs>
        <w:ind w:firstLine="709"/>
        <w:jc w:val="both"/>
        <w:rPr>
          <w:sz w:val="28"/>
          <w:szCs w:val="28"/>
        </w:rPr>
      </w:pPr>
      <w:r w:rsidRPr="0012500F">
        <w:rPr>
          <w:sz w:val="28"/>
          <w:szCs w:val="28"/>
        </w:rPr>
        <w:t xml:space="preserve">В 2019 году за счёт средств бюджета ХМАО-Югры, Сургутского района и бюджета города выполнены работы по ремонту автомобильных дорог общего пользования местного значения по следующим объектам: </w:t>
      </w:r>
    </w:p>
    <w:p w14:paraId="67249E91" w14:textId="77777777" w:rsidR="0012500F" w:rsidRPr="0012500F" w:rsidRDefault="0012500F" w:rsidP="0012500F">
      <w:pPr>
        <w:tabs>
          <w:tab w:val="left" w:pos="1080"/>
        </w:tabs>
        <w:ind w:firstLine="709"/>
        <w:jc w:val="both"/>
        <w:rPr>
          <w:b/>
          <w:sz w:val="28"/>
          <w:szCs w:val="28"/>
        </w:rPr>
      </w:pPr>
      <w:r w:rsidRPr="0012500F">
        <w:rPr>
          <w:sz w:val="28"/>
          <w:szCs w:val="28"/>
        </w:rPr>
        <w:t>- выполнен ремонт асфальтобетонного покрытия на участке автодороги по улице Магистральная на площади 4 400 м</w:t>
      </w:r>
      <w:r w:rsidRPr="0012500F">
        <w:rPr>
          <w:sz w:val="28"/>
          <w:szCs w:val="28"/>
          <w:vertAlign w:val="superscript"/>
        </w:rPr>
        <w:t>2</w:t>
      </w:r>
      <w:r w:rsidRPr="0012500F">
        <w:rPr>
          <w:sz w:val="28"/>
          <w:szCs w:val="28"/>
        </w:rPr>
        <w:t xml:space="preserve">; </w:t>
      </w:r>
    </w:p>
    <w:p w14:paraId="02E41A4A" w14:textId="77777777" w:rsidR="0012500F" w:rsidRPr="0012500F" w:rsidRDefault="0012500F" w:rsidP="0012500F">
      <w:pPr>
        <w:tabs>
          <w:tab w:val="left" w:pos="1080"/>
        </w:tabs>
        <w:jc w:val="both"/>
        <w:rPr>
          <w:b/>
          <w:color w:val="FF0000"/>
          <w:sz w:val="28"/>
          <w:szCs w:val="28"/>
        </w:rPr>
      </w:pPr>
    </w:p>
    <w:p w14:paraId="03D134CB" w14:textId="77777777" w:rsidR="0012500F" w:rsidRPr="0012500F" w:rsidRDefault="0012500F" w:rsidP="0012500F">
      <w:pPr>
        <w:tabs>
          <w:tab w:val="left" w:pos="1080"/>
        </w:tabs>
        <w:jc w:val="both"/>
        <w:rPr>
          <w:noProof/>
          <w:color w:val="FF0000"/>
          <w:sz w:val="28"/>
          <w:szCs w:val="28"/>
        </w:rPr>
      </w:pPr>
      <w:r w:rsidRPr="0012500F">
        <w:rPr>
          <w:noProof/>
          <w:color w:val="FF0000"/>
          <w:sz w:val="28"/>
          <w:szCs w:val="28"/>
        </w:rPr>
        <w:lastRenderedPageBreak/>
        <w:drawing>
          <wp:inline distT="0" distB="0" distL="0" distR="0" wp14:anchorId="2F2303CF" wp14:editId="76EB1ED3">
            <wp:extent cx="2579915" cy="2658110"/>
            <wp:effectExtent l="0" t="0" r="0" b="8890"/>
            <wp:docPr id="71883" name="Рисунок 71883" descr="IMG_20190531_09342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G_20190531_093421030"/>
                    <pic:cNvPicPr>
                      <a:picLocks noChangeAspect="1" noChangeArrowheads="1"/>
                    </pic:cNvPicPr>
                  </pic:nvPicPr>
                  <pic:blipFill>
                    <a:blip r:embed="rId331" cstate="email">
                      <a:extLst>
                        <a:ext uri="{28A0092B-C50C-407E-A947-70E740481C1C}">
                          <a14:useLocalDpi xmlns:a14="http://schemas.microsoft.com/office/drawing/2010/main"/>
                        </a:ext>
                      </a:extLst>
                    </a:blip>
                    <a:srcRect/>
                    <a:stretch>
                      <a:fillRect/>
                    </a:stretch>
                  </pic:blipFill>
                  <pic:spPr bwMode="auto">
                    <a:xfrm>
                      <a:off x="0" y="0"/>
                      <a:ext cx="2585143" cy="2663497"/>
                    </a:xfrm>
                    <a:prstGeom prst="rect">
                      <a:avLst/>
                    </a:prstGeom>
                    <a:noFill/>
                    <a:ln>
                      <a:noFill/>
                    </a:ln>
                  </pic:spPr>
                </pic:pic>
              </a:graphicData>
            </a:graphic>
          </wp:inline>
        </w:drawing>
      </w:r>
      <w:r w:rsidRPr="0012500F">
        <w:rPr>
          <w:color w:val="FF0000"/>
          <w:sz w:val="28"/>
          <w:szCs w:val="28"/>
        </w:rPr>
        <w:t xml:space="preserve">          </w:t>
      </w:r>
      <w:r w:rsidRPr="0012500F">
        <w:rPr>
          <w:noProof/>
          <w:color w:val="FF0000"/>
          <w:sz w:val="28"/>
          <w:szCs w:val="28"/>
        </w:rPr>
        <w:drawing>
          <wp:inline distT="0" distB="0" distL="0" distR="0" wp14:anchorId="14909489" wp14:editId="64705B3A">
            <wp:extent cx="2619103" cy="2656954"/>
            <wp:effectExtent l="0" t="0" r="0" b="0"/>
            <wp:docPr id="71884" name="Рисунок 71884" descr="IMG_7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G_7051"/>
                    <pic:cNvPicPr>
                      <a:picLocks noChangeAspect="1" noChangeArrowheads="1"/>
                    </pic:cNvPicPr>
                  </pic:nvPicPr>
                  <pic:blipFill rotWithShape="1">
                    <a:blip r:embed="rId332" cstate="email">
                      <a:extLst>
                        <a:ext uri="{28A0092B-C50C-407E-A947-70E740481C1C}">
                          <a14:useLocalDpi xmlns:a14="http://schemas.microsoft.com/office/drawing/2010/main"/>
                        </a:ext>
                      </a:extLst>
                    </a:blip>
                    <a:srcRect/>
                    <a:stretch/>
                  </pic:blipFill>
                  <pic:spPr bwMode="auto">
                    <a:xfrm>
                      <a:off x="0" y="0"/>
                      <a:ext cx="2620606" cy="2658479"/>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color w:val="FF0000"/>
          <w:sz w:val="28"/>
          <w:szCs w:val="28"/>
        </w:rPr>
        <w:t xml:space="preserve">   </w:t>
      </w:r>
    </w:p>
    <w:p w14:paraId="0BE31429" w14:textId="77777777" w:rsidR="0012500F" w:rsidRPr="0012500F" w:rsidRDefault="0012500F" w:rsidP="0012500F">
      <w:pPr>
        <w:ind w:firstLine="567"/>
        <w:contextualSpacing/>
        <w:jc w:val="both"/>
        <w:rPr>
          <w:rFonts w:eastAsia="Calibri" w:cs="SimSun"/>
          <w:color w:val="2E74B5"/>
          <w:sz w:val="28"/>
          <w:szCs w:val="28"/>
          <w:lang w:eastAsia="en-US"/>
        </w:rPr>
      </w:pPr>
    </w:p>
    <w:p w14:paraId="21892D26" w14:textId="77777777" w:rsidR="0012500F" w:rsidRPr="0012500F" w:rsidRDefault="0012500F" w:rsidP="0012500F">
      <w:pPr>
        <w:ind w:firstLine="567"/>
        <w:contextualSpacing/>
        <w:jc w:val="both"/>
        <w:rPr>
          <w:rFonts w:eastAsia="Calibri" w:cs="SimSun"/>
          <w:color w:val="2E74B5"/>
          <w:sz w:val="28"/>
          <w:szCs w:val="28"/>
          <w:lang w:eastAsia="en-US"/>
        </w:rPr>
      </w:pPr>
    </w:p>
    <w:p w14:paraId="2695C13C" w14:textId="77777777" w:rsidR="0012500F" w:rsidRPr="0012500F" w:rsidRDefault="0012500F" w:rsidP="0012500F">
      <w:pPr>
        <w:contextualSpacing/>
        <w:jc w:val="both"/>
        <w:rPr>
          <w:rFonts w:eastAsia="Calibri" w:cs="SimSun"/>
          <w:noProof/>
          <w:color w:val="2E74B5"/>
          <w:sz w:val="28"/>
          <w:szCs w:val="28"/>
        </w:rPr>
      </w:pPr>
    </w:p>
    <w:p w14:paraId="5A22D0BE" w14:textId="77777777" w:rsidR="0012500F" w:rsidRPr="0012500F" w:rsidRDefault="0012500F" w:rsidP="0012500F">
      <w:pPr>
        <w:contextualSpacing/>
        <w:jc w:val="both"/>
        <w:rPr>
          <w:rFonts w:eastAsia="Calibri" w:cs="SimSun"/>
          <w:noProof/>
          <w:color w:val="2E74B5"/>
          <w:sz w:val="28"/>
          <w:szCs w:val="28"/>
        </w:rPr>
      </w:pPr>
      <w:r w:rsidRPr="0012500F">
        <w:rPr>
          <w:rFonts w:eastAsia="Calibri" w:cs="SimSun"/>
          <w:noProof/>
          <w:color w:val="2E74B5"/>
          <w:sz w:val="28"/>
          <w:szCs w:val="28"/>
        </w:rPr>
        <w:drawing>
          <wp:inline distT="0" distB="0" distL="0" distR="0" wp14:anchorId="36FA3FCC" wp14:editId="3D122501">
            <wp:extent cx="2653030" cy="2179864"/>
            <wp:effectExtent l="0" t="0" r="0" b="0"/>
            <wp:docPr id="71885" name="Рисунок 71885" descr="\\192.168.0.6\обмен с приемной$\Кураев А.Г\! ОТЧЁТ ГЛАВЫ\УГХ\Ремонт дорог 2019 (магистралки)\Ремонт улицы Магистральная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0.6\обмен с приемной$\Кураев А.Г\! ОТЧЁТ ГЛАВЫ\УГХ\Ремонт дорог 2019 (магистралки)\Ремонт улицы Магистральная ПОСЛЕ (1).JPG"/>
                    <pic:cNvPicPr>
                      <a:picLocks noChangeAspect="1" noChangeArrowheads="1"/>
                    </pic:cNvPicPr>
                  </pic:nvPicPr>
                  <pic:blipFill rotWithShape="1">
                    <a:blip r:embed="rId333" cstate="email">
                      <a:extLst>
                        <a:ext uri="{28A0092B-C50C-407E-A947-70E740481C1C}">
                          <a14:useLocalDpi xmlns:a14="http://schemas.microsoft.com/office/drawing/2010/main"/>
                        </a:ext>
                      </a:extLst>
                    </a:blip>
                    <a:srcRect r="-3018"/>
                    <a:stretch/>
                  </pic:blipFill>
                  <pic:spPr bwMode="auto">
                    <a:xfrm>
                      <a:off x="0" y="0"/>
                      <a:ext cx="2654830" cy="2181343"/>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rFonts w:eastAsia="Calibri" w:cs="SimSun"/>
          <w:color w:val="2E74B5"/>
          <w:sz w:val="28"/>
          <w:szCs w:val="28"/>
          <w:lang w:eastAsia="en-US"/>
        </w:rPr>
        <w:t xml:space="preserve">         </w:t>
      </w:r>
      <w:r w:rsidRPr="0012500F">
        <w:rPr>
          <w:rFonts w:eastAsia="Calibri" w:cs="SimSun"/>
          <w:noProof/>
          <w:color w:val="2E74B5"/>
          <w:sz w:val="28"/>
          <w:szCs w:val="28"/>
        </w:rPr>
        <w:drawing>
          <wp:inline distT="0" distB="0" distL="0" distR="0" wp14:anchorId="55A9EB0A" wp14:editId="496FEE63">
            <wp:extent cx="2594610" cy="2169795"/>
            <wp:effectExtent l="0" t="0" r="0" b="1905"/>
            <wp:docPr id="71886" name="Рисунок 71886" descr="\\192.168.0.6\обмен с приемной$\Кураев А.Г\! ОТЧЁТ ГЛАВЫ\УГХ\Ремонт дорог 2019 (магистралки)\Ремонт улицы Магистральная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0.6\обмен с приемной$\Кураев А.Г\! ОТЧЁТ ГЛАВЫ\УГХ\Ремонт дорог 2019 (магистралки)\Ремонт улицы Магистральная ПОСЛЕ.JPG"/>
                    <pic:cNvPicPr>
                      <a:picLocks noChangeAspect="1" noChangeArrowheads="1"/>
                    </pic:cNvPicPr>
                  </pic:nvPicPr>
                  <pic:blipFill rotWithShape="1">
                    <a:blip r:embed="rId334" cstate="email">
                      <a:extLst>
                        <a:ext uri="{28A0092B-C50C-407E-A947-70E740481C1C}">
                          <a14:useLocalDpi xmlns:a14="http://schemas.microsoft.com/office/drawing/2010/main"/>
                        </a:ext>
                      </a:extLst>
                    </a:blip>
                    <a:srcRect/>
                    <a:stretch/>
                  </pic:blipFill>
                  <pic:spPr bwMode="auto">
                    <a:xfrm>
                      <a:off x="0" y="0"/>
                      <a:ext cx="2596894" cy="2171705"/>
                    </a:xfrm>
                    <a:prstGeom prst="rect">
                      <a:avLst/>
                    </a:prstGeom>
                    <a:noFill/>
                    <a:ln>
                      <a:noFill/>
                    </a:ln>
                    <a:extLst>
                      <a:ext uri="{53640926-AAD7-44D8-BBD7-CCE9431645EC}">
                        <a14:shadowObscured xmlns:a14="http://schemas.microsoft.com/office/drawing/2010/main"/>
                      </a:ext>
                    </a:extLst>
                  </pic:spPr>
                </pic:pic>
              </a:graphicData>
            </a:graphic>
          </wp:inline>
        </w:drawing>
      </w:r>
    </w:p>
    <w:p w14:paraId="2DD2F3BA" w14:textId="66191A30" w:rsidR="0012500F" w:rsidRPr="0012500F" w:rsidRDefault="0012500F" w:rsidP="006E0689">
      <w:pPr>
        <w:contextualSpacing/>
        <w:jc w:val="both"/>
        <w:rPr>
          <w:rFonts w:eastAsia="Calibri" w:cs="SimSun"/>
          <w:color w:val="2E74B5"/>
          <w:sz w:val="28"/>
          <w:szCs w:val="28"/>
          <w:lang w:eastAsia="en-US"/>
        </w:rPr>
      </w:pPr>
    </w:p>
    <w:p w14:paraId="10DCE92F" w14:textId="77777777" w:rsidR="0012500F" w:rsidRDefault="0012500F" w:rsidP="0012500F">
      <w:pPr>
        <w:tabs>
          <w:tab w:val="left" w:pos="1080"/>
        </w:tabs>
        <w:ind w:firstLine="709"/>
        <w:jc w:val="both"/>
        <w:rPr>
          <w:sz w:val="28"/>
          <w:szCs w:val="28"/>
        </w:rPr>
      </w:pPr>
      <w:r w:rsidRPr="0012500F">
        <w:rPr>
          <w:sz w:val="28"/>
          <w:szCs w:val="28"/>
        </w:rPr>
        <w:t>- проведены работы по ямочному ремонту магистральных дорог по улицам Назаргалеева, Эстонских дорожников, Парковая. Всего было отремонтировано 2 120 м</w:t>
      </w:r>
      <w:r w:rsidRPr="0012500F">
        <w:rPr>
          <w:sz w:val="28"/>
          <w:szCs w:val="28"/>
          <w:vertAlign w:val="superscript"/>
        </w:rPr>
        <w:t>2</w:t>
      </w:r>
      <w:r w:rsidRPr="0012500F">
        <w:rPr>
          <w:sz w:val="28"/>
          <w:szCs w:val="28"/>
        </w:rPr>
        <w:t>. Заключен муниципальный контракт на сумму 2 855,75 тыс. руб.</w:t>
      </w:r>
    </w:p>
    <w:p w14:paraId="6C0E958D" w14:textId="77777777" w:rsidR="006E0689" w:rsidRPr="0012500F" w:rsidRDefault="006E0689" w:rsidP="0012500F">
      <w:pPr>
        <w:tabs>
          <w:tab w:val="left" w:pos="1080"/>
        </w:tabs>
        <w:ind w:firstLine="709"/>
        <w:jc w:val="both"/>
        <w:rPr>
          <w:sz w:val="28"/>
          <w:szCs w:val="28"/>
        </w:rPr>
      </w:pPr>
    </w:p>
    <w:p w14:paraId="05EA75E9" w14:textId="292354AB" w:rsidR="0012500F" w:rsidRPr="0012500F" w:rsidRDefault="0012500F" w:rsidP="0012500F">
      <w:pPr>
        <w:tabs>
          <w:tab w:val="left" w:pos="993"/>
        </w:tabs>
        <w:rPr>
          <w:noProof/>
          <w:color w:val="FF0000"/>
          <w:sz w:val="28"/>
          <w:szCs w:val="28"/>
        </w:rPr>
      </w:pPr>
      <w:r w:rsidRPr="0012500F">
        <w:rPr>
          <w:noProof/>
          <w:color w:val="FF0000"/>
          <w:sz w:val="28"/>
          <w:szCs w:val="28"/>
        </w:rPr>
        <w:drawing>
          <wp:inline distT="0" distB="0" distL="0" distR="0" wp14:anchorId="1976D703" wp14:editId="04B1840B">
            <wp:extent cx="2935820" cy="1987826"/>
            <wp:effectExtent l="0" t="0" r="0" b="0"/>
            <wp:docPr id="71887" name="Рисунок 7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49"/>
                    <pic:cNvPicPr>
                      <a:picLocks noChangeAspect="1" noChangeArrowheads="1"/>
                    </pic:cNvPicPr>
                  </pic:nvPicPr>
                  <pic:blipFill rotWithShape="1">
                    <a:blip r:embed="rId335" cstate="email">
                      <a:extLst>
                        <a:ext uri="{28A0092B-C50C-407E-A947-70E740481C1C}">
                          <a14:useLocalDpi xmlns:a14="http://schemas.microsoft.com/office/drawing/2010/main"/>
                        </a:ext>
                      </a:extLst>
                    </a:blip>
                    <a:srcRect/>
                    <a:stretch/>
                  </pic:blipFill>
                  <pic:spPr bwMode="auto">
                    <a:xfrm>
                      <a:off x="0" y="0"/>
                      <a:ext cx="2943399" cy="1992958"/>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noProof/>
          <w:color w:val="FF0000"/>
          <w:sz w:val="28"/>
          <w:szCs w:val="28"/>
        </w:rPr>
        <w:t xml:space="preserve"> </w:t>
      </w:r>
      <w:r w:rsidR="00F528AC">
        <w:rPr>
          <w:noProof/>
          <w:color w:val="FF0000"/>
          <w:sz w:val="28"/>
          <w:szCs w:val="28"/>
        </w:rPr>
        <w:t xml:space="preserve">  </w:t>
      </w:r>
      <w:r w:rsidRPr="0012500F">
        <w:rPr>
          <w:noProof/>
          <w:color w:val="FF0000"/>
          <w:sz w:val="28"/>
          <w:szCs w:val="28"/>
        </w:rPr>
        <w:t xml:space="preserve">  </w:t>
      </w:r>
      <w:r w:rsidRPr="0012500F">
        <w:rPr>
          <w:noProof/>
          <w:color w:val="FF0000"/>
          <w:sz w:val="28"/>
          <w:szCs w:val="28"/>
        </w:rPr>
        <w:drawing>
          <wp:inline distT="0" distB="0" distL="0" distR="0" wp14:anchorId="09268BDD" wp14:editId="3ED5C001">
            <wp:extent cx="2946862" cy="1971923"/>
            <wp:effectExtent l="0" t="0" r="6350" b="0"/>
            <wp:docPr id="71888" name="Рисунок 7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48"/>
                    <pic:cNvPicPr>
                      <a:picLocks noChangeAspect="1" noChangeArrowheads="1"/>
                    </pic:cNvPicPr>
                  </pic:nvPicPr>
                  <pic:blipFill rotWithShape="1">
                    <a:blip r:embed="rId336" cstate="email">
                      <a:extLst>
                        <a:ext uri="{28A0092B-C50C-407E-A947-70E740481C1C}">
                          <a14:useLocalDpi xmlns:a14="http://schemas.microsoft.com/office/drawing/2010/main"/>
                        </a:ext>
                      </a:extLst>
                    </a:blip>
                    <a:srcRect b="11354"/>
                    <a:stretch/>
                  </pic:blipFill>
                  <pic:spPr bwMode="auto">
                    <a:xfrm>
                      <a:off x="0" y="0"/>
                      <a:ext cx="2952919" cy="1975976"/>
                    </a:xfrm>
                    <a:prstGeom prst="rect">
                      <a:avLst/>
                    </a:prstGeom>
                    <a:noFill/>
                    <a:ln>
                      <a:noFill/>
                    </a:ln>
                    <a:extLst>
                      <a:ext uri="{53640926-AAD7-44D8-BBD7-CCE9431645EC}">
                        <a14:shadowObscured xmlns:a14="http://schemas.microsoft.com/office/drawing/2010/main"/>
                      </a:ext>
                    </a:extLst>
                  </pic:spPr>
                </pic:pic>
              </a:graphicData>
            </a:graphic>
          </wp:inline>
        </w:drawing>
      </w:r>
    </w:p>
    <w:p w14:paraId="068C3491" w14:textId="77777777" w:rsidR="006E0689" w:rsidRDefault="0012500F" w:rsidP="0012500F">
      <w:pPr>
        <w:tabs>
          <w:tab w:val="left" w:pos="993"/>
        </w:tabs>
        <w:rPr>
          <w:noProof/>
          <w:color w:val="FF0000"/>
          <w:sz w:val="28"/>
          <w:szCs w:val="28"/>
        </w:rPr>
      </w:pPr>
      <w:r w:rsidRPr="0012500F">
        <w:rPr>
          <w:noProof/>
          <w:color w:val="FF0000"/>
          <w:sz w:val="28"/>
          <w:szCs w:val="28"/>
        </w:rPr>
        <w:t xml:space="preserve">  </w:t>
      </w:r>
    </w:p>
    <w:p w14:paraId="2EA6FB79" w14:textId="77777777" w:rsidR="006E0689" w:rsidRDefault="006E0689" w:rsidP="006E0689">
      <w:pPr>
        <w:tabs>
          <w:tab w:val="left" w:pos="709"/>
        </w:tabs>
        <w:rPr>
          <w:noProof/>
          <w:color w:val="FF0000"/>
          <w:sz w:val="28"/>
          <w:szCs w:val="28"/>
        </w:rPr>
      </w:pPr>
      <w:r>
        <w:rPr>
          <w:noProof/>
          <w:color w:val="FF0000"/>
          <w:sz w:val="28"/>
          <w:szCs w:val="28"/>
        </w:rPr>
        <w:tab/>
      </w:r>
    </w:p>
    <w:p w14:paraId="0EBA2A37" w14:textId="0C4D947C" w:rsidR="0012500F" w:rsidRPr="0012500F" w:rsidRDefault="00F528AC" w:rsidP="006E0689">
      <w:pPr>
        <w:tabs>
          <w:tab w:val="left" w:pos="709"/>
        </w:tabs>
        <w:rPr>
          <w:sz w:val="28"/>
          <w:szCs w:val="28"/>
        </w:rPr>
      </w:pPr>
      <w:r>
        <w:rPr>
          <w:noProof/>
          <w:color w:val="FF0000"/>
          <w:sz w:val="28"/>
          <w:szCs w:val="28"/>
        </w:rPr>
        <w:lastRenderedPageBreak/>
        <w:tab/>
      </w:r>
      <w:r w:rsidR="0012500F" w:rsidRPr="0012500F">
        <w:rPr>
          <w:noProof/>
          <w:color w:val="FF0000"/>
          <w:sz w:val="28"/>
          <w:szCs w:val="28"/>
        </w:rPr>
        <w:t xml:space="preserve"> </w:t>
      </w:r>
      <w:r w:rsidR="0012500F" w:rsidRPr="0012500F">
        <w:rPr>
          <w:sz w:val="28"/>
          <w:szCs w:val="28"/>
        </w:rPr>
        <w:t>- проведены работы по ямочному ремонту внутриквартальных дорог в микрорайонах №2 и №4. Всего было отремонтировано 2 100 м</w:t>
      </w:r>
      <w:r w:rsidR="0012500F" w:rsidRPr="0012500F">
        <w:rPr>
          <w:sz w:val="28"/>
          <w:szCs w:val="28"/>
          <w:vertAlign w:val="superscript"/>
        </w:rPr>
        <w:t>2</w:t>
      </w:r>
      <w:r w:rsidR="0012500F" w:rsidRPr="0012500F">
        <w:rPr>
          <w:sz w:val="28"/>
          <w:szCs w:val="28"/>
        </w:rPr>
        <w:t>. Заключен муниципальный контракт на сумму 2 946,97 тыс. руб.</w:t>
      </w:r>
    </w:p>
    <w:p w14:paraId="16F226CC" w14:textId="77777777" w:rsidR="0012500F" w:rsidRPr="0012500F" w:rsidRDefault="0012500F" w:rsidP="0012500F">
      <w:pPr>
        <w:tabs>
          <w:tab w:val="left" w:pos="1080"/>
        </w:tabs>
        <w:jc w:val="both"/>
        <w:rPr>
          <w:sz w:val="28"/>
          <w:szCs w:val="28"/>
        </w:rPr>
      </w:pPr>
    </w:p>
    <w:p w14:paraId="62C71708" w14:textId="1F445CCF" w:rsidR="0012500F" w:rsidRPr="0012500F" w:rsidRDefault="0012500F" w:rsidP="0012500F">
      <w:pPr>
        <w:tabs>
          <w:tab w:val="left" w:pos="993"/>
        </w:tabs>
        <w:rPr>
          <w:noProof/>
          <w:color w:val="FF0000"/>
          <w:sz w:val="28"/>
          <w:szCs w:val="28"/>
        </w:rPr>
      </w:pPr>
      <w:r w:rsidRPr="0012500F">
        <w:rPr>
          <w:noProof/>
          <w:color w:val="FF0000"/>
          <w:sz w:val="28"/>
          <w:szCs w:val="28"/>
        </w:rPr>
        <w:t xml:space="preserve">    </w:t>
      </w:r>
      <w:r w:rsidRPr="0012500F">
        <w:rPr>
          <w:noProof/>
          <w:color w:val="FF0000"/>
          <w:sz w:val="28"/>
          <w:szCs w:val="28"/>
        </w:rPr>
        <w:drawing>
          <wp:inline distT="0" distB="0" distL="0" distR="0" wp14:anchorId="2396F968" wp14:editId="53BE56FF">
            <wp:extent cx="2359478" cy="2759544"/>
            <wp:effectExtent l="0" t="0" r="3175" b="3175"/>
            <wp:docPr id="71889" name="Рисунок 71889" descr="\\192.168.0.6\обмен с приемной$\Кураев А.Г\! ОТЧЁТ ГЛАВЫ\УГХ\Ремонт дорог (внутрикварталки) 2019\микр.-н 2 Д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0.6\обмен с приемной$\Кураев А.Г\! ОТЧЁТ ГЛАВЫ\УГХ\Ремонт дорог (внутрикварталки) 2019\микр.-н 2 ДО.jpeg"/>
                    <pic:cNvPicPr>
                      <a:picLocks noChangeAspect="1" noChangeArrowheads="1"/>
                    </pic:cNvPicPr>
                  </pic:nvPicPr>
                  <pic:blipFill>
                    <a:blip r:embed="rId337" cstate="email">
                      <a:extLst>
                        <a:ext uri="{28A0092B-C50C-407E-A947-70E740481C1C}">
                          <a14:useLocalDpi xmlns:a14="http://schemas.microsoft.com/office/drawing/2010/main"/>
                        </a:ext>
                      </a:extLst>
                    </a:blip>
                    <a:srcRect/>
                    <a:stretch>
                      <a:fillRect/>
                    </a:stretch>
                  </pic:blipFill>
                  <pic:spPr bwMode="auto">
                    <a:xfrm>
                      <a:off x="0" y="0"/>
                      <a:ext cx="2360851" cy="2761150"/>
                    </a:xfrm>
                    <a:prstGeom prst="rect">
                      <a:avLst/>
                    </a:prstGeom>
                    <a:noFill/>
                    <a:ln>
                      <a:noFill/>
                    </a:ln>
                  </pic:spPr>
                </pic:pic>
              </a:graphicData>
            </a:graphic>
          </wp:inline>
        </w:drawing>
      </w:r>
      <w:r w:rsidRPr="0012500F">
        <w:rPr>
          <w:noProof/>
          <w:color w:val="FF0000"/>
          <w:sz w:val="28"/>
          <w:szCs w:val="28"/>
        </w:rPr>
        <w:t xml:space="preserve">    </w:t>
      </w:r>
      <w:r w:rsidR="002A7E2F">
        <w:rPr>
          <w:noProof/>
          <w:color w:val="FF0000"/>
          <w:sz w:val="28"/>
          <w:szCs w:val="28"/>
        </w:rPr>
        <w:t xml:space="preserve">    </w:t>
      </w:r>
      <w:r w:rsidRPr="0012500F">
        <w:rPr>
          <w:noProof/>
          <w:color w:val="FF0000"/>
          <w:sz w:val="28"/>
          <w:szCs w:val="28"/>
        </w:rPr>
        <w:t xml:space="preserve">       </w:t>
      </w:r>
      <w:r w:rsidRPr="0012500F">
        <w:rPr>
          <w:noProof/>
          <w:color w:val="FF0000"/>
          <w:sz w:val="28"/>
          <w:szCs w:val="28"/>
        </w:rPr>
        <w:drawing>
          <wp:inline distT="0" distB="0" distL="0" distR="0" wp14:anchorId="58605B51" wp14:editId="3AE0E749">
            <wp:extent cx="2413545" cy="2752725"/>
            <wp:effectExtent l="0" t="0" r="6350" b="0"/>
            <wp:docPr id="71890" name="Рисунок 71890" descr="\\192.168.0.6\обмен с приемной$\Кураев А.Г\! ОТЧЁТ ГЛАВЫ\УГХ\Ремонт дорог (внутрикварталки) 2019\микр.-н 2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0.6\обмен с приемной$\Кураев А.Г\! ОТЧЁТ ГЛАВЫ\УГХ\Ремонт дорог (внутрикварталки) 2019\микр.-н 2 ПОСЛЕ.JPG"/>
                    <pic:cNvPicPr>
                      <a:picLocks noChangeAspect="1" noChangeArrowheads="1"/>
                    </pic:cNvPicPr>
                  </pic:nvPicPr>
                  <pic:blipFill rotWithShape="1">
                    <a:blip r:embed="rId338" cstate="email">
                      <a:extLst>
                        <a:ext uri="{28A0092B-C50C-407E-A947-70E740481C1C}">
                          <a14:useLocalDpi xmlns:a14="http://schemas.microsoft.com/office/drawing/2010/main"/>
                        </a:ext>
                      </a:extLst>
                    </a:blip>
                    <a:srcRect/>
                    <a:stretch/>
                  </pic:blipFill>
                  <pic:spPr bwMode="auto">
                    <a:xfrm>
                      <a:off x="0" y="0"/>
                      <a:ext cx="2414397" cy="2753697"/>
                    </a:xfrm>
                    <a:prstGeom prst="rect">
                      <a:avLst/>
                    </a:prstGeom>
                    <a:noFill/>
                    <a:ln>
                      <a:noFill/>
                    </a:ln>
                    <a:extLst>
                      <a:ext uri="{53640926-AAD7-44D8-BBD7-CCE9431645EC}">
                        <a14:shadowObscured xmlns:a14="http://schemas.microsoft.com/office/drawing/2010/main"/>
                      </a:ext>
                    </a:extLst>
                  </pic:spPr>
                </pic:pic>
              </a:graphicData>
            </a:graphic>
          </wp:inline>
        </w:drawing>
      </w:r>
    </w:p>
    <w:p w14:paraId="0ACB6D38" w14:textId="77777777" w:rsidR="0012500F" w:rsidRPr="0012500F" w:rsidRDefault="0012500F" w:rsidP="0012500F">
      <w:pPr>
        <w:tabs>
          <w:tab w:val="left" w:pos="993"/>
        </w:tabs>
        <w:rPr>
          <w:noProof/>
          <w:color w:val="FF0000"/>
          <w:sz w:val="28"/>
          <w:szCs w:val="28"/>
        </w:rPr>
      </w:pPr>
    </w:p>
    <w:p w14:paraId="3929B29E" w14:textId="77777777" w:rsidR="0012500F" w:rsidRPr="0012500F" w:rsidRDefault="0012500F" w:rsidP="0012500F">
      <w:pPr>
        <w:tabs>
          <w:tab w:val="left" w:pos="993"/>
        </w:tabs>
        <w:rPr>
          <w:noProof/>
          <w:color w:val="FF0000"/>
          <w:sz w:val="28"/>
          <w:szCs w:val="28"/>
        </w:rPr>
      </w:pPr>
    </w:p>
    <w:p w14:paraId="0FB636DC" w14:textId="65D90C2E" w:rsidR="0012500F" w:rsidRPr="0012500F" w:rsidRDefault="0012500F" w:rsidP="00332A00">
      <w:pPr>
        <w:tabs>
          <w:tab w:val="left" w:pos="993"/>
        </w:tabs>
        <w:jc w:val="center"/>
        <w:rPr>
          <w:noProof/>
          <w:color w:val="FF0000"/>
          <w:sz w:val="28"/>
          <w:szCs w:val="28"/>
        </w:rPr>
      </w:pPr>
      <w:r w:rsidRPr="0012500F">
        <w:rPr>
          <w:noProof/>
          <w:color w:val="FF0000"/>
          <w:sz w:val="28"/>
          <w:szCs w:val="28"/>
        </w:rPr>
        <w:drawing>
          <wp:inline distT="0" distB="0" distL="0" distR="0" wp14:anchorId="1552D595" wp14:editId="5155DBAB">
            <wp:extent cx="2256955" cy="2069465"/>
            <wp:effectExtent l="0" t="0" r="0" b="6985"/>
            <wp:docPr id="71891" name="Рисунок 71891" descr="\\192.168.0.6\обмен с приемной$\Кураев А.Г\! ОТЧЁТ ГЛАВЫ\УГХ\Ремонт дорог (внутрикварталки) 2019\МИКР.4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0.6\обмен с приемной$\Кураев А.Г\! ОТЧЁТ ГЛАВЫ\УГХ\Ремонт дорог (внутрикварталки) 2019\МИКР.4 после (1).JPG"/>
                    <pic:cNvPicPr>
                      <a:picLocks noChangeAspect="1" noChangeArrowheads="1"/>
                    </pic:cNvPicPr>
                  </pic:nvPicPr>
                  <pic:blipFill rotWithShape="1">
                    <a:blip r:embed="rId339" cstate="email">
                      <a:extLst>
                        <a:ext uri="{28A0092B-C50C-407E-A947-70E740481C1C}">
                          <a14:useLocalDpi xmlns:a14="http://schemas.microsoft.com/office/drawing/2010/main"/>
                        </a:ext>
                      </a:extLst>
                    </a:blip>
                    <a:srcRect l="-1" r="-1070"/>
                    <a:stretch/>
                  </pic:blipFill>
                  <pic:spPr bwMode="auto">
                    <a:xfrm>
                      <a:off x="0" y="0"/>
                      <a:ext cx="2257703" cy="2070151"/>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noProof/>
          <w:color w:val="FF0000"/>
          <w:sz w:val="28"/>
          <w:szCs w:val="28"/>
        </w:rPr>
        <w:drawing>
          <wp:inline distT="0" distB="0" distL="0" distR="0" wp14:anchorId="7E1FE6B7" wp14:editId="28E2E34F">
            <wp:extent cx="2231390" cy="2047875"/>
            <wp:effectExtent l="0" t="0" r="0" b="9525"/>
            <wp:docPr id="71892" name="Рисунок 71892" descr="\\192.168.0.6\обмен с приемной$\Кураев А.Г\! ОТЧЁТ ГЛАВЫ\УГХ\Ремонт дорог (внутрикварталки) 2019\МИКР.4 посл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2.168.0.6\обмен с приемной$\Кураев А.Г\! ОТЧЁТ ГЛАВЫ\УГХ\Ремонт дорог (внутрикварталки) 2019\МИКР.4 после (2).JPG"/>
                    <pic:cNvPicPr>
                      <a:picLocks noChangeAspect="1" noChangeArrowheads="1"/>
                    </pic:cNvPicPr>
                  </pic:nvPicPr>
                  <pic:blipFill rotWithShape="1">
                    <a:blip r:embed="rId340" cstate="email">
                      <a:extLst>
                        <a:ext uri="{28A0092B-C50C-407E-A947-70E740481C1C}">
                          <a14:useLocalDpi xmlns:a14="http://schemas.microsoft.com/office/drawing/2010/main"/>
                        </a:ext>
                      </a:extLst>
                    </a:blip>
                    <a:srcRect/>
                    <a:stretch/>
                  </pic:blipFill>
                  <pic:spPr bwMode="auto">
                    <a:xfrm>
                      <a:off x="0" y="0"/>
                      <a:ext cx="2232000" cy="2048435"/>
                    </a:xfrm>
                    <a:prstGeom prst="rect">
                      <a:avLst/>
                    </a:prstGeom>
                    <a:noFill/>
                    <a:ln>
                      <a:noFill/>
                    </a:ln>
                    <a:extLst>
                      <a:ext uri="{53640926-AAD7-44D8-BBD7-CCE9431645EC}">
                        <a14:shadowObscured xmlns:a14="http://schemas.microsoft.com/office/drawing/2010/main"/>
                      </a:ext>
                    </a:extLst>
                  </pic:spPr>
                </pic:pic>
              </a:graphicData>
            </a:graphic>
          </wp:inline>
        </w:drawing>
      </w:r>
    </w:p>
    <w:p w14:paraId="5C635922" w14:textId="77777777" w:rsidR="0012500F" w:rsidRPr="0012500F" w:rsidRDefault="0012500F" w:rsidP="0012500F">
      <w:pPr>
        <w:tabs>
          <w:tab w:val="left" w:pos="0"/>
        </w:tabs>
        <w:rPr>
          <w:color w:val="FF0000"/>
          <w:sz w:val="28"/>
          <w:szCs w:val="28"/>
        </w:rPr>
      </w:pPr>
      <w:r w:rsidRPr="0012500F">
        <w:rPr>
          <w:color w:val="FF0000"/>
          <w:sz w:val="28"/>
          <w:szCs w:val="28"/>
        </w:rPr>
        <w:t xml:space="preserve">   </w:t>
      </w:r>
    </w:p>
    <w:p w14:paraId="6A5F4491" w14:textId="77777777" w:rsidR="0012500F" w:rsidRPr="0012500F" w:rsidRDefault="0012500F" w:rsidP="0012500F">
      <w:pPr>
        <w:tabs>
          <w:tab w:val="left" w:pos="993"/>
        </w:tabs>
        <w:ind w:firstLine="709"/>
        <w:jc w:val="both"/>
        <w:rPr>
          <w:sz w:val="28"/>
          <w:szCs w:val="28"/>
        </w:rPr>
      </w:pPr>
      <w:r w:rsidRPr="0012500F">
        <w:rPr>
          <w:sz w:val="28"/>
          <w:szCs w:val="28"/>
        </w:rPr>
        <w:t>Выполнены работы по окраске объектов дорожного хозяйства города Лянтор (подрядная организация ИП Ганиев Б.Б, муниципальный контракт на сумму 332,65 тыс. руб.), в том числе:</w:t>
      </w:r>
    </w:p>
    <w:p w14:paraId="63D658FF" w14:textId="77777777" w:rsidR="0012500F" w:rsidRPr="0012500F" w:rsidRDefault="0012500F" w:rsidP="0012500F">
      <w:pPr>
        <w:spacing w:after="200"/>
        <w:ind w:left="142" w:firstLine="851"/>
        <w:contextualSpacing/>
        <w:jc w:val="both"/>
        <w:rPr>
          <w:sz w:val="28"/>
          <w:szCs w:val="28"/>
        </w:rPr>
      </w:pPr>
      <w:r w:rsidRPr="0012500F">
        <w:rPr>
          <w:sz w:val="28"/>
          <w:szCs w:val="28"/>
        </w:rPr>
        <w:t>- барьерные сооружения по улице Дружбы народов общей площадью 195 м</w:t>
      </w:r>
      <w:r w:rsidRPr="0012500F">
        <w:rPr>
          <w:sz w:val="28"/>
          <w:szCs w:val="28"/>
          <w:vertAlign w:val="superscript"/>
        </w:rPr>
        <w:t>2</w:t>
      </w:r>
      <w:r w:rsidRPr="0012500F">
        <w:rPr>
          <w:sz w:val="28"/>
          <w:szCs w:val="28"/>
        </w:rPr>
        <w:t>;</w:t>
      </w:r>
    </w:p>
    <w:p w14:paraId="3121252D" w14:textId="77777777" w:rsidR="0012500F" w:rsidRPr="0012500F" w:rsidRDefault="0012500F" w:rsidP="0012500F">
      <w:pPr>
        <w:spacing w:after="200"/>
        <w:ind w:left="142" w:firstLine="851"/>
        <w:contextualSpacing/>
        <w:jc w:val="both"/>
        <w:rPr>
          <w:sz w:val="28"/>
          <w:szCs w:val="28"/>
        </w:rPr>
      </w:pPr>
      <w:r w:rsidRPr="0012500F">
        <w:rPr>
          <w:sz w:val="28"/>
          <w:szCs w:val="28"/>
        </w:rPr>
        <w:t>- пешеходные ограждения на перекрестках магистральных дорог (ул. Парковая – ул. Виктора Кингисеппа, ул. Виктора Кингисеппа – ул. Сергея Лазо, ул. Эстонских дорожников – ул. Салавата Юлаева, ул. Дружбы народов – ул. Комсомольская, ул. Назаргалеева – ул. Парковая) общей площадью 860,5 м</w:t>
      </w:r>
      <w:r w:rsidRPr="0012500F">
        <w:rPr>
          <w:sz w:val="28"/>
          <w:szCs w:val="28"/>
          <w:vertAlign w:val="superscript"/>
        </w:rPr>
        <w:t>2</w:t>
      </w:r>
      <w:r w:rsidRPr="0012500F">
        <w:rPr>
          <w:sz w:val="28"/>
          <w:szCs w:val="28"/>
        </w:rPr>
        <w:t>;</w:t>
      </w:r>
    </w:p>
    <w:p w14:paraId="5F9BF075" w14:textId="77777777" w:rsidR="0012500F" w:rsidRPr="0012500F" w:rsidRDefault="0012500F" w:rsidP="0012500F">
      <w:pPr>
        <w:spacing w:after="200"/>
        <w:ind w:left="142" w:firstLine="851"/>
        <w:contextualSpacing/>
        <w:jc w:val="both"/>
        <w:rPr>
          <w:sz w:val="28"/>
          <w:szCs w:val="28"/>
        </w:rPr>
      </w:pPr>
      <w:r w:rsidRPr="0012500F">
        <w:rPr>
          <w:sz w:val="28"/>
          <w:szCs w:val="28"/>
        </w:rPr>
        <w:t>- ограждения 2-х мостов (по улице Дружбы народов и ул. Северная) общей площадью 156 м</w:t>
      </w:r>
      <w:r w:rsidRPr="0012500F">
        <w:rPr>
          <w:sz w:val="28"/>
          <w:szCs w:val="28"/>
          <w:vertAlign w:val="superscript"/>
        </w:rPr>
        <w:t>2</w:t>
      </w:r>
      <w:r w:rsidRPr="0012500F">
        <w:rPr>
          <w:sz w:val="28"/>
          <w:szCs w:val="28"/>
        </w:rPr>
        <w:t>;</w:t>
      </w:r>
    </w:p>
    <w:p w14:paraId="7C64B2C9" w14:textId="77777777" w:rsidR="0012500F" w:rsidRPr="0012500F" w:rsidRDefault="0012500F" w:rsidP="0012500F">
      <w:pPr>
        <w:spacing w:after="200"/>
        <w:ind w:left="142" w:firstLine="851"/>
        <w:contextualSpacing/>
        <w:jc w:val="both"/>
        <w:rPr>
          <w:sz w:val="28"/>
          <w:szCs w:val="28"/>
        </w:rPr>
      </w:pPr>
      <w:r w:rsidRPr="0012500F">
        <w:rPr>
          <w:sz w:val="28"/>
          <w:szCs w:val="28"/>
        </w:rPr>
        <w:t>- стойки дорожных знаков по магистральным улицам – 511,8 м</w:t>
      </w:r>
      <w:r w:rsidRPr="0012500F">
        <w:rPr>
          <w:sz w:val="28"/>
          <w:szCs w:val="28"/>
          <w:vertAlign w:val="superscript"/>
        </w:rPr>
        <w:t>2</w:t>
      </w:r>
      <w:r w:rsidRPr="0012500F">
        <w:rPr>
          <w:sz w:val="28"/>
          <w:szCs w:val="28"/>
        </w:rPr>
        <w:t>;</w:t>
      </w:r>
    </w:p>
    <w:p w14:paraId="3E2BB3A5" w14:textId="77777777" w:rsidR="0012500F" w:rsidRPr="0012500F" w:rsidRDefault="0012500F" w:rsidP="0012500F">
      <w:pPr>
        <w:spacing w:after="200"/>
        <w:ind w:left="142" w:firstLine="993"/>
        <w:contextualSpacing/>
        <w:jc w:val="both"/>
        <w:rPr>
          <w:sz w:val="28"/>
          <w:szCs w:val="28"/>
        </w:rPr>
      </w:pPr>
      <w:r w:rsidRPr="0012500F">
        <w:rPr>
          <w:sz w:val="28"/>
          <w:szCs w:val="28"/>
        </w:rPr>
        <w:lastRenderedPageBreak/>
        <w:t>- 6 остановочных павильонов (ул. Эстонских дорожников – 1 шт., ул. Дружбы народов – 2 шт., ул. Набережная – 1 шт., ул. Салавата Юлаева – 2 шт.) общей площадью 186 м</w:t>
      </w:r>
      <w:r w:rsidRPr="0012500F">
        <w:rPr>
          <w:sz w:val="28"/>
          <w:szCs w:val="28"/>
          <w:vertAlign w:val="superscript"/>
        </w:rPr>
        <w:t>2</w:t>
      </w:r>
      <w:r w:rsidRPr="0012500F">
        <w:rPr>
          <w:sz w:val="28"/>
          <w:szCs w:val="28"/>
        </w:rPr>
        <w:t>;</w:t>
      </w:r>
    </w:p>
    <w:p w14:paraId="2D9786B3" w14:textId="77777777" w:rsidR="0012500F" w:rsidRPr="0012500F" w:rsidRDefault="0012500F" w:rsidP="0012500F">
      <w:pPr>
        <w:tabs>
          <w:tab w:val="left" w:pos="851"/>
        </w:tabs>
        <w:spacing w:after="200"/>
        <w:ind w:left="142" w:firstLine="993"/>
        <w:contextualSpacing/>
        <w:jc w:val="both"/>
        <w:rPr>
          <w:sz w:val="28"/>
          <w:szCs w:val="28"/>
        </w:rPr>
      </w:pPr>
      <w:r w:rsidRPr="0012500F">
        <w:rPr>
          <w:sz w:val="28"/>
          <w:szCs w:val="28"/>
        </w:rPr>
        <w:t>- 7 светофорных объектов (на перекрестках: ул. Парковая – ул. Виктора Кингисеппа, ул. Дружбы народов – ул. Комсомольская, ул. Назаргалеева – ул. Парковая, ул. Виктора Кингисеппа – ул. Сергея Лазо, ул. Магистральная – ул. Таёжная, ул. Магистральная – ул. Объездная, ул. Эстонских дорожников –ул. Дружбы народов) общей площадью 85,64 м</w:t>
      </w:r>
      <w:r w:rsidRPr="0012500F">
        <w:rPr>
          <w:sz w:val="28"/>
          <w:szCs w:val="28"/>
          <w:vertAlign w:val="superscript"/>
        </w:rPr>
        <w:t>2</w:t>
      </w:r>
      <w:r w:rsidRPr="0012500F">
        <w:rPr>
          <w:sz w:val="28"/>
          <w:szCs w:val="28"/>
        </w:rPr>
        <w:t xml:space="preserve">. </w:t>
      </w:r>
    </w:p>
    <w:p w14:paraId="29175EFD" w14:textId="77777777" w:rsidR="0012500F" w:rsidRPr="0012500F" w:rsidRDefault="0012500F" w:rsidP="0012500F">
      <w:pPr>
        <w:tabs>
          <w:tab w:val="left" w:pos="851"/>
        </w:tabs>
        <w:spacing w:after="200"/>
        <w:ind w:left="142" w:firstLine="993"/>
        <w:contextualSpacing/>
        <w:jc w:val="both"/>
        <w:rPr>
          <w:sz w:val="28"/>
          <w:szCs w:val="28"/>
        </w:rPr>
      </w:pPr>
    </w:p>
    <w:p w14:paraId="00A3E136" w14:textId="0F195FA7" w:rsidR="0012500F" w:rsidRPr="0012500F" w:rsidRDefault="0012500F" w:rsidP="0012500F">
      <w:pPr>
        <w:tabs>
          <w:tab w:val="left" w:pos="851"/>
        </w:tabs>
        <w:spacing w:after="200"/>
        <w:contextualSpacing/>
        <w:jc w:val="both"/>
        <w:rPr>
          <w:color w:val="FF0000"/>
          <w:sz w:val="28"/>
          <w:szCs w:val="28"/>
        </w:rPr>
      </w:pPr>
      <w:r w:rsidRPr="0012500F">
        <w:rPr>
          <w:noProof/>
          <w:color w:val="FF0000"/>
          <w:sz w:val="28"/>
          <w:szCs w:val="28"/>
        </w:rPr>
        <w:drawing>
          <wp:inline distT="0" distB="0" distL="0" distR="0" wp14:anchorId="233705AC" wp14:editId="10E16543">
            <wp:extent cx="2804160" cy="1882140"/>
            <wp:effectExtent l="0" t="0" r="0" b="3810"/>
            <wp:docPr id="71893" name="Рисунок 7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41" cstate="email">
                      <a:extLst>
                        <a:ext uri="{28A0092B-C50C-407E-A947-70E740481C1C}">
                          <a14:useLocalDpi xmlns:a14="http://schemas.microsoft.com/office/drawing/2010/main"/>
                        </a:ext>
                      </a:extLst>
                    </a:blip>
                    <a:srcRect/>
                    <a:stretch>
                      <a:fillRect/>
                    </a:stretch>
                  </pic:blipFill>
                  <pic:spPr bwMode="auto">
                    <a:xfrm>
                      <a:off x="0" y="0"/>
                      <a:ext cx="2804160" cy="1882140"/>
                    </a:xfrm>
                    <a:prstGeom prst="rect">
                      <a:avLst/>
                    </a:prstGeom>
                    <a:noFill/>
                    <a:ln>
                      <a:noFill/>
                    </a:ln>
                  </pic:spPr>
                </pic:pic>
              </a:graphicData>
            </a:graphic>
          </wp:inline>
        </w:drawing>
      </w:r>
      <w:r w:rsidRPr="0012500F">
        <w:rPr>
          <w:color w:val="FF0000"/>
          <w:sz w:val="28"/>
          <w:szCs w:val="28"/>
        </w:rPr>
        <w:t xml:space="preserve"> </w:t>
      </w:r>
      <w:r w:rsidR="005D4608">
        <w:rPr>
          <w:color w:val="FF0000"/>
          <w:sz w:val="28"/>
          <w:szCs w:val="28"/>
        </w:rPr>
        <w:t xml:space="preserve">    </w:t>
      </w:r>
      <w:r w:rsidRPr="0012500F">
        <w:rPr>
          <w:color w:val="FF0000"/>
          <w:sz w:val="28"/>
          <w:szCs w:val="28"/>
        </w:rPr>
        <w:t xml:space="preserve">  </w:t>
      </w:r>
      <w:r w:rsidRPr="0012500F">
        <w:rPr>
          <w:noProof/>
          <w:color w:val="FF0000"/>
          <w:sz w:val="28"/>
          <w:szCs w:val="28"/>
        </w:rPr>
        <w:drawing>
          <wp:inline distT="0" distB="0" distL="0" distR="0" wp14:anchorId="31F683A6" wp14:editId="2B0C39FD">
            <wp:extent cx="2747554" cy="1882140"/>
            <wp:effectExtent l="0" t="0" r="0" b="3810"/>
            <wp:docPr id="71894" name="Рисунок 7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42" cstate="email">
                      <a:extLst>
                        <a:ext uri="{28A0092B-C50C-407E-A947-70E740481C1C}">
                          <a14:useLocalDpi xmlns:a14="http://schemas.microsoft.com/office/drawing/2010/main"/>
                        </a:ext>
                      </a:extLst>
                    </a:blip>
                    <a:srcRect/>
                    <a:stretch>
                      <a:fillRect/>
                    </a:stretch>
                  </pic:blipFill>
                  <pic:spPr bwMode="auto">
                    <a:xfrm>
                      <a:off x="0" y="0"/>
                      <a:ext cx="2748098" cy="1882513"/>
                    </a:xfrm>
                    <a:prstGeom prst="rect">
                      <a:avLst/>
                    </a:prstGeom>
                    <a:noFill/>
                    <a:ln>
                      <a:noFill/>
                    </a:ln>
                  </pic:spPr>
                </pic:pic>
              </a:graphicData>
            </a:graphic>
          </wp:inline>
        </w:drawing>
      </w:r>
    </w:p>
    <w:p w14:paraId="64FEAD16" w14:textId="77777777" w:rsidR="0012500F" w:rsidRPr="0012500F" w:rsidRDefault="0012500F" w:rsidP="0012500F">
      <w:pPr>
        <w:tabs>
          <w:tab w:val="left" w:pos="993"/>
        </w:tabs>
        <w:jc w:val="both"/>
        <w:rPr>
          <w:color w:val="FF0000"/>
          <w:sz w:val="28"/>
          <w:szCs w:val="28"/>
        </w:rPr>
      </w:pPr>
    </w:p>
    <w:p w14:paraId="194320BD" w14:textId="77777777" w:rsidR="0012500F" w:rsidRPr="0012500F" w:rsidRDefault="0012500F" w:rsidP="0012500F">
      <w:pPr>
        <w:tabs>
          <w:tab w:val="left" w:pos="993"/>
        </w:tabs>
        <w:jc w:val="both"/>
        <w:rPr>
          <w:rFonts w:ascii="Calibri" w:hAnsi="Calibri"/>
          <w:noProof/>
          <w:color w:val="FF0000"/>
          <w:sz w:val="28"/>
          <w:szCs w:val="28"/>
        </w:rPr>
      </w:pPr>
      <w:r w:rsidRPr="0012500F">
        <w:rPr>
          <w:rFonts w:ascii="Calibri" w:hAnsi="Calibri"/>
          <w:color w:val="FF0000"/>
          <w:sz w:val="28"/>
          <w:szCs w:val="28"/>
        </w:rPr>
        <w:t xml:space="preserve">   </w:t>
      </w:r>
    </w:p>
    <w:p w14:paraId="3F4BB87E" w14:textId="77777777" w:rsidR="0012500F" w:rsidRPr="0012500F" w:rsidRDefault="0012500F" w:rsidP="0012500F">
      <w:pPr>
        <w:tabs>
          <w:tab w:val="left" w:pos="993"/>
        </w:tabs>
        <w:jc w:val="both"/>
        <w:rPr>
          <w:rFonts w:ascii="Calibri" w:hAnsi="Calibri"/>
          <w:color w:val="FF0000"/>
          <w:sz w:val="28"/>
          <w:szCs w:val="28"/>
        </w:rPr>
      </w:pPr>
      <w:r w:rsidRPr="0012500F">
        <w:rPr>
          <w:rFonts w:ascii="Calibri" w:hAnsi="Calibri"/>
          <w:noProof/>
          <w:color w:val="FF0000"/>
          <w:sz w:val="28"/>
          <w:szCs w:val="28"/>
        </w:rPr>
        <w:drawing>
          <wp:inline distT="0" distB="0" distL="0" distR="0" wp14:anchorId="0387D994" wp14:editId="7F3B4ED5">
            <wp:extent cx="2741295" cy="2119993"/>
            <wp:effectExtent l="0" t="0" r="1905" b="0"/>
            <wp:docPr id="71895" name="Рисунок 7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rotWithShape="1">
                    <a:blip r:embed="rId343" cstate="email">
                      <a:extLst>
                        <a:ext uri="{28A0092B-C50C-407E-A947-70E740481C1C}">
                          <a14:useLocalDpi xmlns:a14="http://schemas.microsoft.com/office/drawing/2010/main"/>
                        </a:ext>
                      </a:extLst>
                    </a:blip>
                    <a:srcRect r="10953" b="1291"/>
                    <a:stretch/>
                  </pic:blipFill>
                  <pic:spPr bwMode="auto">
                    <a:xfrm>
                      <a:off x="0" y="0"/>
                      <a:ext cx="2741764" cy="2120356"/>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rFonts w:ascii="Calibri" w:hAnsi="Calibri"/>
          <w:color w:val="FF0000"/>
          <w:sz w:val="28"/>
          <w:szCs w:val="28"/>
        </w:rPr>
        <w:t xml:space="preserve">         </w:t>
      </w:r>
      <w:r w:rsidRPr="0012500F">
        <w:rPr>
          <w:rFonts w:ascii="Calibri" w:hAnsi="Calibri"/>
          <w:noProof/>
          <w:color w:val="FF0000"/>
          <w:sz w:val="28"/>
          <w:szCs w:val="28"/>
        </w:rPr>
        <w:drawing>
          <wp:inline distT="0" distB="0" distL="0" distR="0" wp14:anchorId="1E64BEE9" wp14:editId="19FCB07C">
            <wp:extent cx="2724150" cy="2114550"/>
            <wp:effectExtent l="0" t="0" r="0" b="0"/>
            <wp:docPr id="71896" name="Рисунок 7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rotWithShape="1">
                    <a:blip r:embed="rId344" cstate="email">
                      <a:extLst>
                        <a:ext uri="{28A0092B-C50C-407E-A947-70E740481C1C}">
                          <a14:useLocalDpi xmlns:a14="http://schemas.microsoft.com/office/drawing/2010/main"/>
                        </a:ext>
                      </a:extLst>
                    </a:blip>
                    <a:srcRect r="5172" b="2631"/>
                    <a:stretch/>
                  </pic:blipFill>
                  <pic:spPr bwMode="auto">
                    <a:xfrm>
                      <a:off x="0" y="0"/>
                      <a:ext cx="2724150" cy="2114550"/>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rFonts w:ascii="Calibri" w:hAnsi="Calibri"/>
          <w:color w:val="FF0000"/>
          <w:sz w:val="28"/>
          <w:szCs w:val="28"/>
        </w:rPr>
        <w:t xml:space="preserve">   </w:t>
      </w:r>
    </w:p>
    <w:p w14:paraId="56F19EB3" w14:textId="77777777" w:rsidR="0012500F" w:rsidRDefault="0012500F" w:rsidP="0012500F">
      <w:pPr>
        <w:tabs>
          <w:tab w:val="left" w:pos="993"/>
        </w:tabs>
        <w:jc w:val="both"/>
        <w:rPr>
          <w:rFonts w:ascii="Calibri" w:hAnsi="Calibri"/>
          <w:color w:val="FF0000"/>
          <w:sz w:val="28"/>
          <w:szCs w:val="28"/>
        </w:rPr>
      </w:pPr>
    </w:p>
    <w:p w14:paraId="214C3119" w14:textId="77777777" w:rsidR="005D4608" w:rsidRPr="0012500F" w:rsidRDefault="005D4608" w:rsidP="0012500F">
      <w:pPr>
        <w:tabs>
          <w:tab w:val="left" w:pos="993"/>
        </w:tabs>
        <w:jc w:val="both"/>
        <w:rPr>
          <w:rFonts w:ascii="Calibri" w:hAnsi="Calibri"/>
          <w:color w:val="FF0000"/>
          <w:sz w:val="28"/>
          <w:szCs w:val="28"/>
        </w:rPr>
      </w:pPr>
    </w:p>
    <w:p w14:paraId="0E622C92" w14:textId="03045F55" w:rsidR="0012500F" w:rsidRPr="0012500F" w:rsidRDefault="0012500F" w:rsidP="005D4608">
      <w:pPr>
        <w:tabs>
          <w:tab w:val="left" w:pos="993"/>
        </w:tabs>
        <w:jc w:val="center"/>
        <w:rPr>
          <w:rFonts w:ascii="Calibri" w:hAnsi="Calibri"/>
          <w:color w:val="FF0000"/>
          <w:sz w:val="28"/>
          <w:szCs w:val="28"/>
        </w:rPr>
      </w:pPr>
      <w:r w:rsidRPr="0012500F">
        <w:rPr>
          <w:rFonts w:ascii="Calibri" w:hAnsi="Calibri"/>
          <w:noProof/>
          <w:color w:val="FF0000"/>
          <w:sz w:val="28"/>
          <w:szCs w:val="28"/>
        </w:rPr>
        <w:drawing>
          <wp:inline distT="0" distB="0" distL="0" distR="0" wp14:anchorId="0E0B5599" wp14:editId="63DF8C2C">
            <wp:extent cx="3025140" cy="2171700"/>
            <wp:effectExtent l="0" t="0" r="3810" b="0"/>
            <wp:docPr id="71897" name="Рисунок 7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45" cstate="print">
                      <a:extLst>
                        <a:ext uri="{28A0092B-C50C-407E-A947-70E740481C1C}">
                          <a14:useLocalDpi xmlns:a14="http://schemas.microsoft.com/office/drawing/2010/main"/>
                        </a:ext>
                      </a:extLst>
                    </a:blip>
                    <a:srcRect/>
                    <a:stretch>
                      <a:fillRect/>
                    </a:stretch>
                  </pic:blipFill>
                  <pic:spPr bwMode="auto">
                    <a:xfrm>
                      <a:off x="0" y="0"/>
                      <a:ext cx="3025140" cy="2171700"/>
                    </a:xfrm>
                    <a:prstGeom prst="rect">
                      <a:avLst/>
                    </a:prstGeom>
                    <a:noFill/>
                    <a:ln>
                      <a:noFill/>
                    </a:ln>
                  </pic:spPr>
                </pic:pic>
              </a:graphicData>
            </a:graphic>
          </wp:inline>
        </w:drawing>
      </w:r>
    </w:p>
    <w:p w14:paraId="675493F6" w14:textId="77777777" w:rsidR="0012500F" w:rsidRPr="0012500F" w:rsidRDefault="0012500F" w:rsidP="0012500F">
      <w:pPr>
        <w:tabs>
          <w:tab w:val="left" w:pos="993"/>
        </w:tabs>
        <w:jc w:val="both"/>
        <w:rPr>
          <w:color w:val="FF0000"/>
          <w:sz w:val="28"/>
          <w:szCs w:val="28"/>
        </w:rPr>
      </w:pPr>
    </w:p>
    <w:p w14:paraId="32BD23AD" w14:textId="30FC9856" w:rsidR="0012500F" w:rsidRPr="0012500F" w:rsidRDefault="0012500F" w:rsidP="0012500F">
      <w:pPr>
        <w:tabs>
          <w:tab w:val="left" w:pos="993"/>
        </w:tabs>
        <w:jc w:val="both"/>
        <w:rPr>
          <w:rFonts w:ascii="Calibri" w:hAnsi="Calibri"/>
          <w:color w:val="FF0000"/>
          <w:sz w:val="28"/>
          <w:szCs w:val="28"/>
        </w:rPr>
      </w:pPr>
      <w:r w:rsidRPr="0012500F">
        <w:rPr>
          <w:rFonts w:ascii="Calibri" w:hAnsi="Calibri"/>
          <w:noProof/>
          <w:color w:val="FF0000"/>
          <w:sz w:val="28"/>
          <w:szCs w:val="28"/>
        </w:rPr>
        <w:lastRenderedPageBreak/>
        <w:drawing>
          <wp:inline distT="0" distB="0" distL="0" distR="0" wp14:anchorId="121159AA" wp14:editId="3EA994E4">
            <wp:extent cx="2865120" cy="2095500"/>
            <wp:effectExtent l="0" t="0" r="0" b="0"/>
            <wp:docPr id="71898" name="Рисунок 7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46" cstate="print">
                      <a:extLst>
                        <a:ext uri="{28A0092B-C50C-407E-A947-70E740481C1C}">
                          <a14:useLocalDpi xmlns:a14="http://schemas.microsoft.com/office/drawing/2010/main"/>
                        </a:ext>
                      </a:extLst>
                    </a:blip>
                    <a:srcRect/>
                    <a:stretch>
                      <a:fillRect/>
                    </a:stretch>
                  </pic:blipFill>
                  <pic:spPr bwMode="auto">
                    <a:xfrm>
                      <a:off x="0" y="0"/>
                      <a:ext cx="2865120" cy="2095500"/>
                    </a:xfrm>
                    <a:prstGeom prst="rect">
                      <a:avLst/>
                    </a:prstGeom>
                    <a:noFill/>
                    <a:ln>
                      <a:noFill/>
                    </a:ln>
                  </pic:spPr>
                </pic:pic>
              </a:graphicData>
            </a:graphic>
          </wp:inline>
        </w:drawing>
      </w:r>
      <w:r w:rsidRPr="0012500F">
        <w:rPr>
          <w:rFonts w:ascii="Calibri" w:hAnsi="Calibri"/>
          <w:color w:val="FF0000"/>
          <w:sz w:val="28"/>
          <w:szCs w:val="28"/>
        </w:rPr>
        <w:t xml:space="preserve"> </w:t>
      </w:r>
      <w:r w:rsidR="002B6B95" w:rsidRPr="0012500F">
        <w:rPr>
          <w:rFonts w:ascii="Calibri" w:hAnsi="Calibri"/>
          <w:noProof/>
          <w:color w:val="FF0000"/>
          <w:sz w:val="28"/>
          <w:szCs w:val="28"/>
        </w:rPr>
        <w:drawing>
          <wp:inline distT="0" distB="0" distL="0" distR="0" wp14:anchorId="656CDB14" wp14:editId="1C1D852E">
            <wp:extent cx="3032760" cy="2095500"/>
            <wp:effectExtent l="0" t="0" r="0" b="0"/>
            <wp:docPr id="71899" name="Рисунок 7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47" cstate="print">
                      <a:extLst>
                        <a:ext uri="{28A0092B-C50C-407E-A947-70E740481C1C}">
                          <a14:useLocalDpi xmlns:a14="http://schemas.microsoft.com/office/drawing/2010/main"/>
                        </a:ext>
                      </a:extLst>
                    </a:blip>
                    <a:srcRect/>
                    <a:stretch>
                      <a:fillRect/>
                    </a:stretch>
                  </pic:blipFill>
                  <pic:spPr bwMode="auto">
                    <a:xfrm>
                      <a:off x="0" y="0"/>
                      <a:ext cx="3032760" cy="2095500"/>
                    </a:xfrm>
                    <a:prstGeom prst="rect">
                      <a:avLst/>
                    </a:prstGeom>
                    <a:noFill/>
                    <a:ln>
                      <a:noFill/>
                    </a:ln>
                  </pic:spPr>
                </pic:pic>
              </a:graphicData>
            </a:graphic>
          </wp:inline>
        </w:drawing>
      </w:r>
    </w:p>
    <w:p w14:paraId="65EA196F" w14:textId="0DDF94EA" w:rsidR="0012500F" w:rsidRPr="002B6B95" w:rsidRDefault="0012500F" w:rsidP="0012500F">
      <w:pPr>
        <w:tabs>
          <w:tab w:val="left" w:pos="993"/>
        </w:tabs>
        <w:jc w:val="both"/>
        <w:rPr>
          <w:rFonts w:ascii="Calibri" w:hAnsi="Calibri"/>
          <w:color w:val="FF0000"/>
          <w:sz w:val="28"/>
          <w:szCs w:val="28"/>
        </w:rPr>
      </w:pPr>
    </w:p>
    <w:p w14:paraId="60DEB4E7" w14:textId="77777777" w:rsidR="0012500F" w:rsidRPr="0012500F" w:rsidRDefault="0012500F" w:rsidP="0012500F">
      <w:pPr>
        <w:tabs>
          <w:tab w:val="left" w:pos="993"/>
        </w:tabs>
        <w:jc w:val="both"/>
        <w:rPr>
          <w:color w:val="FF0000"/>
          <w:sz w:val="28"/>
          <w:szCs w:val="28"/>
        </w:rPr>
      </w:pPr>
    </w:p>
    <w:p w14:paraId="5ACEEC3D" w14:textId="77777777" w:rsidR="0012500F" w:rsidRPr="0012500F" w:rsidRDefault="0012500F" w:rsidP="0012500F">
      <w:pPr>
        <w:ind w:firstLine="709"/>
        <w:rPr>
          <w:rFonts w:eastAsia="Calibri"/>
          <w:sz w:val="28"/>
          <w:szCs w:val="28"/>
          <w:lang w:eastAsia="en-US"/>
        </w:rPr>
      </w:pPr>
      <w:r w:rsidRPr="0012500F">
        <w:rPr>
          <w:sz w:val="28"/>
          <w:szCs w:val="28"/>
        </w:rPr>
        <w:t xml:space="preserve">С января 2017 по декабрь 2019 года выполнялись работы по содержанию и ремонту технических средств организации дорожного движения (светофорные объекты). </w:t>
      </w:r>
    </w:p>
    <w:p w14:paraId="4F49D6B2" w14:textId="77777777" w:rsidR="0012500F" w:rsidRPr="0012500F" w:rsidRDefault="0012500F" w:rsidP="0012500F">
      <w:pPr>
        <w:jc w:val="both"/>
        <w:rPr>
          <w:color w:val="FF0000"/>
          <w:sz w:val="28"/>
          <w:szCs w:val="28"/>
        </w:rPr>
      </w:pPr>
      <w:r w:rsidRPr="0012500F">
        <w:rPr>
          <w:noProof/>
          <w:color w:val="FF0000"/>
        </w:rPr>
        <w:drawing>
          <wp:inline distT="0" distB="0" distL="0" distR="0" wp14:anchorId="59E9A942" wp14:editId="740F408F">
            <wp:extent cx="1935480" cy="1394460"/>
            <wp:effectExtent l="0" t="0" r="7620" b="0"/>
            <wp:docPr id="71900" name="Рисунок 71900" descr="\\192.168.0.6\ukh$\3 Сергей Васильевич\ФОТО\04.02.2015\IMG_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192.168.0.6\ukh$\3 Сергей Васильевич\ФОТО\04.02.2015\IMG_0013.JPG"/>
                    <pic:cNvPicPr>
                      <a:picLocks noChangeArrowheads="1"/>
                    </pic:cNvPicPr>
                  </pic:nvPicPr>
                  <pic:blipFill>
                    <a:blip r:embed="rId348" cstate="email">
                      <a:extLst>
                        <a:ext uri="{28A0092B-C50C-407E-A947-70E740481C1C}">
                          <a14:useLocalDpi xmlns:a14="http://schemas.microsoft.com/office/drawing/2010/main"/>
                        </a:ext>
                      </a:extLst>
                    </a:blip>
                    <a:srcRect l="-331"/>
                    <a:stretch>
                      <a:fillRect/>
                    </a:stretch>
                  </pic:blipFill>
                  <pic:spPr bwMode="auto">
                    <a:xfrm>
                      <a:off x="0" y="0"/>
                      <a:ext cx="1935480" cy="1394460"/>
                    </a:xfrm>
                    <a:prstGeom prst="rect">
                      <a:avLst/>
                    </a:prstGeom>
                    <a:noFill/>
                    <a:ln>
                      <a:noFill/>
                    </a:ln>
                  </pic:spPr>
                </pic:pic>
              </a:graphicData>
            </a:graphic>
          </wp:inline>
        </w:drawing>
      </w:r>
      <w:r w:rsidRPr="0012500F">
        <w:rPr>
          <w:noProof/>
          <w:color w:val="FF0000"/>
        </w:rPr>
        <w:t xml:space="preserve"> </w:t>
      </w:r>
      <w:r w:rsidRPr="0012500F">
        <w:rPr>
          <w:noProof/>
          <w:color w:val="FF0000"/>
          <w:sz w:val="28"/>
          <w:szCs w:val="28"/>
        </w:rPr>
        <w:drawing>
          <wp:inline distT="0" distB="0" distL="0" distR="0" wp14:anchorId="082CAA42" wp14:editId="348C66A4">
            <wp:extent cx="1912620" cy="1394460"/>
            <wp:effectExtent l="0" t="0" r="0" b="0"/>
            <wp:docPr id="71901" name="Рисунок 71901" descr="C:\Users\_ZvontsovAP\Desktop\ФОТО\2 ЛЕТО 2014\СТРОИТЕЛЬСТВО СВЕТОФОРА 12.08.14\СВЕТОФР 19.09.2014\PICT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C:\Users\_ZvontsovAP\Desktop\ФОТО\2 ЛЕТО 2014\СТРОИТЕЛЬСТВО СВЕТОФОРА 12.08.14\СВЕТОФР 19.09.2014\PICT0007.JPG"/>
                    <pic:cNvPicPr>
                      <a:picLocks noChangeArrowheads="1"/>
                    </pic:cNvPicPr>
                  </pic:nvPicPr>
                  <pic:blipFill>
                    <a:blip r:embed="rId349" cstate="email">
                      <a:extLst>
                        <a:ext uri="{28A0092B-C50C-407E-A947-70E740481C1C}">
                          <a14:useLocalDpi xmlns:a14="http://schemas.microsoft.com/office/drawing/2010/main"/>
                        </a:ext>
                      </a:extLst>
                    </a:blip>
                    <a:srcRect l="-333"/>
                    <a:stretch>
                      <a:fillRect/>
                    </a:stretch>
                  </pic:blipFill>
                  <pic:spPr bwMode="auto">
                    <a:xfrm>
                      <a:off x="0" y="0"/>
                      <a:ext cx="1912620" cy="1394460"/>
                    </a:xfrm>
                    <a:prstGeom prst="rect">
                      <a:avLst/>
                    </a:prstGeom>
                    <a:noFill/>
                    <a:ln>
                      <a:noFill/>
                    </a:ln>
                  </pic:spPr>
                </pic:pic>
              </a:graphicData>
            </a:graphic>
          </wp:inline>
        </w:drawing>
      </w:r>
      <w:r w:rsidRPr="0012500F">
        <w:rPr>
          <w:noProof/>
          <w:color w:val="FF0000"/>
          <w:sz w:val="28"/>
          <w:szCs w:val="28"/>
        </w:rPr>
        <w:t xml:space="preserve"> </w:t>
      </w:r>
      <w:r w:rsidRPr="0012500F">
        <w:rPr>
          <w:noProof/>
          <w:color w:val="FF0000"/>
          <w:sz w:val="28"/>
          <w:szCs w:val="28"/>
        </w:rPr>
        <w:drawing>
          <wp:inline distT="0" distB="0" distL="0" distR="0" wp14:anchorId="094A720E" wp14:editId="080639B6">
            <wp:extent cx="2004060" cy="1394460"/>
            <wp:effectExtent l="0" t="0" r="0" b="0"/>
            <wp:docPr id="71902" name="Рисунок 71902" descr="C:\Users\_ZvontsovAP\Desktop\ФОТО\2 ЛЕТО 2014\СТРОИТЕЛЬСТВО СВЕТОФОРА 12.08.14\забор новый светофор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descr="C:\Users\_ZvontsovAP\Desktop\ФОТО\2 ЛЕТО 2014\СТРОИТЕЛЬСТВО СВЕТОФОРА 12.08.14\забор новый светофор (1).JPG"/>
                    <pic:cNvPicPr>
                      <a:picLocks noChangeArrowheads="1"/>
                    </pic:cNvPicPr>
                  </pic:nvPicPr>
                  <pic:blipFill>
                    <a:blip r:embed="rId350" cstate="email">
                      <a:extLst>
                        <a:ext uri="{28A0092B-C50C-407E-A947-70E740481C1C}">
                          <a14:useLocalDpi xmlns:a14="http://schemas.microsoft.com/office/drawing/2010/main"/>
                        </a:ext>
                      </a:extLst>
                    </a:blip>
                    <a:srcRect l="-335"/>
                    <a:stretch>
                      <a:fillRect/>
                    </a:stretch>
                  </pic:blipFill>
                  <pic:spPr bwMode="auto">
                    <a:xfrm>
                      <a:off x="0" y="0"/>
                      <a:ext cx="2004060" cy="1394460"/>
                    </a:xfrm>
                    <a:prstGeom prst="rect">
                      <a:avLst/>
                    </a:prstGeom>
                    <a:noFill/>
                    <a:ln>
                      <a:noFill/>
                    </a:ln>
                  </pic:spPr>
                </pic:pic>
              </a:graphicData>
            </a:graphic>
          </wp:inline>
        </w:drawing>
      </w:r>
    </w:p>
    <w:p w14:paraId="5EBE5223" w14:textId="77777777" w:rsidR="0012500F" w:rsidRPr="0012500F" w:rsidRDefault="0012500F" w:rsidP="0012500F">
      <w:pPr>
        <w:tabs>
          <w:tab w:val="left" w:pos="993"/>
        </w:tabs>
        <w:jc w:val="both"/>
        <w:rPr>
          <w:color w:val="FF0000"/>
          <w:sz w:val="28"/>
          <w:szCs w:val="28"/>
        </w:rPr>
      </w:pPr>
    </w:p>
    <w:p w14:paraId="466202FF" w14:textId="77777777" w:rsidR="0012500F" w:rsidRPr="0012500F" w:rsidRDefault="0012500F" w:rsidP="0012500F">
      <w:pPr>
        <w:ind w:left="142" w:firstLine="578"/>
        <w:contextualSpacing/>
        <w:rPr>
          <w:rFonts w:eastAsia="Calibri"/>
          <w:sz w:val="28"/>
          <w:szCs w:val="28"/>
          <w:lang w:eastAsia="en-US"/>
        </w:rPr>
      </w:pPr>
      <w:r w:rsidRPr="0012500F">
        <w:rPr>
          <w:rFonts w:eastAsia="Calibri"/>
          <w:sz w:val="28"/>
          <w:szCs w:val="28"/>
          <w:lang w:eastAsia="en-US"/>
        </w:rPr>
        <w:t>Выполнены работы по нанесению дорожной разметки. (подрядная организация ИП</w:t>
      </w:r>
      <w:r w:rsidRPr="0012500F">
        <w:rPr>
          <w:rFonts w:asciiTheme="minorHAnsi" w:eastAsiaTheme="minorHAnsi" w:hAnsiTheme="minorHAnsi" w:cstheme="minorBidi"/>
          <w:sz w:val="22"/>
          <w:szCs w:val="22"/>
          <w:lang w:eastAsia="en-US"/>
        </w:rPr>
        <w:t xml:space="preserve"> </w:t>
      </w:r>
      <w:r w:rsidRPr="0012500F">
        <w:rPr>
          <w:rFonts w:eastAsia="Calibri"/>
          <w:sz w:val="28"/>
          <w:szCs w:val="28"/>
          <w:lang w:eastAsia="en-US"/>
        </w:rPr>
        <w:t>Тарасов Вячеслав Анатольевич, муниципальный контракт на сумму 1 443,00 тыс. руб.).</w:t>
      </w:r>
    </w:p>
    <w:p w14:paraId="3919DB43" w14:textId="77777777" w:rsidR="0012500F" w:rsidRPr="0012500F" w:rsidRDefault="0012500F" w:rsidP="0012500F">
      <w:pPr>
        <w:ind w:left="142" w:firstLine="578"/>
        <w:contextualSpacing/>
        <w:jc w:val="center"/>
        <w:rPr>
          <w:rFonts w:eastAsia="Calibri"/>
          <w:sz w:val="28"/>
          <w:szCs w:val="28"/>
          <w:lang w:eastAsia="en-US"/>
        </w:rPr>
      </w:pPr>
    </w:p>
    <w:p w14:paraId="2FFD5F06" w14:textId="556091C6" w:rsidR="0012500F" w:rsidRPr="0012500F" w:rsidRDefault="002B6B95" w:rsidP="0012500F">
      <w:pPr>
        <w:tabs>
          <w:tab w:val="left" w:pos="993"/>
        </w:tabs>
        <w:jc w:val="both"/>
        <w:rPr>
          <w:noProof/>
          <w:color w:val="FF0000"/>
          <w:sz w:val="28"/>
          <w:szCs w:val="28"/>
        </w:rPr>
      </w:pPr>
      <w:r>
        <w:rPr>
          <w:color w:val="FF0000"/>
          <w:sz w:val="28"/>
          <w:szCs w:val="28"/>
        </w:rPr>
        <w:t xml:space="preserve">  </w:t>
      </w:r>
      <w:r w:rsidR="0012500F" w:rsidRPr="0012500F">
        <w:rPr>
          <w:noProof/>
          <w:color w:val="FF0000"/>
          <w:sz w:val="28"/>
          <w:szCs w:val="28"/>
        </w:rPr>
        <w:drawing>
          <wp:inline distT="0" distB="0" distL="0" distR="0" wp14:anchorId="71E0BE8D" wp14:editId="55FB1358">
            <wp:extent cx="2857500" cy="1775460"/>
            <wp:effectExtent l="0" t="0" r="0" b="0"/>
            <wp:docPr id="71903" name="Рисунок 7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51" cstate="print">
                      <a:extLst>
                        <a:ext uri="{28A0092B-C50C-407E-A947-70E740481C1C}">
                          <a14:useLocalDpi xmlns:a14="http://schemas.microsoft.com/office/drawing/2010/main"/>
                        </a:ext>
                      </a:extLst>
                    </a:blip>
                    <a:srcRect/>
                    <a:stretch>
                      <a:fillRect/>
                    </a:stretch>
                  </pic:blipFill>
                  <pic:spPr bwMode="auto">
                    <a:xfrm>
                      <a:off x="0" y="0"/>
                      <a:ext cx="2857500" cy="1775460"/>
                    </a:xfrm>
                    <a:prstGeom prst="rect">
                      <a:avLst/>
                    </a:prstGeom>
                    <a:noFill/>
                    <a:ln>
                      <a:noFill/>
                    </a:ln>
                  </pic:spPr>
                </pic:pic>
              </a:graphicData>
            </a:graphic>
          </wp:inline>
        </w:drawing>
      </w:r>
      <w:r w:rsidR="0012500F" w:rsidRPr="0012500F">
        <w:rPr>
          <w:color w:val="FF0000"/>
          <w:sz w:val="28"/>
          <w:szCs w:val="28"/>
        </w:rPr>
        <w:t xml:space="preserve">       </w:t>
      </w:r>
      <w:r w:rsidR="0012500F" w:rsidRPr="0012500F">
        <w:rPr>
          <w:noProof/>
          <w:color w:val="FF0000"/>
          <w:sz w:val="28"/>
          <w:szCs w:val="28"/>
        </w:rPr>
        <w:drawing>
          <wp:inline distT="0" distB="0" distL="0" distR="0" wp14:anchorId="1C21F502" wp14:editId="5DC0FFA1">
            <wp:extent cx="2834640" cy="1760220"/>
            <wp:effectExtent l="0" t="0" r="3810" b="0"/>
            <wp:docPr id="71904" name="Рисунок 7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52" cstate="print">
                      <a:extLst>
                        <a:ext uri="{28A0092B-C50C-407E-A947-70E740481C1C}">
                          <a14:useLocalDpi xmlns:a14="http://schemas.microsoft.com/office/drawing/2010/main"/>
                        </a:ext>
                      </a:extLst>
                    </a:blip>
                    <a:srcRect/>
                    <a:stretch>
                      <a:fillRect/>
                    </a:stretch>
                  </pic:blipFill>
                  <pic:spPr bwMode="auto">
                    <a:xfrm>
                      <a:off x="0" y="0"/>
                      <a:ext cx="2834640" cy="1760220"/>
                    </a:xfrm>
                    <a:prstGeom prst="rect">
                      <a:avLst/>
                    </a:prstGeom>
                    <a:noFill/>
                    <a:ln>
                      <a:noFill/>
                    </a:ln>
                  </pic:spPr>
                </pic:pic>
              </a:graphicData>
            </a:graphic>
          </wp:inline>
        </w:drawing>
      </w:r>
    </w:p>
    <w:p w14:paraId="2633402C" w14:textId="77777777" w:rsidR="0012500F" w:rsidRPr="0012500F" w:rsidRDefault="0012500F" w:rsidP="0012500F">
      <w:pPr>
        <w:tabs>
          <w:tab w:val="left" w:pos="993"/>
        </w:tabs>
        <w:jc w:val="both"/>
        <w:rPr>
          <w:noProof/>
          <w:color w:val="FF0000"/>
          <w:sz w:val="28"/>
          <w:szCs w:val="28"/>
        </w:rPr>
      </w:pPr>
    </w:p>
    <w:p w14:paraId="1731AD68" w14:textId="77777777" w:rsidR="0012500F" w:rsidRPr="002B6B95" w:rsidRDefault="0012500F" w:rsidP="0012500F">
      <w:pPr>
        <w:tabs>
          <w:tab w:val="left" w:pos="993"/>
        </w:tabs>
        <w:jc w:val="both"/>
        <w:rPr>
          <w:color w:val="FF0000"/>
        </w:rPr>
      </w:pPr>
    </w:p>
    <w:p w14:paraId="1D548AFF" w14:textId="2158B0EE" w:rsidR="0012500F" w:rsidRPr="0012500F" w:rsidRDefault="0012500F" w:rsidP="00E97D9D">
      <w:pPr>
        <w:tabs>
          <w:tab w:val="left" w:pos="993"/>
        </w:tabs>
        <w:ind w:firstLine="567"/>
        <w:jc w:val="both"/>
        <w:rPr>
          <w:sz w:val="28"/>
          <w:szCs w:val="28"/>
        </w:rPr>
      </w:pPr>
      <w:r w:rsidRPr="0012500F">
        <w:rPr>
          <w:sz w:val="28"/>
          <w:szCs w:val="28"/>
        </w:rPr>
        <w:t>С января 2017 года по август месяц 2019 года оказанием услуг по содержанию объектов дорожного хозяйства занималась подрядная организация ООО СК «Ударник». В августе месяце за ненадлежащее исполнение условий Муниципального контр</w:t>
      </w:r>
      <w:r w:rsidR="00E97D9D">
        <w:rPr>
          <w:sz w:val="28"/>
          <w:szCs w:val="28"/>
        </w:rPr>
        <w:t xml:space="preserve">акта, контракт был расторгнут. </w:t>
      </w:r>
    </w:p>
    <w:p w14:paraId="4F6510C2" w14:textId="77777777" w:rsidR="0012500F" w:rsidRPr="0012500F" w:rsidRDefault="0012500F" w:rsidP="0012500F">
      <w:pPr>
        <w:tabs>
          <w:tab w:val="left" w:pos="8205"/>
        </w:tabs>
        <w:ind w:firstLine="567"/>
        <w:jc w:val="both"/>
        <w:rPr>
          <w:sz w:val="28"/>
          <w:szCs w:val="28"/>
        </w:rPr>
      </w:pPr>
      <w:r w:rsidRPr="0012500F">
        <w:rPr>
          <w:sz w:val="28"/>
          <w:szCs w:val="28"/>
        </w:rPr>
        <w:t xml:space="preserve">В настоящее время оказанием услуг по содержанию объектов дорожного хозяйства по результатам открытого аукциона занимается подрядная организация </w:t>
      </w:r>
      <w:r w:rsidRPr="0012500F">
        <w:rPr>
          <w:sz w:val="28"/>
          <w:szCs w:val="28"/>
        </w:rPr>
        <w:lastRenderedPageBreak/>
        <w:t xml:space="preserve">ООО ПКФ «Интеграция» г. Сургут. Срок оказания услуг с 01.10.2019 по 01.10.2022 года. </w:t>
      </w:r>
      <w:r w:rsidRPr="0012500F">
        <w:rPr>
          <w:sz w:val="28"/>
          <w:szCs w:val="28"/>
        </w:rPr>
        <w:tab/>
      </w:r>
    </w:p>
    <w:p w14:paraId="78FF8CCF" w14:textId="77777777" w:rsidR="0012500F" w:rsidRPr="0012500F" w:rsidRDefault="0012500F" w:rsidP="0012500F">
      <w:pPr>
        <w:tabs>
          <w:tab w:val="left" w:pos="993"/>
        </w:tabs>
        <w:jc w:val="both"/>
        <w:rPr>
          <w:noProof/>
          <w:color w:val="FF0000"/>
          <w:sz w:val="28"/>
          <w:szCs w:val="28"/>
        </w:rPr>
      </w:pPr>
      <w:r w:rsidRPr="0012500F">
        <w:rPr>
          <w:noProof/>
          <w:color w:val="FF0000"/>
          <w:sz w:val="28"/>
          <w:szCs w:val="28"/>
        </w:rPr>
        <w:drawing>
          <wp:inline distT="0" distB="0" distL="0" distR="0" wp14:anchorId="501B9C47" wp14:editId="4E4732FF">
            <wp:extent cx="2857500" cy="1645920"/>
            <wp:effectExtent l="0" t="0" r="0" b="0"/>
            <wp:docPr id="71905" name="Рисунок 7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53" cstate="print">
                      <a:extLst>
                        <a:ext uri="{28A0092B-C50C-407E-A947-70E740481C1C}">
                          <a14:useLocalDpi xmlns:a14="http://schemas.microsoft.com/office/drawing/2010/main"/>
                        </a:ext>
                      </a:extLst>
                    </a:blip>
                    <a:srcRect/>
                    <a:stretch>
                      <a:fillRect/>
                    </a:stretch>
                  </pic:blipFill>
                  <pic:spPr bwMode="auto">
                    <a:xfrm>
                      <a:off x="0" y="0"/>
                      <a:ext cx="2857500" cy="1645920"/>
                    </a:xfrm>
                    <a:prstGeom prst="rect">
                      <a:avLst/>
                    </a:prstGeom>
                    <a:noFill/>
                    <a:ln>
                      <a:noFill/>
                    </a:ln>
                  </pic:spPr>
                </pic:pic>
              </a:graphicData>
            </a:graphic>
          </wp:inline>
        </w:drawing>
      </w:r>
      <w:r w:rsidRPr="0012500F">
        <w:rPr>
          <w:noProof/>
          <w:color w:val="FF0000"/>
          <w:sz w:val="28"/>
          <w:szCs w:val="28"/>
        </w:rPr>
        <w:t xml:space="preserve">     </w:t>
      </w:r>
      <w:r w:rsidRPr="0012500F">
        <w:rPr>
          <w:noProof/>
          <w:color w:val="FF0000"/>
          <w:sz w:val="28"/>
          <w:szCs w:val="28"/>
        </w:rPr>
        <w:drawing>
          <wp:inline distT="0" distB="0" distL="0" distR="0" wp14:anchorId="1C7C4D5C" wp14:editId="67B08B66">
            <wp:extent cx="2739112" cy="1619885"/>
            <wp:effectExtent l="0" t="0" r="4445" b="0"/>
            <wp:docPr id="71906" name="Рисунок 7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54" cstate="email">
                      <a:extLst>
                        <a:ext uri="{28A0092B-C50C-407E-A947-70E740481C1C}">
                          <a14:useLocalDpi xmlns:a14="http://schemas.microsoft.com/office/drawing/2010/main"/>
                        </a:ext>
                      </a:extLst>
                    </a:blip>
                    <a:srcRect/>
                    <a:stretch>
                      <a:fillRect/>
                    </a:stretch>
                  </pic:blipFill>
                  <pic:spPr bwMode="auto">
                    <a:xfrm>
                      <a:off x="0" y="0"/>
                      <a:ext cx="2742813" cy="1622074"/>
                    </a:xfrm>
                    <a:prstGeom prst="rect">
                      <a:avLst/>
                    </a:prstGeom>
                    <a:noFill/>
                    <a:ln>
                      <a:noFill/>
                    </a:ln>
                  </pic:spPr>
                </pic:pic>
              </a:graphicData>
            </a:graphic>
          </wp:inline>
        </w:drawing>
      </w:r>
    </w:p>
    <w:p w14:paraId="3FF260AC" w14:textId="77777777" w:rsidR="0012500F" w:rsidRPr="0012500F" w:rsidRDefault="0012500F" w:rsidP="0012500F">
      <w:pPr>
        <w:tabs>
          <w:tab w:val="left" w:pos="993"/>
        </w:tabs>
        <w:jc w:val="both"/>
        <w:rPr>
          <w:color w:val="FF0000"/>
          <w:sz w:val="28"/>
          <w:szCs w:val="28"/>
        </w:rPr>
      </w:pPr>
    </w:p>
    <w:p w14:paraId="50738B0A" w14:textId="7FF9A33C" w:rsidR="0012500F" w:rsidRPr="0012500F" w:rsidRDefault="0012500F" w:rsidP="0012500F">
      <w:pPr>
        <w:tabs>
          <w:tab w:val="left" w:pos="993"/>
        </w:tabs>
        <w:jc w:val="both"/>
        <w:rPr>
          <w:color w:val="FF0000"/>
          <w:sz w:val="28"/>
          <w:szCs w:val="28"/>
        </w:rPr>
      </w:pPr>
      <w:r w:rsidRPr="0012500F">
        <w:rPr>
          <w:noProof/>
          <w:color w:val="FF0000"/>
          <w:sz w:val="28"/>
          <w:szCs w:val="28"/>
        </w:rPr>
        <w:drawing>
          <wp:inline distT="0" distB="0" distL="0" distR="0" wp14:anchorId="7AE0C51B" wp14:editId="616DA56B">
            <wp:extent cx="2857500" cy="1592580"/>
            <wp:effectExtent l="0" t="0" r="0" b="7620"/>
            <wp:docPr id="71907" name="Рисунок 7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55" cstate="print">
                      <a:extLst>
                        <a:ext uri="{28A0092B-C50C-407E-A947-70E740481C1C}">
                          <a14:useLocalDpi xmlns:a14="http://schemas.microsoft.com/office/drawing/2010/main"/>
                        </a:ext>
                      </a:extLst>
                    </a:blip>
                    <a:srcRect/>
                    <a:stretch>
                      <a:fillRect/>
                    </a:stretch>
                  </pic:blipFill>
                  <pic:spPr bwMode="auto">
                    <a:xfrm>
                      <a:off x="0" y="0"/>
                      <a:ext cx="2857782" cy="1592737"/>
                    </a:xfrm>
                    <a:prstGeom prst="rect">
                      <a:avLst/>
                    </a:prstGeom>
                    <a:noFill/>
                    <a:ln>
                      <a:noFill/>
                    </a:ln>
                  </pic:spPr>
                </pic:pic>
              </a:graphicData>
            </a:graphic>
          </wp:inline>
        </w:drawing>
      </w:r>
      <w:r w:rsidRPr="0012500F">
        <w:rPr>
          <w:color w:val="FF0000"/>
          <w:sz w:val="28"/>
          <w:szCs w:val="28"/>
        </w:rPr>
        <w:t xml:space="preserve">  </w:t>
      </w:r>
      <w:r w:rsidR="00E97D9D">
        <w:rPr>
          <w:color w:val="FF0000"/>
          <w:sz w:val="28"/>
          <w:szCs w:val="28"/>
        </w:rPr>
        <w:t xml:space="preserve"> </w:t>
      </w:r>
      <w:r w:rsidRPr="0012500F">
        <w:rPr>
          <w:color w:val="FF0000"/>
          <w:sz w:val="28"/>
          <w:szCs w:val="28"/>
        </w:rPr>
        <w:t xml:space="preserve">  </w:t>
      </w:r>
      <w:r w:rsidRPr="0012500F">
        <w:rPr>
          <w:noProof/>
          <w:color w:val="FF0000"/>
          <w:sz w:val="28"/>
          <w:szCs w:val="28"/>
        </w:rPr>
        <w:drawing>
          <wp:inline distT="0" distB="0" distL="0" distR="0" wp14:anchorId="5FDB2349" wp14:editId="21B0354E">
            <wp:extent cx="2941320" cy="1592580"/>
            <wp:effectExtent l="0" t="0" r="0" b="7620"/>
            <wp:docPr id="71908" name="Рисунок 7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56" cstate="print">
                      <a:extLst>
                        <a:ext uri="{28A0092B-C50C-407E-A947-70E740481C1C}">
                          <a14:useLocalDpi xmlns:a14="http://schemas.microsoft.com/office/drawing/2010/main"/>
                        </a:ext>
                      </a:extLst>
                    </a:blip>
                    <a:srcRect/>
                    <a:stretch>
                      <a:fillRect/>
                    </a:stretch>
                  </pic:blipFill>
                  <pic:spPr bwMode="auto">
                    <a:xfrm>
                      <a:off x="0" y="0"/>
                      <a:ext cx="2941590" cy="1592726"/>
                    </a:xfrm>
                    <a:prstGeom prst="rect">
                      <a:avLst/>
                    </a:prstGeom>
                    <a:noFill/>
                    <a:ln>
                      <a:noFill/>
                    </a:ln>
                  </pic:spPr>
                </pic:pic>
              </a:graphicData>
            </a:graphic>
          </wp:inline>
        </w:drawing>
      </w:r>
    </w:p>
    <w:p w14:paraId="7BA9CF54" w14:textId="77777777" w:rsidR="0012500F" w:rsidRPr="0012500F" w:rsidRDefault="0012500F" w:rsidP="0012500F">
      <w:pPr>
        <w:tabs>
          <w:tab w:val="left" w:pos="993"/>
        </w:tabs>
        <w:jc w:val="both"/>
        <w:rPr>
          <w:color w:val="FF0000"/>
          <w:sz w:val="28"/>
          <w:szCs w:val="28"/>
        </w:rPr>
      </w:pPr>
    </w:p>
    <w:p w14:paraId="3C83BB68" w14:textId="77777777" w:rsidR="0012500F" w:rsidRPr="0012500F" w:rsidRDefault="0012500F" w:rsidP="0012500F">
      <w:pPr>
        <w:tabs>
          <w:tab w:val="left" w:pos="993"/>
        </w:tabs>
        <w:ind w:firstLine="709"/>
        <w:jc w:val="both"/>
        <w:rPr>
          <w:sz w:val="28"/>
          <w:szCs w:val="28"/>
        </w:rPr>
      </w:pPr>
      <w:r w:rsidRPr="0012500F">
        <w:rPr>
          <w:sz w:val="28"/>
          <w:szCs w:val="28"/>
        </w:rPr>
        <w:t>Оказание услуг по содержанию объектов дорожного хозяйства включает в себя:</w:t>
      </w:r>
    </w:p>
    <w:p w14:paraId="24B96238" w14:textId="77777777" w:rsidR="0012500F" w:rsidRPr="0012500F" w:rsidRDefault="0012500F" w:rsidP="0012500F">
      <w:pPr>
        <w:tabs>
          <w:tab w:val="left" w:pos="993"/>
        </w:tabs>
        <w:ind w:firstLine="709"/>
        <w:jc w:val="both"/>
        <w:rPr>
          <w:sz w:val="28"/>
          <w:szCs w:val="28"/>
        </w:rPr>
      </w:pPr>
      <w:r w:rsidRPr="0012500F">
        <w:rPr>
          <w:sz w:val="28"/>
          <w:szCs w:val="28"/>
        </w:rPr>
        <w:t>- содержание дорожных знаков;</w:t>
      </w:r>
    </w:p>
    <w:p w14:paraId="76F9C539" w14:textId="462E9BA2" w:rsidR="0012500F" w:rsidRPr="0012500F" w:rsidRDefault="0012500F" w:rsidP="0012500F">
      <w:pPr>
        <w:tabs>
          <w:tab w:val="left" w:pos="993"/>
        </w:tabs>
        <w:jc w:val="both"/>
        <w:rPr>
          <w:sz w:val="28"/>
          <w:szCs w:val="28"/>
        </w:rPr>
      </w:pPr>
      <w:r w:rsidRPr="0012500F">
        <w:rPr>
          <w:noProof/>
          <w:sz w:val="28"/>
          <w:szCs w:val="28"/>
        </w:rPr>
        <w:drawing>
          <wp:inline distT="0" distB="0" distL="0" distR="0" wp14:anchorId="25470516" wp14:editId="27436896">
            <wp:extent cx="2816679" cy="1699260"/>
            <wp:effectExtent l="0" t="0" r="3175" b="0"/>
            <wp:docPr id="71909" name="Рисунок 7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57" cstate="print">
                      <a:extLst>
                        <a:ext uri="{28A0092B-C50C-407E-A947-70E740481C1C}">
                          <a14:useLocalDpi xmlns:a14="http://schemas.microsoft.com/office/drawing/2010/main"/>
                        </a:ext>
                      </a:extLst>
                    </a:blip>
                    <a:srcRect/>
                    <a:stretch>
                      <a:fillRect/>
                    </a:stretch>
                  </pic:blipFill>
                  <pic:spPr bwMode="auto">
                    <a:xfrm>
                      <a:off x="0" y="0"/>
                      <a:ext cx="2817133" cy="1699534"/>
                    </a:xfrm>
                    <a:prstGeom prst="rect">
                      <a:avLst/>
                    </a:prstGeom>
                    <a:noFill/>
                    <a:ln>
                      <a:noFill/>
                    </a:ln>
                  </pic:spPr>
                </pic:pic>
              </a:graphicData>
            </a:graphic>
          </wp:inline>
        </w:drawing>
      </w:r>
      <w:r w:rsidR="00E97D9D">
        <w:rPr>
          <w:sz w:val="28"/>
          <w:szCs w:val="28"/>
        </w:rPr>
        <w:t xml:space="preserve"> </w:t>
      </w:r>
      <w:r w:rsidRPr="0012500F">
        <w:rPr>
          <w:sz w:val="28"/>
          <w:szCs w:val="28"/>
        </w:rPr>
        <w:t xml:space="preserve">    </w:t>
      </w:r>
      <w:r w:rsidRPr="0012500F">
        <w:rPr>
          <w:noProof/>
          <w:sz w:val="28"/>
          <w:szCs w:val="28"/>
        </w:rPr>
        <w:drawing>
          <wp:inline distT="0" distB="0" distL="0" distR="0" wp14:anchorId="3F619013" wp14:editId="0530F20B">
            <wp:extent cx="2850515" cy="1723753"/>
            <wp:effectExtent l="0" t="0" r="6985" b="0"/>
            <wp:docPr id="71910" name="Рисунок 7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58" cstate="print">
                      <a:extLst>
                        <a:ext uri="{28A0092B-C50C-407E-A947-70E740481C1C}">
                          <a14:useLocalDpi xmlns:a14="http://schemas.microsoft.com/office/drawing/2010/main"/>
                        </a:ext>
                      </a:extLst>
                    </a:blip>
                    <a:srcRect/>
                    <a:stretch>
                      <a:fillRect/>
                    </a:stretch>
                  </pic:blipFill>
                  <pic:spPr bwMode="auto">
                    <a:xfrm>
                      <a:off x="0" y="0"/>
                      <a:ext cx="2852023" cy="1724665"/>
                    </a:xfrm>
                    <a:prstGeom prst="rect">
                      <a:avLst/>
                    </a:prstGeom>
                    <a:noFill/>
                    <a:ln>
                      <a:noFill/>
                    </a:ln>
                  </pic:spPr>
                </pic:pic>
              </a:graphicData>
            </a:graphic>
          </wp:inline>
        </w:drawing>
      </w:r>
    </w:p>
    <w:p w14:paraId="6F145683" w14:textId="77777777" w:rsidR="0012500F" w:rsidRPr="0012500F" w:rsidRDefault="0012500F" w:rsidP="0012500F">
      <w:pPr>
        <w:tabs>
          <w:tab w:val="left" w:pos="993"/>
        </w:tabs>
        <w:ind w:firstLine="709"/>
        <w:jc w:val="both"/>
        <w:rPr>
          <w:sz w:val="28"/>
          <w:szCs w:val="28"/>
        </w:rPr>
      </w:pPr>
      <w:r w:rsidRPr="0012500F">
        <w:rPr>
          <w:sz w:val="28"/>
          <w:szCs w:val="28"/>
        </w:rPr>
        <w:t>- уборка тротуаров;</w:t>
      </w:r>
    </w:p>
    <w:p w14:paraId="7A47C916" w14:textId="77777777" w:rsidR="0012500F" w:rsidRPr="0012500F" w:rsidRDefault="0012500F" w:rsidP="0012500F">
      <w:pPr>
        <w:tabs>
          <w:tab w:val="left" w:pos="993"/>
        </w:tabs>
        <w:ind w:firstLine="709"/>
        <w:jc w:val="both"/>
        <w:rPr>
          <w:sz w:val="28"/>
          <w:szCs w:val="28"/>
        </w:rPr>
      </w:pPr>
      <w:r w:rsidRPr="0012500F">
        <w:rPr>
          <w:sz w:val="28"/>
          <w:szCs w:val="28"/>
        </w:rPr>
        <w:t>- очистка магистральных и внутриквартальных дорог города;</w:t>
      </w:r>
    </w:p>
    <w:p w14:paraId="2EFA479B" w14:textId="77777777" w:rsidR="0012500F" w:rsidRPr="0012500F" w:rsidRDefault="0012500F" w:rsidP="0012500F">
      <w:pPr>
        <w:tabs>
          <w:tab w:val="left" w:pos="993"/>
        </w:tabs>
        <w:jc w:val="both"/>
        <w:rPr>
          <w:sz w:val="28"/>
          <w:szCs w:val="28"/>
        </w:rPr>
      </w:pPr>
    </w:p>
    <w:p w14:paraId="5299CD77" w14:textId="77777777" w:rsidR="0012500F" w:rsidRPr="0012500F" w:rsidRDefault="0012500F" w:rsidP="0012500F">
      <w:pPr>
        <w:tabs>
          <w:tab w:val="left" w:pos="993"/>
        </w:tabs>
        <w:jc w:val="both"/>
        <w:rPr>
          <w:noProof/>
          <w:sz w:val="28"/>
          <w:szCs w:val="28"/>
        </w:rPr>
      </w:pPr>
      <w:r w:rsidRPr="0012500F">
        <w:rPr>
          <w:sz w:val="28"/>
          <w:szCs w:val="28"/>
        </w:rPr>
        <w:t xml:space="preserve">  </w:t>
      </w:r>
      <w:r w:rsidRPr="0012500F">
        <w:rPr>
          <w:noProof/>
          <w:sz w:val="28"/>
          <w:szCs w:val="28"/>
        </w:rPr>
        <w:drawing>
          <wp:inline distT="0" distB="0" distL="0" distR="0" wp14:anchorId="7F61029F" wp14:editId="47AE984E">
            <wp:extent cx="2636520" cy="1697355"/>
            <wp:effectExtent l="0" t="0" r="0" b="0"/>
            <wp:docPr id="71911" name="Рисунок 7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59" cstate="email">
                      <a:extLst>
                        <a:ext uri="{28A0092B-C50C-407E-A947-70E740481C1C}">
                          <a14:useLocalDpi xmlns:a14="http://schemas.microsoft.com/office/drawing/2010/main"/>
                        </a:ext>
                      </a:extLst>
                    </a:blip>
                    <a:srcRect/>
                    <a:stretch>
                      <a:fillRect/>
                    </a:stretch>
                  </pic:blipFill>
                  <pic:spPr bwMode="auto">
                    <a:xfrm>
                      <a:off x="0" y="0"/>
                      <a:ext cx="2636520" cy="1697355"/>
                    </a:xfrm>
                    <a:prstGeom prst="rect">
                      <a:avLst/>
                    </a:prstGeom>
                    <a:noFill/>
                    <a:ln>
                      <a:noFill/>
                    </a:ln>
                  </pic:spPr>
                </pic:pic>
              </a:graphicData>
            </a:graphic>
          </wp:inline>
        </w:drawing>
      </w:r>
      <w:r w:rsidRPr="0012500F">
        <w:rPr>
          <w:sz w:val="28"/>
          <w:szCs w:val="28"/>
        </w:rPr>
        <w:t xml:space="preserve">            </w:t>
      </w:r>
      <w:r w:rsidRPr="0012500F">
        <w:rPr>
          <w:noProof/>
          <w:sz w:val="28"/>
          <w:szCs w:val="28"/>
        </w:rPr>
        <w:drawing>
          <wp:inline distT="0" distB="0" distL="0" distR="0" wp14:anchorId="1015BCA2" wp14:editId="2CF25397">
            <wp:extent cx="2676525" cy="1657350"/>
            <wp:effectExtent l="0" t="0" r="9525" b="0"/>
            <wp:docPr id="71912" name="Рисунок 71912" descr="IMG_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_2193"/>
                    <pic:cNvPicPr>
                      <a:picLocks noChangeAspect="1" noChangeArrowheads="1"/>
                    </pic:cNvPicPr>
                  </pic:nvPicPr>
                  <pic:blipFill rotWithShape="1">
                    <a:blip r:embed="rId360" cstate="email">
                      <a:extLst>
                        <a:ext uri="{28A0092B-C50C-407E-A947-70E740481C1C}">
                          <a14:useLocalDpi xmlns:a14="http://schemas.microsoft.com/office/drawing/2010/main"/>
                        </a:ext>
                      </a:extLst>
                    </a:blip>
                    <a:srcRect l="-1" r="-645"/>
                    <a:stretch/>
                  </pic:blipFill>
                  <pic:spPr bwMode="auto">
                    <a:xfrm>
                      <a:off x="0" y="0"/>
                      <a:ext cx="2676525" cy="1657350"/>
                    </a:xfrm>
                    <a:prstGeom prst="rect">
                      <a:avLst/>
                    </a:prstGeom>
                    <a:noFill/>
                    <a:ln>
                      <a:noFill/>
                    </a:ln>
                    <a:extLst>
                      <a:ext uri="{53640926-AAD7-44D8-BBD7-CCE9431645EC}">
                        <a14:shadowObscured xmlns:a14="http://schemas.microsoft.com/office/drawing/2010/main"/>
                      </a:ext>
                    </a:extLst>
                  </pic:spPr>
                </pic:pic>
              </a:graphicData>
            </a:graphic>
          </wp:inline>
        </w:drawing>
      </w:r>
    </w:p>
    <w:p w14:paraId="716C24FF" w14:textId="77777777" w:rsidR="0012500F" w:rsidRPr="0012500F" w:rsidRDefault="0012500F" w:rsidP="0012500F">
      <w:pPr>
        <w:tabs>
          <w:tab w:val="left" w:pos="993"/>
        </w:tabs>
        <w:jc w:val="both"/>
        <w:rPr>
          <w:sz w:val="28"/>
          <w:szCs w:val="28"/>
        </w:rPr>
      </w:pPr>
    </w:p>
    <w:p w14:paraId="5CD43183" w14:textId="77777777" w:rsidR="0012500F" w:rsidRPr="0012500F" w:rsidRDefault="0012500F" w:rsidP="0012500F">
      <w:pPr>
        <w:tabs>
          <w:tab w:val="left" w:pos="993"/>
        </w:tabs>
        <w:ind w:firstLine="709"/>
        <w:jc w:val="both"/>
        <w:rPr>
          <w:sz w:val="28"/>
          <w:szCs w:val="28"/>
        </w:rPr>
      </w:pPr>
      <w:r w:rsidRPr="0012500F">
        <w:rPr>
          <w:sz w:val="28"/>
          <w:szCs w:val="28"/>
        </w:rPr>
        <w:t>- очистка барьерного ограждения от снега на магистральных дорогах.</w:t>
      </w:r>
    </w:p>
    <w:p w14:paraId="537C5790" w14:textId="77777777" w:rsidR="0012500F" w:rsidRPr="0012500F" w:rsidRDefault="0012500F" w:rsidP="0012500F">
      <w:pPr>
        <w:rPr>
          <w:color w:val="FF0000"/>
          <w:sz w:val="28"/>
          <w:szCs w:val="28"/>
        </w:rPr>
      </w:pPr>
      <w:r w:rsidRPr="0012500F">
        <w:rPr>
          <w:color w:val="FF0000"/>
          <w:sz w:val="28"/>
          <w:szCs w:val="28"/>
        </w:rPr>
        <w:lastRenderedPageBreak/>
        <w:t xml:space="preserve">               </w:t>
      </w:r>
      <w:r w:rsidRPr="0012500F">
        <w:rPr>
          <w:noProof/>
          <w:color w:val="FF0000"/>
          <w:sz w:val="28"/>
          <w:szCs w:val="28"/>
        </w:rPr>
        <w:drawing>
          <wp:inline distT="0" distB="0" distL="0" distR="0" wp14:anchorId="677D9F4B" wp14:editId="5954FF79">
            <wp:extent cx="1981200" cy="1485900"/>
            <wp:effectExtent l="0" t="0" r="0" b="0"/>
            <wp:docPr id="71913" name="Рисунок 7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61" cstate="print">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sidRPr="0012500F">
        <w:rPr>
          <w:color w:val="FF0000"/>
          <w:sz w:val="28"/>
          <w:szCs w:val="28"/>
        </w:rPr>
        <w:t xml:space="preserve">                       </w:t>
      </w:r>
      <w:r w:rsidRPr="0012500F">
        <w:rPr>
          <w:noProof/>
          <w:color w:val="FF0000"/>
          <w:sz w:val="28"/>
          <w:szCs w:val="28"/>
        </w:rPr>
        <w:drawing>
          <wp:inline distT="0" distB="0" distL="0" distR="0" wp14:anchorId="2CD9AF22" wp14:editId="36206D97">
            <wp:extent cx="1988820" cy="1438275"/>
            <wp:effectExtent l="0" t="0" r="0" b="9525"/>
            <wp:docPr id="71914" name="Рисунок 7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362" cstate="email">
                      <a:extLst>
                        <a:ext uri="{28A0092B-C50C-407E-A947-70E740481C1C}">
                          <a14:useLocalDpi xmlns:a14="http://schemas.microsoft.com/office/drawing/2010/main"/>
                        </a:ext>
                      </a:extLst>
                    </a:blip>
                    <a:srcRect/>
                    <a:stretch/>
                  </pic:blipFill>
                  <pic:spPr bwMode="auto">
                    <a:xfrm>
                      <a:off x="0" y="0"/>
                      <a:ext cx="1988820" cy="1438275"/>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color w:val="FF0000"/>
          <w:sz w:val="28"/>
          <w:szCs w:val="28"/>
        </w:rPr>
        <w:t xml:space="preserve">  </w:t>
      </w:r>
    </w:p>
    <w:p w14:paraId="64381B82" w14:textId="77777777" w:rsidR="0012500F" w:rsidRPr="0012500F" w:rsidRDefault="0012500F" w:rsidP="0012500F">
      <w:pPr>
        <w:rPr>
          <w:noProof/>
          <w:color w:val="FF0000"/>
          <w:sz w:val="28"/>
          <w:szCs w:val="28"/>
        </w:rPr>
      </w:pPr>
    </w:p>
    <w:p w14:paraId="57842F27" w14:textId="77777777" w:rsidR="0012500F" w:rsidRPr="0012500F" w:rsidRDefault="0012500F" w:rsidP="0012500F">
      <w:pPr>
        <w:rPr>
          <w:noProof/>
          <w:color w:val="FF0000"/>
          <w:sz w:val="28"/>
          <w:szCs w:val="28"/>
        </w:rPr>
      </w:pPr>
      <w:r w:rsidRPr="0012500F">
        <w:rPr>
          <w:noProof/>
          <w:color w:val="FF0000"/>
          <w:sz w:val="28"/>
          <w:szCs w:val="28"/>
        </w:rPr>
        <w:t xml:space="preserve">                                                </w:t>
      </w:r>
      <w:r w:rsidRPr="0012500F">
        <w:rPr>
          <w:noProof/>
          <w:color w:val="FF0000"/>
          <w:sz w:val="28"/>
          <w:szCs w:val="28"/>
        </w:rPr>
        <w:drawing>
          <wp:inline distT="0" distB="0" distL="0" distR="0" wp14:anchorId="15190337" wp14:editId="7B9D01C9">
            <wp:extent cx="2000250" cy="1209675"/>
            <wp:effectExtent l="0" t="0" r="0" b="9525"/>
            <wp:docPr id="71915" name="Рисунок 7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63" cstate="email">
                      <a:extLst>
                        <a:ext uri="{28A0092B-C50C-407E-A947-70E740481C1C}">
                          <a14:useLocalDpi xmlns:a14="http://schemas.microsoft.com/office/drawing/2010/main"/>
                        </a:ext>
                      </a:extLst>
                    </a:blip>
                    <a:srcRect r="-575"/>
                    <a:stretch/>
                  </pic:blipFill>
                  <pic:spPr bwMode="auto">
                    <a:xfrm>
                      <a:off x="0" y="0"/>
                      <a:ext cx="2000250" cy="1209675"/>
                    </a:xfrm>
                    <a:prstGeom prst="rect">
                      <a:avLst/>
                    </a:prstGeom>
                    <a:noFill/>
                    <a:ln>
                      <a:noFill/>
                    </a:ln>
                    <a:extLst>
                      <a:ext uri="{53640926-AAD7-44D8-BBD7-CCE9431645EC}">
                        <a14:shadowObscured xmlns:a14="http://schemas.microsoft.com/office/drawing/2010/main"/>
                      </a:ext>
                    </a:extLst>
                  </pic:spPr>
                </pic:pic>
              </a:graphicData>
            </a:graphic>
          </wp:inline>
        </w:drawing>
      </w:r>
    </w:p>
    <w:p w14:paraId="0511DEB6" w14:textId="77777777" w:rsidR="0012500F" w:rsidRPr="0012500F" w:rsidRDefault="0012500F" w:rsidP="0012500F">
      <w:pPr>
        <w:tabs>
          <w:tab w:val="left" w:pos="993"/>
        </w:tabs>
        <w:jc w:val="both"/>
        <w:rPr>
          <w:color w:val="FF0000"/>
          <w:sz w:val="28"/>
          <w:szCs w:val="28"/>
        </w:rPr>
      </w:pPr>
      <w:r w:rsidRPr="0012500F">
        <w:rPr>
          <w:color w:val="FF0000"/>
          <w:sz w:val="28"/>
          <w:szCs w:val="28"/>
        </w:rPr>
        <w:t xml:space="preserve">    </w:t>
      </w:r>
    </w:p>
    <w:p w14:paraId="1999A30B" w14:textId="77777777" w:rsidR="0012500F" w:rsidRPr="0012500F" w:rsidRDefault="0012500F" w:rsidP="0012500F">
      <w:pPr>
        <w:ind w:firstLine="567"/>
        <w:contextualSpacing/>
        <w:jc w:val="both"/>
        <w:rPr>
          <w:rFonts w:eastAsia="Calibri" w:cs="SimSun"/>
          <w:sz w:val="28"/>
          <w:szCs w:val="28"/>
          <w:lang w:eastAsia="en-US"/>
        </w:rPr>
      </w:pPr>
      <w:r w:rsidRPr="0012500F">
        <w:rPr>
          <w:rFonts w:eastAsia="Calibri" w:cs="SimSun"/>
          <w:sz w:val="28"/>
          <w:szCs w:val="28"/>
          <w:lang w:eastAsia="en-US"/>
        </w:rPr>
        <w:t>Так же, в течении отчётного периода осуществлялась работа по:</w:t>
      </w:r>
    </w:p>
    <w:p w14:paraId="361095F1" w14:textId="77777777" w:rsidR="0012500F" w:rsidRPr="0012500F" w:rsidRDefault="0012500F" w:rsidP="009D7B25">
      <w:pPr>
        <w:numPr>
          <w:ilvl w:val="0"/>
          <w:numId w:val="1"/>
        </w:numPr>
        <w:tabs>
          <w:tab w:val="left" w:pos="1134"/>
        </w:tabs>
        <w:spacing w:after="160" w:line="259" w:lineRule="auto"/>
        <w:ind w:left="0" w:firstLine="284"/>
        <w:contextualSpacing/>
        <w:jc w:val="both"/>
        <w:rPr>
          <w:rFonts w:eastAsia="Calibri" w:cs="SimSun"/>
          <w:sz w:val="28"/>
          <w:szCs w:val="28"/>
          <w:lang w:eastAsia="en-US"/>
        </w:rPr>
      </w:pPr>
      <w:r w:rsidRPr="0012500F">
        <w:rPr>
          <w:rFonts w:eastAsia="Calibri" w:cs="SimSun"/>
          <w:sz w:val="28"/>
          <w:szCs w:val="28"/>
          <w:lang w:eastAsia="en-US"/>
        </w:rPr>
        <w:t xml:space="preserve">выдаче специальных разрешений на движение по автомобильным дорогам транспортного средства, осуществляющего перевозки тяжеловесных и (или) крупногабаритных грузов; </w:t>
      </w:r>
    </w:p>
    <w:p w14:paraId="35551A30" w14:textId="77777777" w:rsidR="0012500F" w:rsidRPr="0012500F" w:rsidRDefault="0012500F" w:rsidP="009D7B25">
      <w:pPr>
        <w:numPr>
          <w:ilvl w:val="0"/>
          <w:numId w:val="1"/>
        </w:numPr>
        <w:tabs>
          <w:tab w:val="left" w:pos="1134"/>
        </w:tabs>
        <w:spacing w:after="160" w:line="259" w:lineRule="auto"/>
        <w:ind w:left="142" w:firstLine="567"/>
        <w:contextualSpacing/>
        <w:jc w:val="both"/>
        <w:rPr>
          <w:rFonts w:eastAsia="Calibri" w:cs="SimSun"/>
          <w:sz w:val="28"/>
          <w:szCs w:val="28"/>
          <w:lang w:eastAsia="en-US"/>
        </w:rPr>
      </w:pPr>
      <w:r w:rsidRPr="0012500F">
        <w:rPr>
          <w:rFonts w:eastAsia="Calibri" w:cs="SimSun"/>
          <w:sz w:val="28"/>
          <w:szCs w:val="28"/>
          <w:lang w:eastAsia="en-US"/>
        </w:rPr>
        <w:t>согласованию маршрута и расчету возмещения вреда, причиняемого тяжеловесным транспортным средством, осуществляющим движение по автомобильным дорогам общего пользования местного значения, находящихся в собственности Администрации города Лянтор.</w:t>
      </w:r>
    </w:p>
    <w:p w14:paraId="1CDA82E6" w14:textId="31B9B6E4" w:rsidR="0012500F" w:rsidRPr="0012500F" w:rsidRDefault="0012500F" w:rsidP="0012500F">
      <w:pPr>
        <w:ind w:firstLine="567"/>
        <w:contextualSpacing/>
        <w:jc w:val="both"/>
        <w:rPr>
          <w:rFonts w:eastAsia="Calibri" w:cs="SimSun"/>
          <w:sz w:val="28"/>
          <w:szCs w:val="28"/>
          <w:lang w:eastAsia="en-US"/>
        </w:rPr>
      </w:pPr>
      <w:r w:rsidRPr="0012500F">
        <w:rPr>
          <w:rFonts w:eastAsia="Calibri" w:cs="SimSun"/>
          <w:sz w:val="28"/>
          <w:szCs w:val="28"/>
          <w:lang w:eastAsia="en-US"/>
        </w:rPr>
        <w:t>Всего за период 2019 года было выдано 86 специальных разрешени</w:t>
      </w:r>
      <w:r w:rsidR="00FB48C9">
        <w:rPr>
          <w:rFonts w:eastAsia="Calibri" w:cs="SimSun"/>
          <w:sz w:val="28"/>
          <w:szCs w:val="28"/>
          <w:lang w:eastAsia="en-US"/>
        </w:rPr>
        <w:t>й</w:t>
      </w:r>
      <w:r w:rsidRPr="0012500F">
        <w:rPr>
          <w:rFonts w:eastAsia="Calibri" w:cs="SimSun"/>
          <w:sz w:val="28"/>
          <w:szCs w:val="28"/>
          <w:lang w:eastAsia="en-US"/>
        </w:rPr>
        <w:t>, государственная пошлина составила 137, 600 тыс. рублей, сумма возмещенного вреда составила 310, 914 тыс. рублей.</w:t>
      </w:r>
    </w:p>
    <w:p w14:paraId="05DC74C5" w14:textId="77777777" w:rsidR="0012500F" w:rsidRPr="0012500F" w:rsidRDefault="0012500F" w:rsidP="0012500F">
      <w:pPr>
        <w:ind w:firstLine="567"/>
        <w:contextualSpacing/>
        <w:jc w:val="both"/>
        <w:rPr>
          <w:rFonts w:eastAsia="Calibri" w:cs="SimSun"/>
          <w:sz w:val="28"/>
          <w:szCs w:val="28"/>
          <w:lang w:eastAsia="en-US"/>
        </w:rPr>
      </w:pPr>
      <w:r w:rsidRPr="0012500F">
        <w:rPr>
          <w:rFonts w:eastAsia="Calibri" w:cs="SimSun"/>
          <w:sz w:val="28"/>
          <w:szCs w:val="28"/>
          <w:lang w:eastAsia="en-US"/>
        </w:rPr>
        <w:t>Заявок на согласование маршрута поступило 192 штуки и сумма возмещенного вреда составила 119, 777 тыс. рублей.</w:t>
      </w:r>
    </w:p>
    <w:p w14:paraId="75785A6B" w14:textId="77777777" w:rsidR="0012500F" w:rsidRPr="0012500F" w:rsidRDefault="0012500F" w:rsidP="0012500F">
      <w:pPr>
        <w:ind w:firstLine="567"/>
        <w:contextualSpacing/>
        <w:jc w:val="both"/>
        <w:rPr>
          <w:rFonts w:eastAsia="Calibri" w:cs="SimSun"/>
          <w:sz w:val="28"/>
          <w:szCs w:val="28"/>
          <w:lang w:eastAsia="en-US"/>
        </w:rPr>
      </w:pPr>
      <w:r w:rsidRPr="0012500F">
        <w:rPr>
          <w:rFonts w:eastAsia="Calibri" w:cs="SimSun"/>
          <w:sz w:val="28"/>
          <w:szCs w:val="28"/>
          <w:lang w:eastAsia="en-US"/>
        </w:rPr>
        <w:t>География выдачи специальных разрешений и согласования маршрута следующая:</w:t>
      </w:r>
    </w:p>
    <w:p w14:paraId="2531A532"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 xml:space="preserve">г. Ханты – </w:t>
      </w:r>
      <w:proofErr w:type="spellStart"/>
      <w:r w:rsidRPr="0012500F">
        <w:rPr>
          <w:rFonts w:eastAsia="Calibri" w:cs="SimSun"/>
          <w:sz w:val="28"/>
          <w:szCs w:val="28"/>
          <w:lang w:eastAsia="en-US"/>
        </w:rPr>
        <w:t>Мансийск</w:t>
      </w:r>
      <w:proofErr w:type="spellEnd"/>
    </w:p>
    <w:p w14:paraId="7C9B3F69"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г. Сургут</w:t>
      </w:r>
    </w:p>
    <w:p w14:paraId="6ADC8D96"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г. Уфа</w:t>
      </w:r>
    </w:p>
    <w:p w14:paraId="2A30A9CE"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г. Пермь</w:t>
      </w:r>
    </w:p>
    <w:p w14:paraId="27EF167C"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г. Нефтеюганск</w:t>
      </w:r>
    </w:p>
    <w:p w14:paraId="1A3E53F0"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г. Тюмень</w:t>
      </w:r>
    </w:p>
    <w:p w14:paraId="6426DD33"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г. Нижневартовск</w:t>
      </w:r>
    </w:p>
    <w:p w14:paraId="4200E483"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г. Когалым</w:t>
      </w:r>
    </w:p>
    <w:p w14:paraId="374B6083"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г. Омск</w:t>
      </w:r>
    </w:p>
    <w:p w14:paraId="61C26325"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 xml:space="preserve"> г. Москва</w:t>
      </w:r>
    </w:p>
    <w:p w14:paraId="79626F4F"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 xml:space="preserve"> г. Челябинск</w:t>
      </w:r>
    </w:p>
    <w:p w14:paraId="505526FB" w14:textId="77777777" w:rsidR="0012500F" w:rsidRPr="0012500F" w:rsidRDefault="0012500F" w:rsidP="0012500F">
      <w:pPr>
        <w:tabs>
          <w:tab w:val="left" w:pos="993"/>
        </w:tabs>
        <w:ind w:firstLine="709"/>
        <w:jc w:val="both"/>
        <w:rPr>
          <w:color w:val="000000" w:themeColor="text1"/>
          <w:sz w:val="28"/>
          <w:szCs w:val="28"/>
        </w:rPr>
      </w:pPr>
    </w:p>
    <w:p w14:paraId="6DC539A2" w14:textId="77777777" w:rsidR="0012500F" w:rsidRPr="0012500F" w:rsidRDefault="0012500F" w:rsidP="0012500F">
      <w:pPr>
        <w:tabs>
          <w:tab w:val="left" w:pos="993"/>
        </w:tabs>
        <w:ind w:firstLine="709"/>
        <w:jc w:val="both"/>
        <w:rPr>
          <w:color w:val="000000" w:themeColor="text1"/>
          <w:sz w:val="28"/>
          <w:szCs w:val="28"/>
        </w:rPr>
      </w:pPr>
      <w:r w:rsidRPr="0012500F">
        <w:rPr>
          <w:color w:val="000000" w:themeColor="text1"/>
          <w:sz w:val="28"/>
          <w:szCs w:val="28"/>
        </w:rPr>
        <w:lastRenderedPageBreak/>
        <w:t xml:space="preserve">В целях создания условий для предоставления транспортных услуг населению и организации транспортного обслуживания населения в границах города организованы внутригородские пассажирские перевозки. </w:t>
      </w:r>
    </w:p>
    <w:p w14:paraId="4240DC82" w14:textId="77777777" w:rsidR="0012500F" w:rsidRPr="0012500F" w:rsidRDefault="0012500F" w:rsidP="0012500F">
      <w:pPr>
        <w:tabs>
          <w:tab w:val="left" w:pos="993"/>
        </w:tabs>
        <w:ind w:firstLine="709"/>
        <w:jc w:val="both"/>
        <w:rPr>
          <w:color w:val="000000" w:themeColor="text1"/>
          <w:sz w:val="28"/>
          <w:szCs w:val="28"/>
        </w:rPr>
      </w:pPr>
      <w:r w:rsidRPr="0012500F">
        <w:rPr>
          <w:color w:val="000000" w:themeColor="text1"/>
          <w:sz w:val="28"/>
          <w:szCs w:val="28"/>
        </w:rPr>
        <w:t>По регулярному маршруту №1 в городе Лянтор на 2019 год был заключен муниципальный контракт на осуществление пассажирских перевозок с ООО «Автотранспортное предприятие № 1» (на общую сумму – 2 273,02 тыс. рублей; в 2018 год – 2 118,4 тыс. рублей). За 2019 перевезено 10 390 пассажиров.</w:t>
      </w:r>
    </w:p>
    <w:p w14:paraId="4D584D5A" w14:textId="77777777" w:rsidR="0012500F" w:rsidRPr="0012500F" w:rsidRDefault="0012500F" w:rsidP="0012500F">
      <w:pPr>
        <w:tabs>
          <w:tab w:val="left" w:pos="993"/>
        </w:tabs>
        <w:ind w:firstLine="709"/>
        <w:jc w:val="both"/>
        <w:rPr>
          <w:color w:val="000000" w:themeColor="text1"/>
          <w:sz w:val="28"/>
          <w:szCs w:val="28"/>
        </w:rPr>
      </w:pPr>
    </w:p>
    <w:p w14:paraId="4F9C65A3" w14:textId="29CEB8C0" w:rsidR="0012500F" w:rsidRPr="0012500F" w:rsidRDefault="006218A2" w:rsidP="0012500F">
      <w:pPr>
        <w:tabs>
          <w:tab w:val="left" w:pos="993"/>
        </w:tabs>
        <w:jc w:val="both"/>
        <w:rPr>
          <w:color w:val="000000" w:themeColor="text1"/>
          <w:sz w:val="28"/>
          <w:szCs w:val="28"/>
        </w:rPr>
      </w:pPr>
      <w:r>
        <w:rPr>
          <w:color w:val="000000" w:themeColor="text1"/>
          <w:sz w:val="28"/>
          <w:szCs w:val="28"/>
        </w:rPr>
        <w:t xml:space="preserve">        </w:t>
      </w:r>
      <w:r w:rsidR="0012500F" w:rsidRPr="0012500F">
        <w:rPr>
          <w:color w:val="000000" w:themeColor="text1"/>
          <w:sz w:val="28"/>
          <w:szCs w:val="28"/>
        </w:rPr>
        <w:t xml:space="preserve">  </w:t>
      </w:r>
      <w:r w:rsidR="0012500F" w:rsidRPr="0012500F">
        <w:rPr>
          <w:noProof/>
          <w:color w:val="000000" w:themeColor="text1"/>
          <w:sz w:val="28"/>
          <w:szCs w:val="28"/>
        </w:rPr>
        <w:drawing>
          <wp:inline distT="0" distB="0" distL="0" distR="0" wp14:anchorId="515A6DAF" wp14:editId="152EC18C">
            <wp:extent cx="2340000" cy="1756800"/>
            <wp:effectExtent l="0" t="0" r="3175" b="0"/>
            <wp:docPr id="71916" name="Рисунок 7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64" cstate="print">
                      <a:extLst>
                        <a:ext uri="{28A0092B-C50C-407E-A947-70E740481C1C}">
                          <a14:useLocalDpi xmlns:a14="http://schemas.microsoft.com/office/drawing/2010/main"/>
                        </a:ext>
                      </a:extLst>
                    </a:blip>
                    <a:srcRect/>
                    <a:stretch>
                      <a:fillRect/>
                    </a:stretch>
                  </pic:blipFill>
                  <pic:spPr bwMode="auto">
                    <a:xfrm>
                      <a:off x="0" y="0"/>
                      <a:ext cx="2340000" cy="1756800"/>
                    </a:xfrm>
                    <a:prstGeom prst="rect">
                      <a:avLst/>
                    </a:prstGeom>
                    <a:noFill/>
                    <a:ln>
                      <a:noFill/>
                    </a:ln>
                  </pic:spPr>
                </pic:pic>
              </a:graphicData>
            </a:graphic>
          </wp:inline>
        </w:drawing>
      </w:r>
      <w:r w:rsidR="0012500F" w:rsidRPr="0012500F">
        <w:rPr>
          <w:color w:val="000000" w:themeColor="text1"/>
          <w:sz w:val="28"/>
          <w:szCs w:val="28"/>
        </w:rPr>
        <w:t xml:space="preserve">             </w:t>
      </w:r>
      <w:r w:rsidR="0012500F" w:rsidRPr="0012500F">
        <w:rPr>
          <w:noProof/>
          <w:color w:val="000000" w:themeColor="text1"/>
          <w:sz w:val="28"/>
          <w:szCs w:val="28"/>
        </w:rPr>
        <w:drawing>
          <wp:inline distT="0" distB="0" distL="0" distR="0" wp14:anchorId="3DC3CBB6" wp14:editId="1B6AD345">
            <wp:extent cx="2340000" cy="1756800"/>
            <wp:effectExtent l="0" t="0" r="3175" b="0"/>
            <wp:docPr id="71917" name="Рисунок 7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65" cstate="print">
                      <a:extLst>
                        <a:ext uri="{28A0092B-C50C-407E-A947-70E740481C1C}">
                          <a14:useLocalDpi xmlns:a14="http://schemas.microsoft.com/office/drawing/2010/main"/>
                        </a:ext>
                      </a:extLst>
                    </a:blip>
                    <a:srcRect/>
                    <a:stretch>
                      <a:fillRect/>
                    </a:stretch>
                  </pic:blipFill>
                  <pic:spPr bwMode="auto">
                    <a:xfrm>
                      <a:off x="0" y="0"/>
                      <a:ext cx="2340000" cy="1756800"/>
                    </a:xfrm>
                    <a:prstGeom prst="rect">
                      <a:avLst/>
                    </a:prstGeom>
                    <a:noFill/>
                    <a:ln>
                      <a:noFill/>
                    </a:ln>
                  </pic:spPr>
                </pic:pic>
              </a:graphicData>
            </a:graphic>
          </wp:inline>
        </w:drawing>
      </w:r>
      <w:r w:rsidR="0012500F" w:rsidRPr="0012500F">
        <w:rPr>
          <w:color w:val="000000" w:themeColor="text1"/>
          <w:sz w:val="28"/>
          <w:szCs w:val="28"/>
        </w:rPr>
        <w:t xml:space="preserve">  </w:t>
      </w:r>
    </w:p>
    <w:p w14:paraId="3DF4064A" w14:textId="77777777" w:rsidR="0012500F" w:rsidRPr="0012500F" w:rsidRDefault="0012500F" w:rsidP="0012500F">
      <w:pPr>
        <w:tabs>
          <w:tab w:val="left" w:pos="993"/>
        </w:tabs>
        <w:jc w:val="both"/>
        <w:rPr>
          <w:color w:val="000000" w:themeColor="text1"/>
          <w:sz w:val="28"/>
          <w:szCs w:val="28"/>
        </w:rPr>
      </w:pPr>
    </w:p>
    <w:p w14:paraId="55A22A2F" w14:textId="5FF16E4D" w:rsidR="0012500F" w:rsidRPr="0012500F" w:rsidRDefault="0012500F" w:rsidP="006218A2">
      <w:pPr>
        <w:tabs>
          <w:tab w:val="left" w:pos="993"/>
        </w:tabs>
        <w:jc w:val="center"/>
        <w:rPr>
          <w:color w:val="000000" w:themeColor="text1"/>
          <w:sz w:val="28"/>
          <w:szCs w:val="28"/>
        </w:rPr>
      </w:pPr>
      <w:r w:rsidRPr="0012500F">
        <w:rPr>
          <w:noProof/>
          <w:color w:val="000000" w:themeColor="text1"/>
          <w:sz w:val="28"/>
          <w:szCs w:val="28"/>
        </w:rPr>
        <w:drawing>
          <wp:inline distT="0" distB="0" distL="0" distR="0" wp14:anchorId="6C37C2D9" wp14:editId="323AF54B">
            <wp:extent cx="2340000" cy="1756800"/>
            <wp:effectExtent l="0" t="0" r="3175" b="0"/>
            <wp:docPr id="71918" name="Рисунок 7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66" cstate="print">
                      <a:extLst>
                        <a:ext uri="{28A0092B-C50C-407E-A947-70E740481C1C}">
                          <a14:useLocalDpi xmlns:a14="http://schemas.microsoft.com/office/drawing/2010/main"/>
                        </a:ext>
                      </a:extLst>
                    </a:blip>
                    <a:srcRect/>
                    <a:stretch>
                      <a:fillRect/>
                    </a:stretch>
                  </pic:blipFill>
                  <pic:spPr bwMode="auto">
                    <a:xfrm>
                      <a:off x="0" y="0"/>
                      <a:ext cx="2340000" cy="1756800"/>
                    </a:xfrm>
                    <a:prstGeom prst="rect">
                      <a:avLst/>
                    </a:prstGeom>
                    <a:noFill/>
                    <a:ln>
                      <a:noFill/>
                    </a:ln>
                  </pic:spPr>
                </pic:pic>
              </a:graphicData>
            </a:graphic>
          </wp:inline>
        </w:drawing>
      </w:r>
    </w:p>
    <w:p w14:paraId="49393D17" w14:textId="77777777" w:rsidR="0012500F" w:rsidRPr="0012500F" w:rsidRDefault="0012500F" w:rsidP="0012500F">
      <w:pPr>
        <w:tabs>
          <w:tab w:val="left" w:pos="993"/>
        </w:tabs>
        <w:jc w:val="both"/>
        <w:rPr>
          <w:color w:val="000000" w:themeColor="text1"/>
          <w:sz w:val="28"/>
          <w:szCs w:val="28"/>
        </w:rPr>
      </w:pPr>
    </w:p>
    <w:p w14:paraId="48430AFE" w14:textId="77777777" w:rsidR="0012500F" w:rsidRPr="003E0F93" w:rsidRDefault="0012500F" w:rsidP="0012500F">
      <w:pPr>
        <w:tabs>
          <w:tab w:val="left" w:pos="993"/>
        </w:tabs>
        <w:ind w:firstLine="709"/>
        <w:jc w:val="both"/>
        <w:rPr>
          <w:color w:val="000000" w:themeColor="text1"/>
          <w:sz w:val="28"/>
          <w:szCs w:val="28"/>
        </w:rPr>
      </w:pPr>
      <w:r w:rsidRPr="003E0F93">
        <w:rPr>
          <w:color w:val="000000" w:themeColor="text1"/>
          <w:sz w:val="28"/>
          <w:szCs w:val="28"/>
        </w:rPr>
        <w:t xml:space="preserve">В 2019 году объём грузооборота и пассажирских перевозок </w:t>
      </w:r>
      <w:r>
        <w:rPr>
          <w:color w:val="000000" w:themeColor="text1"/>
          <w:sz w:val="28"/>
          <w:szCs w:val="28"/>
        </w:rPr>
        <w:t xml:space="preserve">по городу Лянтор </w:t>
      </w:r>
      <w:r w:rsidRPr="003E0F93">
        <w:rPr>
          <w:color w:val="000000" w:themeColor="text1"/>
          <w:sz w:val="28"/>
          <w:szCs w:val="28"/>
        </w:rPr>
        <w:t xml:space="preserve">оценочно составил 192,754 млн. рублей – это 104,1% к уровню 2018 года (2018 год – 185,162 млн. рублей). </w:t>
      </w:r>
    </w:p>
    <w:p w14:paraId="69B7741B" w14:textId="77777777" w:rsidR="00D30CE0" w:rsidRPr="003E0F93" w:rsidRDefault="00D30CE0" w:rsidP="00D30CE0">
      <w:pPr>
        <w:rPr>
          <w:rFonts w:asciiTheme="minorHAnsi" w:eastAsiaTheme="minorHAnsi" w:hAnsiTheme="minorHAnsi" w:cstheme="minorBidi"/>
          <w:sz w:val="22"/>
          <w:szCs w:val="22"/>
          <w:lang w:eastAsia="en-US"/>
        </w:rPr>
      </w:pPr>
    </w:p>
    <w:p w14:paraId="67D8A50C" w14:textId="77777777" w:rsidR="00D30CE0" w:rsidRPr="009215B6" w:rsidRDefault="00D30CE0" w:rsidP="009215B6">
      <w:pPr>
        <w:rPr>
          <w:i/>
          <w:sz w:val="28"/>
          <w:szCs w:val="28"/>
        </w:rPr>
      </w:pPr>
      <w:r w:rsidRPr="009215B6">
        <w:rPr>
          <w:i/>
          <w:sz w:val="28"/>
          <w:szCs w:val="28"/>
        </w:rPr>
        <w:t>Хозяйственно – эксплуатационная деятельность</w:t>
      </w:r>
    </w:p>
    <w:p w14:paraId="7D409925" w14:textId="77777777" w:rsidR="00D30CE0" w:rsidRPr="003E0F93" w:rsidRDefault="00D30CE0" w:rsidP="00D30CE0">
      <w:pPr>
        <w:rPr>
          <w:b/>
          <w:i/>
          <w:sz w:val="28"/>
          <w:szCs w:val="28"/>
        </w:rPr>
      </w:pPr>
    </w:p>
    <w:p w14:paraId="28803C4E" w14:textId="77777777" w:rsidR="00785ABD" w:rsidRPr="003E0F93" w:rsidRDefault="00785ABD" w:rsidP="00785ABD">
      <w:pPr>
        <w:tabs>
          <w:tab w:val="left" w:pos="1080"/>
        </w:tabs>
        <w:ind w:firstLine="709"/>
        <w:jc w:val="both"/>
        <w:rPr>
          <w:sz w:val="28"/>
          <w:szCs w:val="28"/>
        </w:rPr>
      </w:pPr>
      <w:r w:rsidRPr="003E0F93">
        <w:rPr>
          <w:sz w:val="28"/>
          <w:szCs w:val="28"/>
        </w:rPr>
        <w:t>Деятельность по поддержанию объектов муниципального имущества в качественном сос</w:t>
      </w:r>
      <w:r>
        <w:rPr>
          <w:sz w:val="28"/>
          <w:szCs w:val="28"/>
        </w:rPr>
        <w:t>тоянии и обеспечение потребностей</w:t>
      </w:r>
      <w:r w:rsidRPr="003E0F93">
        <w:rPr>
          <w:sz w:val="28"/>
          <w:szCs w:val="28"/>
        </w:rPr>
        <w:t xml:space="preserve"> деятельност</w:t>
      </w:r>
      <w:r>
        <w:rPr>
          <w:sz w:val="28"/>
          <w:szCs w:val="28"/>
        </w:rPr>
        <w:t>и</w:t>
      </w:r>
      <w:r w:rsidRPr="003E0F93">
        <w:rPr>
          <w:sz w:val="28"/>
          <w:szCs w:val="28"/>
        </w:rPr>
        <w:t xml:space="preserve"> органов местного самоуправления и муниципальных учреждений осуществляется муниципальным учреждением «Лянторское ХЭУ» </w:t>
      </w:r>
      <w:r>
        <w:rPr>
          <w:sz w:val="28"/>
          <w:szCs w:val="28"/>
        </w:rPr>
        <w:t>на основании</w:t>
      </w:r>
      <w:r w:rsidRPr="003E0F93">
        <w:rPr>
          <w:sz w:val="28"/>
          <w:szCs w:val="28"/>
        </w:rPr>
        <w:t xml:space="preserve"> муниципальной программы «Материально-техническое обеспечение деятельности органов местного самоуправления и муниципальных учреждений города Лянтор на 2018-2020 годы».</w:t>
      </w:r>
    </w:p>
    <w:p w14:paraId="5A9645D7" w14:textId="5F5B01F4" w:rsidR="00785ABD" w:rsidRPr="003E0F93" w:rsidRDefault="00785ABD" w:rsidP="00785ABD">
      <w:pPr>
        <w:tabs>
          <w:tab w:val="left" w:pos="1080"/>
        </w:tabs>
        <w:ind w:firstLine="709"/>
        <w:jc w:val="both"/>
        <w:rPr>
          <w:sz w:val="28"/>
          <w:szCs w:val="28"/>
        </w:rPr>
      </w:pPr>
      <w:r w:rsidRPr="00BA57BE">
        <w:rPr>
          <w:sz w:val="28"/>
          <w:szCs w:val="28"/>
        </w:rPr>
        <w:t>В 201</w:t>
      </w:r>
      <w:r>
        <w:rPr>
          <w:sz w:val="28"/>
          <w:szCs w:val="28"/>
        </w:rPr>
        <w:t>9</w:t>
      </w:r>
      <w:r w:rsidRPr="00BA57BE">
        <w:rPr>
          <w:sz w:val="28"/>
          <w:szCs w:val="28"/>
        </w:rPr>
        <w:t xml:space="preserve"> году на реализацию </w:t>
      </w:r>
      <w:r>
        <w:rPr>
          <w:sz w:val="28"/>
          <w:szCs w:val="28"/>
        </w:rPr>
        <w:t xml:space="preserve">данной </w:t>
      </w:r>
      <w:r w:rsidRPr="00BA57BE">
        <w:rPr>
          <w:sz w:val="28"/>
          <w:szCs w:val="28"/>
        </w:rPr>
        <w:t xml:space="preserve">муниципальной программы </w:t>
      </w:r>
      <w:r>
        <w:rPr>
          <w:sz w:val="28"/>
          <w:szCs w:val="28"/>
        </w:rPr>
        <w:t>принято к исполнению 49 803,928 тыс. руб., исполнено на 49 103,507 тыс. руб. или 98,59</w:t>
      </w:r>
      <w:r w:rsidRPr="003A480E">
        <w:rPr>
          <w:sz w:val="28"/>
          <w:szCs w:val="28"/>
        </w:rPr>
        <w:t>%</w:t>
      </w:r>
      <w:r>
        <w:rPr>
          <w:sz w:val="28"/>
          <w:szCs w:val="28"/>
        </w:rPr>
        <w:t xml:space="preserve"> от плановых назначений (в </w:t>
      </w:r>
      <w:r w:rsidRPr="003A480E">
        <w:rPr>
          <w:sz w:val="28"/>
          <w:szCs w:val="28"/>
        </w:rPr>
        <w:t>2018 год</w:t>
      </w:r>
      <w:r>
        <w:rPr>
          <w:sz w:val="28"/>
          <w:szCs w:val="28"/>
        </w:rPr>
        <w:t>у –</w:t>
      </w:r>
      <w:r w:rsidRPr="003A480E">
        <w:rPr>
          <w:sz w:val="28"/>
          <w:szCs w:val="28"/>
        </w:rPr>
        <w:t xml:space="preserve">исполнено </w:t>
      </w:r>
      <w:r>
        <w:rPr>
          <w:sz w:val="28"/>
          <w:szCs w:val="28"/>
        </w:rPr>
        <w:t xml:space="preserve">на </w:t>
      </w:r>
      <w:r w:rsidRPr="003A480E">
        <w:rPr>
          <w:sz w:val="28"/>
          <w:szCs w:val="28"/>
        </w:rPr>
        <w:t>50 056,189</w:t>
      </w:r>
      <w:r>
        <w:rPr>
          <w:sz w:val="28"/>
          <w:szCs w:val="28"/>
        </w:rPr>
        <w:t xml:space="preserve"> тыс. рублей или </w:t>
      </w:r>
      <w:r w:rsidRPr="003A480E">
        <w:rPr>
          <w:sz w:val="28"/>
          <w:szCs w:val="28"/>
        </w:rPr>
        <w:t>97,26</w:t>
      </w:r>
      <w:r>
        <w:rPr>
          <w:sz w:val="28"/>
          <w:szCs w:val="28"/>
        </w:rPr>
        <w:t>%</w:t>
      </w:r>
      <w:r w:rsidRPr="003A480E">
        <w:rPr>
          <w:sz w:val="28"/>
          <w:szCs w:val="28"/>
        </w:rPr>
        <w:t>).</w:t>
      </w:r>
    </w:p>
    <w:p w14:paraId="52022A36" w14:textId="77777777" w:rsidR="00785ABD" w:rsidRDefault="00785ABD" w:rsidP="00785ABD">
      <w:pPr>
        <w:ind w:firstLine="709"/>
        <w:jc w:val="both"/>
        <w:rPr>
          <w:sz w:val="28"/>
          <w:szCs w:val="28"/>
        </w:rPr>
      </w:pPr>
    </w:p>
    <w:p w14:paraId="381A430B" w14:textId="77777777" w:rsidR="00785ABD" w:rsidRPr="006218A2" w:rsidRDefault="00785ABD" w:rsidP="00785ABD">
      <w:pPr>
        <w:ind w:firstLine="709"/>
        <w:jc w:val="both"/>
        <w:rPr>
          <w:sz w:val="28"/>
          <w:szCs w:val="28"/>
          <w14:textOutline w14:w="9525" w14:cap="rnd" w14:cmpd="sng" w14:algn="ctr">
            <w14:noFill/>
            <w14:prstDash w14:val="solid"/>
            <w14:bevel/>
          </w14:textOutline>
        </w:rPr>
      </w:pPr>
      <w:r w:rsidRPr="006218A2">
        <w:rPr>
          <w:noProof/>
          <w:sz w:val="28"/>
          <w:szCs w:val="28"/>
          <w14:textOutline w14:w="9525" w14:cap="rnd" w14:cmpd="sng" w14:algn="ctr">
            <w14:noFill/>
            <w14:prstDash w14:val="solid"/>
            <w14:bevel/>
          </w14:textOutline>
        </w:rPr>
        <w:lastRenderedPageBreak/>
        <w:drawing>
          <wp:inline distT="0" distB="0" distL="0" distR="0" wp14:anchorId="19928847" wp14:editId="3A22A855">
            <wp:extent cx="5924550" cy="5200650"/>
            <wp:effectExtent l="0" t="0" r="0" b="0"/>
            <wp:docPr id="7175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7"/>
              </a:graphicData>
            </a:graphic>
          </wp:inline>
        </w:drawing>
      </w:r>
    </w:p>
    <w:p w14:paraId="2F23A471" w14:textId="77777777" w:rsidR="00D63C1F" w:rsidRDefault="00D63C1F" w:rsidP="00785ABD">
      <w:pPr>
        <w:ind w:firstLine="709"/>
        <w:jc w:val="both"/>
        <w:rPr>
          <w:sz w:val="28"/>
          <w:szCs w:val="28"/>
        </w:rPr>
      </w:pPr>
    </w:p>
    <w:p w14:paraId="628AC646" w14:textId="4166D771" w:rsidR="00785ABD" w:rsidRDefault="00785ABD" w:rsidP="00785ABD">
      <w:pPr>
        <w:ind w:firstLine="709"/>
        <w:jc w:val="both"/>
        <w:rPr>
          <w:sz w:val="28"/>
          <w:szCs w:val="28"/>
        </w:rPr>
      </w:pPr>
      <w:r>
        <w:rPr>
          <w:sz w:val="28"/>
          <w:szCs w:val="28"/>
        </w:rPr>
        <w:t>В рамках программы «</w:t>
      </w:r>
      <w:r w:rsidRPr="003E0F93">
        <w:rPr>
          <w:sz w:val="28"/>
          <w:szCs w:val="28"/>
        </w:rPr>
        <w:t>Материально-техническое обеспечение деятельности органов местного самоуправления и муниципальных учреждений г</w:t>
      </w:r>
      <w:r>
        <w:rPr>
          <w:sz w:val="28"/>
          <w:szCs w:val="28"/>
        </w:rPr>
        <w:t xml:space="preserve">орода Лянтор на 2018-2020 годы» были реализованы следующие мероприятия: </w:t>
      </w:r>
    </w:p>
    <w:p w14:paraId="00E55E00" w14:textId="0D28162A" w:rsidR="00785ABD" w:rsidRPr="00B45995" w:rsidRDefault="00785ABD" w:rsidP="00785ABD">
      <w:pPr>
        <w:ind w:firstLine="709"/>
        <w:jc w:val="both"/>
        <w:rPr>
          <w:sz w:val="28"/>
          <w:szCs w:val="28"/>
        </w:rPr>
      </w:pPr>
      <w:r>
        <w:rPr>
          <w:sz w:val="28"/>
          <w:szCs w:val="28"/>
        </w:rPr>
        <w:t>- э</w:t>
      </w:r>
      <w:r w:rsidRPr="007121F6">
        <w:rPr>
          <w:sz w:val="28"/>
          <w:szCs w:val="28"/>
        </w:rPr>
        <w:t>ксплуатация и содержание муниципального имущества</w:t>
      </w:r>
      <w:r>
        <w:rPr>
          <w:sz w:val="28"/>
          <w:szCs w:val="28"/>
        </w:rPr>
        <w:t xml:space="preserve">: принято к </w:t>
      </w:r>
      <w:r w:rsidRPr="00B45995">
        <w:rPr>
          <w:sz w:val="28"/>
          <w:szCs w:val="28"/>
        </w:rPr>
        <w:t>исполнению 6 143,898 тыс. руб., исполнено 5 949,891 тыс. руб., что составило 96,84%, в 2018 году этот показатель составил 97,74% (принято к исполнению 6 243,001 тыс. руб., а исполнено 6 101,855 тыс. руб.);</w:t>
      </w:r>
    </w:p>
    <w:p w14:paraId="7A53CF0F" w14:textId="1C688533" w:rsidR="00785ABD" w:rsidRDefault="00785ABD" w:rsidP="00785ABD">
      <w:pPr>
        <w:ind w:firstLine="709"/>
        <w:jc w:val="both"/>
        <w:rPr>
          <w:sz w:val="28"/>
          <w:szCs w:val="28"/>
        </w:rPr>
      </w:pPr>
      <w:r w:rsidRPr="00B45995">
        <w:rPr>
          <w:sz w:val="28"/>
          <w:szCs w:val="28"/>
        </w:rPr>
        <w:t xml:space="preserve">- капитальный и текущий ремонт муниципального имущества: </w:t>
      </w:r>
      <w:r w:rsidR="00DD4411" w:rsidRPr="00B45995">
        <w:rPr>
          <w:sz w:val="28"/>
          <w:szCs w:val="28"/>
        </w:rPr>
        <w:t>показатель достиг</w:t>
      </w:r>
      <w:r w:rsidR="00B45995">
        <w:rPr>
          <w:sz w:val="28"/>
          <w:szCs w:val="28"/>
        </w:rPr>
        <w:t>нут</w:t>
      </w:r>
      <w:r w:rsidR="00DD4411" w:rsidRPr="00B45995">
        <w:rPr>
          <w:sz w:val="28"/>
          <w:szCs w:val="28"/>
        </w:rPr>
        <w:t xml:space="preserve"> 100%</w:t>
      </w:r>
      <w:r w:rsidR="00B45995">
        <w:rPr>
          <w:sz w:val="28"/>
          <w:szCs w:val="28"/>
        </w:rPr>
        <w:t>,</w:t>
      </w:r>
      <w:r w:rsidR="00DD4411" w:rsidRPr="00B45995">
        <w:rPr>
          <w:sz w:val="28"/>
          <w:szCs w:val="28"/>
        </w:rPr>
        <w:t xml:space="preserve"> </w:t>
      </w:r>
      <w:r w:rsidRPr="00B45995">
        <w:rPr>
          <w:sz w:val="28"/>
          <w:szCs w:val="28"/>
        </w:rPr>
        <w:t xml:space="preserve">принято к </w:t>
      </w:r>
      <w:r w:rsidR="00DD4411" w:rsidRPr="00B45995">
        <w:rPr>
          <w:sz w:val="28"/>
          <w:szCs w:val="28"/>
        </w:rPr>
        <w:t>исполнению 2 379,474 тыс. руб.</w:t>
      </w:r>
      <w:r w:rsidRPr="00B45995">
        <w:rPr>
          <w:sz w:val="28"/>
          <w:szCs w:val="28"/>
        </w:rPr>
        <w:t>, в 2018 году этот показатель составил 43% (принято к исполнению 1 416,951 тыс. руб., а исполнено 608,959 тыс. руб.);</w:t>
      </w:r>
    </w:p>
    <w:p w14:paraId="7C3B60F7" w14:textId="4206AC7B" w:rsidR="00785ABD" w:rsidRDefault="00785ABD" w:rsidP="00785ABD">
      <w:pPr>
        <w:ind w:firstLine="709"/>
        <w:jc w:val="both"/>
        <w:rPr>
          <w:sz w:val="28"/>
          <w:szCs w:val="28"/>
        </w:rPr>
      </w:pPr>
      <w:r>
        <w:rPr>
          <w:sz w:val="28"/>
          <w:szCs w:val="28"/>
        </w:rPr>
        <w:t>- т</w:t>
      </w:r>
      <w:r w:rsidRPr="00E27BDE">
        <w:rPr>
          <w:sz w:val="28"/>
          <w:szCs w:val="28"/>
        </w:rPr>
        <w:t>ранспортное обслуживание органов местного самоуправления и муниципальных учреждений</w:t>
      </w:r>
      <w:r>
        <w:rPr>
          <w:sz w:val="28"/>
          <w:szCs w:val="28"/>
        </w:rPr>
        <w:t xml:space="preserve">: </w:t>
      </w:r>
      <w:r w:rsidR="004A223E">
        <w:rPr>
          <w:sz w:val="28"/>
          <w:szCs w:val="28"/>
        </w:rPr>
        <w:t xml:space="preserve">показатель достигнут 100% </w:t>
      </w:r>
      <w:r>
        <w:rPr>
          <w:sz w:val="28"/>
          <w:szCs w:val="28"/>
        </w:rPr>
        <w:t>принято к исполнению 1 197,241 тыс. руб</w:t>
      </w:r>
      <w:r w:rsidR="004A223E">
        <w:rPr>
          <w:sz w:val="28"/>
          <w:szCs w:val="28"/>
        </w:rPr>
        <w:t>.</w:t>
      </w:r>
      <w:r>
        <w:rPr>
          <w:sz w:val="28"/>
          <w:szCs w:val="28"/>
        </w:rPr>
        <w:t>, в 2018 году этот показатель составил 98,11% (принято к исполнению 1 347,742 тыс. руб., а исполнено 1 322,302 тыс. руб.);</w:t>
      </w:r>
    </w:p>
    <w:p w14:paraId="0D03EC7A" w14:textId="4C11F375" w:rsidR="00785ABD" w:rsidRDefault="00785ABD" w:rsidP="00785ABD">
      <w:pPr>
        <w:ind w:firstLine="709"/>
        <w:jc w:val="both"/>
        <w:rPr>
          <w:sz w:val="28"/>
          <w:szCs w:val="28"/>
        </w:rPr>
      </w:pPr>
      <w:r>
        <w:rPr>
          <w:sz w:val="28"/>
          <w:szCs w:val="28"/>
        </w:rPr>
        <w:t>- о</w:t>
      </w:r>
      <w:r w:rsidRPr="004F7F89">
        <w:rPr>
          <w:sz w:val="28"/>
          <w:szCs w:val="28"/>
        </w:rPr>
        <w:t>беспечение материально-техническими и информационными ресурсами</w:t>
      </w:r>
      <w:r>
        <w:rPr>
          <w:sz w:val="28"/>
          <w:szCs w:val="28"/>
        </w:rPr>
        <w:t xml:space="preserve">: принято к исполнению 4 727,140 тыс. руб., исполнено 4 560,436 тыс. руб., что </w:t>
      </w:r>
      <w:r>
        <w:rPr>
          <w:sz w:val="28"/>
          <w:szCs w:val="28"/>
        </w:rPr>
        <w:lastRenderedPageBreak/>
        <w:t>составило 96,47%, в 2018 году этот показатель составил 95,52% (принято к исполнению 5 637,110 тыс. руб., а исполнено 5 384,569 тыс. руб.);</w:t>
      </w:r>
    </w:p>
    <w:p w14:paraId="6A93CAD3" w14:textId="417E8C00" w:rsidR="00785ABD" w:rsidRDefault="00785ABD" w:rsidP="00785ABD">
      <w:pPr>
        <w:ind w:firstLine="709"/>
        <w:jc w:val="both"/>
        <w:rPr>
          <w:sz w:val="28"/>
          <w:szCs w:val="28"/>
        </w:rPr>
      </w:pPr>
      <w:r>
        <w:rPr>
          <w:sz w:val="28"/>
          <w:szCs w:val="28"/>
        </w:rPr>
        <w:t>- с</w:t>
      </w:r>
      <w:r w:rsidRPr="00485775">
        <w:rPr>
          <w:sz w:val="28"/>
          <w:szCs w:val="28"/>
        </w:rPr>
        <w:t>овершенствование системы оплаты труда работников МУ «Лянторское ХЭУ»</w:t>
      </w:r>
      <w:r>
        <w:rPr>
          <w:sz w:val="28"/>
          <w:szCs w:val="28"/>
        </w:rPr>
        <w:t>: принято к исполнению 34 754,852 тыс. руб., исполнено 34 503,495 тыс. руб., что составило 99,28%, в 2018 году этот показатель составил 99,68% (принято к исполнению 36 197,521 тыс. руб., а исполнено 36 082,917 тыс. руб.);</w:t>
      </w:r>
    </w:p>
    <w:p w14:paraId="42D8FDEF" w14:textId="23F6D417" w:rsidR="00785ABD" w:rsidRPr="003E0F93" w:rsidRDefault="00785ABD" w:rsidP="00785ABD">
      <w:pPr>
        <w:ind w:firstLine="709"/>
        <w:jc w:val="both"/>
        <w:rPr>
          <w:sz w:val="28"/>
          <w:szCs w:val="28"/>
        </w:rPr>
      </w:pPr>
      <w:r>
        <w:rPr>
          <w:sz w:val="28"/>
          <w:szCs w:val="28"/>
        </w:rPr>
        <w:t>- о</w:t>
      </w:r>
      <w:r w:rsidRPr="0066129F">
        <w:rPr>
          <w:sz w:val="28"/>
          <w:szCs w:val="28"/>
        </w:rPr>
        <w:t>рганизация работы по проведению медицинского обследования работников МУ «Лянторское ХЭУ»</w:t>
      </w:r>
      <w:r>
        <w:rPr>
          <w:sz w:val="28"/>
          <w:szCs w:val="28"/>
        </w:rPr>
        <w:t>: принято к исполнению 601,323 тыс. руб., исполнено 512,970 тыс. руб., что составило 85,31%, в 2018 году этот показатель составил 89,28% (принято к исполнению 622,272 тыс. руб., а исполнено 555,588 тыс. руб.).</w:t>
      </w:r>
    </w:p>
    <w:p w14:paraId="4228A1C9" w14:textId="77777777" w:rsidR="00D30CE0" w:rsidRPr="003E0F93" w:rsidRDefault="00D30CE0" w:rsidP="00D30CE0">
      <w:pPr>
        <w:ind w:firstLine="709"/>
        <w:contextualSpacing/>
        <w:jc w:val="both"/>
        <w:rPr>
          <w:rFonts w:eastAsia="Calibri"/>
          <w:sz w:val="28"/>
          <w:szCs w:val="28"/>
          <w:lang w:eastAsia="en-US"/>
        </w:rPr>
      </w:pPr>
      <w:r w:rsidRPr="003E0F93">
        <w:rPr>
          <w:rFonts w:eastAsia="Calibri"/>
          <w:sz w:val="28"/>
          <w:szCs w:val="28"/>
          <w:lang w:eastAsia="en-US"/>
        </w:rPr>
        <w:t>Работа ремонтно-строительной службы позволяет качественно и в кратчайшие сроки выполнить те или иные ремонтные работы.</w:t>
      </w:r>
    </w:p>
    <w:p w14:paraId="2BD372DD" w14:textId="77777777" w:rsidR="00D30CE0" w:rsidRPr="003E0F93" w:rsidRDefault="00D30CE0" w:rsidP="00D30CE0">
      <w:pPr>
        <w:ind w:firstLine="709"/>
        <w:jc w:val="both"/>
        <w:rPr>
          <w:sz w:val="28"/>
          <w:szCs w:val="28"/>
        </w:rPr>
      </w:pPr>
      <w:r w:rsidRPr="003E0F93">
        <w:rPr>
          <w:sz w:val="28"/>
          <w:szCs w:val="28"/>
        </w:rPr>
        <w:t>В 2019 году выполнено:</w:t>
      </w:r>
    </w:p>
    <w:p w14:paraId="69EA4FC4" w14:textId="77777777" w:rsidR="00D30CE0" w:rsidRPr="003E0F93" w:rsidRDefault="00D30CE0" w:rsidP="00D30CE0">
      <w:pPr>
        <w:ind w:firstLine="709"/>
        <w:jc w:val="both"/>
        <w:rPr>
          <w:sz w:val="28"/>
          <w:szCs w:val="28"/>
        </w:rPr>
      </w:pPr>
      <w:r w:rsidRPr="003E0F93">
        <w:rPr>
          <w:sz w:val="28"/>
          <w:szCs w:val="28"/>
        </w:rPr>
        <w:t>- заявки от муниципальных учреждений города: очистка кровель от снега и наледи, покраска лестниц, монтаж иллюминации, мелкий бытовой ремонт и прочее;</w:t>
      </w:r>
    </w:p>
    <w:p w14:paraId="5D02F6FB" w14:textId="7E6FD3E4" w:rsidR="00D30CE0" w:rsidRPr="003E0F93" w:rsidRDefault="00D30CE0" w:rsidP="00D30CE0">
      <w:pPr>
        <w:ind w:firstLine="709"/>
        <w:jc w:val="both"/>
        <w:rPr>
          <w:rFonts w:eastAsia="Calibri" w:cs="SimSun"/>
          <w:sz w:val="28"/>
          <w:szCs w:val="28"/>
          <w:lang w:eastAsia="en-US"/>
        </w:rPr>
      </w:pPr>
      <w:r w:rsidRPr="003E0F93">
        <w:rPr>
          <w:rFonts w:eastAsia="Calibri" w:cs="SimSun"/>
          <w:sz w:val="28"/>
          <w:szCs w:val="28"/>
          <w:lang w:eastAsia="en-US"/>
        </w:rPr>
        <w:t xml:space="preserve">- работы по текущему ремонту кровли по </w:t>
      </w:r>
      <w:proofErr w:type="spellStart"/>
      <w:r w:rsidRPr="003E0F93">
        <w:rPr>
          <w:rFonts w:eastAsia="Calibri" w:cs="SimSun"/>
          <w:sz w:val="28"/>
          <w:szCs w:val="28"/>
          <w:lang w:eastAsia="en-US"/>
        </w:rPr>
        <w:t>ул</w:t>
      </w:r>
      <w:r w:rsidR="00386F3A">
        <w:rPr>
          <w:rFonts w:eastAsia="Calibri" w:cs="SimSun"/>
          <w:sz w:val="28"/>
          <w:szCs w:val="28"/>
          <w:lang w:eastAsia="en-US"/>
        </w:rPr>
        <w:t>.</w:t>
      </w:r>
      <w:r w:rsidRPr="003E0F93">
        <w:rPr>
          <w:rFonts w:eastAsia="Calibri" w:cs="SimSun"/>
          <w:sz w:val="28"/>
          <w:szCs w:val="28"/>
          <w:lang w:eastAsia="en-US"/>
        </w:rPr>
        <w:t>Салавата</w:t>
      </w:r>
      <w:proofErr w:type="spellEnd"/>
      <w:r w:rsidRPr="003E0F93">
        <w:rPr>
          <w:rFonts w:eastAsia="Calibri" w:cs="SimSun"/>
          <w:sz w:val="28"/>
          <w:szCs w:val="28"/>
          <w:lang w:eastAsia="en-US"/>
        </w:rPr>
        <w:t xml:space="preserve"> Юлаева, строение 15;</w:t>
      </w:r>
    </w:p>
    <w:p w14:paraId="77AD80CB" w14:textId="77777777" w:rsidR="00493B60" w:rsidRPr="003E0F93" w:rsidRDefault="00493B60" w:rsidP="00D30CE0">
      <w:pPr>
        <w:spacing w:after="200" w:line="276" w:lineRule="auto"/>
        <w:contextualSpacing/>
        <w:jc w:val="right"/>
        <w:rPr>
          <w:rFonts w:eastAsia="Calibri" w:cs="SimSun"/>
          <w:sz w:val="28"/>
          <w:szCs w:val="28"/>
          <w:lang w:eastAsia="en-US"/>
        </w:rPr>
      </w:pPr>
    </w:p>
    <w:tbl>
      <w:tblPr>
        <w:tblStyle w:val="62"/>
        <w:tblW w:w="11403" w:type="dxa"/>
        <w:tblInd w:w="-12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17"/>
        <w:gridCol w:w="5586"/>
      </w:tblGrid>
      <w:tr w:rsidR="00D30CE0" w:rsidRPr="003E0F93" w14:paraId="134A448E" w14:textId="77777777" w:rsidTr="002C204B">
        <w:trPr>
          <w:trHeight w:val="3982"/>
        </w:trPr>
        <w:tc>
          <w:tcPr>
            <w:tcW w:w="5817" w:type="dxa"/>
          </w:tcPr>
          <w:p w14:paraId="3CC1648C" w14:textId="4154C906" w:rsidR="00D30CE0" w:rsidRPr="003E0F93" w:rsidRDefault="002C204B" w:rsidP="002C204B">
            <w:pPr>
              <w:spacing w:after="200" w:line="276" w:lineRule="auto"/>
              <w:ind w:firstLine="747"/>
              <w:contextualSpacing/>
              <w:jc w:val="left"/>
              <w:rPr>
                <w:rFonts w:eastAsia="Calibri" w:cs="SimSun"/>
                <w:sz w:val="28"/>
                <w:szCs w:val="28"/>
                <w:lang w:eastAsia="en-US"/>
              </w:rPr>
            </w:pPr>
            <w:r>
              <w:rPr>
                <w:rFonts w:eastAsia="Calibri" w:cs="SimSun"/>
                <w:sz w:val="28"/>
                <w:szCs w:val="28"/>
                <w:lang w:eastAsia="en-US"/>
              </w:rPr>
              <w:t xml:space="preserve">            </w:t>
            </w:r>
            <w:r w:rsidR="00D30CE0" w:rsidRPr="003E0F93">
              <w:rPr>
                <w:rFonts w:eastAsia="Calibri" w:cs="SimSun"/>
                <w:noProof/>
                <w:sz w:val="28"/>
                <w:szCs w:val="28"/>
              </w:rPr>
              <w:drawing>
                <wp:inline distT="0" distB="0" distL="0" distR="0" wp14:anchorId="14FA7398" wp14:editId="6E21DC8B">
                  <wp:extent cx="2525289" cy="2224405"/>
                  <wp:effectExtent l="0" t="0" r="8890" b="4445"/>
                  <wp:docPr id="71745" name="Рисунок 71745" descr="C:\Users\Мухтаяров\Documents\ФОТО ОБЪЕКТОВ\фото протечка С.Юлаева 15\IMG_3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Мухтаяров\Documents\ФОТО ОБЪЕКТОВ\фото протечка С.Юлаева 15\IMG_3399.jpg"/>
                          <pic:cNvPicPr>
                            <a:picLocks noChangeAspect="1" noChangeArrowheads="1"/>
                          </pic:cNvPicPr>
                        </pic:nvPicPr>
                        <pic:blipFill>
                          <a:blip r:embed="rId368" cstate="email">
                            <a:extLst>
                              <a:ext uri="{28A0092B-C50C-407E-A947-70E740481C1C}">
                                <a14:useLocalDpi xmlns:a14="http://schemas.microsoft.com/office/drawing/2010/main"/>
                              </a:ext>
                            </a:extLst>
                          </a:blip>
                          <a:srcRect/>
                          <a:stretch>
                            <a:fillRect/>
                          </a:stretch>
                        </pic:blipFill>
                        <pic:spPr bwMode="auto">
                          <a:xfrm>
                            <a:off x="0" y="0"/>
                            <a:ext cx="2536823" cy="2234565"/>
                          </a:xfrm>
                          <a:prstGeom prst="rect">
                            <a:avLst/>
                          </a:prstGeom>
                          <a:noFill/>
                          <a:ln>
                            <a:noFill/>
                          </a:ln>
                        </pic:spPr>
                      </pic:pic>
                    </a:graphicData>
                  </a:graphic>
                </wp:inline>
              </w:drawing>
            </w:r>
          </w:p>
        </w:tc>
        <w:tc>
          <w:tcPr>
            <w:tcW w:w="5586" w:type="dxa"/>
          </w:tcPr>
          <w:p w14:paraId="623B2D6B" w14:textId="77777777" w:rsidR="00D30CE0" w:rsidRPr="003E0F93" w:rsidRDefault="00D30CE0" w:rsidP="00D63C1F">
            <w:pPr>
              <w:spacing w:after="200" w:line="276" w:lineRule="auto"/>
              <w:contextualSpacing/>
              <w:jc w:val="left"/>
              <w:rPr>
                <w:rFonts w:eastAsia="Calibri" w:cs="SimSun"/>
                <w:sz w:val="28"/>
                <w:szCs w:val="28"/>
                <w:lang w:eastAsia="en-US"/>
              </w:rPr>
            </w:pPr>
            <w:r w:rsidRPr="003E0F93">
              <w:rPr>
                <w:rFonts w:eastAsia="Calibri" w:cs="SimSun"/>
                <w:noProof/>
                <w:sz w:val="28"/>
                <w:szCs w:val="28"/>
              </w:rPr>
              <w:drawing>
                <wp:inline distT="0" distB="0" distL="0" distR="0" wp14:anchorId="681C768C" wp14:editId="34A2E0B3">
                  <wp:extent cx="2493373" cy="2224622"/>
                  <wp:effectExtent l="0" t="0" r="2540" b="4445"/>
                  <wp:docPr id="71746" name="Рисунок 71746" descr="C:\Users\Мухтаяров\Documents\ФОТО ОБЪЕКТОВ\фото протечка С.Юлаева 15\IMG_3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Мухтаяров\Documents\ФОТО ОБЪЕКТОВ\фото протечка С.Юлаева 15\IMG_3396.jpg"/>
                          <pic:cNvPicPr>
                            <a:picLocks noChangeAspect="1" noChangeArrowheads="1"/>
                          </pic:cNvPicPr>
                        </pic:nvPicPr>
                        <pic:blipFill>
                          <a:blip r:embed="rId369" cstate="email">
                            <a:extLst>
                              <a:ext uri="{28A0092B-C50C-407E-A947-70E740481C1C}">
                                <a14:useLocalDpi xmlns:a14="http://schemas.microsoft.com/office/drawing/2010/main"/>
                              </a:ext>
                            </a:extLst>
                          </a:blip>
                          <a:srcRect/>
                          <a:stretch>
                            <a:fillRect/>
                          </a:stretch>
                        </pic:blipFill>
                        <pic:spPr bwMode="auto">
                          <a:xfrm>
                            <a:off x="0" y="0"/>
                            <a:ext cx="2507600" cy="2237316"/>
                          </a:xfrm>
                          <a:prstGeom prst="rect">
                            <a:avLst/>
                          </a:prstGeom>
                          <a:noFill/>
                          <a:ln>
                            <a:noFill/>
                          </a:ln>
                        </pic:spPr>
                      </pic:pic>
                    </a:graphicData>
                  </a:graphic>
                </wp:inline>
              </w:drawing>
            </w:r>
          </w:p>
        </w:tc>
      </w:tr>
      <w:tr w:rsidR="00D30CE0" w:rsidRPr="003E0F93" w14:paraId="79758E14" w14:textId="77777777" w:rsidTr="002C204B">
        <w:trPr>
          <w:trHeight w:val="3953"/>
        </w:trPr>
        <w:tc>
          <w:tcPr>
            <w:tcW w:w="5817" w:type="dxa"/>
          </w:tcPr>
          <w:p w14:paraId="2334B788" w14:textId="77777777" w:rsidR="00D30CE0" w:rsidRPr="003E0F93" w:rsidRDefault="00D30CE0" w:rsidP="001E2400">
            <w:pPr>
              <w:spacing w:after="200" w:line="276" w:lineRule="auto"/>
              <w:ind w:firstLine="747"/>
              <w:contextualSpacing/>
              <w:jc w:val="right"/>
              <w:rPr>
                <w:rFonts w:eastAsia="Calibri" w:cs="SimSun"/>
                <w:noProof/>
                <w:sz w:val="28"/>
                <w:szCs w:val="28"/>
              </w:rPr>
            </w:pPr>
            <w:r w:rsidRPr="003E0F93">
              <w:rPr>
                <w:rFonts w:eastAsia="Calibri" w:cs="SimSun"/>
                <w:noProof/>
                <w:sz w:val="28"/>
                <w:szCs w:val="28"/>
              </w:rPr>
              <w:drawing>
                <wp:inline distT="0" distB="0" distL="0" distR="0" wp14:anchorId="4D342B94" wp14:editId="73804BDE">
                  <wp:extent cx="2526030" cy="2526030"/>
                  <wp:effectExtent l="0" t="0" r="7620" b="7620"/>
                  <wp:docPr id="71747" name="Рисунок 71747" descr="C:\Users\Мухтаяров\Documents\ФОТО ОБЪЕКТОВ\фото протечка С.Юлаева 15\IMG_3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Мухтаяров\Documents\ФОТО ОБЪЕКТОВ\фото протечка С.Юлаева 15\IMG_3403.jpg"/>
                          <pic:cNvPicPr>
                            <a:picLocks noChangeAspect="1" noChangeArrowheads="1"/>
                          </pic:cNvPicPr>
                        </pic:nvPicPr>
                        <pic:blipFill>
                          <a:blip r:embed="rId370" cstate="email">
                            <a:extLst>
                              <a:ext uri="{28A0092B-C50C-407E-A947-70E740481C1C}">
                                <a14:useLocalDpi xmlns:a14="http://schemas.microsoft.com/office/drawing/2010/main"/>
                              </a:ext>
                            </a:extLst>
                          </a:blip>
                          <a:srcRect/>
                          <a:stretch>
                            <a:fillRect/>
                          </a:stretch>
                        </pic:blipFill>
                        <pic:spPr bwMode="auto">
                          <a:xfrm>
                            <a:off x="0" y="0"/>
                            <a:ext cx="2526030" cy="2526030"/>
                          </a:xfrm>
                          <a:prstGeom prst="rect">
                            <a:avLst/>
                          </a:prstGeom>
                          <a:noFill/>
                          <a:ln>
                            <a:noFill/>
                          </a:ln>
                        </pic:spPr>
                      </pic:pic>
                    </a:graphicData>
                  </a:graphic>
                </wp:inline>
              </w:drawing>
            </w:r>
          </w:p>
        </w:tc>
        <w:tc>
          <w:tcPr>
            <w:tcW w:w="5586" w:type="dxa"/>
          </w:tcPr>
          <w:p w14:paraId="38719BDF" w14:textId="77777777" w:rsidR="00D30CE0" w:rsidRPr="003E0F93" w:rsidRDefault="00D30CE0" w:rsidP="00D63C1F">
            <w:pPr>
              <w:spacing w:after="200" w:line="276" w:lineRule="auto"/>
              <w:contextualSpacing/>
              <w:jc w:val="left"/>
              <w:rPr>
                <w:rFonts w:eastAsia="Calibri" w:cs="SimSun"/>
                <w:noProof/>
                <w:sz w:val="28"/>
                <w:szCs w:val="28"/>
              </w:rPr>
            </w:pPr>
            <w:r w:rsidRPr="003E0F93">
              <w:rPr>
                <w:rFonts w:eastAsia="Calibri" w:cs="SimSun"/>
                <w:noProof/>
                <w:sz w:val="28"/>
                <w:szCs w:val="28"/>
              </w:rPr>
              <w:drawing>
                <wp:inline distT="0" distB="0" distL="0" distR="0" wp14:anchorId="61F82A55" wp14:editId="1150640F">
                  <wp:extent cx="2469086" cy="2533650"/>
                  <wp:effectExtent l="0" t="0" r="7620" b="0"/>
                  <wp:docPr id="71748" name="Рисунок 71748" descr="C:\Users\Мухтаяров\Desktop\яяяяяяяяяяяяяяяяяяяяяяяяя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Мухтаяров\Desktop\яяяяяяяяяяяяяяяяяяяяяяяяяяя.jpg"/>
                          <pic:cNvPicPr>
                            <a:picLocks noChangeAspect="1" noChangeArrowheads="1"/>
                          </pic:cNvPicPr>
                        </pic:nvPicPr>
                        <pic:blipFill>
                          <a:blip r:embed="rId371" cstate="email">
                            <a:extLst>
                              <a:ext uri="{28A0092B-C50C-407E-A947-70E740481C1C}">
                                <a14:useLocalDpi xmlns:a14="http://schemas.microsoft.com/office/drawing/2010/main"/>
                              </a:ext>
                            </a:extLst>
                          </a:blip>
                          <a:srcRect/>
                          <a:stretch>
                            <a:fillRect/>
                          </a:stretch>
                        </pic:blipFill>
                        <pic:spPr bwMode="auto">
                          <a:xfrm>
                            <a:off x="0" y="0"/>
                            <a:ext cx="2497729" cy="2563042"/>
                          </a:xfrm>
                          <a:prstGeom prst="rect">
                            <a:avLst/>
                          </a:prstGeom>
                          <a:noFill/>
                          <a:ln>
                            <a:noFill/>
                          </a:ln>
                        </pic:spPr>
                      </pic:pic>
                    </a:graphicData>
                  </a:graphic>
                </wp:inline>
              </w:drawing>
            </w:r>
          </w:p>
        </w:tc>
      </w:tr>
    </w:tbl>
    <w:p w14:paraId="2DD88DD4" w14:textId="77777777" w:rsidR="00D30CE0" w:rsidRPr="003E0F93" w:rsidRDefault="00D30CE0" w:rsidP="00D30CE0">
      <w:pPr>
        <w:spacing w:after="200" w:line="276" w:lineRule="auto"/>
        <w:contextualSpacing/>
        <w:jc w:val="both"/>
        <w:rPr>
          <w:rFonts w:eastAsia="Calibri" w:cs="SimSun"/>
          <w:sz w:val="28"/>
          <w:szCs w:val="28"/>
          <w:lang w:eastAsia="en-US"/>
        </w:rPr>
      </w:pPr>
    </w:p>
    <w:p w14:paraId="67C5BB88" w14:textId="77777777" w:rsidR="00D30CE0" w:rsidRPr="003E0F93" w:rsidRDefault="00D30CE0" w:rsidP="00D30CE0">
      <w:pPr>
        <w:ind w:firstLine="709"/>
        <w:jc w:val="both"/>
        <w:rPr>
          <w:sz w:val="28"/>
          <w:szCs w:val="28"/>
        </w:rPr>
      </w:pPr>
      <w:r w:rsidRPr="003E0F93">
        <w:rPr>
          <w:sz w:val="28"/>
          <w:szCs w:val="28"/>
        </w:rPr>
        <w:lastRenderedPageBreak/>
        <w:t>- монтаж и ремонт спортивных площадок по городу, а также демонтаж детских площадок (по ул. Согласия – 2 шт., по ул. Назаргалеева);</w:t>
      </w:r>
    </w:p>
    <w:p w14:paraId="27B82F1E" w14:textId="77777777" w:rsidR="00D30CE0" w:rsidRPr="003E0F93" w:rsidRDefault="00D30CE0" w:rsidP="00D30CE0">
      <w:pPr>
        <w:ind w:firstLine="709"/>
        <w:jc w:val="both"/>
        <w:rPr>
          <w:sz w:val="28"/>
          <w:szCs w:val="28"/>
        </w:rPr>
      </w:pPr>
      <w:r w:rsidRPr="003E0F93">
        <w:rPr>
          <w:sz w:val="28"/>
          <w:szCs w:val="28"/>
        </w:rPr>
        <w:t>- ремонт кровли здания Администрации города;</w:t>
      </w:r>
    </w:p>
    <w:p w14:paraId="5FF45C27" w14:textId="77777777" w:rsidR="00D30CE0" w:rsidRPr="003E0F93" w:rsidRDefault="00D30CE0" w:rsidP="00D30CE0">
      <w:pPr>
        <w:ind w:firstLine="709"/>
        <w:jc w:val="both"/>
        <w:rPr>
          <w:sz w:val="28"/>
          <w:szCs w:val="28"/>
        </w:rPr>
      </w:pPr>
      <w:r w:rsidRPr="003E0F93">
        <w:rPr>
          <w:sz w:val="28"/>
          <w:szCs w:val="28"/>
        </w:rPr>
        <w:t>- отведение дождевых вод по городу и на Набережной реки Пим;</w:t>
      </w:r>
    </w:p>
    <w:p w14:paraId="3C801E3B" w14:textId="77777777" w:rsidR="00D30CE0" w:rsidRPr="003E0F93" w:rsidRDefault="00D30CE0" w:rsidP="00D30CE0">
      <w:pPr>
        <w:ind w:firstLine="709"/>
        <w:jc w:val="both"/>
        <w:rPr>
          <w:sz w:val="28"/>
          <w:szCs w:val="28"/>
        </w:rPr>
      </w:pPr>
      <w:r w:rsidRPr="003E0F93">
        <w:rPr>
          <w:sz w:val="28"/>
          <w:szCs w:val="28"/>
        </w:rPr>
        <w:t>- косметический ремонт в кабинетах здания Администрации, а также в отделении Пенсионного фонда, Налоговой инспекции г.Лянтор (5 микрорайон, дом 3);</w:t>
      </w:r>
    </w:p>
    <w:p w14:paraId="1A14A403" w14:textId="62A78D18" w:rsidR="00D30CE0" w:rsidRPr="003E0F93" w:rsidRDefault="00A9049D" w:rsidP="00D63C1F">
      <w:pPr>
        <w:spacing w:after="200" w:line="276" w:lineRule="auto"/>
        <w:contextualSpacing/>
        <w:jc w:val="center"/>
        <w:rPr>
          <w:rFonts w:eastAsia="Calibri" w:cs="SimSun"/>
          <w:sz w:val="28"/>
          <w:szCs w:val="28"/>
          <w:lang w:eastAsia="en-US"/>
        </w:rPr>
      </w:pPr>
      <w:r w:rsidRPr="003E0F93">
        <w:rPr>
          <w:noProof/>
          <w:sz w:val="28"/>
          <w:szCs w:val="28"/>
        </w:rPr>
        <w:drawing>
          <wp:inline distT="0" distB="0" distL="0" distR="0" wp14:anchorId="5EB2B7FA" wp14:editId="0948D0E8">
            <wp:extent cx="2744470" cy="2346207"/>
            <wp:effectExtent l="0" t="0" r="0" b="0"/>
            <wp:docPr id="71749" name="Рисунок 71749" descr="C:\Users\Мухтаяров\Documents\ФОТО ОБЪЕКТОВ\каб.204 Администраации ремонт\IMG_20190402_093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Мухтаяров\Documents\ФОТО ОБЪЕКТОВ\каб.204 Администраации ремонт\IMG_20190402_093759.jpg"/>
                    <pic:cNvPicPr>
                      <a:picLocks noChangeAspect="1" noChangeArrowheads="1"/>
                    </pic:cNvPicPr>
                  </pic:nvPicPr>
                  <pic:blipFill>
                    <a:blip r:embed="rId372" cstate="email">
                      <a:extLst>
                        <a:ext uri="{28A0092B-C50C-407E-A947-70E740481C1C}">
                          <a14:useLocalDpi xmlns:a14="http://schemas.microsoft.com/office/drawing/2010/main"/>
                        </a:ext>
                      </a:extLst>
                    </a:blip>
                    <a:srcRect/>
                    <a:stretch>
                      <a:fillRect/>
                    </a:stretch>
                  </pic:blipFill>
                  <pic:spPr bwMode="auto">
                    <a:xfrm>
                      <a:off x="0" y="0"/>
                      <a:ext cx="2752639" cy="2353191"/>
                    </a:xfrm>
                    <a:prstGeom prst="rect">
                      <a:avLst/>
                    </a:prstGeom>
                    <a:noFill/>
                    <a:ln>
                      <a:noFill/>
                    </a:ln>
                  </pic:spPr>
                </pic:pic>
              </a:graphicData>
            </a:graphic>
          </wp:inline>
        </w:drawing>
      </w:r>
      <w:r w:rsidRPr="003E0F93">
        <w:rPr>
          <w:noProof/>
          <w:sz w:val="28"/>
          <w:szCs w:val="28"/>
        </w:rPr>
        <w:drawing>
          <wp:inline distT="0" distB="0" distL="0" distR="0" wp14:anchorId="50DCB4C6" wp14:editId="3E0FEEB7">
            <wp:extent cx="2345555" cy="2301247"/>
            <wp:effectExtent l="2858" t="0" r="952" b="953"/>
            <wp:docPr id="71750" name="Рисунок 71750" descr="C:\Users\Мухтаяров\Documents\ФОТО ОБЪЕКТОВ\каб.204 Администраации ремонт\после\IMG_4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Мухтаяров\Documents\ФОТО ОБЪЕКТОВ\каб.204 Администраации ремонт\после\IMG_4368.jpg"/>
                    <pic:cNvPicPr>
                      <a:picLocks noChangeAspect="1" noChangeArrowheads="1"/>
                    </pic:cNvPicPr>
                  </pic:nvPicPr>
                  <pic:blipFill rotWithShape="1">
                    <a:blip r:embed="rId373" cstate="email">
                      <a:extLst>
                        <a:ext uri="{28A0092B-C50C-407E-A947-70E740481C1C}">
                          <a14:useLocalDpi xmlns:a14="http://schemas.microsoft.com/office/drawing/2010/main"/>
                        </a:ext>
                      </a:extLst>
                    </a:blip>
                    <a:srcRect/>
                    <a:stretch/>
                  </pic:blipFill>
                  <pic:spPr bwMode="auto">
                    <a:xfrm rot="5400000">
                      <a:off x="0" y="0"/>
                      <a:ext cx="2381580" cy="2336591"/>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62"/>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98"/>
        <w:gridCol w:w="4241"/>
      </w:tblGrid>
      <w:tr w:rsidR="00D30CE0" w:rsidRPr="003E0F93" w14:paraId="16222271" w14:textId="77777777" w:rsidTr="0007390E">
        <w:trPr>
          <w:trHeight w:val="2153"/>
        </w:trPr>
        <w:tc>
          <w:tcPr>
            <w:tcW w:w="5398" w:type="dxa"/>
          </w:tcPr>
          <w:p w14:paraId="24E4D41E" w14:textId="710B881B" w:rsidR="00D30CE0" w:rsidRPr="003E0F93" w:rsidRDefault="00A9049D" w:rsidP="0007390E">
            <w:pPr>
              <w:jc w:val="center"/>
            </w:pPr>
            <w:r w:rsidRPr="003E0F93">
              <w:rPr>
                <w:noProof/>
                <w:sz w:val="28"/>
                <w:szCs w:val="28"/>
              </w:rPr>
              <w:drawing>
                <wp:inline distT="0" distB="0" distL="0" distR="0" wp14:anchorId="627170F0" wp14:editId="262C675A">
                  <wp:extent cx="2159000" cy="2405851"/>
                  <wp:effectExtent l="0" t="0" r="0" b="0"/>
                  <wp:docPr id="71751" name="Рисунок 71751" descr="C:\Users\Мухтаяров\Documents\ФОТО ОБЪЕКТОВ\каб.204 Администраации ремонт\до\лооооооооооо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Мухтаяров\Documents\ФОТО ОБЪЕКТОВ\каб.204 Администраации ремонт\до\лоооооооооооо.jpg"/>
                          <pic:cNvPicPr>
                            <a:picLocks noChangeAspect="1" noChangeArrowheads="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2177076" cy="2425994"/>
                          </a:xfrm>
                          <a:prstGeom prst="rect">
                            <a:avLst/>
                          </a:prstGeom>
                          <a:noFill/>
                          <a:ln>
                            <a:noFill/>
                          </a:ln>
                        </pic:spPr>
                      </pic:pic>
                    </a:graphicData>
                  </a:graphic>
                </wp:inline>
              </w:drawing>
            </w:r>
          </w:p>
        </w:tc>
        <w:tc>
          <w:tcPr>
            <w:tcW w:w="4241" w:type="dxa"/>
          </w:tcPr>
          <w:p w14:paraId="79AA523F" w14:textId="3E010FB6" w:rsidR="00D30CE0" w:rsidRPr="003E0F93" w:rsidRDefault="00A9049D" w:rsidP="0007390E">
            <w:pPr>
              <w:jc w:val="center"/>
            </w:pPr>
            <w:r w:rsidRPr="003E0F93">
              <w:rPr>
                <w:noProof/>
                <w:sz w:val="28"/>
                <w:szCs w:val="28"/>
              </w:rPr>
              <w:drawing>
                <wp:inline distT="0" distB="0" distL="0" distR="0" wp14:anchorId="49C48AA4" wp14:editId="3C3A7132">
                  <wp:extent cx="2367467" cy="2462792"/>
                  <wp:effectExtent l="0" t="0" r="4445" b="4445"/>
                  <wp:docPr id="71752" name="Рисунок 71752" descr="C:\Users\Мухтаяров\Documents\ФОТО ОБЪЕКТОВ\каб.204 Администраации ремонт\после\IMG_4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Мухтаяров\Documents\ФОТО ОБЪЕКТОВ\каб.204 Администраации ремонт\после\IMG_4371.jpg"/>
                          <pic:cNvPicPr>
                            <a:picLocks noChangeAspect="1" noChangeArrowheads="1"/>
                          </pic:cNvPicPr>
                        </pic:nvPicPr>
                        <pic:blipFill rotWithShape="1">
                          <a:blip r:embed="rId375" cstate="email">
                            <a:extLst>
                              <a:ext uri="{28A0092B-C50C-407E-A947-70E740481C1C}">
                                <a14:useLocalDpi xmlns:a14="http://schemas.microsoft.com/office/drawing/2010/main"/>
                              </a:ext>
                            </a:extLst>
                          </a:blip>
                          <a:srcRect b="-4712"/>
                          <a:stretch/>
                        </pic:blipFill>
                        <pic:spPr bwMode="auto">
                          <a:xfrm rot="5400000">
                            <a:off x="0" y="0"/>
                            <a:ext cx="2389567" cy="248578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68FFDBA" w14:textId="77777777" w:rsidR="00D30CE0" w:rsidRPr="003E0F93" w:rsidRDefault="00D30CE0" w:rsidP="00D30CE0"/>
    <w:tbl>
      <w:tblPr>
        <w:tblStyle w:val="62"/>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8"/>
        <w:gridCol w:w="5223"/>
      </w:tblGrid>
      <w:tr w:rsidR="00D30CE0" w:rsidRPr="003E0F93" w14:paraId="1050A57C" w14:textId="77777777" w:rsidTr="0007390E">
        <w:trPr>
          <w:trHeight w:val="1369"/>
        </w:trPr>
        <w:tc>
          <w:tcPr>
            <w:tcW w:w="5245" w:type="dxa"/>
          </w:tcPr>
          <w:p w14:paraId="4D0596A5" w14:textId="1EC93790" w:rsidR="00D30CE0" w:rsidRPr="003E0F93" w:rsidRDefault="00A9049D" w:rsidP="00A9049D">
            <w:pPr>
              <w:jc w:val="center"/>
            </w:pPr>
            <w:r w:rsidRPr="003E0F93">
              <w:rPr>
                <w:rFonts w:eastAsia="Calibri" w:cs="SimSun"/>
                <w:noProof/>
                <w:sz w:val="28"/>
                <w:szCs w:val="28"/>
              </w:rPr>
              <w:drawing>
                <wp:inline distT="0" distB="0" distL="0" distR="0" wp14:anchorId="28654C15" wp14:editId="02D620CA">
                  <wp:extent cx="3074442" cy="2124710"/>
                  <wp:effectExtent l="0" t="0" r="0" b="8890"/>
                  <wp:docPr id="71753" name="Рисунок 71753" descr="C:\Users\Мухтаяров\Documents\МОИ КОНТРАКТЫ\Текущий ремонт КРОВЛИ Сал Ю15 АУКЦИОН\ФОТО кровля Салавата Ю15\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Мухтаяров\Documents\МОИ КОНТРАКТЫ\Текущий ремонт КРОВЛИ Сал Ю15 АУКЦИОН\ФОТО кровля Салавата Ю15\IMG_0022.JPG"/>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3085260" cy="2132186"/>
                          </a:xfrm>
                          <a:prstGeom prst="rect">
                            <a:avLst/>
                          </a:prstGeom>
                          <a:noFill/>
                          <a:ln>
                            <a:noFill/>
                          </a:ln>
                        </pic:spPr>
                      </pic:pic>
                    </a:graphicData>
                  </a:graphic>
                </wp:inline>
              </w:drawing>
            </w:r>
          </w:p>
        </w:tc>
        <w:tc>
          <w:tcPr>
            <w:tcW w:w="4394" w:type="dxa"/>
          </w:tcPr>
          <w:p w14:paraId="6A711C1E" w14:textId="75951D22" w:rsidR="00D30CE0" w:rsidRPr="003E0F93" w:rsidRDefault="00A9049D" w:rsidP="00A9049D">
            <w:pPr>
              <w:jc w:val="left"/>
            </w:pPr>
            <w:r w:rsidRPr="003E0F93">
              <w:rPr>
                <w:rFonts w:eastAsia="Calibri" w:cs="SimSun"/>
                <w:noProof/>
                <w:sz w:val="28"/>
                <w:szCs w:val="28"/>
              </w:rPr>
              <w:drawing>
                <wp:inline distT="0" distB="0" distL="0" distR="0" wp14:anchorId="748BA9DE" wp14:editId="59CFC35E">
                  <wp:extent cx="3433538" cy="2125133"/>
                  <wp:effectExtent l="0" t="0" r="0" b="8890"/>
                  <wp:docPr id="71754" name="Рисунок 71754" descr="C:\Users\Мухтаяров\Documents\МОИ КОНТРАКТЫ\Текущий ремонт КРОВЛИ Сал Ю15 АУКЦИОН\ФОТО кровля Салавата Ю15\IMG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Мухтаяров\Documents\МОИ КОНТРАКТЫ\Текущий ремонт КРОВЛИ Сал Ю15 АУКЦИОН\ФОТО кровля Салавата Ю15\IMG_0019.JPG"/>
                          <pic:cNvPicPr>
                            <a:picLocks noChangeAspect="1" noChangeArrowheads="1"/>
                          </pic:cNvPicPr>
                        </pic:nvPicPr>
                        <pic:blipFill>
                          <a:blip r:embed="rId377" cstate="email">
                            <a:extLst>
                              <a:ext uri="{28A0092B-C50C-407E-A947-70E740481C1C}">
                                <a14:useLocalDpi xmlns:a14="http://schemas.microsoft.com/office/drawing/2010/main"/>
                              </a:ext>
                            </a:extLst>
                          </a:blip>
                          <a:srcRect/>
                          <a:stretch>
                            <a:fillRect/>
                          </a:stretch>
                        </pic:blipFill>
                        <pic:spPr bwMode="auto">
                          <a:xfrm>
                            <a:off x="0" y="0"/>
                            <a:ext cx="3452533" cy="2136889"/>
                          </a:xfrm>
                          <a:prstGeom prst="rect">
                            <a:avLst/>
                          </a:prstGeom>
                          <a:noFill/>
                          <a:ln>
                            <a:noFill/>
                          </a:ln>
                        </pic:spPr>
                      </pic:pic>
                    </a:graphicData>
                  </a:graphic>
                </wp:inline>
              </w:drawing>
            </w:r>
          </w:p>
        </w:tc>
      </w:tr>
    </w:tbl>
    <w:p w14:paraId="00E93FD2" w14:textId="77777777" w:rsidR="00D30CE0" w:rsidRPr="003E0F93" w:rsidRDefault="00D30CE0" w:rsidP="00D30CE0"/>
    <w:p w14:paraId="30F2D618" w14:textId="3F6905FB" w:rsidR="00D30CE0" w:rsidRPr="00A9049D" w:rsidRDefault="00D30CE0" w:rsidP="00D30CE0">
      <w:pPr>
        <w:spacing w:after="200" w:line="276" w:lineRule="auto"/>
        <w:ind w:firstLine="709"/>
        <w:contextualSpacing/>
        <w:jc w:val="both"/>
        <w:rPr>
          <w:rFonts w:eastAsia="Calibri" w:cs="SimSun"/>
          <w:color w:val="000000" w:themeColor="text1"/>
          <w:sz w:val="28"/>
          <w:szCs w:val="28"/>
          <w:lang w:eastAsia="en-US"/>
        </w:rPr>
      </w:pPr>
      <w:r w:rsidRPr="00A9049D">
        <w:rPr>
          <w:rFonts w:eastAsia="Calibri" w:cs="SimSun"/>
          <w:color w:val="000000" w:themeColor="text1"/>
          <w:sz w:val="28"/>
          <w:szCs w:val="28"/>
          <w:lang w:eastAsia="en-US"/>
        </w:rPr>
        <w:t>-</w:t>
      </w:r>
      <w:r w:rsidR="0007390E" w:rsidRPr="00A9049D">
        <w:rPr>
          <w:rFonts w:eastAsia="Calibri" w:cs="SimSun"/>
          <w:color w:val="000000" w:themeColor="text1"/>
          <w:sz w:val="28"/>
          <w:szCs w:val="28"/>
          <w:lang w:eastAsia="en-US"/>
        </w:rPr>
        <w:t xml:space="preserve"> </w:t>
      </w:r>
      <w:r w:rsidRPr="00A9049D">
        <w:rPr>
          <w:rFonts w:eastAsia="Calibri" w:cs="SimSun"/>
          <w:color w:val="000000" w:themeColor="text1"/>
          <w:sz w:val="28"/>
          <w:szCs w:val="28"/>
          <w:lang w:eastAsia="en-US"/>
        </w:rPr>
        <w:t>ремонты в муниципальных жилых помещениях:</w:t>
      </w:r>
    </w:p>
    <w:p w14:paraId="6F0C295D" w14:textId="77777777" w:rsidR="00D30CE0" w:rsidRPr="003E0F93" w:rsidRDefault="00D30CE0" w:rsidP="00D30CE0">
      <w:pPr>
        <w:spacing w:after="200" w:line="276" w:lineRule="auto"/>
        <w:ind w:firstLine="709"/>
        <w:contextualSpacing/>
        <w:jc w:val="both"/>
        <w:rPr>
          <w:rFonts w:eastAsia="Calibri" w:cs="SimSun"/>
          <w:color w:val="000000" w:themeColor="text1"/>
          <w:sz w:val="28"/>
          <w:szCs w:val="28"/>
          <w:lang w:eastAsia="en-US"/>
        </w:rPr>
      </w:pPr>
      <w:r w:rsidRPr="003E0F93">
        <w:rPr>
          <w:rFonts w:eastAsia="Calibri" w:cs="SimSun"/>
          <w:b/>
          <w:color w:val="000000" w:themeColor="text1"/>
          <w:sz w:val="28"/>
          <w:szCs w:val="28"/>
          <w:lang w:eastAsia="en-US"/>
        </w:rPr>
        <w:t>- 6 микрорайон, 2 дом, кв.2</w:t>
      </w:r>
      <w:r w:rsidRPr="003E0F93">
        <w:rPr>
          <w:rFonts w:eastAsia="Calibri" w:cs="SimSun"/>
          <w:color w:val="000000" w:themeColor="text1"/>
          <w:sz w:val="28"/>
          <w:szCs w:val="28"/>
          <w:lang w:eastAsia="en-US"/>
        </w:rPr>
        <w:t>, двухкомнатная квартира</w:t>
      </w:r>
    </w:p>
    <w:p w14:paraId="409BBC09" w14:textId="634EE65D" w:rsidR="00D30CE0" w:rsidRDefault="00BD7660" w:rsidP="00D30CE0">
      <w:pPr>
        <w:spacing w:after="200" w:line="276" w:lineRule="auto"/>
        <w:ind w:firstLine="709"/>
        <w:contextualSpacing/>
        <w:jc w:val="both"/>
        <w:rPr>
          <w:rFonts w:eastAsia="Calibri" w:cs="SimSun"/>
          <w:color w:val="000000" w:themeColor="text1"/>
          <w:sz w:val="28"/>
          <w:szCs w:val="28"/>
          <w:lang w:eastAsia="en-US"/>
        </w:rPr>
      </w:pPr>
      <w:r>
        <w:rPr>
          <w:rFonts w:eastAsia="Calibri" w:cs="SimSun"/>
          <w:color w:val="000000" w:themeColor="text1"/>
          <w:sz w:val="28"/>
          <w:szCs w:val="28"/>
          <w:lang w:eastAsia="en-US"/>
        </w:rPr>
        <w:lastRenderedPageBreak/>
        <w:t>до</w:t>
      </w:r>
      <w:r w:rsidR="00D30CE0" w:rsidRPr="003E0F93">
        <w:rPr>
          <w:rFonts w:eastAsia="Calibri" w:cs="SimSun"/>
          <w:color w:val="000000" w:themeColor="text1"/>
          <w:sz w:val="28"/>
          <w:szCs w:val="28"/>
          <w:lang w:eastAsia="en-US"/>
        </w:rPr>
        <w:t xml:space="preserve"> ремонта:</w:t>
      </w:r>
    </w:p>
    <w:p w14:paraId="0D6168AA" w14:textId="274F9397" w:rsidR="00FF3E54" w:rsidRPr="003E0F93" w:rsidRDefault="00FF3E54" w:rsidP="00FF3E54">
      <w:pPr>
        <w:spacing w:after="200" w:line="276" w:lineRule="auto"/>
        <w:ind w:firstLine="709"/>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12CBD9AA" wp14:editId="37841AE0">
            <wp:extent cx="2396712" cy="2949337"/>
            <wp:effectExtent l="0" t="0" r="3810" b="3810"/>
            <wp:docPr id="39938" name="Рисунок 39938" descr="C:\Users\Мухтаяров\Documents\ФОТО ОБЪЕКТОВ\IMG_20190211_10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Мухтаяров\Documents\ФОТО ОБЪЕКТОВ\IMG_20190211_100923.jpg"/>
                    <pic:cNvPicPr>
                      <a:picLocks noChangeAspect="1" noChangeArrowheads="1"/>
                    </pic:cNvPicPr>
                  </pic:nvPicPr>
                  <pic:blipFill>
                    <a:blip r:embed="rId378" cstate="email">
                      <a:extLst>
                        <a:ext uri="{28A0092B-C50C-407E-A947-70E740481C1C}">
                          <a14:useLocalDpi xmlns:a14="http://schemas.microsoft.com/office/drawing/2010/main"/>
                        </a:ext>
                      </a:extLst>
                    </a:blip>
                    <a:srcRect/>
                    <a:stretch>
                      <a:fillRect/>
                    </a:stretch>
                  </pic:blipFill>
                  <pic:spPr bwMode="auto">
                    <a:xfrm>
                      <a:off x="0" y="0"/>
                      <a:ext cx="2408172" cy="2963440"/>
                    </a:xfrm>
                    <a:prstGeom prst="rect">
                      <a:avLst/>
                    </a:prstGeom>
                    <a:noFill/>
                    <a:ln>
                      <a:noFill/>
                    </a:ln>
                  </pic:spPr>
                </pic:pic>
              </a:graphicData>
            </a:graphic>
          </wp:inline>
        </w:drawing>
      </w:r>
      <w:r w:rsidRPr="003E0F93">
        <w:rPr>
          <w:rFonts w:eastAsia="Calibri" w:cs="SimSun"/>
          <w:noProof/>
          <w:color w:val="000000" w:themeColor="text1"/>
          <w:sz w:val="28"/>
          <w:szCs w:val="28"/>
        </w:rPr>
        <w:drawing>
          <wp:inline distT="0" distB="0" distL="0" distR="0" wp14:anchorId="32DDC35A" wp14:editId="009C0FB8">
            <wp:extent cx="2497666" cy="2948965"/>
            <wp:effectExtent l="0" t="0" r="0" b="3810"/>
            <wp:docPr id="39939" name="Рисунок 39939" descr="C:\Users\Мухтаяров\Documents\ФОТО ОБЪЕКТОВ\IMG_20190211_10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Мухтаяров\Documents\ФОТО ОБЪЕКТОВ\IMG_20190211_100708.jpg"/>
                    <pic:cNvPicPr>
                      <a:picLocks noChangeAspect="1" noChangeArrowheads="1"/>
                    </pic:cNvPicPr>
                  </pic:nvPicPr>
                  <pic:blipFill>
                    <a:blip r:embed="rId379" cstate="email">
                      <a:extLst>
                        <a:ext uri="{28A0092B-C50C-407E-A947-70E740481C1C}">
                          <a14:useLocalDpi xmlns:a14="http://schemas.microsoft.com/office/drawing/2010/main"/>
                        </a:ext>
                      </a:extLst>
                    </a:blip>
                    <a:srcRect/>
                    <a:stretch>
                      <a:fillRect/>
                    </a:stretch>
                  </pic:blipFill>
                  <pic:spPr bwMode="auto">
                    <a:xfrm>
                      <a:off x="0" y="0"/>
                      <a:ext cx="2503661" cy="2956043"/>
                    </a:xfrm>
                    <a:prstGeom prst="rect">
                      <a:avLst/>
                    </a:prstGeom>
                    <a:noFill/>
                    <a:ln>
                      <a:noFill/>
                    </a:ln>
                  </pic:spPr>
                </pic:pic>
              </a:graphicData>
            </a:graphic>
          </wp:inline>
        </w:drawing>
      </w:r>
    </w:p>
    <w:tbl>
      <w:tblPr>
        <w:tblStyle w:val="62"/>
        <w:tblW w:w="935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961"/>
      </w:tblGrid>
      <w:tr w:rsidR="00D30CE0" w:rsidRPr="003E0F93" w14:paraId="526D8CCD" w14:textId="77777777" w:rsidTr="00FF3E54">
        <w:trPr>
          <w:trHeight w:val="4143"/>
        </w:trPr>
        <w:tc>
          <w:tcPr>
            <w:tcW w:w="4395" w:type="dxa"/>
            <w:tcMar>
              <w:left w:w="57" w:type="dxa"/>
              <w:right w:w="57" w:type="dxa"/>
            </w:tcMar>
          </w:tcPr>
          <w:p w14:paraId="31898ACC" w14:textId="6207C7B5" w:rsidR="00D30CE0" w:rsidRPr="003E0F93" w:rsidRDefault="00D30CE0" w:rsidP="0007390E">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7A97CB83" wp14:editId="5F855DC4">
                  <wp:extent cx="2269066" cy="2472558"/>
                  <wp:effectExtent l="0" t="0" r="0" b="4445"/>
                  <wp:docPr id="71755" name="Рисунок 71755" descr="C:\Users\Мухтаяров\Documents\ФОТО ОБЪЕКТОВ\IMG_20190211_10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Мухтаяров\Documents\ФОТО ОБЪЕКТОВ\IMG_20190211_100720.jpg"/>
                          <pic:cNvPicPr>
                            <a:picLocks noChangeAspect="1" noChangeArrowheads="1"/>
                          </pic:cNvPicPr>
                        </pic:nvPicPr>
                        <pic:blipFill>
                          <a:blip r:embed="rId380" cstate="email">
                            <a:extLst>
                              <a:ext uri="{28A0092B-C50C-407E-A947-70E740481C1C}">
                                <a14:useLocalDpi xmlns:a14="http://schemas.microsoft.com/office/drawing/2010/main"/>
                              </a:ext>
                            </a:extLst>
                          </a:blip>
                          <a:srcRect/>
                          <a:stretch>
                            <a:fillRect/>
                          </a:stretch>
                        </pic:blipFill>
                        <pic:spPr bwMode="auto">
                          <a:xfrm>
                            <a:off x="0" y="0"/>
                            <a:ext cx="2282769" cy="2487490"/>
                          </a:xfrm>
                          <a:prstGeom prst="rect">
                            <a:avLst/>
                          </a:prstGeom>
                          <a:noFill/>
                          <a:ln>
                            <a:noFill/>
                          </a:ln>
                        </pic:spPr>
                      </pic:pic>
                    </a:graphicData>
                  </a:graphic>
                </wp:inline>
              </w:drawing>
            </w:r>
          </w:p>
        </w:tc>
        <w:tc>
          <w:tcPr>
            <w:tcW w:w="4961" w:type="dxa"/>
            <w:tcMar>
              <w:left w:w="57" w:type="dxa"/>
              <w:right w:w="57" w:type="dxa"/>
            </w:tcMar>
          </w:tcPr>
          <w:p w14:paraId="049E92AC" w14:textId="1A6B2171" w:rsidR="00D30CE0" w:rsidRPr="003E0F93" w:rsidRDefault="00D30CE0" w:rsidP="0007390E">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12A8F823" wp14:editId="1AEE9B7C">
                  <wp:extent cx="2568155" cy="2472055"/>
                  <wp:effectExtent l="0" t="0" r="3810" b="4445"/>
                  <wp:docPr id="71756" name="Рисунок 71756" descr="C:\Users\Мухтаяров\Documents\ФОТО ОБЪЕКТОВ\IMG_20190211_10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Мухтаяров\Documents\ФОТО ОБЪЕКТОВ\IMG_20190211_100727.jpg"/>
                          <pic:cNvPicPr>
                            <a:picLocks noChangeAspect="1" noChangeArrowheads="1"/>
                          </pic:cNvPicPr>
                        </pic:nvPicPr>
                        <pic:blipFill>
                          <a:blip r:embed="rId381" cstate="email">
                            <a:extLst>
                              <a:ext uri="{28A0092B-C50C-407E-A947-70E740481C1C}">
                                <a14:useLocalDpi xmlns:a14="http://schemas.microsoft.com/office/drawing/2010/main"/>
                              </a:ext>
                            </a:extLst>
                          </a:blip>
                          <a:srcRect/>
                          <a:stretch>
                            <a:fillRect/>
                          </a:stretch>
                        </pic:blipFill>
                        <pic:spPr bwMode="auto">
                          <a:xfrm>
                            <a:off x="0" y="0"/>
                            <a:ext cx="2580547" cy="2483983"/>
                          </a:xfrm>
                          <a:prstGeom prst="rect">
                            <a:avLst/>
                          </a:prstGeom>
                          <a:noFill/>
                          <a:ln>
                            <a:noFill/>
                          </a:ln>
                        </pic:spPr>
                      </pic:pic>
                    </a:graphicData>
                  </a:graphic>
                </wp:inline>
              </w:drawing>
            </w:r>
          </w:p>
        </w:tc>
      </w:tr>
      <w:tr w:rsidR="00D30CE0" w:rsidRPr="003E0F93" w14:paraId="5257F755" w14:textId="77777777" w:rsidTr="00FF3E54">
        <w:trPr>
          <w:trHeight w:val="4535"/>
        </w:trPr>
        <w:tc>
          <w:tcPr>
            <w:tcW w:w="4395" w:type="dxa"/>
            <w:tcMar>
              <w:left w:w="57" w:type="dxa"/>
              <w:right w:w="57" w:type="dxa"/>
            </w:tcMar>
          </w:tcPr>
          <w:p w14:paraId="4FBF76C7" w14:textId="35DAF6CF" w:rsidR="00D30CE0" w:rsidRPr="003E0F93" w:rsidRDefault="00BD7660" w:rsidP="00BD7660">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2C3B3313" wp14:editId="76232B81">
                  <wp:extent cx="2032000" cy="2795127"/>
                  <wp:effectExtent l="0" t="0" r="6350" b="5715"/>
                  <wp:docPr id="71759" name="Рисунок 71759" descr="C:\Users\Мухтаяров\Documents\ФОТО ОБЪЕКТОВ\IMG_20190211_10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Мухтаяров\Documents\ФОТО ОБЪЕКТОВ\IMG_20190211_101028.jpg"/>
                          <pic:cNvPicPr>
                            <a:picLocks noChangeAspect="1" noChangeArrowheads="1"/>
                          </pic:cNvPicPr>
                        </pic:nvPicPr>
                        <pic:blipFill>
                          <a:blip r:embed="rId382" cstate="email">
                            <a:extLst>
                              <a:ext uri="{28A0092B-C50C-407E-A947-70E740481C1C}">
                                <a14:useLocalDpi xmlns:a14="http://schemas.microsoft.com/office/drawing/2010/main"/>
                              </a:ext>
                            </a:extLst>
                          </a:blip>
                          <a:srcRect/>
                          <a:stretch>
                            <a:fillRect/>
                          </a:stretch>
                        </pic:blipFill>
                        <pic:spPr bwMode="auto">
                          <a:xfrm>
                            <a:off x="0" y="0"/>
                            <a:ext cx="2036968" cy="2801961"/>
                          </a:xfrm>
                          <a:prstGeom prst="rect">
                            <a:avLst/>
                          </a:prstGeom>
                          <a:noFill/>
                          <a:ln>
                            <a:noFill/>
                          </a:ln>
                        </pic:spPr>
                      </pic:pic>
                    </a:graphicData>
                  </a:graphic>
                </wp:inline>
              </w:drawing>
            </w:r>
          </w:p>
        </w:tc>
        <w:tc>
          <w:tcPr>
            <w:tcW w:w="4961" w:type="dxa"/>
            <w:tcMar>
              <w:left w:w="57" w:type="dxa"/>
              <w:right w:w="57" w:type="dxa"/>
            </w:tcMar>
          </w:tcPr>
          <w:p w14:paraId="7F3C961E" w14:textId="09E34367" w:rsidR="00D30CE0" w:rsidRPr="003E0F93" w:rsidRDefault="00BD7660" w:rsidP="00BD7660">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6E9D6A3B" wp14:editId="280152E5">
                  <wp:extent cx="2108200" cy="2810934"/>
                  <wp:effectExtent l="0" t="0" r="6350" b="8890"/>
                  <wp:docPr id="71760" name="Рисунок 71760" descr="C:\Users\Мухтаяров\Documents\ФОТО ОБЪЕКТОВ\IMG_20190211_10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Мухтаяров\Documents\ФОТО ОБЪЕКТОВ\IMG_20190211_100741.jpg"/>
                          <pic:cNvPicPr>
                            <a:picLocks noChangeAspect="1" noChangeArrowheads="1"/>
                          </pic:cNvPicPr>
                        </pic:nvPicPr>
                        <pic:blipFill>
                          <a:blip r:embed="rId383" cstate="email">
                            <a:extLst>
                              <a:ext uri="{28A0092B-C50C-407E-A947-70E740481C1C}">
                                <a14:useLocalDpi xmlns:a14="http://schemas.microsoft.com/office/drawing/2010/main"/>
                              </a:ext>
                            </a:extLst>
                          </a:blip>
                          <a:srcRect/>
                          <a:stretch>
                            <a:fillRect/>
                          </a:stretch>
                        </pic:blipFill>
                        <pic:spPr bwMode="auto">
                          <a:xfrm>
                            <a:off x="0" y="0"/>
                            <a:ext cx="2113032" cy="2817377"/>
                          </a:xfrm>
                          <a:prstGeom prst="rect">
                            <a:avLst/>
                          </a:prstGeom>
                          <a:noFill/>
                          <a:ln>
                            <a:noFill/>
                          </a:ln>
                        </pic:spPr>
                      </pic:pic>
                    </a:graphicData>
                  </a:graphic>
                </wp:inline>
              </w:drawing>
            </w:r>
          </w:p>
        </w:tc>
      </w:tr>
    </w:tbl>
    <w:p w14:paraId="33EF63D8" w14:textId="77777777" w:rsidR="002A7E2F" w:rsidRDefault="002A7E2F" w:rsidP="00BD7660">
      <w:pPr>
        <w:spacing w:after="200" w:line="276" w:lineRule="auto"/>
        <w:ind w:firstLine="567"/>
        <w:contextualSpacing/>
        <w:jc w:val="both"/>
        <w:rPr>
          <w:rFonts w:eastAsia="Calibri" w:cs="SimSun"/>
          <w:color w:val="000000" w:themeColor="text1"/>
          <w:sz w:val="28"/>
          <w:szCs w:val="28"/>
          <w:lang w:eastAsia="en-US"/>
        </w:rPr>
      </w:pPr>
    </w:p>
    <w:p w14:paraId="01D634DB" w14:textId="77777777" w:rsidR="002A7E2F" w:rsidRDefault="002A7E2F" w:rsidP="00BD7660">
      <w:pPr>
        <w:spacing w:after="200" w:line="276" w:lineRule="auto"/>
        <w:ind w:firstLine="567"/>
        <w:contextualSpacing/>
        <w:jc w:val="both"/>
        <w:rPr>
          <w:rFonts w:eastAsia="Calibri" w:cs="SimSun"/>
          <w:color w:val="000000" w:themeColor="text1"/>
          <w:sz w:val="28"/>
          <w:szCs w:val="28"/>
          <w:lang w:eastAsia="en-US"/>
        </w:rPr>
      </w:pPr>
    </w:p>
    <w:p w14:paraId="69773FEA" w14:textId="05F6B015" w:rsidR="00D30CE0" w:rsidRPr="003E0F93" w:rsidRDefault="00BD7660" w:rsidP="00BD7660">
      <w:pPr>
        <w:spacing w:after="200" w:line="276" w:lineRule="auto"/>
        <w:ind w:firstLine="567"/>
        <w:contextualSpacing/>
        <w:jc w:val="both"/>
        <w:rPr>
          <w:rFonts w:eastAsia="Calibri" w:cs="SimSun"/>
          <w:color w:val="000000" w:themeColor="text1"/>
          <w:sz w:val="28"/>
          <w:szCs w:val="28"/>
          <w:lang w:eastAsia="en-US"/>
        </w:rPr>
      </w:pPr>
      <w:r w:rsidRPr="003E0F93">
        <w:rPr>
          <w:rFonts w:eastAsia="Calibri" w:cs="SimSun"/>
          <w:color w:val="000000" w:themeColor="text1"/>
          <w:sz w:val="28"/>
          <w:szCs w:val="28"/>
          <w:lang w:eastAsia="en-US"/>
        </w:rPr>
        <w:lastRenderedPageBreak/>
        <w:t>после</w:t>
      </w:r>
      <w:r w:rsidR="00D30CE0" w:rsidRPr="003E0F93">
        <w:rPr>
          <w:rFonts w:eastAsia="Calibri" w:cs="SimSun"/>
          <w:color w:val="000000" w:themeColor="text1"/>
          <w:sz w:val="28"/>
          <w:szCs w:val="28"/>
          <w:lang w:eastAsia="en-US"/>
        </w:rPr>
        <w:t xml:space="preserve"> ремонта:</w:t>
      </w:r>
    </w:p>
    <w:tbl>
      <w:tblPr>
        <w:tblStyle w:val="62"/>
        <w:tblW w:w="9927" w:type="dxa"/>
        <w:tblInd w:w="-5" w:type="dxa"/>
        <w:tblLayout w:type="fixed"/>
        <w:tblLook w:val="04A0" w:firstRow="1" w:lastRow="0" w:firstColumn="1" w:lastColumn="0" w:noHBand="0" w:noVBand="1"/>
      </w:tblPr>
      <w:tblGrid>
        <w:gridCol w:w="4683"/>
        <w:gridCol w:w="5244"/>
      </w:tblGrid>
      <w:tr w:rsidR="00D30CE0" w:rsidRPr="003E0F93" w14:paraId="5BB573C4" w14:textId="77777777" w:rsidTr="00BD7660">
        <w:tc>
          <w:tcPr>
            <w:tcW w:w="4683" w:type="dxa"/>
            <w:tcBorders>
              <w:top w:val="nil"/>
              <w:left w:val="nil"/>
              <w:bottom w:val="nil"/>
              <w:right w:val="nil"/>
            </w:tcBorders>
          </w:tcPr>
          <w:p w14:paraId="1EDBED05" w14:textId="77777777" w:rsidR="00D30CE0" w:rsidRPr="003E0F93" w:rsidRDefault="00D30CE0" w:rsidP="00BD7660">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0E4D1FA3" wp14:editId="1BB54E30">
                  <wp:extent cx="2105891" cy="2446728"/>
                  <wp:effectExtent l="0" t="0" r="8890" b="0"/>
                  <wp:docPr id="71761" name="Рисунок 71761" descr="C:\Users\Мухтаяров\Documents\ФОТО ОБЪЕКТОВ\2-х комн кв 6а микр\IMG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Мухтаяров\Documents\ФОТО ОБЪЕКТОВ\2-х комн кв 6а микр\IMG_0031.JPG"/>
                          <pic:cNvPicPr>
                            <a:picLocks noChangeAspect="1" noChangeArrowheads="1"/>
                          </pic:cNvPicPr>
                        </pic:nvPicPr>
                        <pic:blipFill>
                          <a:blip r:embed="rId384" cstate="email">
                            <a:extLst>
                              <a:ext uri="{28A0092B-C50C-407E-A947-70E740481C1C}">
                                <a14:useLocalDpi xmlns:a14="http://schemas.microsoft.com/office/drawing/2010/main"/>
                              </a:ext>
                            </a:extLst>
                          </a:blip>
                          <a:srcRect/>
                          <a:stretch>
                            <a:fillRect/>
                          </a:stretch>
                        </pic:blipFill>
                        <pic:spPr bwMode="auto">
                          <a:xfrm>
                            <a:off x="0" y="0"/>
                            <a:ext cx="2116078" cy="2458564"/>
                          </a:xfrm>
                          <a:prstGeom prst="rect">
                            <a:avLst/>
                          </a:prstGeom>
                          <a:noFill/>
                          <a:ln>
                            <a:noFill/>
                          </a:ln>
                        </pic:spPr>
                      </pic:pic>
                    </a:graphicData>
                  </a:graphic>
                </wp:inline>
              </w:drawing>
            </w:r>
          </w:p>
        </w:tc>
        <w:tc>
          <w:tcPr>
            <w:tcW w:w="5244" w:type="dxa"/>
            <w:tcBorders>
              <w:top w:val="nil"/>
              <w:left w:val="nil"/>
              <w:bottom w:val="nil"/>
              <w:right w:val="nil"/>
            </w:tcBorders>
          </w:tcPr>
          <w:p w14:paraId="762099B4" w14:textId="2E9CD680" w:rsidR="002A7E2F" w:rsidRPr="003E0F93" w:rsidRDefault="00D30CE0" w:rsidP="002A7E2F">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43DD459B" wp14:editId="7AC6E13A">
                  <wp:extent cx="2382981" cy="2432229"/>
                  <wp:effectExtent l="0" t="0" r="0" b="6350"/>
                  <wp:docPr id="71762" name="Рисунок 71762" descr="C:\Users\Мухтаяров\Documents\ФОТО ОБЪЕКТОВ\2-х комн кв 6а микр\IMG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Мухтаяров\Documents\ФОТО ОБЪЕКТОВ\2-х комн кв 6а микр\IMG_0025.JPG"/>
                          <pic:cNvPicPr>
                            <a:picLocks noChangeAspect="1" noChangeArrowheads="1"/>
                          </pic:cNvPicPr>
                        </pic:nvPicPr>
                        <pic:blipFill>
                          <a:blip r:embed="rId385" cstate="email">
                            <a:extLst>
                              <a:ext uri="{28A0092B-C50C-407E-A947-70E740481C1C}">
                                <a14:useLocalDpi xmlns:a14="http://schemas.microsoft.com/office/drawing/2010/main"/>
                              </a:ext>
                            </a:extLst>
                          </a:blip>
                          <a:srcRect/>
                          <a:stretch>
                            <a:fillRect/>
                          </a:stretch>
                        </pic:blipFill>
                        <pic:spPr bwMode="auto">
                          <a:xfrm>
                            <a:off x="0" y="0"/>
                            <a:ext cx="2398407" cy="2447974"/>
                          </a:xfrm>
                          <a:prstGeom prst="rect">
                            <a:avLst/>
                          </a:prstGeom>
                          <a:noFill/>
                          <a:ln>
                            <a:noFill/>
                          </a:ln>
                        </pic:spPr>
                      </pic:pic>
                    </a:graphicData>
                  </a:graphic>
                </wp:inline>
              </w:drawing>
            </w:r>
          </w:p>
        </w:tc>
      </w:tr>
      <w:tr w:rsidR="00D30CE0" w:rsidRPr="003E0F93" w14:paraId="02C8C072" w14:textId="77777777" w:rsidTr="00BD7660">
        <w:tc>
          <w:tcPr>
            <w:tcW w:w="4683" w:type="dxa"/>
            <w:tcBorders>
              <w:top w:val="nil"/>
              <w:left w:val="nil"/>
              <w:bottom w:val="nil"/>
              <w:right w:val="nil"/>
            </w:tcBorders>
          </w:tcPr>
          <w:p w14:paraId="294C02E5" w14:textId="77777777" w:rsidR="00D30CE0" w:rsidRPr="003E0F93" w:rsidRDefault="00D30CE0" w:rsidP="00BD7660">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7098A292" wp14:editId="23CE6E4B">
                  <wp:extent cx="2378710" cy="2378487"/>
                  <wp:effectExtent l="0" t="0" r="2540" b="3175"/>
                  <wp:docPr id="71763" name="Рисунок 71763" descr="C:\Users\Мухтаяров\Documents\ФОТО ОБЪЕКТОВ\2-х комн кв 6а микр\IMG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Мухтаяров\Documents\ФОТО ОБЪЕКТОВ\2-х комн кв 6а микр\IMG_0026.JPG"/>
                          <pic:cNvPicPr>
                            <a:picLocks noChangeAspect="1" noChangeArrowheads="1"/>
                          </pic:cNvPicPr>
                        </pic:nvPicPr>
                        <pic:blipFill>
                          <a:blip r:embed="rId386" cstate="email">
                            <a:extLst>
                              <a:ext uri="{28A0092B-C50C-407E-A947-70E740481C1C}">
                                <a14:useLocalDpi xmlns:a14="http://schemas.microsoft.com/office/drawing/2010/main"/>
                              </a:ext>
                            </a:extLst>
                          </a:blip>
                          <a:srcRect/>
                          <a:stretch>
                            <a:fillRect/>
                          </a:stretch>
                        </pic:blipFill>
                        <pic:spPr bwMode="auto">
                          <a:xfrm>
                            <a:off x="0" y="0"/>
                            <a:ext cx="2380549" cy="2380326"/>
                          </a:xfrm>
                          <a:prstGeom prst="rect">
                            <a:avLst/>
                          </a:prstGeom>
                          <a:noFill/>
                          <a:ln>
                            <a:noFill/>
                          </a:ln>
                        </pic:spPr>
                      </pic:pic>
                    </a:graphicData>
                  </a:graphic>
                </wp:inline>
              </w:drawing>
            </w:r>
          </w:p>
        </w:tc>
        <w:tc>
          <w:tcPr>
            <w:tcW w:w="5244" w:type="dxa"/>
            <w:tcBorders>
              <w:top w:val="nil"/>
              <w:left w:val="nil"/>
              <w:bottom w:val="nil"/>
              <w:right w:val="nil"/>
            </w:tcBorders>
          </w:tcPr>
          <w:p w14:paraId="6417DEBC" w14:textId="70BC90A3" w:rsidR="002A7E2F" w:rsidRPr="003E0F93" w:rsidRDefault="00D30CE0" w:rsidP="002A7E2F">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17DB7F3E" wp14:editId="3A685B39">
                  <wp:extent cx="2854037" cy="2367111"/>
                  <wp:effectExtent l="0" t="0" r="3810" b="0"/>
                  <wp:docPr id="71764" name="Рисунок 71764" descr="C:\Users\Мухтаяров\Documents\ФОТО ОБЪЕКТОВ\2-х комн кв 6а микр\IMG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Мухтаяров\Documents\ФОТО ОБЪЕКТОВ\2-х комн кв 6а микр\IMG_0027.JPG"/>
                          <pic:cNvPicPr>
                            <a:picLocks noChangeAspect="1" noChangeArrowheads="1"/>
                          </pic:cNvPicPr>
                        </pic:nvPicPr>
                        <pic:blipFill>
                          <a:blip r:embed="rId387" cstate="email">
                            <a:extLst>
                              <a:ext uri="{28A0092B-C50C-407E-A947-70E740481C1C}">
                                <a14:useLocalDpi xmlns:a14="http://schemas.microsoft.com/office/drawing/2010/main"/>
                              </a:ext>
                            </a:extLst>
                          </a:blip>
                          <a:srcRect/>
                          <a:stretch>
                            <a:fillRect/>
                          </a:stretch>
                        </pic:blipFill>
                        <pic:spPr bwMode="auto">
                          <a:xfrm>
                            <a:off x="0" y="0"/>
                            <a:ext cx="2855747" cy="2368529"/>
                          </a:xfrm>
                          <a:prstGeom prst="rect">
                            <a:avLst/>
                          </a:prstGeom>
                          <a:noFill/>
                          <a:ln>
                            <a:noFill/>
                          </a:ln>
                        </pic:spPr>
                      </pic:pic>
                    </a:graphicData>
                  </a:graphic>
                </wp:inline>
              </w:drawing>
            </w:r>
          </w:p>
        </w:tc>
      </w:tr>
    </w:tbl>
    <w:p w14:paraId="6A8B8956" w14:textId="19FC3ACF" w:rsidR="00D30CE0" w:rsidRPr="003E0F93" w:rsidRDefault="00D30CE0" w:rsidP="00BD7660">
      <w:pPr>
        <w:spacing w:after="200" w:line="276" w:lineRule="auto"/>
        <w:contextualSpacing/>
        <w:jc w:val="center"/>
        <w:rPr>
          <w:rFonts w:eastAsia="Calibri" w:cs="SimSun"/>
          <w:noProof/>
          <w:color w:val="000000" w:themeColor="text1"/>
          <w:sz w:val="28"/>
          <w:szCs w:val="28"/>
        </w:rPr>
      </w:pPr>
      <w:r w:rsidRPr="003E0F93">
        <w:rPr>
          <w:rFonts w:eastAsia="Calibri" w:cs="SimSun"/>
          <w:noProof/>
          <w:color w:val="000000" w:themeColor="text1"/>
          <w:sz w:val="28"/>
          <w:szCs w:val="28"/>
        </w:rPr>
        <w:drawing>
          <wp:inline distT="0" distB="0" distL="0" distR="0" wp14:anchorId="4283C462" wp14:editId="747712C6">
            <wp:extent cx="2313340" cy="1735477"/>
            <wp:effectExtent l="0" t="0" r="0" b="0"/>
            <wp:docPr id="71765" name="Рисунок 71765" descr="C:\Users\Мухтаяров\Documents\ФОТО ОБЪЕКТОВ\2-х комн кв 6а микр\IMG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Мухтаяров\Documents\ФОТО ОБЪЕКТОВ\2-х комн кв 6а микр\IMG_0029.JPG"/>
                    <pic:cNvPicPr>
                      <a:picLocks noChangeAspect="1" noChangeArrowheads="1"/>
                    </pic:cNvPicPr>
                  </pic:nvPicPr>
                  <pic:blipFill>
                    <a:blip r:embed="rId388" cstate="email">
                      <a:extLst>
                        <a:ext uri="{28A0092B-C50C-407E-A947-70E740481C1C}">
                          <a14:useLocalDpi xmlns:a14="http://schemas.microsoft.com/office/drawing/2010/main"/>
                        </a:ext>
                      </a:extLst>
                    </a:blip>
                    <a:srcRect/>
                    <a:stretch>
                      <a:fillRect/>
                    </a:stretch>
                  </pic:blipFill>
                  <pic:spPr bwMode="auto">
                    <a:xfrm>
                      <a:off x="0" y="0"/>
                      <a:ext cx="2337478" cy="1753586"/>
                    </a:xfrm>
                    <a:prstGeom prst="rect">
                      <a:avLst/>
                    </a:prstGeom>
                    <a:noFill/>
                    <a:ln>
                      <a:noFill/>
                    </a:ln>
                  </pic:spPr>
                </pic:pic>
              </a:graphicData>
            </a:graphic>
          </wp:inline>
        </w:drawing>
      </w:r>
      <w:r w:rsidR="00BD7660" w:rsidRPr="003E0F93">
        <w:rPr>
          <w:rFonts w:eastAsia="Calibri" w:cs="SimSun"/>
          <w:noProof/>
          <w:color w:val="000000" w:themeColor="text1"/>
          <w:sz w:val="28"/>
          <w:szCs w:val="28"/>
        </w:rPr>
        <w:drawing>
          <wp:inline distT="0" distB="0" distL="0" distR="0" wp14:anchorId="7C68C919" wp14:editId="25061673">
            <wp:extent cx="3140765" cy="1742546"/>
            <wp:effectExtent l="0" t="0" r="2540" b="0"/>
            <wp:docPr id="71766" name="Рисунок 71766" descr="C:\Users\Мухтаяров\Documents\ФОТО ОБЪЕКТОВ\2-х комн кв 6а микр\IMG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Мухтаяров\Documents\ФОТО ОБЪЕКТОВ\2-х комн кв 6а микр\IMG_0020.JPG"/>
                    <pic:cNvPicPr>
                      <a:picLocks noChangeAspect="1" noChangeArrowheads="1"/>
                    </pic:cNvPicPr>
                  </pic:nvPicPr>
                  <pic:blipFill>
                    <a:blip r:embed="rId389" cstate="email">
                      <a:extLst>
                        <a:ext uri="{28A0092B-C50C-407E-A947-70E740481C1C}">
                          <a14:useLocalDpi xmlns:a14="http://schemas.microsoft.com/office/drawing/2010/main"/>
                        </a:ext>
                      </a:extLst>
                    </a:blip>
                    <a:srcRect/>
                    <a:stretch>
                      <a:fillRect/>
                    </a:stretch>
                  </pic:blipFill>
                  <pic:spPr bwMode="auto">
                    <a:xfrm>
                      <a:off x="0" y="0"/>
                      <a:ext cx="3178135" cy="1763279"/>
                    </a:xfrm>
                    <a:prstGeom prst="rect">
                      <a:avLst/>
                    </a:prstGeom>
                    <a:noFill/>
                    <a:ln>
                      <a:noFill/>
                    </a:ln>
                  </pic:spPr>
                </pic:pic>
              </a:graphicData>
            </a:graphic>
          </wp:inline>
        </w:drawing>
      </w:r>
    </w:p>
    <w:p w14:paraId="2D35EE3D" w14:textId="74CDBF72" w:rsidR="00D30CE0" w:rsidRPr="003E0F93" w:rsidRDefault="00D30CE0" w:rsidP="00BD7660">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5C7EF869" wp14:editId="2C19B32C">
            <wp:extent cx="3052999" cy="2290139"/>
            <wp:effectExtent l="0" t="0" r="0" b="0"/>
            <wp:docPr id="71767" name="Рисунок 71767" descr="C:\Users\Мухтаяров\Documents\ФОТО ОБЪЕКТОВ\2-х комн кв 6а микр\IMG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Мухтаяров\Documents\ФОТО ОБЪЕКТОВ\2-х комн кв 6а микр\IMG_0034.JPG"/>
                    <pic:cNvPicPr>
                      <a:picLocks noChangeAspect="1" noChangeArrowheads="1"/>
                    </pic:cNvPicPr>
                  </pic:nvPicPr>
                  <pic:blipFill>
                    <a:blip r:embed="rId390" cstate="email">
                      <a:extLst>
                        <a:ext uri="{28A0092B-C50C-407E-A947-70E740481C1C}">
                          <a14:useLocalDpi xmlns:a14="http://schemas.microsoft.com/office/drawing/2010/main"/>
                        </a:ext>
                      </a:extLst>
                    </a:blip>
                    <a:srcRect/>
                    <a:stretch>
                      <a:fillRect/>
                    </a:stretch>
                  </pic:blipFill>
                  <pic:spPr bwMode="auto">
                    <a:xfrm>
                      <a:off x="0" y="0"/>
                      <a:ext cx="3052999" cy="2290139"/>
                    </a:xfrm>
                    <a:prstGeom prst="rect">
                      <a:avLst/>
                    </a:prstGeom>
                    <a:noFill/>
                    <a:ln>
                      <a:noFill/>
                    </a:ln>
                  </pic:spPr>
                </pic:pic>
              </a:graphicData>
            </a:graphic>
          </wp:inline>
        </w:drawing>
      </w:r>
      <w:r w:rsidR="00BD7660" w:rsidRPr="003E0F93">
        <w:rPr>
          <w:noProof/>
        </w:rPr>
        <w:drawing>
          <wp:inline distT="0" distB="0" distL="0" distR="0" wp14:anchorId="14366656" wp14:editId="4793CBE7">
            <wp:extent cx="3049995" cy="2288117"/>
            <wp:effectExtent l="0" t="0" r="0" b="0"/>
            <wp:docPr id="71768" name="Рисунок 71768" descr="C:\Users\Мухтаяров\Documents\ФОТО ОБЪЕКТОВ\2-х комн кв 6а микр\IMG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Мухтаяров\Documents\ФОТО ОБЪЕКТОВ\2-х комн кв 6а микр\IMG_0032.JPG"/>
                    <pic:cNvPicPr>
                      <a:picLocks noChangeAspect="1" noChangeArrowheads="1"/>
                    </pic:cNvPicPr>
                  </pic:nvPicPr>
                  <pic:blipFill>
                    <a:blip r:embed="rId391" cstate="email">
                      <a:extLst>
                        <a:ext uri="{28A0092B-C50C-407E-A947-70E740481C1C}">
                          <a14:useLocalDpi xmlns:a14="http://schemas.microsoft.com/office/drawing/2010/main"/>
                        </a:ext>
                      </a:extLst>
                    </a:blip>
                    <a:srcRect/>
                    <a:stretch>
                      <a:fillRect/>
                    </a:stretch>
                  </pic:blipFill>
                  <pic:spPr bwMode="auto">
                    <a:xfrm>
                      <a:off x="0" y="0"/>
                      <a:ext cx="3049995" cy="2288117"/>
                    </a:xfrm>
                    <a:prstGeom prst="rect">
                      <a:avLst/>
                    </a:prstGeom>
                    <a:noFill/>
                    <a:ln>
                      <a:noFill/>
                    </a:ln>
                  </pic:spPr>
                </pic:pic>
              </a:graphicData>
            </a:graphic>
          </wp:inline>
        </w:drawing>
      </w:r>
    </w:p>
    <w:p w14:paraId="09016192" w14:textId="288D72E5" w:rsidR="00D30CE0" w:rsidRPr="003E0F93" w:rsidRDefault="00D30CE0" w:rsidP="00D30CE0">
      <w:pPr>
        <w:jc w:val="center"/>
      </w:pPr>
      <w:r w:rsidRPr="003E0F93">
        <w:rPr>
          <w:noProof/>
        </w:rPr>
        <w:lastRenderedPageBreak/>
        <w:t>-</w:t>
      </w:r>
    </w:p>
    <w:p w14:paraId="1508D57D" w14:textId="6BC31437" w:rsidR="00D30CE0" w:rsidRPr="003E0F93" w:rsidRDefault="00D30CE0" w:rsidP="00BD7660">
      <w:pPr>
        <w:spacing w:after="200" w:line="276" w:lineRule="auto"/>
        <w:ind w:firstLine="709"/>
        <w:contextualSpacing/>
        <w:jc w:val="both"/>
        <w:rPr>
          <w:rFonts w:eastAsia="Calibri" w:cs="SimSun"/>
          <w:color w:val="000000" w:themeColor="text1"/>
          <w:sz w:val="28"/>
          <w:szCs w:val="28"/>
          <w:lang w:eastAsia="en-US"/>
        </w:rPr>
      </w:pPr>
      <w:r w:rsidRPr="003E0F93">
        <w:rPr>
          <w:rFonts w:eastAsia="Calibri" w:cs="SimSun"/>
          <w:b/>
          <w:color w:val="000000" w:themeColor="text1"/>
          <w:sz w:val="28"/>
          <w:szCs w:val="28"/>
          <w:lang w:eastAsia="en-US"/>
        </w:rPr>
        <w:t>- 6 микрорайон, 36 дом, кв.41</w:t>
      </w:r>
      <w:r w:rsidRPr="003E0F93">
        <w:rPr>
          <w:rFonts w:eastAsia="Calibri" w:cs="SimSun"/>
          <w:color w:val="000000" w:themeColor="text1"/>
          <w:sz w:val="28"/>
          <w:szCs w:val="28"/>
          <w:lang w:eastAsia="en-US"/>
        </w:rPr>
        <w:t>, двухкомнатная квартира</w:t>
      </w:r>
    </w:p>
    <w:p w14:paraId="0EF2DFC6" w14:textId="6015626B" w:rsidR="00D30CE0" w:rsidRPr="003E0F93" w:rsidRDefault="00BD7660" w:rsidP="00BD7660">
      <w:pPr>
        <w:spacing w:after="200" w:line="276" w:lineRule="auto"/>
        <w:ind w:firstLine="709"/>
        <w:contextualSpacing/>
        <w:jc w:val="both"/>
        <w:rPr>
          <w:rFonts w:eastAsia="Calibri" w:cs="SimSun"/>
          <w:color w:val="000000" w:themeColor="text1"/>
          <w:sz w:val="28"/>
          <w:szCs w:val="28"/>
          <w:lang w:eastAsia="en-US"/>
        </w:rPr>
      </w:pPr>
      <w:r w:rsidRPr="003E0F93">
        <w:rPr>
          <w:rFonts w:eastAsia="Calibri" w:cs="SimSun"/>
          <w:color w:val="000000" w:themeColor="text1"/>
          <w:sz w:val="28"/>
          <w:szCs w:val="28"/>
          <w:lang w:eastAsia="en-US"/>
        </w:rPr>
        <w:t>до</w:t>
      </w:r>
      <w:r w:rsidR="00D30CE0" w:rsidRPr="003E0F93">
        <w:rPr>
          <w:rFonts w:eastAsia="Calibri" w:cs="SimSun"/>
          <w:color w:val="000000" w:themeColor="text1"/>
          <w:sz w:val="28"/>
          <w:szCs w:val="28"/>
          <w:lang w:eastAsia="en-US"/>
        </w:rPr>
        <w:t xml:space="preserve"> ремонта:</w:t>
      </w:r>
    </w:p>
    <w:tbl>
      <w:tblPr>
        <w:tblStyle w:val="62"/>
        <w:tblW w:w="9639" w:type="dxa"/>
        <w:tblInd w:w="137" w:type="dxa"/>
        <w:tblLayout w:type="fixed"/>
        <w:tblLook w:val="04A0" w:firstRow="1" w:lastRow="0" w:firstColumn="1" w:lastColumn="0" w:noHBand="0" w:noVBand="1"/>
      </w:tblPr>
      <w:tblGrid>
        <w:gridCol w:w="4820"/>
        <w:gridCol w:w="4819"/>
      </w:tblGrid>
      <w:tr w:rsidR="00D30CE0" w:rsidRPr="003E0F93" w14:paraId="0AA00E06" w14:textId="77777777" w:rsidTr="00BD7660">
        <w:tc>
          <w:tcPr>
            <w:tcW w:w="4820" w:type="dxa"/>
            <w:tcBorders>
              <w:top w:val="nil"/>
              <w:left w:val="nil"/>
              <w:bottom w:val="nil"/>
              <w:right w:val="nil"/>
            </w:tcBorders>
          </w:tcPr>
          <w:p w14:paraId="167F6DB9" w14:textId="77777777" w:rsidR="00D30CE0" w:rsidRPr="003E0F93" w:rsidRDefault="00D30CE0" w:rsidP="00BD7660">
            <w:pPr>
              <w:jc w:val="center"/>
            </w:pPr>
            <w:r w:rsidRPr="003E0F93">
              <w:rPr>
                <w:noProof/>
              </w:rPr>
              <w:drawing>
                <wp:inline distT="0" distB="0" distL="0" distR="0" wp14:anchorId="3901A123" wp14:editId="2A8F53E3">
                  <wp:extent cx="2603500" cy="2506834"/>
                  <wp:effectExtent l="0" t="0" r="6350" b="8255"/>
                  <wp:docPr id="71769" name="Рисунок 71769" descr="C:\Users\Мухтаяров\Documents\ФОТО ОБЪЕКТОВ\2-х комн кв 6а микр\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Мухтаяров\Documents\ФОТО ОБЪЕКТОВ\2-х комн кв 6а микр\IMG_0011.JPG"/>
                          <pic:cNvPicPr>
                            <a:picLocks noChangeAspect="1" noChangeArrowheads="1"/>
                          </pic:cNvPicPr>
                        </pic:nvPicPr>
                        <pic:blipFill>
                          <a:blip r:embed="rId392" cstate="email">
                            <a:extLst>
                              <a:ext uri="{28A0092B-C50C-407E-A947-70E740481C1C}">
                                <a14:useLocalDpi xmlns:a14="http://schemas.microsoft.com/office/drawing/2010/main"/>
                              </a:ext>
                            </a:extLst>
                          </a:blip>
                          <a:srcRect/>
                          <a:stretch>
                            <a:fillRect/>
                          </a:stretch>
                        </pic:blipFill>
                        <pic:spPr bwMode="auto">
                          <a:xfrm>
                            <a:off x="0" y="0"/>
                            <a:ext cx="2614184" cy="2517121"/>
                          </a:xfrm>
                          <a:prstGeom prst="rect">
                            <a:avLst/>
                          </a:prstGeom>
                          <a:noFill/>
                          <a:ln>
                            <a:noFill/>
                          </a:ln>
                        </pic:spPr>
                      </pic:pic>
                    </a:graphicData>
                  </a:graphic>
                </wp:inline>
              </w:drawing>
            </w:r>
          </w:p>
        </w:tc>
        <w:tc>
          <w:tcPr>
            <w:tcW w:w="4819" w:type="dxa"/>
            <w:tcBorders>
              <w:top w:val="nil"/>
              <w:left w:val="nil"/>
              <w:bottom w:val="nil"/>
              <w:right w:val="nil"/>
            </w:tcBorders>
          </w:tcPr>
          <w:p w14:paraId="31A10DED" w14:textId="77777777" w:rsidR="00D30CE0" w:rsidRPr="003E0F93" w:rsidRDefault="00D30CE0" w:rsidP="00BD7660">
            <w:pPr>
              <w:jc w:val="center"/>
            </w:pPr>
            <w:r w:rsidRPr="003E0F93">
              <w:rPr>
                <w:noProof/>
              </w:rPr>
              <w:drawing>
                <wp:inline distT="0" distB="0" distL="0" distR="0" wp14:anchorId="32E83719" wp14:editId="545E051D">
                  <wp:extent cx="2654300" cy="2530995"/>
                  <wp:effectExtent l="0" t="0" r="0" b="3175"/>
                  <wp:docPr id="71770" name="Рисунок 71770" descr="C:\Users\Мухтаяров\Documents\ФОТО ОБЪЕКТОВ\2-х комн кв 6а микр\IMG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Мухтаяров\Documents\ФОТО ОБЪЕКТОВ\2-х комн кв 6а микр\IMG_0012.JPG"/>
                          <pic:cNvPicPr>
                            <a:picLocks noChangeAspect="1" noChangeArrowheads="1"/>
                          </pic:cNvPicPr>
                        </pic:nvPicPr>
                        <pic:blipFill>
                          <a:blip r:embed="rId393" cstate="email">
                            <a:extLst>
                              <a:ext uri="{28A0092B-C50C-407E-A947-70E740481C1C}">
                                <a14:useLocalDpi xmlns:a14="http://schemas.microsoft.com/office/drawing/2010/main"/>
                              </a:ext>
                            </a:extLst>
                          </a:blip>
                          <a:srcRect/>
                          <a:stretch>
                            <a:fillRect/>
                          </a:stretch>
                        </pic:blipFill>
                        <pic:spPr bwMode="auto">
                          <a:xfrm>
                            <a:off x="0" y="0"/>
                            <a:ext cx="2660921" cy="2537308"/>
                          </a:xfrm>
                          <a:prstGeom prst="rect">
                            <a:avLst/>
                          </a:prstGeom>
                          <a:noFill/>
                          <a:ln>
                            <a:noFill/>
                          </a:ln>
                        </pic:spPr>
                      </pic:pic>
                    </a:graphicData>
                  </a:graphic>
                </wp:inline>
              </w:drawing>
            </w:r>
          </w:p>
        </w:tc>
      </w:tr>
      <w:tr w:rsidR="00D30CE0" w:rsidRPr="003E0F93" w14:paraId="3C8FE629" w14:textId="77777777" w:rsidTr="00BD7660">
        <w:tc>
          <w:tcPr>
            <w:tcW w:w="4820" w:type="dxa"/>
            <w:tcBorders>
              <w:top w:val="nil"/>
              <w:left w:val="nil"/>
              <w:bottom w:val="nil"/>
              <w:right w:val="nil"/>
            </w:tcBorders>
          </w:tcPr>
          <w:p w14:paraId="3946B640" w14:textId="77777777" w:rsidR="00D30CE0" w:rsidRPr="003E0F93" w:rsidRDefault="00D30CE0" w:rsidP="00BD7660">
            <w:pPr>
              <w:jc w:val="center"/>
              <w:rPr>
                <w:noProof/>
              </w:rPr>
            </w:pPr>
            <w:r w:rsidRPr="003E0F93">
              <w:rPr>
                <w:noProof/>
              </w:rPr>
              <w:drawing>
                <wp:inline distT="0" distB="0" distL="0" distR="0" wp14:anchorId="58623A28" wp14:editId="772AC55D">
                  <wp:extent cx="2565582" cy="2814554"/>
                  <wp:effectExtent l="0" t="0" r="6350" b="5080"/>
                  <wp:docPr id="71771" name="Рисунок 71771" descr="C:\Users\Мухтаяров\Documents\ФОТО ОБЪЕКТОВ\2-х комн кв 6а микр\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Мухтаяров\Documents\ФОТО ОБЪЕКТОВ\2-х комн кв 6а микр\IMG_0016.JPG"/>
                          <pic:cNvPicPr>
                            <a:picLocks noChangeAspect="1" noChangeArrowheads="1"/>
                          </pic:cNvPicPr>
                        </pic:nvPicPr>
                        <pic:blipFill>
                          <a:blip r:embed="rId394" cstate="email">
                            <a:extLst>
                              <a:ext uri="{28A0092B-C50C-407E-A947-70E740481C1C}">
                                <a14:useLocalDpi xmlns:a14="http://schemas.microsoft.com/office/drawing/2010/main"/>
                              </a:ext>
                            </a:extLst>
                          </a:blip>
                          <a:srcRect/>
                          <a:stretch>
                            <a:fillRect/>
                          </a:stretch>
                        </pic:blipFill>
                        <pic:spPr bwMode="auto">
                          <a:xfrm>
                            <a:off x="0" y="0"/>
                            <a:ext cx="2581409" cy="2831917"/>
                          </a:xfrm>
                          <a:prstGeom prst="rect">
                            <a:avLst/>
                          </a:prstGeom>
                          <a:noFill/>
                          <a:ln>
                            <a:noFill/>
                          </a:ln>
                        </pic:spPr>
                      </pic:pic>
                    </a:graphicData>
                  </a:graphic>
                </wp:inline>
              </w:drawing>
            </w:r>
          </w:p>
        </w:tc>
        <w:tc>
          <w:tcPr>
            <w:tcW w:w="4819" w:type="dxa"/>
            <w:tcBorders>
              <w:top w:val="nil"/>
              <w:left w:val="nil"/>
              <w:bottom w:val="nil"/>
              <w:right w:val="nil"/>
            </w:tcBorders>
          </w:tcPr>
          <w:p w14:paraId="68CA8652" w14:textId="77777777" w:rsidR="00D30CE0" w:rsidRPr="003E0F93" w:rsidRDefault="00D30CE0" w:rsidP="00BD7660">
            <w:pPr>
              <w:jc w:val="center"/>
              <w:rPr>
                <w:noProof/>
              </w:rPr>
            </w:pPr>
            <w:r w:rsidRPr="003E0F93">
              <w:rPr>
                <w:noProof/>
              </w:rPr>
              <w:drawing>
                <wp:inline distT="0" distB="0" distL="0" distR="0" wp14:anchorId="6D8D6954" wp14:editId="5BD4FAEB">
                  <wp:extent cx="2721610" cy="2819400"/>
                  <wp:effectExtent l="0" t="0" r="2540" b="0"/>
                  <wp:docPr id="71772" name="Рисунок 71772" descr="C:\Users\Мухтаяров\Documents\ФОТО ОБЪЕКТОВ\2-х комн кв 6а микр\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Мухтаяров\Documents\ФОТО ОБЪЕКТОВ\2-х комн кв 6а микр\IMG_0017.JPG"/>
                          <pic:cNvPicPr>
                            <a:picLocks noChangeAspect="1" noChangeArrowheads="1"/>
                          </pic:cNvPicPr>
                        </pic:nvPicPr>
                        <pic:blipFill>
                          <a:blip r:embed="rId395" cstate="email">
                            <a:extLst>
                              <a:ext uri="{28A0092B-C50C-407E-A947-70E740481C1C}">
                                <a14:useLocalDpi xmlns:a14="http://schemas.microsoft.com/office/drawing/2010/main"/>
                              </a:ext>
                            </a:extLst>
                          </a:blip>
                          <a:srcRect/>
                          <a:stretch>
                            <a:fillRect/>
                          </a:stretch>
                        </pic:blipFill>
                        <pic:spPr bwMode="auto">
                          <a:xfrm>
                            <a:off x="0" y="0"/>
                            <a:ext cx="2731905" cy="2830065"/>
                          </a:xfrm>
                          <a:prstGeom prst="rect">
                            <a:avLst/>
                          </a:prstGeom>
                          <a:noFill/>
                          <a:ln>
                            <a:noFill/>
                          </a:ln>
                        </pic:spPr>
                      </pic:pic>
                    </a:graphicData>
                  </a:graphic>
                </wp:inline>
              </w:drawing>
            </w:r>
          </w:p>
        </w:tc>
      </w:tr>
      <w:tr w:rsidR="00D30CE0" w:rsidRPr="003E0F93" w14:paraId="3C22F361" w14:textId="77777777" w:rsidTr="00BD7660">
        <w:tc>
          <w:tcPr>
            <w:tcW w:w="4820" w:type="dxa"/>
            <w:tcBorders>
              <w:top w:val="nil"/>
              <w:left w:val="nil"/>
              <w:bottom w:val="nil"/>
              <w:right w:val="nil"/>
            </w:tcBorders>
          </w:tcPr>
          <w:p w14:paraId="777D7BB9" w14:textId="77777777" w:rsidR="00D30CE0" w:rsidRPr="003E0F93" w:rsidRDefault="00D30CE0" w:rsidP="00BD7660">
            <w:pPr>
              <w:jc w:val="center"/>
              <w:rPr>
                <w:noProof/>
              </w:rPr>
            </w:pPr>
            <w:r w:rsidRPr="003E0F93">
              <w:rPr>
                <w:noProof/>
              </w:rPr>
              <w:drawing>
                <wp:inline distT="0" distB="0" distL="0" distR="0" wp14:anchorId="7D36A259" wp14:editId="1F9A9F29">
                  <wp:extent cx="2582333" cy="2956179"/>
                  <wp:effectExtent l="0" t="0" r="8890" b="0"/>
                  <wp:docPr id="71773" name="Рисунок 71773" descr="C:\Users\Мухтаяров\Documents\ФОТО ОБЪЕКТОВ\2-х комн кв 6а микр\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Мухтаяров\Documents\ФОТО ОБЪЕКТОВ\2-х комн кв 6а микр\IMG_0009.JPG"/>
                          <pic:cNvPicPr>
                            <a:picLocks noChangeAspect="1" noChangeArrowheads="1"/>
                          </pic:cNvPicPr>
                        </pic:nvPicPr>
                        <pic:blipFill>
                          <a:blip r:embed="rId396" cstate="email">
                            <a:extLst>
                              <a:ext uri="{28A0092B-C50C-407E-A947-70E740481C1C}">
                                <a14:useLocalDpi xmlns:a14="http://schemas.microsoft.com/office/drawing/2010/main"/>
                              </a:ext>
                            </a:extLst>
                          </a:blip>
                          <a:srcRect/>
                          <a:stretch>
                            <a:fillRect/>
                          </a:stretch>
                        </pic:blipFill>
                        <pic:spPr bwMode="auto">
                          <a:xfrm>
                            <a:off x="0" y="0"/>
                            <a:ext cx="2598451" cy="2974630"/>
                          </a:xfrm>
                          <a:prstGeom prst="rect">
                            <a:avLst/>
                          </a:prstGeom>
                          <a:noFill/>
                          <a:ln>
                            <a:noFill/>
                          </a:ln>
                        </pic:spPr>
                      </pic:pic>
                    </a:graphicData>
                  </a:graphic>
                </wp:inline>
              </w:drawing>
            </w:r>
          </w:p>
        </w:tc>
        <w:tc>
          <w:tcPr>
            <w:tcW w:w="4819" w:type="dxa"/>
            <w:tcBorders>
              <w:top w:val="nil"/>
              <w:left w:val="nil"/>
              <w:bottom w:val="nil"/>
              <w:right w:val="nil"/>
            </w:tcBorders>
          </w:tcPr>
          <w:p w14:paraId="24005754" w14:textId="77777777" w:rsidR="00D30CE0" w:rsidRPr="003E0F93" w:rsidRDefault="00D30CE0" w:rsidP="00BD7660">
            <w:pPr>
              <w:jc w:val="center"/>
              <w:rPr>
                <w:noProof/>
              </w:rPr>
            </w:pPr>
            <w:r w:rsidRPr="003E0F93">
              <w:rPr>
                <w:noProof/>
              </w:rPr>
              <w:drawing>
                <wp:inline distT="0" distB="0" distL="0" distR="0" wp14:anchorId="60B660ED" wp14:editId="2D5A1289">
                  <wp:extent cx="2751590" cy="2937510"/>
                  <wp:effectExtent l="0" t="0" r="0" b="0"/>
                  <wp:docPr id="71774" name="Рисунок 71774" descr="C:\Users\Мухтаяров\Documents\ФОТО ОБЪЕКТОВ\2-х комн кв 6а микр\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Мухтаяров\Documents\ФОТО ОБЪЕКТОВ\2-х комн кв 6а микр\IMG_0002.JPG"/>
                          <pic:cNvPicPr>
                            <a:picLocks noChangeAspect="1" noChangeArrowheads="1"/>
                          </pic:cNvPicPr>
                        </pic:nvPicPr>
                        <pic:blipFill>
                          <a:blip r:embed="rId397" cstate="email">
                            <a:extLst>
                              <a:ext uri="{28A0092B-C50C-407E-A947-70E740481C1C}">
                                <a14:useLocalDpi xmlns:a14="http://schemas.microsoft.com/office/drawing/2010/main"/>
                              </a:ext>
                            </a:extLst>
                          </a:blip>
                          <a:srcRect/>
                          <a:stretch>
                            <a:fillRect/>
                          </a:stretch>
                        </pic:blipFill>
                        <pic:spPr bwMode="auto">
                          <a:xfrm>
                            <a:off x="0" y="0"/>
                            <a:ext cx="2759231" cy="2945668"/>
                          </a:xfrm>
                          <a:prstGeom prst="rect">
                            <a:avLst/>
                          </a:prstGeom>
                          <a:noFill/>
                          <a:ln>
                            <a:noFill/>
                          </a:ln>
                        </pic:spPr>
                      </pic:pic>
                    </a:graphicData>
                  </a:graphic>
                </wp:inline>
              </w:drawing>
            </w:r>
          </w:p>
        </w:tc>
      </w:tr>
    </w:tbl>
    <w:p w14:paraId="35726B79" w14:textId="77777777" w:rsidR="00BD7660" w:rsidRDefault="00BD7660" w:rsidP="00BD7660">
      <w:pPr>
        <w:spacing w:after="200" w:line="276" w:lineRule="auto"/>
        <w:ind w:firstLine="709"/>
        <w:contextualSpacing/>
        <w:jc w:val="both"/>
        <w:rPr>
          <w:rFonts w:eastAsia="Calibri" w:cs="SimSun"/>
          <w:color w:val="000000" w:themeColor="text1"/>
          <w:sz w:val="28"/>
          <w:szCs w:val="28"/>
          <w:lang w:eastAsia="en-US"/>
        </w:rPr>
      </w:pPr>
    </w:p>
    <w:p w14:paraId="23DF9D1E" w14:textId="5141CFC6" w:rsidR="00D30CE0" w:rsidRPr="003E0F93" w:rsidRDefault="00BD7660" w:rsidP="00BD7660">
      <w:pPr>
        <w:spacing w:after="200" w:line="276" w:lineRule="auto"/>
        <w:ind w:firstLine="709"/>
        <w:contextualSpacing/>
        <w:jc w:val="both"/>
        <w:rPr>
          <w:rFonts w:eastAsia="Calibri" w:cs="SimSun"/>
          <w:color w:val="000000" w:themeColor="text1"/>
          <w:sz w:val="28"/>
          <w:szCs w:val="28"/>
          <w:lang w:eastAsia="en-US"/>
        </w:rPr>
      </w:pPr>
      <w:r w:rsidRPr="003E0F93">
        <w:rPr>
          <w:rFonts w:eastAsia="Calibri" w:cs="SimSun"/>
          <w:color w:val="000000" w:themeColor="text1"/>
          <w:sz w:val="28"/>
          <w:szCs w:val="28"/>
          <w:lang w:eastAsia="en-US"/>
        </w:rPr>
        <w:lastRenderedPageBreak/>
        <w:t>после</w:t>
      </w:r>
      <w:r w:rsidR="00D30CE0" w:rsidRPr="003E0F93">
        <w:rPr>
          <w:rFonts w:eastAsia="Calibri" w:cs="SimSun"/>
          <w:color w:val="000000" w:themeColor="text1"/>
          <w:sz w:val="28"/>
          <w:szCs w:val="28"/>
          <w:lang w:eastAsia="en-US"/>
        </w:rPr>
        <w:t xml:space="preserve"> ремонта:</w:t>
      </w:r>
    </w:p>
    <w:tbl>
      <w:tblPr>
        <w:tblStyle w:val="62"/>
        <w:tblW w:w="992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961"/>
      </w:tblGrid>
      <w:tr w:rsidR="00D30CE0" w:rsidRPr="003E0F93" w14:paraId="2A54FAEA" w14:textId="77777777" w:rsidTr="00BD7660">
        <w:trPr>
          <w:trHeight w:val="4393"/>
        </w:trPr>
        <w:tc>
          <w:tcPr>
            <w:tcW w:w="4962" w:type="dxa"/>
          </w:tcPr>
          <w:p w14:paraId="549B494F" w14:textId="77777777" w:rsidR="00D30CE0" w:rsidRPr="003E0F93" w:rsidRDefault="00D30CE0" w:rsidP="00BD7660">
            <w:pPr>
              <w:jc w:val="center"/>
            </w:pPr>
            <w:r w:rsidRPr="003E0F93">
              <w:rPr>
                <w:noProof/>
              </w:rPr>
              <w:drawing>
                <wp:inline distT="0" distB="0" distL="0" distR="0" wp14:anchorId="5E8507A4" wp14:editId="7078BEF1">
                  <wp:extent cx="3091811" cy="2473960"/>
                  <wp:effectExtent l="3810" t="0" r="0" b="0"/>
                  <wp:docPr id="71775" name="Рисунок 71775" descr="C:\Users\Мухтаяров\Documents\ФОТО ОБЪЕКТОВ\6-36-41(после ремонта)\IMG_3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Мухтаяров\Documents\ФОТО ОБЪЕКТОВ\6-36-41(после ремонта)\IMG_3291.jpg"/>
                          <pic:cNvPicPr>
                            <a:picLocks noChangeAspect="1" noChangeArrowheads="1"/>
                          </pic:cNvPicPr>
                        </pic:nvPicPr>
                        <pic:blipFill>
                          <a:blip r:embed="rId398" cstate="email">
                            <a:extLst>
                              <a:ext uri="{28A0092B-C50C-407E-A947-70E740481C1C}">
                                <a14:useLocalDpi xmlns:a14="http://schemas.microsoft.com/office/drawing/2010/main"/>
                              </a:ext>
                            </a:extLst>
                          </a:blip>
                          <a:srcRect/>
                          <a:stretch>
                            <a:fillRect/>
                          </a:stretch>
                        </pic:blipFill>
                        <pic:spPr bwMode="auto">
                          <a:xfrm rot="5400000">
                            <a:off x="0" y="0"/>
                            <a:ext cx="3110051" cy="2488555"/>
                          </a:xfrm>
                          <a:prstGeom prst="rect">
                            <a:avLst/>
                          </a:prstGeom>
                          <a:noFill/>
                          <a:ln>
                            <a:noFill/>
                          </a:ln>
                        </pic:spPr>
                      </pic:pic>
                    </a:graphicData>
                  </a:graphic>
                </wp:inline>
              </w:drawing>
            </w:r>
          </w:p>
        </w:tc>
        <w:tc>
          <w:tcPr>
            <w:tcW w:w="4961" w:type="dxa"/>
          </w:tcPr>
          <w:p w14:paraId="64584B7E" w14:textId="77777777" w:rsidR="00D30CE0" w:rsidRPr="003E0F93" w:rsidRDefault="00D30CE0" w:rsidP="00BD7660">
            <w:pPr>
              <w:jc w:val="center"/>
            </w:pPr>
            <w:r w:rsidRPr="003E0F93">
              <w:rPr>
                <w:noProof/>
              </w:rPr>
              <w:drawing>
                <wp:inline distT="0" distB="0" distL="0" distR="0" wp14:anchorId="2E63B14F" wp14:editId="1FF2EB58">
                  <wp:extent cx="3097742" cy="2323307"/>
                  <wp:effectExtent l="6350" t="0" r="0" b="0"/>
                  <wp:docPr id="71776" name="Рисунок 71776" descr="C:\Users\Мухтаяров\Documents\ФОТО ОБЪЕКТОВ\6-36-41(после ремонта)\IMG_3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Мухтаяров\Documents\ФОТО ОБЪЕКТОВ\6-36-41(после ремонта)\IMG_3288.jpg"/>
                          <pic:cNvPicPr>
                            <a:picLocks noChangeAspect="1" noChangeArrowheads="1"/>
                          </pic:cNvPicPr>
                        </pic:nvPicPr>
                        <pic:blipFill>
                          <a:blip r:embed="rId399" cstate="email">
                            <a:extLst>
                              <a:ext uri="{28A0092B-C50C-407E-A947-70E740481C1C}">
                                <a14:useLocalDpi xmlns:a14="http://schemas.microsoft.com/office/drawing/2010/main"/>
                              </a:ext>
                            </a:extLst>
                          </a:blip>
                          <a:srcRect/>
                          <a:stretch>
                            <a:fillRect/>
                          </a:stretch>
                        </pic:blipFill>
                        <pic:spPr bwMode="auto">
                          <a:xfrm rot="5400000">
                            <a:off x="0" y="0"/>
                            <a:ext cx="3121838" cy="2341379"/>
                          </a:xfrm>
                          <a:prstGeom prst="rect">
                            <a:avLst/>
                          </a:prstGeom>
                          <a:noFill/>
                          <a:ln>
                            <a:noFill/>
                          </a:ln>
                        </pic:spPr>
                      </pic:pic>
                    </a:graphicData>
                  </a:graphic>
                </wp:inline>
              </w:drawing>
            </w:r>
          </w:p>
        </w:tc>
      </w:tr>
      <w:tr w:rsidR="00D30CE0" w:rsidRPr="003E0F93" w14:paraId="0639097B" w14:textId="77777777" w:rsidTr="00BD7660">
        <w:tc>
          <w:tcPr>
            <w:tcW w:w="4962" w:type="dxa"/>
          </w:tcPr>
          <w:p w14:paraId="192AAA31" w14:textId="77777777" w:rsidR="00D30CE0" w:rsidRPr="003E0F93" w:rsidRDefault="00D30CE0" w:rsidP="00BD7660">
            <w:pPr>
              <w:jc w:val="center"/>
              <w:rPr>
                <w:noProof/>
              </w:rPr>
            </w:pPr>
            <w:r w:rsidRPr="003E0F93">
              <w:rPr>
                <w:noProof/>
              </w:rPr>
              <w:drawing>
                <wp:inline distT="0" distB="0" distL="0" distR="0" wp14:anchorId="2E9D31CD" wp14:editId="2BBB7654">
                  <wp:extent cx="2828290" cy="2453036"/>
                  <wp:effectExtent l="0" t="2858" r="7303" b="7302"/>
                  <wp:docPr id="71777" name="Рисунок 71777" descr="C:\Users\Мухтаяров\Documents\ФОТО ОБЪЕКТОВ\6-36-41(после ремонта)\IMG_3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Мухтаяров\Documents\ФОТО ОБЪЕКТОВ\6-36-41(после ремонта)\IMG_3293.jpg"/>
                          <pic:cNvPicPr>
                            <a:picLocks noChangeAspect="1" noChangeArrowheads="1"/>
                          </pic:cNvPicPr>
                        </pic:nvPicPr>
                        <pic:blipFill>
                          <a:blip r:embed="rId400" cstate="email">
                            <a:extLst>
                              <a:ext uri="{28A0092B-C50C-407E-A947-70E740481C1C}">
                                <a14:useLocalDpi xmlns:a14="http://schemas.microsoft.com/office/drawing/2010/main"/>
                              </a:ext>
                            </a:extLst>
                          </a:blip>
                          <a:srcRect/>
                          <a:stretch>
                            <a:fillRect/>
                          </a:stretch>
                        </pic:blipFill>
                        <pic:spPr bwMode="auto">
                          <a:xfrm rot="5400000">
                            <a:off x="0" y="0"/>
                            <a:ext cx="2857773" cy="2478607"/>
                          </a:xfrm>
                          <a:prstGeom prst="rect">
                            <a:avLst/>
                          </a:prstGeom>
                          <a:noFill/>
                          <a:ln>
                            <a:noFill/>
                          </a:ln>
                        </pic:spPr>
                      </pic:pic>
                    </a:graphicData>
                  </a:graphic>
                </wp:inline>
              </w:drawing>
            </w:r>
          </w:p>
        </w:tc>
        <w:tc>
          <w:tcPr>
            <w:tcW w:w="4961" w:type="dxa"/>
          </w:tcPr>
          <w:p w14:paraId="14CFE2B5" w14:textId="77777777" w:rsidR="00D30CE0" w:rsidRPr="003E0F93" w:rsidRDefault="00D30CE0" w:rsidP="00BD7660">
            <w:pPr>
              <w:jc w:val="center"/>
              <w:rPr>
                <w:noProof/>
              </w:rPr>
            </w:pPr>
            <w:r w:rsidRPr="003E0F93">
              <w:rPr>
                <w:noProof/>
              </w:rPr>
              <w:drawing>
                <wp:inline distT="0" distB="0" distL="0" distR="0" wp14:anchorId="276DAF05" wp14:editId="384E180A">
                  <wp:extent cx="2826385" cy="2318308"/>
                  <wp:effectExtent l="6668" t="0" r="0" b="0"/>
                  <wp:docPr id="71778" name="Рисунок 71778" descr="C:\Users\Мухтаяров\Documents\ФОТО ОБЪЕКТОВ\6-36-41(после ремонта)\IMG_3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Мухтаяров\Documents\ФОТО ОБЪЕКТОВ\6-36-41(после ремонта)\IMG_3286.jpg"/>
                          <pic:cNvPicPr>
                            <a:picLocks noChangeAspect="1" noChangeArrowheads="1"/>
                          </pic:cNvPicPr>
                        </pic:nvPicPr>
                        <pic:blipFill>
                          <a:blip r:embed="rId401" cstate="email">
                            <a:extLst>
                              <a:ext uri="{28A0092B-C50C-407E-A947-70E740481C1C}">
                                <a14:useLocalDpi xmlns:a14="http://schemas.microsoft.com/office/drawing/2010/main"/>
                              </a:ext>
                            </a:extLst>
                          </a:blip>
                          <a:srcRect/>
                          <a:stretch>
                            <a:fillRect/>
                          </a:stretch>
                        </pic:blipFill>
                        <pic:spPr bwMode="auto">
                          <a:xfrm rot="5400000">
                            <a:off x="0" y="0"/>
                            <a:ext cx="2849305" cy="2337108"/>
                          </a:xfrm>
                          <a:prstGeom prst="rect">
                            <a:avLst/>
                          </a:prstGeom>
                          <a:noFill/>
                          <a:ln>
                            <a:noFill/>
                          </a:ln>
                        </pic:spPr>
                      </pic:pic>
                    </a:graphicData>
                  </a:graphic>
                </wp:inline>
              </w:drawing>
            </w:r>
          </w:p>
        </w:tc>
      </w:tr>
      <w:tr w:rsidR="00D30CE0" w:rsidRPr="003E0F93" w14:paraId="15A31233" w14:textId="77777777" w:rsidTr="00BD7660">
        <w:tc>
          <w:tcPr>
            <w:tcW w:w="4962" w:type="dxa"/>
          </w:tcPr>
          <w:p w14:paraId="552D7159" w14:textId="77777777" w:rsidR="00D30CE0" w:rsidRPr="003E0F93" w:rsidRDefault="00D30CE0" w:rsidP="00BD7660">
            <w:pPr>
              <w:jc w:val="center"/>
              <w:rPr>
                <w:noProof/>
              </w:rPr>
            </w:pPr>
            <w:r w:rsidRPr="003E0F93">
              <w:rPr>
                <w:noProof/>
              </w:rPr>
              <w:drawing>
                <wp:inline distT="0" distB="0" distL="0" distR="0" wp14:anchorId="72942C6B" wp14:editId="288D9065">
                  <wp:extent cx="2806102" cy="2425953"/>
                  <wp:effectExtent l="0" t="317" r="0" b="0"/>
                  <wp:docPr id="71779" name="Рисунок 71779" descr="C:\Users\Мухтаяров\Documents\ФОТО ОБЪЕКТОВ\6-36-41(после ремонта)\IMG_3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Мухтаяров\Documents\ФОТО ОБЪЕКТОВ\6-36-41(после ремонта)\IMG_3283.jpg"/>
                          <pic:cNvPicPr>
                            <a:picLocks noChangeAspect="1" noChangeArrowheads="1"/>
                          </pic:cNvPicPr>
                        </pic:nvPicPr>
                        <pic:blipFill>
                          <a:blip r:embed="rId402" cstate="email">
                            <a:extLst>
                              <a:ext uri="{28A0092B-C50C-407E-A947-70E740481C1C}">
                                <a14:useLocalDpi xmlns:a14="http://schemas.microsoft.com/office/drawing/2010/main"/>
                              </a:ext>
                            </a:extLst>
                          </a:blip>
                          <a:srcRect/>
                          <a:stretch>
                            <a:fillRect/>
                          </a:stretch>
                        </pic:blipFill>
                        <pic:spPr bwMode="auto">
                          <a:xfrm rot="5400000">
                            <a:off x="0" y="0"/>
                            <a:ext cx="2837057" cy="2452715"/>
                          </a:xfrm>
                          <a:prstGeom prst="rect">
                            <a:avLst/>
                          </a:prstGeom>
                          <a:noFill/>
                          <a:ln>
                            <a:noFill/>
                          </a:ln>
                        </pic:spPr>
                      </pic:pic>
                    </a:graphicData>
                  </a:graphic>
                </wp:inline>
              </w:drawing>
            </w:r>
          </w:p>
        </w:tc>
        <w:tc>
          <w:tcPr>
            <w:tcW w:w="4961" w:type="dxa"/>
          </w:tcPr>
          <w:p w14:paraId="4B624FFA" w14:textId="77777777" w:rsidR="00D30CE0" w:rsidRPr="003E0F93" w:rsidRDefault="00D30CE0" w:rsidP="00BD7660">
            <w:pPr>
              <w:jc w:val="center"/>
              <w:rPr>
                <w:noProof/>
              </w:rPr>
            </w:pPr>
            <w:r w:rsidRPr="003E0F93">
              <w:rPr>
                <w:noProof/>
              </w:rPr>
              <w:drawing>
                <wp:inline distT="0" distB="0" distL="0" distR="0" wp14:anchorId="71126F1A" wp14:editId="0FC52CA2">
                  <wp:extent cx="2835819" cy="2329700"/>
                  <wp:effectExtent l="5398" t="0" r="8572" b="8573"/>
                  <wp:docPr id="71780" name="Рисунок 71780" descr="C:\Users\Мухтаяров\Documents\ФОТО ОБЪЕКТОВ\6-36-41(после ремонта)\IMG_3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Мухтаяров\Documents\ФОТО ОБЪЕКТОВ\6-36-41(после ремонта)\IMG_3279.jpg"/>
                          <pic:cNvPicPr>
                            <a:picLocks noChangeAspect="1" noChangeArrowheads="1"/>
                          </pic:cNvPicPr>
                        </pic:nvPicPr>
                        <pic:blipFill>
                          <a:blip r:embed="rId403" cstate="email">
                            <a:extLst>
                              <a:ext uri="{28A0092B-C50C-407E-A947-70E740481C1C}">
                                <a14:useLocalDpi xmlns:a14="http://schemas.microsoft.com/office/drawing/2010/main"/>
                              </a:ext>
                            </a:extLst>
                          </a:blip>
                          <a:srcRect/>
                          <a:stretch>
                            <a:fillRect/>
                          </a:stretch>
                        </pic:blipFill>
                        <pic:spPr bwMode="auto">
                          <a:xfrm rot="5400000">
                            <a:off x="0" y="0"/>
                            <a:ext cx="2842766" cy="2335407"/>
                          </a:xfrm>
                          <a:prstGeom prst="rect">
                            <a:avLst/>
                          </a:prstGeom>
                          <a:noFill/>
                          <a:ln>
                            <a:noFill/>
                          </a:ln>
                        </pic:spPr>
                      </pic:pic>
                    </a:graphicData>
                  </a:graphic>
                </wp:inline>
              </w:drawing>
            </w:r>
          </w:p>
        </w:tc>
      </w:tr>
    </w:tbl>
    <w:p w14:paraId="28FDC4BC" w14:textId="77777777" w:rsidR="00272C4C" w:rsidRDefault="00272C4C" w:rsidP="008C49A9">
      <w:pPr>
        <w:spacing w:after="200" w:line="276" w:lineRule="auto"/>
        <w:ind w:firstLine="709"/>
        <w:contextualSpacing/>
        <w:jc w:val="both"/>
        <w:rPr>
          <w:rFonts w:eastAsia="Calibri" w:cs="SimSun"/>
          <w:b/>
          <w:color w:val="000000" w:themeColor="text1"/>
          <w:sz w:val="28"/>
          <w:szCs w:val="28"/>
          <w:lang w:eastAsia="en-US"/>
        </w:rPr>
      </w:pPr>
    </w:p>
    <w:p w14:paraId="2A711B6B" w14:textId="77777777" w:rsidR="00272C4C" w:rsidRDefault="00272C4C" w:rsidP="008C49A9">
      <w:pPr>
        <w:spacing w:after="200" w:line="276" w:lineRule="auto"/>
        <w:ind w:firstLine="709"/>
        <w:contextualSpacing/>
        <w:jc w:val="both"/>
        <w:rPr>
          <w:rFonts w:eastAsia="Calibri" w:cs="SimSun"/>
          <w:b/>
          <w:color w:val="000000" w:themeColor="text1"/>
          <w:sz w:val="28"/>
          <w:szCs w:val="28"/>
          <w:lang w:eastAsia="en-US"/>
        </w:rPr>
      </w:pPr>
    </w:p>
    <w:p w14:paraId="2BFDE2FB" w14:textId="515F8DE0" w:rsidR="00D30CE0" w:rsidRPr="003E0F93" w:rsidRDefault="00D30CE0" w:rsidP="008C49A9">
      <w:pPr>
        <w:spacing w:after="200" w:line="276" w:lineRule="auto"/>
        <w:ind w:firstLine="709"/>
        <w:contextualSpacing/>
        <w:jc w:val="both"/>
        <w:rPr>
          <w:rFonts w:eastAsia="Calibri" w:cs="SimSun"/>
          <w:color w:val="000000" w:themeColor="text1"/>
          <w:sz w:val="28"/>
          <w:szCs w:val="28"/>
          <w:lang w:eastAsia="en-US"/>
        </w:rPr>
      </w:pPr>
      <w:r w:rsidRPr="003E0F93">
        <w:rPr>
          <w:rFonts w:eastAsia="Calibri" w:cs="SimSun"/>
          <w:b/>
          <w:color w:val="000000" w:themeColor="text1"/>
          <w:sz w:val="28"/>
          <w:szCs w:val="28"/>
          <w:lang w:eastAsia="en-US"/>
        </w:rPr>
        <w:t>- 6 микрорайон, 38 дом, комната 6</w:t>
      </w:r>
    </w:p>
    <w:p w14:paraId="45F9705B" w14:textId="5F6BCC74" w:rsidR="00D30CE0" w:rsidRPr="003E0F93" w:rsidRDefault="008C49A9" w:rsidP="008C49A9">
      <w:pPr>
        <w:spacing w:after="200" w:line="276" w:lineRule="auto"/>
        <w:ind w:firstLine="567"/>
        <w:contextualSpacing/>
        <w:jc w:val="both"/>
        <w:rPr>
          <w:rFonts w:eastAsia="Calibri" w:cs="SimSun"/>
          <w:color w:val="000000" w:themeColor="text1"/>
          <w:sz w:val="28"/>
          <w:szCs w:val="28"/>
          <w:lang w:eastAsia="en-US"/>
        </w:rPr>
      </w:pPr>
      <w:r w:rsidRPr="003E0F93">
        <w:rPr>
          <w:rFonts w:eastAsia="Calibri" w:cs="SimSun"/>
          <w:color w:val="000000" w:themeColor="text1"/>
          <w:sz w:val="28"/>
          <w:szCs w:val="28"/>
          <w:lang w:eastAsia="en-US"/>
        </w:rPr>
        <w:t>до</w:t>
      </w:r>
      <w:r w:rsidR="00D30CE0" w:rsidRPr="003E0F93">
        <w:rPr>
          <w:rFonts w:eastAsia="Calibri" w:cs="SimSun"/>
          <w:color w:val="000000" w:themeColor="text1"/>
          <w:sz w:val="28"/>
          <w:szCs w:val="28"/>
          <w:lang w:eastAsia="en-US"/>
        </w:rPr>
        <w:t xml:space="preserve"> ремонта:</w:t>
      </w:r>
    </w:p>
    <w:tbl>
      <w:tblPr>
        <w:tblStyle w:val="62"/>
        <w:tblW w:w="962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4"/>
        <w:gridCol w:w="4516"/>
      </w:tblGrid>
      <w:tr w:rsidR="00D30CE0" w:rsidRPr="003E0F93" w14:paraId="5F53284F" w14:textId="77777777" w:rsidTr="008C49A9">
        <w:tc>
          <w:tcPr>
            <w:tcW w:w="5104" w:type="dxa"/>
          </w:tcPr>
          <w:p w14:paraId="0D581D3E" w14:textId="77777777" w:rsidR="00D30CE0" w:rsidRPr="003E0F93" w:rsidRDefault="00D30CE0" w:rsidP="008C49A9">
            <w:pPr>
              <w:ind w:left="738" w:hanging="738"/>
              <w:jc w:val="center"/>
            </w:pPr>
            <w:r w:rsidRPr="003E0F93">
              <w:rPr>
                <w:noProof/>
              </w:rPr>
              <w:drawing>
                <wp:inline distT="0" distB="0" distL="0" distR="0" wp14:anchorId="2226DE81" wp14:editId="41E353C4">
                  <wp:extent cx="2863424" cy="2593371"/>
                  <wp:effectExtent l="1588" t="0" r="0" b="0"/>
                  <wp:docPr id="71781" name="Рисунок 71781" descr="C:\Users\Мухтаяров\Documents\ФОТО ОБЪЕКТОВ\6-38-6 (ОБЩЕЖИТИЕ)\IMG_3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Мухтаяров\Documents\ФОТО ОБЪЕКТОВ\6-38-6 (ОБЩЕЖИТИЕ)\IMG_3375.jpg"/>
                          <pic:cNvPicPr>
                            <a:picLocks noChangeAspect="1" noChangeArrowheads="1"/>
                          </pic:cNvPicPr>
                        </pic:nvPicPr>
                        <pic:blipFill>
                          <a:blip r:embed="rId404" cstate="email">
                            <a:extLst>
                              <a:ext uri="{28A0092B-C50C-407E-A947-70E740481C1C}">
                                <a14:useLocalDpi xmlns:a14="http://schemas.microsoft.com/office/drawing/2010/main"/>
                              </a:ext>
                            </a:extLst>
                          </a:blip>
                          <a:srcRect/>
                          <a:stretch>
                            <a:fillRect/>
                          </a:stretch>
                        </pic:blipFill>
                        <pic:spPr bwMode="auto">
                          <a:xfrm rot="5400000">
                            <a:off x="0" y="0"/>
                            <a:ext cx="2889243" cy="2616755"/>
                          </a:xfrm>
                          <a:prstGeom prst="rect">
                            <a:avLst/>
                          </a:prstGeom>
                          <a:noFill/>
                          <a:ln>
                            <a:noFill/>
                          </a:ln>
                        </pic:spPr>
                      </pic:pic>
                    </a:graphicData>
                  </a:graphic>
                </wp:inline>
              </w:drawing>
            </w:r>
          </w:p>
        </w:tc>
        <w:tc>
          <w:tcPr>
            <w:tcW w:w="4516" w:type="dxa"/>
          </w:tcPr>
          <w:p w14:paraId="08668042" w14:textId="77777777" w:rsidR="00D30CE0" w:rsidRPr="003E0F93" w:rsidRDefault="00D30CE0" w:rsidP="008C49A9">
            <w:pPr>
              <w:jc w:val="center"/>
            </w:pPr>
            <w:r w:rsidRPr="003E0F93">
              <w:rPr>
                <w:noProof/>
              </w:rPr>
              <w:drawing>
                <wp:inline distT="0" distB="0" distL="0" distR="0" wp14:anchorId="6047D85F" wp14:editId="00CECFAE">
                  <wp:extent cx="2844800" cy="2630018"/>
                  <wp:effectExtent l="0" t="6668" r="6033" b="6032"/>
                  <wp:docPr id="71782" name="Рисунок 71782" descr="C:\Users\Мухтаяров\Documents\ФОТО ОБЪЕКТОВ\6-38-6 (ОБЩЕЖИТИЕ)\IMG_3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Мухтаяров\Documents\ФОТО ОБЪЕКТОВ\6-38-6 (ОБЩЕЖИТИЕ)\IMG_3376.jpg"/>
                          <pic:cNvPicPr>
                            <a:picLocks noChangeAspect="1" noChangeArrowheads="1"/>
                          </pic:cNvPicPr>
                        </pic:nvPicPr>
                        <pic:blipFill>
                          <a:blip r:embed="rId405" cstate="email">
                            <a:extLst>
                              <a:ext uri="{28A0092B-C50C-407E-A947-70E740481C1C}">
                                <a14:useLocalDpi xmlns:a14="http://schemas.microsoft.com/office/drawing/2010/main"/>
                              </a:ext>
                            </a:extLst>
                          </a:blip>
                          <a:srcRect/>
                          <a:stretch>
                            <a:fillRect/>
                          </a:stretch>
                        </pic:blipFill>
                        <pic:spPr bwMode="auto">
                          <a:xfrm rot="5400000">
                            <a:off x="0" y="0"/>
                            <a:ext cx="2852814" cy="2637427"/>
                          </a:xfrm>
                          <a:prstGeom prst="rect">
                            <a:avLst/>
                          </a:prstGeom>
                          <a:noFill/>
                          <a:ln>
                            <a:noFill/>
                          </a:ln>
                        </pic:spPr>
                      </pic:pic>
                    </a:graphicData>
                  </a:graphic>
                </wp:inline>
              </w:drawing>
            </w:r>
          </w:p>
        </w:tc>
      </w:tr>
    </w:tbl>
    <w:p w14:paraId="143E51B8" w14:textId="77777777" w:rsidR="00D30CE0" w:rsidRPr="003E0F93" w:rsidRDefault="00D30CE0" w:rsidP="008C49A9"/>
    <w:p w14:paraId="35D1AC5A" w14:textId="03DF948A" w:rsidR="00D30CE0" w:rsidRPr="003E0F93" w:rsidRDefault="008C49A9" w:rsidP="008C49A9">
      <w:pPr>
        <w:spacing w:after="200" w:line="276" w:lineRule="auto"/>
        <w:ind w:firstLine="567"/>
        <w:contextualSpacing/>
        <w:jc w:val="both"/>
        <w:rPr>
          <w:rFonts w:eastAsia="Calibri" w:cs="SimSun"/>
          <w:color w:val="000000" w:themeColor="text1"/>
          <w:sz w:val="28"/>
          <w:szCs w:val="28"/>
          <w:lang w:eastAsia="en-US"/>
        </w:rPr>
      </w:pPr>
      <w:r w:rsidRPr="003E0F93">
        <w:rPr>
          <w:rFonts w:eastAsia="Calibri" w:cs="SimSun"/>
          <w:color w:val="000000" w:themeColor="text1"/>
          <w:sz w:val="28"/>
          <w:szCs w:val="28"/>
          <w:lang w:eastAsia="en-US"/>
        </w:rPr>
        <w:t>после</w:t>
      </w:r>
      <w:r w:rsidR="00D30CE0" w:rsidRPr="003E0F93">
        <w:rPr>
          <w:rFonts w:eastAsia="Calibri" w:cs="SimSun"/>
          <w:color w:val="000000" w:themeColor="text1"/>
          <w:sz w:val="28"/>
          <w:szCs w:val="28"/>
          <w:lang w:eastAsia="en-US"/>
        </w:rPr>
        <w:t xml:space="preserve"> ремонта:</w:t>
      </w:r>
    </w:p>
    <w:p w14:paraId="3D776A6D" w14:textId="77777777" w:rsidR="00D30CE0" w:rsidRPr="003E0F93" w:rsidRDefault="00D30CE0" w:rsidP="008C49A9">
      <w:pPr>
        <w:jc w:val="center"/>
      </w:pPr>
      <w:r w:rsidRPr="003E0F93">
        <w:rPr>
          <w:noProof/>
        </w:rPr>
        <w:drawing>
          <wp:inline distT="0" distB="0" distL="0" distR="0" wp14:anchorId="483D7484" wp14:editId="49029932">
            <wp:extent cx="4115212" cy="3586038"/>
            <wp:effectExtent l="0" t="0" r="0" b="0"/>
            <wp:docPr id="71783" name="Рисунок 71783" descr="\\Pc9\обменка\РС1 Зеленова Т.В\фото квартира\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c9\обменка\РС1 Зеленова Т.В\фото квартира\IMG_0007.JPG"/>
                    <pic:cNvPicPr>
                      <a:picLocks noChangeAspect="1" noChangeArrowheads="1"/>
                    </pic:cNvPicPr>
                  </pic:nvPicPr>
                  <pic:blipFill>
                    <a:blip r:embed="rId406" cstate="email">
                      <a:extLst>
                        <a:ext uri="{28A0092B-C50C-407E-A947-70E740481C1C}">
                          <a14:useLocalDpi xmlns:a14="http://schemas.microsoft.com/office/drawing/2010/main"/>
                        </a:ext>
                      </a:extLst>
                    </a:blip>
                    <a:srcRect/>
                    <a:stretch>
                      <a:fillRect/>
                    </a:stretch>
                  </pic:blipFill>
                  <pic:spPr bwMode="auto">
                    <a:xfrm>
                      <a:off x="0" y="0"/>
                      <a:ext cx="4138218" cy="3606086"/>
                    </a:xfrm>
                    <a:prstGeom prst="rect">
                      <a:avLst/>
                    </a:prstGeom>
                    <a:noFill/>
                    <a:ln>
                      <a:noFill/>
                    </a:ln>
                  </pic:spPr>
                </pic:pic>
              </a:graphicData>
            </a:graphic>
          </wp:inline>
        </w:drawing>
      </w:r>
    </w:p>
    <w:p w14:paraId="5B46FF4C" w14:textId="77777777" w:rsidR="00D30CE0" w:rsidRDefault="00D30CE0" w:rsidP="00D30CE0">
      <w:pPr>
        <w:spacing w:after="200" w:line="276" w:lineRule="auto"/>
        <w:ind w:left="-1134"/>
        <w:contextualSpacing/>
        <w:jc w:val="both"/>
        <w:rPr>
          <w:rFonts w:ascii="Calibri" w:eastAsia="Calibri" w:hAnsi="Calibri" w:cs="SimSun"/>
          <w:sz w:val="22"/>
          <w:szCs w:val="22"/>
          <w:lang w:eastAsia="en-US"/>
        </w:rPr>
      </w:pPr>
    </w:p>
    <w:p w14:paraId="17183DDA" w14:textId="77777777" w:rsidR="002A7E2F" w:rsidRDefault="002A7E2F" w:rsidP="00D30CE0">
      <w:pPr>
        <w:spacing w:after="200" w:line="276" w:lineRule="auto"/>
        <w:ind w:left="-1134"/>
        <w:contextualSpacing/>
        <w:jc w:val="both"/>
        <w:rPr>
          <w:rFonts w:ascii="Calibri" w:eastAsia="Calibri" w:hAnsi="Calibri" w:cs="SimSun"/>
          <w:sz w:val="22"/>
          <w:szCs w:val="22"/>
          <w:lang w:eastAsia="en-US"/>
        </w:rPr>
      </w:pPr>
    </w:p>
    <w:p w14:paraId="18099ADB" w14:textId="77777777" w:rsidR="002A7E2F" w:rsidRDefault="002A7E2F" w:rsidP="00D30CE0">
      <w:pPr>
        <w:spacing w:after="200" w:line="276" w:lineRule="auto"/>
        <w:ind w:left="-1134"/>
        <w:contextualSpacing/>
        <w:jc w:val="both"/>
        <w:rPr>
          <w:rFonts w:ascii="Calibri" w:eastAsia="Calibri" w:hAnsi="Calibri" w:cs="SimSun"/>
          <w:sz w:val="22"/>
          <w:szCs w:val="22"/>
          <w:lang w:eastAsia="en-US"/>
        </w:rPr>
      </w:pPr>
    </w:p>
    <w:p w14:paraId="4386820D" w14:textId="77777777" w:rsidR="002A7E2F" w:rsidRDefault="002A7E2F" w:rsidP="00D30CE0">
      <w:pPr>
        <w:spacing w:after="200" w:line="276" w:lineRule="auto"/>
        <w:ind w:left="-1134"/>
        <w:contextualSpacing/>
        <w:jc w:val="both"/>
        <w:rPr>
          <w:rFonts w:ascii="Calibri" w:eastAsia="Calibri" w:hAnsi="Calibri" w:cs="SimSun"/>
          <w:sz w:val="22"/>
          <w:szCs w:val="22"/>
          <w:lang w:eastAsia="en-US"/>
        </w:rPr>
      </w:pPr>
    </w:p>
    <w:p w14:paraId="1A37F2EF" w14:textId="77777777" w:rsidR="002A7E2F" w:rsidRDefault="002A7E2F" w:rsidP="00D30CE0">
      <w:pPr>
        <w:spacing w:after="200" w:line="276" w:lineRule="auto"/>
        <w:ind w:left="-1134"/>
        <w:contextualSpacing/>
        <w:jc w:val="both"/>
        <w:rPr>
          <w:rFonts w:ascii="Calibri" w:eastAsia="Calibri" w:hAnsi="Calibri" w:cs="SimSun"/>
          <w:sz w:val="22"/>
          <w:szCs w:val="22"/>
          <w:lang w:eastAsia="en-US"/>
        </w:rPr>
      </w:pPr>
    </w:p>
    <w:p w14:paraId="423378F0" w14:textId="77777777" w:rsidR="002A7E2F" w:rsidRDefault="002A7E2F" w:rsidP="002A7E2F">
      <w:pPr>
        <w:spacing w:after="200" w:line="276" w:lineRule="auto"/>
        <w:contextualSpacing/>
        <w:jc w:val="both"/>
        <w:rPr>
          <w:rFonts w:ascii="Calibri" w:eastAsia="Calibri" w:hAnsi="Calibri" w:cs="SimSun"/>
          <w:sz w:val="22"/>
          <w:szCs w:val="22"/>
          <w:lang w:eastAsia="en-US"/>
        </w:rPr>
      </w:pPr>
    </w:p>
    <w:p w14:paraId="03BBF9E5" w14:textId="77777777" w:rsidR="002A7E2F" w:rsidRDefault="002A7E2F" w:rsidP="002A7E2F">
      <w:pPr>
        <w:spacing w:after="200" w:line="276" w:lineRule="auto"/>
        <w:contextualSpacing/>
        <w:jc w:val="both"/>
        <w:rPr>
          <w:rFonts w:ascii="Calibri" w:eastAsia="Calibri" w:hAnsi="Calibri" w:cs="SimSun"/>
          <w:sz w:val="22"/>
          <w:szCs w:val="22"/>
          <w:lang w:eastAsia="en-US"/>
        </w:rPr>
      </w:pPr>
    </w:p>
    <w:p w14:paraId="4BB36475" w14:textId="77777777" w:rsidR="002A7E2F" w:rsidRPr="003E0F93" w:rsidRDefault="002A7E2F" w:rsidP="00D30CE0">
      <w:pPr>
        <w:spacing w:after="200" w:line="276" w:lineRule="auto"/>
        <w:ind w:left="-1134"/>
        <w:contextualSpacing/>
        <w:jc w:val="both"/>
        <w:rPr>
          <w:rFonts w:ascii="Calibri" w:eastAsia="Calibri" w:hAnsi="Calibri" w:cs="SimSun"/>
          <w:sz w:val="22"/>
          <w:szCs w:val="22"/>
          <w:lang w:eastAsia="en-US"/>
        </w:rPr>
      </w:pPr>
    </w:p>
    <w:p w14:paraId="4DBCF13B" w14:textId="77777777" w:rsidR="00D30CE0" w:rsidRPr="003E0F93" w:rsidRDefault="00D30CE0" w:rsidP="008C49A9">
      <w:pPr>
        <w:spacing w:after="200" w:line="276" w:lineRule="auto"/>
        <w:ind w:firstLine="709"/>
        <w:contextualSpacing/>
        <w:jc w:val="both"/>
        <w:rPr>
          <w:rFonts w:eastAsia="Calibri" w:cs="SimSun"/>
          <w:color w:val="000000" w:themeColor="text1"/>
          <w:sz w:val="28"/>
          <w:szCs w:val="28"/>
          <w:lang w:eastAsia="en-US"/>
        </w:rPr>
      </w:pPr>
      <w:r w:rsidRPr="003E0F93">
        <w:rPr>
          <w:rFonts w:eastAsia="Calibri" w:cs="SimSun"/>
          <w:b/>
          <w:color w:val="000000" w:themeColor="text1"/>
          <w:sz w:val="28"/>
          <w:szCs w:val="28"/>
          <w:lang w:eastAsia="en-US"/>
        </w:rPr>
        <w:lastRenderedPageBreak/>
        <w:t>- 7 микрорайон, 27 дом, комната 14</w:t>
      </w:r>
    </w:p>
    <w:p w14:paraId="647F507A" w14:textId="77777777" w:rsidR="00D30CE0" w:rsidRPr="008C49A9" w:rsidRDefault="00D30CE0" w:rsidP="00D30CE0">
      <w:pPr>
        <w:spacing w:after="200" w:line="276" w:lineRule="auto"/>
        <w:ind w:left="-1134"/>
        <w:contextualSpacing/>
        <w:jc w:val="both"/>
        <w:rPr>
          <w:rFonts w:eastAsia="Calibri" w:cs="SimSun"/>
          <w:color w:val="000000" w:themeColor="text1"/>
          <w:sz w:val="8"/>
          <w:szCs w:val="8"/>
          <w:lang w:eastAsia="en-US"/>
        </w:rPr>
      </w:pPr>
    </w:p>
    <w:tbl>
      <w:tblPr>
        <w:tblStyle w:val="62"/>
        <w:tblW w:w="1006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49"/>
        <w:gridCol w:w="4916"/>
      </w:tblGrid>
      <w:tr w:rsidR="00D30CE0" w:rsidRPr="003E0F93" w14:paraId="7272443D" w14:textId="77777777" w:rsidTr="008C49A9">
        <w:tc>
          <w:tcPr>
            <w:tcW w:w="5149" w:type="dxa"/>
          </w:tcPr>
          <w:p w14:paraId="033F55AE" w14:textId="4705AB83" w:rsidR="00D30CE0" w:rsidRPr="003E0F93" w:rsidRDefault="008C49A9" w:rsidP="008C49A9">
            <w:pPr>
              <w:jc w:val="center"/>
            </w:pPr>
            <w:r w:rsidRPr="003E0F93">
              <w:rPr>
                <w:color w:val="000000" w:themeColor="text1"/>
                <w:sz w:val="28"/>
                <w:szCs w:val="28"/>
              </w:rPr>
              <w:t>до</w:t>
            </w:r>
            <w:r w:rsidR="00D30CE0" w:rsidRPr="003E0F93">
              <w:rPr>
                <w:color w:val="000000" w:themeColor="text1"/>
                <w:sz w:val="28"/>
                <w:szCs w:val="28"/>
              </w:rPr>
              <w:t xml:space="preserve"> ремонта</w:t>
            </w:r>
          </w:p>
        </w:tc>
        <w:tc>
          <w:tcPr>
            <w:tcW w:w="4916" w:type="dxa"/>
          </w:tcPr>
          <w:p w14:paraId="2FC6A344" w14:textId="5198EBB7" w:rsidR="00D30CE0" w:rsidRPr="003E0F93" w:rsidRDefault="008C49A9" w:rsidP="008C49A9">
            <w:pPr>
              <w:jc w:val="center"/>
            </w:pPr>
            <w:r w:rsidRPr="003E0F93">
              <w:rPr>
                <w:color w:val="000000" w:themeColor="text1"/>
                <w:sz w:val="28"/>
                <w:szCs w:val="28"/>
              </w:rPr>
              <w:t>после</w:t>
            </w:r>
            <w:r w:rsidR="00D30CE0" w:rsidRPr="003E0F93">
              <w:rPr>
                <w:color w:val="000000" w:themeColor="text1"/>
                <w:sz w:val="28"/>
                <w:szCs w:val="28"/>
              </w:rPr>
              <w:t xml:space="preserve"> ремонта</w:t>
            </w:r>
          </w:p>
        </w:tc>
      </w:tr>
      <w:tr w:rsidR="00D30CE0" w:rsidRPr="003E0F93" w14:paraId="145D3EEC" w14:textId="77777777" w:rsidTr="008C49A9">
        <w:tc>
          <w:tcPr>
            <w:tcW w:w="5149" w:type="dxa"/>
          </w:tcPr>
          <w:p w14:paraId="24B0D584" w14:textId="77777777" w:rsidR="00D30CE0" w:rsidRPr="003E0F93" w:rsidRDefault="00D30CE0" w:rsidP="008C49A9">
            <w:pPr>
              <w:tabs>
                <w:tab w:val="left" w:pos="1770"/>
              </w:tabs>
              <w:jc w:val="center"/>
              <w:rPr>
                <w:noProof/>
              </w:rPr>
            </w:pPr>
            <w:r w:rsidRPr="003E0F93">
              <w:rPr>
                <w:noProof/>
              </w:rPr>
              <w:drawing>
                <wp:inline distT="0" distB="0" distL="0" distR="0" wp14:anchorId="72343E61" wp14:editId="7EFB9963">
                  <wp:extent cx="2248552" cy="1885124"/>
                  <wp:effectExtent l="0" t="8572" r="0" b="0"/>
                  <wp:docPr id="71784" name="Рисунок 71784" descr="C:\Users\Мухтаяров\Documents\ФОТО ОБЪЕКТОВ\7-27-14(ОБЩЕЖИТ-ПЛЕСЕНЬ)\IMG_3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Мухтаяров\Documents\ФОТО ОБЪЕКТОВ\7-27-14(ОБЩЕЖИТ-ПЛЕСЕНЬ)\IMG_3385.jpg"/>
                          <pic:cNvPicPr>
                            <a:picLocks noChangeAspect="1" noChangeArrowheads="1"/>
                          </pic:cNvPicPr>
                        </pic:nvPicPr>
                        <pic:blipFill>
                          <a:blip r:embed="rId407" cstate="email">
                            <a:extLst>
                              <a:ext uri="{28A0092B-C50C-407E-A947-70E740481C1C}">
                                <a14:useLocalDpi xmlns:a14="http://schemas.microsoft.com/office/drawing/2010/main"/>
                              </a:ext>
                            </a:extLst>
                          </a:blip>
                          <a:srcRect/>
                          <a:stretch>
                            <a:fillRect/>
                          </a:stretch>
                        </pic:blipFill>
                        <pic:spPr bwMode="auto">
                          <a:xfrm rot="5400000">
                            <a:off x="0" y="0"/>
                            <a:ext cx="2263142" cy="1897356"/>
                          </a:xfrm>
                          <a:prstGeom prst="rect">
                            <a:avLst/>
                          </a:prstGeom>
                          <a:noFill/>
                          <a:ln>
                            <a:noFill/>
                          </a:ln>
                        </pic:spPr>
                      </pic:pic>
                    </a:graphicData>
                  </a:graphic>
                </wp:inline>
              </w:drawing>
            </w:r>
          </w:p>
        </w:tc>
        <w:tc>
          <w:tcPr>
            <w:tcW w:w="4916" w:type="dxa"/>
          </w:tcPr>
          <w:p w14:paraId="2EFBFE73" w14:textId="77777777" w:rsidR="00D30CE0" w:rsidRPr="003E0F93" w:rsidRDefault="00D30CE0" w:rsidP="008C49A9">
            <w:pPr>
              <w:jc w:val="center"/>
            </w:pPr>
            <w:r w:rsidRPr="003E0F93">
              <w:rPr>
                <w:noProof/>
              </w:rPr>
              <w:drawing>
                <wp:inline distT="0" distB="0" distL="0" distR="0" wp14:anchorId="075C4987" wp14:editId="20388A4C">
                  <wp:extent cx="1871133" cy="2238524"/>
                  <wp:effectExtent l="0" t="0" r="0" b="0"/>
                  <wp:docPr id="71785" name="Рисунок 71785" descr="\\Pc9\обменка\РС1 Зеленова Т.В\фото квартира\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c9\обменка\РС1 Зеленова Т.В\фото квартира\IMG_0001.JPG"/>
                          <pic:cNvPicPr>
                            <a:picLocks noChangeAspect="1" noChangeArrowheads="1"/>
                          </pic:cNvPicPr>
                        </pic:nvPicPr>
                        <pic:blipFill>
                          <a:blip r:embed="rId408" cstate="email">
                            <a:extLst>
                              <a:ext uri="{28A0092B-C50C-407E-A947-70E740481C1C}">
                                <a14:useLocalDpi xmlns:a14="http://schemas.microsoft.com/office/drawing/2010/main"/>
                              </a:ext>
                            </a:extLst>
                          </a:blip>
                          <a:srcRect/>
                          <a:stretch>
                            <a:fillRect/>
                          </a:stretch>
                        </pic:blipFill>
                        <pic:spPr bwMode="auto">
                          <a:xfrm>
                            <a:off x="0" y="0"/>
                            <a:ext cx="1874478" cy="2242525"/>
                          </a:xfrm>
                          <a:prstGeom prst="rect">
                            <a:avLst/>
                          </a:prstGeom>
                          <a:noFill/>
                          <a:ln>
                            <a:noFill/>
                          </a:ln>
                        </pic:spPr>
                      </pic:pic>
                    </a:graphicData>
                  </a:graphic>
                </wp:inline>
              </w:drawing>
            </w:r>
          </w:p>
        </w:tc>
      </w:tr>
    </w:tbl>
    <w:p w14:paraId="27A17807" w14:textId="39395FA1" w:rsidR="00D30CE0" w:rsidRDefault="00D30CE0" w:rsidP="00D30CE0">
      <w:pPr>
        <w:ind w:firstLine="567"/>
        <w:jc w:val="both"/>
        <w:rPr>
          <w:sz w:val="28"/>
          <w:szCs w:val="28"/>
        </w:rPr>
      </w:pPr>
      <w:r w:rsidRPr="003E0F93">
        <w:rPr>
          <w:sz w:val="28"/>
          <w:szCs w:val="28"/>
        </w:rPr>
        <w:t xml:space="preserve">Для приведения в соответствие снабжение коммунальными ресурсами объекта здания МУК ЛДК «Нефтяник» с проектом застройки микрорайона №1, было принято решение о </w:t>
      </w:r>
      <w:r w:rsidRPr="006D0C71">
        <w:rPr>
          <w:sz w:val="28"/>
          <w:szCs w:val="28"/>
        </w:rPr>
        <w:t>выполнени</w:t>
      </w:r>
      <w:r w:rsidR="0079710A" w:rsidRPr="006D0C71">
        <w:rPr>
          <w:sz w:val="28"/>
          <w:szCs w:val="28"/>
        </w:rPr>
        <w:t>и</w:t>
      </w:r>
      <w:r w:rsidRPr="006D0C71">
        <w:rPr>
          <w:sz w:val="28"/>
          <w:szCs w:val="28"/>
        </w:rPr>
        <w:t xml:space="preserve"> подключения здания снабжения холодной и горячей водой от ТК-1, в этих целях </w:t>
      </w:r>
      <w:r w:rsidRPr="006D0C71">
        <w:rPr>
          <w:bCs/>
          <w:iCs/>
          <w:sz w:val="28"/>
          <w:szCs w:val="28"/>
        </w:rPr>
        <w:t xml:space="preserve">заключен и </w:t>
      </w:r>
      <w:r w:rsidRPr="006D0C71">
        <w:rPr>
          <w:color w:val="000000" w:themeColor="text1"/>
          <w:sz w:val="28"/>
          <w:szCs w:val="28"/>
        </w:rPr>
        <w:t>испо</w:t>
      </w:r>
      <w:r w:rsidRPr="003E0F93">
        <w:rPr>
          <w:color w:val="000000" w:themeColor="text1"/>
          <w:sz w:val="28"/>
          <w:szCs w:val="28"/>
        </w:rPr>
        <w:t xml:space="preserve">лнен контракт </w:t>
      </w:r>
      <w:r w:rsidRPr="003E0F93">
        <w:rPr>
          <w:bCs/>
          <w:iCs/>
          <w:sz w:val="28"/>
          <w:szCs w:val="28"/>
        </w:rPr>
        <w:t xml:space="preserve">на сумму </w:t>
      </w:r>
      <w:r w:rsidRPr="003E0F93">
        <w:rPr>
          <w:sz w:val="28"/>
          <w:szCs w:val="28"/>
        </w:rPr>
        <w:t>253, 038 тыс. рублей.</w:t>
      </w:r>
    </w:p>
    <w:p w14:paraId="563A9583" w14:textId="1A3669F0" w:rsidR="00D729B3" w:rsidRDefault="00FF3E54" w:rsidP="004B2A32">
      <w:pPr>
        <w:jc w:val="center"/>
        <w:rPr>
          <w:rFonts w:eastAsia="Calibri" w:cs="SimSun"/>
          <w:noProof/>
          <w:color w:val="000000" w:themeColor="text1"/>
          <w:sz w:val="28"/>
          <w:szCs w:val="28"/>
        </w:rPr>
      </w:pPr>
      <w:r w:rsidRPr="003E0F93">
        <w:rPr>
          <w:rFonts w:eastAsia="Calibri" w:cs="SimSun"/>
          <w:noProof/>
          <w:color w:val="000000" w:themeColor="text1"/>
          <w:sz w:val="28"/>
          <w:szCs w:val="28"/>
        </w:rPr>
        <w:drawing>
          <wp:inline distT="0" distB="0" distL="0" distR="0" wp14:anchorId="136A9751" wp14:editId="68567021">
            <wp:extent cx="1741336" cy="2321781"/>
            <wp:effectExtent l="0" t="0" r="0" b="2540"/>
            <wp:docPr id="71786" name="Рисунок 71786" descr="C:\Users\Мухтаяров\Documents\ФОТО ОБЪЕКТОВ\сети ГВС и ХВС Нефтяник\PHOTO-2019-10-24-09-23-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Мухтаяров\Documents\ФОТО ОБЪЕКТОВ\сети ГВС и ХВС Нефтяник\PHOTO-2019-10-24-09-23-10-7.jpg"/>
                    <pic:cNvPicPr>
                      <a:picLocks noChangeAspect="1" noChangeArrowheads="1"/>
                    </pic:cNvPicPr>
                  </pic:nvPicPr>
                  <pic:blipFill>
                    <a:blip r:embed="rId409" cstate="email">
                      <a:extLst>
                        <a:ext uri="{28A0092B-C50C-407E-A947-70E740481C1C}">
                          <a14:useLocalDpi xmlns:a14="http://schemas.microsoft.com/office/drawing/2010/main"/>
                        </a:ext>
                      </a:extLst>
                    </a:blip>
                    <a:srcRect/>
                    <a:stretch>
                      <a:fillRect/>
                    </a:stretch>
                  </pic:blipFill>
                  <pic:spPr bwMode="auto">
                    <a:xfrm>
                      <a:off x="0" y="0"/>
                      <a:ext cx="1752478" cy="2336637"/>
                    </a:xfrm>
                    <a:prstGeom prst="rect">
                      <a:avLst/>
                    </a:prstGeom>
                    <a:noFill/>
                    <a:ln>
                      <a:noFill/>
                    </a:ln>
                  </pic:spPr>
                </pic:pic>
              </a:graphicData>
            </a:graphic>
          </wp:inline>
        </w:drawing>
      </w:r>
      <w:r w:rsidR="00D729B3" w:rsidRPr="003E0F93">
        <w:rPr>
          <w:rFonts w:eastAsia="Calibri" w:cs="SimSun"/>
          <w:noProof/>
          <w:color w:val="000000" w:themeColor="text1"/>
          <w:sz w:val="28"/>
          <w:szCs w:val="28"/>
        </w:rPr>
        <w:drawing>
          <wp:inline distT="0" distB="0" distL="0" distR="0" wp14:anchorId="416F18D7" wp14:editId="6C95A75E">
            <wp:extent cx="1804100" cy="2345634"/>
            <wp:effectExtent l="0" t="0" r="5715" b="0"/>
            <wp:docPr id="71787" name="Рисунок 71787" descr="C:\Users\Мухтаяров\Documents\ФОТО ОБЪЕКТОВ\сети ГВС и ХВС Нефтяник\PHOTO-2019-10-24-09-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Мухтаяров\Documents\ФОТО ОБЪЕКТОВ\сети ГВС и ХВС Нефтяник\PHOTO-2019-10-24-09-23-05.jpg"/>
                    <pic:cNvPicPr>
                      <a:picLocks noChangeAspect="1" noChangeArrowheads="1"/>
                    </pic:cNvPicPr>
                  </pic:nvPicPr>
                  <pic:blipFill rotWithShape="1">
                    <a:blip r:embed="rId410" cstate="email">
                      <a:extLst>
                        <a:ext uri="{28A0092B-C50C-407E-A947-70E740481C1C}">
                          <a14:useLocalDpi xmlns:a14="http://schemas.microsoft.com/office/drawing/2010/main"/>
                        </a:ext>
                      </a:extLst>
                    </a:blip>
                    <a:srcRect b="-244"/>
                    <a:stretch/>
                  </pic:blipFill>
                  <pic:spPr bwMode="auto">
                    <a:xfrm>
                      <a:off x="0" y="0"/>
                      <a:ext cx="1817884" cy="2363555"/>
                    </a:xfrm>
                    <a:prstGeom prst="rect">
                      <a:avLst/>
                    </a:prstGeom>
                    <a:noFill/>
                    <a:ln>
                      <a:noFill/>
                    </a:ln>
                    <a:extLst>
                      <a:ext uri="{53640926-AAD7-44D8-BBD7-CCE9431645EC}">
                        <a14:shadowObscured xmlns:a14="http://schemas.microsoft.com/office/drawing/2010/main"/>
                      </a:ext>
                    </a:extLst>
                  </pic:spPr>
                </pic:pic>
              </a:graphicData>
            </a:graphic>
          </wp:inline>
        </w:drawing>
      </w:r>
      <w:r w:rsidR="004B2A32" w:rsidRPr="003E0F93">
        <w:rPr>
          <w:rFonts w:eastAsia="Calibri" w:cs="SimSun"/>
          <w:noProof/>
          <w:color w:val="000000" w:themeColor="text1"/>
          <w:sz w:val="28"/>
          <w:szCs w:val="28"/>
        </w:rPr>
        <w:drawing>
          <wp:inline distT="0" distB="0" distL="0" distR="0" wp14:anchorId="2548D26C" wp14:editId="4787ED68">
            <wp:extent cx="1755147" cy="2340196"/>
            <wp:effectExtent l="0" t="0" r="0" b="3175"/>
            <wp:docPr id="71790" name="Рисунок 71790" descr="C:\Users\Мухтаяров\Documents\ФОТО ОБЪЕКТОВ\сети ГВС и ХВС Нефтяник\PHOTO-2019-10-29-10-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Мухтаяров\Documents\ФОТО ОБЪЕКТОВ\сети ГВС и ХВС Нефтяник\PHOTO-2019-10-29-10-16-14.jpg"/>
                    <pic:cNvPicPr>
                      <a:picLocks noChangeAspect="1" noChangeArrowheads="1"/>
                    </pic:cNvPicPr>
                  </pic:nvPicPr>
                  <pic:blipFill>
                    <a:blip r:embed="rId411" cstate="email">
                      <a:extLst>
                        <a:ext uri="{28A0092B-C50C-407E-A947-70E740481C1C}">
                          <a14:useLocalDpi xmlns:a14="http://schemas.microsoft.com/office/drawing/2010/main"/>
                        </a:ext>
                      </a:extLst>
                    </a:blip>
                    <a:srcRect/>
                    <a:stretch>
                      <a:fillRect/>
                    </a:stretch>
                  </pic:blipFill>
                  <pic:spPr bwMode="auto">
                    <a:xfrm>
                      <a:off x="0" y="0"/>
                      <a:ext cx="1769268" cy="2359024"/>
                    </a:xfrm>
                    <a:prstGeom prst="rect">
                      <a:avLst/>
                    </a:prstGeom>
                    <a:noFill/>
                    <a:ln>
                      <a:noFill/>
                    </a:ln>
                  </pic:spPr>
                </pic:pic>
              </a:graphicData>
            </a:graphic>
          </wp:inline>
        </w:drawing>
      </w:r>
      <w:r w:rsidR="004B2A32" w:rsidRPr="003E0F93">
        <w:rPr>
          <w:rFonts w:eastAsia="Calibri" w:cs="SimSun"/>
          <w:noProof/>
          <w:color w:val="000000" w:themeColor="text1"/>
          <w:sz w:val="28"/>
          <w:szCs w:val="28"/>
        </w:rPr>
        <w:drawing>
          <wp:inline distT="0" distB="0" distL="0" distR="0" wp14:anchorId="6E341B64" wp14:editId="30E2F765">
            <wp:extent cx="1751461" cy="2335281"/>
            <wp:effectExtent l="0" t="0" r="1270" b="8255"/>
            <wp:docPr id="71791" name="Рисунок 71791" descr="C:\Users\Мухтаяров\Documents\ФОТО ОБЪЕКТОВ\сети ГВС и ХВС Нефтяник\PHOTO-2019-10-24-09-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Мухтаяров\Documents\ФОТО ОБЪЕКТОВ\сети ГВС и ХВС Нефтяник\PHOTO-2019-10-24-09-55-24.jpg"/>
                    <pic:cNvPicPr>
                      <a:picLocks noChangeAspect="1" noChangeArrowheads="1"/>
                    </pic:cNvPicPr>
                  </pic:nvPicPr>
                  <pic:blipFill>
                    <a:blip r:embed="rId412" cstate="email">
                      <a:extLst>
                        <a:ext uri="{28A0092B-C50C-407E-A947-70E740481C1C}">
                          <a14:useLocalDpi xmlns:a14="http://schemas.microsoft.com/office/drawing/2010/main"/>
                        </a:ext>
                      </a:extLst>
                    </a:blip>
                    <a:srcRect/>
                    <a:stretch>
                      <a:fillRect/>
                    </a:stretch>
                  </pic:blipFill>
                  <pic:spPr bwMode="auto">
                    <a:xfrm>
                      <a:off x="0" y="0"/>
                      <a:ext cx="1763797" cy="2351729"/>
                    </a:xfrm>
                    <a:prstGeom prst="rect">
                      <a:avLst/>
                    </a:prstGeom>
                    <a:noFill/>
                    <a:ln>
                      <a:noFill/>
                    </a:ln>
                  </pic:spPr>
                </pic:pic>
              </a:graphicData>
            </a:graphic>
          </wp:inline>
        </w:drawing>
      </w:r>
      <w:r w:rsidR="004B2A32" w:rsidRPr="003E0F93">
        <w:rPr>
          <w:rFonts w:eastAsia="Calibri" w:cs="SimSun"/>
          <w:noProof/>
          <w:color w:val="000000" w:themeColor="text1"/>
          <w:sz w:val="28"/>
          <w:szCs w:val="28"/>
        </w:rPr>
        <w:drawing>
          <wp:inline distT="0" distB="0" distL="0" distR="0" wp14:anchorId="73FE78D5" wp14:editId="277E1F7C">
            <wp:extent cx="1977884" cy="2336540"/>
            <wp:effectExtent l="0" t="0" r="3810" b="6985"/>
            <wp:docPr id="71788" name="Рисунок 71788" descr="C:\Users\Мухтаяров\Documents\ФОТО ОБЪЕКТОВ\сети ГВС и ХВС Нефтяник\PHOTO-2019-10-24-09-23-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Мухтаяров\Documents\ФОТО ОБЪЕКТОВ\сети ГВС и ХВС Нефтяник\PHOTO-2019-10-24-09-23-05-3.jpg"/>
                    <pic:cNvPicPr>
                      <a:picLocks noChangeAspect="1" noChangeArrowheads="1"/>
                    </pic:cNvPicPr>
                  </pic:nvPicPr>
                  <pic:blipFill>
                    <a:blip r:embed="rId413" cstate="email">
                      <a:extLst>
                        <a:ext uri="{28A0092B-C50C-407E-A947-70E740481C1C}">
                          <a14:useLocalDpi xmlns:a14="http://schemas.microsoft.com/office/drawing/2010/main"/>
                        </a:ext>
                      </a:extLst>
                    </a:blip>
                    <a:srcRect/>
                    <a:stretch>
                      <a:fillRect/>
                    </a:stretch>
                  </pic:blipFill>
                  <pic:spPr bwMode="auto">
                    <a:xfrm>
                      <a:off x="0" y="0"/>
                      <a:ext cx="1989476" cy="2350234"/>
                    </a:xfrm>
                    <a:prstGeom prst="rect">
                      <a:avLst/>
                    </a:prstGeom>
                    <a:noFill/>
                    <a:ln>
                      <a:noFill/>
                    </a:ln>
                  </pic:spPr>
                </pic:pic>
              </a:graphicData>
            </a:graphic>
          </wp:inline>
        </w:drawing>
      </w:r>
      <w:r w:rsidR="004B2A32" w:rsidRPr="003E0F93">
        <w:rPr>
          <w:rFonts w:eastAsia="Calibri" w:cs="SimSun"/>
          <w:noProof/>
          <w:color w:val="000000" w:themeColor="text1"/>
          <w:sz w:val="28"/>
          <w:szCs w:val="28"/>
        </w:rPr>
        <w:drawing>
          <wp:inline distT="0" distB="0" distL="0" distR="0" wp14:anchorId="348ACD91" wp14:editId="2BD05459">
            <wp:extent cx="2011680" cy="2330605"/>
            <wp:effectExtent l="0" t="0" r="7620" b="0"/>
            <wp:docPr id="71789" name="Рисунок 71789" descr="C:\Users\Мухтаяров\Documents\ФОТО ОБЪЕКТОВ\сети ГВС и ХВС Нефтяник\PHOTO-2019-10-24-09-2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Мухтаяров\Documents\ФОТО ОБЪЕКТОВ\сети ГВС и ХВС Нефтяник\PHOTO-2019-10-24-09-23-08.jpg"/>
                    <pic:cNvPicPr>
                      <a:picLocks noChangeAspect="1" noChangeArrowheads="1"/>
                    </pic:cNvPicPr>
                  </pic:nvPicPr>
                  <pic:blipFill>
                    <a:blip r:embed="rId414" cstate="email">
                      <a:extLst>
                        <a:ext uri="{28A0092B-C50C-407E-A947-70E740481C1C}">
                          <a14:useLocalDpi xmlns:a14="http://schemas.microsoft.com/office/drawing/2010/main"/>
                        </a:ext>
                      </a:extLst>
                    </a:blip>
                    <a:srcRect/>
                    <a:stretch>
                      <a:fillRect/>
                    </a:stretch>
                  </pic:blipFill>
                  <pic:spPr bwMode="auto">
                    <a:xfrm>
                      <a:off x="0" y="0"/>
                      <a:ext cx="2024996" cy="2346032"/>
                    </a:xfrm>
                    <a:prstGeom prst="rect">
                      <a:avLst/>
                    </a:prstGeom>
                    <a:noFill/>
                    <a:ln>
                      <a:noFill/>
                    </a:ln>
                  </pic:spPr>
                </pic:pic>
              </a:graphicData>
            </a:graphic>
          </wp:inline>
        </w:drawing>
      </w:r>
    </w:p>
    <w:p w14:paraId="7240B179" w14:textId="77777777" w:rsidR="002A7E2F" w:rsidRDefault="002A7E2F" w:rsidP="004B2A32">
      <w:pPr>
        <w:jc w:val="center"/>
        <w:rPr>
          <w:rFonts w:eastAsia="Calibri" w:cs="SimSun"/>
          <w:noProof/>
          <w:color w:val="000000" w:themeColor="text1"/>
          <w:sz w:val="28"/>
          <w:szCs w:val="28"/>
        </w:rPr>
      </w:pPr>
    </w:p>
    <w:p w14:paraId="36E55250" w14:textId="77777777" w:rsidR="002A7E2F" w:rsidRDefault="002A7E2F" w:rsidP="004B2A32">
      <w:pPr>
        <w:jc w:val="center"/>
        <w:rPr>
          <w:rFonts w:eastAsia="Calibri" w:cs="SimSun"/>
          <w:noProof/>
          <w:color w:val="000000" w:themeColor="text1"/>
          <w:sz w:val="28"/>
          <w:szCs w:val="28"/>
        </w:rPr>
      </w:pPr>
    </w:p>
    <w:p w14:paraId="16939B82" w14:textId="77777777" w:rsidR="002A7E2F" w:rsidRDefault="002A7E2F" w:rsidP="004B2A32">
      <w:pPr>
        <w:jc w:val="center"/>
        <w:rPr>
          <w:rFonts w:eastAsia="Calibri" w:cs="SimSun"/>
          <w:noProof/>
          <w:color w:val="000000" w:themeColor="text1"/>
          <w:sz w:val="28"/>
          <w:szCs w:val="28"/>
        </w:rPr>
      </w:pPr>
    </w:p>
    <w:p w14:paraId="0515D3DB" w14:textId="1AA70252" w:rsidR="00502838" w:rsidRPr="008C7AA1" w:rsidRDefault="00502838" w:rsidP="00502838">
      <w:pPr>
        <w:jc w:val="center"/>
        <w:rPr>
          <w:b/>
          <w:sz w:val="28"/>
          <w:szCs w:val="28"/>
        </w:rPr>
      </w:pPr>
      <w:r w:rsidRPr="008C7AA1">
        <w:rPr>
          <w:b/>
          <w:color w:val="000000"/>
          <w:sz w:val="28"/>
          <w:szCs w:val="28"/>
        </w:rPr>
        <w:lastRenderedPageBreak/>
        <w:t xml:space="preserve">Культура, </w:t>
      </w:r>
      <w:r w:rsidRPr="008C7AA1">
        <w:rPr>
          <w:b/>
          <w:sz w:val="28"/>
          <w:szCs w:val="28"/>
        </w:rPr>
        <w:t>спорт, работа с молодёжью</w:t>
      </w:r>
    </w:p>
    <w:p w14:paraId="791C9621" w14:textId="77777777" w:rsidR="0081438F" w:rsidRDefault="0081438F" w:rsidP="00502838">
      <w:pPr>
        <w:ind w:firstLine="708"/>
        <w:jc w:val="both"/>
        <w:rPr>
          <w:rFonts w:eastAsia="Calibri"/>
          <w:bCs/>
          <w:sz w:val="28"/>
          <w:szCs w:val="28"/>
        </w:rPr>
      </w:pPr>
    </w:p>
    <w:p w14:paraId="0EEE0DAF" w14:textId="77777777" w:rsidR="009D7B25" w:rsidRDefault="009D7B25" w:rsidP="009D7B25">
      <w:pPr>
        <w:ind w:firstLine="708"/>
        <w:jc w:val="both"/>
        <w:rPr>
          <w:rFonts w:eastAsia="Calibri"/>
          <w:bCs/>
          <w:sz w:val="28"/>
          <w:szCs w:val="28"/>
        </w:rPr>
      </w:pPr>
      <w:r>
        <w:rPr>
          <w:rFonts w:eastAsia="Calibri"/>
          <w:bCs/>
          <w:sz w:val="28"/>
          <w:szCs w:val="28"/>
        </w:rPr>
        <w:t>2019 год для муниципальных учреждений культуры и спорта стал стартовым в реализации национального проекта «Культура» и федерального проекта «Спорт – норма жизни» одного из ключевых национальных проектов «Демография».</w:t>
      </w:r>
    </w:p>
    <w:p w14:paraId="5D8FBD20" w14:textId="77777777" w:rsidR="009D7B25" w:rsidRDefault="009D7B25" w:rsidP="009D7B25">
      <w:pPr>
        <w:ind w:firstLine="708"/>
        <w:jc w:val="both"/>
        <w:rPr>
          <w:rFonts w:eastAsia="Calibri"/>
          <w:bCs/>
          <w:sz w:val="28"/>
          <w:szCs w:val="28"/>
        </w:rPr>
      </w:pPr>
      <w:r>
        <w:rPr>
          <w:rFonts w:eastAsia="Calibri"/>
          <w:bCs/>
          <w:sz w:val="28"/>
          <w:szCs w:val="28"/>
        </w:rPr>
        <w:t>Социальная направленность национальных проектов определила основные результаты работы учреждений за отчётный год. Основными итогами работы стало постоянное увеличение количества посещений учреждений культуры, растёт количество жителей, систематически посещающих занятия в клубных формированиях, и на более чем 2% выросло количество лянторцев, систематически занимающихся спортом.</w:t>
      </w:r>
    </w:p>
    <w:p w14:paraId="6E576A8F" w14:textId="77777777" w:rsidR="009D7B25" w:rsidRDefault="009D7B25" w:rsidP="009D7B25">
      <w:pPr>
        <w:ind w:firstLine="708"/>
        <w:jc w:val="both"/>
        <w:rPr>
          <w:rFonts w:eastAsia="Calibri"/>
          <w:bCs/>
          <w:sz w:val="28"/>
          <w:szCs w:val="28"/>
        </w:rPr>
      </w:pPr>
    </w:p>
    <w:tbl>
      <w:tblPr>
        <w:tblStyle w:val="af5"/>
        <w:tblW w:w="0" w:type="auto"/>
        <w:tblLook w:val="04A0" w:firstRow="1" w:lastRow="0" w:firstColumn="1" w:lastColumn="0" w:noHBand="0" w:noVBand="1"/>
      </w:tblPr>
      <w:tblGrid>
        <w:gridCol w:w="675"/>
        <w:gridCol w:w="3153"/>
        <w:gridCol w:w="2234"/>
        <w:gridCol w:w="2268"/>
        <w:gridCol w:w="1358"/>
      </w:tblGrid>
      <w:tr w:rsidR="009D7B25" w14:paraId="4BF3B328" w14:textId="77777777" w:rsidTr="009D7B25">
        <w:tc>
          <w:tcPr>
            <w:tcW w:w="675" w:type="dxa"/>
            <w:tcBorders>
              <w:top w:val="single" w:sz="4" w:space="0" w:color="auto"/>
              <w:left w:val="single" w:sz="4" w:space="0" w:color="auto"/>
              <w:bottom w:val="single" w:sz="4" w:space="0" w:color="auto"/>
              <w:right w:val="single" w:sz="4" w:space="0" w:color="auto"/>
            </w:tcBorders>
            <w:hideMark/>
          </w:tcPr>
          <w:p w14:paraId="2A9FEC68" w14:textId="77777777" w:rsidR="009D7B25" w:rsidRDefault="009D7B25">
            <w:pPr>
              <w:jc w:val="center"/>
              <w:rPr>
                <w:rFonts w:eastAsia="Calibri"/>
                <w:sz w:val="22"/>
                <w:szCs w:val="22"/>
              </w:rPr>
            </w:pPr>
            <w:r>
              <w:rPr>
                <w:rFonts w:eastAsia="Calibri"/>
                <w:sz w:val="22"/>
                <w:szCs w:val="22"/>
              </w:rPr>
              <w:t>№</w:t>
            </w:r>
          </w:p>
        </w:tc>
        <w:tc>
          <w:tcPr>
            <w:tcW w:w="3153" w:type="dxa"/>
            <w:tcBorders>
              <w:top w:val="single" w:sz="4" w:space="0" w:color="auto"/>
              <w:left w:val="single" w:sz="4" w:space="0" w:color="auto"/>
              <w:bottom w:val="single" w:sz="4" w:space="0" w:color="auto"/>
              <w:right w:val="single" w:sz="4" w:space="0" w:color="auto"/>
            </w:tcBorders>
            <w:hideMark/>
          </w:tcPr>
          <w:p w14:paraId="543D2061" w14:textId="77777777" w:rsidR="009D7B25" w:rsidRDefault="009D7B25">
            <w:pPr>
              <w:jc w:val="center"/>
              <w:rPr>
                <w:rFonts w:eastAsia="Calibri"/>
                <w:sz w:val="22"/>
                <w:szCs w:val="22"/>
              </w:rPr>
            </w:pPr>
            <w:r>
              <w:rPr>
                <w:rFonts w:eastAsia="Calibri"/>
                <w:sz w:val="22"/>
                <w:szCs w:val="22"/>
              </w:rPr>
              <w:t>Показатель нацпроекта</w:t>
            </w:r>
          </w:p>
        </w:tc>
        <w:tc>
          <w:tcPr>
            <w:tcW w:w="2234" w:type="dxa"/>
            <w:tcBorders>
              <w:top w:val="single" w:sz="4" w:space="0" w:color="auto"/>
              <w:left w:val="single" w:sz="4" w:space="0" w:color="auto"/>
              <w:bottom w:val="single" w:sz="4" w:space="0" w:color="auto"/>
              <w:right w:val="single" w:sz="4" w:space="0" w:color="auto"/>
            </w:tcBorders>
            <w:hideMark/>
          </w:tcPr>
          <w:p w14:paraId="481017D5" w14:textId="77777777" w:rsidR="009D7B25" w:rsidRDefault="009D7B25">
            <w:pPr>
              <w:jc w:val="center"/>
              <w:rPr>
                <w:rFonts w:eastAsia="Calibri"/>
                <w:sz w:val="22"/>
                <w:szCs w:val="22"/>
              </w:rPr>
            </w:pPr>
            <w:r>
              <w:rPr>
                <w:rFonts w:eastAsia="Calibri"/>
                <w:sz w:val="22"/>
                <w:szCs w:val="22"/>
              </w:rPr>
              <w:t>Базовое значение</w:t>
            </w:r>
          </w:p>
        </w:tc>
        <w:tc>
          <w:tcPr>
            <w:tcW w:w="2268" w:type="dxa"/>
            <w:tcBorders>
              <w:top w:val="single" w:sz="4" w:space="0" w:color="auto"/>
              <w:left w:val="single" w:sz="4" w:space="0" w:color="auto"/>
              <w:bottom w:val="single" w:sz="4" w:space="0" w:color="auto"/>
              <w:right w:val="single" w:sz="4" w:space="0" w:color="auto"/>
            </w:tcBorders>
            <w:hideMark/>
          </w:tcPr>
          <w:p w14:paraId="2C6F241E" w14:textId="77777777" w:rsidR="009D7B25" w:rsidRDefault="009D7B25">
            <w:pPr>
              <w:jc w:val="center"/>
              <w:rPr>
                <w:rFonts w:eastAsia="Calibri"/>
                <w:sz w:val="22"/>
                <w:szCs w:val="22"/>
              </w:rPr>
            </w:pPr>
            <w:r>
              <w:rPr>
                <w:rFonts w:eastAsia="Calibri"/>
                <w:sz w:val="22"/>
                <w:szCs w:val="22"/>
              </w:rPr>
              <w:t>Достигнутый результат за 2019 год</w:t>
            </w:r>
          </w:p>
        </w:tc>
        <w:tc>
          <w:tcPr>
            <w:tcW w:w="1241" w:type="dxa"/>
            <w:tcBorders>
              <w:top w:val="single" w:sz="4" w:space="0" w:color="auto"/>
              <w:left w:val="single" w:sz="4" w:space="0" w:color="auto"/>
              <w:bottom w:val="single" w:sz="4" w:space="0" w:color="auto"/>
              <w:right w:val="single" w:sz="4" w:space="0" w:color="auto"/>
            </w:tcBorders>
            <w:hideMark/>
          </w:tcPr>
          <w:p w14:paraId="3EC94F4B" w14:textId="77777777" w:rsidR="009D7B25" w:rsidRDefault="009D7B25">
            <w:pPr>
              <w:jc w:val="center"/>
              <w:rPr>
                <w:rFonts w:eastAsia="Calibri"/>
                <w:bCs/>
                <w:sz w:val="22"/>
                <w:szCs w:val="22"/>
              </w:rPr>
            </w:pPr>
            <w:r>
              <w:rPr>
                <w:rFonts w:eastAsia="Calibri"/>
                <w:bCs/>
                <w:sz w:val="22"/>
                <w:szCs w:val="22"/>
              </w:rPr>
              <w:t>Динамика</w:t>
            </w:r>
          </w:p>
        </w:tc>
      </w:tr>
      <w:tr w:rsidR="009D7B25" w14:paraId="58AFE39A" w14:textId="77777777" w:rsidTr="009D7B25">
        <w:tc>
          <w:tcPr>
            <w:tcW w:w="9571" w:type="dxa"/>
            <w:gridSpan w:val="5"/>
            <w:tcBorders>
              <w:top w:val="single" w:sz="4" w:space="0" w:color="auto"/>
              <w:left w:val="single" w:sz="4" w:space="0" w:color="auto"/>
              <w:bottom w:val="single" w:sz="4" w:space="0" w:color="auto"/>
              <w:right w:val="single" w:sz="4" w:space="0" w:color="auto"/>
            </w:tcBorders>
            <w:hideMark/>
          </w:tcPr>
          <w:p w14:paraId="5F2CE73C" w14:textId="77777777" w:rsidR="009D7B25" w:rsidRDefault="009D7B25">
            <w:pPr>
              <w:jc w:val="center"/>
              <w:rPr>
                <w:rFonts w:eastAsia="Calibri"/>
                <w:b/>
                <w:bCs/>
                <w:sz w:val="28"/>
                <w:szCs w:val="28"/>
              </w:rPr>
            </w:pPr>
            <w:r>
              <w:rPr>
                <w:rFonts w:eastAsia="Calibri"/>
                <w:b/>
                <w:bCs/>
                <w:sz w:val="28"/>
                <w:szCs w:val="28"/>
              </w:rPr>
              <w:t>Основные показатели социальной составляющей национального проекта «Культура»</w:t>
            </w:r>
          </w:p>
        </w:tc>
      </w:tr>
      <w:tr w:rsidR="009D7B25" w14:paraId="34C70E54" w14:textId="77777777" w:rsidTr="009D7B25">
        <w:tc>
          <w:tcPr>
            <w:tcW w:w="675" w:type="dxa"/>
            <w:tcBorders>
              <w:top w:val="single" w:sz="4" w:space="0" w:color="auto"/>
              <w:left w:val="single" w:sz="4" w:space="0" w:color="auto"/>
              <w:bottom w:val="single" w:sz="4" w:space="0" w:color="auto"/>
              <w:right w:val="single" w:sz="4" w:space="0" w:color="auto"/>
            </w:tcBorders>
            <w:hideMark/>
          </w:tcPr>
          <w:p w14:paraId="6EBB7FFB" w14:textId="77777777" w:rsidR="009D7B25" w:rsidRDefault="009D7B25">
            <w:pPr>
              <w:rPr>
                <w:rFonts w:eastAsia="Calibri"/>
                <w:bCs/>
                <w:sz w:val="28"/>
                <w:szCs w:val="28"/>
              </w:rPr>
            </w:pPr>
            <w:r>
              <w:rPr>
                <w:rFonts w:eastAsia="Calibri"/>
                <w:bCs/>
                <w:sz w:val="28"/>
                <w:szCs w:val="28"/>
              </w:rPr>
              <w:t>1</w:t>
            </w:r>
          </w:p>
        </w:tc>
        <w:tc>
          <w:tcPr>
            <w:tcW w:w="3153" w:type="dxa"/>
            <w:tcBorders>
              <w:top w:val="single" w:sz="4" w:space="0" w:color="auto"/>
              <w:left w:val="single" w:sz="4" w:space="0" w:color="auto"/>
              <w:bottom w:val="single" w:sz="4" w:space="0" w:color="auto"/>
              <w:right w:val="single" w:sz="4" w:space="0" w:color="auto"/>
            </w:tcBorders>
            <w:hideMark/>
          </w:tcPr>
          <w:p w14:paraId="2A29B5BF" w14:textId="77777777" w:rsidR="009D7B25" w:rsidRDefault="009D7B25">
            <w:pPr>
              <w:spacing w:after="200"/>
              <w:rPr>
                <w:sz w:val="24"/>
                <w:szCs w:val="24"/>
              </w:rPr>
            </w:pPr>
            <w:r>
              <w:rPr>
                <w:sz w:val="24"/>
                <w:szCs w:val="24"/>
              </w:rPr>
              <w:t>Увеличение количества посещений музея</w:t>
            </w:r>
          </w:p>
        </w:tc>
        <w:tc>
          <w:tcPr>
            <w:tcW w:w="2234" w:type="dxa"/>
            <w:tcBorders>
              <w:top w:val="single" w:sz="4" w:space="0" w:color="auto"/>
              <w:left w:val="single" w:sz="4" w:space="0" w:color="auto"/>
              <w:bottom w:val="single" w:sz="4" w:space="0" w:color="auto"/>
              <w:right w:val="single" w:sz="4" w:space="0" w:color="auto"/>
            </w:tcBorders>
            <w:hideMark/>
          </w:tcPr>
          <w:p w14:paraId="1D2E3A14" w14:textId="77777777" w:rsidR="009D7B25" w:rsidRDefault="009D7B25">
            <w:pPr>
              <w:rPr>
                <w:rFonts w:eastAsia="Calibri"/>
                <w:bCs/>
                <w:sz w:val="24"/>
                <w:szCs w:val="24"/>
              </w:rPr>
            </w:pPr>
            <w:r>
              <w:rPr>
                <w:sz w:val="24"/>
                <w:szCs w:val="24"/>
              </w:rPr>
              <w:t>24 669</w:t>
            </w:r>
          </w:p>
        </w:tc>
        <w:tc>
          <w:tcPr>
            <w:tcW w:w="2268" w:type="dxa"/>
            <w:tcBorders>
              <w:top w:val="single" w:sz="4" w:space="0" w:color="auto"/>
              <w:left w:val="single" w:sz="4" w:space="0" w:color="auto"/>
              <w:bottom w:val="single" w:sz="4" w:space="0" w:color="auto"/>
              <w:right w:val="single" w:sz="4" w:space="0" w:color="auto"/>
            </w:tcBorders>
            <w:hideMark/>
          </w:tcPr>
          <w:p w14:paraId="1176D501" w14:textId="77777777" w:rsidR="009D7B25" w:rsidRDefault="009D7B25">
            <w:pPr>
              <w:rPr>
                <w:rFonts w:eastAsia="Calibri"/>
                <w:bCs/>
                <w:sz w:val="24"/>
                <w:szCs w:val="24"/>
              </w:rPr>
            </w:pPr>
            <w:r>
              <w:rPr>
                <w:sz w:val="24"/>
                <w:szCs w:val="24"/>
              </w:rPr>
              <w:t>24 957</w:t>
            </w:r>
          </w:p>
        </w:tc>
        <w:tc>
          <w:tcPr>
            <w:tcW w:w="1241" w:type="dxa"/>
            <w:tcBorders>
              <w:top w:val="single" w:sz="4" w:space="0" w:color="auto"/>
              <w:left w:val="single" w:sz="4" w:space="0" w:color="auto"/>
              <w:bottom w:val="single" w:sz="4" w:space="0" w:color="auto"/>
              <w:right w:val="single" w:sz="4" w:space="0" w:color="auto"/>
            </w:tcBorders>
            <w:hideMark/>
          </w:tcPr>
          <w:p w14:paraId="16D642A2" w14:textId="77777777" w:rsidR="009D7B25" w:rsidRDefault="009D7B25">
            <w:pPr>
              <w:spacing w:line="360" w:lineRule="auto"/>
              <w:rPr>
                <w:rFonts w:eastAsia="Calibri"/>
                <w:bCs/>
                <w:sz w:val="24"/>
                <w:szCs w:val="24"/>
              </w:rPr>
            </w:pPr>
            <w:r>
              <w:rPr>
                <w:rFonts w:eastAsia="Calibri"/>
                <w:bCs/>
                <w:sz w:val="24"/>
                <w:szCs w:val="24"/>
              </w:rPr>
              <w:t>+2%</w:t>
            </w:r>
          </w:p>
        </w:tc>
      </w:tr>
      <w:tr w:rsidR="009D7B25" w14:paraId="2E899A0C" w14:textId="77777777" w:rsidTr="009D7B25">
        <w:trPr>
          <w:trHeight w:val="912"/>
        </w:trPr>
        <w:tc>
          <w:tcPr>
            <w:tcW w:w="675" w:type="dxa"/>
            <w:tcBorders>
              <w:top w:val="single" w:sz="4" w:space="0" w:color="auto"/>
              <w:left w:val="single" w:sz="4" w:space="0" w:color="auto"/>
              <w:bottom w:val="single" w:sz="4" w:space="0" w:color="auto"/>
              <w:right w:val="single" w:sz="4" w:space="0" w:color="auto"/>
            </w:tcBorders>
            <w:hideMark/>
          </w:tcPr>
          <w:p w14:paraId="537D7F4F" w14:textId="77777777" w:rsidR="009D7B25" w:rsidRDefault="009D7B25">
            <w:pPr>
              <w:rPr>
                <w:rFonts w:eastAsia="Calibri"/>
                <w:bCs/>
                <w:sz w:val="28"/>
                <w:szCs w:val="28"/>
              </w:rPr>
            </w:pPr>
            <w:r>
              <w:rPr>
                <w:rFonts w:eastAsia="Calibri"/>
                <w:bCs/>
                <w:sz w:val="28"/>
                <w:szCs w:val="28"/>
              </w:rPr>
              <w:t>2</w:t>
            </w:r>
          </w:p>
        </w:tc>
        <w:tc>
          <w:tcPr>
            <w:tcW w:w="3153" w:type="dxa"/>
            <w:tcBorders>
              <w:top w:val="single" w:sz="4" w:space="0" w:color="auto"/>
              <w:left w:val="single" w:sz="4" w:space="0" w:color="auto"/>
              <w:bottom w:val="single" w:sz="4" w:space="0" w:color="auto"/>
              <w:right w:val="single" w:sz="4" w:space="0" w:color="auto"/>
            </w:tcBorders>
            <w:hideMark/>
          </w:tcPr>
          <w:p w14:paraId="1089EEE4" w14:textId="77777777" w:rsidR="009D7B25" w:rsidRDefault="009D7B25">
            <w:pPr>
              <w:rPr>
                <w:rFonts w:eastAsia="Calibri"/>
                <w:bCs/>
                <w:sz w:val="24"/>
                <w:szCs w:val="24"/>
              </w:rPr>
            </w:pPr>
            <w:r>
              <w:rPr>
                <w:sz w:val="24"/>
                <w:szCs w:val="24"/>
              </w:rPr>
              <w:t xml:space="preserve">Увеличение количества посещений общедоступных библиотек </w:t>
            </w:r>
          </w:p>
        </w:tc>
        <w:tc>
          <w:tcPr>
            <w:tcW w:w="2234" w:type="dxa"/>
            <w:tcBorders>
              <w:top w:val="single" w:sz="4" w:space="0" w:color="auto"/>
              <w:left w:val="single" w:sz="4" w:space="0" w:color="auto"/>
              <w:bottom w:val="single" w:sz="4" w:space="0" w:color="auto"/>
              <w:right w:val="single" w:sz="4" w:space="0" w:color="auto"/>
            </w:tcBorders>
            <w:hideMark/>
          </w:tcPr>
          <w:p w14:paraId="169E579B" w14:textId="77777777" w:rsidR="009D7B25" w:rsidRDefault="009D7B25">
            <w:pPr>
              <w:rPr>
                <w:rFonts w:eastAsia="Calibri"/>
                <w:bCs/>
                <w:sz w:val="24"/>
                <w:szCs w:val="24"/>
              </w:rPr>
            </w:pPr>
            <w:r>
              <w:rPr>
                <w:sz w:val="24"/>
                <w:szCs w:val="24"/>
              </w:rPr>
              <w:t>50 480</w:t>
            </w:r>
          </w:p>
        </w:tc>
        <w:tc>
          <w:tcPr>
            <w:tcW w:w="2268" w:type="dxa"/>
            <w:tcBorders>
              <w:top w:val="single" w:sz="4" w:space="0" w:color="auto"/>
              <w:left w:val="single" w:sz="4" w:space="0" w:color="auto"/>
              <w:bottom w:val="single" w:sz="4" w:space="0" w:color="auto"/>
              <w:right w:val="single" w:sz="4" w:space="0" w:color="auto"/>
            </w:tcBorders>
            <w:hideMark/>
          </w:tcPr>
          <w:p w14:paraId="53938051" w14:textId="77777777" w:rsidR="009D7B25" w:rsidRDefault="009D7B25">
            <w:pPr>
              <w:rPr>
                <w:rFonts w:eastAsia="Calibri"/>
                <w:bCs/>
                <w:sz w:val="24"/>
                <w:szCs w:val="24"/>
              </w:rPr>
            </w:pPr>
            <w:r>
              <w:rPr>
                <w:sz w:val="24"/>
                <w:szCs w:val="24"/>
              </w:rPr>
              <w:t>54 327</w:t>
            </w:r>
          </w:p>
        </w:tc>
        <w:tc>
          <w:tcPr>
            <w:tcW w:w="1241" w:type="dxa"/>
            <w:tcBorders>
              <w:top w:val="single" w:sz="4" w:space="0" w:color="auto"/>
              <w:left w:val="single" w:sz="4" w:space="0" w:color="auto"/>
              <w:bottom w:val="single" w:sz="4" w:space="0" w:color="auto"/>
              <w:right w:val="single" w:sz="4" w:space="0" w:color="auto"/>
            </w:tcBorders>
            <w:hideMark/>
          </w:tcPr>
          <w:p w14:paraId="5CAE874E" w14:textId="77777777" w:rsidR="009D7B25" w:rsidRDefault="009D7B25">
            <w:pPr>
              <w:rPr>
                <w:rFonts w:eastAsia="Calibri"/>
                <w:bCs/>
                <w:sz w:val="24"/>
                <w:szCs w:val="24"/>
              </w:rPr>
            </w:pPr>
            <w:r>
              <w:rPr>
                <w:rFonts w:eastAsia="Calibri"/>
                <w:bCs/>
                <w:sz w:val="24"/>
                <w:szCs w:val="24"/>
              </w:rPr>
              <w:t>+7,5%</w:t>
            </w:r>
          </w:p>
        </w:tc>
      </w:tr>
      <w:tr w:rsidR="009D7B25" w14:paraId="23B59416" w14:textId="77777777" w:rsidTr="009D7B25">
        <w:tc>
          <w:tcPr>
            <w:tcW w:w="675" w:type="dxa"/>
            <w:tcBorders>
              <w:top w:val="single" w:sz="4" w:space="0" w:color="auto"/>
              <w:left w:val="single" w:sz="4" w:space="0" w:color="auto"/>
              <w:bottom w:val="single" w:sz="4" w:space="0" w:color="auto"/>
              <w:right w:val="single" w:sz="4" w:space="0" w:color="auto"/>
            </w:tcBorders>
            <w:hideMark/>
          </w:tcPr>
          <w:p w14:paraId="6FE7889C" w14:textId="77777777" w:rsidR="009D7B25" w:rsidRDefault="009D7B25">
            <w:pPr>
              <w:rPr>
                <w:rFonts w:eastAsia="Calibri"/>
                <w:bCs/>
                <w:sz w:val="28"/>
                <w:szCs w:val="28"/>
              </w:rPr>
            </w:pPr>
            <w:r>
              <w:rPr>
                <w:rFonts w:eastAsia="Calibri"/>
                <w:bCs/>
                <w:sz w:val="28"/>
                <w:szCs w:val="28"/>
              </w:rPr>
              <w:t>3</w:t>
            </w:r>
          </w:p>
        </w:tc>
        <w:tc>
          <w:tcPr>
            <w:tcW w:w="3153" w:type="dxa"/>
            <w:tcBorders>
              <w:top w:val="single" w:sz="4" w:space="0" w:color="auto"/>
              <w:left w:val="single" w:sz="4" w:space="0" w:color="auto"/>
              <w:bottom w:val="single" w:sz="4" w:space="0" w:color="auto"/>
              <w:right w:val="single" w:sz="4" w:space="0" w:color="auto"/>
            </w:tcBorders>
            <w:hideMark/>
          </w:tcPr>
          <w:p w14:paraId="2070C91A" w14:textId="77777777" w:rsidR="009D7B25" w:rsidRDefault="009D7B25">
            <w:pPr>
              <w:spacing w:after="200"/>
              <w:rPr>
                <w:rFonts w:eastAsia="Calibri"/>
                <w:bCs/>
                <w:sz w:val="24"/>
                <w:szCs w:val="24"/>
              </w:rPr>
            </w:pPr>
            <w:r>
              <w:rPr>
                <w:sz w:val="24"/>
                <w:szCs w:val="24"/>
              </w:rPr>
              <w:t xml:space="preserve">Увеличение количества посещений культурно-массовых мероприятий культурно-досуговых учреждений / посещений культурно-массовых мероприятий на платной основе  </w:t>
            </w:r>
          </w:p>
        </w:tc>
        <w:tc>
          <w:tcPr>
            <w:tcW w:w="2234" w:type="dxa"/>
            <w:tcBorders>
              <w:top w:val="single" w:sz="4" w:space="0" w:color="auto"/>
              <w:left w:val="single" w:sz="4" w:space="0" w:color="auto"/>
              <w:bottom w:val="single" w:sz="4" w:space="0" w:color="auto"/>
              <w:right w:val="single" w:sz="4" w:space="0" w:color="auto"/>
            </w:tcBorders>
            <w:hideMark/>
          </w:tcPr>
          <w:p w14:paraId="21DFAAD0" w14:textId="77777777" w:rsidR="009D7B25" w:rsidRDefault="009D7B25">
            <w:pPr>
              <w:rPr>
                <w:rFonts w:eastAsia="Calibri"/>
                <w:bCs/>
                <w:sz w:val="24"/>
                <w:szCs w:val="24"/>
              </w:rPr>
            </w:pPr>
            <w:r>
              <w:rPr>
                <w:sz w:val="24"/>
                <w:szCs w:val="24"/>
              </w:rPr>
              <w:t>105 564/39 478</w:t>
            </w:r>
          </w:p>
        </w:tc>
        <w:tc>
          <w:tcPr>
            <w:tcW w:w="2268" w:type="dxa"/>
            <w:tcBorders>
              <w:top w:val="single" w:sz="4" w:space="0" w:color="auto"/>
              <w:left w:val="single" w:sz="4" w:space="0" w:color="auto"/>
              <w:bottom w:val="single" w:sz="4" w:space="0" w:color="auto"/>
              <w:right w:val="single" w:sz="4" w:space="0" w:color="auto"/>
            </w:tcBorders>
            <w:hideMark/>
          </w:tcPr>
          <w:p w14:paraId="1CA8A22A" w14:textId="77777777" w:rsidR="009D7B25" w:rsidRDefault="009D7B25">
            <w:pPr>
              <w:rPr>
                <w:rFonts w:eastAsia="Calibri"/>
                <w:bCs/>
                <w:sz w:val="24"/>
                <w:szCs w:val="24"/>
              </w:rPr>
            </w:pPr>
            <w:r>
              <w:rPr>
                <w:sz w:val="24"/>
                <w:szCs w:val="24"/>
              </w:rPr>
              <w:t>106 620/48 835</w:t>
            </w:r>
          </w:p>
        </w:tc>
        <w:tc>
          <w:tcPr>
            <w:tcW w:w="1241" w:type="dxa"/>
            <w:tcBorders>
              <w:top w:val="single" w:sz="4" w:space="0" w:color="auto"/>
              <w:left w:val="single" w:sz="4" w:space="0" w:color="auto"/>
              <w:bottom w:val="single" w:sz="4" w:space="0" w:color="auto"/>
              <w:right w:val="single" w:sz="4" w:space="0" w:color="auto"/>
            </w:tcBorders>
            <w:hideMark/>
          </w:tcPr>
          <w:p w14:paraId="0C61EC5E" w14:textId="77777777" w:rsidR="009D7B25" w:rsidRDefault="009D7B25">
            <w:pPr>
              <w:rPr>
                <w:rFonts w:eastAsia="Calibri"/>
                <w:bCs/>
                <w:sz w:val="24"/>
                <w:szCs w:val="24"/>
              </w:rPr>
            </w:pPr>
            <w:r>
              <w:rPr>
                <w:rFonts w:eastAsia="Calibri"/>
                <w:bCs/>
                <w:sz w:val="24"/>
                <w:szCs w:val="24"/>
              </w:rPr>
              <w:t>+1%/23,6%</w:t>
            </w:r>
          </w:p>
        </w:tc>
      </w:tr>
      <w:tr w:rsidR="009D7B25" w14:paraId="5BE3F2AE" w14:textId="77777777" w:rsidTr="009D7B25">
        <w:tc>
          <w:tcPr>
            <w:tcW w:w="675" w:type="dxa"/>
            <w:tcBorders>
              <w:top w:val="single" w:sz="4" w:space="0" w:color="auto"/>
              <w:left w:val="single" w:sz="4" w:space="0" w:color="auto"/>
              <w:bottom w:val="single" w:sz="4" w:space="0" w:color="auto"/>
              <w:right w:val="single" w:sz="4" w:space="0" w:color="auto"/>
            </w:tcBorders>
            <w:hideMark/>
          </w:tcPr>
          <w:p w14:paraId="07FEE3D7" w14:textId="77777777" w:rsidR="009D7B25" w:rsidRDefault="009D7B25">
            <w:pPr>
              <w:rPr>
                <w:rFonts w:eastAsia="Calibri"/>
                <w:bCs/>
                <w:sz w:val="28"/>
                <w:szCs w:val="28"/>
              </w:rPr>
            </w:pPr>
            <w:r>
              <w:rPr>
                <w:rFonts w:eastAsia="Calibri"/>
                <w:bCs/>
                <w:sz w:val="28"/>
                <w:szCs w:val="28"/>
              </w:rPr>
              <w:t>4</w:t>
            </w:r>
          </w:p>
        </w:tc>
        <w:tc>
          <w:tcPr>
            <w:tcW w:w="3153" w:type="dxa"/>
            <w:tcBorders>
              <w:top w:val="single" w:sz="4" w:space="0" w:color="auto"/>
              <w:left w:val="single" w:sz="4" w:space="0" w:color="auto"/>
              <w:bottom w:val="single" w:sz="4" w:space="0" w:color="auto"/>
              <w:right w:val="single" w:sz="4" w:space="0" w:color="auto"/>
            </w:tcBorders>
            <w:hideMark/>
          </w:tcPr>
          <w:p w14:paraId="58776C65" w14:textId="77777777" w:rsidR="009D7B25" w:rsidRDefault="009D7B25">
            <w:pPr>
              <w:rPr>
                <w:rFonts w:eastAsia="Calibri"/>
                <w:bCs/>
                <w:sz w:val="24"/>
                <w:szCs w:val="24"/>
              </w:rPr>
            </w:pPr>
            <w:r>
              <w:rPr>
                <w:sz w:val="24"/>
                <w:szCs w:val="24"/>
              </w:rPr>
              <w:t xml:space="preserve">Увеличение количества участников клубных формирований </w:t>
            </w:r>
          </w:p>
        </w:tc>
        <w:tc>
          <w:tcPr>
            <w:tcW w:w="2234" w:type="dxa"/>
            <w:tcBorders>
              <w:top w:val="single" w:sz="4" w:space="0" w:color="auto"/>
              <w:left w:val="single" w:sz="4" w:space="0" w:color="auto"/>
              <w:bottom w:val="single" w:sz="4" w:space="0" w:color="auto"/>
              <w:right w:val="single" w:sz="4" w:space="0" w:color="auto"/>
            </w:tcBorders>
            <w:hideMark/>
          </w:tcPr>
          <w:p w14:paraId="78864EDB" w14:textId="77777777" w:rsidR="009D7B25" w:rsidRDefault="009D7B25">
            <w:pPr>
              <w:rPr>
                <w:rFonts w:eastAsia="Calibri"/>
                <w:bCs/>
                <w:sz w:val="24"/>
                <w:szCs w:val="24"/>
              </w:rPr>
            </w:pPr>
            <w:r>
              <w:rPr>
                <w:sz w:val="24"/>
                <w:szCs w:val="24"/>
              </w:rPr>
              <w:t>1 207 человек</w:t>
            </w:r>
          </w:p>
        </w:tc>
        <w:tc>
          <w:tcPr>
            <w:tcW w:w="2268" w:type="dxa"/>
            <w:tcBorders>
              <w:top w:val="single" w:sz="4" w:space="0" w:color="auto"/>
              <w:left w:val="single" w:sz="4" w:space="0" w:color="auto"/>
              <w:bottom w:val="single" w:sz="4" w:space="0" w:color="auto"/>
              <w:right w:val="single" w:sz="4" w:space="0" w:color="auto"/>
            </w:tcBorders>
            <w:hideMark/>
          </w:tcPr>
          <w:p w14:paraId="538C248A" w14:textId="77777777" w:rsidR="009D7B25" w:rsidRDefault="009D7B25">
            <w:pPr>
              <w:rPr>
                <w:rFonts w:eastAsia="Calibri"/>
                <w:bCs/>
                <w:sz w:val="24"/>
                <w:szCs w:val="24"/>
              </w:rPr>
            </w:pPr>
            <w:r>
              <w:rPr>
                <w:sz w:val="24"/>
                <w:szCs w:val="24"/>
              </w:rPr>
              <w:t>1 219 человек</w:t>
            </w:r>
          </w:p>
        </w:tc>
        <w:tc>
          <w:tcPr>
            <w:tcW w:w="1241" w:type="dxa"/>
            <w:tcBorders>
              <w:top w:val="single" w:sz="4" w:space="0" w:color="auto"/>
              <w:left w:val="single" w:sz="4" w:space="0" w:color="auto"/>
              <w:bottom w:val="single" w:sz="4" w:space="0" w:color="auto"/>
              <w:right w:val="single" w:sz="4" w:space="0" w:color="auto"/>
            </w:tcBorders>
            <w:hideMark/>
          </w:tcPr>
          <w:p w14:paraId="42629B13" w14:textId="77777777" w:rsidR="009D7B25" w:rsidRDefault="009D7B25">
            <w:pPr>
              <w:rPr>
                <w:rFonts w:eastAsia="Calibri"/>
                <w:bCs/>
                <w:sz w:val="24"/>
                <w:szCs w:val="24"/>
              </w:rPr>
            </w:pPr>
            <w:r>
              <w:rPr>
                <w:rFonts w:eastAsia="Calibri"/>
                <w:bCs/>
                <w:sz w:val="24"/>
                <w:szCs w:val="24"/>
              </w:rPr>
              <w:t>2%</w:t>
            </w:r>
          </w:p>
        </w:tc>
      </w:tr>
      <w:tr w:rsidR="009D7B25" w14:paraId="3E9C0D08" w14:textId="77777777" w:rsidTr="009D7B25">
        <w:tc>
          <w:tcPr>
            <w:tcW w:w="9571" w:type="dxa"/>
            <w:gridSpan w:val="5"/>
            <w:tcBorders>
              <w:top w:val="single" w:sz="4" w:space="0" w:color="auto"/>
              <w:left w:val="single" w:sz="4" w:space="0" w:color="auto"/>
              <w:bottom w:val="single" w:sz="4" w:space="0" w:color="auto"/>
              <w:right w:val="single" w:sz="4" w:space="0" w:color="auto"/>
            </w:tcBorders>
            <w:hideMark/>
          </w:tcPr>
          <w:p w14:paraId="52E1E1B0" w14:textId="77777777" w:rsidR="009D7B25" w:rsidRDefault="009D7B25">
            <w:pPr>
              <w:jc w:val="center"/>
              <w:rPr>
                <w:rFonts w:eastAsia="Calibri"/>
                <w:b/>
                <w:bCs/>
                <w:sz w:val="28"/>
                <w:szCs w:val="28"/>
              </w:rPr>
            </w:pPr>
            <w:r>
              <w:rPr>
                <w:rFonts w:eastAsia="Calibri"/>
                <w:b/>
                <w:bCs/>
                <w:sz w:val="28"/>
                <w:szCs w:val="28"/>
              </w:rPr>
              <w:t>Основные показатели социальной составляющей федерального проекта «Спорт – норма жизни» национального проекта «Демография»</w:t>
            </w:r>
          </w:p>
        </w:tc>
      </w:tr>
      <w:tr w:rsidR="009D7B25" w14:paraId="759272E4" w14:textId="77777777" w:rsidTr="009D7B25">
        <w:tc>
          <w:tcPr>
            <w:tcW w:w="675" w:type="dxa"/>
            <w:tcBorders>
              <w:top w:val="single" w:sz="4" w:space="0" w:color="auto"/>
              <w:left w:val="single" w:sz="4" w:space="0" w:color="auto"/>
              <w:bottom w:val="single" w:sz="4" w:space="0" w:color="auto"/>
              <w:right w:val="single" w:sz="4" w:space="0" w:color="auto"/>
            </w:tcBorders>
            <w:hideMark/>
          </w:tcPr>
          <w:p w14:paraId="03ACBB8F" w14:textId="77777777" w:rsidR="009D7B25" w:rsidRDefault="009D7B25">
            <w:pPr>
              <w:rPr>
                <w:rFonts w:eastAsia="Calibri"/>
                <w:bCs/>
                <w:sz w:val="24"/>
                <w:szCs w:val="24"/>
              </w:rPr>
            </w:pPr>
            <w:r>
              <w:rPr>
                <w:rFonts w:eastAsia="Calibri"/>
                <w:bCs/>
                <w:sz w:val="24"/>
                <w:szCs w:val="24"/>
              </w:rPr>
              <w:t>1</w:t>
            </w:r>
          </w:p>
        </w:tc>
        <w:tc>
          <w:tcPr>
            <w:tcW w:w="3153" w:type="dxa"/>
            <w:tcBorders>
              <w:top w:val="single" w:sz="4" w:space="0" w:color="auto"/>
              <w:left w:val="single" w:sz="4" w:space="0" w:color="auto"/>
              <w:bottom w:val="single" w:sz="4" w:space="0" w:color="auto"/>
              <w:right w:val="single" w:sz="4" w:space="0" w:color="auto"/>
            </w:tcBorders>
            <w:hideMark/>
          </w:tcPr>
          <w:p w14:paraId="14A413A6" w14:textId="77777777" w:rsidR="009D7B25" w:rsidRDefault="009D7B25">
            <w:pPr>
              <w:spacing w:after="200"/>
              <w:rPr>
                <w:sz w:val="24"/>
                <w:szCs w:val="24"/>
              </w:rPr>
            </w:pPr>
            <w:r>
              <w:rPr>
                <w:sz w:val="24"/>
                <w:szCs w:val="24"/>
              </w:rPr>
              <w:t>Увеличение численности занимающихся физической культурой и спортом</w:t>
            </w:r>
          </w:p>
        </w:tc>
        <w:tc>
          <w:tcPr>
            <w:tcW w:w="2234" w:type="dxa"/>
            <w:tcBorders>
              <w:top w:val="single" w:sz="4" w:space="0" w:color="auto"/>
              <w:left w:val="single" w:sz="4" w:space="0" w:color="auto"/>
              <w:bottom w:val="single" w:sz="4" w:space="0" w:color="auto"/>
              <w:right w:val="single" w:sz="4" w:space="0" w:color="auto"/>
            </w:tcBorders>
          </w:tcPr>
          <w:p w14:paraId="759291B5" w14:textId="77777777" w:rsidR="009D7B25" w:rsidRDefault="009D7B25">
            <w:pPr>
              <w:rPr>
                <w:sz w:val="24"/>
                <w:szCs w:val="24"/>
              </w:rPr>
            </w:pPr>
            <w:r>
              <w:rPr>
                <w:sz w:val="24"/>
                <w:szCs w:val="24"/>
              </w:rPr>
              <w:t>18485 человек</w:t>
            </w:r>
          </w:p>
          <w:p w14:paraId="12ECB4C2" w14:textId="77777777" w:rsidR="009D7B25" w:rsidRDefault="009D7B25">
            <w:pPr>
              <w:rPr>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1DDF2E73" w14:textId="77777777" w:rsidR="009D7B25" w:rsidRDefault="009D7B25">
            <w:pPr>
              <w:rPr>
                <w:sz w:val="24"/>
                <w:szCs w:val="24"/>
              </w:rPr>
            </w:pPr>
            <w:r>
              <w:rPr>
                <w:sz w:val="24"/>
                <w:szCs w:val="24"/>
              </w:rPr>
              <w:t>19407 человек</w:t>
            </w:r>
          </w:p>
        </w:tc>
        <w:tc>
          <w:tcPr>
            <w:tcW w:w="1241" w:type="dxa"/>
            <w:tcBorders>
              <w:top w:val="single" w:sz="4" w:space="0" w:color="auto"/>
              <w:left w:val="single" w:sz="4" w:space="0" w:color="auto"/>
              <w:bottom w:val="single" w:sz="4" w:space="0" w:color="auto"/>
              <w:right w:val="single" w:sz="4" w:space="0" w:color="auto"/>
            </w:tcBorders>
            <w:hideMark/>
          </w:tcPr>
          <w:p w14:paraId="1605BF8E" w14:textId="77777777" w:rsidR="009D7B25" w:rsidRDefault="009D7B25">
            <w:pPr>
              <w:rPr>
                <w:rFonts w:eastAsia="Calibri"/>
                <w:bCs/>
                <w:sz w:val="24"/>
                <w:szCs w:val="24"/>
              </w:rPr>
            </w:pPr>
            <w:r>
              <w:rPr>
                <w:rFonts w:eastAsia="Calibri"/>
                <w:bCs/>
                <w:sz w:val="24"/>
                <w:szCs w:val="24"/>
              </w:rPr>
              <w:t>+2,22%</w:t>
            </w:r>
          </w:p>
        </w:tc>
      </w:tr>
    </w:tbl>
    <w:p w14:paraId="0E4E7989" w14:textId="77777777" w:rsidR="009D7B25" w:rsidRDefault="009D7B25" w:rsidP="009D7B25">
      <w:pPr>
        <w:rPr>
          <w:rFonts w:eastAsia="Calibri"/>
          <w:i/>
          <w:sz w:val="28"/>
          <w:szCs w:val="28"/>
          <w:u w:val="single"/>
        </w:rPr>
      </w:pPr>
    </w:p>
    <w:p w14:paraId="7399350A" w14:textId="0AC429D9" w:rsidR="009D7B25" w:rsidRDefault="009D7B25" w:rsidP="009D7B25">
      <w:pPr>
        <w:ind w:firstLine="851"/>
        <w:jc w:val="both"/>
        <w:rPr>
          <w:rFonts w:eastAsia="Calibri"/>
          <w:sz w:val="28"/>
          <w:szCs w:val="28"/>
        </w:rPr>
      </w:pPr>
      <w:r>
        <w:rPr>
          <w:rFonts w:eastAsia="Calibri"/>
          <w:sz w:val="28"/>
          <w:szCs w:val="28"/>
        </w:rPr>
        <w:t>В соответствии с Федеральным законом № 131 от 6 октября 2003 года «Об общих принципах организации местного самоуправления в Российской Федерации</w:t>
      </w:r>
      <w:r w:rsidR="0079710A">
        <w:rPr>
          <w:rFonts w:eastAsia="Calibri"/>
          <w:sz w:val="28"/>
          <w:szCs w:val="28"/>
        </w:rPr>
        <w:t>»</w:t>
      </w:r>
      <w:r>
        <w:rPr>
          <w:rFonts w:eastAsia="Calibri"/>
          <w:sz w:val="28"/>
          <w:szCs w:val="28"/>
        </w:rPr>
        <w:t xml:space="preserve"> к вопросам местного значения относятся создание условий для организации досуга и обеспечения жителей поселения услугами организаций культуры, а также обеспечение условий для развития на территории города физической культуры и массового спорта. С целью реализации полномочий в 2019 </w:t>
      </w:r>
      <w:r>
        <w:rPr>
          <w:rFonts w:eastAsia="Calibri"/>
          <w:sz w:val="28"/>
          <w:szCs w:val="28"/>
        </w:rPr>
        <w:lastRenderedPageBreak/>
        <w:t>году финансировалась работа четырёх учреждений культуры и одного учреждения спорта.</w:t>
      </w:r>
    </w:p>
    <w:p w14:paraId="5794AA48" w14:textId="77777777" w:rsidR="009D7B25" w:rsidRDefault="009D7B25" w:rsidP="009D7B25">
      <w:pPr>
        <w:jc w:val="center"/>
        <w:rPr>
          <w:rFonts w:eastAsia="Calibri"/>
          <w:sz w:val="28"/>
          <w:szCs w:val="28"/>
        </w:rPr>
      </w:pPr>
      <w:r>
        <w:rPr>
          <w:rFonts w:eastAsia="Calibri"/>
          <w:sz w:val="28"/>
          <w:szCs w:val="28"/>
        </w:rPr>
        <w:t>Освоено денежных средств бюджетными учреждениями:</w:t>
      </w:r>
    </w:p>
    <w:tbl>
      <w:tblPr>
        <w:tblW w:w="9938" w:type="dxa"/>
        <w:tblInd w:w="93" w:type="dxa"/>
        <w:tblLook w:val="04A0" w:firstRow="1" w:lastRow="0" w:firstColumn="1" w:lastColumn="0" w:noHBand="0" w:noVBand="1"/>
      </w:tblPr>
      <w:tblGrid>
        <w:gridCol w:w="1858"/>
        <w:gridCol w:w="2268"/>
        <w:gridCol w:w="1420"/>
        <w:gridCol w:w="1600"/>
        <w:gridCol w:w="1374"/>
        <w:gridCol w:w="1418"/>
      </w:tblGrid>
      <w:tr w:rsidR="009D7B25" w14:paraId="4B9CFD7D" w14:textId="77777777" w:rsidTr="009D7B25">
        <w:trPr>
          <w:trHeight w:val="375"/>
        </w:trPr>
        <w:tc>
          <w:tcPr>
            <w:tcW w:w="1858" w:type="dxa"/>
            <w:vMerge w:val="restart"/>
            <w:tcBorders>
              <w:top w:val="single" w:sz="8" w:space="0" w:color="auto"/>
              <w:left w:val="single" w:sz="8" w:space="0" w:color="auto"/>
              <w:bottom w:val="single" w:sz="8" w:space="0" w:color="000000"/>
              <w:right w:val="single" w:sz="8" w:space="0" w:color="auto"/>
            </w:tcBorders>
            <w:vAlign w:val="center"/>
            <w:hideMark/>
          </w:tcPr>
          <w:p w14:paraId="7D556A7D" w14:textId="77777777" w:rsidR="009D7B25" w:rsidRDefault="009D7B25">
            <w:pPr>
              <w:jc w:val="center"/>
              <w:rPr>
                <w:color w:val="000000"/>
                <w:sz w:val="28"/>
                <w:szCs w:val="28"/>
              </w:rPr>
            </w:pPr>
            <w:r>
              <w:rPr>
                <w:rFonts w:eastAsia="Calibri"/>
                <w:color w:val="000000"/>
                <w:sz w:val="28"/>
                <w:szCs w:val="28"/>
              </w:rPr>
              <w:t>Отрасль</w:t>
            </w:r>
          </w:p>
        </w:tc>
        <w:tc>
          <w:tcPr>
            <w:tcW w:w="2268" w:type="dxa"/>
            <w:vMerge w:val="restart"/>
            <w:tcBorders>
              <w:top w:val="single" w:sz="8" w:space="0" w:color="auto"/>
              <w:left w:val="single" w:sz="8" w:space="0" w:color="auto"/>
              <w:bottom w:val="single" w:sz="8" w:space="0" w:color="000000"/>
              <w:right w:val="single" w:sz="8" w:space="0" w:color="auto"/>
            </w:tcBorders>
            <w:vAlign w:val="center"/>
            <w:hideMark/>
          </w:tcPr>
          <w:p w14:paraId="50E3318C" w14:textId="77777777" w:rsidR="009D7B25" w:rsidRDefault="009D7B25">
            <w:pPr>
              <w:jc w:val="center"/>
              <w:rPr>
                <w:color w:val="000000"/>
                <w:sz w:val="28"/>
                <w:szCs w:val="28"/>
              </w:rPr>
            </w:pPr>
            <w:r>
              <w:rPr>
                <w:rFonts w:eastAsia="Calibri"/>
                <w:color w:val="000000"/>
                <w:sz w:val="28"/>
                <w:szCs w:val="28"/>
              </w:rPr>
              <w:t>Источник финансирования</w:t>
            </w:r>
          </w:p>
        </w:tc>
        <w:tc>
          <w:tcPr>
            <w:tcW w:w="5812" w:type="dxa"/>
            <w:gridSpan w:val="4"/>
            <w:tcBorders>
              <w:top w:val="single" w:sz="8" w:space="0" w:color="auto"/>
              <w:left w:val="nil"/>
              <w:bottom w:val="nil"/>
              <w:right w:val="single" w:sz="8" w:space="0" w:color="000000"/>
            </w:tcBorders>
            <w:vAlign w:val="center"/>
            <w:hideMark/>
          </w:tcPr>
          <w:p w14:paraId="36F0B6AE" w14:textId="77777777" w:rsidR="009D7B25" w:rsidRDefault="009D7B25">
            <w:pPr>
              <w:jc w:val="center"/>
              <w:rPr>
                <w:color w:val="000000"/>
                <w:sz w:val="28"/>
                <w:szCs w:val="28"/>
              </w:rPr>
            </w:pPr>
            <w:r>
              <w:rPr>
                <w:color w:val="000000"/>
                <w:sz w:val="28"/>
                <w:szCs w:val="28"/>
              </w:rPr>
              <w:t xml:space="preserve">Расходы, </w:t>
            </w:r>
          </w:p>
        </w:tc>
      </w:tr>
      <w:tr w:rsidR="009D7B25" w14:paraId="7B644985" w14:textId="77777777" w:rsidTr="009D7B25">
        <w:trPr>
          <w:trHeight w:val="390"/>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60B57ACD" w14:textId="77777777" w:rsidR="009D7B25" w:rsidRDefault="009D7B25">
            <w:pPr>
              <w:rPr>
                <w:color w:val="000000"/>
                <w:sz w:val="28"/>
                <w:szCs w:val="28"/>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D34F4DF" w14:textId="77777777" w:rsidR="009D7B25" w:rsidRDefault="009D7B25">
            <w:pPr>
              <w:rPr>
                <w:color w:val="000000"/>
                <w:sz w:val="28"/>
                <w:szCs w:val="28"/>
              </w:rPr>
            </w:pPr>
          </w:p>
        </w:tc>
        <w:tc>
          <w:tcPr>
            <w:tcW w:w="5812" w:type="dxa"/>
            <w:gridSpan w:val="4"/>
            <w:tcBorders>
              <w:top w:val="nil"/>
              <w:left w:val="nil"/>
              <w:bottom w:val="single" w:sz="8" w:space="0" w:color="auto"/>
              <w:right w:val="single" w:sz="8" w:space="0" w:color="000000"/>
            </w:tcBorders>
            <w:vAlign w:val="center"/>
            <w:hideMark/>
          </w:tcPr>
          <w:p w14:paraId="63A2E627" w14:textId="77777777" w:rsidR="009D7B25" w:rsidRDefault="009D7B25">
            <w:pPr>
              <w:jc w:val="center"/>
              <w:rPr>
                <w:color w:val="000000"/>
                <w:sz w:val="28"/>
                <w:szCs w:val="28"/>
              </w:rPr>
            </w:pPr>
            <w:r>
              <w:rPr>
                <w:color w:val="000000"/>
                <w:sz w:val="28"/>
                <w:szCs w:val="28"/>
              </w:rPr>
              <w:t>тыс. руб.</w:t>
            </w:r>
          </w:p>
        </w:tc>
      </w:tr>
      <w:tr w:rsidR="009D7B25" w14:paraId="411717B6" w14:textId="77777777" w:rsidTr="009D7B25">
        <w:trPr>
          <w:trHeight w:val="390"/>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51656DF9" w14:textId="77777777" w:rsidR="009D7B25" w:rsidRDefault="009D7B25">
            <w:pPr>
              <w:rPr>
                <w:color w:val="000000"/>
                <w:sz w:val="28"/>
                <w:szCs w:val="28"/>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B38D0A2" w14:textId="77777777" w:rsidR="009D7B25" w:rsidRDefault="009D7B25">
            <w:pPr>
              <w:rPr>
                <w:color w:val="000000"/>
                <w:sz w:val="28"/>
                <w:szCs w:val="28"/>
              </w:rPr>
            </w:pPr>
          </w:p>
        </w:tc>
        <w:tc>
          <w:tcPr>
            <w:tcW w:w="1420" w:type="dxa"/>
            <w:tcBorders>
              <w:top w:val="nil"/>
              <w:left w:val="nil"/>
              <w:bottom w:val="single" w:sz="8" w:space="0" w:color="auto"/>
              <w:right w:val="single" w:sz="8" w:space="0" w:color="auto"/>
            </w:tcBorders>
            <w:vAlign w:val="center"/>
            <w:hideMark/>
          </w:tcPr>
          <w:p w14:paraId="0DA8B544" w14:textId="77777777" w:rsidR="009D7B25" w:rsidRDefault="009D7B25">
            <w:pPr>
              <w:jc w:val="center"/>
              <w:rPr>
                <w:color w:val="000000"/>
                <w:sz w:val="28"/>
                <w:szCs w:val="28"/>
              </w:rPr>
            </w:pPr>
            <w:r>
              <w:rPr>
                <w:rFonts w:eastAsia="Calibri"/>
                <w:color w:val="000000"/>
                <w:sz w:val="28"/>
                <w:szCs w:val="28"/>
              </w:rPr>
              <w:t>2017</w:t>
            </w:r>
          </w:p>
        </w:tc>
        <w:tc>
          <w:tcPr>
            <w:tcW w:w="1600" w:type="dxa"/>
            <w:tcBorders>
              <w:top w:val="nil"/>
              <w:left w:val="nil"/>
              <w:bottom w:val="single" w:sz="8" w:space="0" w:color="auto"/>
              <w:right w:val="single" w:sz="8" w:space="0" w:color="auto"/>
            </w:tcBorders>
            <w:vAlign w:val="center"/>
            <w:hideMark/>
          </w:tcPr>
          <w:p w14:paraId="1C3EA016" w14:textId="77777777" w:rsidR="009D7B25" w:rsidRDefault="009D7B25">
            <w:pPr>
              <w:jc w:val="center"/>
              <w:rPr>
                <w:color w:val="000000"/>
                <w:sz w:val="28"/>
                <w:szCs w:val="28"/>
              </w:rPr>
            </w:pPr>
            <w:r>
              <w:rPr>
                <w:rFonts w:eastAsia="Calibri"/>
                <w:color w:val="000000"/>
                <w:sz w:val="28"/>
                <w:szCs w:val="28"/>
              </w:rPr>
              <w:t>2018</w:t>
            </w:r>
          </w:p>
        </w:tc>
        <w:tc>
          <w:tcPr>
            <w:tcW w:w="1374" w:type="dxa"/>
            <w:tcBorders>
              <w:top w:val="nil"/>
              <w:left w:val="nil"/>
              <w:bottom w:val="single" w:sz="8" w:space="0" w:color="auto"/>
              <w:right w:val="single" w:sz="8" w:space="0" w:color="auto"/>
            </w:tcBorders>
            <w:vAlign w:val="center"/>
            <w:hideMark/>
          </w:tcPr>
          <w:p w14:paraId="2990302E" w14:textId="77777777" w:rsidR="009D7B25" w:rsidRDefault="009D7B25">
            <w:pPr>
              <w:jc w:val="center"/>
              <w:rPr>
                <w:color w:val="000000"/>
                <w:sz w:val="28"/>
                <w:szCs w:val="28"/>
              </w:rPr>
            </w:pPr>
            <w:r>
              <w:rPr>
                <w:color w:val="000000"/>
                <w:sz w:val="28"/>
                <w:szCs w:val="28"/>
              </w:rPr>
              <w:t>2019</w:t>
            </w:r>
          </w:p>
        </w:tc>
        <w:tc>
          <w:tcPr>
            <w:tcW w:w="1418" w:type="dxa"/>
            <w:tcBorders>
              <w:top w:val="nil"/>
              <w:left w:val="nil"/>
              <w:bottom w:val="single" w:sz="8" w:space="0" w:color="auto"/>
              <w:right w:val="single" w:sz="8" w:space="0" w:color="auto"/>
            </w:tcBorders>
            <w:vAlign w:val="center"/>
            <w:hideMark/>
          </w:tcPr>
          <w:p w14:paraId="1B95136E" w14:textId="77777777" w:rsidR="009D7B25" w:rsidRDefault="009D7B25">
            <w:pPr>
              <w:jc w:val="center"/>
              <w:rPr>
                <w:color w:val="000000"/>
                <w:sz w:val="28"/>
                <w:szCs w:val="28"/>
              </w:rPr>
            </w:pPr>
            <w:r>
              <w:rPr>
                <w:rFonts w:eastAsia="Calibri"/>
                <w:color w:val="000000"/>
                <w:sz w:val="28"/>
                <w:szCs w:val="28"/>
              </w:rPr>
              <w:t>2019 к 2018, %</w:t>
            </w:r>
          </w:p>
        </w:tc>
      </w:tr>
      <w:tr w:rsidR="009D7B25" w14:paraId="74CC1048" w14:textId="77777777" w:rsidTr="009D7B25">
        <w:trPr>
          <w:trHeight w:val="390"/>
        </w:trPr>
        <w:tc>
          <w:tcPr>
            <w:tcW w:w="1858" w:type="dxa"/>
            <w:vMerge w:val="restart"/>
            <w:tcBorders>
              <w:top w:val="nil"/>
              <w:left w:val="single" w:sz="8" w:space="0" w:color="auto"/>
              <w:bottom w:val="single" w:sz="8" w:space="0" w:color="000000"/>
              <w:right w:val="single" w:sz="8" w:space="0" w:color="auto"/>
            </w:tcBorders>
            <w:vAlign w:val="center"/>
            <w:hideMark/>
          </w:tcPr>
          <w:p w14:paraId="2DF5762A" w14:textId="77777777" w:rsidR="009D7B25" w:rsidRDefault="009D7B25">
            <w:pPr>
              <w:jc w:val="center"/>
              <w:rPr>
                <w:color w:val="000000"/>
                <w:sz w:val="28"/>
                <w:szCs w:val="28"/>
              </w:rPr>
            </w:pPr>
            <w:r>
              <w:rPr>
                <w:rFonts w:eastAsia="Calibri"/>
                <w:color w:val="000000"/>
                <w:sz w:val="28"/>
                <w:szCs w:val="28"/>
              </w:rPr>
              <w:t xml:space="preserve">Культура </w:t>
            </w:r>
          </w:p>
        </w:tc>
        <w:tc>
          <w:tcPr>
            <w:tcW w:w="2268" w:type="dxa"/>
            <w:tcBorders>
              <w:top w:val="nil"/>
              <w:left w:val="nil"/>
              <w:bottom w:val="single" w:sz="8" w:space="0" w:color="auto"/>
              <w:right w:val="single" w:sz="8" w:space="0" w:color="auto"/>
            </w:tcBorders>
            <w:vAlign w:val="center"/>
            <w:hideMark/>
          </w:tcPr>
          <w:p w14:paraId="3CC2E2F4" w14:textId="77777777" w:rsidR="009D7B25" w:rsidRDefault="009D7B25">
            <w:pPr>
              <w:jc w:val="center"/>
              <w:rPr>
                <w:color w:val="000000"/>
                <w:sz w:val="28"/>
                <w:szCs w:val="28"/>
              </w:rPr>
            </w:pPr>
            <w:r>
              <w:rPr>
                <w:rFonts w:eastAsia="Calibri"/>
                <w:color w:val="000000"/>
                <w:sz w:val="28"/>
                <w:szCs w:val="28"/>
              </w:rPr>
              <w:t xml:space="preserve">бюджет </w:t>
            </w:r>
          </w:p>
        </w:tc>
        <w:tc>
          <w:tcPr>
            <w:tcW w:w="1420" w:type="dxa"/>
            <w:tcBorders>
              <w:top w:val="nil"/>
              <w:left w:val="nil"/>
              <w:bottom w:val="single" w:sz="8" w:space="0" w:color="auto"/>
              <w:right w:val="single" w:sz="8" w:space="0" w:color="auto"/>
            </w:tcBorders>
            <w:vAlign w:val="center"/>
            <w:hideMark/>
          </w:tcPr>
          <w:p w14:paraId="1B897F3D" w14:textId="77777777" w:rsidR="009D7B25" w:rsidRDefault="009D7B25">
            <w:pPr>
              <w:jc w:val="center"/>
              <w:rPr>
                <w:color w:val="000000"/>
                <w:sz w:val="28"/>
                <w:szCs w:val="28"/>
              </w:rPr>
            </w:pPr>
            <w:r>
              <w:rPr>
                <w:rFonts w:eastAsia="Calibri"/>
                <w:color w:val="000000"/>
                <w:sz w:val="28"/>
                <w:szCs w:val="28"/>
              </w:rPr>
              <w:t>175 905,3</w:t>
            </w:r>
          </w:p>
        </w:tc>
        <w:tc>
          <w:tcPr>
            <w:tcW w:w="1600" w:type="dxa"/>
            <w:tcBorders>
              <w:top w:val="nil"/>
              <w:left w:val="nil"/>
              <w:bottom w:val="single" w:sz="8" w:space="0" w:color="auto"/>
              <w:right w:val="single" w:sz="8" w:space="0" w:color="auto"/>
            </w:tcBorders>
            <w:vAlign w:val="center"/>
            <w:hideMark/>
          </w:tcPr>
          <w:p w14:paraId="04E2FD6A" w14:textId="77777777" w:rsidR="009D7B25" w:rsidRDefault="009D7B25">
            <w:pPr>
              <w:jc w:val="center"/>
              <w:rPr>
                <w:color w:val="000000"/>
                <w:sz w:val="28"/>
                <w:szCs w:val="28"/>
              </w:rPr>
            </w:pPr>
            <w:r>
              <w:rPr>
                <w:rFonts w:eastAsia="Calibri"/>
                <w:color w:val="000000"/>
                <w:sz w:val="28"/>
                <w:szCs w:val="28"/>
              </w:rPr>
              <w:t>155 711,0</w:t>
            </w:r>
          </w:p>
        </w:tc>
        <w:tc>
          <w:tcPr>
            <w:tcW w:w="1374" w:type="dxa"/>
            <w:tcBorders>
              <w:top w:val="nil"/>
              <w:left w:val="nil"/>
              <w:bottom w:val="single" w:sz="8" w:space="0" w:color="auto"/>
              <w:right w:val="single" w:sz="8" w:space="0" w:color="auto"/>
            </w:tcBorders>
            <w:vAlign w:val="center"/>
            <w:hideMark/>
          </w:tcPr>
          <w:p w14:paraId="13206C1B" w14:textId="77777777" w:rsidR="009D7B25" w:rsidRDefault="009D7B25">
            <w:pPr>
              <w:jc w:val="center"/>
              <w:rPr>
                <w:color w:val="000000"/>
                <w:sz w:val="28"/>
                <w:szCs w:val="28"/>
              </w:rPr>
            </w:pPr>
            <w:r>
              <w:rPr>
                <w:color w:val="000000"/>
                <w:sz w:val="28"/>
                <w:szCs w:val="28"/>
              </w:rPr>
              <w:t>136 738,4</w:t>
            </w:r>
          </w:p>
        </w:tc>
        <w:tc>
          <w:tcPr>
            <w:tcW w:w="1418" w:type="dxa"/>
            <w:tcBorders>
              <w:top w:val="nil"/>
              <w:left w:val="nil"/>
              <w:bottom w:val="single" w:sz="8" w:space="0" w:color="auto"/>
              <w:right w:val="single" w:sz="8" w:space="0" w:color="auto"/>
            </w:tcBorders>
            <w:vAlign w:val="center"/>
            <w:hideMark/>
          </w:tcPr>
          <w:p w14:paraId="5DDFFBCF" w14:textId="77777777" w:rsidR="009D7B25" w:rsidRDefault="009D7B25">
            <w:pPr>
              <w:jc w:val="center"/>
              <w:rPr>
                <w:color w:val="000000"/>
                <w:sz w:val="28"/>
                <w:szCs w:val="28"/>
              </w:rPr>
            </w:pPr>
            <w:r>
              <w:rPr>
                <w:rFonts w:eastAsia="Calibri"/>
                <w:color w:val="000000"/>
                <w:sz w:val="28"/>
                <w:szCs w:val="28"/>
              </w:rPr>
              <w:t>87,8</w:t>
            </w:r>
          </w:p>
        </w:tc>
      </w:tr>
      <w:tr w:rsidR="009D7B25" w14:paraId="401F17CF" w14:textId="77777777" w:rsidTr="009D7B25">
        <w:trPr>
          <w:trHeight w:val="765"/>
        </w:trPr>
        <w:tc>
          <w:tcPr>
            <w:tcW w:w="0" w:type="auto"/>
            <w:vMerge/>
            <w:tcBorders>
              <w:top w:val="nil"/>
              <w:left w:val="single" w:sz="8" w:space="0" w:color="auto"/>
              <w:bottom w:val="single" w:sz="8" w:space="0" w:color="000000"/>
              <w:right w:val="single" w:sz="8" w:space="0" w:color="auto"/>
            </w:tcBorders>
            <w:vAlign w:val="center"/>
            <w:hideMark/>
          </w:tcPr>
          <w:p w14:paraId="5399A36D" w14:textId="77777777" w:rsidR="009D7B25" w:rsidRDefault="009D7B25">
            <w:pPr>
              <w:rPr>
                <w:color w:val="000000"/>
                <w:sz w:val="28"/>
                <w:szCs w:val="28"/>
              </w:rPr>
            </w:pPr>
          </w:p>
        </w:tc>
        <w:tc>
          <w:tcPr>
            <w:tcW w:w="2268" w:type="dxa"/>
            <w:tcBorders>
              <w:top w:val="nil"/>
              <w:left w:val="nil"/>
              <w:bottom w:val="single" w:sz="8" w:space="0" w:color="auto"/>
              <w:right w:val="single" w:sz="8" w:space="0" w:color="auto"/>
            </w:tcBorders>
            <w:vAlign w:val="center"/>
            <w:hideMark/>
          </w:tcPr>
          <w:p w14:paraId="481F5D72" w14:textId="77777777" w:rsidR="009D7B25" w:rsidRDefault="009D7B25">
            <w:pPr>
              <w:jc w:val="center"/>
              <w:rPr>
                <w:color w:val="000000"/>
                <w:sz w:val="28"/>
                <w:szCs w:val="28"/>
              </w:rPr>
            </w:pPr>
            <w:r>
              <w:rPr>
                <w:rFonts w:eastAsia="Calibri"/>
                <w:color w:val="000000"/>
                <w:sz w:val="28"/>
                <w:szCs w:val="28"/>
              </w:rPr>
              <w:t>собственные средства учреждений</w:t>
            </w:r>
          </w:p>
        </w:tc>
        <w:tc>
          <w:tcPr>
            <w:tcW w:w="1420" w:type="dxa"/>
            <w:tcBorders>
              <w:top w:val="nil"/>
              <w:left w:val="nil"/>
              <w:bottom w:val="single" w:sz="8" w:space="0" w:color="auto"/>
              <w:right w:val="single" w:sz="8" w:space="0" w:color="auto"/>
            </w:tcBorders>
            <w:vAlign w:val="center"/>
            <w:hideMark/>
          </w:tcPr>
          <w:p w14:paraId="7650B7E0" w14:textId="77777777" w:rsidR="009D7B25" w:rsidRDefault="009D7B25">
            <w:pPr>
              <w:jc w:val="center"/>
              <w:rPr>
                <w:color w:val="000000"/>
                <w:sz w:val="28"/>
                <w:szCs w:val="28"/>
              </w:rPr>
            </w:pPr>
            <w:r>
              <w:rPr>
                <w:rFonts w:eastAsia="Calibri"/>
                <w:color w:val="000000"/>
                <w:sz w:val="28"/>
                <w:szCs w:val="28"/>
              </w:rPr>
              <w:t>17 390,1</w:t>
            </w:r>
          </w:p>
        </w:tc>
        <w:tc>
          <w:tcPr>
            <w:tcW w:w="1600" w:type="dxa"/>
            <w:tcBorders>
              <w:top w:val="nil"/>
              <w:left w:val="nil"/>
              <w:bottom w:val="single" w:sz="8" w:space="0" w:color="auto"/>
              <w:right w:val="single" w:sz="8" w:space="0" w:color="auto"/>
            </w:tcBorders>
            <w:vAlign w:val="center"/>
            <w:hideMark/>
          </w:tcPr>
          <w:p w14:paraId="11AB07EF" w14:textId="77777777" w:rsidR="009D7B25" w:rsidRDefault="009D7B25">
            <w:pPr>
              <w:jc w:val="center"/>
              <w:rPr>
                <w:color w:val="000000"/>
                <w:sz w:val="28"/>
                <w:szCs w:val="28"/>
              </w:rPr>
            </w:pPr>
            <w:r>
              <w:rPr>
                <w:rFonts w:eastAsia="Calibri"/>
                <w:color w:val="000000"/>
                <w:sz w:val="28"/>
                <w:szCs w:val="28"/>
              </w:rPr>
              <w:t>17 719,8</w:t>
            </w:r>
          </w:p>
        </w:tc>
        <w:tc>
          <w:tcPr>
            <w:tcW w:w="1374" w:type="dxa"/>
            <w:tcBorders>
              <w:top w:val="nil"/>
              <w:left w:val="nil"/>
              <w:bottom w:val="single" w:sz="8" w:space="0" w:color="auto"/>
              <w:right w:val="single" w:sz="8" w:space="0" w:color="auto"/>
            </w:tcBorders>
            <w:vAlign w:val="center"/>
            <w:hideMark/>
          </w:tcPr>
          <w:p w14:paraId="695C2387" w14:textId="77777777" w:rsidR="009D7B25" w:rsidRDefault="009D7B25">
            <w:pPr>
              <w:jc w:val="center"/>
              <w:rPr>
                <w:color w:val="000000"/>
                <w:sz w:val="28"/>
                <w:szCs w:val="28"/>
              </w:rPr>
            </w:pPr>
            <w:r>
              <w:rPr>
                <w:color w:val="000000"/>
                <w:sz w:val="28"/>
                <w:szCs w:val="28"/>
              </w:rPr>
              <w:t>14 606,7</w:t>
            </w:r>
          </w:p>
        </w:tc>
        <w:tc>
          <w:tcPr>
            <w:tcW w:w="1418" w:type="dxa"/>
            <w:tcBorders>
              <w:top w:val="nil"/>
              <w:left w:val="nil"/>
              <w:bottom w:val="single" w:sz="8" w:space="0" w:color="auto"/>
              <w:right w:val="single" w:sz="8" w:space="0" w:color="auto"/>
            </w:tcBorders>
            <w:vAlign w:val="center"/>
            <w:hideMark/>
          </w:tcPr>
          <w:p w14:paraId="0ECBEBBB" w14:textId="77777777" w:rsidR="009D7B25" w:rsidRDefault="009D7B25">
            <w:pPr>
              <w:jc w:val="center"/>
              <w:rPr>
                <w:color w:val="000000"/>
                <w:sz w:val="28"/>
                <w:szCs w:val="28"/>
              </w:rPr>
            </w:pPr>
            <w:r>
              <w:rPr>
                <w:rFonts w:eastAsia="Calibri"/>
                <w:color w:val="000000"/>
                <w:sz w:val="28"/>
                <w:szCs w:val="28"/>
              </w:rPr>
              <w:t>82,4</w:t>
            </w:r>
          </w:p>
        </w:tc>
      </w:tr>
      <w:tr w:rsidR="009D7B25" w14:paraId="62082DA2" w14:textId="77777777" w:rsidTr="009D7B25">
        <w:trPr>
          <w:trHeight w:val="390"/>
        </w:trPr>
        <w:tc>
          <w:tcPr>
            <w:tcW w:w="1858" w:type="dxa"/>
            <w:vMerge w:val="restart"/>
            <w:tcBorders>
              <w:top w:val="nil"/>
              <w:left w:val="single" w:sz="8" w:space="0" w:color="auto"/>
              <w:bottom w:val="single" w:sz="8" w:space="0" w:color="000000"/>
              <w:right w:val="single" w:sz="8" w:space="0" w:color="auto"/>
            </w:tcBorders>
            <w:vAlign w:val="center"/>
            <w:hideMark/>
          </w:tcPr>
          <w:p w14:paraId="03E146DB" w14:textId="77777777" w:rsidR="009D7B25" w:rsidRDefault="009D7B25">
            <w:pPr>
              <w:jc w:val="center"/>
              <w:rPr>
                <w:color w:val="000000"/>
                <w:sz w:val="28"/>
                <w:szCs w:val="28"/>
              </w:rPr>
            </w:pPr>
            <w:r>
              <w:rPr>
                <w:rFonts w:eastAsia="Calibri"/>
                <w:color w:val="000000"/>
                <w:sz w:val="28"/>
                <w:szCs w:val="28"/>
              </w:rPr>
              <w:t>Молодежная политика</w:t>
            </w:r>
          </w:p>
        </w:tc>
        <w:tc>
          <w:tcPr>
            <w:tcW w:w="2268" w:type="dxa"/>
            <w:tcBorders>
              <w:top w:val="nil"/>
              <w:left w:val="nil"/>
              <w:bottom w:val="single" w:sz="8" w:space="0" w:color="auto"/>
              <w:right w:val="single" w:sz="8" w:space="0" w:color="auto"/>
            </w:tcBorders>
            <w:vAlign w:val="center"/>
            <w:hideMark/>
          </w:tcPr>
          <w:p w14:paraId="7467ED30" w14:textId="77777777" w:rsidR="009D7B25" w:rsidRDefault="009D7B25">
            <w:pPr>
              <w:jc w:val="center"/>
              <w:rPr>
                <w:color w:val="000000"/>
                <w:sz w:val="28"/>
                <w:szCs w:val="28"/>
              </w:rPr>
            </w:pPr>
            <w:r>
              <w:rPr>
                <w:rFonts w:eastAsia="Calibri"/>
                <w:color w:val="000000"/>
                <w:sz w:val="28"/>
                <w:szCs w:val="28"/>
              </w:rPr>
              <w:t xml:space="preserve">бюджет </w:t>
            </w:r>
          </w:p>
        </w:tc>
        <w:tc>
          <w:tcPr>
            <w:tcW w:w="1420" w:type="dxa"/>
            <w:tcBorders>
              <w:top w:val="nil"/>
              <w:left w:val="nil"/>
              <w:bottom w:val="single" w:sz="8" w:space="0" w:color="auto"/>
              <w:right w:val="single" w:sz="8" w:space="0" w:color="auto"/>
            </w:tcBorders>
            <w:vAlign w:val="center"/>
            <w:hideMark/>
          </w:tcPr>
          <w:p w14:paraId="52033C07" w14:textId="77777777" w:rsidR="009D7B25" w:rsidRDefault="009D7B25">
            <w:pPr>
              <w:jc w:val="center"/>
              <w:rPr>
                <w:color w:val="000000"/>
                <w:sz w:val="28"/>
                <w:szCs w:val="28"/>
              </w:rPr>
            </w:pPr>
            <w:r>
              <w:rPr>
                <w:rFonts w:eastAsia="Calibri"/>
                <w:color w:val="000000"/>
                <w:sz w:val="28"/>
                <w:szCs w:val="28"/>
              </w:rPr>
              <w:t>773,8</w:t>
            </w:r>
          </w:p>
        </w:tc>
        <w:tc>
          <w:tcPr>
            <w:tcW w:w="1600" w:type="dxa"/>
            <w:tcBorders>
              <w:top w:val="nil"/>
              <w:left w:val="nil"/>
              <w:bottom w:val="single" w:sz="8" w:space="0" w:color="auto"/>
              <w:right w:val="single" w:sz="8" w:space="0" w:color="auto"/>
            </w:tcBorders>
            <w:vAlign w:val="center"/>
            <w:hideMark/>
          </w:tcPr>
          <w:p w14:paraId="6122C078" w14:textId="77777777" w:rsidR="009D7B25" w:rsidRDefault="009D7B25">
            <w:pPr>
              <w:jc w:val="center"/>
              <w:rPr>
                <w:color w:val="000000"/>
                <w:sz w:val="28"/>
                <w:szCs w:val="28"/>
              </w:rPr>
            </w:pPr>
            <w:r>
              <w:rPr>
                <w:rFonts w:eastAsia="Calibri"/>
                <w:color w:val="000000"/>
                <w:sz w:val="28"/>
                <w:szCs w:val="28"/>
              </w:rPr>
              <w:t>289,3</w:t>
            </w:r>
          </w:p>
        </w:tc>
        <w:tc>
          <w:tcPr>
            <w:tcW w:w="1374" w:type="dxa"/>
            <w:tcBorders>
              <w:top w:val="nil"/>
              <w:left w:val="nil"/>
              <w:bottom w:val="single" w:sz="8" w:space="0" w:color="auto"/>
              <w:right w:val="single" w:sz="8" w:space="0" w:color="auto"/>
            </w:tcBorders>
            <w:vAlign w:val="center"/>
            <w:hideMark/>
          </w:tcPr>
          <w:p w14:paraId="0D3E92F7" w14:textId="77777777" w:rsidR="009D7B25" w:rsidRDefault="009D7B25">
            <w:pPr>
              <w:jc w:val="center"/>
              <w:rPr>
                <w:color w:val="000000"/>
                <w:sz w:val="28"/>
                <w:szCs w:val="28"/>
              </w:rPr>
            </w:pPr>
            <w:r>
              <w:rPr>
                <w:color w:val="000000"/>
                <w:sz w:val="28"/>
                <w:szCs w:val="28"/>
              </w:rPr>
              <w:t>255,3</w:t>
            </w:r>
          </w:p>
        </w:tc>
        <w:tc>
          <w:tcPr>
            <w:tcW w:w="1418" w:type="dxa"/>
            <w:tcBorders>
              <w:top w:val="nil"/>
              <w:left w:val="nil"/>
              <w:bottom w:val="single" w:sz="8" w:space="0" w:color="auto"/>
              <w:right w:val="single" w:sz="8" w:space="0" w:color="auto"/>
            </w:tcBorders>
            <w:vAlign w:val="center"/>
            <w:hideMark/>
          </w:tcPr>
          <w:p w14:paraId="3498B944" w14:textId="77777777" w:rsidR="009D7B25" w:rsidRDefault="009D7B25">
            <w:pPr>
              <w:jc w:val="center"/>
              <w:rPr>
                <w:color w:val="000000"/>
                <w:sz w:val="28"/>
                <w:szCs w:val="28"/>
              </w:rPr>
            </w:pPr>
            <w:r>
              <w:rPr>
                <w:rFonts w:eastAsia="Calibri"/>
                <w:color w:val="000000"/>
                <w:sz w:val="28"/>
                <w:szCs w:val="28"/>
              </w:rPr>
              <w:t>88,2</w:t>
            </w:r>
          </w:p>
        </w:tc>
      </w:tr>
      <w:tr w:rsidR="009D7B25" w14:paraId="7411C31C" w14:textId="77777777" w:rsidTr="009D7B25">
        <w:trPr>
          <w:trHeight w:val="765"/>
        </w:trPr>
        <w:tc>
          <w:tcPr>
            <w:tcW w:w="0" w:type="auto"/>
            <w:vMerge/>
            <w:tcBorders>
              <w:top w:val="nil"/>
              <w:left w:val="single" w:sz="8" w:space="0" w:color="auto"/>
              <w:bottom w:val="single" w:sz="8" w:space="0" w:color="000000"/>
              <w:right w:val="single" w:sz="8" w:space="0" w:color="auto"/>
            </w:tcBorders>
            <w:vAlign w:val="center"/>
            <w:hideMark/>
          </w:tcPr>
          <w:p w14:paraId="6ECB8813" w14:textId="77777777" w:rsidR="009D7B25" w:rsidRDefault="009D7B25">
            <w:pPr>
              <w:rPr>
                <w:color w:val="000000"/>
                <w:sz w:val="28"/>
                <w:szCs w:val="28"/>
              </w:rPr>
            </w:pPr>
          </w:p>
        </w:tc>
        <w:tc>
          <w:tcPr>
            <w:tcW w:w="2268" w:type="dxa"/>
            <w:tcBorders>
              <w:top w:val="nil"/>
              <w:left w:val="nil"/>
              <w:bottom w:val="single" w:sz="8" w:space="0" w:color="auto"/>
              <w:right w:val="single" w:sz="8" w:space="0" w:color="auto"/>
            </w:tcBorders>
            <w:vAlign w:val="center"/>
            <w:hideMark/>
          </w:tcPr>
          <w:p w14:paraId="11303425" w14:textId="77777777" w:rsidR="009D7B25" w:rsidRDefault="009D7B25">
            <w:pPr>
              <w:jc w:val="center"/>
              <w:rPr>
                <w:color w:val="000000"/>
                <w:sz w:val="28"/>
                <w:szCs w:val="28"/>
              </w:rPr>
            </w:pPr>
            <w:r>
              <w:rPr>
                <w:rFonts w:eastAsia="Calibri"/>
                <w:color w:val="000000"/>
                <w:sz w:val="28"/>
                <w:szCs w:val="28"/>
              </w:rPr>
              <w:t>собственные средства учреждений</w:t>
            </w:r>
          </w:p>
        </w:tc>
        <w:tc>
          <w:tcPr>
            <w:tcW w:w="1420" w:type="dxa"/>
            <w:tcBorders>
              <w:top w:val="nil"/>
              <w:left w:val="nil"/>
              <w:bottom w:val="single" w:sz="8" w:space="0" w:color="auto"/>
              <w:right w:val="single" w:sz="8" w:space="0" w:color="auto"/>
            </w:tcBorders>
            <w:vAlign w:val="center"/>
            <w:hideMark/>
          </w:tcPr>
          <w:p w14:paraId="014D3102" w14:textId="77777777" w:rsidR="009D7B25" w:rsidRDefault="009D7B25">
            <w:pPr>
              <w:jc w:val="center"/>
              <w:rPr>
                <w:color w:val="000000"/>
                <w:sz w:val="28"/>
                <w:szCs w:val="28"/>
              </w:rPr>
            </w:pPr>
            <w:r>
              <w:rPr>
                <w:rFonts w:eastAsia="Calibri"/>
                <w:color w:val="000000"/>
                <w:sz w:val="28"/>
                <w:szCs w:val="28"/>
              </w:rPr>
              <w:t>0,0</w:t>
            </w:r>
          </w:p>
        </w:tc>
        <w:tc>
          <w:tcPr>
            <w:tcW w:w="1600" w:type="dxa"/>
            <w:tcBorders>
              <w:top w:val="nil"/>
              <w:left w:val="nil"/>
              <w:bottom w:val="single" w:sz="8" w:space="0" w:color="auto"/>
              <w:right w:val="single" w:sz="8" w:space="0" w:color="auto"/>
            </w:tcBorders>
            <w:vAlign w:val="center"/>
            <w:hideMark/>
          </w:tcPr>
          <w:p w14:paraId="095DCABC" w14:textId="77777777" w:rsidR="009D7B25" w:rsidRDefault="009D7B25">
            <w:pPr>
              <w:jc w:val="center"/>
              <w:rPr>
                <w:color w:val="000000"/>
                <w:sz w:val="28"/>
                <w:szCs w:val="28"/>
              </w:rPr>
            </w:pPr>
            <w:r>
              <w:rPr>
                <w:rFonts w:eastAsia="Calibri"/>
                <w:color w:val="000000"/>
                <w:sz w:val="28"/>
                <w:szCs w:val="28"/>
              </w:rPr>
              <w:t>0,0</w:t>
            </w:r>
          </w:p>
        </w:tc>
        <w:tc>
          <w:tcPr>
            <w:tcW w:w="1374" w:type="dxa"/>
            <w:tcBorders>
              <w:top w:val="nil"/>
              <w:left w:val="nil"/>
              <w:bottom w:val="single" w:sz="8" w:space="0" w:color="auto"/>
              <w:right w:val="single" w:sz="8" w:space="0" w:color="auto"/>
            </w:tcBorders>
            <w:vAlign w:val="center"/>
            <w:hideMark/>
          </w:tcPr>
          <w:p w14:paraId="6E3739D4" w14:textId="77777777" w:rsidR="009D7B25" w:rsidRDefault="009D7B25">
            <w:pPr>
              <w:jc w:val="center"/>
              <w:rPr>
                <w:color w:val="000000"/>
                <w:sz w:val="28"/>
                <w:szCs w:val="28"/>
              </w:rPr>
            </w:pPr>
            <w:r>
              <w:rPr>
                <w:color w:val="000000"/>
                <w:sz w:val="28"/>
                <w:szCs w:val="28"/>
              </w:rPr>
              <w:t>0,0</w:t>
            </w:r>
          </w:p>
        </w:tc>
        <w:tc>
          <w:tcPr>
            <w:tcW w:w="1418" w:type="dxa"/>
            <w:tcBorders>
              <w:top w:val="nil"/>
              <w:left w:val="nil"/>
              <w:bottom w:val="single" w:sz="8" w:space="0" w:color="auto"/>
              <w:right w:val="single" w:sz="8" w:space="0" w:color="auto"/>
            </w:tcBorders>
            <w:vAlign w:val="center"/>
            <w:hideMark/>
          </w:tcPr>
          <w:p w14:paraId="57B273CF" w14:textId="77777777" w:rsidR="009D7B25" w:rsidRDefault="009D7B25">
            <w:pPr>
              <w:jc w:val="center"/>
              <w:rPr>
                <w:color w:val="000000"/>
                <w:sz w:val="28"/>
                <w:szCs w:val="28"/>
              </w:rPr>
            </w:pPr>
            <w:r>
              <w:rPr>
                <w:rFonts w:eastAsia="Calibri"/>
                <w:color w:val="000000"/>
                <w:sz w:val="28"/>
                <w:szCs w:val="28"/>
              </w:rPr>
              <w:t>-</w:t>
            </w:r>
          </w:p>
        </w:tc>
      </w:tr>
      <w:tr w:rsidR="009D7B25" w14:paraId="452E7E47" w14:textId="77777777" w:rsidTr="009D7B25">
        <w:trPr>
          <w:trHeight w:val="390"/>
        </w:trPr>
        <w:tc>
          <w:tcPr>
            <w:tcW w:w="1858" w:type="dxa"/>
            <w:vMerge w:val="restart"/>
            <w:tcBorders>
              <w:top w:val="nil"/>
              <w:left w:val="single" w:sz="8" w:space="0" w:color="auto"/>
              <w:bottom w:val="single" w:sz="8" w:space="0" w:color="000000"/>
              <w:right w:val="single" w:sz="8" w:space="0" w:color="auto"/>
            </w:tcBorders>
            <w:vAlign w:val="center"/>
            <w:hideMark/>
          </w:tcPr>
          <w:p w14:paraId="6876ED20" w14:textId="77777777" w:rsidR="009D7B25" w:rsidRDefault="009D7B25">
            <w:pPr>
              <w:jc w:val="center"/>
              <w:rPr>
                <w:color w:val="000000"/>
                <w:sz w:val="28"/>
                <w:szCs w:val="28"/>
              </w:rPr>
            </w:pPr>
            <w:r>
              <w:rPr>
                <w:rFonts w:eastAsia="Calibri"/>
                <w:color w:val="000000"/>
                <w:sz w:val="28"/>
                <w:szCs w:val="28"/>
              </w:rPr>
              <w:t>Физическая культура и спорт</w:t>
            </w:r>
          </w:p>
        </w:tc>
        <w:tc>
          <w:tcPr>
            <w:tcW w:w="2268" w:type="dxa"/>
            <w:tcBorders>
              <w:top w:val="nil"/>
              <w:left w:val="nil"/>
              <w:bottom w:val="single" w:sz="8" w:space="0" w:color="auto"/>
              <w:right w:val="single" w:sz="8" w:space="0" w:color="auto"/>
            </w:tcBorders>
            <w:vAlign w:val="center"/>
            <w:hideMark/>
          </w:tcPr>
          <w:p w14:paraId="3573CA74" w14:textId="77777777" w:rsidR="009D7B25" w:rsidRDefault="009D7B25">
            <w:pPr>
              <w:jc w:val="center"/>
              <w:rPr>
                <w:color w:val="000000"/>
                <w:sz w:val="28"/>
                <w:szCs w:val="28"/>
              </w:rPr>
            </w:pPr>
            <w:r>
              <w:rPr>
                <w:rFonts w:eastAsia="Calibri"/>
                <w:color w:val="000000"/>
                <w:sz w:val="28"/>
                <w:szCs w:val="28"/>
              </w:rPr>
              <w:t xml:space="preserve">бюджет </w:t>
            </w:r>
          </w:p>
        </w:tc>
        <w:tc>
          <w:tcPr>
            <w:tcW w:w="1420" w:type="dxa"/>
            <w:tcBorders>
              <w:top w:val="nil"/>
              <w:left w:val="nil"/>
              <w:bottom w:val="single" w:sz="8" w:space="0" w:color="auto"/>
              <w:right w:val="single" w:sz="8" w:space="0" w:color="auto"/>
            </w:tcBorders>
            <w:vAlign w:val="center"/>
            <w:hideMark/>
          </w:tcPr>
          <w:p w14:paraId="362A9836" w14:textId="77777777" w:rsidR="009D7B25" w:rsidRDefault="009D7B25">
            <w:pPr>
              <w:jc w:val="center"/>
              <w:rPr>
                <w:color w:val="000000"/>
                <w:sz w:val="28"/>
                <w:szCs w:val="28"/>
              </w:rPr>
            </w:pPr>
            <w:r>
              <w:rPr>
                <w:rFonts w:eastAsia="Calibri"/>
                <w:color w:val="000000"/>
                <w:sz w:val="28"/>
                <w:szCs w:val="28"/>
              </w:rPr>
              <w:t>24 483,1</w:t>
            </w:r>
          </w:p>
        </w:tc>
        <w:tc>
          <w:tcPr>
            <w:tcW w:w="1600" w:type="dxa"/>
            <w:tcBorders>
              <w:top w:val="nil"/>
              <w:left w:val="nil"/>
              <w:bottom w:val="single" w:sz="8" w:space="0" w:color="auto"/>
              <w:right w:val="single" w:sz="8" w:space="0" w:color="auto"/>
            </w:tcBorders>
            <w:vAlign w:val="center"/>
            <w:hideMark/>
          </w:tcPr>
          <w:p w14:paraId="1B1E21D1" w14:textId="77777777" w:rsidR="009D7B25" w:rsidRDefault="009D7B25">
            <w:pPr>
              <w:jc w:val="center"/>
              <w:rPr>
                <w:color w:val="000000"/>
                <w:sz w:val="28"/>
                <w:szCs w:val="28"/>
              </w:rPr>
            </w:pPr>
            <w:r>
              <w:rPr>
                <w:rFonts w:eastAsia="Calibri"/>
                <w:color w:val="000000"/>
                <w:sz w:val="28"/>
                <w:szCs w:val="28"/>
              </w:rPr>
              <w:t>54 865,8</w:t>
            </w:r>
          </w:p>
        </w:tc>
        <w:tc>
          <w:tcPr>
            <w:tcW w:w="1374" w:type="dxa"/>
            <w:tcBorders>
              <w:top w:val="nil"/>
              <w:left w:val="nil"/>
              <w:bottom w:val="single" w:sz="8" w:space="0" w:color="auto"/>
              <w:right w:val="single" w:sz="8" w:space="0" w:color="auto"/>
            </w:tcBorders>
            <w:vAlign w:val="center"/>
            <w:hideMark/>
          </w:tcPr>
          <w:p w14:paraId="6E040C5D" w14:textId="77777777" w:rsidR="009D7B25" w:rsidRDefault="009D7B25">
            <w:pPr>
              <w:jc w:val="center"/>
              <w:rPr>
                <w:color w:val="000000"/>
                <w:sz w:val="28"/>
                <w:szCs w:val="28"/>
              </w:rPr>
            </w:pPr>
            <w:r>
              <w:rPr>
                <w:color w:val="000000"/>
                <w:sz w:val="28"/>
                <w:szCs w:val="28"/>
              </w:rPr>
              <w:t>37 383,0</w:t>
            </w:r>
          </w:p>
        </w:tc>
        <w:tc>
          <w:tcPr>
            <w:tcW w:w="1418" w:type="dxa"/>
            <w:tcBorders>
              <w:top w:val="nil"/>
              <w:left w:val="nil"/>
              <w:bottom w:val="single" w:sz="8" w:space="0" w:color="auto"/>
              <w:right w:val="single" w:sz="8" w:space="0" w:color="auto"/>
            </w:tcBorders>
            <w:vAlign w:val="center"/>
            <w:hideMark/>
          </w:tcPr>
          <w:p w14:paraId="2C5B49E4" w14:textId="77777777" w:rsidR="009D7B25" w:rsidRDefault="009D7B25">
            <w:pPr>
              <w:jc w:val="center"/>
              <w:rPr>
                <w:color w:val="000000"/>
                <w:sz w:val="28"/>
                <w:szCs w:val="28"/>
              </w:rPr>
            </w:pPr>
            <w:r>
              <w:rPr>
                <w:rFonts w:eastAsia="Calibri"/>
                <w:color w:val="000000"/>
                <w:sz w:val="28"/>
                <w:szCs w:val="28"/>
              </w:rPr>
              <w:t>68,1</w:t>
            </w:r>
          </w:p>
        </w:tc>
      </w:tr>
      <w:tr w:rsidR="009D7B25" w14:paraId="0A7450DE" w14:textId="77777777" w:rsidTr="009D7B25">
        <w:trPr>
          <w:trHeight w:val="765"/>
        </w:trPr>
        <w:tc>
          <w:tcPr>
            <w:tcW w:w="0" w:type="auto"/>
            <w:vMerge/>
            <w:tcBorders>
              <w:top w:val="nil"/>
              <w:left w:val="single" w:sz="8" w:space="0" w:color="auto"/>
              <w:bottom w:val="single" w:sz="8" w:space="0" w:color="000000"/>
              <w:right w:val="single" w:sz="8" w:space="0" w:color="auto"/>
            </w:tcBorders>
            <w:vAlign w:val="center"/>
            <w:hideMark/>
          </w:tcPr>
          <w:p w14:paraId="23AF4A74" w14:textId="77777777" w:rsidR="009D7B25" w:rsidRDefault="009D7B25">
            <w:pPr>
              <w:rPr>
                <w:color w:val="000000"/>
                <w:sz w:val="28"/>
                <w:szCs w:val="28"/>
              </w:rPr>
            </w:pPr>
          </w:p>
        </w:tc>
        <w:tc>
          <w:tcPr>
            <w:tcW w:w="2268" w:type="dxa"/>
            <w:tcBorders>
              <w:top w:val="nil"/>
              <w:left w:val="nil"/>
              <w:bottom w:val="single" w:sz="8" w:space="0" w:color="auto"/>
              <w:right w:val="single" w:sz="8" w:space="0" w:color="auto"/>
            </w:tcBorders>
            <w:vAlign w:val="center"/>
            <w:hideMark/>
          </w:tcPr>
          <w:p w14:paraId="16C803C2" w14:textId="77777777" w:rsidR="009D7B25" w:rsidRDefault="009D7B25">
            <w:pPr>
              <w:jc w:val="center"/>
              <w:rPr>
                <w:color w:val="000000"/>
                <w:sz w:val="28"/>
                <w:szCs w:val="28"/>
              </w:rPr>
            </w:pPr>
            <w:r>
              <w:rPr>
                <w:rFonts w:eastAsia="Calibri"/>
                <w:color w:val="000000"/>
                <w:sz w:val="28"/>
                <w:szCs w:val="28"/>
              </w:rPr>
              <w:t>собственные средства учреждений</w:t>
            </w:r>
          </w:p>
        </w:tc>
        <w:tc>
          <w:tcPr>
            <w:tcW w:w="1420" w:type="dxa"/>
            <w:tcBorders>
              <w:top w:val="nil"/>
              <w:left w:val="nil"/>
              <w:bottom w:val="single" w:sz="8" w:space="0" w:color="auto"/>
              <w:right w:val="single" w:sz="8" w:space="0" w:color="auto"/>
            </w:tcBorders>
            <w:vAlign w:val="center"/>
            <w:hideMark/>
          </w:tcPr>
          <w:p w14:paraId="1244E51F" w14:textId="77777777" w:rsidR="009D7B25" w:rsidRDefault="009D7B25">
            <w:pPr>
              <w:jc w:val="center"/>
              <w:rPr>
                <w:color w:val="000000"/>
                <w:sz w:val="28"/>
                <w:szCs w:val="28"/>
              </w:rPr>
            </w:pPr>
            <w:r>
              <w:rPr>
                <w:rFonts w:eastAsia="Calibri"/>
                <w:color w:val="000000"/>
                <w:sz w:val="28"/>
                <w:szCs w:val="28"/>
              </w:rPr>
              <w:t>1 217,3</w:t>
            </w:r>
          </w:p>
        </w:tc>
        <w:tc>
          <w:tcPr>
            <w:tcW w:w="1600" w:type="dxa"/>
            <w:tcBorders>
              <w:top w:val="nil"/>
              <w:left w:val="nil"/>
              <w:bottom w:val="single" w:sz="8" w:space="0" w:color="auto"/>
              <w:right w:val="single" w:sz="8" w:space="0" w:color="auto"/>
            </w:tcBorders>
            <w:vAlign w:val="center"/>
            <w:hideMark/>
          </w:tcPr>
          <w:p w14:paraId="7816A036" w14:textId="77777777" w:rsidR="009D7B25" w:rsidRDefault="009D7B25">
            <w:pPr>
              <w:jc w:val="center"/>
              <w:rPr>
                <w:color w:val="000000"/>
                <w:sz w:val="28"/>
                <w:szCs w:val="28"/>
              </w:rPr>
            </w:pPr>
            <w:r>
              <w:rPr>
                <w:rFonts w:eastAsia="Calibri"/>
                <w:color w:val="000000"/>
                <w:sz w:val="28"/>
                <w:szCs w:val="28"/>
              </w:rPr>
              <w:t>1 606,0</w:t>
            </w:r>
          </w:p>
        </w:tc>
        <w:tc>
          <w:tcPr>
            <w:tcW w:w="1374" w:type="dxa"/>
            <w:tcBorders>
              <w:top w:val="nil"/>
              <w:left w:val="nil"/>
              <w:bottom w:val="single" w:sz="8" w:space="0" w:color="auto"/>
              <w:right w:val="single" w:sz="8" w:space="0" w:color="auto"/>
            </w:tcBorders>
            <w:vAlign w:val="center"/>
            <w:hideMark/>
          </w:tcPr>
          <w:p w14:paraId="170D4289" w14:textId="77777777" w:rsidR="009D7B25" w:rsidRDefault="009D7B25">
            <w:pPr>
              <w:jc w:val="center"/>
              <w:rPr>
                <w:color w:val="000000"/>
                <w:sz w:val="28"/>
                <w:szCs w:val="28"/>
              </w:rPr>
            </w:pPr>
            <w:r>
              <w:rPr>
                <w:color w:val="000000"/>
                <w:sz w:val="28"/>
                <w:szCs w:val="28"/>
              </w:rPr>
              <w:t>1 962,6</w:t>
            </w:r>
          </w:p>
        </w:tc>
        <w:tc>
          <w:tcPr>
            <w:tcW w:w="1418" w:type="dxa"/>
            <w:tcBorders>
              <w:top w:val="nil"/>
              <w:left w:val="nil"/>
              <w:bottom w:val="single" w:sz="8" w:space="0" w:color="auto"/>
              <w:right w:val="single" w:sz="8" w:space="0" w:color="auto"/>
            </w:tcBorders>
            <w:vAlign w:val="center"/>
            <w:hideMark/>
          </w:tcPr>
          <w:p w14:paraId="72BE529D" w14:textId="77777777" w:rsidR="009D7B25" w:rsidRDefault="009D7B25">
            <w:pPr>
              <w:jc w:val="center"/>
              <w:rPr>
                <w:color w:val="000000"/>
                <w:sz w:val="28"/>
                <w:szCs w:val="28"/>
              </w:rPr>
            </w:pPr>
            <w:r>
              <w:rPr>
                <w:rFonts w:eastAsia="Calibri"/>
                <w:color w:val="000000"/>
                <w:sz w:val="28"/>
                <w:szCs w:val="28"/>
              </w:rPr>
              <w:t>122,2</w:t>
            </w:r>
          </w:p>
        </w:tc>
      </w:tr>
      <w:tr w:rsidR="009D7B25" w14:paraId="7CE7CA1A" w14:textId="77777777" w:rsidTr="009D7B25">
        <w:trPr>
          <w:trHeight w:val="390"/>
        </w:trPr>
        <w:tc>
          <w:tcPr>
            <w:tcW w:w="1858" w:type="dxa"/>
            <w:vMerge w:val="restart"/>
            <w:tcBorders>
              <w:top w:val="nil"/>
              <w:left w:val="single" w:sz="8" w:space="0" w:color="auto"/>
              <w:bottom w:val="single" w:sz="8" w:space="0" w:color="000000"/>
              <w:right w:val="single" w:sz="8" w:space="0" w:color="auto"/>
            </w:tcBorders>
            <w:vAlign w:val="center"/>
            <w:hideMark/>
          </w:tcPr>
          <w:p w14:paraId="2B4F03A1" w14:textId="77777777" w:rsidR="009D7B25" w:rsidRDefault="009D7B25">
            <w:pPr>
              <w:jc w:val="center"/>
              <w:rPr>
                <w:color w:val="000000"/>
                <w:sz w:val="28"/>
                <w:szCs w:val="28"/>
              </w:rPr>
            </w:pPr>
            <w:r>
              <w:rPr>
                <w:rFonts w:eastAsia="Calibri"/>
                <w:color w:val="000000"/>
                <w:sz w:val="28"/>
                <w:szCs w:val="28"/>
              </w:rPr>
              <w:t>ВСЕГО</w:t>
            </w:r>
          </w:p>
        </w:tc>
        <w:tc>
          <w:tcPr>
            <w:tcW w:w="2268" w:type="dxa"/>
            <w:tcBorders>
              <w:top w:val="nil"/>
              <w:left w:val="nil"/>
              <w:bottom w:val="single" w:sz="8" w:space="0" w:color="auto"/>
              <w:right w:val="single" w:sz="8" w:space="0" w:color="auto"/>
            </w:tcBorders>
            <w:vAlign w:val="center"/>
            <w:hideMark/>
          </w:tcPr>
          <w:p w14:paraId="114B0D0F" w14:textId="77777777" w:rsidR="009D7B25" w:rsidRDefault="009D7B25">
            <w:pPr>
              <w:jc w:val="center"/>
              <w:rPr>
                <w:color w:val="000000"/>
                <w:sz w:val="28"/>
                <w:szCs w:val="28"/>
              </w:rPr>
            </w:pPr>
            <w:r>
              <w:rPr>
                <w:rFonts w:eastAsia="Calibri"/>
                <w:color w:val="000000"/>
                <w:sz w:val="28"/>
                <w:szCs w:val="28"/>
              </w:rPr>
              <w:t xml:space="preserve">бюджет </w:t>
            </w:r>
          </w:p>
        </w:tc>
        <w:tc>
          <w:tcPr>
            <w:tcW w:w="1420" w:type="dxa"/>
            <w:tcBorders>
              <w:top w:val="nil"/>
              <w:left w:val="nil"/>
              <w:bottom w:val="single" w:sz="8" w:space="0" w:color="auto"/>
              <w:right w:val="single" w:sz="8" w:space="0" w:color="auto"/>
            </w:tcBorders>
            <w:vAlign w:val="center"/>
            <w:hideMark/>
          </w:tcPr>
          <w:p w14:paraId="0740BC90" w14:textId="77777777" w:rsidR="009D7B25" w:rsidRDefault="009D7B25">
            <w:pPr>
              <w:jc w:val="center"/>
              <w:rPr>
                <w:color w:val="000000"/>
                <w:sz w:val="28"/>
                <w:szCs w:val="28"/>
              </w:rPr>
            </w:pPr>
            <w:r>
              <w:rPr>
                <w:rFonts w:eastAsia="Calibri"/>
                <w:color w:val="000000"/>
                <w:sz w:val="28"/>
                <w:szCs w:val="28"/>
              </w:rPr>
              <w:t>201 162,2</w:t>
            </w:r>
          </w:p>
        </w:tc>
        <w:tc>
          <w:tcPr>
            <w:tcW w:w="1600" w:type="dxa"/>
            <w:tcBorders>
              <w:top w:val="nil"/>
              <w:left w:val="nil"/>
              <w:bottom w:val="single" w:sz="8" w:space="0" w:color="auto"/>
              <w:right w:val="single" w:sz="8" w:space="0" w:color="auto"/>
            </w:tcBorders>
            <w:vAlign w:val="center"/>
            <w:hideMark/>
          </w:tcPr>
          <w:p w14:paraId="598E980F" w14:textId="77777777" w:rsidR="009D7B25" w:rsidRDefault="009D7B25">
            <w:pPr>
              <w:jc w:val="center"/>
              <w:rPr>
                <w:color w:val="000000"/>
                <w:sz w:val="28"/>
                <w:szCs w:val="28"/>
              </w:rPr>
            </w:pPr>
            <w:r>
              <w:rPr>
                <w:rFonts w:eastAsia="Calibri"/>
                <w:color w:val="000000"/>
                <w:sz w:val="28"/>
                <w:szCs w:val="28"/>
              </w:rPr>
              <w:t>210 866,1</w:t>
            </w:r>
          </w:p>
        </w:tc>
        <w:tc>
          <w:tcPr>
            <w:tcW w:w="1374" w:type="dxa"/>
            <w:tcBorders>
              <w:top w:val="nil"/>
              <w:left w:val="nil"/>
              <w:bottom w:val="single" w:sz="8" w:space="0" w:color="auto"/>
              <w:right w:val="single" w:sz="8" w:space="0" w:color="auto"/>
            </w:tcBorders>
            <w:vAlign w:val="center"/>
            <w:hideMark/>
          </w:tcPr>
          <w:p w14:paraId="4E6C56AF" w14:textId="77777777" w:rsidR="009D7B25" w:rsidRDefault="009D7B25">
            <w:pPr>
              <w:jc w:val="center"/>
              <w:rPr>
                <w:color w:val="000000"/>
                <w:sz w:val="28"/>
                <w:szCs w:val="28"/>
              </w:rPr>
            </w:pPr>
            <w:r>
              <w:rPr>
                <w:color w:val="000000"/>
                <w:sz w:val="28"/>
                <w:szCs w:val="28"/>
              </w:rPr>
              <w:t>174 376,7</w:t>
            </w:r>
          </w:p>
        </w:tc>
        <w:tc>
          <w:tcPr>
            <w:tcW w:w="1418" w:type="dxa"/>
            <w:tcBorders>
              <w:top w:val="nil"/>
              <w:left w:val="nil"/>
              <w:bottom w:val="single" w:sz="8" w:space="0" w:color="auto"/>
              <w:right w:val="single" w:sz="8" w:space="0" w:color="auto"/>
            </w:tcBorders>
            <w:vAlign w:val="center"/>
            <w:hideMark/>
          </w:tcPr>
          <w:p w14:paraId="2D464C3F" w14:textId="77777777" w:rsidR="009D7B25" w:rsidRDefault="009D7B25">
            <w:pPr>
              <w:jc w:val="center"/>
              <w:rPr>
                <w:color w:val="000000"/>
                <w:sz w:val="28"/>
                <w:szCs w:val="28"/>
              </w:rPr>
            </w:pPr>
            <w:r>
              <w:rPr>
                <w:rFonts w:eastAsia="Calibri"/>
                <w:color w:val="000000"/>
                <w:sz w:val="28"/>
                <w:szCs w:val="28"/>
              </w:rPr>
              <w:t>82,7</w:t>
            </w:r>
          </w:p>
        </w:tc>
      </w:tr>
      <w:tr w:rsidR="009D7B25" w14:paraId="4EC5780A" w14:textId="77777777" w:rsidTr="009D7B25">
        <w:trPr>
          <w:trHeight w:val="765"/>
        </w:trPr>
        <w:tc>
          <w:tcPr>
            <w:tcW w:w="0" w:type="auto"/>
            <w:vMerge/>
            <w:tcBorders>
              <w:top w:val="nil"/>
              <w:left w:val="single" w:sz="8" w:space="0" w:color="auto"/>
              <w:bottom w:val="single" w:sz="8" w:space="0" w:color="000000"/>
              <w:right w:val="single" w:sz="8" w:space="0" w:color="auto"/>
            </w:tcBorders>
            <w:vAlign w:val="center"/>
            <w:hideMark/>
          </w:tcPr>
          <w:p w14:paraId="634130A5" w14:textId="77777777" w:rsidR="009D7B25" w:rsidRDefault="009D7B25">
            <w:pPr>
              <w:rPr>
                <w:color w:val="000000"/>
                <w:sz w:val="28"/>
                <w:szCs w:val="28"/>
              </w:rPr>
            </w:pPr>
          </w:p>
        </w:tc>
        <w:tc>
          <w:tcPr>
            <w:tcW w:w="2268" w:type="dxa"/>
            <w:tcBorders>
              <w:top w:val="nil"/>
              <w:left w:val="nil"/>
              <w:bottom w:val="single" w:sz="8" w:space="0" w:color="auto"/>
              <w:right w:val="single" w:sz="8" w:space="0" w:color="auto"/>
            </w:tcBorders>
            <w:vAlign w:val="center"/>
            <w:hideMark/>
          </w:tcPr>
          <w:p w14:paraId="56F404AE" w14:textId="77777777" w:rsidR="009D7B25" w:rsidRDefault="009D7B25">
            <w:pPr>
              <w:jc w:val="center"/>
              <w:rPr>
                <w:color w:val="000000"/>
                <w:sz w:val="28"/>
                <w:szCs w:val="28"/>
              </w:rPr>
            </w:pPr>
            <w:r>
              <w:rPr>
                <w:rFonts w:eastAsia="Calibri"/>
                <w:color w:val="000000"/>
                <w:sz w:val="28"/>
                <w:szCs w:val="28"/>
              </w:rPr>
              <w:t>собственные средства учреждений</w:t>
            </w:r>
          </w:p>
        </w:tc>
        <w:tc>
          <w:tcPr>
            <w:tcW w:w="1420" w:type="dxa"/>
            <w:tcBorders>
              <w:top w:val="nil"/>
              <w:left w:val="nil"/>
              <w:bottom w:val="single" w:sz="8" w:space="0" w:color="auto"/>
              <w:right w:val="single" w:sz="8" w:space="0" w:color="auto"/>
            </w:tcBorders>
            <w:vAlign w:val="center"/>
            <w:hideMark/>
          </w:tcPr>
          <w:p w14:paraId="6A645FC6" w14:textId="77777777" w:rsidR="009D7B25" w:rsidRDefault="009D7B25">
            <w:pPr>
              <w:jc w:val="center"/>
              <w:rPr>
                <w:color w:val="000000"/>
                <w:sz w:val="28"/>
                <w:szCs w:val="28"/>
              </w:rPr>
            </w:pPr>
            <w:r>
              <w:rPr>
                <w:rFonts w:eastAsia="Calibri"/>
                <w:color w:val="000000"/>
                <w:sz w:val="28"/>
                <w:szCs w:val="28"/>
              </w:rPr>
              <w:t>18 607,4</w:t>
            </w:r>
          </w:p>
        </w:tc>
        <w:tc>
          <w:tcPr>
            <w:tcW w:w="1600" w:type="dxa"/>
            <w:tcBorders>
              <w:top w:val="nil"/>
              <w:left w:val="nil"/>
              <w:bottom w:val="single" w:sz="8" w:space="0" w:color="auto"/>
              <w:right w:val="single" w:sz="8" w:space="0" w:color="auto"/>
            </w:tcBorders>
            <w:vAlign w:val="center"/>
            <w:hideMark/>
          </w:tcPr>
          <w:p w14:paraId="27BB2398" w14:textId="77777777" w:rsidR="009D7B25" w:rsidRDefault="009D7B25">
            <w:pPr>
              <w:jc w:val="center"/>
              <w:rPr>
                <w:color w:val="000000"/>
                <w:sz w:val="28"/>
                <w:szCs w:val="28"/>
              </w:rPr>
            </w:pPr>
            <w:r>
              <w:rPr>
                <w:rFonts w:eastAsia="Calibri"/>
                <w:color w:val="000000"/>
                <w:sz w:val="28"/>
                <w:szCs w:val="28"/>
              </w:rPr>
              <w:t>19 325,8</w:t>
            </w:r>
          </w:p>
        </w:tc>
        <w:tc>
          <w:tcPr>
            <w:tcW w:w="1374" w:type="dxa"/>
            <w:tcBorders>
              <w:top w:val="nil"/>
              <w:left w:val="nil"/>
              <w:bottom w:val="single" w:sz="8" w:space="0" w:color="auto"/>
              <w:right w:val="single" w:sz="8" w:space="0" w:color="auto"/>
            </w:tcBorders>
            <w:vAlign w:val="center"/>
            <w:hideMark/>
          </w:tcPr>
          <w:p w14:paraId="515150F0" w14:textId="77777777" w:rsidR="009D7B25" w:rsidRDefault="009D7B25">
            <w:pPr>
              <w:jc w:val="center"/>
              <w:rPr>
                <w:color w:val="000000"/>
                <w:sz w:val="28"/>
                <w:szCs w:val="28"/>
              </w:rPr>
            </w:pPr>
            <w:r>
              <w:rPr>
                <w:color w:val="000000"/>
                <w:sz w:val="28"/>
                <w:szCs w:val="28"/>
              </w:rPr>
              <w:t>16 569,3</w:t>
            </w:r>
          </w:p>
        </w:tc>
        <w:tc>
          <w:tcPr>
            <w:tcW w:w="1418" w:type="dxa"/>
            <w:tcBorders>
              <w:top w:val="nil"/>
              <w:left w:val="nil"/>
              <w:bottom w:val="single" w:sz="8" w:space="0" w:color="auto"/>
              <w:right w:val="single" w:sz="8" w:space="0" w:color="auto"/>
            </w:tcBorders>
            <w:vAlign w:val="center"/>
            <w:hideMark/>
          </w:tcPr>
          <w:p w14:paraId="379AF568" w14:textId="77777777" w:rsidR="009D7B25" w:rsidRDefault="009D7B25">
            <w:pPr>
              <w:jc w:val="center"/>
              <w:rPr>
                <w:color w:val="000000"/>
                <w:sz w:val="28"/>
                <w:szCs w:val="28"/>
              </w:rPr>
            </w:pPr>
            <w:r>
              <w:rPr>
                <w:rFonts w:eastAsia="Calibri"/>
                <w:color w:val="000000"/>
                <w:sz w:val="28"/>
                <w:szCs w:val="28"/>
              </w:rPr>
              <w:t>85,7</w:t>
            </w:r>
          </w:p>
        </w:tc>
      </w:tr>
      <w:tr w:rsidR="009D7B25" w14:paraId="0B735AD7" w14:textId="77777777" w:rsidTr="009D7B25">
        <w:trPr>
          <w:trHeight w:val="390"/>
        </w:trPr>
        <w:tc>
          <w:tcPr>
            <w:tcW w:w="0" w:type="auto"/>
            <w:vMerge/>
            <w:tcBorders>
              <w:top w:val="nil"/>
              <w:left w:val="single" w:sz="8" w:space="0" w:color="auto"/>
              <w:bottom w:val="single" w:sz="8" w:space="0" w:color="000000"/>
              <w:right w:val="single" w:sz="8" w:space="0" w:color="auto"/>
            </w:tcBorders>
            <w:vAlign w:val="center"/>
            <w:hideMark/>
          </w:tcPr>
          <w:p w14:paraId="089AE8A2" w14:textId="77777777" w:rsidR="009D7B25" w:rsidRDefault="009D7B25">
            <w:pPr>
              <w:rPr>
                <w:color w:val="000000"/>
                <w:sz w:val="28"/>
                <w:szCs w:val="28"/>
              </w:rPr>
            </w:pPr>
          </w:p>
        </w:tc>
        <w:tc>
          <w:tcPr>
            <w:tcW w:w="2268" w:type="dxa"/>
            <w:tcBorders>
              <w:top w:val="nil"/>
              <w:left w:val="nil"/>
              <w:bottom w:val="single" w:sz="8" w:space="0" w:color="auto"/>
              <w:right w:val="single" w:sz="8" w:space="0" w:color="auto"/>
            </w:tcBorders>
            <w:vAlign w:val="center"/>
            <w:hideMark/>
          </w:tcPr>
          <w:p w14:paraId="39DB4FE4" w14:textId="77777777" w:rsidR="009D7B25" w:rsidRDefault="009D7B25">
            <w:pPr>
              <w:jc w:val="center"/>
              <w:rPr>
                <w:color w:val="000000"/>
                <w:sz w:val="28"/>
                <w:szCs w:val="28"/>
              </w:rPr>
            </w:pPr>
            <w:r>
              <w:rPr>
                <w:rFonts w:eastAsia="Calibri"/>
                <w:color w:val="000000"/>
                <w:sz w:val="28"/>
                <w:szCs w:val="28"/>
              </w:rPr>
              <w:t>ИТОГО:</w:t>
            </w:r>
          </w:p>
        </w:tc>
        <w:tc>
          <w:tcPr>
            <w:tcW w:w="1420" w:type="dxa"/>
            <w:tcBorders>
              <w:top w:val="nil"/>
              <w:left w:val="nil"/>
              <w:bottom w:val="single" w:sz="8" w:space="0" w:color="auto"/>
              <w:right w:val="single" w:sz="8" w:space="0" w:color="auto"/>
            </w:tcBorders>
            <w:vAlign w:val="center"/>
            <w:hideMark/>
          </w:tcPr>
          <w:p w14:paraId="2D94AAC8" w14:textId="77777777" w:rsidR="009D7B25" w:rsidRDefault="009D7B25">
            <w:pPr>
              <w:jc w:val="center"/>
              <w:rPr>
                <w:color w:val="000000"/>
                <w:sz w:val="28"/>
                <w:szCs w:val="28"/>
              </w:rPr>
            </w:pPr>
            <w:r>
              <w:rPr>
                <w:rFonts w:eastAsia="Calibri"/>
                <w:color w:val="000000"/>
                <w:sz w:val="28"/>
                <w:szCs w:val="28"/>
              </w:rPr>
              <w:t>219 769,6</w:t>
            </w:r>
          </w:p>
        </w:tc>
        <w:tc>
          <w:tcPr>
            <w:tcW w:w="1600" w:type="dxa"/>
            <w:tcBorders>
              <w:top w:val="nil"/>
              <w:left w:val="nil"/>
              <w:bottom w:val="single" w:sz="8" w:space="0" w:color="auto"/>
              <w:right w:val="single" w:sz="8" w:space="0" w:color="auto"/>
            </w:tcBorders>
            <w:vAlign w:val="center"/>
            <w:hideMark/>
          </w:tcPr>
          <w:p w14:paraId="3B68830A" w14:textId="77777777" w:rsidR="009D7B25" w:rsidRDefault="009D7B25">
            <w:pPr>
              <w:jc w:val="center"/>
              <w:rPr>
                <w:color w:val="000000"/>
                <w:sz w:val="28"/>
                <w:szCs w:val="28"/>
              </w:rPr>
            </w:pPr>
            <w:r>
              <w:rPr>
                <w:rFonts w:eastAsia="Calibri"/>
                <w:color w:val="000000"/>
                <w:sz w:val="28"/>
                <w:szCs w:val="28"/>
              </w:rPr>
              <w:t>230 191,9</w:t>
            </w:r>
          </w:p>
        </w:tc>
        <w:tc>
          <w:tcPr>
            <w:tcW w:w="1374" w:type="dxa"/>
            <w:tcBorders>
              <w:top w:val="nil"/>
              <w:left w:val="nil"/>
              <w:bottom w:val="single" w:sz="8" w:space="0" w:color="auto"/>
              <w:right w:val="single" w:sz="8" w:space="0" w:color="auto"/>
            </w:tcBorders>
            <w:vAlign w:val="center"/>
            <w:hideMark/>
          </w:tcPr>
          <w:p w14:paraId="3377DBF1" w14:textId="77777777" w:rsidR="009D7B25" w:rsidRDefault="009D7B25">
            <w:pPr>
              <w:jc w:val="center"/>
              <w:rPr>
                <w:color w:val="000000"/>
                <w:sz w:val="28"/>
                <w:szCs w:val="28"/>
              </w:rPr>
            </w:pPr>
            <w:r>
              <w:rPr>
                <w:color w:val="000000"/>
                <w:sz w:val="28"/>
                <w:szCs w:val="28"/>
              </w:rPr>
              <w:t>190 945,9</w:t>
            </w:r>
          </w:p>
        </w:tc>
        <w:tc>
          <w:tcPr>
            <w:tcW w:w="1418" w:type="dxa"/>
            <w:tcBorders>
              <w:top w:val="nil"/>
              <w:left w:val="nil"/>
              <w:bottom w:val="single" w:sz="8" w:space="0" w:color="auto"/>
              <w:right w:val="single" w:sz="8" w:space="0" w:color="auto"/>
            </w:tcBorders>
            <w:vAlign w:val="center"/>
            <w:hideMark/>
          </w:tcPr>
          <w:p w14:paraId="183D8711" w14:textId="77777777" w:rsidR="009D7B25" w:rsidRDefault="009D7B25">
            <w:pPr>
              <w:jc w:val="center"/>
              <w:rPr>
                <w:color w:val="000000"/>
                <w:sz w:val="28"/>
                <w:szCs w:val="28"/>
              </w:rPr>
            </w:pPr>
            <w:r>
              <w:rPr>
                <w:rFonts w:eastAsia="Calibri"/>
                <w:color w:val="000000"/>
                <w:sz w:val="28"/>
                <w:szCs w:val="28"/>
              </w:rPr>
              <w:t>83,0</w:t>
            </w:r>
          </w:p>
        </w:tc>
      </w:tr>
    </w:tbl>
    <w:p w14:paraId="63709E67" w14:textId="77777777" w:rsidR="009D7B25" w:rsidRDefault="009D7B25" w:rsidP="009D7B25">
      <w:pPr>
        <w:ind w:firstLine="709"/>
        <w:jc w:val="both"/>
        <w:rPr>
          <w:rFonts w:eastAsia="Calibri"/>
          <w:sz w:val="28"/>
          <w:szCs w:val="28"/>
        </w:rPr>
      </w:pPr>
    </w:p>
    <w:p w14:paraId="7279CD60" w14:textId="77777777" w:rsidR="009D7B25" w:rsidRDefault="009D7B25" w:rsidP="009D7B25">
      <w:pPr>
        <w:ind w:firstLine="709"/>
        <w:jc w:val="both"/>
        <w:rPr>
          <w:rFonts w:eastAsia="Calibri"/>
          <w:sz w:val="28"/>
          <w:szCs w:val="28"/>
        </w:rPr>
      </w:pPr>
      <w:r>
        <w:rPr>
          <w:rFonts w:eastAsia="Calibri"/>
          <w:sz w:val="28"/>
          <w:szCs w:val="28"/>
        </w:rPr>
        <w:t>Всего общий расход учреждений культуры и спорта в 2019 году составил 190 946,0 тыс. рублей и в сравнении с 2018 годом уменьшился на 17%. Из них объем расходов, осуществляемых за счет собственных средств учреждений культуры и спорта в 2019 году, составил 16 569,3 тыс. рублей, что составляет 8,7% от общего объема финансирования.</w:t>
      </w:r>
    </w:p>
    <w:p w14:paraId="5C366DC3" w14:textId="77777777" w:rsidR="00F45900" w:rsidRDefault="00F45900" w:rsidP="009D7B25">
      <w:pPr>
        <w:ind w:firstLine="709"/>
        <w:jc w:val="both"/>
        <w:rPr>
          <w:rFonts w:eastAsia="Calibri"/>
          <w:sz w:val="28"/>
          <w:szCs w:val="28"/>
        </w:rPr>
      </w:pPr>
    </w:p>
    <w:p w14:paraId="2F1DAB28" w14:textId="77777777" w:rsidR="00F45900" w:rsidRDefault="00F45900" w:rsidP="009D7B25">
      <w:pPr>
        <w:ind w:firstLine="709"/>
        <w:jc w:val="both"/>
        <w:rPr>
          <w:rFonts w:eastAsia="Calibri"/>
          <w:sz w:val="28"/>
          <w:szCs w:val="28"/>
        </w:rPr>
      </w:pPr>
    </w:p>
    <w:p w14:paraId="203BE4CA" w14:textId="77777777" w:rsidR="00F45900" w:rsidRDefault="00F45900" w:rsidP="009D7B25">
      <w:pPr>
        <w:ind w:firstLine="709"/>
        <w:jc w:val="both"/>
        <w:rPr>
          <w:rFonts w:eastAsia="Calibri"/>
          <w:sz w:val="28"/>
          <w:szCs w:val="28"/>
        </w:rPr>
      </w:pPr>
    </w:p>
    <w:p w14:paraId="34C4E942" w14:textId="77777777" w:rsidR="00F45900" w:rsidRDefault="00F45900" w:rsidP="009D7B25">
      <w:pPr>
        <w:ind w:firstLine="709"/>
        <w:jc w:val="both"/>
        <w:rPr>
          <w:rFonts w:eastAsia="Calibri"/>
          <w:sz w:val="28"/>
          <w:szCs w:val="28"/>
        </w:rPr>
      </w:pPr>
    </w:p>
    <w:p w14:paraId="01355495" w14:textId="77777777" w:rsidR="00F45900" w:rsidRDefault="00F45900" w:rsidP="009D7B25">
      <w:pPr>
        <w:ind w:firstLine="709"/>
        <w:jc w:val="both"/>
        <w:rPr>
          <w:rFonts w:eastAsia="Calibri"/>
          <w:sz w:val="28"/>
          <w:szCs w:val="28"/>
        </w:rPr>
      </w:pPr>
    </w:p>
    <w:p w14:paraId="75FA962B" w14:textId="77777777" w:rsidR="00F45900" w:rsidRDefault="00F45900" w:rsidP="009D7B25">
      <w:pPr>
        <w:ind w:firstLine="709"/>
        <w:jc w:val="both"/>
        <w:rPr>
          <w:rFonts w:eastAsia="Calibri"/>
          <w:sz w:val="28"/>
          <w:szCs w:val="28"/>
        </w:rPr>
      </w:pPr>
    </w:p>
    <w:p w14:paraId="295FD8C0" w14:textId="77777777" w:rsidR="00F45900" w:rsidRDefault="00F45900" w:rsidP="009D7B25">
      <w:pPr>
        <w:ind w:firstLine="709"/>
        <w:jc w:val="both"/>
        <w:rPr>
          <w:rFonts w:eastAsia="Calibri"/>
          <w:sz w:val="28"/>
          <w:szCs w:val="28"/>
        </w:rPr>
      </w:pPr>
    </w:p>
    <w:p w14:paraId="5D0AF6C5" w14:textId="77777777" w:rsidR="00F45900" w:rsidRDefault="00F45900" w:rsidP="009D7B25">
      <w:pPr>
        <w:ind w:firstLine="709"/>
        <w:jc w:val="both"/>
        <w:rPr>
          <w:rFonts w:eastAsia="Calibri"/>
          <w:sz w:val="28"/>
          <w:szCs w:val="28"/>
        </w:rPr>
      </w:pPr>
    </w:p>
    <w:p w14:paraId="08A9C62D" w14:textId="77777777" w:rsidR="00F45900" w:rsidRDefault="00F45900" w:rsidP="009D7B25">
      <w:pPr>
        <w:ind w:firstLine="709"/>
        <w:jc w:val="both"/>
        <w:rPr>
          <w:rFonts w:eastAsia="Calibri"/>
          <w:sz w:val="28"/>
          <w:szCs w:val="28"/>
        </w:rPr>
      </w:pPr>
    </w:p>
    <w:p w14:paraId="74246152" w14:textId="77777777" w:rsidR="00F45900" w:rsidRDefault="00F45900" w:rsidP="009D7B25">
      <w:pPr>
        <w:ind w:firstLine="709"/>
        <w:jc w:val="both"/>
        <w:rPr>
          <w:rFonts w:eastAsia="Calibri"/>
          <w:sz w:val="28"/>
          <w:szCs w:val="28"/>
        </w:rPr>
      </w:pPr>
    </w:p>
    <w:p w14:paraId="32B670BD" w14:textId="77777777" w:rsidR="00F45900" w:rsidRDefault="00F45900" w:rsidP="009D7B25">
      <w:pPr>
        <w:ind w:firstLine="709"/>
        <w:jc w:val="both"/>
        <w:rPr>
          <w:rFonts w:eastAsia="Calibri"/>
          <w:sz w:val="28"/>
          <w:szCs w:val="28"/>
        </w:rPr>
      </w:pPr>
    </w:p>
    <w:p w14:paraId="45C8D4A9" w14:textId="77777777" w:rsidR="009D7B25" w:rsidRDefault="009D7B25" w:rsidP="009D7B25">
      <w:pPr>
        <w:ind w:firstLine="709"/>
        <w:jc w:val="both"/>
        <w:rPr>
          <w:rFonts w:eastAsia="Calibri"/>
          <w:sz w:val="28"/>
          <w:szCs w:val="28"/>
        </w:rPr>
      </w:pPr>
    </w:p>
    <w:p w14:paraId="449329BE" w14:textId="77777777" w:rsidR="009D7B25" w:rsidRDefault="009D7B25" w:rsidP="009D7B25">
      <w:pPr>
        <w:jc w:val="center"/>
        <w:rPr>
          <w:rFonts w:eastAsia="Calibri"/>
          <w:sz w:val="28"/>
          <w:szCs w:val="28"/>
        </w:rPr>
      </w:pPr>
      <w:r>
        <w:rPr>
          <w:rFonts w:eastAsia="Calibri"/>
          <w:sz w:val="28"/>
          <w:szCs w:val="28"/>
        </w:rPr>
        <w:lastRenderedPageBreak/>
        <w:t>Приносящая доход деятельность учреждений культуры и спорта</w:t>
      </w:r>
    </w:p>
    <w:tbl>
      <w:tblPr>
        <w:tblW w:w="9920" w:type="dxa"/>
        <w:tblInd w:w="93" w:type="dxa"/>
        <w:tblLook w:val="04A0" w:firstRow="1" w:lastRow="0" w:firstColumn="1" w:lastColumn="0" w:noHBand="0" w:noVBand="1"/>
      </w:tblPr>
      <w:tblGrid>
        <w:gridCol w:w="3520"/>
        <w:gridCol w:w="1620"/>
        <w:gridCol w:w="1660"/>
        <w:gridCol w:w="1680"/>
        <w:gridCol w:w="1440"/>
      </w:tblGrid>
      <w:tr w:rsidR="009D7B25" w14:paraId="464487A9" w14:textId="77777777" w:rsidTr="009D7B25">
        <w:trPr>
          <w:trHeight w:val="765"/>
          <w:tblHeader/>
        </w:trPr>
        <w:tc>
          <w:tcPr>
            <w:tcW w:w="3520" w:type="dxa"/>
            <w:tcBorders>
              <w:top w:val="single" w:sz="8" w:space="0" w:color="auto"/>
              <w:left w:val="single" w:sz="8" w:space="0" w:color="auto"/>
              <w:bottom w:val="single" w:sz="8" w:space="0" w:color="auto"/>
              <w:right w:val="single" w:sz="8" w:space="0" w:color="auto"/>
            </w:tcBorders>
            <w:vAlign w:val="bottom"/>
            <w:hideMark/>
          </w:tcPr>
          <w:p w14:paraId="5CB52966" w14:textId="77777777" w:rsidR="009D7B25" w:rsidRDefault="009D7B25">
            <w:pPr>
              <w:jc w:val="center"/>
              <w:rPr>
                <w:color w:val="000000"/>
                <w:sz w:val="28"/>
                <w:szCs w:val="28"/>
              </w:rPr>
            </w:pPr>
            <w:r>
              <w:rPr>
                <w:rFonts w:eastAsia="Calibri"/>
                <w:color w:val="000000"/>
                <w:sz w:val="28"/>
                <w:szCs w:val="28"/>
              </w:rPr>
              <w:t>Показатель</w:t>
            </w:r>
          </w:p>
        </w:tc>
        <w:tc>
          <w:tcPr>
            <w:tcW w:w="1620" w:type="dxa"/>
            <w:tcBorders>
              <w:top w:val="single" w:sz="8" w:space="0" w:color="auto"/>
              <w:left w:val="nil"/>
              <w:bottom w:val="single" w:sz="8" w:space="0" w:color="auto"/>
              <w:right w:val="single" w:sz="8" w:space="0" w:color="auto"/>
            </w:tcBorders>
            <w:vAlign w:val="bottom"/>
            <w:hideMark/>
          </w:tcPr>
          <w:p w14:paraId="2D0223EB" w14:textId="77777777" w:rsidR="009D7B25" w:rsidRDefault="009D7B25">
            <w:pPr>
              <w:jc w:val="center"/>
              <w:rPr>
                <w:color w:val="000000"/>
                <w:sz w:val="28"/>
                <w:szCs w:val="28"/>
              </w:rPr>
            </w:pPr>
            <w:r>
              <w:rPr>
                <w:rFonts w:eastAsia="Calibri"/>
                <w:color w:val="000000"/>
                <w:sz w:val="28"/>
                <w:szCs w:val="28"/>
              </w:rPr>
              <w:t>2017 год, тыс. руб.</w:t>
            </w:r>
          </w:p>
        </w:tc>
        <w:tc>
          <w:tcPr>
            <w:tcW w:w="1660" w:type="dxa"/>
            <w:tcBorders>
              <w:top w:val="single" w:sz="8" w:space="0" w:color="auto"/>
              <w:left w:val="nil"/>
              <w:bottom w:val="single" w:sz="8" w:space="0" w:color="auto"/>
              <w:right w:val="single" w:sz="8" w:space="0" w:color="auto"/>
            </w:tcBorders>
            <w:vAlign w:val="bottom"/>
            <w:hideMark/>
          </w:tcPr>
          <w:p w14:paraId="4628BD7F" w14:textId="77777777" w:rsidR="009D7B25" w:rsidRDefault="009D7B25">
            <w:pPr>
              <w:jc w:val="center"/>
              <w:rPr>
                <w:color w:val="000000"/>
                <w:sz w:val="28"/>
                <w:szCs w:val="28"/>
              </w:rPr>
            </w:pPr>
            <w:r>
              <w:rPr>
                <w:rFonts w:eastAsia="Calibri"/>
                <w:color w:val="000000"/>
                <w:sz w:val="28"/>
                <w:szCs w:val="28"/>
              </w:rPr>
              <w:t>2018 год, тыс. руб.</w:t>
            </w:r>
          </w:p>
        </w:tc>
        <w:tc>
          <w:tcPr>
            <w:tcW w:w="1680" w:type="dxa"/>
            <w:tcBorders>
              <w:top w:val="single" w:sz="8" w:space="0" w:color="auto"/>
              <w:left w:val="nil"/>
              <w:bottom w:val="single" w:sz="8" w:space="0" w:color="auto"/>
              <w:right w:val="single" w:sz="8" w:space="0" w:color="auto"/>
            </w:tcBorders>
            <w:vAlign w:val="bottom"/>
            <w:hideMark/>
          </w:tcPr>
          <w:p w14:paraId="23FA83C9" w14:textId="77777777" w:rsidR="009D7B25" w:rsidRDefault="009D7B25">
            <w:pPr>
              <w:jc w:val="center"/>
              <w:rPr>
                <w:color w:val="000000"/>
                <w:sz w:val="28"/>
                <w:szCs w:val="28"/>
              </w:rPr>
            </w:pPr>
            <w:r>
              <w:rPr>
                <w:color w:val="000000"/>
                <w:sz w:val="28"/>
                <w:szCs w:val="28"/>
              </w:rPr>
              <w:t>2019 год, тыс. руб.</w:t>
            </w:r>
          </w:p>
        </w:tc>
        <w:tc>
          <w:tcPr>
            <w:tcW w:w="1440" w:type="dxa"/>
            <w:tcBorders>
              <w:top w:val="single" w:sz="8" w:space="0" w:color="auto"/>
              <w:left w:val="nil"/>
              <w:bottom w:val="single" w:sz="8" w:space="0" w:color="auto"/>
              <w:right w:val="single" w:sz="8" w:space="0" w:color="auto"/>
            </w:tcBorders>
            <w:vAlign w:val="bottom"/>
            <w:hideMark/>
          </w:tcPr>
          <w:p w14:paraId="5C9E76E8" w14:textId="77777777" w:rsidR="009D7B25" w:rsidRDefault="009D7B25">
            <w:pPr>
              <w:jc w:val="center"/>
              <w:rPr>
                <w:color w:val="000000"/>
                <w:sz w:val="28"/>
                <w:szCs w:val="28"/>
              </w:rPr>
            </w:pPr>
            <w:r>
              <w:rPr>
                <w:rFonts w:eastAsia="Calibri"/>
                <w:color w:val="000000"/>
                <w:sz w:val="28"/>
                <w:szCs w:val="28"/>
              </w:rPr>
              <w:t>2019 к 2018, %</w:t>
            </w:r>
          </w:p>
        </w:tc>
      </w:tr>
      <w:tr w:rsidR="009D7B25" w14:paraId="1DB99761" w14:textId="77777777" w:rsidTr="009D7B25">
        <w:trPr>
          <w:trHeight w:val="390"/>
        </w:trPr>
        <w:tc>
          <w:tcPr>
            <w:tcW w:w="9920" w:type="dxa"/>
            <w:gridSpan w:val="5"/>
            <w:tcBorders>
              <w:top w:val="single" w:sz="8" w:space="0" w:color="auto"/>
              <w:left w:val="single" w:sz="8" w:space="0" w:color="auto"/>
              <w:bottom w:val="single" w:sz="8" w:space="0" w:color="auto"/>
              <w:right w:val="nil"/>
            </w:tcBorders>
            <w:hideMark/>
          </w:tcPr>
          <w:p w14:paraId="4E152F04" w14:textId="77777777" w:rsidR="009D7B25" w:rsidRDefault="009D7B25">
            <w:pPr>
              <w:jc w:val="center"/>
              <w:rPr>
                <w:color w:val="000000"/>
                <w:sz w:val="28"/>
                <w:szCs w:val="28"/>
              </w:rPr>
            </w:pPr>
            <w:r>
              <w:rPr>
                <w:rFonts w:eastAsia="Calibri"/>
                <w:color w:val="000000"/>
                <w:sz w:val="28"/>
                <w:szCs w:val="28"/>
              </w:rPr>
              <w:t>Учреждения культуры</w:t>
            </w:r>
          </w:p>
        </w:tc>
      </w:tr>
      <w:tr w:rsidR="009D7B25" w14:paraId="7ACC88FC" w14:textId="77777777" w:rsidTr="009D7B25">
        <w:trPr>
          <w:trHeight w:val="750"/>
        </w:trPr>
        <w:tc>
          <w:tcPr>
            <w:tcW w:w="3520" w:type="dxa"/>
            <w:tcBorders>
              <w:top w:val="nil"/>
              <w:left w:val="single" w:sz="8" w:space="0" w:color="auto"/>
              <w:bottom w:val="nil"/>
              <w:right w:val="single" w:sz="8" w:space="0" w:color="auto"/>
            </w:tcBorders>
            <w:hideMark/>
          </w:tcPr>
          <w:p w14:paraId="73F11F6E" w14:textId="77777777" w:rsidR="009D7B25" w:rsidRDefault="009D7B25">
            <w:pPr>
              <w:rPr>
                <w:color w:val="000000"/>
                <w:sz w:val="28"/>
                <w:szCs w:val="28"/>
              </w:rPr>
            </w:pPr>
            <w:r>
              <w:rPr>
                <w:rFonts w:eastAsia="Calibri"/>
                <w:color w:val="000000"/>
                <w:sz w:val="28"/>
                <w:szCs w:val="28"/>
              </w:rPr>
              <w:t>Доходы от оказания платных услуг</w:t>
            </w:r>
          </w:p>
        </w:tc>
        <w:tc>
          <w:tcPr>
            <w:tcW w:w="1620" w:type="dxa"/>
            <w:vMerge w:val="restart"/>
            <w:tcBorders>
              <w:top w:val="nil"/>
              <w:left w:val="single" w:sz="8" w:space="0" w:color="auto"/>
              <w:bottom w:val="single" w:sz="8" w:space="0" w:color="000000"/>
              <w:right w:val="single" w:sz="8" w:space="0" w:color="auto"/>
            </w:tcBorders>
            <w:vAlign w:val="bottom"/>
            <w:hideMark/>
          </w:tcPr>
          <w:p w14:paraId="044FABD6" w14:textId="77777777" w:rsidR="009D7B25" w:rsidRDefault="009D7B25">
            <w:pPr>
              <w:jc w:val="center"/>
              <w:rPr>
                <w:color w:val="000000"/>
                <w:sz w:val="28"/>
                <w:szCs w:val="28"/>
              </w:rPr>
            </w:pPr>
            <w:r>
              <w:rPr>
                <w:rFonts w:eastAsia="Calibri"/>
                <w:color w:val="000000"/>
                <w:sz w:val="28"/>
                <w:szCs w:val="28"/>
              </w:rPr>
              <w:t>9 413,20</w:t>
            </w:r>
          </w:p>
        </w:tc>
        <w:tc>
          <w:tcPr>
            <w:tcW w:w="1660" w:type="dxa"/>
            <w:vMerge w:val="restart"/>
            <w:tcBorders>
              <w:top w:val="nil"/>
              <w:left w:val="single" w:sz="8" w:space="0" w:color="auto"/>
              <w:bottom w:val="single" w:sz="8" w:space="0" w:color="000000"/>
              <w:right w:val="single" w:sz="8" w:space="0" w:color="auto"/>
            </w:tcBorders>
            <w:vAlign w:val="bottom"/>
            <w:hideMark/>
          </w:tcPr>
          <w:p w14:paraId="7F7FE15E" w14:textId="77777777" w:rsidR="009D7B25" w:rsidRDefault="009D7B25">
            <w:pPr>
              <w:jc w:val="center"/>
              <w:rPr>
                <w:color w:val="000000"/>
                <w:sz w:val="28"/>
                <w:szCs w:val="28"/>
              </w:rPr>
            </w:pPr>
            <w:r>
              <w:rPr>
                <w:rFonts w:eastAsia="Calibri"/>
                <w:color w:val="000000"/>
                <w:sz w:val="28"/>
                <w:szCs w:val="28"/>
              </w:rPr>
              <w:t>9 039,50</w:t>
            </w:r>
          </w:p>
        </w:tc>
        <w:tc>
          <w:tcPr>
            <w:tcW w:w="1680" w:type="dxa"/>
            <w:tcBorders>
              <w:top w:val="nil"/>
              <w:left w:val="nil"/>
              <w:bottom w:val="nil"/>
              <w:right w:val="single" w:sz="8" w:space="0" w:color="auto"/>
            </w:tcBorders>
            <w:vAlign w:val="bottom"/>
            <w:hideMark/>
          </w:tcPr>
          <w:p w14:paraId="67F5CEEE" w14:textId="77777777" w:rsidR="009D7B25" w:rsidRDefault="009D7B25">
            <w:pPr>
              <w:jc w:val="center"/>
              <w:rPr>
                <w:color w:val="000000"/>
                <w:sz w:val="28"/>
                <w:szCs w:val="28"/>
              </w:rPr>
            </w:pPr>
            <w:r>
              <w:rPr>
                <w:color w:val="000000"/>
                <w:sz w:val="28"/>
                <w:szCs w:val="28"/>
              </w:rPr>
              <w:t> </w:t>
            </w:r>
          </w:p>
        </w:tc>
        <w:tc>
          <w:tcPr>
            <w:tcW w:w="1440" w:type="dxa"/>
            <w:vMerge w:val="restart"/>
            <w:tcBorders>
              <w:top w:val="nil"/>
              <w:left w:val="single" w:sz="8" w:space="0" w:color="auto"/>
              <w:bottom w:val="single" w:sz="8" w:space="0" w:color="000000"/>
              <w:right w:val="single" w:sz="8" w:space="0" w:color="auto"/>
            </w:tcBorders>
            <w:vAlign w:val="bottom"/>
            <w:hideMark/>
          </w:tcPr>
          <w:p w14:paraId="5C105CFF" w14:textId="77777777" w:rsidR="009D7B25" w:rsidRDefault="009D7B25">
            <w:pPr>
              <w:jc w:val="center"/>
              <w:rPr>
                <w:color w:val="000000"/>
                <w:sz w:val="28"/>
                <w:szCs w:val="28"/>
              </w:rPr>
            </w:pPr>
            <w:r>
              <w:rPr>
                <w:rFonts w:eastAsia="Calibri"/>
                <w:color w:val="000000"/>
                <w:sz w:val="28"/>
                <w:szCs w:val="28"/>
              </w:rPr>
              <w:t>92,7</w:t>
            </w:r>
          </w:p>
        </w:tc>
      </w:tr>
      <w:tr w:rsidR="009D7B25" w14:paraId="037D6133"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13B03066" w14:textId="77777777" w:rsidR="009D7B25" w:rsidRDefault="009D7B25">
            <w:pPr>
              <w:rPr>
                <w:color w:val="000000"/>
                <w:sz w:val="28"/>
                <w:szCs w:val="28"/>
              </w:rPr>
            </w:pPr>
            <w:r>
              <w:rPr>
                <w:rFonts w:eastAsia="Calibri"/>
                <w:color w:val="000000"/>
                <w:sz w:val="28"/>
                <w:szCs w:val="28"/>
              </w:rPr>
              <w:t xml:space="preserve"> в </w:t>
            </w:r>
            <w:proofErr w:type="spellStart"/>
            <w:r>
              <w:rPr>
                <w:rFonts w:eastAsia="Calibri"/>
                <w:color w:val="000000"/>
                <w:sz w:val="28"/>
                <w:szCs w:val="28"/>
              </w:rPr>
              <w:t>т.ч</w:t>
            </w:r>
            <w:proofErr w:type="spellEnd"/>
            <w:r>
              <w:rPr>
                <w:rFonts w:eastAsia="Calibri"/>
                <w:color w:val="000000"/>
                <w:sz w:val="28"/>
                <w:szCs w:val="28"/>
              </w:rPr>
              <w:t>.:</w:t>
            </w:r>
          </w:p>
        </w:tc>
        <w:tc>
          <w:tcPr>
            <w:tcW w:w="0" w:type="auto"/>
            <w:vMerge/>
            <w:tcBorders>
              <w:top w:val="nil"/>
              <w:left w:val="single" w:sz="8" w:space="0" w:color="auto"/>
              <w:bottom w:val="single" w:sz="8" w:space="0" w:color="000000"/>
              <w:right w:val="single" w:sz="8" w:space="0" w:color="auto"/>
            </w:tcBorders>
            <w:vAlign w:val="center"/>
            <w:hideMark/>
          </w:tcPr>
          <w:p w14:paraId="693D6E7A" w14:textId="77777777" w:rsidR="009D7B25" w:rsidRDefault="009D7B25">
            <w:pPr>
              <w:rPr>
                <w:color w:val="000000"/>
                <w:sz w:val="28"/>
                <w:szCs w:val="28"/>
              </w:rPr>
            </w:pPr>
          </w:p>
        </w:tc>
        <w:tc>
          <w:tcPr>
            <w:tcW w:w="0" w:type="auto"/>
            <w:vMerge/>
            <w:tcBorders>
              <w:top w:val="nil"/>
              <w:left w:val="single" w:sz="8" w:space="0" w:color="auto"/>
              <w:bottom w:val="single" w:sz="8" w:space="0" w:color="000000"/>
              <w:right w:val="single" w:sz="8" w:space="0" w:color="auto"/>
            </w:tcBorders>
            <w:vAlign w:val="center"/>
            <w:hideMark/>
          </w:tcPr>
          <w:p w14:paraId="74C42BB6" w14:textId="77777777" w:rsidR="009D7B25" w:rsidRDefault="009D7B25">
            <w:pPr>
              <w:rPr>
                <w:color w:val="000000"/>
                <w:sz w:val="28"/>
                <w:szCs w:val="28"/>
              </w:rPr>
            </w:pPr>
          </w:p>
        </w:tc>
        <w:tc>
          <w:tcPr>
            <w:tcW w:w="1680" w:type="dxa"/>
            <w:tcBorders>
              <w:top w:val="nil"/>
              <w:left w:val="nil"/>
              <w:bottom w:val="single" w:sz="8" w:space="0" w:color="auto"/>
              <w:right w:val="single" w:sz="8" w:space="0" w:color="auto"/>
            </w:tcBorders>
            <w:vAlign w:val="bottom"/>
            <w:hideMark/>
          </w:tcPr>
          <w:p w14:paraId="24CDECD0" w14:textId="77777777" w:rsidR="009D7B25" w:rsidRDefault="009D7B25">
            <w:pPr>
              <w:jc w:val="center"/>
              <w:rPr>
                <w:color w:val="000000"/>
                <w:sz w:val="28"/>
                <w:szCs w:val="28"/>
              </w:rPr>
            </w:pPr>
            <w:r>
              <w:rPr>
                <w:color w:val="000000"/>
                <w:sz w:val="28"/>
                <w:szCs w:val="28"/>
              </w:rPr>
              <w:t>8 377,00</w:t>
            </w:r>
          </w:p>
        </w:tc>
        <w:tc>
          <w:tcPr>
            <w:tcW w:w="0" w:type="auto"/>
            <w:vMerge/>
            <w:tcBorders>
              <w:top w:val="nil"/>
              <w:left w:val="single" w:sz="8" w:space="0" w:color="auto"/>
              <w:bottom w:val="single" w:sz="8" w:space="0" w:color="000000"/>
              <w:right w:val="single" w:sz="8" w:space="0" w:color="auto"/>
            </w:tcBorders>
            <w:vAlign w:val="center"/>
            <w:hideMark/>
          </w:tcPr>
          <w:p w14:paraId="0B02BF9B" w14:textId="77777777" w:rsidR="009D7B25" w:rsidRDefault="009D7B25">
            <w:pPr>
              <w:rPr>
                <w:color w:val="000000"/>
                <w:sz w:val="28"/>
                <w:szCs w:val="28"/>
              </w:rPr>
            </w:pPr>
          </w:p>
        </w:tc>
      </w:tr>
      <w:tr w:rsidR="009D7B25" w14:paraId="43E09DB3"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7C06845E" w14:textId="77777777" w:rsidR="009D7B25" w:rsidRDefault="009D7B25">
            <w:pPr>
              <w:rPr>
                <w:color w:val="000000"/>
                <w:sz w:val="28"/>
                <w:szCs w:val="28"/>
              </w:rPr>
            </w:pPr>
            <w:r>
              <w:rPr>
                <w:rFonts w:eastAsia="Calibri"/>
                <w:color w:val="000000"/>
                <w:sz w:val="28"/>
                <w:szCs w:val="28"/>
              </w:rPr>
              <w:t>МУК «ЛДК «Нефтяник»</w:t>
            </w:r>
          </w:p>
        </w:tc>
        <w:tc>
          <w:tcPr>
            <w:tcW w:w="1620" w:type="dxa"/>
            <w:tcBorders>
              <w:top w:val="nil"/>
              <w:left w:val="nil"/>
              <w:bottom w:val="single" w:sz="8" w:space="0" w:color="auto"/>
              <w:right w:val="single" w:sz="8" w:space="0" w:color="auto"/>
            </w:tcBorders>
            <w:vAlign w:val="bottom"/>
            <w:hideMark/>
          </w:tcPr>
          <w:p w14:paraId="2110F5BF" w14:textId="77777777" w:rsidR="009D7B25" w:rsidRDefault="009D7B25">
            <w:pPr>
              <w:jc w:val="center"/>
              <w:rPr>
                <w:color w:val="000000"/>
                <w:sz w:val="28"/>
                <w:szCs w:val="28"/>
              </w:rPr>
            </w:pPr>
            <w:r>
              <w:rPr>
                <w:rFonts w:eastAsia="Calibri"/>
                <w:color w:val="000000"/>
                <w:sz w:val="28"/>
                <w:szCs w:val="28"/>
              </w:rPr>
              <w:t>3000,2</w:t>
            </w:r>
          </w:p>
        </w:tc>
        <w:tc>
          <w:tcPr>
            <w:tcW w:w="1660" w:type="dxa"/>
            <w:tcBorders>
              <w:top w:val="nil"/>
              <w:left w:val="nil"/>
              <w:bottom w:val="single" w:sz="8" w:space="0" w:color="auto"/>
              <w:right w:val="single" w:sz="8" w:space="0" w:color="auto"/>
            </w:tcBorders>
            <w:vAlign w:val="bottom"/>
            <w:hideMark/>
          </w:tcPr>
          <w:p w14:paraId="22B073EF" w14:textId="77777777" w:rsidR="009D7B25" w:rsidRDefault="009D7B25">
            <w:pPr>
              <w:jc w:val="center"/>
              <w:rPr>
                <w:color w:val="000000"/>
                <w:sz w:val="28"/>
                <w:szCs w:val="28"/>
              </w:rPr>
            </w:pPr>
            <w:r>
              <w:rPr>
                <w:rFonts w:eastAsia="Calibri"/>
                <w:color w:val="000000"/>
                <w:sz w:val="28"/>
                <w:szCs w:val="28"/>
              </w:rPr>
              <w:t>2911,9</w:t>
            </w:r>
          </w:p>
        </w:tc>
        <w:tc>
          <w:tcPr>
            <w:tcW w:w="1680" w:type="dxa"/>
            <w:tcBorders>
              <w:top w:val="nil"/>
              <w:left w:val="nil"/>
              <w:bottom w:val="single" w:sz="8" w:space="0" w:color="auto"/>
              <w:right w:val="single" w:sz="8" w:space="0" w:color="auto"/>
            </w:tcBorders>
            <w:vAlign w:val="bottom"/>
            <w:hideMark/>
          </w:tcPr>
          <w:p w14:paraId="665C5F9A" w14:textId="77777777" w:rsidR="009D7B25" w:rsidRDefault="009D7B25">
            <w:pPr>
              <w:jc w:val="center"/>
              <w:rPr>
                <w:color w:val="000000"/>
                <w:sz w:val="28"/>
                <w:szCs w:val="28"/>
              </w:rPr>
            </w:pPr>
            <w:r>
              <w:rPr>
                <w:color w:val="000000"/>
                <w:sz w:val="28"/>
                <w:szCs w:val="28"/>
              </w:rPr>
              <w:t>3178,6</w:t>
            </w:r>
          </w:p>
        </w:tc>
        <w:tc>
          <w:tcPr>
            <w:tcW w:w="1440" w:type="dxa"/>
            <w:tcBorders>
              <w:top w:val="nil"/>
              <w:left w:val="nil"/>
              <w:bottom w:val="single" w:sz="8" w:space="0" w:color="auto"/>
              <w:right w:val="single" w:sz="8" w:space="0" w:color="auto"/>
            </w:tcBorders>
            <w:vAlign w:val="bottom"/>
            <w:hideMark/>
          </w:tcPr>
          <w:p w14:paraId="00CC979A" w14:textId="77777777" w:rsidR="009D7B25" w:rsidRDefault="009D7B25">
            <w:pPr>
              <w:jc w:val="center"/>
              <w:rPr>
                <w:color w:val="000000"/>
                <w:sz w:val="28"/>
                <w:szCs w:val="28"/>
              </w:rPr>
            </w:pPr>
            <w:r>
              <w:rPr>
                <w:rFonts w:eastAsia="Calibri"/>
                <w:color w:val="000000"/>
                <w:sz w:val="28"/>
                <w:szCs w:val="28"/>
              </w:rPr>
              <w:t>109,2</w:t>
            </w:r>
          </w:p>
        </w:tc>
      </w:tr>
      <w:tr w:rsidR="009D7B25" w14:paraId="6EDC1284"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1B0EC30F" w14:textId="77777777" w:rsidR="009D7B25" w:rsidRDefault="009D7B25">
            <w:pPr>
              <w:rPr>
                <w:color w:val="000000"/>
                <w:sz w:val="28"/>
                <w:szCs w:val="28"/>
              </w:rPr>
            </w:pPr>
            <w:r>
              <w:rPr>
                <w:rFonts w:eastAsia="Calibri"/>
                <w:color w:val="000000"/>
                <w:sz w:val="28"/>
                <w:szCs w:val="28"/>
              </w:rPr>
              <w:t>МУ «КСК «Юбилейный»</w:t>
            </w:r>
          </w:p>
        </w:tc>
        <w:tc>
          <w:tcPr>
            <w:tcW w:w="1620" w:type="dxa"/>
            <w:tcBorders>
              <w:top w:val="nil"/>
              <w:left w:val="nil"/>
              <w:bottom w:val="single" w:sz="8" w:space="0" w:color="auto"/>
              <w:right w:val="single" w:sz="8" w:space="0" w:color="auto"/>
            </w:tcBorders>
            <w:vAlign w:val="bottom"/>
            <w:hideMark/>
          </w:tcPr>
          <w:p w14:paraId="205DCC06" w14:textId="77777777" w:rsidR="009D7B25" w:rsidRDefault="009D7B25">
            <w:pPr>
              <w:jc w:val="center"/>
              <w:rPr>
                <w:color w:val="000000"/>
                <w:sz w:val="28"/>
                <w:szCs w:val="28"/>
              </w:rPr>
            </w:pPr>
            <w:r>
              <w:rPr>
                <w:rFonts w:eastAsia="Calibri"/>
                <w:color w:val="000000"/>
                <w:sz w:val="28"/>
                <w:szCs w:val="28"/>
              </w:rPr>
              <w:t>3682,9</w:t>
            </w:r>
          </w:p>
        </w:tc>
        <w:tc>
          <w:tcPr>
            <w:tcW w:w="1660" w:type="dxa"/>
            <w:tcBorders>
              <w:top w:val="nil"/>
              <w:left w:val="nil"/>
              <w:bottom w:val="single" w:sz="8" w:space="0" w:color="auto"/>
              <w:right w:val="single" w:sz="8" w:space="0" w:color="auto"/>
            </w:tcBorders>
            <w:vAlign w:val="bottom"/>
            <w:hideMark/>
          </w:tcPr>
          <w:p w14:paraId="4968D726" w14:textId="77777777" w:rsidR="009D7B25" w:rsidRDefault="009D7B25">
            <w:pPr>
              <w:jc w:val="center"/>
              <w:rPr>
                <w:color w:val="000000"/>
                <w:sz w:val="28"/>
                <w:szCs w:val="28"/>
              </w:rPr>
            </w:pPr>
            <w:r>
              <w:rPr>
                <w:rFonts w:eastAsia="Calibri"/>
                <w:color w:val="000000"/>
                <w:sz w:val="28"/>
                <w:szCs w:val="28"/>
              </w:rPr>
              <w:t>3225,2</w:t>
            </w:r>
          </w:p>
        </w:tc>
        <w:tc>
          <w:tcPr>
            <w:tcW w:w="1680" w:type="dxa"/>
            <w:tcBorders>
              <w:top w:val="nil"/>
              <w:left w:val="nil"/>
              <w:bottom w:val="single" w:sz="8" w:space="0" w:color="auto"/>
              <w:right w:val="single" w:sz="8" w:space="0" w:color="auto"/>
            </w:tcBorders>
            <w:vAlign w:val="bottom"/>
            <w:hideMark/>
          </w:tcPr>
          <w:p w14:paraId="5612A5E5" w14:textId="77777777" w:rsidR="009D7B25" w:rsidRDefault="009D7B25">
            <w:pPr>
              <w:jc w:val="center"/>
              <w:rPr>
                <w:color w:val="000000"/>
                <w:sz w:val="28"/>
                <w:szCs w:val="28"/>
              </w:rPr>
            </w:pPr>
            <w:r>
              <w:rPr>
                <w:color w:val="000000"/>
                <w:sz w:val="28"/>
                <w:szCs w:val="28"/>
              </w:rPr>
              <w:t>3360,1</w:t>
            </w:r>
          </w:p>
        </w:tc>
        <w:tc>
          <w:tcPr>
            <w:tcW w:w="1440" w:type="dxa"/>
            <w:tcBorders>
              <w:top w:val="nil"/>
              <w:left w:val="nil"/>
              <w:bottom w:val="single" w:sz="8" w:space="0" w:color="auto"/>
              <w:right w:val="single" w:sz="8" w:space="0" w:color="auto"/>
            </w:tcBorders>
            <w:vAlign w:val="bottom"/>
            <w:hideMark/>
          </w:tcPr>
          <w:p w14:paraId="24731AE9" w14:textId="77777777" w:rsidR="009D7B25" w:rsidRDefault="009D7B25">
            <w:pPr>
              <w:jc w:val="center"/>
              <w:rPr>
                <w:color w:val="000000"/>
                <w:sz w:val="28"/>
                <w:szCs w:val="28"/>
              </w:rPr>
            </w:pPr>
            <w:r>
              <w:rPr>
                <w:rFonts w:eastAsia="Calibri"/>
                <w:color w:val="000000"/>
                <w:sz w:val="28"/>
                <w:szCs w:val="28"/>
              </w:rPr>
              <w:t>104,2</w:t>
            </w:r>
          </w:p>
        </w:tc>
      </w:tr>
      <w:tr w:rsidR="009D7B25" w14:paraId="505E7EF4"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0BBF42CC" w14:textId="77777777" w:rsidR="009D7B25" w:rsidRDefault="009D7B25">
            <w:pPr>
              <w:rPr>
                <w:color w:val="000000"/>
                <w:sz w:val="28"/>
                <w:szCs w:val="28"/>
              </w:rPr>
            </w:pPr>
            <w:r>
              <w:rPr>
                <w:rFonts w:eastAsia="Calibri"/>
                <w:color w:val="000000"/>
                <w:sz w:val="28"/>
                <w:szCs w:val="28"/>
              </w:rPr>
              <w:t>МУК «ЛХЭМ»</w:t>
            </w:r>
          </w:p>
        </w:tc>
        <w:tc>
          <w:tcPr>
            <w:tcW w:w="1620" w:type="dxa"/>
            <w:tcBorders>
              <w:top w:val="nil"/>
              <w:left w:val="nil"/>
              <w:bottom w:val="single" w:sz="8" w:space="0" w:color="auto"/>
              <w:right w:val="single" w:sz="8" w:space="0" w:color="auto"/>
            </w:tcBorders>
            <w:vAlign w:val="bottom"/>
            <w:hideMark/>
          </w:tcPr>
          <w:p w14:paraId="437254DD" w14:textId="77777777" w:rsidR="009D7B25" w:rsidRDefault="009D7B25">
            <w:pPr>
              <w:jc w:val="center"/>
              <w:rPr>
                <w:color w:val="000000"/>
                <w:sz w:val="28"/>
                <w:szCs w:val="28"/>
              </w:rPr>
            </w:pPr>
            <w:r>
              <w:rPr>
                <w:rFonts w:eastAsia="Calibri"/>
                <w:color w:val="000000"/>
                <w:sz w:val="28"/>
                <w:szCs w:val="28"/>
              </w:rPr>
              <w:t>2273,7</w:t>
            </w:r>
          </w:p>
        </w:tc>
        <w:tc>
          <w:tcPr>
            <w:tcW w:w="1660" w:type="dxa"/>
            <w:tcBorders>
              <w:top w:val="nil"/>
              <w:left w:val="nil"/>
              <w:bottom w:val="single" w:sz="8" w:space="0" w:color="auto"/>
              <w:right w:val="single" w:sz="8" w:space="0" w:color="auto"/>
            </w:tcBorders>
            <w:vAlign w:val="bottom"/>
            <w:hideMark/>
          </w:tcPr>
          <w:p w14:paraId="142E8A70" w14:textId="77777777" w:rsidR="009D7B25" w:rsidRDefault="009D7B25">
            <w:pPr>
              <w:jc w:val="center"/>
              <w:rPr>
                <w:color w:val="000000"/>
                <w:sz w:val="28"/>
                <w:szCs w:val="28"/>
              </w:rPr>
            </w:pPr>
            <w:r>
              <w:rPr>
                <w:rFonts w:eastAsia="Calibri"/>
                <w:color w:val="000000"/>
                <w:sz w:val="28"/>
                <w:szCs w:val="28"/>
              </w:rPr>
              <w:t>2550,4</w:t>
            </w:r>
          </w:p>
        </w:tc>
        <w:tc>
          <w:tcPr>
            <w:tcW w:w="1680" w:type="dxa"/>
            <w:tcBorders>
              <w:top w:val="nil"/>
              <w:left w:val="nil"/>
              <w:bottom w:val="single" w:sz="8" w:space="0" w:color="auto"/>
              <w:right w:val="single" w:sz="8" w:space="0" w:color="auto"/>
            </w:tcBorders>
            <w:vAlign w:val="bottom"/>
            <w:hideMark/>
          </w:tcPr>
          <w:p w14:paraId="5881B098" w14:textId="77777777" w:rsidR="009D7B25" w:rsidRDefault="009D7B25">
            <w:pPr>
              <w:jc w:val="center"/>
              <w:rPr>
                <w:color w:val="000000"/>
                <w:sz w:val="28"/>
                <w:szCs w:val="28"/>
              </w:rPr>
            </w:pPr>
            <w:r>
              <w:rPr>
                <w:color w:val="000000"/>
                <w:sz w:val="28"/>
                <w:szCs w:val="28"/>
              </w:rPr>
              <w:t>1342,9</w:t>
            </w:r>
          </w:p>
        </w:tc>
        <w:tc>
          <w:tcPr>
            <w:tcW w:w="1440" w:type="dxa"/>
            <w:tcBorders>
              <w:top w:val="nil"/>
              <w:left w:val="nil"/>
              <w:bottom w:val="single" w:sz="8" w:space="0" w:color="auto"/>
              <w:right w:val="single" w:sz="8" w:space="0" w:color="auto"/>
            </w:tcBorders>
            <w:vAlign w:val="bottom"/>
            <w:hideMark/>
          </w:tcPr>
          <w:p w14:paraId="0260A31F" w14:textId="77777777" w:rsidR="009D7B25" w:rsidRDefault="009D7B25">
            <w:pPr>
              <w:jc w:val="center"/>
              <w:rPr>
                <w:color w:val="000000"/>
                <w:sz w:val="28"/>
                <w:szCs w:val="28"/>
              </w:rPr>
            </w:pPr>
            <w:r>
              <w:rPr>
                <w:rFonts w:eastAsia="Calibri"/>
                <w:color w:val="000000"/>
                <w:sz w:val="28"/>
                <w:szCs w:val="28"/>
              </w:rPr>
              <w:t>52,7</w:t>
            </w:r>
          </w:p>
        </w:tc>
      </w:tr>
      <w:tr w:rsidR="009D7B25" w14:paraId="63C3C562"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5439344D" w14:textId="77777777" w:rsidR="009D7B25" w:rsidRDefault="009D7B25">
            <w:pPr>
              <w:rPr>
                <w:color w:val="000000"/>
                <w:sz w:val="28"/>
                <w:szCs w:val="28"/>
              </w:rPr>
            </w:pPr>
            <w:r>
              <w:rPr>
                <w:rFonts w:eastAsia="Calibri"/>
                <w:color w:val="000000"/>
                <w:sz w:val="28"/>
                <w:szCs w:val="28"/>
              </w:rPr>
              <w:t>МУК «ЛЦБС»</w:t>
            </w:r>
          </w:p>
        </w:tc>
        <w:tc>
          <w:tcPr>
            <w:tcW w:w="1620" w:type="dxa"/>
            <w:tcBorders>
              <w:top w:val="nil"/>
              <w:left w:val="nil"/>
              <w:bottom w:val="single" w:sz="8" w:space="0" w:color="auto"/>
              <w:right w:val="single" w:sz="8" w:space="0" w:color="auto"/>
            </w:tcBorders>
            <w:vAlign w:val="bottom"/>
            <w:hideMark/>
          </w:tcPr>
          <w:p w14:paraId="319860C4" w14:textId="77777777" w:rsidR="009D7B25" w:rsidRDefault="009D7B25">
            <w:pPr>
              <w:jc w:val="center"/>
              <w:rPr>
                <w:color w:val="000000"/>
                <w:sz w:val="28"/>
                <w:szCs w:val="28"/>
              </w:rPr>
            </w:pPr>
            <w:r>
              <w:rPr>
                <w:rFonts w:eastAsia="Calibri"/>
                <w:color w:val="000000"/>
                <w:sz w:val="28"/>
                <w:szCs w:val="28"/>
              </w:rPr>
              <w:t>456,4</w:t>
            </w:r>
          </w:p>
        </w:tc>
        <w:tc>
          <w:tcPr>
            <w:tcW w:w="1660" w:type="dxa"/>
            <w:tcBorders>
              <w:top w:val="nil"/>
              <w:left w:val="nil"/>
              <w:bottom w:val="single" w:sz="8" w:space="0" w:color="auto"/>
              <w:right w:val="single" w:sz="8" w:space="0" w:color="auto"/>
            </w:tcBorders>
            <w:vAlign w:val="bottom"/>
            <w:hideMark/>
          </w:tcPr>
          <w:p w14:paraId="3DC4FD2B" w14:textId="77777777" w:rsidR="009D7B25" w:rsidRDefault="009D7B25">
            <w:pPr>
              <w:jc w:val="center"/>
              <w:rPr>
                <w:color w:val="000000"/>
                <w:sz w:val="28"/>
                <w:szCs w:val="28"/>
              </w:rPr>
            </w:pPr>
            <w:r>
              <w:rPr>
                <w:rFonts w:eastAsia="Calibri"/>
                <w:color w:val="000000"/>
                <w:sz w:val="28"/>
                <w:szCs w:val="28"/>
              </w:rPr>
              <w:t>352</w:t>
            </w:r>
          </w:p>
        </w:tc>
        <w:tc>
          <w:tcPr>
            <w:tcW w:w="1680" w:type="dxa"/>
            <w:tcBorders>
              <w:top w:val="nil"/>
              <w:left w:val="nil"/>
              <w:bottom w:val="single" w:sz="8" w:space="0" w:color="auto"/>
              <w:right w:val="single" w:sz="8" w:space="0" w:color="auto"/>
            </w:tcBorders>
            <w:vAlign w:val="bottom"/>
            <w:hideMark/>
          </w:tcPr>
          <w:p w14:paraId="49313CC7" w14:textId="77777777" w:rsidR="009D7B25" w:rsidRDefault="009D7B25">
            <w:pPr>
              <w:jc w:val="center"/>
              <w:rPr>
                <w:color w:val="000000"/>
                <w:sz w:val="28"/>
                <w:szCs w:val="28"/>
              </w:rPr>
            </w:pPr>
            <w:r>
              <w:rPr>
                <w:color w:val="000000"/>
                <w:sz w:val="28"/>
                <w:szCs w:val="28"/>
              </w:rPr>
              <w:t>495,4</w:t>
            </w:r>
          </w:p>
        </w:tc>
        <w:tc>
          <w:tcPr>
            <w:tcW w:w="1440" w:type="dxa"/>
            <w:tcBorders>
              <w:top w:val="nil"/>
              <w:left w:val="nil"/>
              <w:bottom w:val="single" w:sz="8" w:space="0" w:color="auto"/>
              <w:right w:val="single" w:sz="8" w:space="0" w:color="auto"/>
            </w:tcBorders>
            <w:vAlign w:val="bottom"/>
            <w:hideMark/>
          </w:tcPr>
          <w:p w14:paraId="00F57630" w14:textId="77777777" w:rsidR="009D7B25" w:rsidRDefault="009D7B25">
            <w:pPr>
              <w:jc w:val="center"/>
              <w:rPr>
                <w:color w:val="000000"/>
                <w:sz w:val="28"/>
                <w:szCs w:val="28"/>
              </w:rPr>
            </w:pPr>
            <w:r>
              <w:rPr>
                <w:rFonts w:eastAsia="Calibri"/>
                <w:color w:val="000000"/>
                <w:sz w:val="28"/>
                <w:szCs w:val="28"/>
              </w:rPr>
              <w:t>140,7</w:t>
            </w:r>
          </w:p>
        </w:tc>
      </w:tr>
      <w:tr w:rsidR="009D7B25" w14:paraId="07AEADA8" w14:textId="77777777" w:rsidTr="009D7B25">
        <w:trPr>
          <w:trHeight w:val="375"/>
        </w:trPr>
        <w:tc>
          <w:tcPr>
            <w:tcW w:w="3520" w:type="dxa"/>
            <w:tcBorders>
              <w:top w:val="nil"/>
              <w:left w:val="single" w:sz="8" w:space="0" w:color="auto"/>
              <w:bottom w:val="nil"/>
              <w:right w:val="single" w:sz="8" w:space="0" w:color="auto"/>
            </w:tcBorders>
            <w:hideMark/>
          </w:tcPr>
          <w:p w14:paraId="68783869" w14:textId="77777777" w:rsidR="009D7B25" w:rsidRDefault="009D7B25">
            <w:pPr>
              <w:rPr>
                <w:color w:val="000000"/>
                <w:sz w:val="28"/>
                <w:szCs w:val="28"/>
              </w:rPr>
            </w:pPr>
            <w:r>
              <w:rPr>
                <w:rFonts w:eastAsia="Calibri"/>
                <w:color w:val="000000"/>
                <w:sz w:val="28"/>
                <w:szCs w:val="28"/>
              </w:rPr>
              <w:t>Доходы от собственности</w:t>
            </w:r>
          </w:p>
        </w:tc>
        <w:tc>
          <w:tcPr>
            <w:tcW w:w="1620" w:type="dxa"/>
            <w:vMerge w:val="restart"/>
            <w:tcBorders>
              <w:top w:val="nil"/>
              <w:left w:val="single" w:sz="8" w:space="0" w:color="auto"/>
              <w:bottom w:val="single" w:sz="8" w:space="0" w:color="000000"/>
              <w:right w:val="single" w:sz="8" w:space="0" w:color="auto"/>
            </w:tcBorders>
            <w:vAlign w:val="bottom"/>
            <w:hideMark/>
          </w:tcPr>
          <w:p w14:paraId="67190A74" w14:textId="77777777" w:rsidR="009D7B25" w:rsidRDefault="009D7B25">
            <w:pPr>
              <w:jc w:val="center"/>
              <w:rPr>
                <w:color w:val="000000"/>
                <w:sz w:val="28"/>
                <w:szCs w:val="28"/>
              </w:rPr>
            </w:pPr>
            <w:r>
              <w:rPr>
                <w:rFonts w:eastAsia="Calibri"/>
                <w:color w:val="000000"/>
                <w:sz w:val="28"/>
                <w:szCs w:val="28"/>
              </w:rPr>
              <w:t>7 167,50</w:t>
            </w:r>
          </w:p>
        </w:tc>
        <w:tc>
          <w:tcPr>
            <w:tcW w:w="1660" w:type="dxa"/>
            <w:vMerge w:val="restart"/>
            <w:tcBorders>
              <w:top w:val="nil"/>
              <w:left w:val="single" w:sz="8" w:space="0" w:color="auto"/>
              <w:bottom w:val="single" w:sz="8" w:space="0" w:color="000000"/>
              <w:right w:val="single" w:sz="8" w:space="0" w:color="auto"/>
            </w:tcBorders>
            <w:vAlign w:val="bottom"/>
            <w:hideMark/>
          </w:tcPr>
          <w:p w14:paraId="46B2FD13" w14:textId="77777777" w:rsidR="009D7B25" w:rsidRDefault="009D7B25">
            <w:pPr>
              <w:jc w:val="center"/>
              <w:rPr>
                <w:color w:val="000000"/>
                <w:sz w:val="28"/>
                <w:szCs w:val="28"/>
              </w:rPr>
            </w:pPr>
            <w:r>
              <w:rPr>
                <w:rFonts w:eastAsia="Calibri"/>
                <w:color w:val="000000"/>
                <w:sz w:val="28"/>
                <w:szCs w:val="28"/>
              </w:rPr>
              <w:t>7 754,90</w:t>
            </w:r>
          </w:p>
        </w:tc>
        <w:tc>
          <w:tcPr>
            <w:tcW w:w="1680" w:type="dxa"/>
            <w:tcBorders>
              <w:top w:val="nil"/>
              <w:left w:val="nil"/>
              <w:bottom w:val="nil"/>
              <w:right w:val="single" w:sz="8" w:space="0" w:color="auto"/>
            </w:tcBorders>
            <w:vAlign w:val="bottom"/>
            <w:hideMark/>
          </w:tcPr>
          <w:p w14:paraId="5BA3A22F" w14:textId="77777777" w:rsidR="009D7B25" w:rsidRDefault="009D7B25">
            <w:pPr>
              <w:jc w:val="center"/>
              <w:rPr>
                <w:color w:val="000000"/>
                <w:sz w:val="28"/>
                <w:szCs w:val="28"/>
              </w:rPr>
            </w:pPr>
            <w:r>
              <w:rPr>
                <w:color w:val="000000"/>
                <w:sz w:val="28"/>
                <w:szCs w:val="28"/>
              </w:rPr>
              <w:t> </w:t>
            </w:r>
          </w:p>
        </w:tc>
        <w:tc>
          <w:tcPr>
            <w:tcW w:w="1440" w:type="dxa"/>
            <w:vMerge w:val="restart"/>
            <w:tcBorders>
              <w:top w:val="nil"/>
              <w:left w:val="single" w:sz="8" w:space="0" w:color="auto"/>
              <w:bottom w:val="single" w:sz="8" w:space="0" w:color="000000"/>
              <w:right w:val="single" w:sz="8" w:space="0" w:color="auto"/>
            </w:tcBorders>
            <w:vAlign w:val="bottom"/>
            <w:hideMark/>
          </w:tcPr>
          <w:p w14:paraId="2F91CE93" w14:textId="77777777" w:rsidR="009D7B25" w:rsidRDefault="009D7B25">
            <w:pPr>
              <w:jc w:val="center"/>
              <w:rPr>
                <w:color w:val="000000"/>
                <w:sz w:val="28"/>
                <w:szCs w:val="28"/>
              </w:rPr>
            </w:pPr>
            <w:r>
              <w:rPr>
                <w:rFonts w:eastAsia="Calibri"/>
                <w:color w:val="000000"/>
                <w:sz w:val="28"/>
                <w:szCs w:val="28"/>
              </w:rPr>
              <w:t>91,0</w:t>
            </w:r>
          </w:p>
        </w:tc>
      </w:tr>
      <w:tr w:rsidR="009D7B25" w14:paraId="719B3987"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5348A7C0" w14:textId="77777777" w:rsidR="009D7B25" w:rsidRDefault="009D7B25">
            <w:pPr>
              <w:rPr>
                <w:color w:val="000000"/>
                <w:sz w:val="28"/>
                <w:szCs w:val="28"/>
              </w:rPr>
            </w:pPr>
            <w:r>
              <w:rPr>
                <w:rFonts w:eastAsia="Calibri"/>
                <w:color w:val="000000"/>
                <w:sz w:val="28"/>
                <w:szCs w:val="28"/>
              </w:rPr>
              <w:t xml:space="preserve">в </w:t>
            </w:r>
            <w:proofErr w:type="spellStart"/>
            <w:r>
              <w:rPr>
                <w:rFonts w:eastAsia="Calibri"/>
                <w:color w:val="000000"/>
                <w:sz w:val="28"/>
                <w:szCs w:val="28"/>
              </w:rPr>
              <w:t>т.ч</w:t>
            </w:r>
            <w:proofErr w:type="spellEnd"/>
            <w:r>
              <w:rPr>
                <w:rFonts w:eastAsia="Calibri"/>
                <w:color w:val="000000"/>
                <w:sz w:val="28"/>
                <w:szCs w:val="28"/>
              </w:rPr>
              <w:t>.:</w:t>
            </w:r>
          </w:p>
        </w:tc>
        <w:tc>
          <w:tcPr>
            <w:tcW w:w="0" w:type="auto"/>
            <w:vMerge/>
            <w:tcBorders>
              <w:top w:val="nil"/>
              <w:left w:val="single" w:sz="8" w:space="0" w:color="auto"/>
              <w:bottom w:val="single" w:sz="8" w:space="0" w:color="000000"/>
              <w:right w:val="single" w:sz="8" w:space="0" w:color="auto"/>
            </w:tcBorders>
            <w:vAlign w:val="center"/>
            <w:hideMark/>
          </w:tcPr>
          <w:p w14:paraId="2558408D" w14:textId="77777777" w:rsidR="009D7B25" w:rsidRDefault="009D7B25">
            <w:pPr>
              <w:rPr>
                <w:color w:val="000000"/>
                <w:sz w:val="28"/>
                <w:szCs w:val="28"/>
              </w:rPr>
            </w:pPr>
          </w:p>
        </w:tc>
        <w:tc>
          <w:tcPr>
            <w:tcW w:w="0" w:type="auto"/>
            <w:vMerge/>
            <w:tcBorders>
              <w:top w:val="nil"/>
              <w:left w:val="single" w:sz="8" w:space="0" w:color="auto"/>
              <w:bottom w:val="single" w:sz="8" w:space="0" w:color="000000"/>
              <w:right w:val="single" w:sz="8" w:space="0" w:color="auto"/>
            </w:tcBorders>
            <w:vAlign w:val="center"/>
            <w:hideMark/>
          </w:tcPr>
          <w:p w14:paraId="45B125DB" w14:textId="77777777" w:rsidR="009D7B25" w:rsidRDefault="009D7B25">
            <w:pPr>
              <w:rPr>
                <w:color w:val="000000"/>
                <w:sz w:val="28"/>
                <w:szCs w:val="28"/>
              </w:rPr>
            </w:pPr>
          </w:p>
        </w:tc>
        <w:tc>
          <w:tcPr>
            <w:tcW w:w="1680" w:type="dxa"/>
            <w:tcBorders>
              <w:top w:val="nil"/>
              <w:left w:val="nil"/>
              <w:bottom w:val="single" w:sz="8" w:space="0" w:color="auto"/>
              <w:right w:val="single" w:sz="8" w:space="0" w:color="auto"/>
            </w:tcBorders>
            <w:vAlign w:val="bottom"/>
            <w:hideMark/>
          </w:tcPr>
          <w:p w14:paraId="38062B16" w14:textId="77777777" w:rsidR="009D7B25" w:rsidRDefault="009D7B25">
            <w:pPr>
              <w:jc w:val="center"/>
              <w:rPr>
                <w:color w:val="000000"/>
                <w:sz w:val="28"/>
                <w:szCs w:val="28"/>
              </w:rPr>
            </w:pPr>
            <w:r>
              <w:rPr>
                <w:color w:val="000000"/>
                <w:sz w:val="28"/>
                <w:szCs w:val="28"/>
              </w:rPr>
              <w:t>7 058,60</w:t>
            </w:r>
          </w:p>
        </w:tc>
        <w:tc>
          <w:tcPr>
            <w:tcW w:w="0" w:type="auto"/>
            <w:vMerge/>
            <w:tcBorders>
              <w:top w:val="nil"/>
              <w:left w:val="single" w:sz="8" w:space="0" w:color="auto"/>
              <w:bottom w:val="single" w:sz="8" w:space="0" w:color="000000"/>
              <w:right w:val="single" w:sz="8" w:space="0" w:color="auto"/>
            </w:tcBorders>
            <w:vAlign w:val="center"/>
            <w:hideMark/>
          </w:tcPr>
          <w:p w14:paraId="5FAFAD61" w14:textId="77777777" w:rsidR="009D7B25" w:rsidRDefault="009D7B25">
            <w:pPr>
              <w:rPr>
                <w:color w:val="000000"/>
                <w:sz w:val="28"/>
                <w:szCs w:val="28"/>
              </w:rPr>
            </w:pPr>
          </w:p>
        </w:tc>
      </w:tr>
      <w:tr w:rsidR="009D7B25" w14:paraId="35BAF127"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6AFAE155" w14:textId="77777777" w:rsidR="009D7B25" w:rsidRDefault="009D7B25">
            <w:pPr>
              <w:rPr>
                <w:color w:val="000000"/>
                <w:sz w:val="28"/>
                <w:szCs w:val="28"/>
              </w:rPr>
            </w:pPr>
            <w:r>
              <w:rPr>
                <w:rFonts w:eastAsia="Calibri"/>
                <w:color w:val="000000"/>
                <w:sz w:val="28"/>
                <w:szCs w:val="28"/>
              </w:rPr>
              <w:t>МУК «ЛДК «Нефтяник»</w:t>
            </w:r>
          </w:p>
        </w:tc>
        <w:tc>
          <w:tcPr>
            <w:tcW w:w="1620" w:type="dxa"/>
            <w:tcBorders>
              <w:top w:val="nil"/>
              <w:left w:val="nil"/>
              <w:bottom w:val="single" w:sz="8" w:space="0" w:color="auto"/>
              <w:right w:val="single" w:sz="8" w:space="0" w:color="auto"/>
            </w:tcBorders>
            <w:vAlign w:val="bottom"/>
            <w:hideMark/>
          </w:tcPr>
          <w:p w14:paraId="35A36C4C" w14:textId="77777777" w:rsidR="009D7B25" w:rsidRDefault="009D7B25">
            <w:pPr>
              <w:jc w:val="center"/>
              <w:rPr>
                <w:color w:val="000000"/>
                <w:sz w:val="28"/>
                <w:szCs w:val="28"/>
              </w:rPr>
            </w:pPr>
            <w:r>
              <w:rPr>
                <w:rFonts w:eastAsia="Calibri"/>
                <w:color w:val="000000"/>
                <w:sz w:val="28"/>
                <w:szCs w:val="28"/>
              </w:rPr>
              <w:t>380,1</w:t>
            </w:r>
          </w:p>
        </w:tc>
        <w:tc>
          <w:tcPr>
            <w:tcW w:w="1660" w:type="dxa"/>
            <w:tcBorders>
              <w:top w:val="nil"/>
              <w:left w:val="nil"/>
              <w:bottom w:val="single" w:sz="8" w:space="0" w:color="auto"/>
              <w:right w:val="single" w:sz="8" w:space="0" w:color="auto"/>
            </w:tcBorders>
            <w:vAlign w:val="bottom"/>
            <w:hideMark/>
          </w:tcPr>
          <w:p w14:paraId="597E612C" w14:textId="77777777" w:rsidR="009D7B25" w:rsidRDefault="009D7B25">
            <w:pPr>
              <w:jc w:val="center"/>
              <w:rPr>
                <w:color w:val="000000"/>
                <w:sz w:val="28"/>
                <w:szCs w:val="28"/>
              </w:rPr>
            </w:pPr>
            <w:r>
              <w:rPr>
                <w:rFonts w:eastAsia="Calibri"/>
                <w:color w:val="000000"/>
                <w:sz w:val="28"/>
                <w:szCs w:val="28"/>
              </w:rPr>
              <w:t>337</w:t>
            </w:r>
          </w:p>
        </w:tc>
        <w:tc>
          <w:tcPr>
            <w:tcW w:w="1680" w:type="dxa"/>
            <w:tcBorders>
              <w:top w:val="nil"/>
              <w:left w:val="nil"/>
              <w:bottom w:val="single" w:sz="8" w:space="0" w:color="auto"/>
              <w:right w:val="single" w:sz="8" w:space="0" w:color="auto"/>
            </w:tcBorders>
            <w:vAlign w:val="bottom"/>
            <w:hideMark/>
          </w:tcPr>
          <w:p w14:paraId="6062AC59" w14:textId="77777777" w:rsidR="009D7B25" w:rsidRDefault="009D7B25">
            <w:pPr>
              <w:jc w:val="center"/>
              <w:rPr>
                <w:color w:val="000000"/>
                <w:sz w:val="28"/>
                <w:szCs w:val="28"/>
              </w:rPr>
            </w:pPr>
            <w:r>
              <w:rPr>
                <w:color w:val="000000"/>
                <w:sz w:val="28"/>
                <w:szCs w:val="28"/>
              </w:rPr>
              <w:t>83,7</w:t>
            </w:r>
          </w:p>
        </w:tc>
        <w:tc>
          <w:tcPr>
            <w:tcW w:w="1440" w:type="dxa"/>
            <w:tcBorders>
              <w:top w:val="nil"/>
              <w:left w:val="nil"/>
              <w:bottom w:val="single" w:sz="8" w:space="0" w:color="auto"/>
              <w:right w:val="single" w:sz="8" w:space="0" w:color="auto"/>
            </w:tcBorders>
            <w:vAlign w:val="bottom"/>
            <w:hideMark/>
          </w:tcPr>
          <w:p w14:paraId="447ACA98" w14:textId="77777777" w:rsidR="009D7B25" w:rsidRDefault="009D7B25">
            <w:pPr>
              <w:jc w:val="center"/>
              <w:rPr>
                <w:color w:val="000000"/>
                <w:sz w:val="28"/>
                <w:szCs w:val="28"/>
              </w:rPr>
            </w:pPr>
            <w:r>
              <w:rPr>
                <w:rFonts w:eastAsia="Calibri"/>
                <w:color w:val="000000"/>
                <w:sz w:val="28"/>
                <w:szCs w:val="28"/>
              </w:rPr>
              <w:t>24,8</w:t>
            </w:r>
          </w:p>
        </w:tc>
      </w:tr>
      <w:tr w:rsidR="009D7B25" w14:paraId="7FFE1FCB"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5FC22707" w14:textId="77777777" w:rsidR="009D7B25" w:rsidRDefault="009D7B25">
            <w:pPr>
              <w:rPr>
                <w:color w:val="000000"/>
                <w:sz w:val="28"/>
                <w:szCs w:val="28"/>
              </w:rPr>
            </w:pPr>
            <w:r>
              <w:rPr>
                <w:rFonts w:eastAsia="Calibri"/>
                <w:color w:val="000000"/>
                <w:sz w:val="28"/>
                <w:szCs w:val="28"/>
              </w:rPr>
              <w:t>МУ «КСК «Юбилейный»</w:t>
            </w:r>
          </w:p>
        </w:tc>
        <w:tc>
          <w:tcPr>
            <w:tcW w:w="1620" w:type="dxa"/>
            <w:tcBorders>
              <w:top w:val="nil"/>
              <w:left w:val="nil"/>
              <w:bottom w:val="single" w:sz="8" w:space="0" w:color="auto"/>
              <w:right w:val="single" w:sz="8" w:space="0" w:color="auto"/>
            </w:tcBorders>
            <w:vAlign w:val="bottom"/>
            <w:hideMark/>
          </w:tcPr>
          <w:p w14:paraId="36602AC9" w14:textId="77777777" w:rsidR="009D7B25" w:rsidRDefault="009D7B25">
            <w:pPr>
              <w:jc w:val="center"/>
              <w:rPr>
                <w:color w:val="000000"/>
                <w:sz w:val="28"/>
                <w:szCs w:val="28"/>
              </w:rPr>
            </w:pPr>
            <w:r>
              <w:rPr>
                <w:rFonts w:eastAsia="Calibri"/>
                <w:color w:val="000000"/>
                <w:sz w:val="28"/>
                <w:szCs w:val="28"/>
              </w:rPr>
              <w:t>4 020,70</w:t>
            </w:r>
          </w:p>
        </w:tc>
        <w:tc>
          <w:tcPr>
            <w:tcW w:w="1660" w:type="dxa"/>
            <w:tcBorders>
              <w:top w:val="nil"/>
              <w:left w:val="nil"/>
              <w:bottom w:val="single" w:sz="8" w:space="0" w:color="auto"/>
              <w:right w:val="single" w:sz="8" w:space="0" w:color="auto"/>
            </w:tcBorders>
            <w:vAlign w:val="bottom"/>
            <w:hideMark/>
          </w:tcPr>
          <w:p w14:paraId="2256226F" w14:textId="77777777" w:rsidR="009D7B25" w:rsidRDefault="009D7B25">
            <w:pPr>
              <w:jc w:val="center"/>
              <w:rPr>
                <w:color w:val="000000"/>
                <w:sz w:val="28"/>
                <w:szCs w:val="28"/>
              </w:rPr>
            </w:pPr>
            <w:r>
              <w:rPr>
                <w:rFonts w:eastAsia="Calibri"/>
                <w:color w:val="000000"/>
                <w:sz w:val="28"/>
                <w:szCs w:val="28"/>
              </w:rPr>
              <w:t>4 637,70</w:t>
            </w:r>
          </w:p>
        </w:tc>
        <w:tc>
          <w:tcPr>
            <w:tcW w:w="1680" w:type="dxa"/>
            <w:tcBorders>
              <w:top w:val="nil"/>
              <w:left w:val="nil"/>
              <w:bottom w:val="single" w:sz="8" w:space="0" w:color="auto"/>
              <w:right w:val="single" w:sz="8" w:space="0" w:color="auto"/>
            </w:tcBorders>
            <w:vAlign w:val="bottom"/>
            <w:hideMark/>
          </w:tcPr>
          <w:p w14:paraId="5D73C5C1" w14:textId="77777777" w:rsidR="009D7B25" w:rsidRDefault="009D7B25">
            <w:pPr>
              <w:jc w:val="center"/>
              <w:rPr>
                <w:color w:val="000000"/>
                <w:sz w:val="28"/>
                <w:szCs w:val="28"/>
              </w:rPr>
            </w:pPr>
            <w:r>
              <w:rPr>
                <w:color w:val="000000"/>
                <w:sz w:val="28"/>
                <w:szCs w:val="28"/>
              </w:rPr>
              <w:t>3897,1</w:t>
            </w:r>
          </w:p>
        </w:tc>
        <w:tc>
          <w:tcPr>
            <w:tcW w:w="1440" w:type="dxa"/>
            <w:tcBorders>
              <w:top w:val="nil"/>
              <w:left w:val="nil"/>
              <w:bottom w:val="single" w:sz="8" w:space="0" w:color="auto"/>
              <w:right w:val="single" w:sz="8" w:space="0" w:color="auto"/>
            </w:tcBorders>
            <w:vAlign w:val="bottom"/>
            <w:hideMark/>
          </w:tcPr>
          <w:p w14:paraId="3D765741" w14:textId="77777777" w:rsidR="009D7B25" w:rsidRDefault="009D7B25">
            <w:pPr>
              <w:jc w:val="center"/>
              <w:rPr>
                <w:color w:val="000000"/>
                <w:sz w:val="28"/>
                <w:szCs w:val="28"/>
              </w:rPr>
            </w:pPr>
            <w:r>
              <w:rPr>
                <w:rFonts w:eastAsia="Calibri"/>
                <w:color w:val="000000"/>
                <w:sz w:val="28"/>
                <w:szCs w:val="28"/>
              </w:rPr>
              <w:t>84,0</w:t>
            </w:r>
          </w:p>
        </w:tc>
      </w:tr>
      <w:tr w:rsidR="009D7B25" w14:paraId="2A5A267C"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53169E04" w14:textId="77777777" w:rsidR="009D7B25" w:rsidRDefault="009D7B25">
            <w:pPr>
              <w:rPr>
                <w:color w:val="000000"/>
                <w:sz w:val="28"/>
                <w:szCs w:val="28"/>
              </w:rPr>
            </w:pPr>
            <w:r>
              <w:rPr>
                <w:rFonts w:eastAsia="Calibri"/>
                <w:color w:val="000000"/>
                <w:sz w:val="28"/>
                <w:szCs w:val="28"/>
              </w:rPr>
              <w:t>МУК «ЛХЭМ»</w:t>
            </w:r>
          </w:p>
        </w:tc>
        <w:tc>
          <w:tcPr>
            <w:tcW w:w="1620" w:type="dxa"/>
            <w:tcBorders>
              <w:top w:val="nil"/>
              <w:left w:val="nil"/>
              <w:bottom w:val="single" w:sz="8" w:space="0" w:color="auto"/>
              <w:right w:val="single" w:sz="8" w:space="0" w:color="auto"/>
            </w:tcBorders>
            <w:vAlign w:val="bottom"/>
            <w:hideMark/>
          </w:tcPr>
          <w:p w14:paraId="25B8CF41" w14:textId="77777777" w:rsidR="009D7B25" w:rsidRDefault="009D7B25">
            <w:pPr>
              <w:jc w:val="center"/>
              <w:rPr>
                <w:color w:val="000000"/>
                <w:sz w:val="28"/>
                <w:szCs w:val="28"/>
              </w:rPr>
            </w:pPr>
            <w:r>
              <w:rPr>
                <w:rFonts w:eastAsia="Calibri"/>
                <w:color w:val="000000"/>
                <w:sz w:val="28"/>
                <w:szCs w:val="28"/>
              </w:rPr>
              <w:t>0</w:t>
            </w:r>
          </w:p>
        </w:tc>
        <w:tc>
          <w:tcPr>
            <w:tcW w:w="1660" w:type="dxa"/>
            <w:tcBorders>
              <w:top w:val="nil"/>
              <w:left w:val="nil"/>
              <w:bottom w:val="single" w:sz="8" w:space="0" w:color="auto"/>
              <w:right w:val="single" w:sz="8" w:space="0" w:color="auto"/>
            </w:tcBorders>
            <w:vAlign w:val="bottom"/>
            <w:hideMark/>
          </w:tcPr>
          <w:p w14:paraId="3DF3B540" w14:textId="77777777" w:rsidR="009D7B25" w:rsidRDefault="009D7B25">
            <w:pPr>
              <w:jc w:val="center"/>
              <w:rPr>
                <w:color w:val="000000"/>
                <w:sz w:val="28"/>
                <w:szCs w:val="28"/>
              </w:rPr>
            </w:pPr>
            <w:r>
              <w:rPr>
                <w:rFonts w:eastAsia="Calibri"/>
                <w:color w:val="000000"/>
                <w:sz w:val="28"/>
                <w:szCs w:val="28"/>
              </w:rPr>
              <w:t>16,7</w:t>
            </w:r>
          </w:p>
        </w:tc>
        <w:tc>
          <w:tcPr>
            <w:tcW w:w="1680" w:type="dxa"/>
            <w:tcBorders>
              <w:top w:val="nil"/>
              <w:left w:val="nil"/>
              <w:bottom w:val="single" w:sz="8" w:space="0" w:color="auto"/>
              <w:right w:val="single" w:sz="8" w:space="0" w:color="auto"/>
            </w:tcBorders>
            <w:vAlign w:val="bottom"/>
            <w:hideMark/>
          </w:tcPr>
          <w:p w14:paraId="497D1A69" w14:textId="77777777" w:rsidR="009D7B25" w:rsidRDefault="009D7B25">
            <w:pPr>
              <w:jc w:val="center"/>
              <w:rPr>
                <w:color w:val="000000"/>
                <w:sz w:val="28"/>
                <w:szCs w:val="28"/>
              </w:rPr>
            </w:pPr>
            <w:r>
              <w:rPr>
                <w:color w:val="000000"/>
                <w:sz w:val="28"/>
                <w:szCs w:val="28"/>
              </w:rPr>
              <w:t>0</w:t>
            </w:r>
          </w:p>
        </w:tc>
        <w:tc>
          <w:tcPr>
            <w:tcW w:w="1440" w:type="dxa"/>
            <w:tcBorders>
              <w:top w:val="nil"/>
              <w:left w:val="nil"/>
              <w:bottom w:val="single" w:sz="8" w:space="0" w:color="auto"/>
              <w:right w:val="single" w:sz="8" w:space="0" w:color="auto"/>
            </w:tcBorders>
            <w:vAlign w:val="bottom"/>
            <w:hideMark/>
          </w:tcPr>
          <w:p w14:paraId="5F6B16E5" w14:textId="77777777" w:rsidR="009D7B25" w:rsidRDefault="009D7B25">
            <w:pPr>
              <w:jc w:val="center"/>
              <w:rPr>
                <w:color w:val="000000"/>
                <w:sz w:val="28"/>
                <w:szCs w:val="28"/>
              </w:rPr>
            </w:pPr>
            <w:r>
              <w:rPr>
                <w:rFonts w:eastAsia="Calibri"/>
                <w:color w:val="000000"/>
                <w:sz w:val="28"/>
                <w:szCs w:val="28"/>
              </w:rPr>
              <w:t>-</w:t>
            </w:r>
          </w:p>
        </w:tc>
      </w:tr>
      <w:tr w:rsidR="009D7B25" w14:paraId="685E04C6"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5F832DF9" w14:textId="77777777" w:rsidR="009D7B25" w:rsidRDefault="009D7B25">
            <w:pPr>
              <w:rPr>
                <w:color w:val="000000"/>
                <w:sz w:val="28"/>
                <w:szCs w:val="28"/>
              </w:rPr>
            </w:pPr>
            <w:r>
              <w:rPr>
                <w:rFonts w:eastAsia="Calibri"/>
                <w:color w:val="000000"/>
                <w:sz w:val="28"/>
                <w:szCs w:val="28"/>
              </w:rPr>
              <w:t>МУК «ЛЦБС»</w:t>
            </w:r>
          </w:p>
        </w:tc>
        <w:tc>
          <w:tcPr>
            <w:tcW w:w="1620" w:type="dxa"/>
            <w:tcBorders>
              <w:top w:val="nil"/>
              <w:left w:val="nil"/>
              <w:bottom w:val="single" w:sz="8" w:space="0" w:color="auto"/>
              <w:right w:val="single" w:sz="8" w:space="0" w:color="auto"/>
            </w:tcBorders>
            <w:vAlign w:val="bottom"/>
            <w:hideMark/>
          </w:tcPr>
          <w:p w14:paraId="46879BDF" w14:textId="77777777" w:rsidR="009D7B25" w:rsidRDefault="009D7B25">
            <w:pPr>
              <w:jc w:val="center"/>
              <w:rPr>
                <w:color w:val="000000"/>
                <w:sz w:val="28"/>
                <w:szCs w:val="28"/>
              </w:rPr>
            </w:pPr>
            <w:r>
              <w:rPr>
                <w:rFonts w:eastAsia="Calibri"/>
                <w:color w:val="000000"/>
                <w:sz w:val="28"/>
                <w:szCs w:val="28"/>
              </w:rPr>
              <w:t>2 766,70</w:t>
            </w:r>
          </w:p>
        </w:tc>
        <w:tc>
          <w:tcPr>
            <w:tcW w:w="1660" w:type="dxa"/>
            <w:tcBorders>
              <w:top w:val="nil"/>
              <w:left w:val="nil"/>
              <w:bottom w:val="single" w:sz="8" w:space="0" w:color="auto"/>
              <w:right w:val="single" w:sz="8" w:space="0" w:color="auto"/>
            </w:tcBorders>
            <w:vAlign w:val="bottom"/>
            <w:hideMark/>
          </w:tcPr>
          <w:p w14:paraId="5B73A1DC" w14:textId="77777777" w:rsidR="009D7B25" w:rsidRDefault="009D7B25">
            <w:pPr>
              <w:jc w:val="center"/>
              <w:rPr>
                <w:color w:val="000000"/>
                <w:sz w:val="28"/>
                <w:szCs w:val="28"/>
              </w:rPr>
            </w:pPr>
            <w:r>
              <w:rPr>
                <w:rFonts w:eastAsia="Calibri"/>
                <w:color w:val="000000"/>
                <w:sz w:val="28"/>
                <w:szCs w:val="28"/>
              </w:rPr>
              <w:t>2 763,50</w:t>
            </w:r>
          </w:p>
        </w:tc>
        <w:tc>
          <w:tcPr>
            <w:tcW w:w="1680" w:type="dxa"/>
            <w:tcBorders>
              <w:top w:val="nil"/>
              <w:left w:val="nil"/>
              <w:bottom w:val="single" w:sz="8" w:space="0" w:color="auto"/>
              <w:right w:val="single" w:sz="8" w:space="0" w:color="auto"/>
            </w:tcBorders>
            <w:vAlign w:val="bottom"/>
            <w:hideMark/>
          </w:tcPr>
          <w:p w14:paraId="7E156BAE" w14:textId="77777777" w:rsidR="009D7B25" w:rsidRDefault="009D7B25">
            <w:pPr>
              <w:jc w:val="center"/>
              <w:rPr>
                <w:color w:val="000000"/>
                <w:sz w:val="28"/>
                <w:szCs w:val="28"/>
              </w:rPr>
            </w:pPr>
            <w:r>
              <w:rPr>
                <w:color w:val="000000"/>
                <w:sz w:val="28"/>
                <w:szCs w:val="28"/>
              </w:rPr>
              <w:t>3077,8</w:t>
            </w:r>
          </w:p>
        </w:tc>
        <w:tc>
          <w:tcPr>
            <w:tcW w:w="1440" w:type="dxa"/>
            <w:tcBorders>
              <w:top w:val="nil"/>
              <w:left w:val="nil"/>
              <w:bottom w:val="single" w:sz="8" w:space="0" w:color="auto"/>
              <w:right w:val="single" w:sz="8" w:space="0" w:color="auto"/>
            </w:tcBorders>
            <w:vAlign w:val="bottom"/>
            <w:hideMark/>
          </w:tcPr>
          <w:p w14:paraId="16D0EE98" w14:textId="77777777" w:rsidR="009D7B25" w:rsidRDefault="009D7B25">
            <w:pPr>
              <w:jc w:val="center"/>
              <w:rPr>
                <w:color w:val="000000"/>
                <w:sz w:val="28"/>
                <w:szCs w:val="28"/>
              </w:rPr>
            </w:pPr>
            <w:r>
              <w:rPr>
                <w:rFonts w:eastAsia="Calibri"/>
                <w:color w:val="000000"/>
                <w:sz w:val="28"/>
                <w:szCs w:val="28"/>
              </w:rPr>
              <w:t>111,4</w:t>
            </w:r>
          </w:p>
        </w:tc>
      </w:tr>
      <w:tr w:rsidR="009D7B25" w14:paraId="22CECD55" w14:textId="77777777" w:rsidTr="009D7B25">
        <w:trPr>
          <w:trHeight w:val="390"/>
        </w:trPr>
        <w:tc>
          <w:tcPr>
            <w:tcW w:w="9920" w:type="dxa"/>
            <w:gridSpan w:val="5"/>
            <w:tcBorders>
              <w:top w:val="single" w:sz="8" w:space="0" w:color="auto"/>
              <w:left w:val="single" w:sz="8" w:space="0" w:color="auto"/>
              <w:bottom w:val="single" w:sz="8" w:space="0" w:color="auto"/>
              <w:right w:val="nil"/>
            </w:tcBorders>
            <w:hideMark/>
          </w:tcPr>
          <w:p w14:paraId="79EA0BAC" w14:textId="77777777" w:rsidR="009D7B25" w:rsidRDefault="009D7B25">
            <w:pPr>
              <w:jc w:val="center"/>
              <w:rPr>
                <w:color w:val="000000"/>
                <w:sz w:val="28"/>
                <w:szCs w:val="28"/>
              </w:rPr>
            </w:pPr>
            <w:r>
              <w:rPr>
                <w:rFonts w:eastAsia="Calibri"/>
                <w:color w:val="000000"/>
                <w:sz w:val="28"/>
                <w:szCs w:val="28"/>
              </w:rPr>
              <w:t>МУ «</w:t>
            </w:r>
            <w:proofErr w:type="spellStart"/>
            <w:r>
              <w:rPr>
                <w:rFonts w:eastAsia="Calibri"/>
                <w:color w:val="000000"/>
                <w:sz w:val="28"/>
                <w:szCs w:val="28"/>
              </w:rPr>
              <w:t>ЦФКиС</w:t>
            </w:r>
            <w:proofErr w:type="spellEnd"/>
            <w:r>
              <w:rPr>
                <w:rFonts w:eastAsia="Calibri"/>
                <w:color w:val="000000"/>
                <w:sz w:val="28"/>
                <w:szCs w:val="28"/>
              </w:rPr>
              <w:t xml:space="preserve"> «Юность»</w:t>
            </w:r>
          </w:p>
        </w:tc>
      </w:tr>
      <w:tr w:rsidR="009D7B25" w14:paraId="59C3E8E9" w14:textId="77777777" w:rsidTr="009D7B25">
        <w:trPr>
          <w:trHeight w:val="765"/>
        </w:trPr>
        <w:tc>
          <w:tcPr>
            <w:tcW w:w="3520" w:type="dxa"/>
            <w:tcBorders>
              <w:top w:val="nil"/>
              <w:left w:val="single" w:sz="8" w:space="0" w:color="auto"/>
              <w:bottom w:val="single" w:sz="8" w:space="0" w:color="auto"/>
              <w:right w:val="single" w:sz="8" w:space="0" w:color="auto"/>
            </w:tcBorders>
            <w:hideMark/>
          </w:tcPr>
          <w:p w14:paraId="72A7F57E" w14:textId="77777777" w:rsidR="009D7B25" w:rsidRDefault="009D7B25">
            <w:pPr>
              <w:rPr>
                <w:color w:val="000000"/>
                <w:sz w:val="28"/>
                <w:szCs w:val="28"/>
              </w:rPr>
            </w:pPr>
            <w:r>
              <w:rPr>
                <w:rFonts w:eastAsia="Calibri"/>
                <w:color w:val="000000"/>
                <w:sz w:val="28"/>
                <w:szCs w:val="28"/>
              </w:rPr>
              <w:t>Доходы от оказания платных услуг</w:t>
            </w:r>
          </w:p>
        </w:tc>
        <w:tc>
          <w:tcPr>
            <w:tcW w:w="1620" w:type="dxa"/>
            <w:tcBorders>
              <w:top w:val="nil"/>
              <w:left w:val="nil"/>
              <w:bottom w:val="single" w:sz="8" w:space="0" w:color="auto"/>
              <w:right w:val="single" w:sz="8" w:space="0" w:color="auto"/>
            </w:tcBorders>
            <w:vAlign w:val="bottom"/>
            <w:hideMark/>
          </w:tcPr>
          <w:p w14:paraId="3081C4C8" w14:textId="77777777" w:rsidR="009D7B25" w:rsidRDefault="009D7B25">
            <w:pPr>
              <w:jc w:val="center"/>
              <w:rPr>
                <w:color w:val="000000"/>
                <w:sz w:val="28"/>
                <w:szCs w:val="28"/>
              </w:rPr>
            </w:pPr>
            <w:r>
              <w:rPr>
                <w:rFonts w:eastAsia="Calibri"/>
                <w:color w:val="000000"/>
                <w:sz w:val="28"/>
                <w:szCs w:val="28"/>
              </w:rPr>
              <w:t>260,8</w:t>
            </w:r>
          </w:p>
        </w:tc>
        <w:tc>
          <w:tcPr>
            <w:tcW w:w="1660" w:type="dxa"/>
            <w:tcBorders>
              <w:top w:val="nil"/>
              <w:left w:val="nil"/>
              <w:bottom w:val="single" w:sz="8" w:space="0" w:color="auto"/>
              <w:right w:val="single" w:sz="8" w:space="0" w:color="auto"/>
            </w:tcBorders>
            <w:vAlign w:val="bottom"/>
            <w:hideMark/>
          </w:tcPr>
          <w:p w14:paraId="7D66F69B" w14:textId="77777777" w:rsidR="009D7B25" w:rsidRDefault="009D7B25">
            <w:pPr>
              <w:jc w:val="center"/>
              <w:rPr>
                <w:color w:val="000000"/>
                <w:sz w:val="28"/>
                <w:szCs w:val="28"/>
              </w:rPr>
            </w:pPr>
            <w:r>
              <w:rPr>
                <w:rFonts w:eastAsia="Calibri"/>
                <w:color w:val="000000"/>
                <w:sz w:val="28"/>
                <w:szCs w:val="28"/>
              </w:rPr>
              <w:t>544,9</w:t>
            </w:r>
          </w:p>
        </w:tc>
        <w:tc>
          <w:tcPr>
            <w:tcW w:w="1680" w:type="dxa"/>
            <w:tcBorders>
              <w:top w:val="nil"/>
              <w:left w:val="nil"/>
              <w:bottom w:val="single" w:sz="8" w:space="0" w:color="auto"/>
              <w:right w:val="single" w:sz="8" w:space="0" w:color="auto"/>
            </w:tcBorders>
            <w:vAlign w:val="bottom"/>
            <w:hideMark/>
          </w:tcPr>
          <w:p w14:paraId="720FA339" w14:textId="77777777" w:rsidR="009D7B25" w:rsidRDefault="009D7B25">
            <w:pPr>
              <w:jc w:val="center"/>
              <w:rPr>
                <w:color w:val="000000"/>
                <w:sz w:val="28"/>
                <w:szCs w:val="28"/>
              </w:rPr>
            </w:pPr>
            <w:r>
              <w:rPr>
                <w:color w:val="000000"/>
                <w:sz w:val="28"/>
                <w:szCs w:val="28"/>
              </w:rPr>
              <w:t>752,9</w:t>
            </w:r>
          </w:p>
        </w:tc>
        <w:tc>
          <w:tcPr>
            <w:tcW w:w="1440" w:type="dxa"/>
            <w:tcBorders>
              <w:top w:val="nil"/>
              <w:left w:val="nil"/>
              <w:bottom w:val="single" w:sz="8" w:space="0" w:color="auto"/>
              <w:right w:val="single" w:sz="8" w:space="0" w:color="auto"/>
            </w:tcBorders>
            <w:vAlign w:val="bottom"/>
            <w:hideMark/>
          </w:tcPr>
          <w:p w14:paraId="5CF5B8EB" w14:textId="77777777" w:rsidR="009D7B25" w:rsidRDefault="009D7B25">
            <w:pPr>
              <w:jc w:val="center"/>
              <w:rPr>
                <w:color w:val="000000"/>
                <w:sz w:val="28"/>
                <w:szCs w:val="28"/>
              </w:rPr>
            </w:pPr>
            <w:r>
              <w:rPr>
                <w:rFonts w:eastAsia="Calibri"/>
                <w:color w:val="000000"/>
                <w:sz w:val="28"/>
                <w:szCs w:val="28"/>
              </w:rPr>
              <w:t>138,2</w:t>
            </w:r>
          </w:p>
        </w:tc>
      </w:tr>
      <w:tr w:rsidR="009D7B25" w14:paraId="622BAE0D"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4BCB0ECE" w14:textId="77777777" w:rsidR="009D7B25" w:rsidRDefault="009D7B25">
            <w:pPr>
              <w:rPr>
                <w:color w:val="000000"/>
                <w:sz w:val="28"/>
                <w:szCs w:val="28"/>
              </w:rPr>
            </w:pPr>
            <w:r>
              <w:rPr>
                <w:rFonts w:eastAsia="Calibri"/>
                <w:color w:val="000000"/>
                <w:sz w:val="28"/>
                <w:szCs w:val="28"/>
              </w:rPr>
              <w:t>Доходы от собственности</w:t>
            </w:r>
          </w:p>
        </w:tc>
        <w:tc>
          <w:tcPr>
            <w:tcW w:w="1620" w:type="dxa"/>
            <w:tcBorders>
              <w:top w:val="nil"/>
              <w:left w:val="nil"/>
              <w:bottom w:val="single" w:sz="8" w:space="0" w:color="auto"/>
              <w:right w:val="single" w:sz="8" w:space="0" w:color="auto"/>
            </w:tcBorders>
            <w:vAlign w:val="bottom"/>
            <w:hideMark/>
          </w:tcPr>
          <w:p w14:paraId="4803DEB6" w14:textId="77777777" w:rsidR="009D7B25" w:rsidRDefault="009D7B25">
            <w:pPr>
              <w:jc w:val="center"/>
              <w:rPr>
                <w:color w:val="000000"/>
                <w:sz w:val="28"/>
                <w:szCs w:val="28"/>
              </w:rPr>
            </w:pPr>
            <w:r>
              <w:rPr>
                <w:rFonts w:eastAsia="Calibri"/>
                <w:color w:val="000000"/>
                <w:sz w:val="28"/>
                <w:szCs w:val="28"/>
              </w:rPr>
              <w:t>1003,8</w:t>
            </w:r>
          </w:p>
        </w:tc>
        <w:tc>
          <w:tcPr>
            <w:tcW w:w="1660" w:type="dxa"/>
            <w:tcBorders>
              <w:top w:val="nil"/>
              <w:left w:val="nil"/>
              <w:bottom w:val="single" w:sz="8" w:space="0" w:color="auto"/>
              <w:right w:val="single" w:sz="8" w:space="0" w:color="auto"/>
            </w:tcBorders>
            <w:vAlign w:val="bottom"/>
            <w:hideMark/>
          </w:tcPr>
          <w:p w14:paraId="5783B8D8" w14:textId="77777777" w:rsidR="009D7B25" w:rsidRDefault="009D7B25">
            <w:pPr>
              <w:jc w:val="center"/>
              <w:rPr>
                <w:color w:val="000000"/>
                <w:sz w:val="28"/>
                <w:szCs w:val="28"/>
              </w:rPr>
            </w:pPr>
            <w:r>
              <w:rPr>
                <w:rFonts w:eastAsia="Calibri"/>
                <w:color w:val="000000"/>
                <w:sz w:val="28"/>
                <w:szCs w:val="28"/>
              </w:rPr>
              <w:t>1004,5</w:t>
            </w:r>
          </w:p>
        </w:tc>
        <w:tc>
          <w:tcPr>
            <w:tcW w:w="1680" w:type="dxa"/>
            <w:tcBorders>
              <w:top w:val="nil"/>
              <w:left w:val="nil"/>
              <w:bottom w:val="single" w:sz="8" w:space="0" w:color="auto"/>
              <w:right w:val="single" w:sz="8" w:space="0" w:color="auto"/>
            </w:tcBorders>
            <w:vAlign w:val="bottom"/>
            <w:hideMark/>
          </w:tcPr>
          <w:p w14:paraId="7357104E" w14:textId="77777777" w:rsidR="009D7B25" w:rsidRDefault="009D7B25">
            <w:pPr>
              <w:jc w:val="center"/>
              <w:rPr>
                <w:color w:val="000000"/>
                <w:sz w:val="28"/>
                <w:szCs w:val="28"/>
              </w:rPr>
            </w:pPr>
            <w:r>
              <w:rPr>
                <w:color w:val="000000"/>
                <w:sz w:val="28"/>
                <w:szCs w:val="28"/>
              </w:rPr>
              <w:t>1242,6</w:t>
            </w:r>
          </w:p>
        </w:tc>
        <w:tc>
          <w:tcPr>
            <w:tcW w:w="1440" w:type="dxa"/>
            <w:tcBorders>
              <w:top w:val="nil"/>
              <w:left w:val="nil"/>
              <w:bottom w:val="single" w:sz="8" w:space="0" w:color="auto"/>
              <w:right w:val="single" w:sz="8" w:space="0" w:color="auto"/>
            </w:tcBorders>
            <w:vAlign w:val="bottom"/>
            <w:hideMark/>
          </w:tcPr>
          <w:p w14:paraId="6E19785E" w14:textId="77777777" w:rsidR="009D7B25" w:rsidRDefault="009D7B25">
            <w:pPr>
              <w:jc w:val="center"/>
              <w:rPr>
                <w:color w:val="000000"/>
                <w:sz w:val="28"/>
                <w:szCs w:val="28"/>
              </w:rPr>
            </w:pPr>
            <w:r>
              <w:rPr>
                <w:color w:val="000000"/>
                <w:sz w:val="28"/>
                <w:szCs w:val="28"/>
              </w:rPr>
              <w:t>123,7</w:t>
            </w:r>
          </w:p>
        </w:tc>
      </w:tr>
      <w:tr w:rsidR="009D7B25" w14:paraId="68957152" w14:textId="77777777" w:rsidTr="009D7B25">
        <w:trPr>
          <w:trHeight w:val="1140"/>
        </w:trPr>
        <w:tc>
          <w:tcPr>
            <w:tcW w:w="3520" w:type="dxa"/>
            <w:tcBorders>
              <w:top w:val="nil"/>
              <w:left w:val="single" w:sz="8" w:space="0" w:color="auto"/>
              <w:bottom w:val="single" w:sz="8" w:space="0" w:color="auto"/>
              <w:right w:val="single" w:sz="8" w:space="0" w:color="auto"/>
            </w:tcBorders>
            <w:hideMark/>
          </w:tcPr>
          <w:p w14:paraId="40C104F6" w14:textId="77777777" w:rsidR="009D7B25" w:rsidRDefault="009D7B25">
            <w:pPr>
              <w:rPr>
                <w:color w:val="000000"/>
                <w:sz w:val="28"/>
                <w:szCs w:val="28"/>
              </w:rPr>
            </w:pPr>
            <w:r>
              <w:rPr>
                <w:rFonts w:eastAsia="Calibri"/>
                <w:color w:val="000000"/>
                <w:sz w:val="28"/>
                <w:szCs w:val="28"/>
              </w:rPr>
              <w:t>Прочие доходы бюджетных учреждений (140, 180)</w:t>
            </w:r>
          </w:p>
        </w:tc>
        <w:tc>
          <w:tcPr>
            <w:tcW w:w="1620" w:type="dxa"/>
            <w:tcBorders>
              <w:top w:val="nil"/>
              <w:left w:val="nil"/>
              <w:bottom w:val="single" w:sz="8" w:space="0" w:color="auto"/>
              <w:right w:val="single" w:sz="8" w:space="0" w:color="auto"/>
            </w:tcBorders>
            <w:vAlign w:val="bottom"/>
            <w:hideMark/>
          </w:tcPr>
          <w:p w14:paraId="47E81BD9" w14:textId="77777777" w:rsidR="009D7B25" w:rsidRDefault="009D7B25">
            <w:pPr>
              <w:jc w:val="center"/>
              <w:rPr>
                <w:color w:val="000000"/>
                <w:sz w:val="28"/>
                <w:szCs w:val="28"/>
              </w:rPr>
            </w:pPr>
            <w:r>
              <w:rPr>
                <w:rFonts w:eastAsia="Calibri"/>
                <w:color w:val="000000"/>
                <w:sz w:val="28"/>
                <w:szCs w:val="28"/>
              </w:rPr>
              <w:t>495,5</w:t>
            </w:r>
          </w:p>
        </w:tc>
        <w:tc>
          <w:tcPr>
            <w:tcW w:w="1660" w:type="dxa"/>
            <w:tcBorders>
              <w:top w:val="nil"/>
              <w:left w:val="nil"/>
              <w:bottom w:val="single" w:sz="8" w:space="0" w:color="auto"/>
              <w:right w:val="single" w:sz="8" w:space="0" w:color="auto"/>
            </w:tcBorders>
            <w:vAlign w:val="bottom"/>
            <w:hideMark/>
          </w:tcPr>
          <w:p w14:paraId="2E811C70" w14:textId="77777777" w:rsidR="009D7B25" w:rsidRDefault="009D7B25">
            <w:pPr>
              <w:jc w:val="center"/>
              <w:rPr>
                <w:color w:val="000000"/>
                <w:sz w:val="28"/>
                <w:szCs w:val="28"/>
              </w:rPr>
            </w:pPr>
            <w:r>
              <w:rPr>
                <w:rFonts w:eastAsia="Calibri"/>
                <w:color w:val="000000"/>
                <w:sz w:val="28"/>
                <w:szCs w:val="28"/>
              </w:rPr>
              <w:t>627,7</w:t>
            </w:r>
          </w:p>
        </w:tc>
        <w:tc>
          <w:tcPr>
            <w:tcW w:w="1680" w:type="dxa"/>
            <w:tcBorders>
              <w:top w:val="nil"/>
              <w:left w:val="nil"/>
              <w:bottom w:val="single" w:sz="8" w:space="0" w:color="auto"/>
              <w:right w:val="single" w:sz="8" w:space="0" w:color="auto"/>
            </w:tcBorders>
            <w:vAlign w:val="bottom"/>
            <w:hideMark/>
          </w:tcPr>
          <w:p w14:paraId="2A2CCEE7" w14:textId="77777777" w:rsidR="009D7B25" w:rsidRDefault="009D7B25">
            <w:pPr>
              <w:jc w:val="center"/>
              <w:rPr>
                <w:color w:val="000000"/>
                <w:sz w:val="28"/>
                <w:szCs w:val="28"/>
              </w:rPr>
            </w:pPr>
            <w:r>
              <w:rPr>
                <w:color w:val="000000"/>
                <w:sz w:val="28"/>
                <w:szCs w:val="28"/>
              </w:rPr>
              <w:t>801,6</w:t>
            </w:r>
          </w:p>
        </w:tc>
        <w:tc>
          <w:tcPr>
            <w:tcW w:w="1440" w:type="dxa"/>
            <w:tcBorders>
              <w:top w:val="nil"/>
              <w:left w:val="nil"/>
              <w:bottom w:val="single" w:sz="8" w:space="0" w:color="auto"/>
              <w:right w:val="single" w:sz="8" w:space="0" w:color="auto"/>
            </w:tcBorders>
            <w:vAlign w:val="bottom"/>
            <w:hideMark/>
          </w:tcPr>
          <w:p w14:paraId="140A4212" w14:textId="77777777" w:rsidR="009D7B25" w:rsidRDefault="009D7B25">
            <w:pPr>
              <w:jc w:val="center"/>
              <w:rPr>
                <w:color w:val="000000"/>
                <w:sz w:val="28"/>
                <w:szCs w:val="28"/>
              </w:rPr>
            </w:pPr>
            <w:r>
              <w:rPr>
                <w:color w:val="000000"/>
                <w:sz w:val="28"/>
                <w:szCs w:val="28"/>
              </w:rPr>
              <w:t>127,7</w:t>
            </w:r>
          </w:p>
        </w:tc>
      </w:tr>
      <w:tr w:rsidR="009D7B25" w14:paraId="5080765B" w14:textId="77777777" w:rsidTr="009D7B25">
        <w:trPr>
          <w:trHeight w:val="765"/>
        </w:trPr>
        <w:tc>
          <w:tcPr>
            <w:tcW w:w="3520" w:type="dxa"/>
            <w:tcBorders>
              <w:top w:val="nil"/>
              <w:left w:val="single" w:sz="8" w:space="0" w:color="auto"/>
              <w:bottom w:val="single" w:sz="8" w:space="0" w:color="auto"/>
              <w:right w:val="single" w:sz="8" w:space="0" w:color="auto"/>
            </w:tcBorders>
            <w:hideMark/>
          </w:tcPr>
          <w:p w14:paraId="48294D40" w14:textId="77777777" w:rsidR="009D7B25" w:rsidRDefault="009D7B25">
            <w:pPr>
              <w:rPr>
                <w:color w:val="000000"/>
                <w:sz w:val="28"/>
                <w:szCs w:val="28"/>
              </w:rPr>
            </w:pPr>
            <w:r>
              <w:rPr>
                <w:rFonts w:eastAsia="Calibri"/>
                <w:color w:val="000000"/>
                <w:sz w:val="28"/>
                <w:szCs w:val="28"/>
              </w:rPr>
              <w:t>ВСЕГО доходы бюджетных учреждений:</w:t>
            </w:r>
          </w:p>
        </w:tc>
        <w:tc>
          <w:tcPr>
            <w:tcW w:w="1620" w:type="dxa"/>
            <w:tcBorders>
              <w:top w:val="nil"/>
              <w:left w:val="nil"/>
              <w:bottom w:val="single" w:sz="8" w:space="0" w:color="auto"/>
              <w:right w:val="single" w:sz="8" w:space="0" w:color="auto"/>
            </w:tcBorders>
            <w:vAlign w:val="bottom"/>
            <w:hideMark/>
          </w:tcPr>
          <w:p w14:paraId="738570C1" w14:textId="77777777" w:rsidR="009D7B25" w:rsidRDefault="009D7B25">
            <w:pPr>
              <w:jc w:val="center"/>
              <w:rPr>
                <w:color w:val="000000"/>
                <w:sz w:val="28"/>
                <w:szCs w:val="28"/>
              </w:rPr>
            </w:pPr>
            <w:r>
              <w:rPr>
                <w:rFonts w:eastAsia="Calibri"/>
                <w:color w:val="000000"/>
                <w:sz w:val="28"/>
                <w:szCs w:val="28"/>
              </w:rPr>
              <w:t>18340,8</w:t>
            </w:r>
          </w:p>
        </w:tc>
        <w:tc>
          <w:tcPr>
            <w:tcW w:w="1660" w:type="dxa"/>
            <w:tcBorders>
              <w:top w:val="nil"/>
              <w:left w:val="nil"/>
              <w:bottom w:val="single" w:sz="8" w:space="0" w:color="auto"/>
              <w:right w:val="single" w:sz="8" w:space="0" w:color="auto"/>
            </w:tcBorders>
            <w:vAlign w:val="bottom"/>
            <w:hideMark/>
          </w:tcPr>
          <w:p w14:paraId="61439A84" w14:textId="77777777" w:rsidR="009D7B25" w:rsidRDefault="009D7B25">
            <w:pPr>
              <w:jc w:val="center"/>
              <w:rPr>
                <w:color w:val="000000"/>
                <w:sz w:val="28"/>
                <w:szCs w:val="28"/>
              </w:rPr>
            </w:pPr>
            <w:r>
              <w:rPr>
                <w:rFonts w:eastAsia="Calibri"/>
                <w:color w:val="000000"/>
                <w:sz w:val="28"/>
                <w:szCs w:val="28"/>
              </w:rPr>
              <w:t>18971,5</w:t>
            </w:r>
          </w:p>
        </w:tc>
        <w:tc>
          <w:tcPr>
            <w:tcW w:w="1680" w:type="dxa"/>
            <w:tcBorders>
              <w:top w:val="nil"/>
              <w:left w:val="nil"/>
              <w:bottom w:val="single" w:sz="8" w:space="0" w:color="auto"/>
              <w:right w:val="single" w:sz="8" w:space="0" w:color="auto"/>
            </w:tcBorders>
            <w:vAlign w:val="bottom"/>
            <w:hideMark/>
          </w:tcPr>
          <w:p w14:paraId="798BA446" w14:textId="77777777" w:rsidR="009D7B25" w:rsidRDefault="009D7B25">
            <w:pPr>
              <w:jc w:val="center"/>
              <w:rPr>
                <w:color w:val="000000"/>
                <w:sz w:val="28"/>
                <w:szCs w:val="28"/>
              </w:rPr>
            </w:pPr>
            <w:r>
              <w:rPr>
                <w:color w:val="000000"/>
                <w:sz w:val="28"/>
                <w:szCs w:val="28"/>
              </w:rPr>
              <w:t>18 232,70</w:t>
            </w:r>
          </w:p>
        </w:tc>
        <w:tc>
          <w:tcPr>
            <w:tcW w:w="1440" w:type="dxa"/>
            <w:tcBorders>
              <w:top w:val="nil"/>
              <w:left w:val="nil"/>
              <w:bottom w:val="single" w:sz="8" w:space="0" w:color="auto"/>
              <w:right w:val="single" w:sz="8" w:space="0" w:color="auto"/>
            </w:tcBorders>
            <w:vAlign w:val="bottom"/>
            <w:hideMark/>
          </w:tcPr>
          <w:p w14:paraId="7D2A07F6" w14:textId="77777777" w:rsidR="009D7B25" w:rsidRDefault="009D7B25">
            <w:pPr>
              <w:jc w:val="center"/>
              <w:rPr>
                <w:color w:val="000000"/>
                <w:sz w:val="28"/>
                <w:szCs w:val="28"/>
              </w:rPr>
            </w:pPr>
            <w:r>
              <w:rPr>
                <w:color w:val="000000"/>
                <w:sz w:val="28"/>
                <w:szCs w:val="28"/>
              </w:rPr>
              <w:t>96,1</w:t>
            </w:r>
          </w:p>
        </w:tc>
      </w:tr>
    </w:tbl>
    <w:p w14:paraId="6B4962FD" w14:textId="77777777" w:rsidR="009D7B25" w:rsidRDefault="009D7B25" w:rsidP="009D7B25">
      <w:pPr>
        <w:tabs>
          <w:tab w:val="left" w:pos="1080"/>
        </w:tabs>
        <w:jc w:val="both"/>
        <w:rPr>
          <w:rFonts w:eastAsia="Calibri"/>
          <w:color w:val="FF0000"/>
          <w:sz w:val="28"/>
          <w:szCs w:val="28"/>
        </w:rPr>
      </w:pPr>
    </w:p>
    <w:p w14:paraId="79676D42" w14:textId="77777777" w:rsidR="009D7B25" w:rsidRDefault="009D7B25" w:rsidP="009D7B25">
      <w:pPr>
        <w:tabs>
          <w:tab w:val="left" w:pos="0"/>
        </w:tabs>
        <w:ind w:firstLine="709"/>
        <w:jc w:val="both"/>
        <w:rPr>
          <w:rFonts w:eastAsia="Calibri"/>
          <w:sz w:val="28"/>
          <w:szCs w:val="28"/>
        </w:rPr>
      </w:pPr>
      <w:r>
        <w:rPr>
          <w:rFonts w:eastAsia="Calibri"/>
          <w:sz w:val="28"/>
          <w:szCs w:val="28"/>
        </w:rPr>
        <w:t xml:space="preserve">Всего доходы учреждений от приносящей доход деятельности в 2019 году составили 18 232,7 тыс. рублей. </w:t>
      </w:r>
    </w:p>
    <w:p w14:paraId="0FD765CE" w14:textId="77777777" w:rsidR="009D7B25" w:rsidRDefault="009D7B25" w:rsidP="009D7B25">
      <w:pPr>
        <w:tabs>
          <w:tab w:val="left" w:pos="1080"/>
        </w:tabs>
        <w:jc w:val="both"/>
        <w:rPr>
          <w:rFonts w:eastAsia="Calibri"/>
          <w:sz w:val="28"/>
          <w:szCs w:val="28"/>
        </w:rPr>
      </w:pPr>
    </w:p>
    <w:p w14:paraId="556947CE" w14:textId="77777777" w:rsidR="009D7B25" w:rsidRDefault="009D7B25" w:rsidP="009D7B25">
      <w:pPr>
        <w:jc w:val="center"/>
        <w:rPr>
          <w:rFonts w:eastAsia="Calibri"/>
          <w:sz w:val="28"/>
          <w:szCs w:val="28"/>
        </w:rPr>
      </w:pPr>
      <w:r>
        <w:rPr>
          <w:rFonts w:eastAsia="Calibri"/>
          <w:sz w:val="28"/>
          <w:szCs w:val="28"/>
        </w:rPr>
        <w:t>Принятые меры по укреплению экономического положения муниципальных учреждений культуры и спорта</w:t>
      </w:r>
    </w:p>
    <w:p w14:paraId="42F49DFA" w14:textId="77777777" w:rsidR="009D7B25" w:rsidRDefault="009D7B25" w:rsidP="009D7B25">
      <w:pPr>
        <w:jc w:val="center"/>
        <w:rPr>
          <w:rFonts w:eastAsia="Calibri"/>
          <w:sz w:val="28"/>
          <w:szCs w:val="28"/>
        </w:rPr>
      </w:pPr>
    </w:p>
    <w:p w14:paraId="3D5D4820" w14:textId="6D50D683" w:rsidR="009D7B25" w:rsidRDefault="009D7B25" w:rsidP="009D7B25">
      <w:pPr>
        <w:ind w:firstLine="709"/>
        <w:jc w:val="both"/>
        <w:rPr>
          <w:rFonts w:eastAsia="Calibri"/>
          <w:color w:val="FF0000"/>
          <w:sz w:val="28"/>
          <w:szCs w:val="28"/>
        </w:rPr>
      </w:pPr>
      <w:r>
        <w:rPr>
          <w:rFonts w:eastAsia="Calibri"/>
          <w:sz w:val="28"/>
          <w:szCs w:val="28"/>
        </w:rPr>
        <w:t>В 2019 году завершены мероприятия по передач</w:t>
      </w:r>
      <w:r w:rsidR="00656367">
        <w:rPr>
          <w:rFonts w:eastAsia="Calibri"/>
          <w:sz w:val="28"/>
          <w:szCs w:val="28"/>
        </w:rPr>
        <w:t>е</w:t>
      </w:r>
      <w:r>
        <w:rPr>
          <w:rFonts w:eastAsia="Calibri"/>
          <w:sz w:val="28"/>
          <w:szCs w:val="28"/>
        </w:rPr>
        <w:t xml:space="preserve"> непрофильных функций учреждений специализированным компаниям, заключени</w:t>
      </w:r>
      <w:r w:rsidR="00656367">
        <w:rPr>
          <w:rFonts w:eastAsia="Calibri"/>
          <w:sz w:val="28"/>
          <w:szCs w:val="28"/>
        </w:rPr>
        <w:t>ю</w:t>
      </w:r>
      <w:r>
        <w:rPr>
          <w:rFonts w:eastAsia="Calibri"/>
          <w:sz w:val="28"/>
          <w:szCs w:val="28"/>
        </w:rPr>
        <w:t xml:space="preserve"> контрактов на поставку товаров, оказание услуг (выполнение работ) по результатам проведения конкурентных процедур определения поставщика (подрядчика), строгое соблюдение установленных нормативов затрат позволил</w:t>
      </w:r>
      <w:r w:rsidR="00DF6790">
        <w:rPr>
          <w:rFonts w:eastAsia="Calibri"/>
          <w:sz w:val="28"/>
          <w:szCs w:val="28"/>
        </w:rPr>
        <w:t>о</w:t>
      </w:r>
      <w:r>
        <w:rPr>
          <w:rFonts w:eastAsia="Calibri"/>
          <w:sz w:val="28"/>
          <w:szCs w:val="28"/>
        </w:rPr>
        <w:t xml:space="preserve"> сократить расходы </w:t>
      </w:r>
      <w:r>
        <w:rPr>
          <w:rFonts w:eastAsia="Calibri"/>
          <w:sz w:val="28"/>
          <w:szCs w:val="28"/>
        </w:rPr>
        <w:lastRenderedPageBreak/>
        <w:t>учреждений и высвободить средства на повышение оплаты труда работников культуры и спорта</w:t>
      </w:r>
      <w:r>
        <w:rPr>
          <w:rFonts w:eastAsia="Calibri"/>
          <w:color w:val="FF0000"/>
          <w:sz w:val="28"/>
          <w:szCs w:val="28"/>
        </w:rPr>
        <w:t>.</w:t>
      </w:r>
    </w:p>
    <w:p w14:paraId="3EA4D854" w14:textId="77777777" w:rsidR="009D7B25" w:rsidRDefault="009D7B25" w:rsidP="009D7B25">
      <w:pPr>
        <w:ind w:firstLine="709"/>
        <w:jc w:val="both"/>
        <w:rPr>
          <w:rFonts w:eastAsia="Calibri"/>
          <w:sz w:val="28"/>
          <w:szCs w:val="28"/>
        </w:rPr>
      </w:pPr>
      <w:r>
        <w:rPr>
          <w:rFonts w:eastAsia="Calibri"/>
          <w:sz w:val="28"/>
          <w:szCs w:val="28"/>
        </w:rPr>
        <w:t>В рамках исполнения Указа Президента РФ от 7 мая 2012 года № 597 «О мероприятиях по реализации государственной социальной политики» на уровне города утверждена «дорожная карта», постановление Администрации города Лянтор от 30.12.2013г. №703 «О плане мероприятий («дорожной карте») «Изменения в отраслях социальной сферы культуры в городе Лянтор».</w:t>
      </w:r>
    </w:p>
    <w:p w14:paraId="550BED26" w14:textId="77777777" w:rsidR="009D7B25" w:rsidRDefault="009D7B25" w:rsidP="009D7B25">
      <w:pPr>
        <w:ind w:firstLine="709"/>
        <w:jc w:val="both"/>
        <w:rPr>
          <w:rFonts w:eastAsia="Calibri"/>
          <w:sz w:val="28"/>
          <w:szCs w:val="28"/>
        </w:rPr>
      </w:pPr>
      <w:r>
        <w:rPr>
          <w:rFonts w:eastAsia="Calibri"/>
          <w:sz w:val="28"/>
          <w:szCs w:val="28"/>
        </w:rPr>
        <w:t xml:space="preserve">С целью исполнения Указа Президента в части </w:t>
      </w:r>
      <w:r>
        <w:rPr>
          <w:rFonts w:eastAsia="Calibri"/>
          <w:sz w:val="28"/>
          <w:szCs w:val="28"/>
          <w:shd w:val="clear" w:color="auto" w:fill="FFFFFF"/>
        </w:rPr>
        <w:t xml:space="preserve">достижения целевых показателей по доведению средней заработной платы работников учреждений культуры до средней заработной платы в регионах Российской Федерации на оплату труда выделено всего </w:t>
      </w:r>
      <w:r>
        <w:rPr>
          <w:rFonts w:eastAsia="Calibri"/>
          <w:sz w:val="28"/>
          <w:szCs w:val="28"/>
        </w:rPr>
        <w:t>94 979 тыс. рублей, в том числе:</w:t>
      </w:r>
    </w:p>
    <w:p w14:paraId="4595B474" w14:textId="77777777" w:rsidR="009D7B25" w:rsidRDefault="009D7B25" w:rsidP="009D7B25">
      <w:pPr>
        <w:ind w:firstLine="425"/>
        <w:jc w:val="both"/>
        <w:rPr>
          <w:rFonts w:eastAsia="Calibri"/>
          <w:sz w:val="28"/>
          <w:szCs w:val="28"/>
        </w:rPr>
      </w:pPr>
      <w:r>
        <w:rPr>
          <w:rFonts w:eastAsia="Calibri"/>
          <w:sz w:val="28"/>
          <w:szCs w:val="28"/>
        </w:rPr>
        <w:t>- средства местного бюджета 84 536 тыс. рублей (89 %);</w:t>
      </w:r>
    </w:p>
    <w:p w14:paraId="1B38A454" w14:textId="77777777" w:rsidR="009D7B25" w:rsidRDefault="009D7B25" w:rsidP="009D7B25">
      <w:pPr>
        <w:ind w:firstLine="425"/>
        <w:jc w:val="both"/>
        <w:rPr>
          <w:rFonts w:eastAsia="Calibri"/>
          <w:sz w:val="28"/>
          <w:szCs w:val="28"/>
        </w:rPr>
      </w:pPr>
      <w:r>
        <w:rPr>
          <w:rFonts w:eastAsia="Calibri"/>
          <w:sz w:val="28"/>
          <w:szCs w:val="28"/>
        </w:rPr>
        <w:t xml:space="preserve">- приносящая доход деятельность учреждений 10 443 тыс. рублей (11 %). </w:t>
      </w:r>
    </w:p>
    <w:p w14:paraId="6704EA5A" w14:textId="77777777" w:rsidR="009D7B25" w:rsidRDefault="009D7B25" w:rsidP="009D7B25">
      <w:pPr>
        <w:ind w:firstLine="709"/>
        <w:jc w:val="both"/>
        <w:rPr>
          <w:rFonts w:eastAsia="Calibri"/>
          <w:sz w:val="28"/>
          <w:szCs w:val="28"/>
        </w:rPr>
      </w:pPr>
    </w:p>
    <w:p w14:paraId="429F759B" w14:textId="77777777" w:rsidR="009D7B25" w:rsidRDefault="009D7B25" w:rsidP="009D7B25">
      <w:pPr>
        <w:jc w:val="center"/>
        <w:rPr>
          <w:rFonts w:eastAsia="Calibri"/>
          <w:sz w:val="28"/>
          <w:szCs w:val="28"/>
        </w:rPr>
      </w:pPr>
      <w:r>
        <w:rPr>
          <w:rFonts w:eastAsia="Calibri"/>
          <w:sz w:val="28"/>
          <w:szCs w:val="28"/>
        </w:rPr>
        <w:t>Сведения о штатной численности учреждений культуры и спорта.</w:t>
      </w:r>
    </w:p>
    <w:tbl>
      <w:tblPr>
        <w:tblW w:w="9643" w:type="dxa"/>
        <w:tblInd w:w="93" w:type="dxa"/>
        <w:tblLayout w:type="fixed"/>
        <w:tblLook w:val="04A0" w:firstRow="1" w:lastRow="0" w:firstColumn="1" w:lastColumn="0" w:noHBand="0" w:noVBand="1"/>
      </w:tblPr>
      <w:tblGrid>
        <w:gridCol w:w="1963"/>
        <w:gridCol w:w="1530"/>
        <w:gridCol w:w="1530"/>
        <w:gridCol w:w="1558"/>
        <w:gridCol w:w="1504"/>
        <w:gridCol w:w="1558"/>
      </w:tblGrid>
      <w:tr w:rsidR="009D7B25" w14:paraId="2F47596D" w14:textId="77777777" w:rsidTr="00E81566">
        <w:trPr>
          <w:trHeight w:val="765"/>
        </w:trPr>
        <w:tc>
          <w:tcPr>
            <w:tcW w:w="1963" w:type="dxa"/>
            <w:vMerge w:val="restart"/>
            <w:tcBorders>
              <w:top w:val="single" w:sz="4" w:space="0" w:color="auto"/>
              <w:left w:val="single" w:sz="4" w:space="0" w:color="auto"/>
              <w:bottom w:val="single" w:sz="4" w:space="0" w:color="auto"/>
              <w:right w:val="single" w:sz="4" w:space="0" w:color="auto"/>
            </w:tcBorders>
            <w:vAlign w:val="center"/>
            <w:hideMark/>
          </w:tcPr>
          <w:p w14:paraId="273DB305" w14:textId="77777777" w:rsidR="009D7B25" w:rsidRDefault="009D7B25">
            <w:pPr>
              <w:jc w:val="center"/>
              <w:rPr>
                <w:color w:val="000000"/>
                <w:sz w:val="28"/>
                <w:szCs w:val="28"/>
              </w:rPr>
            </w:pPr>
            <w:r>
              <w:rPr>
                <w:color w:val="000000"/>
                <w:sz w:val="28"/>
                <w:szCs w:val="28"/>
              </w:rPr>
              <w:t>Отрасль</w:t>
            </w:r>
          </w:p>
        </w:tc>
        <w:tc>
          <w:tcPr>
            <w:tcW w:w="6122" w:type="dxa"/>
            <w:gridSpan w:val="4"/>
            <w:tcBorders>
              <w:top w:val="single" w:sz="4" w:space="0" w:color="auto"/>
              <w:left w:val="single" w:sz="4" w:space="0" w:color="auto"/>
              <w:bottom w:val="single" w:sz="4" w:space="0" w:color="auto"/>
              <w:right w:val="single" w:sz="4" w:space="0" w:color="auto"/>
            </w:tcBorders>
            <w:noWrap/>
            <w:vAlign w:val="center"/>
            <w:hideMark/>
          </w:tcPr>
          <w:p w14:paraId="05098D07" w14:textId="77777777" w:rsidR="009D7B25" w:rsidRDefault="009D7B25">
            <w:pPr>
              <w:jc w:val="center"/>
              <w:rPr>
                <w:color w:val="000000"/>
                <w:sz w:val="28"/>
                <w:szCs w:val="28"/>
              </w:rPr>
            </w:pPr>
            <w:r>
              <w:rPr>
                <w:color w:val="000000"/>
                <w:sz w:val="28"/>
                <w:szCs w:val="28"/>
              </w:rPr>
              <w:t>Штатная численность, единиц</w:t>
            </w:r>
          </w:p>
        </w:tc>
        <w:tc>
          <w:tcPr>
            <w:tcW w:w="1558" w:type="dxa"/>
            <w:tcBorders>
              <w:top w:val="single" w:sz="4" w:space="0" w:color="auto"/>
              <w:left w:val="single" w:sz="4" w:space="0" w:color="auto"/>
              <w:bottom w:val="single" w:sz="4" w:space="0" w:color="auto"/>
              <w:right w:val="single" w:sz="4" w:space="0" w:color="auto"/>
            </w:tcBorders>
            <w:vAlign w:val="center"/>
            <w:hideMark/>
          </w:tcPr>
          <w:p w14:paraId="5A740096" w14:textId="77777777" w:rsidR="009D7B25" w:rsidRDefault="009D7B25">
            <w:pPr>
              <w:jc w:val="center"/>
              <w:rPr>
                <w:color w:val="000000"/>
                <w:sz w:val="28"/>
                <w:szCs w:val="28"/>
              </w:rPr>
            </w:pPr>
            <w:r>
              <w:rPr>
                <w:color w:val="000000"/>
                <w:sz w:val="28"/>
                <w:szCs w:val="28"/>
              </w:rPr>
              <w:t>Отклонение, единиц</w:t>
            </w:r>
          </w:p>
        </w:tc>
      </w:tr>
      <w:tr w:rsidR="009D7B25" w14:paraId="757A4226" w14:textId="77777777" w:rsidTr="00F45900">
        <w:trPr>
          <w:trHeight w:val="750"/>
        </w:trPr>
        <w:tc>
          <w:tcPr>
            <w:tcW w:w="1963" w:type="dxa"/>
            <w:vMerge/>
            <w:tcBorders>
              <w:top w:val="single" w:sz="4" w:space="0" w:color="auto"/>
              <w:left w:val="single" w:sz="4" w:space="0" w:color="auto"/>
              <w:bottom w:val="single" w:sz="4" w:space="0" w:color="auto"/>
              <w:right w:val="single" w:sz="4" w:space="0" w:color="auto"/>
            </w:tcBorders>
            <w:vAlign w:val="center"/>
            <w:hideMark/>
          </w:tcPr>
          <w:p w14:paraId="5F3E89C1" w14:textId="77777777" w:rsidR="009D7B25" w:rsidRDefault="009D7B25">
            <w:pPr>
              <w:rPr>
                <w:color w:val="000000"/>
                <w:sz w:val="28"/>
                <w:szCs w:val="28"/>
              </w:rPr>
            </w:pPr>
          </w:p>
        </w:tc>
        <w:tc>
          <w:tcPr>
            <w:tcW w:w="1530" w:type="dxa"/>
            <w:vMerge w:val="restart"/>
            <w:tcBorders>
              <w:top w:val="single" w:sz="4" w:space="0" w:color="auto"/>
              <w:left w:val="single" w:sz="4" w:space="0" w:color="auto"/>
              <w:bottom w:val="single" w:sz="4" w:space="0" w:color="auto"/>
              <w:right w:val="single" w:sz="4" w:space="0" w:color="auto"/>
            </w:tcBorders>
            <w:vAlign w:val="center"/>
            <w:hideMark/>
          </w:tcPr>
          <w:p w14:paraId="7D37A52C" w14:textId="77777777" w:rsidR="009D7B25" w:rsidRDefault="009D7B25">
            <w:pPr>
              <w:jc w:val="center"/>
              <w:rPr>
                <w:color w:val="000000"/>
                <w:sz w:val="28"/>
                <w:szCs w:val="28"/>
              </w:rPr>
            </w:pPr>
            <w:r>
              <w:rPr>
                <w:color w:val="000000"/>
                <w:sz w:val="28"/>
                <w:szCs w:val="28"/>
              </w:rPr>
              <w:t>на 01.01.2017</w:t>
            </w:r>
          </w:p>
        </w:tc>
        <w:tc>
          <w:tcPr>
            <w:tcW w:w="1530" w:type="dxa"/>
            <w:vMerge w:val="restart"/>
            <w:tcBorders>
              <w:top w:val="single" w:sz="4" w:space="0" w:color="auto"/>
              <w:left w:val="single" w:sz="4" w:space="0" w:color="auto"/>
              <w:bottom w:val="single" w:sz="4" w:space="0" w:color="auto"/>
              <w:right w:val="single" w:sz="4" w:space="0" w:color="auto"/>
            </w:tcBorders>
            <w:vAlign w:val="center"/>
            <w:hideMark/>
          </w:tcPr>
          <w:p w14:paraId="5AC8970C" w14:textId="77777777" w:rsidR="009D7B25" w:rsidRDefault="009D7B25">
            <w:pPr>
              <w:jc w:val="center"/>
              <w:rPr>
                <w:color w:val="000000"/>
                <w:sz w:val="28"/>
                <w:szCs w:val="28"/>
              </w:rPr>
            </w:pPr>
            <w:r>
              <w:rPr>
                <w:color w:val="000000"/>
                <w:sz w:val="28"/>
                <w:szCs w:val="28"/>
              </w:rPr>
              <w:t>на 01.01.2018</w:t>
            </w:r>
          </w:p>
        </w:tc>
        <w:tc>
          <w:tcPr>
            <w:tcW w:w="1558" w:type="dxa"/>
            <w:vMerge w:val="restart"/>
            <w:tcBorders>
              <w:top w:val="single" w:sz="4" w:space="0" w:color="auto"/>
              <w:left w:val="single" w:sz="4" w:space="0" w:color="auto"/>
              <w:bottom w:val="single" w:sz="4" w:space="0" w:color="auto"/>
              <w:right w:val="single" w:sz="4" w:space="0" w:color="auto"/>
            </w:tcBorders>
            <w:vAlign w:val="center"/>
            <w:hideMark/>
          </w:tcPr>
          <w:p w14:paraId="5C57902F" w14:textId="77777777" w:rsidR="009D7B25" w:rsidRDefault="009D7B25">
            <w:pPr>
              <w:jc w:val="center"/>
              <w:rPr>
                <w:color w:val="000000"/>
                <w:sz w:val="28"/>
                <w:szCs w:val="28"/>
              </w:rPr>
            </w:pPr>
            <w:r>
              <w:rPr>
                <w:color w:val="000000"/>
                <w:sz w:val="28"/>
                <w:szCs w:val="28"/>
              </w:rPr>
              <w:t>на 01.01.2019</w:t>
            </w:r>
          </w:p>
        </w:tc>
        <w:tc>
          <w:tcPr>
            <w:tcW w:w="1504" w:type="dxa"/>
            <w:vMerge w:val="restart"/>
            <w:tcBorders>
              <w:top w:val="single" w:sz="4" w:space="0" w:color="auto"/>
              <w:left w:val="single" w:sz="4" w:space="0" w:color="auto"/>
              <w:bottom w:val="single" w:sz="4" w:space="0" w:color="auto"/>
              <w:right w:val="single" w:sz="4" w:space="0" w:color="auto"/>
            </w:tcBorders>
            <w:vAlign w:val="center"/>
            <w:hideMark/>
          </w:tcPr>
          <w:p w14:paraId="26433956" w14:textId="77777777" w:rsidR="009D7B25" w:rsidRDefault="009D7B25">
            <w:pPr>
              <w:jc w:val="center"/>
              <w:rPr>
                <w:color w:val="000000"/>
                <w:sz w:val="28"/>
                <w:szCs w:val="28"/>
              </w:rPr>
            </w:pPr>
            <w:r>
              <w:rPr>
                <w:color w:val="000000"/>
                <w:sz w:val="28"/>
                <w:szCs w:val="28"/>
              </w:rPr>
              <w:t>на 01.01.2020</w:t>
            </w:r>
          </w:p>
        </w:tc>
        <w:tc>
          <w:tcPr>
            <w:tcW w:w="1558" w:type="dxa"/>
            <w:tcBorders>
              <w:top w:val="single" w:sz="4" w:space="0" w:color="auto"/>
              <w:left w:val="single" w:sz="4" w:space="0" w:color="auto"/>
              <w:bottom w:val="single" w:sz="4" w:space="0" w:color="auto"/>
              <w:right w:val="single" w:sz="4" w:space="0" w:color="auto"/>
            </w:tcBorders>
            <w:vAlign w:val="center"/>
            <w:hideMark/>
          </w:tcPr>
          <w:p w14:paraId="7BFB5F0C" w14:textId="77777777" w:rsidR="009D7B25" w:rsidRDefault="009D7B25">
            <w:pPr>
              <w:jc w:val="center"/>
              <w:rPr>
                <w:color w:val="000000"/>
                <w:sz w:val="28"/>
                <w:szCs w:val="28"/>
              </w:rPr>
            </w:pPr>
            <w:r>
              <w:rPr>
                <w:color w:val="000000"/>
                <w:sz w:val="28"/>
                <w:szCs w:val="28"/>
              </w:rPr>
              <w:t>единиц на 01.01.2020</w:t>
            </w:r>
          </w:p>
        </w:tc>
      </w:tr>
      <w:tr w:rsidR="009D7B25" w14:paraId="69E3A575" w14:textId="77777777" w:rsidTr="00F45900">
        <w:trPr>
          <w:trHeight w:val="765"/>
        </w:trPr>
        <w:tc>
          <w:tcPr>
            <w:tcW w:w="1963" w:type="dxa"/>
            <w:vMerge/>
            <w:tcBorders>
              <w:top w:val="single" w:sz="4" w:space="0" w:color="auto"/>
              <w:left w:val="single" w:sz="4" w:space="0" w:color="auto"/>
              <w:bottom w:val="single" w:sz="4" w:space="0" w:color="auto"/>
              <w:right w:val="single" w:sz="4" w:space="0" w:color="auto"/>
            </w:tcBorders>
            <w:vAlign w:val="center"/>
            <w:hideMark/>
          </w:tcPr>
          <w:p w14:paraId="6E489022" w14:textId="77777777" w:rsidR="009D7B25" w:rsidRDefault="009D7B25">
            <w:pPr>
              <w:rPr>
                <w:color w:val="000000"/>
                <w:sz w:val="28"/>
                <w:szCs w:val="28"/>
              </w:rPr>
            </w:pPr>
          </w:p>
        </w:tc>
        <w:tc>
          <w:tcPr>
            <w:tcW w:w="1530" w:type="dxa"/>
            <w:vMerge/>
            <w:tcBorders>
              <w:top w:val="single" w:sz="4" w:space="0" w:color="auto"/>
              <w:left w:val="single" w:sz="4" w:space="0" w:color="auto"/>
              <w:bottom w:val="single" w:sz="4" w:space="0" w:color="auto"/>
              <w:right w:val="single" w:sz="4" w:space="0" w:color="auto"/>
            </w:tcBorders>
            <w:vAlign w:val="center"/>
            <w:hideMark/>
          </w:tcPr>
          <w:p w14:paraId="70CE4A94" w14:textId="77777777" w:rsidR="009D7B25" w:rsidRDefault="009D7B25">
            <w:pPr>
              <w:rPr>
                <w:color w:val="000000"/>
                <w:sz w:val="28"/>
                <w:szCs w:val="28"/>
              </w:rPr>
            </w:pPr>
          </w:p>
        </w:tc>
        <w:tc>
          <w:tcPr>
            <w:tcW w:w="1530" w:type="dxa"/>
            <w:vMerge/>
            <w:tcBorders>
              <w:top w:val="single" w:sz="4" w:space="0" w:color="auto"/>
              <w:left w:val="single" w:sz="4" w:space="0" w:color="auto"/>
              <w:bottom w:val="single" w:sz="4" w:space="0" w:color="auto"/>
              <w:right w:val="single" w:sz="4" w:space="0" w:color="auto"/>
            </w:tcBorders>
            <w:vAlign w:val="center"/>
            <w:hideMark/>
          </w:tcPr>
          <w:p w14:paraId="35101510" w14:textId="77777777" w:rsidR="009D7B25" w:rsidRDefault="009D7B25">
            <w:pPr>
              <w:rPr>
                <w:color w:val="000000"/>
                <w:sz w:val="28"/>
                <w:szCs w:val="28"/>
              </w:rPr>
            </w:pP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4504E60C" w14:textId="77777777" w:rsidR="009D7B25" w:rsidRDefault="009D7B25">
            <w:pPr>
              <w:rPr>
                <w:color w:val="000000"/>
                <w:sz w:val="28"/>
                <w:szCs w:val="28"/>
              </w:rPr>
            </w:pPr>
          </w:p>
        </w:tc>
        <w:tc>
          <w:tcPr>
            <w:tcW w:w="1504" w:type="dxa"/>
            <w:vMerge/>
            <w:tcBorders>
              <w:top w:val="single" w:sz="4" w:space="0" w:color="auto"/>
              <w:left w:val="single" w:sz="4" w:space="0" w:color="auto"/>
              <w:bottom w:val="single" w:sz="4" w:space="0" w:color="auto"/>
              <w:right w:val="single" w:sz="4" w:space="0" w:color="auto"/>
            </w:tcBorders>
            <w:vAlign w:val="center"/>
            <w:hideMark/>
          </w:tcPr>
          <w:p w14:paraId="67FA2F07" w14:textId="77777777" w:rsidR="009D7B25" w:rsidRDefault="009D7B25">
            <w:pPr>
              <w:rPr>
                <w:color w:val="000000"/>
                <w:sz w:val="28"/>
                <w:szCs w:val="28"/>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3EB0320" w14:textId="77777777" w:rsidR="009D7B25" w:rsidRDefault="009D7B25">
            <w:pPr>
              <w:jc w:val="center"/>
              <w:rPr>
                <w:color w:val="000000"/>
                <w:sz w:val="28"/>
                <w:szCs w:val="28"/>
              </w:rPr>
            </w:pPr>
            <w:r>
              <w:rPr>
                <w:color w:val="000000"/>
                <w:sz w:val="28"/>
                <w:szCs w:val="28"/>
              </w:rPr>
              <w:t>к единиц на 01.01.2019</w:t>
            </w:r>
          </w:p>
        </w:tc>
      </w:tr>
      <w:tr w:rsidR="009D7B25" w14:paraId="177AFCC7" w14:textId="77777777" w:rsidTr="00F45900">
        <w:trPr>
          <w:trHeight w:val="390"/>
        </w:trPr>
        <w:tc>
          <w:tcPr>
            <w:tcW w:w="1963" w:type="dxa"/>
            <w:tcBorders>
              <w:top w:val="single" w:sz="4" w:space="0" w:color="auto"/>
              <w:left w:val="single" w:sz="4" w:space="0" w:color="auto"/>
              <w:bottom w:val="single" w:sz="4" w:space="0" w:color="auto"/>
              <w:right w:val="single" w:sz="4" w:space="0" w:color="auto"/>
            </w:tcBorders>
            <w:vAlign w:val="center"/>
            <w:hideMark/>
          </w:tcPr>
          <w:p w14:paraId="5D4F7A9B" w14:textId="77777777" w:rsidR="009D7B25" w:rsidRDefault="009D7B25">
            <w:pPr>
              <w:jc w:val="center"/>
              <w:rPr>
                <w:color w:val="000000"/>
                <w:sz w:val="28"/>
                <w:szCs w:val="28"/>
              </w:rPr>
            </w:pPr>
            <w:r>
              <w:rPr>
                <w:color w:val="000000"/>
                <w:sz w:val="28"/>
                <w:szCs w:val="28"/>
              </w:rPr>
              <w:t>Культура</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D1F64E0" w14:textId="77777777" w:rsidR="009D7B25" w:rsidRDefault="009D7B25">
            <w:pPr>
              <w:jc w:val="center"/>
              <w:rPr>
                <w:color w:val="000000"/>
                <w:sz w:val="28"/>
                <w:szCs w:val="28"/>
              </w:rPr>
            </w:pPr>
            <w:r>
              <w:rPr>
                <w:color w:val="000000"/>
                <w:sz w:val="28"/>
                <w:szCs w:val="28"/>
              </w:rPr>
              <w:t>196,5</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86DB3AD" w14:textId="77777777" w:rsidR="009D7B25" w:rsidRDefault="009D7B25">
            <w:pPr>
              <w:jc w:val="center"/>
              <w:rPr>
                <w:color w:val="000000"/>
                <w:sz w:val="28"/>
                <w:szCs w:val="28"/>
              </w:rPr>
            </w:pPr>
            <w:r>
              <w:rPr>
                <w:color w:val="000000"/>
                <w:sz w:val="28"/>
                <w:szCs w:val="28"/>
              </w:rPr>
              <w:t>174,5</w:t>
            </w:r>
          </w:p>
        </w:tc>
        <w:tc>
          <w:tcPr>
            <w:tcW w:w="1558" w:type="dxa"/>
            <w:tcBorders>
              <w:top w:val="single" w:sz="4" w:space="0" w:color="auto"/>
              <w:left w:val="single" w:sz="4" w:space="0" w:color="auto"/>
              <w:bottom w:val="single" w:sz="4" w:space="0" w:color="auto"/>
              <w:right w:val="single" w:sz="4" w:space="0" w:color="auto"/>
            </w:tcBorders>
            <w:vAlign w:val="center"/>
            <w:hideMark/>
          </w:tcPr>
          <w:p w14:paraId="3392C692" w14:textId="77777777" w:rsidR="009D7B25" w:rsidRDefault="009D7B25">
            <w:pPr>
              <w:jc w:val="center"/>
              <w:rPr>
                <w:color w:val="000000"/>
                <w:sz w:val="28"/>
                <w:szCs w:val="28"/>
              </w:rPr>
            </w:pPr>
            <w:r>
              <w:rPr>
                <w:color w:val="000000"/>
                <w:sz w:val="28"/>
                <w:szCs w:val="28"/>
              </w:rPr>
              <w:t>136,85</w:t>
            </w:r>
          </w:p>
        </w:tc>
        <w:tc>
          <w:tcPr>
            <w:tcW w:w="1504" w:type="dxa"/>
            <w:tcBorders>
              <w:top w:val="single" w:sz="4" w:space="0" w:color="auto"/>
              <w:left w:val="single" w:sz="4" w:space="0" w:color="auto"/>
              <w:bottom w:val="single" w:sz="4" w:space="0" w:color="auto"/>
              <w:right w:val="single" w:sz="4" w:space="0" w:color="auto"/>
            </w:tcBorders>
            <w:vAlign w:val="center"/>
            <w:hideMark/>
          </w:tcPr>
          <w:p w14:paraId="20D896E6" w14:textId="77777777" w:rsidR="009D7B25" w:rsidRDefault="009D7B25">
            <w:pPr>
              <w:jc w:val="center"/>
              <w:rPr>
                <w:color w:val="000000"/>
                <w:sz w:val="28"/>
                <w:szCs w:val="28"/>
              </w:rPr>
            </w:pPr>
            <w:r>
              <w:rPr>
                <w:color w:val="000000"/>
                <w:sz w:val="28"/>
                <w:szCs w:val="28"/>
              </w:rPr>
              <w:t>96,9</w:t>
            </w:r>
          </w:p>
        </w:tc>
        <w:tc>
          <w:tcPr>
            <w:tcW w:w="1558" w:type="dxa"/>
            <w:tcBorders>
              <w:top w:val="single" w:sz="4" w:space="0" w:color="auto"/>
              <w:left w:val="single" w:sz="4" w:space="0" w:color="auto"/>
              <w:bottom w:val="single" w:sz="4" w:space="0" w:color="auto"/>
              <w:right w:val="single" w:sz="4" w:space="0" w:color="auto"/>
            </w:tcBorders>
            <w:vAlign w:val="center"/>
            <w:hideMark/>
          </w:tcPr>
          <w:p w14:paraId="3021B073" w14:textId="77777777" w:rsidR="009D7B25" w:rsidRDefault="009D7B25">
            <w:pPr>
              <w:jc w:val="center"/>
              <w:rPr>
                <w:color w:val="000000"/>
                <w:sz w:val="28"/>
                <w:szCs w:val="28"/>
              </w:rPr>
            </w:pPr>
            <w:r>
              <w:rPr>
                <w:color w:val="000000"/>
                <w:sz w:val="28"/>
                <w:szCs w:val="28"/>
              </w:rPr>
              <w:t>-39,95</w:t>
            </w:r>
          </w:p>
        </w:tc>
      </w:tr>
      <w:tr w:rsidR="009D7B25" w14:paraId="2FD01A56" w14:textId="77777777" w:rsidTr="00F45900">
        <w:trPr>
          <w:trHeight w:val="765"/>
        </w:trPr>
        <w:tc>
          <w:tcPr>
            <w:tcW w:w="1963" w:type="dxa"/>
            <w:tcBorders>
              <w:top w:val="single" w:sz="4" w:space="0" w:color="auto"/>
              <w:left w:val="single" w:sz="4" w:space="0" w:color="auto"/>
              <w:bottom w:val="single" w:sz="4" w:space="0" w:color="auto"/>
              <w:right w:val="single" w:sz="4" w:space="0" w:color="auto"/>
            </w:tcBorders>
            <w:vAlign w:val="center"/>
            <w:hideMark/>
          </w:tcPr>
          <w:p w14:paraId="64401F54" w14:textId="77777777" w:rsidR="009D7B25" w:rsidRDefault="009D7B25">
            <w:pPr>
              <w:jc w:val="center"/>
              <w:rPr>
                <w:color w:val="000000"/>
                <w:sz w:val="28"/>
                <w:szCs w:val="28"/>
              </w:rPr>
            </w:pPr>
            <w:r>
              <w:rPr>
                <w:color w:val="000000"/>
                <w:sz w:val="28"/>
                <w:szCs w:val="28"/>
              </w:rPr>
              <w:t>Физическая культура и спорт</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AFECCD5" w14:textId="77777777" w:rsidR="009D7B25" w:rsidRDefault="009D7B25">
            <w:pPr>
              <w:jc w:val="center"/>
              <w:rPr>
                <w:color w:val="000000"/>
                <w:sz w:val="28"/>
                <w:szCs w:val="28"/>
              </w:rPr>
            </w:pPr>
            <w:r>
              <w:rPr>
                <w:color w:val="000000"/>
                <w:sz w:val="28"/>
                <w:szCs w:val="28"/>
              </w:rPr>
              <w:t>44,5</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C04CFC2" w14:textId="77777777" w:rsidR="009D7B25" w:rsidRDefault="009D7B25">
            <w:pPr>
              <w:jc w:val="center"/>
              <w:rPr>
                <w:color w:val="000000"/>
                <w:sz w:val="28"/>
                <w:szCs w:val="28"/>
              </w:rPr>
            </w:pPr>
            <w:r>
              <w:rPr>
                <w:color w:val="000000"/>
                <w:sz w:val="28"/>
                <w:szCs w:val="28"/>
              </w:rPr>
              <w:t>40</w:t>
            </w:r>
          </w:p>
        </w:tc>
        <w:tc>
          <w:tcPr>
            <w:tcW w:w="1558" w:type="dxa"/>
            <w:tcBorders>
              <w:top w:val="single" w:sz="4" w:space="0" w:color="auto"/>
              <w:left w:val="single" w:sz="4" w:space="0" w:color="auto"/>
              <w:bottom w:val="single" w:sz="4" w:space="0" w:color="auto"/>
              <w:right w:val="single" w:sz="4" w:space="0" w:color="auto"/>
            </w:tcBorders>
            <w:vAlign w:val="center"/>
            <w:hideMark/>
          </w:tcPr>
          <w:p w14:paraId="0FA33127" w14:textId="77777777" w:rsidR="009D7B25" w:rsidRDefault="009D7B25">
            <w:pPr>
              <w:jc w:val="center"/>
              <w:rPr>
                <w:color w:val="000000"/>
                <w:sz w:val="28"/>
                <w:szCs w:val="28"/>
              </w:rPr>
            </w:pPr>
            <w:r>
              <w:rPr>
                <w:color w:val="000000"/>
                <w:sz w:val="28"/>
                <w:szCs w:val="28"/>
              </w:rPr>
              <w:t>58</w:t>
            </w:r>
          </w:p>
        </w:tc>
        <w:tc>
          <w:tcPr>
            <w:tcW w:w="1504" w:type="dxa"/>
            <w:tcBorders>
              <w:top w:val="single" w:sz="4" w:space="0" w:color="auto"/>
              <w:left w:val="single" w:sz="4" w:space="0" w:color="auto"/>
              <w:bottom w:val="single" w:sz="4" w:space="0" w:color="auto"/>
              <w:right w:val="single" w:sz="4" w:space="0" w:color="auto"/>
            </w:tcBorders>
            <w:vAlign w:val="center"/>
            <w:hideMark/>
          </w:tcPr>
          <w:p w14:paraId="02A15966" w14:textId="77777777" w:rsidR="009D7B25" w:rsidRDefault="009D7B25">
            <w:pPr>
              <w:jc w:val="center"/>
              <w:rPr>
                <w:color w:val="000000"/>
                <w:sz w:val="28"/>
                <w:szCs w:val="28"/>
              </w:rPr>
            </w:pPr>
            <w:r>
              <w:rPr>
                <w:color w:val="000000"/>
                <w:sz w:val="28"/>
                <w:szCs w:val="28"/>
              </w:rPr>
              <w:t>53</w:t>
            </w:r>
          </w:p>
        </w:tc>
        <w:tc>
          <w:tcPr>
            <w:tcW w:w="1558" w:type="dxa"/>
            <w:tcBorders>
              <w:top w:val="single" w:sz="4" w:space="0" w:color="auto"/>
              <w:left w:val="single" w:sz="4" w:space="0" w:color="auto"/>
              <w:bottom w:val="single" w:sz="4" w:space="0" w:color="auto"/>
              <w:right w:val="single" w:sz="4" w:space="0" w:color="auto"/>
            </w:tcBorders>
            <w:vAlign w:val="center"/>
            <w:hideMark/>
          </w:tcPr>
          <w:p w14:paraId="02EF4253" w14:textId="77777777" w:rsidR="009D7B25" w:rsidRDefault="009D7B25">
            <w:pPr>
              <w:jc w:val="center"/>
              <w:rPr>
                <w:color w:val="000000"/>
                <w:sz w:val="28"/>
                <w:szCs w:val="28"/>
              </w:rPr>
            </w:pPr>
            <w:r>
              <w:rPr>
                <w:color w:val="000000"/>
                <w:sz w:val="28"/>
                <w:szCs w:val="28"/>
              </w:rPr>
              <w:t>-5,00</w:t>
            </w:r>
          </w:p>
        </w:tc>
      </w:tr>
      <w:tr w:rsidR="009D7B25" w14:paraId="269388DD" w14:textId="77777777" w:rsidTr="00F45900">
        <w:trPr>
          <w:trHeight w:val="390"/>
        </w:trPr>
        <w:tc>
          <w:tcPr>
            <w:tcW w:w="1963" w:type="dxa"/>
            <w:tcBorders>
              <w:top w:val="single" w:sz="4" w:space="0" w:color="auto"/>
              <w:left w:val="single" w:sz="4" w:space="0" w:color="auto"/>
              <w:bottom w:val="single" w:sz="4" w:space="0" w:color="auto"/>
              <w:right w:val="single" w:sz="4" w:space="0" w:color="auto"/>
            </w:tcBorders>
            <w:noWrap/>
            <w:vAlign w:val="center"/>
            <w:hideMark/>
          </w:tcPr>
          <w:p w14:paraId="5D8F17D9" w14:textId="77777777" w:rsidR="009D7B25" w:rsidRDefault="009D7B25">
            <w:pPr>
              <w:jc w:val="center"/>
              <w:rPr>
                <w:color w:val="000000"/>
                <w:sz w:val="28"/>
                <w:szCs w:val="28"/>
              </w:rPr>
            </w:pPr>
            <w:r>
              <w:rPr>
                <w:color w:val="000000"/>
                <w:sz w:val="28"/>
                <w:szCs w:val="28"/>
              </w:rPr>
              <w:t>Итого</w:t>
            </w: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5592C463" w14:textId="77777777" w:rsidR="009D7B25" w:rsidRDefault="009D7B25">
            <w:pPr>
              <w:jc w:val="center"/>
              <w:rPr>
                <w:color w:val="000000"/>
                <w:sz w:val="28"/>
                <w:szCs w:val="28"/>
              </w:rPr>
            </w:pPr>
            <w:r>
              <w:rPr>
                <w:color w:val="000000"/>
                <w:sz w:val="28"/>
                <w:szCs w:val="28"/>
              </w:rPr>
              <w:t>241</w:t>
            </w: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7A84DAA9" w14:textId="77777777" w:rsidR="009D7B25" w:rsidRDefault="009D7B25">
            <w:pPr>
              <w:jc w:val="center"/>
              <w:rPr>
                <w:color w:val="000000"/>
                <w:sz w:val="28"/>
                <w:szCs w:val="28"/>
              </w:rPr>
            </w:pPr>
            <w:r>
              <w:rPr>
                <w:color w:val="000000"/>
                <w:sz w:val="28"/>
                <w:szCs w:val="28"/>
              </w:rPr>
              <w:t>214,5</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55C57749" w14:textId="77777777" w:rsidR="009D7B25" w:rsidRDefault="009D7B25">
            <w:pPr>
              <w:jc w:val="center"/>
              <w:rPr>
                <w:color w:val="000000"/>
                <w:sz w:val="28"/>
                <w:szCs w:val="28"/>
              </w:rPr>
            </w:pPr>
            <w:r>
              <w:rPr>
                <w:color w:val="000000"/>
                <w:sz w:val="28"/>
                <w:szCs w:val="28"/>
              </w:rPr>
              <w:t>194,85</w:t>
            </w:r>
          </w:p>
        </w:tc>
        <w:tc>
          <w:tcPr>
            <w:tcW w:w="1504" w:type="dxa"/>
            <w:tcBorders>
              <w:top w:val="single" w:sz="4" w:space="0" w:color="auto"/>
              <w:left w:val="single" w:sz="4" w:space="0" w:color="auto"/>
              <w:bottom w:val="single" w:sz="4" w:space="0" w:color="auto"/>
              <w:right w:val="single" w:sz="4" w:space="0" w:color="auto"/>
            </w:tcBorders>
            <w:noWrap/>
            <w:vAlign w:val="center"/>
            <w:hideMark/>
          </w:tcPr>
          <w:p w14:paraId="137E08F5" w14:textId="77777777" w:rsidR="009D7B25" w:rsidRDefault="009D7B25">
            <w:pPr>
              <w:jc w:val="center"/>
              <w:rPr>
                <w:color w:val="000000"/>
                <w:sz w:val="28"/>
                <w:szCs w:val="28"/>
              </w:rPr>
            </w:pPr>
            <w:r>
              <w:rPr>
                <w:color w:val="000000"/>
                <w:sz w:val="28"/>
                <w:szCs w:val="28"/>
              </w:rPr>
              <w:t>149,9</w:t>
            </w:r>
          </w:p>
        </w:tc>
        <w:tc>
          <w:tcPr>
            <w:tcW w:w="1558" w:type="dxa"/>
            <w:tcBorders>
              <w:top w:val="single" w:sz="4" w:space="0" w:color="auto"/>
              <w:left w:val="single" w:sz="4" w:space="0" w:color="auto"/>
              <w:bottom w:val="single" w:sz="4" w:space="0" w:color="auto"/>
              <w:right w:val="single" w:sz="4" w:space="0" w:color="auto"/>
            </w:tcBorders>
            <w:vAlign w:val="center"/>
            <w:hideMark/>
          </w:tcPr>
          <w:p w14:paraId="652A65E2" w14:textId="77777777" w:rsidR="009D7B25" w:rsidRDefault="009D7B25">
            <w:pPr>
              <w:jc w:val="center"/>
              <w:rPr>
                <w:color w:val="000000"/>
                <w:sz w:val="28"/>
                <w:szCs w:val="28"/>
              </w:rPr>
            </w:pPr>
            <w:r>
              <w:rPr>
                <w:color w:val="000000"/>
                <w:sz w:val="28"/>
                <w:szCs w:val="28"/>
              </w:rPr>
              <w:t>-44,95</w:t>
            </w:r>
          </w:p>
        </w:tc>
      </w:tr>
    </w:tbl>
    <w:p w14:paraId="348EF097" w14:textId="77777777" w:rsidR="00F45900" w:rsidRDefault="00F45900" w:rsidP="009D7B25">
      <w:pPr>
        <w:jc w:val="center"/>
        <w:rPr>
          <w:rFonts w:ascii="Calibri" w:eastAsia="Calibri" w:hAnsi="Calibri"/>
          <w:color w:val="FF0000"/>
          <w:sz w:val="28"/>
          <w:szCs w:val="28"/>
        </w:rPr>
      </w:pPr>
    </w:p>
    <w:p w14:paraId="76071484" w14:textId="73F57E1A" w:rsidR="009D7B25" w:rsidRDefault="009D7B25" w:rsidP="009D7B25">
      <w:pPr>
        <w:jc w:val="center"/>
        <w:rPr>
          <w:rFonts w:ascii="Calibri" w:eastAsia="Calibri" w:hAnsi="Calibri"/>
          <w:color w:val="FF0000"/>
          <w:sz w:val="28"/>
          <w:szCs w:val="28"/>
        </w:rPr>
      </w:pPr>
      <w:r>
        <w:rPr>
          <w:rFonts w:ascii="Calibri" w:eastAsia="Calibri" w:hAnsi="Calibri"/>
          <w:noProof/>
          <w:color w:val="FF0000"/>
          <w:sz w:val="28"/>
          <w:szCs w:val="28"/>
        </w:rPr>
        <w:drawing>
          <wp:inline distT="0" distB="0" distL="0" distR="0" wp14:anchorId="1E86019B" wp14:editId="44831626">
            <wp:extent cx="6057900" cy="3108960"/>
            <wp:effectExtent l="0" t="0" r="0" b="15240"/>
            <wp:docPr id="71949" name="Диаграмма 719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5"/>
              </a:graphicData>
            </a:graphic>
          </wp:inline>
        </w:drawing>
      </w:r>
    </w:p>
    <w:p w14:paraId="08AB06B0" w14:textId="77777777" w:rsidR="009D7B25" w:rsidRDefault="009D7B25" w:rsidP="009D7B25">
      <w:pPr>
        <w:spacing w:line="240" w:lineRule="atLeast"/>
        <w:ind w:firstLine="708"/>
        <w:jc w:val="both"/>
        <w:rPr>
          <w:rFonts w:eastAsia="Calibri"/>
          <w:sz w:val="28"/>
          <w:szCs w:val="28"/>
        </w:rPr>
      </w:pPr>
      <w:r>
        <w:rPr>
          <w:rFonts w:eastAsia="Calibri"/>
          <w:sz w:val="28"/>
          <w:szCs w:val="28"/>
        </w:rPr>
        <w:lastRenderedPageBreak/>
        <w:t xml:space="preserve">В результате проведенных мероприятий, направленных на оптимизацию штатной численности, за период 2019 года сокращено 44,95 штатных единиц. </w:t>
      </w:r>
    </w:p>
    <w:p w14:paraId="242C55CC" w14:textId="77777777" w:rsidR="009D7B25" w:rsidRDefault="009D7B25" w:rsidP="009D7B25">
      <w:pPr>
        <w:spacing w:line="240" w:lineRule="atLeast"/>
        <w:ind w:firstLine="708"/>
        <w:jc w:val="both"/>
        <w:rPr>
          <w:rFonts w:eastAsia="Calibri"/>
          <w:color w:val="FF0000"/>
          <w:sz w:val="28"/>
          <w:szCs w:val="28"/>
        </w:rPr>
      </w:pPr>
    </w:p>
    <w:p w14:paraId="53E42E01" w14:textId="77777777" w:rsidR="009D7B25" w:rsidRDefault="009D7B25" w:rsidP="009D7B25">
      <w:pPr>
        <w:spacing w:line="240" w:lineRule="atLeast"/>
        <w:jc w:val="center"/>
        <w:rPr>
          <w:rFonts w:eastAsia="Calibri"/>
          <w:sz w:val="28"/>
          <w:szCs w:val="28"/>
        </w:rPr>
      </w:pPr>
      <w:r>
        <w:rPr>
          <w:rFonts w:eastAsia="Calibri"/>
          <w:sz w:val="28"/>
          <w:szCs w:val="28"/>
        </w:rPr>
        <w:t>Оплата труда работников учреждений культуры и спорта.</w:t>
      </w:r>
    </w:p>
    <w:p w14:paraId="73C5AD5C" w14:textId="77777777" w:rsidR="009D7B25" w:rsidRDefault="009D7B25" w:rsidP="009D7B25">
      <w:pPr>
        <w:spacing w:line="240" w:lineRule="atLeast"/>
        <w:jc w:val="center"/>
        <w:rPr>
          <w:rFonts w:eastAsia="Calibri"/>
          <w:sz w:val="28"/>
          <w:szCs w:val="28"/>
        </w:rPr>
      </w:pPr>
      <w:r>
        <w:rPr>
          <w:rFonts w:eastAsia="Calibri"/>
          <w:sz w:val="28"/>
          <w:szCs w:val="28"/>
        </w:rPr>
        <w:t>Размер среднемесячной заработной платы работников учреждений культуры и спорта</w:t>
      </w:r>
    </w:p>
    <w:tbl>
      <w:tblPr>
        <w:tblW w:w="9765"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4"/>
        <w:gridCol w:w="1276"/>
        <w:gridCol w:w="1418"/>
        <w:gridCol w:w="1559"/>
        <w:gridCol w:w="1418"/>
        <w:gridCol w:w="1240"/>
      </w:tblGrid>
      <w:tr w:rsidR="009D7B25" w14:paraId="271172B1" w14:textId="77777777" w:rsidTr="009D7B25">
        <w:trPr>
          <w:trHeight w:val="735"/>
          <w:tblHeader/>
        </w:trPr>
        <w:tc>
          <w:tcPr>
            <w:tcW w:w="2854" w:type="dxa"/>
            <w:vMerge w:val="restart"/>
            <w:tcBorders>
              <w:top w:val="single" w:sz="4" w:space="0" w:color="auto"/>
              <w:left w:val="single" w:sz="4" w:space="0" w:color="auto"/>
              <w:bottom w:val="single" w:sz="4" w:space="0" w:color="auto"/>
              <w:right w:val="single" w:sz="4" w:space="0" w:color="auto"/>
            </w:tcBorders>
            <w:vAlign w:val="center"/>
            <w:hideMark/>
          </w:tcPr>
          <w:p w14:paraId="019889D4" w14:textId="77777777" w:rsidR="009D7B25" w:rsidRDefault="009D7B25">
            <w:pPr>
              <w:jc w:val="center"/>
              <w:rPr>
                <w:color w:val="000000"/>
                <w:sz w:val="28"/>
                <w:szCs w:val="28"/>
              </w:rPr>
            </w:pPr>
            <w:r>
              <w:rPr>
                <w:color w:val="000000"/>
                <w:sz w:val="28"/>
                <w:szCs w:val="28"/>
              </w:rPr>
              <w:t>Наименование учреждения</w:t>
            </w:r>
          </w:p>
        </w:tc>
        <w:tc>
          <w:tcPr>
            <w:tcW w:w="6911" w:type="dxa"/>
            <w:gridSpan w:val="5"/>
            <w:tcBorders>
              <w:top w:val="single" w:sz="4" w:space="0" w:color="auto"/>
              <w:left w:val="single" w:sz="4" w:space="0" w:color="auto"/>
              <w:bottom w:val="single" w:sz="4" w:space="0" w:color="auto"/>
              <w:right w:val="single" w:sz="4" w:space="0" w:color="auto"/>
            </w:tcBorders>
            <w:noWrap/>
            <w:vAlign w:val="center"/>
            <w:hideMark/>
          </w:tcPr>
          <w:p w14:paraId="53EC309A" w14:textId="77777777" w:rsidR="009D7B25" w:rsidRDefault="009D7B25">
            <w:pPr>
              <w:jc w:val="center"/>
              <w:rPr>
                <w:color w:val="000000"/>
                <w:sz w:val="28"/>
                <w:szCs w:val="28"/>
              </w:rPr>
            </w:pPr>
            <w:r>
              <w:rPr>
                <w:color w:val="000000"/>
                <w:sz w:val="28"/>
                <w:szCs w:val="28"/>
              </w:rPr>
              <w:t>Размер средней заработной платы, руб.</w:t>
            </w:r>
          </w:p>
        </w:tc>
      </w:tr>
      <w:tr w:rsidR="009D7B25" w14:paraId="5D4A3325" w14:textId="77777777" w:rsidTr="009D7B25">
        <w:trPr>
          <w:trHeight w:val="765"/>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369C112" w14:textId="77777777" w:rsidR="009D7B25" w:rsidRDefault="009D7B25">
            <w:pPr>
              <w:rPr>
                <w:color w:val="000000"/>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6B20C865" w14:textId="77777777" w:rsidR="009D7B25" w:rsidRDefault="009D7B25">
            <w:pPr>
              <w:jc w:val="center"/>
              <w:rPr>
                <w:color w:val="000000"/>
                <w:sz w:val="28"/>
                <w:szCs w:val="28"/>
              </w:rPr>
            </w:pPr>
            <w:r>
              <w:rPr>
                <w:rFonts w:eastAsia="Calibri"/>
                <w:color w:val="000000"/>
                <w:sz w:val="28"/>
                <w:szCs w:val="28"/>
              </w:rPr>
              <w:t>2016 год</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3B4CA5E" w14:textId="77777777" w:rsidR="009D7B25" w:rsidRDefault="009D7B25">
            <w:pPr>
              <w:jc w:val="center"/>
              <w:rPr>
                <w:color w:val="000000"/>
                <w:sz w:val="28"/>
                <w:szCs w:val="28"/>
              </w:rPr>
            </w:pPr>
            <w:r>
              <w:rPr>
                <w:rFonts w:eastAsia="Calibri"/>
                <w:color w:val="000000"/>
                <w:sz w:val="28"/>
                <w:szCs w:val="28"/>
              </w:rPr>
              <w:t>2017 год</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9C465C5" w14:textId="77777777" w:rsidR="009D7B25" w:rsidRDefault="009D7B25">
            <w:pPr>
              <w:jc w:val="center"/>
              <w:rPr>
                <w:color w:val="000000"/>
                <w:sz w:val="28"/>
                <w:szCs w:val="28"/>
              </w:rPr>
            </w:pPr>
            <w:r>
              <w:rPr>
                <w:rFonts w:eastAsia="Calibri"/>
                <w:color w:val="000000"/>
                <w:sz w:val="28"/>
                <w:szCs w:val="28"/>
              </w:rPr>
              <w:t>2018 год</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E810670" w14:textId="77777777" w:rsidR="009D7B25" w:rsidRDefault="009D7B25">
            <w:pPr>
              <w:jc w:val="center"/>
              <w:rPr>
                <w:color w:val="000000"/>
                <w:sz w:val="28"/>
                <w:szCs w:val="28"/>
              </w:rPr>
            </w:pPr>
            <w:r>
              <w:rPr>
                <w:color w:val="000000"/>
                <w:sz w:val="28"/>
                <w:szCs w:val="28"/>
              </w:rPr>
              <w:t>2019 год</w:t>
            </w:r>
          </w:p>
        </w:tc>
        <w:tc>
          <w:tcPr>
            <w:tcW w:w="1240" w:type="dxa"/>
            <w:tcBorders>
              <w:top w:val="single" w:sz="4" w:space="0" w:color="auto"/>
              <w:left w:val="single" w:sz="4" w:space="0" w:color="auto"/>
              <w:bottom w:val="single" w:sz="4" w:space="0" w:color="auto"/>
              <w:right w:val="single" w:sz="4" w:space="0" w:color="auto"/>
            </w:tcBorders>
            <w:vAlign w:val="center"/>
            <w:hideMark/>
          </w:tcPr>
          <w:p w14:paraId="66E0E8A7" w14:textId="77777777" w:rsidR="009D7B25" w:rsidRDefault="009D7B25">
            <w:pPr>
              <w:jc w:val="center"/>
              <w:rPr>
                <w:color w:val="000000"/>
                <w:sz w:val="28"/>
                <w:szCs w:val="28"/>
              </w:rPr>
            </w:pPr>
            <w:r>
              <w:rPr>
                <w:rFonts w:eastAsia="Calibri"/>
                <w:color w:val="000000"/>
                <w:sz w:val="28"/>
                <w:szCs w:val="28"/>
              </w:rPr>
              <w:t>2019 к 2018, %</w:t>
            </w:r>
          </w:p>
        </w:tc>
      </w:tr>
      <w:tr w:rsidR="009D7B25" w14:paraId="0DBBB767" w14:textId="77777777" w:rsidTr="009D7B25">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0299028A" w14:textId="77777777" w:rsidR="009D7B25" w:rsidRDefault="009D7B25">
            <w:pPr>
              <w:jc w:val="center"/>
              <w:rPr>
                <w:color w:val="000000"/>
                <w:sz w:val="28"/>
                <w:szCs w:val="28"/>
              </w:rPr>
            </w:pPr>
            <w:r>
              <w:rPr>
                <w:rFonts w:eastAsia="Calibri"/>
                <w:color w:val="000000"/>
                <w:sz w:val="28"/>
                <w:szCs w:val="28"/>
              </w:rPr>
              <w:t>МУК «ЛЦБС»</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303116B" w14:textId="77777777" w:rsidR="009D7B25" w:rsidRDefault="009D7B25">
            <w:pPr>
              <w:jc w:val="center"/>
              <w:rPr>
                <w:color w:val="000000"/>
                <w:sz w:val="28"/>
                <w:szCs w:val="28"/>
              </w:rPr>
            </w:pPr>
            <w:r>
              <w:rPr>
                <w:color w:val="000000"/>
                <w:sz w:val="28"/>
                <w:szCs w:val="28"/>
              </w:rPr>
              <w:t>40 134</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7C012EF" w14:textId="77777777" w:rsidR="009D7B25" w:rsidRDefault="009D7B25">
            <w:pPr>
              <w:jc w:val="center"/>
              <w:rPr>
                <w:color w:val="000000"/>
                <w:sz w:val="28"/>
                <w:szCs w:val="28"/>
              </w:rPr>
            </w:pPr>
            <w:r>
              <w:rPr>
                <w:color w:val="000000"/>
                <w:sz w:val="28"/>
                <w:szCs w:val="28"/>
              </w:rPr>
              <w:t>48 363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EA33C3B" w14:textId="77777777" w:rsidR="009D7B25" w:rsidRDefault="009D7B25">
            <w:pPr>
              <w:jc w:val="center"/>
              <w:rPr>
                <w:color w:val="000000"/>
                <w:sz w:val="28"/>
                <w:szCs w:val="28"/>
              </w:rPr>
            </w:pPr>
            <w:r>
              <w:rPr>
                <w:color w:val="000000"/>
                <w:sz w:val="28"/>
                <w:szCs w:val="28"/>
              </w:rPr>
              <w:t>57 836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74A825E" w14:textId="77777777" w:rsidR="009D7B25" w:rsidRDefault="009D7B25">
            <w:pPr>
              <w:jc w:val="center"/>
              <w:rPr>
                <w:color w:val="000000"/>
                <w:sz w:val="28"/>
                <w:szCs w:val="28"/>
              </w:rPr>
            </w:pPr>
            <w:r>
              <w:rPr>
                <w:color w:val="000000"/>
                <w:sz w:val="28"/>
                <w:szCs w:val="28"/>
              </w:rPr>
              <w:t>55 507</w:t>
            </w:r>
          </w:p>
        </w:tc>
        <w:tc>
          <w:tcPr>
            <w:tcW w:w="1240" w:type="dxa"/>
            <w:tcBorders>
              <w:top w:val="single" w:sz="4" w:space="0" w:color="auto"/>
              <w:left w:val="single" w:sz="4" w:space="0" w:color="auto"/>
              <w:bottom w:val="single" w:sz="4" w:space="0" w:color="auto"/>
              <w:right w:val="single" w:sz="4" w:space="0" w:color="auto"/>
            </w:tcBorders>
            <w:vAlign w:val="center"/>
            <w:hideMark/>
          </w:tcPr>
          <w:p w14:paraId="30782F4F" w14:textId="77777777" w:rsidR="009D7B25" w:rsidRDefault="009D7B25">
            <w:pPr>
              <w:jc w:val="center"/>
              <w:rPr>
                <w:color w:val="000000"/>
                <w:sz w:val="28"/>
                <w:szCs w:val="28"/>
              </w:rPr>
            </w:pPr>
            <w:r>
              <w:rPr>
                <w:color w:val="000000"/>
                <w:sz w:val="28"/>
                <w:szCs w:val="28"/>
              </w:rPr>
              <w:t>96</w:t>
            </w:r>
          </w:p>
        </w:tc>
      </w:tr>
      <w:tr w:rsidR="009D7B25" w14:paraId="5164378D" w14:textId="77777777" w:rsidTr="009D7B25">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7577ABC1" w14:textId="77777777" w:rsidR="009D7B25" w:rsidRDefault="009D7B25">
            <w:pPr>
              <w:jc w:val="center"/>
              <w:rPr>
                <w:color w:val="000000"/>
                <w:sz w:val="28"/>
                <w:szCs w:val="28"/>
              </w:rPr>
            </w:pPr>
            <w:r>
              <w:rPr>
                <w:rFonts w:eastAsia="Calibri"/>
                <w:color w:val="000000"/>
                <w:sz w:val="28"/>
                <w:szCs w:val="28"/>
              </w:rPr>
              <w:t>МУК «ЛХЭМ»</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04F3F1" w14:textId="77777777" w:rsidR="009D7B25" w:rsidRDefault="009D7B25">
            <w:pPr>
              <w:jc w:val="center"/>
              <w:rPr>
                <w:color w:val="000000"/>
                <w:sz w:val="28"/>
                <w:szCs w:val="28"/>
              </w:rPr>
            </w:pPr>
            <w:r>
              <w:rPr>
                <w:color w:val="000000"/>
                <w:sz w:val="28"/>
                <w:szCs w:val="28"/>
              </w:rPr>
              <w:t>35 987</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80F1C85" w14:textId="77777777" w:rsidR="009D7B25" w:rsidRDefault="009D7B25">
            <w:pPr>
              <w:jc w:val="center"/>
              <w:rPr>
                <w:color w:val="000000"/>
                <w:sz w:val="28"/>
                <w:szCs w:val="28"/>
              </w:rPr>
            </w:pPr>
            <w:r>
              <w:rPr>
                <w:color w:val="000000"/>
                <w:sz w:val="28"/>
                <w:szCs w:val="28"/>
              </w:rPr>
              <w:t>45 892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6C60E74" w14:textId="77777777" w:rsidR="009D7B25" w:rsidRDefault="009D7B25">
            <w:pPr>
              <w:jc w:val="center"/>
              <w:rPr>
                <w:color w:val="000000"/>
                <w:sz w:val="28"/>
                <w:szCs w:val="28"/>
              </w:rPr>
            </w:pPr>
            <w:r>
              <w:rPr>
                <w:color w:val="000000"/>
                <w:sz w:val="28"/>
                <w:szCs w:val="28"/>
              </w:rPr>
              <w:t>57 270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72566D0" w14:textId="77777777" w:rsidR="009D7B25" w:rsidRDefault="009D7B25">
            <w:pPr>
              <w:jc w:val="center"/>
              <w:rPr>
                <w:color w:val="000000"/>
                <w:sz w:val="28"/>
                <w:szCs w:val="28"/>
              </w:rPr>
            </w:pPr>
            <w:r>
              <w:rPr>
                <w:color w:val="000000"/>
                <w:sz w:val="28"/>
                <w:szCs w:val="28"/>
              </w:rPr>
              <w:t>59 447</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0E5F7E7" w14:textId="77777777" w:rsidR="009D7B25" w:rsidRDefault="009D7B25">
            <w:pPr>
              <w:jc w:val="center"/>
              <w:rPr>
                <w:color w:val="000000"/>
                <w:sz w:val="28"/>
                <w:szCs w:val="28"/>
              </w:rPr>
            </w:pPr>
            <w:r>
              <w:rPr>
                <w:color w:val="000000"/>
                <w:sz w:val="28"/>
                <w:szCs w:val="28"/>
              </w:rPr>
              <w:t>104</w:t>
            </w:r>
          </w:p>
        </w:tc>
      </w:tr>
      <w:tr w:rsidR="009D7B25" w14:paraId="1806BA2A" w14:textId="77777777" w:rsidTr="009D7B25">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0CB405E0" w14:textId="77777777" w:rsidR="009D7B25" w:rsidRDefault="009D7B25">
            <w:pPr>
              <w:jc w:val="center"/>
              <w:rPr>
                <w:color w:val="000000"/>
                <w:sz w:val="28"/>
                <w:szCs w:val="28"/>
              </w:rPr>
            </w:pPr>
            <w:r>
              <w:rPr>
                <w:rFonts w:eastAsia="Calibri"/>
                <w:color w:val="000000"/>
                <w:sz w:val="28"/>
                <w:szCs w:val="28"/>
              </w:rPr>
              <w:t>МУ «КСК «Юбилейный»</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1521A32" w14:textId="77777777" w:rsidR="009D7B25" w:rsidRDefault="009D7B25">
            <w:pPr>
              <w:jc w:val="center"/>
              <w:rPr>
                <w:color w:val="000000"/>
                <w:sz w:val="28"/>
                <w:szCs w:val="28"/>
              </w:rPr>
            </w:pPr>
            <w:r>
              <w:rPr>
                <w:color w:val="000000"/>
                <w:sz w:val="28"/>
                <w:szCs w:val="28"/>
              </w:rPr>
              <w:t>39 129</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5C3D65D" w14:textId="77777777" w:rsidR="009D7B25" w:rsidRDefault="009D7B25">
            <w:pPr>
              <w:jc w:val="center"/>
              <w:rPr>
                <w:color w:val="000000"/>
                <w:sz w:val="28"/>
                <w:szCs w:val="28"/>
              </w:rPr>
            </w:pPr>
            <w:r>
              <w:rPr>
                <w:color w:val="000000"/>
                <w:sz w:val="28"/>
                <w:szCs w:val="28"/>
              </w:rPr>
              <w:t>53 047</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503A4B2" w14:textId="77777777" w:rsidR="009D7B25" w:rsidRDefault="009D7B25">
            <w:pPr>
              <w:jc w:val="center"/>
              <w:rPr>
                <w:color w:val="000000"/>
                <w:sz w:val="28"/>
                <w:szCs w:val="28"/>
              </w:rPr>
            </w:pPr>
            <w:r>
              <w:rPr>
                <w:color w:val="000000"/>
                <w:sz w:val="28"/>
                <w:szCs w:val="28"/>
              </w:rPr>
              <w:t>70 703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7D224B2" w14:textId="77777777" w:rsidR="009D7B25" w:rsidRDefault="009D7B25">
            <w:pPr>
              <w:jc w:val="center"/>
              <w:rPr>
                <w:color w:val="000000"/>
                <w:sz w:val="28"/>
                <w:szCs w:val="28"/>
              </w:rPr>
            </w:pPr>
            <w:r>
              <w:rPr>
                <w:color w:val="000000"/>
                <w:sz w:val="28"/>
                <w:szCs w:val="28"/>
              </w:rPr>
              <w:t>66 720</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3D68706" w14:textId="77777777" w:rsidR="009D7B25" w:rsidRDefault="009D7B25">
            <w:pPr>
              <w:jc w:val="center"/>
              <w:rPr>
                <w:color w:val="000000"/>
                <w:sz w:val="28"/>
                <w:szCs w:val="28"/>
              </w:rPr>
            </w:pPr>
            <w:r>
              <w:rPr>
                <w:color w:val="000000"/>
                <w:sz w:val="28"/>
                <w:szCs w:val="28"/>
              </w:rPr>
              <w:t>94</w:t>
            </w:r>
          </w:p>
        </w:tc>
      </w:tr>
      <w:tr w:rsidR="009D7B25" w14:paraId="41DE6F95" w14:textId="77777777" w:rsidTr="009D7B25">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55208D96" w14:textId="77777777" w:rsidR="009D7B25" w:rsidRDefault="009D7B25">
            <w:pPr>
              <w:jc w:val="center"/>
              <w:rPr>
                <w:color w:val="000000"/>
                <w:sz w:val="28"/>
                <w:szCs w:val="28"/>
              </w:rPr>
            </w:pPr>
            <w:r>
              <w:rPr>
                <w:rFonts w:eastAsia="Calibri"/>
                <w:color w:val="000000"/>
                <w:sz w:val="28"/>
                <w:szCs w:val="28"/>
              </w:rPr>
              <w:t>МУК «ЛДК «Нефтяник»</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CE49366" w14:textId="77777777" w:rsidR="009D7B25" w:rsidRDefault="009D7B25">
            <w:pPr>
              <w:jc w:val="center"/>
              <w:rPr>
                <w:color w:val="000000"/>
                <w:sz w:val="28"/>
                <w:szCs w:val="28"/>
              </w:rPr>
            </w:pPr>
            <w:r>
              <w:rPr>
                <w:color w:val="000000"/>
                <w:sz w:val="28"/>
                <w:szCs w:val="28"/>
              </w:rPr>
              <w:t>42 847</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7F79D13" w14:textId="77777777" w:rsidR="009D7B25" w:rsidRDefault="009D7B25">
            <w:pPr>
              <w:jc w:val="center"/>
              <w:rPr>
                <w:color w:val="000000"/>
                <w:sz w:val="28"/>
                <w:szCs w:val="28"/>
              </w:rPr>
            </w:pPr>
            <w:r>
              <w:rPr>
                <w:color w:val="000000"/>
                <w:sz w:val="28"/>
                <w:szCs w:val="28"/>
              </w:rPr>
              <w:t>57 193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151C6C3" w14:textId="77777777" w:rsidR="009D7B25" w:rsidRDefault="009D7B25">
            <w:pPr>
              <w:jc w:val="center"/>
              <w:rPr>
                <w:color w:val="000000"/>
                <w:sz w:val="28"/>
                <w:szCs w:val="28"/>
              </w:rPr>
            </w:pPr>
            <w:r>
              <w:rPr>
                <w:color w:val="000000"/>
                <w:sz w:val="28"/>
                <w:szCs w:val="28"/>
              </w:rPr>
              <w:t>72 328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942C6AF" w14:textId="77777777" w:rsidR="009D7B25" w:rsidRDefault="009D7B25">
            <w:pPr>
              <w:jc w:val="center"/>
              <w:rPr>
                <w:color w:val="000000"/>
                <w:sz w:val="28"/>
                <w:szCs w:val="28"/>
              </w:rPr>
            </w:pPr>
            <w:r>
              <w:rPr>
                <w:color w:val="000000"/>
                <w:sz w:val="28"/>
                <w:szCs w:val="28"/>
              </w:rPr>
              <w:t>69 125</w:t>
            </w:r>
          </w:p>
        </w:tc>
        <w:tc>
          <w:tcPr>
            <w:tcW w:w="1240" w:type="dxa"/>
            <w:tcBorders>
              <w:top w:val="single" w:sz="4" w:space="0" w:color="auto"/>
              <w:left w:val="single" w:sz="4" w:space="0" w:color="auto"/>
              <w:bottom w:val="single" w:sz="4" w:space="0" w:color="auto"/>
              <w:right w:val="single" w:sz="4" w:space="0" w:color="auto"/>
            </w:tcBorders>
            <w:vAlign w:val="center"/>
            <w:hideMark/>
          </w:tcPr>
          <w:p w14:paraId="51CD08FB" w14:textId="77777777" w:rsidR="009D7B25" w:rsidRDefault="009D7B25">
            <w:pPr>
              <w:jc w:val="center"/>
              <w:rPr>
                <w:color w:val="000000"/>
                <w:sz w:val="28"/>
                <w:szCs w:val="28"/>
              </w:rPr>
            </w:pPr>
            <w:r>
              <w:rPr>
                <w:color w:val="000000"/>
                <w:sz w:val="28"/>
                <w:szCs w:val="28"/>
              </w:rPr>
              <w:t>96</w:t>
            </w:r>
          </w:p>
        </w:tc>
      </w:tr>
      <w:tr w:rsidR="009D7B25" w14:paraId="29556B1C" w14:textId="77777777" w:rsidTr="009D7B25">
        <w:trPr>
          <w:trHeight w:val="765"/>
        </w:trPr>
        <w:tc>
          <w:tcPr>
            <w:tcW w:w="2854" w:type="dxa"/>
            <w:tcBorders>
              <w:top w:val="single" w:sz="4" w:space="0" w:color="auto"/>
              <w:left w:val="single" w:sz="4" w:space="0" w:color="auto"/>
              <w:bottom w:val="single" w:sz="4" w:space="0" w:color="auto"/>
              <w:right w:val="single" w:sz="4" w:space="0" w:color="auto"/>
            </w:tcBorders>
            <w:vAlign w:val="center"/>
            <w:hideMark/>
          </w:tcPr>
          <w:p w14:paraId="0D6B7E46" w14:textId="77777777" w:rsidR="009D7B25" w:rsidRDefault="009D7B25">
            <w:pPr>
              <w:jc w:val="center"/>
              <w:rPr>
                <w:color w:val="000000"/>
                <w:sz w:val="28"/>
                <w:szCs w:val="28"/>
              </w:rPr>
            </w:pPr>
            <w:r>
              <w:rPr>
                <w:rFonts w:eastAsia="Calibri"/>
                <w:color w:val="000000"/>
                <w:sz w:val="28"/>
                <w:szCs w:val="28"/>
              </w:rPr>
              <w:t>Итого по учреждениям культуры: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FD8006B" w14:textId="77777777" w:rsidR="009D7B25" w:rsidRDefault="009D7B25">
            <w:pPr>
              <w:jc w:val="center"/>
              <w:rPr>
                <w:color w:val="000000"/>
                <w:sz w:val="28"/>
                <w:szCs w:val="28"/>
              </w:rPr>
            </w:pPr>
            <w:r>
              <w:rPr>
                <w:color w:val="000000"/>
                <w:sz w:val="28"/>
                <w:szCs w:val="28"/>
              </w:rPr>
              <w:t>39 928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C950387" w14:textId="77777777" w:rsidR="009D7B25" w:rsidRDefault="009D7B25">
            <w:pPr>
              <w:jc w:val="center"/>
              <w:rPr>
                <w:color w:val="000000"/>
                <w:sz w:val="28"/>
                <w:szCs w:val="28"/>
              </w:rPr>
            </w:pPr>
            <w:r>
              <w:rPr>
                <w:color w:val="000000"/>
                <w:sz w:val="28"/>
                <w:szCs w:val="28"/>
              </w:rPr>
              <w:t>50 972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BB53939" w14:textId="77777777" w:rsidR="009D7B25" w:rsidRDefault="009D7B25">
            <w:pPr>
              <w:jc w:val="center"/>
              <w:rPr>
                <w:color w:val="000000"/>
                <w:sz w:val="28"/>
                <w:szCs w:val="28"/>
              </w:rPr>
            </w:pPr>
            <w:r>
              <w:rPr>
                <w:color w:val="000000"/>
                <w:sz w:val="28"/>
                <w:szCs w:val="28"/>
              </w:rPr>
              <w:t>64 040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260F7C1" w14:textId="77777777" w:rsidR="009D7B25" w:rsidRDefault="009D7B25">
            <w:pPr>
              <w:jc w:val="center"/>
              <w:rPr>
                <w:color w:val="000000"/>
                <w:sz w:val="28"/>
                <w:szCs w:val="28"/>
              </w:rPr>
            </w:pPr>
            <w:r>
              <w:rPr>
                <w:color w:val="000000"/>
                <w:sz w:val="28"/>
                <w:szCs w:val="28"/>
              </w:rPr>
              <w:t>62 886</w:t>
            </w:r>
          </w:p>
        </w:tc>
        <w:tc>
          <w:tcPr>
            <w:tcW w:w="1240" w:type="dxa"/>
            <w:tcBorders>
              <w:top w:val="single" w:sz="4" w:space="0" w:color="auto"/>
              <w:left w:val="single" w:sz="4" w:space="0" w:color="auto"/>
              <w:bottom w:val="single" w:sz="4" w:space="0" w:color="auto"/>
              <w:right w:val="single" w:sz="4" w:space="0" w:color="auto"/>
            </w:tcBorders>
            <w:vAlign w:val="center"/>
            <w:hideMark/>
          </w:tcPr>
          <w:p w14:paraId="1D0D7BDC" w14:textId="77777777" w:rsidR="009D7B25" w:rsidRDefault="009D7B25">
            <w:pPr>
              <w:jc w:val="center"/>
              <w:rPr>
                <w:color w:val="000000"/>
                <w:sz w:val="28"/>
                <w:szCs w:val="28"/>
              </w:rPr>
            </w:pPr>
            <w:r>
              <w:rPr>
                <w:color w:val="000000"/>
                <w:sz w:val="28"/>
                <w:szCs w:val="28"/>
              </w:rPr>
              <w:t>98</w:t>
            </w:r>
          </w:p>
        </w:tc>
      </w:tr>
      <w:tr w:rsidR="009D7B25" w14:paraId="5D0A8768" w14:textId="77777777" w:rsidTr="009D7B25">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4CFACFE3" w14:textId="77777777" w:rsidR="009D7B25" w:rsidRDefault="009D7B25">
            <w:pPr>
              <w:jc w:val="center"/>
              <w:rPr>
                <w:color w:val="000000"/>
                <w:sz w:val="28"/>
                <w:szCs w:val="28"/>
              </w:rPr>
            </w:pPr>
            <w:r>
              <w:rPr>
                <w:rFonts w:eastAsia="Calibri"/>
                <w:color w:val="000000"/>
                <w:sz w:val="28"/>
                <w:szCs w:val="28"/>
              </w:rPr>
              <w:t>МУ «</w:t>
            </w:r>
            <w:proofErr w:type="spellStart"/>
            <w:r>
              <w:rPr>
                <w:rFonts w:eastAsia="Calibri"/>
                <w:color w:val="000000"/>
                <w:sz w:val="28"/>
                <w:szCs w:val="28"/>
              </w:rPr>
              <w:t>ЦФКиС</w:t>
            </w:r>
            <w:proofErr w:type="spellEnd"/>
            <w:r>
              <w:rPr>
                <w:rFonts w:eastAsia="Calibri"/>
                <w:color w:val="000000"/>
                <w:sz w:val="28"/>
                <w:szCs w:val="28"/>
              </w:rPr>
              <w:t xml:space="preserve"> «Юность»</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D061294" w14:textId="77777777" w:rsidR="009D7B25" w:rsidRDefault="009D7B25">
            <w:pPr>
              <w:jc w:val="center"/>
              <w:rPr>
                <w:color w:val="000000"/>
                <w:sz w:val="28"/>
                <w:szCs w:val="28"/>
              </w:rPr>
            </w:pPr>
            <w:r>
              <w:rPr>
                <w:color w:val="000000"/>
                <w:sz w:val="28"/>
                <w:szCs w:val="28"/>
              </w:rPr>
              <w:t>33 609</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D038CCE" w14:textId="77777777" w:rsidR="009D7B25" w:rsidRDefault="009D7B25">
            <w:pPr>
              <w:jc w:val="center"/>
              <w:rPr>
                <w:color w:val="000000"/>
                <w:sz w:val="28"/>
                <w:szCs w:val="28"/>
              </w:rPr>
            </w:pPr>
            <w:r>
              <w:rPr>
                <w:color w:val="000000"/>
                <w:sz w:val="28"/>
                <w:szCs w:val="28"/>
              </w:rPr>
              <w:t>36 094</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C3DC143" w14:textId="77777777" w:rsidR="009D7B25" w:rsidRDefault="009D7B25">
            <w:pPr>
              <w:jc w:val="center"/>
              <w:rPr>
                <w:color w:val="000000"/>
                <w:sz w:val="28"/>
                <w:szCs w:val="28"/>
              </w:rPr>
            </w:pPr>
            <w:r>
              <w:rPr>
                <w:color w:val="000000"/>
                <w:sz w:val="28"/>
                <w:szCs w:val="28"/>
              </w:rPr>
              <w:t>41 012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82BD5B9" w14:textId="77777777" w:rsidR="009D7B25" w:rsidRDefault="009D7B25">
            <w:pPr>
              <w:jc w:val="center"/>
              <w:rPr>
                <w:color w:val="000000"/>
                <w:sz w:val="28"/>
                <w:szCs w:val="28"/>
              </w:rPr>
            </w:pPr>
            <w:r>
              <w:rPr>
                <w:color w:val="000000"/>
                <w:sz w:val="28"/>
                <w:szCs w:val="28"/>
              </w:rPr>
              <w:t>39 033</w:t>
            </w:r>
          </w:p>
        </w:tc>
        <w:tc>
          <w:tcPr>
            <w:tcW w:w="1240" w:type="dxa"/>
            <w:tcBorders>
              <w:top w:val="single" w:sz="4" w:space="0" w:color="auto"/>
              <w:left w:val="single" w:sz="4" w:space="0" w:color="auto"/>
              <w:bottom w:val="single" w:sz="4" w:space="0" w:color="auto"/>
              <w:right w:val="single" w:sz="4" w:space="0" w:color="auto"/>
            </w:tcBorders>
            <w:vAlign w:val="center"/>
            <w:hideMark/>
          </w:tcPr>
          <w:p w14:paraId="04B2DE65" w14:textId="77777777" w:rsidR="009D7B25" w:rsidRDefault="009D7B25">
            <w:pPr>
              <w:jc w:val="center"/>
              <w:rPr>
                <w:color w:val="000000"/>
                <w:sz w:val="28"/>
                <w:szCs w:val="28"/>
              </w:rPr>
            </w:pPr>
            <w:r>
              <w:rPr>
                <w:color w:val="000000"/>
                <w:sz w:val="28"/>
                <w:szCs w:val="28"/>
              </w:rPr>
              <w:t>95</w:t>
            </w:r>
          </w:p>
        </w:tc>
      </w:tr>
      <w:tr w:rsidR="009D7B25" w14:paraId="326DCBC5" w14:textId="77777777" w:rsidTr="009D7B25">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77F97BE4" w14:textId="77777777" w:rsidR="009D7B25" w:rsidRDefault="009D7B25">
            <w:pPr>
              <w:jc w:val="center"/>
              <w:rPr>
                <w:color w:val="000000"/>
                <w:sz w:val="28"/>
                <w:szCs w:val="28"/>
              </w:rPr>
            </w:pPr>
            <w:r>
              <w:rPr>
                <w:rFonts w:eastAsia="Calibri"/>
                <w:color w:val="000000"/>
                <w:sz w:val="28"/>
                <w:szCs w:val="28"/>
              </w:rPr>
              <w:t>Всего:</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912D53C" w14:textId="77777777" w:rsidR="009D7B25" w:rsidRDefault="009D7B25">
            <w:pPr>
              <w:jc w:val="center"/>
              <w:rPr>
                <w:color w:val="000000"/>
                <w:sz w:val="28"/>
                <w:szCs w:val="28"/>
              </w:rPr>
            </w:pPr>
            <w:r>
              <w:rPr>
                <w:color w:val="000000"/>
                <w:sz w:val="28"/>
                <w:szCs w:val="28"/>
              </w:rPr>
              <w:t>38 945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28B3EEF" w14:textId="77777777" w:rsidR="009D7B25" w:rsidRDefault="009D7B25">
            <w:pPr>
              <w:jc w:val="center"/>
              <w:rPr>
                <w:color w:val="000000"/>
                <w:sz w:val="28"/>
                <w:szCs w:val="28"/>
              </w:rPr>
            </w:pPr>
            <w:r>
              <w:rPr>
                <w:color w:val="000000"/>
                <w:sz w:val="28"/>
                <w:szCs w:val="28"/>
              </w:rPr>
              <w:t>48 747</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2FA0C06" w14:textId="77777777" w:rsidR="009D7B25" w:rsidRDefault="009D7B25">
            <w:pPr>
              <w:jc w:val="center"/>
              <w:rPr>
                <w:color w:val="000000"/>
                <w:sz w:val="28"/>
                <w:szCs w:val="28"/>
              </w:rPr>
            </w:pPr>
            <w:r>
              <w:rPr>
                <w:color w:val="000000"/>
                <w:sz w:val="28"/>
                <w:szCs w:val="28"/>
              </w:rPr>
              <w:t>57 952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DAC1AAB" w14:textId="77777777" w:rsidR="009D7B25" w:rsidRDefault="009D7B25">
            <w:pPr>
              <w:jc w:val="center"/>
              <w:rPr>
                <w:color w:val="000000"/>
                <w:sz w:val="28"/>
                <w:szCs w:val="28"/>
              </w:rPr>
            </w:pPr>
            <w:r>
              <w:rPr>
                <w:color w:val="000000"/>
                <w:sz w:val="28"/>
                <w:szCs w:val="28"/>
              </w:rPr>
              <w:t>55 176</w:t>
            </w:r>
          </w:p>
        </w:tc>
        <w:tc>
          <w:tcPr>
            <w:tcW w:w="1240" w:type="dxa"/>
            <w:tcBorders>
              <w:top w:val="single" w:sz="4" w:space="0" w:color="auto"/>
              <w:left w:val="single" w:sz="4" w:space="0" w:color="auto"/>
              <w:bottom w:val="single" w:sz="4" w:space="0" w:color="auto"/>
              <w:right w:val="single" w:sz="4" w:space="0" w:color="auto"/>
            </w:tcBorders>
            <w:vAlign w:val="center"/>
            <w:hideMark/>
          </w:tcPr>
          <w:p w14:paraId="2E87FFD1" w14:textId="77777777" w:rsidR="009D7B25" w:rsidRDefault="009D7B25">
            <w:pPr>
              <w:jc w:val="center"/>
              <w:rPr>
                <w:color w:val="000000"/>
                <w:sz w:val="28"/>
                <w:szCs w:val="28"/>
              </w:rPr>
            </w:pPr>
            <w:r>
              <w:rPr>
                <w:color w:val="000000"/>
                <w:sz w:val="28"/>
                <w:szCs w:val="28"/>
              </w:rPr>
              <w:t>95</w:t>
            </w:r>
          </w:p>
        </w:tc>
      </w:tr>
    </w:tbl>
    <w:p w14:paraId="392F0C0C" w14:textId="77777777" w:rsidR="009D7B25" w:rsidRDefault="009D7B25" w:rsidP="009D7B25">
      <w:pPr>
        <w:spacing w:line="240" w:lineRule="atLeast"/>
        <w:ind w:firstLine="709"/>
        <w:jc w:val="both"/>
        <w:rPr>
          <w:rFonts w:eastAsia="Calibri"/>
          <w:sz w:val="28"/>
          <w:szCs w:val="28"/>
        </w:rPr>
      </w:pPr>
    </w:p>
    <w:p w14:paraId="5CEE0D23" w14:textId="77777777" w:rsidR="009D7B25" w:rsidRDefault="009D7B25" w:rsidP="009D7B25">
      <w:pPr>
        <w:spacing w:line="240" w:lineRule="atLeast"/>
        <w:ind w:firstLine="709"/>
        <w:jc w:val="both"/>
        <w:rPr>
          <w:rFonts w:eastAsia="Calibri"/>
          <w:sz w:val="28"/>
          <w:szCs w:val="28"/>
        </w:rPr>
      </w:pPr>
      <w:r>
        <w:rPr>
          <w:rFonts w:eastAsia="Calibri"/>
          <w:sz w:val="28"/>
          <w:szCs w:val="28"/>
        </w:rPr>
        <w:t>Среднемесячная заработная плата работников учреждений культуры по итогам 2019 года составила 62 886 рублей, что составляет 100,08 % от индикативного показателя, установленного на 2019 год по учреждениям культуры города Лянтора.</w:t>
      </w:r>
    </w:p>
    <w:p w14:paraId="337ADD52" w14:textId="77777777" w:rsidR="009D7B25" w:rsidRDefault="009D7B25" w:rsidP="009D7B25">
      <w:pPr>
        <w:suppressAutoHyphens/>
        <w:ind w:firstLine="709"/>
        <w:jc w:val="both"/>
        <w:rPr>
          <w:rFonts w:eastAsia="Calibri"/>
          <w:bCs/>
          <w:sz w:val="28"/>
          <w:szCs w:val="28"/>
        </w:rPr>
      </w:pPr>
    </w:p>
    <w:p w14:paraId="0B8951F5" w14:textId="77777777" w:rsidR="009D7B25" w:rsidRDefault="009D7B25" w:rsidP="009D7B25">
      <w:pPr>
        <w:suppressAutoHyphens/>
        <w:ind w:firstLine="709"/>
        <w:jc w:val="both"/>
        <w:rPr>
          <w:rFonts w:eastAsia="Calibri"/>
          <w:bCs/>
          <w:sz w:val="28"/>
          <w:szCs w:val="28"/>
        </w:rPr>
      </w:pPr>
    </w:p>
    <w:p w14:paraId="2E19DC34" w14:textId="77777777" w:rsidR="009D7B25" w:rsidRDefault="009D7B25" w:rsidP="009D7B25">
      <w:pPr>
        <w:shd w:val="clear" w:color="auto" w:fill="FFFFFF"/>
        <w:jc w:val="center"/>
        <w:rPr>
          <w:b/>
          <w:bCs/>
          <w:i/>
          <w:sz w:val="28"/>
          <w:szCs w:val="28"/>
        </w:rPr>
      </w:pPr>
      <w:r>
        <w:rPr>
          <w:b/>
          <w:bCs/>
          <w:i/>
          <w:sz w:val="28"/>
          <w:szCs w:val="28"/>
        </w:rPr>
        <w:t>Создание условий для организации досуга и обеспечения жителей города услугами культуры</w:t>
      </w:r>
    </w:p>
    <w:p w14:paraId="31217336" w14:textId="77777777" w:rsidR="009D7B25" w:rsidRDefault="009D7B25" w:rsidP="009D7B25">
      <w:pPr>
        <w:suppressAutoHyphens/>
        <w:ind w:firstLine="709"/>
        <w:jc w:val="both"/>
        <w:rPr>
          <w:rFonts w:eastAsia="Calibri" w:cs="SimSun"/>
          <w:bCs/>
          <w:sz w:val="28"/>
          <w:szCs w:val="28"/>
        </w:rPr>
      </w:pPr>
    </w:p>
    <w:p w14:paraId="6B4D9A8F" w14:textId="77777777" w:rsidR="009D7B25" w:rsidRDefault="009D7B25" w:rsidP="009D7B25">
      <w:pPr>
        <w:jc w:val="both"/>
        <w:rPr>
          <w:sz w:val="28"/>
          <w:szCs w:val="28"/>
          <w:shd w:val="clear" w:color="auto" w:fill="FFFFFF"/>
        </w:rPr>
      </w:pPr>
      <w:r>
        <w:rPr>
          <w:rFonts w:eastAsia="Calibri"/>
          <w:sz w:val="28"/>
          <w:szCs w:val="28"/>
        </w:rPr>
        <w:tab/>
      </w:r>
      <w:r>
        <w:rPr>
          <w:sz w:val="28"/>
          <w:szCs w:val="28"/>
        </w:rPr>
        <w:t xml:space="preserve">В 2019 году все муниципальные учреждения культуры города Лянтора активно включились в реализацию национального проекта «Культура», </w:t>
      </w:r>
      <w:r>
        <w:rPr>
          <w:sz w:val="28"/>
          <w:szCs w:val="28"/>
          <w:shd w:val="clear" w:color="auto" w:fill="FFFFFF"/>
        </w:rPr>
        <w:t xml:space="preserve">разработанного в рамках реализации указа </w:t>
      </w:r>
      <w:r>
        <w:rPr>
          <w:color w:val="000000"/>
          <w:sz w:val="28"/>
          <w:szCs w:val="28"/>
          <w:shd w:val="clear" w:color="auto" w:fill="FFFFFF"/>
        </w:rPr>
        <w:t>Президента Российской Федерации от 7 мая 2018 года № 204 «О национальных целях и стратегических задачах развития Российской Федерации на период до 2024 года»</w:t>
      </w:r>
      <w:r>
        <w:rPr>
          <w:sz w:val="28"/>
          <w:szCs w:val="28"/>
          <w:shd w:val="clear" w:color="auto" w:fill="FFFFFF"/>
        </w:rPr>
        <w:t>.</w:t>
      </w:r>
    </w:p>
    <w:p w14:paraId="1B2F45C8" w14:textId="77777777" w:rsidR="009D7B25" w:rsidRDefault="009D7B25" w:rsidP="009D7B25">
      <w:pPr>
        <w:ind w:firstLine="708"/>
        <w:jc w:val="both"/>
        <w:rPr>
          <w:sz w:val="28"/>
          <w:szCs w:val="28"/>
          <w:shd w:val="clear" w:color="auto" w:fill="FFFFFF"/>
        </w:rPr>
      </w:pPr>
      <w:r>
        <w:rPr>
          <w:sz w:val="28"/>
          <w:szCs w:val="28"/>
        </w:rPr>
        <w:t>Целью национального проекта «Культура» является увеличение к 2024 году числа граждан, вовлеченных в культуру, путем создания современной инфраструктуры культуры, внедрения в деятельность организаций культуры новых форм и технологий, широкой поддержки культурных инициатив.</w:t>
      </w:r>
    </w:p>
    <w:p w14:paraId="7F94B76F" w14:textId="77777777" w:rsidR="009D7B25" w:rsidRDefault="009D7B25" w:rsidP="009D7B25">
      <w:pPr>
        <w:ind w:firstLine="708"/>
        <w:jc w:val="both"/>
        <w:rPr>
          <w:sz w:val="28"/>
          <w:szCs w:val="28"/>
        </w:rPr>
      </w:pPr>
      <w:r>
        <w:rPr>
          <w:sz w:val="28"/>
          <w:szCs w:val="28"/>
          <w:shd w:val="clear" w:color="auto" w:fill="FFFFFF"/>
        </w:rPr>
        <w:t xml:space="preserve"> В национальный проект «Культура» включены три региональных проекта: «Культурная среда», «Творческие люди» и «Цифровая культура». </w:t>
      </w:r>
    </w:p>
    <w:p w14:paraId="074E1CDB" w14:textId="77777777" w:rsidR="009D7B25" w:rsidRDefault="009D7B25" w:rsidP="009D7B25">
      <w:pPr>
        <w:ind w:firstLine="708"/>
        <w:jc w:val="both"/>
        <w:rPr>
          <w:sz w:val="28"/>
          <w:szCs w:val="28"/>
        </w:rPr>
      </w:pPr>
      <w:r>
        <w:rPr>
          <w:sz w:val="28"/>
          <w:szCs w:val="28"/>
        </w:rPr>
        <w:lastRenderedPageBreak/>
        <w:t>В целях реализации национального проекта «Культура» были проведены следующие организационные мероприятия:</w:t>
      </w:r>
    </w:p>
    <w:p w14:paraId="5AB5B707" w14:textId="77777777" w:rsidR="009D7B25" w:rsidRDefault="009D7B25" w:rsidP="009D7B25">
      <w:pPr>
        <w:ind w:firstLine="708"/>
        <w:jc w:val="both"/>
        <w:rPr>
          <w:sz w:val="28"/>
          <w:szCs w:val="28"/>
        </w:rPr>
      </w:pPr>
      <w:r>
        <w:rPr>
          <w:sz w:val="28"/>
          <w:szCs w:val="28"/>
        </w:rPr>
        <w:t xml:space="preserve">1. Создана Административная группа </w:t>
      </w:r>
      <w:r w:rsidRPr="005F3E3B">
        <w:rPr>
          <w:sz w:val="28"/>
          <w:szCs w:val="28"/>
        </w:rPr>
        <w:t>по управлению за реализацией национального проекта "Культура".</w:t>
      </w:r>
    </w:p>
    <w:p w14:paraId="083B6D99" w14:textId="77777777" w:rsidR="009D7B25" w:rsidRDefault="009D7B25" w:rsidP="009D7B25">
      <w:pPr>
        <w:ind w:firstLine="708"/>
        <w:jc w:val="both"/>
        <w:rPr>
          <w:sz w:val="28"/>
          <w:szCs w:val="28"/>
        </w:rPr>
      </w:pPr>
      <w:r>
        <w:rPr>
          <w:sz w:val="28"/>
          <w:szCs w:val="28"/>
        </w:rPr>
        <w:t xml:space="preserve">2. Разработан план мероприятий ("дорожная карта") </w:t>
      </w:r>
      <w:r>
        <w:rPr>
          <w:color w:val="282828"/>
          <w:sz w:val="28"/>
          <w:szCs w:val="28"/>
        </w:rPr>
        <w:t>по достижению целевых показателей муниципальной составляющей национального проекта «Культура»</w:t>
      </w:r>
      <w:r>
        <w:rPr>
          <w:sz w:val="28"/>
          <w:szCs w:val="28"/>
        </w:rPr>
        <w:t xml:space="preserve"> на территории города Лянтора. </w:t>
      </w:r>
    </w:p>
    <w:p w14:paraId="6AE84931" w14:textId="77777777" w:rsidR="009D7B25" w:rsidRDefault="009D7B25" w:rsidP="009D7B25">
      <w:pPr>
        <w:ind w:firstLine="708"/>
        <w:jc w:val="both"/>
        <w:rPr>
          <w:sz w:val="28"/>
          <w:szCs w:val="28"/>
        </w:rPr>
      </w:pPr>
      <w:r>
        <w:rPr>
          <w:sz w:val="28"/>
          <w:szCs w:val="28"/>
        </w:rPr>
        <w:t>3. На официальном сайте Администрации города размещён баннер "Национальные проекты", нормативные акты, план мероприятий, презентационные материалы.</w:t>
      </w:r>
    </w:p>
    <w:p w14:paraId="6C4CC8FF" w14:textId="77777777" w:rsidR="009D7B25" w:rsidRDefault="009D7B25" w:rsidP="009D7B25">
      <w:pPr>
        <w:ind w:firstLine="708"/>
        <w:jc w:val="both"/>
        <w:rPr>
          <w:sz w:val="28"/>
          <w:szCs w:val="28"/>
        </w:rPr>
      </w:pPr>
      <w:r>
        <w:rPr>
          <w:sz w:val="28"/>
          <w:szCs w:val="28"/>
        </w:rPr>
        <w:t>В 2019 году с целью создания комфортных условий и равных возможностей доступа населения к культурным ценностям, самореализации и раскрытия таланта каждого жителя города Лянтора</w:t>
      </w:r>
      <w:r>
        <w:rPr>
          <w:rFonts w:eastAsia="Calibri"/>
          <w:sz w:val="28"/>
          <w:szCs w:val="28"/>
        </w:rPr>
        <w:t xml:space="preserve"> обновлена материально-техническая база в 4 учреждениях, в том числе приобретено оборудование:</w:t>
      </w:r>
    </w:p>
    <w:p w14:paraId="58C7C390" w14:textId="2F93E003" w:rsidR="009D7B25" w:rsidRDefault="009D7B25" w:rsidP="009D7B25">
      <w:pPr>
        <w:widowControl w:val="0"/>
        <w:adjustRightInd w:val="0"/>
        <w:ind w:firstLine="540"/>
        <w:jc w:val="both"/>
        <w:textAlignment w:val="baseline"/>
        <w:rPr>
          <w:rFonts w:eastAsia="Calibri"/>
          <w:sz w:val="28"/>
          <w:szCs w:val="28"/>
        </w:rPr>
      </w:pPr>
      <w:r w:rsidRPr="001B2142">
        <w:rPr>
          <w:rFonts w:eastAsia="Calibri"/>
          <w:sz w:val="28"/>
          <w:szCs w:val="28"/>
        </w:rPr>
        <w:t>- в МУК «ЛДК «Нефтяник» - светодиодный видеоэкран, звуковая аппаратура</w:t>
      </w:r>
      <w:r w:rsidR="001B2142">
        <w:rPr>
          <w:rFonts w:eastAsia="Calibri"/>
          <w:sz w:val="28"/>
          <w:szCs w:val="28"/>
        </w:rPr>
        <w:t xml:space="preserve">, </w:t>
      </w:r>
      <w:r w:rsidRPr="001B2142">
        <w:rPr>
          <w:rFonts w:eastAsia="Calibri"/>
          <w:sz w:val="28"/>
          <w:szCs w:val="28"/>
        </w:rPr>
        <w:t xml:space="preserve">система видеовещания в комплекте </w:t>
      </w:r>
      <w:r w:rsidR="00745694">
        <w:rPr>
          <w:rFonts w:eastAsia="Calibri"/>
          <w:sz w:val="28"/>
          <w:szCs w:val="28"/>
        </w:rPr>
        <w:t xml:space="preserve">на общую </w:t>
      </w:r>
      <w:r w:rsidRPr="001B2142">
        <w:rPr>
          <w:rFonts w:eastAsia="Calibri"/>
          <w:sz w:val="28"/>
          <w:szCs w:val="28"/>
        </w:rPr>
        <w:t xml:space="preserve">сумму </w:t>
      </w:r>
      <w:r w:rsidR="001B2142">
        <w:rPr>
          <w:rFonts w:eastAsia="Calibri"/>
          <w:sz w:val="28"/>
          <w:szCs w:val="28"/>
        </w:rPr>
        <w:t>2 912 408,00</w:t>
      </w:r>
      <w:r w:rsidRPr="001B2142">
        <w:rPr>
          <w:rFonts w:eastAsia="Calibri"/>
          <w:sz w:val="28"/>
          <w:szCs w:val="28"/>
        </w:rPr>
        <w:t xml:space="preserve"> руб.</w:t>
      </w:r>
    </w:p>
    <w:p w14:paraId="02A65EEE" w14:textId="3C6745BE" w:rsidR="009D7B25" w:rsidRDefault="009D7B25" w:rsidP="009D7B25">
      <w:pPr>
        <w:widowControl w:val="0"/>
        <w:adjustRightInd w:val="0"/>
        <w:ind w:firstLine="540"/>
        <w:jc w:val="both"/>
        <w:textAlignment w:val="baseline"/>
        <w:rPr>
          <w:b/>
          <w:sz w:val="28"/>
          <w:szCs w:val="28"/>
        </w:rPr>
      </w:pPr>
      <w:r w:rsidRPr="00745694">
        <w:rPr>
          <w:rFonts w:eastAsia="Calibri"/>
          <w:sz w:val="28"/>
          <w:szCs w:val="28"/>
        </w:rPr>
        <w:t xml:space="preserve">-в МУ «КСК «Юбилейный» - </w:t>
      </w:r>
      <w:r w:rsidR="00745694" w:rsidRPr="00745694">
        <w:rPr>
          <w:sz w:val="28"/>
          <w:szCs w:val="28"/>
        </w:rPr>
        <w:t>светодиодные порталы (экраны),</w:t>
      </w:r>
      <w:r w:rsidRPr="00745694">
        <w:rPr>
          <w:sz w:val="28"/>
          <w:szCs w:val="28"/>
        </w:rPr>
        <w:t xml:space="preserve"> оборудование для создания системы видеовещания</w:t>
      </w:r>
      <w:r w:rsidR="00745694" w:rsidRPr="00745694">
        <w:rPr>
          <w:sz w:val="28"/>
          <w:szCs w:val="28"/>
        </w:rPr>
        <w:t>,</w:t>
      </w:r>
      <w:r w:rsidRPr="00745694">
        <w:rPr>
          <w:rFonts w:eastAsia="Calibri"/>
          <w:sz w:val="28"/>
          <w:szCs w:val="28"/>
        </w:rPr>
        <w:t xml:space="preserve">18 национальных, 10 народных женских и 2 бальных костюмов, звуковая карта, </w:t>
      </w:r>
      <w:r w:rsidRPr="00745694">
        <w:rPr>
          <w:sz w:val="28"/>
          <w:szCs w:val="28"/>
        </w:rPr>
        <w:t>общая сумма</w:t>
      </w:r>
      <w:r w:rsidRPr="00745694">
        <w:rPr>
          <w:rFonts w:eastAsia="Calibri"/>
          <w:sz w:val="28"/>
          <w:szCs w:val="28"/>
        </w:rPr>
        <w:t xml:space="preserve"> приобретений составила </w:t>
      </w:r>
      <w:r w:rsidRPr="00745694">
        <w:rPr>
          <w:sz w:val="28"/>
          <w:szCs w:val="28"/>
        </w:rPr>
        <w:t>1 020 608,00 рублей.</w:t>
      </w:r>
    </w:p>
    <w:p w14:paraId="43948E5A" w14:textId="77777777" w:rsidR="009D7B25" w:rsidRDefault="009D7B25" w:rsidP="009D7B25">
      <w:pPr>
        <w:ind w:firstLine="708"/>
        <w:jc w:val="both"/>
        <w:rPr>
          <w:rFonts w:eastAsia="Calibri"/>
          <w:sz w:val="28"/>
          <w:szCs w:val="28"/>
        </w:rPr>
      </w:pPr>
      <w:r>
        <w:rPr>
          <w:rFonts w:eastAsia="Calibri"/>
          <w:sz w:val="28"/>
          <w:szCs w:val="28"/>
        </w:rPr>
        <w:t xml:space="preserve">- в «МУК «ЛЦБС» - Персональный компьютер в сборе 5 единиц общей стоимостью 325 000,00 рублей; комплект оборудования для фото и видео съемки 1 комплект стоимостью 267 300,00 рублей; многофункциональное устройство 1 единица стоимостью 28 750,00 рублей, </w:t>
      </w:r>
      <w:r>
        <w:rPr>
          <w:sz w:val="28"/>
          <w:szCs w:val="28"/>
        </w:rPr>
        <w:t>общая сумма</w:t>
      </w:r>
      <w:r>
        <w:rPr>
          <w:rFonts w:eastAsia="Calibri"/>
          <w:sz w:val="28"/>
          <w:szCs w:val="28"/>
        </w:rPr>
        <w:t xml:space="preserve"> приобретений составила 621 050,00 рублей.</w:t>
      </w:r>
    </w:p>
    <w:p w14:paraId="3525EDE3" w14:textId="7FB04680" w:rsidR="009D7B25" w:rsidRDefault="009D7B25" w:rsidP="009D7B25">
      <w:pPr>
        <w:ind w:firstLine="708"/>
        <w:jc w:val="both"/>
        <w:rPr>
          <w:bCs/>
          <w:color w:val="000000"/>
          <w:sz w:val="28"/>
          <w:szCs w:val="28"/>
        </w:rPr>
      </w:pPr>
      <w:r>
        <w:rPr>
          <w:sz w:val="28"/>
          <w:szCs w:val="28"/>
        </w:rPr>
        <w:t xml:space="preserve">- в МУК «ЛХЭМ» - </w:t>
      </w:r>
      <w:r>
        <w:rPr>
          <w:bCs/>
          <w:color w:val="000000"/>
          <w:sz w:val="28"/>
          <w:szCs w:val="28"/>
        </w:rPr>
        <w:t>видеокамера</w:t>
      </w:r>
      <w:r w:rsidR="00714AC4">
        <w:rPr>
          <w:bCs/>
          <w:color w:val="000000"/>
          <w:sz w:val="28"/>
          <w:szCs w:val="28"/>
        </w:rPr>
        <w:t xml:space="preserve"> </w:t>
      </w:r>
      <w:proofErr w:type="spellStart"/>
      <w:r>
        <w:rPr>
          <w:bCs/>
          <w:color w:val="000000"/>
          <w:sz w:val="28"/>
          <w:szCs w:val="28"/>
          <w:lang w:val="en-US"/>
        </w:rPr>
        <w:t>CanonLEGRIAHFG</w:t>
      </w:r>
      <w:proofErr w:type="spellEnd"/>
      <w:r>
        <w:rPr>
          <w:bCs/>
          <w:color w:val="000000"/>
          <w:sz w:val="28"/>
          <w:szCs w:val="28"/>
        </w:rPr>
        <w:t xml:space="preserve"> 26 </w:t>
      </w:r>
      <w:r>
        <w:rPr>
          <w:bCs/>
          <w:color w:val="000000"/>
          <w:sz w:val="28"/>
          <w:szCs w:val="28"/>
          <w:lang w:val="en-US"/>
        </w:rPr>
        <w:t>Black</w:t>
      </w:r>
      <w:r>
        <w:rPr>
          <w:bCs/>
          <w:color w:val="000000"/>
          <w:sz w:val="28"/>
          <w:szCs w:val="28"/>
        </w:rPr>
        <w:t xml:space="preserve"> и карта памяти на общую сумму 59 898,00 руб.</w:t>
      </w:r>
    </w:p>
    <w:p w14:paraId="0B23EA1F" w14:textId="77777777" w:rsidR="009D7B25" w:rsidRDefault="009D7B25" w:rsidP="009D7B25">
      <w:pPr>
        <w:widowControl w:val="0"/>
        <w:adjustRightInd w:val="0"/>
        <w:ind w:firstLine="709"/>
        <w:jc w:val="both"/>
        <w:textAlignment w:val="baseline"/>
        <w:rPr>
          <w:rFonts w:eastAsia="Calibri"/>
          <w:sz w:val="28"/>
          <w:szCs w:val="28"/>
        </w:rPr>
      </w:pPr>
      <w:r>
        <w:rPr>
          <w:rFonts w:eastAsia="Calibri"/>
          <w:sz w:val="28"/>
          <w:szCs w:val="28"/>
        </w:rPr>
        <w:t xml:space="preserve">В 2019 году выполнены работы капитального характера в 1 учреждении -МУК «ЛДК «Нефтяник» на сумму 27 925,00 руб., в том числе прокладка трубопровода пожарного гидранта. </w:t>
      </w:r>
    </w:p>
    <w:p w14:paraId="7BD953C4" w14:textId="79AB0E4A" w:rsidR="009D7B25" w:rsidRDefault="009D7B25" w:rsidP="009D7B25">
      <w:pPr>
        <w:tabs>
          <w:tab w:val="left" w:pos="-4536"/>
        </w:tabs>
        <w:ind w:firstLine="709"/>
        <w:jc w:val="both"/>
        <w:rPr>
          <w:rFonts w:eastAsia="Calibri"/>
          <w:sz w:val="28"/>
          <w:szCs w:val="28"/>
        </w:rPr>
      </w:pPr>
      <w:r>
        <w:rPr>
          <w:rFonts w:eastAsia="Calibri"/>
          <w:sz w:val="28"/>
          <w:szCs w:val="28"/>
        </w:rPr>
        <w:t>Программный метод управления культурной политикой в городе позволяет целесообразно распределить бюджетные средства на достижение целевых показателей, в сфере культуры муниципального образования.</w:t>
      </w:r>
    </w:p>
    <w:p w14:paraId="5B6F825C" w14:textId="77777777" w:rsidR="009D7B25" w:rsidRDefault="009D7B25" w:rsidP="009D7B25">
      <w:pPr>
        <w:tabs>
          <w:tab w:val="left" w:pos="0"/>
        </w:tabs>
        <w:ind w:firstLine="709"/>
        <w:jc w:val="both"/>
        <w:rPr>
          <w:rFonts w:eastAsia="Calibri"/>
          <w:sz w:val="28"/>
          <w:szCs w:val="28"/>
        </w:rPr>
      </w:pPr>
      <w:r>
        <w:rPr>
          <w:rFonts w:eastAsia="Calibri"/>
          <w:sz w:val="28"/>
          <w:szCs w:val="28"/>
        </w:rPr>
        <w:t>На реализацию муниципальной программы «Развитие сферы культуры города Лянтора на 2018-2020 годы» в 2019 году были запланированы денежные средства в размере 134 913,5 тыс. рублей, из которых:</w:t>
      </w:r>
    </w:p>
    <w:p w14:paraId="6AB0A081" w14:textId="77777777" w:rsidR="00F45900" w:rsidRDefault="00F45900" w:rsidP="009D7B25">
      <w:pPr>
        <w:tabs>
          <w:tab w:val="left" w:pos="0"/>
        </w:tabs>
        <w:ind w:firstLine="709"/>
        <w:jc w:val="both"/>
        <w:rPr>
          <w:rFonts w:eastAsia="Calibri"/>
          <w:sz w:val="28"/>
          <w:szCs w:val="28"/>
        </w:rPr>
      </w:pPr>
    </w:p>
    <w:p w14:paraId="150A51ED" w14:textId="77777777" w:rsidR="00F45900" w:rsidRDefault="00F45900" w:rsidP="009D7B25">
      <w:pPr>
        <w:tabs>
          <w:tab w:val="left" w:pos="0"/>
        </w:tabs>
        <w:ind w:firstLine="709"/>
        <w:jc w:val="both"/>
        <w:rPr>
          <w:rFonts w:eastAsia="Calibri"/>
          <w:sz w:val="28"/>
          <w:szCs w:val="28"/>
        </w:rPr>
      </w:pPr>
    </w:p>
    <w:p w14:paraId="47F5BB80" w14:textId="77777777" w:rsidR="00F45900" w:rsidRDefault="00F45900" w:rsidP="009D7B25">
      <w:pPr>
        <w:tabs>
          <w:tab w:val="left" w:pos="0"/>
        </w:tabs>
        <w:ind w:firstLine="709"/>
        <w:jc w:val="both"/>
        <w:rPr>
          <w:rFonts w:eastAsia="Calibri"/>
          <w:sz w:val="28"/>
          <w:szCs w:val="28"/>
        </w:rPr>
      </w:pPr>
    </w:p>
    <w:p w14:paraId="39270580" w14:textId="77777777" w:rsidR="00F45900" w:rsidRDefault="00F45900" w:rsidP="009D7B25">
      <w:pPr>
        <w:tabs>
          <w:tab w:val="left" w:pos="0"/>
        </w:tabs>
        <w:ind w:firstLine="709"/>
        <w:jc w:val="both"/>
        <w:rPr>
          <w:rFonts w:eastAsia="Calibri"/>
          <w:sz w:val="28"/>
          <w:szCs w:val="28"/>
        </w:rPr>
      </w:pPr>
    </w:p>
    <w:p w14:paraId="290ADDD6" w14:textId="77777777" w:rsidR="00F45900" w:rsidRDefault="00F45900" w:rsidP="009D7B25">
      <w:pPr>
        <w:tabs>
          <w:tab w:val="left" w:pos="0"/>
        </w:tabs>
        <w:ind w:firstLine="709"/>
        <w:jc w:val="both"/>
        <w:rPr>
          <w:rFonts w:eastAsia="Calibri"/>
          <w:sz w:val="28"/>
          <w:szCs w:val="28"/>
        </w:rPr>
      </w:pPr>
    </w:p>
    <w:p w14:paraId="20ED2885" w14:textId="77777777" w:rsidR="00F45900" w:rsidRDefault="00F45900" w:rsidP="009D7B25">
      <w:pPr>
        <w:tabs>
          <w:tab w:val="left" w:pos="0"/>
        </w:tabs>
        <w:ind w:firstLine="709"/>
        <w:jc w:val="both"/>
        <w:rPr>
          <w:rFonts w:eastAsia="Calibri"/>
          <w:sz w:val="28"/>
          <w:szCs w:val="28"/>
        </w:rPr>
      </w:pPr>
    </w:p>
    <w:p w14:paraId="5FE8DC83" w14:textId="77777777" w:rsidR="009D7B25" w:rsidRDefault="009D7B25" w:rsidP="009D7B25">
      <w:pPr>
        <w:tabs>
          <w:tab w:val="left" w:pos="0"/>
        </w:tabs>
        <w:ind w:firstLine="709"/>
        <w:jc w:val="both"/>
        <w:rPr>
          <w:rFonts w:eastAsia="Calibr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2459"/>
        <w:gridCol w:w="2459"/>
        <w:gridCol w:w="2478"/>
      </w:tblGrid>
      <w:tr w:rsidR="009D7B25" w14:paraId="3CF962F8" w14:textId="77777777" w:rsidTr="009D7B25">
        <w:trPr>
          <w:tblHeader/>
        </w:trPr>
        <w:tc>
          <w:tcPr>
            <w:tcW w:w="2534" w:type="dxa"/>
            <w:tcBorders>
              <w:top w:val="single" w:sz="4" w:space="0" w:color="auto"/>
              <w:left w:val="single" w:sz="4" w:space="0" w:color="auto"/>
              <w:bottom w:val="single" w:sz="4" w:space="0" w:color="auto"/>
              <w:right w:val="single" w:sz="4" w:space="0" w:color="auto"/>
            </w:tcBorders>
          </w:tcPr>
          <w:p w14:paraId="0360664F" w14:textId="77777777" w:rsidR="009D7B25" w:rsidRDefault="009D7B25">
            <w:pPr>
              <w:tabs>
                <w:tab w:val="left" w:pos="0"/>
              </w:tabs>
              <w:jc w:val="center"/>
              <w:rPr>
                <w:rFonts w:eastAsia="Calibri"/>
                <w:sz w:val="28"/>
                <w:szCs w:val="28"/>
              </w:rPr>
            </w:pPr>
          </w:p>
        </w:tc>
        <w:tc>
          <w:tcPr>
            <w:tcW w:w="2534" w:type="dxa"/>
            <w:tcBorders>
              <w:top w:val="single" w:sz="4" w:space="0" w:color="auto"/>
              <w:left w:val="single" w:sz="4" w:space="0" w:color="auto"/>
              <w:bottom w:val="single" w:sz="4" w:space="0" w:color="auto"/>
              <w:right w:val="single" w:sz="4" w:space="0" w:color="auto"/>
            </w:tcBorders>
            <w:hideMark/>
          </w:tcPr>
          <w:p w14:paraId="24419A93" w14:textId="77777777" w:rsidR="009D7B25" w:rsidRDefault="009D7B25">
            <w:pPr>
              <w:tabs>
                <w:tab w:val="left" w:pos="0"/>
              </w:tabs>
              <w:jc w:val="center"/>
              <w:rPr>
                <w:rFonts w:eastAsia="Calibri"/>
                <w:sz w:val="28"/>
                <w:szCs w:val="28"/>
              </w:rPr>
            </w:pPr>
            <w:r>
              <w:rPr>
                <w:rFonts w:eastAsia="Calibri"/>
                <w:sz w:val="28"/>
                <w:szCs w:val="28"/>
              </w:rPr>
              <w:t>План</w:t>
            </w:r>
          </w:p>
        </w:tc>
        <w:tc>
          <w:tcPr>
            <w:tcW w:w="2534" w:type="dxa"/>
            <w:tcBorders>
              <w:top w:val="single" w:sz="4" w:space="0" w:color="auto"/>
              <w:left w:val="single" w:sz="4" w:space="0" w:color="auto"/>
              <w:bottom w:val="single" w:sz="4" w:space="0" w:color="auto"/>
              <w:right w:val="single" w:sz="4" w:space="0" w:color="auto"/>
            </w:tcBorders>
            <w:hideMark/>
          </w:tcPr>
          <w:p w14:paraId="03D3C3E3" w14:textId="77777777" w:rsidR="009D7B25" w:rsidRDefault="009D7B25">
            <w:pPr>
              <w:tabs>
                <w:tab w:val="left" w:pos="0"/>
              </w:tabs>
              <w:jc w:val="center"/>
              <w:rPr>
                <w:rFonts w:eastAsia="Calibri"/>
                <w:sz w:val="28"/>
                <w:szCs w:val="28"/>
              </w:rPr>
            </w:pPr>
            <w:r>
              <w:rPr>
                <w:rFonts w:eastAsia="Calibri"/>
                <w:sz w:val="28"/>
                <w:szCs w:val="28"/>
              </w:rPr>
              <w:t>Факт</w:t>
            </w:r>
          </w:p>
        </w:tc>
        <w:tc>
          <w:tcPr>
            <w:tcW w:w="2535" w:type="dxa"/>
            <w:tcBorders>
              <w:top w:val="single" w:sz="4" w:space="0" w:color="auto"/>
              <w:left w:val="single" w:sz="4" w:space="0" w:color="auto"/>
              <w:bottom w:val="single" w:sz="4" w:space="0" w:color="auto"/>
              <w:right w:val="single" w:sz="4" w:space="0" w:color="auto"/>
            </w:tcBorders>
            <w:hideMark/>
          </w:tcPr>
          <w:p w14:paraId="6E0E7DB4" w14:textId="77777777" w:rsidR="009D7B25" w:rsidRDefault="009D7B25">
            <w:pPr>
              <w:tabs>
                <w:tab w:val="left" w:pos="0"/>
              </w:tabs>
              <w:jc w:val="center"/>
              <w:rPr>
                <w:rFonts w:eastAsia="Calibri"/>
                <w:sz w:val="28"/>
                <w:szCs w:val="28"/>
              </w:rPr>
            </w:pPr>
            <w:r>
              <w:rPr>
                <w:rFonts w:eastAsia="Calibri"/>
                <w:sz w:val="28"/>
                <w:szCs w:val="28"/>
              </w:rPr>
              <w:t>% исполнения</w:t>
            </w:r>
          </w:p>
        </w:tc>
      </w:tr>
      <w:tr w:rsidR="009D7B25" w14:paraId="79F34141" w14:textId="77777777" w:rsidTr="009D7B25">
        <w:tc>
          <w:tcPr>
            <w:tcW w:w="2534" w:type="dxa"/>
            <w:tcBorders>
              <w:top w:val="single" w:sz="4" w:space="0" w:color="auto"/>
              <w:left w:val="single" w:sz="4" w:space="0" w:color="auto"/>
              <w:bottom w:val="single" w:sz="4" w:space="0" w:color="auto"/>
              <w:right w:val="single" w:sz="4" w:space="0" w:color="auto"/>
            </w:tcBorders>
            <w:hideMark/>
          </w:tcPr>
          <w:p w14:paraId="4656923E" w14:textId="77777777" w:rsidR="009D7B25" w:rsidRDefault="009D7B25">
            <w:pPr>
              <w:tabs>
                <w:tab w:val="left" w:pos="0"/>
              </w:tabs>
              <w:jc w:val="both"/>
              <w:rPr>
                <w:rFonts w:eastAsia="Calibri"/>
                <w:sz w:val="28"/>
                <w:szCs w:val="28"/>
              </w:rPr>
            </w:pPr>
            <w:r>
              <w:rPr>
                <w:rFonts w:eastAsia="Calibri"/>
                <w:sz w:val="28"/>
                <w:szCs w:val="28"/>
              </w:rPr>
              <w:t>Средства бюджета, в том числе:</w:t>
            </w:r>
          </w:p>
        </w:tc>
        <w:tc>
          <w:tcPr>
            <w:tcW w:w="2534" w:type="dxa"/>
            <w:tcBorders>
              <w:top w:val="single" w:sz="4" w:space="0" w:color="auto"/>
              <w:left w:val="single" w:sz="4" w:space="0" w:color="auto"/>
              <w:bottom w:val="single" w:sz="4" w:space="0" w:color="auto"/>
              <w:right w:val="single" w:sz="4" w:space="0" w:color="auto"/>
            </w:tcBorders>
            <w:hideMark/>
          </w:tcPr>
          <w:p w14:paraId="02353FAD" w14:textId="77777777" w:rsidR="009D7B25" w:rsidRDefault="009D7B25">
            <w:pPr>
              <w:tabs>
                <w:tab w:val="left" w:pos="0"/>
              </w:tabs>
              <w:jc w:val="center"/>
              <w:rPr>
                <w:rFonts w:eastAsia="Calibri"/>
                <w:sz w:val="28"/>
                <w:szCs w:val="28"/>
              </w:rPr>
            </w:pPr>
            <w:r>
              <w:rPr>
                <w:rFonts w:eastAsia="Calibri"/>
                <w:sz w:val="28"/>
                <w:szCs w:val="28"/>
              </w:rPr>
              <w:t>134 913,5</w:t>
            </w:r>
          </w:p>
        </w:tc>
        <w:tc>
          <w:tcPr>
            <w:tcW w:w="2534" w:type="dxa"/>
            <w:tcBorders>
              <w:top w:val="single" w:sz="4" w:space="0" w:color="auto"/>
              <w:left w:val="single" w:sz="4" w:space="0" w:color="auto"/>
              <w:bottom w:val="single" w:sz="4" w:space="0" w:color="auto"/>
              <w:right w:val="single" w:sz="4" w:space="0" w:color="auto"/>
            </w:tcBorders>
            <w:hideMark/>
          </w:tcPr>
          <w:p w14:paraId="4FD87995" w14:textId="77777777" w:rsidR="009D7B25" w:rsidRDefault="009D7B25">
            <w:pPr>
              <w:tabs>
                <w:tab w:val="left" w:pos="0"/>
              </w:tabs>
              <w:jc w:val="center"/>
              <w:rPr>
                <w:rFonts w:eastAsia="Calibri"/>
                <w:sz w:val="28"/>
                <w:szCs w:val="28"/>
              </w:rPr>
            </w:pPr>
            <w:r>
              <w:rPr>
                <w:rFonts w:eastAsia="Calibri"/>
                <w:sz w:val="28"/>
                <w:szCs w:val="28"/>
              </w:rPr>
              <w:t>131 091,3</w:t>
            </w:r>
          </w:p>
        </w:tc>
        <w:tc>
          <w:tcPr>
            <w:tcW w:w="2535" w:type="dxa"/>
            <w:tcBorders>
              <w:top w:val="single" w:sz="4" w:space="0" w:color="auto"/>
              <w:left w:val="single" w:sz="4" w:space="0" w:color="auto"/>
              <w:bottom w:val="single" w:sz="4" w:space="0" w:color="auto"/>
              <w:right w:val="single" w:sz="4" w:space="0" w:color="auto"/>
            </w:tcBorders>
            <w:hideMark/>
          </w:tcPr>
          <w:p w14:paraId="3EBD29A4" w14:textId="77777777" w:rsidR="009D7B25" w:rsidRDefault="009D7B25">
            <w:pPr>
              <w:tabs>
                <w:tab w:val="left" w:pos="0"/>
              </w:tabs>
              <w:jc w:val="center"/>
              <w:rPr>
                <w:rFonts w:eastAsia="Calibri"/>
                <w:sz w:val="28"/>
                <w:szCs w:val="28"/>
              </w:rPr>
            </w:pPr>
            <w:r>
              <w:rPr>
                <w:rFonts w:eastAsia="Calibri"/>
                <w:sz w:val="28"/>
                <w:szCs w:val="28"/>
              </w:rPr>
              <w:t>97</w:t>
            </w:r>
          </w:p>
        </w:tc>
      </w:tr>
      <w:tr w:rsidR="009D7B25" w14:paraId="63B24CB0" w14:textId="77777777" w:rsidTr="009D7B25">
        <w:tc>
          <w:tcPr>
            <w:tcW w:w="2534" w:type="dxa"/>
            <w:tcBorders>
              <w:top w:val="single" w:sz="4" w:space="0" w:color="auto"/>
              <w:left w:val="single" w:sz="4" w:space="0" w:color="auto"/>
              <w:bottom w:val="single" w:sz="4" w:space="0" w:color="auto"/>
              <w:right w:val="single" w:sz="4" w:space="0" w:color="auto"/>
            </w:tcBorders>
            <w:hideMark/>
          </w:tcPr>
          <w:p w14:paraId="041B622A" w14:textId="77777777" w:rsidR="009D7B25" w:rsidRDefault="009D7B25">
            <w:pPr>
              <w:tabs>
                <w:tab w:val="left" w:pos="0"/>
              </w:tabs>
              <w:jc w:val="both"/>
              <w:rPr>
                <w:rFonts w:eastAsia="Calibri"/>
                <w:sz w:val="28"/>
                <w:szCs w:val="28"/>
              </w:rPr>
            </w:pPr>
            <w:r>
              <w:rPr>
                <w:rFonts w:eastAsia="Calibri"/>
                <w:sz w:val="28"/>
                <w:szCs w:val="28"/>
              </w:rPr>
              <w:t>СО НКО</w:t>
            </w:r>
          </w:p>
        </w:tc>
        <w:tc>
          <w:tcPr>
            <w:tcW w:w="2534" w:type="dxa"/>
            <w:tcBorders>
              <w:top w:val="single" w:sz="4" w:space="0" w:color="auto"/>
              <w:left w:val="single" w:sz="4" w:space="0" w:color="auto"/>
              <w:bottom w:val="single" w:sz="4" w:space="0" w:color="auto"/>
              <w:right w:val="single" w:sz="4" w:space="0" w:color="auto"/>
            </w:tcBorders>
            <w:hideMark/>
          </w:tcPr>
          <w:p w14:paraId="29918900" w14:textId="77777777" w:rsidR="009D7B25" w:rsidRDefault="009D7B25">
            <w:pPr>
              <w:tabs>
                <w:tab w:val="left" w:pos="0"/>
              </w:tabs>
              <w:jc w:val="center"/>
              <w:rPr>
                <w:rFonts w:eastAsia="Calibri"/>
                <w:sz w:val="28"/>
                <w:szCs w:val="28"/>
              </w:rPr>
            </w:pPr>
            <w:r>
              <w:rPr>
                <w:rFonts w:eastAsia="Calibri"/>
                <w:sz w:val="28"/>
                <w:szCs w:val="28"/>
              </w:rPr>
              <w:t>1 322,6</w:t>
            </w:r>
          </w:p>
        </w:tc>
        <w:tc>
          <w:tcPr>
            <w:tcW w:w="2534" w:type="dxa"/>
            <w:tcBorders>
              <w:top w:val="single" w:sz="4" w:space="0" w:color="auto"/>
              <w:left w:val="single" w:sz="4" w:space="0" w:color="auto"/>
              <w:bottom w:val="single" w:sz="4" w:space="0" w:color="auto"/>
              <w:right w:val="single" w:sz="4" w:space="0" w:color="auto"/>
            </w:tcBorders>
            <w:hideMark/>
          </w:tcPr>
          <w:p w14:paraId="4F419120" w14:textId="77777777" w:rsidR="009D7B25" w:rsidRDefault="009D7B25">
            <w:pPr>
              <w:tabs>
                <w:tab w:val="left" w:pos="0"/>
              </w:tabs>
              <w:jc w:val="center"/>
              <w:rPr>
                <w:rFonts w:eastAsia="Calibri"/>
                <w:sz w:val="28"/>
                <w:szCs w:val="28"/>
              </w:rPr>
            </w:pPr>
            <w:r>
              <w:rPr>
                <w:rFonts w:eastAsia="Calibri"/>
                <w:sz w:val="28"/>
                <w:szCs w:val="28"/>
              </w:rPr>
              <w:t>1 322,6</w:t>
            </w:r>
          </w:p>
        </w:tc>
        <w:tc>
          <w:tcPr>
            <w:tcW w:w="2535" w:type="dxa"/>
            <w:tcBorders>
              <w:top w:val="single" w:sz="4" w:space="0" w:color="auto"/>
              <w:left w:val="single" w:sz="4" w:space="0" w:color="auto"/>
              <w:bottom w:val="single" w:sz="4" w:space="0" w:color="auto"/>
              <w:right w:val="single" w:sz="4" w:space="0" w:color="auto"/>
            </w:tcBorders>
            <w:hideMark/>
          </w:tcPr>
          <w:p w14:paraId="21696772" w14:textId="77777777" w:rsidR="009D7B25" w:rsidRDefault="009D7B25">
            <w:pPr>
              <w:tabs>
                <w:tab w:val="left" w:pos="0"/>
              </w:tabs>
              <w:jc w:val="center"/>
              <w:rPr>
                <w:rFonts w:eastAsia="Calibri"/>
                <w:sz w:val="28"/>
                <w:szCs w:val="28"/>
              </w:rPr>
            </w:pPr>
            <w:r>
              <w:rPr>
                <w:rFonts w:eastAsia="Calibri"/>
                <w:sz w:val="28"/>
                <w:szCs w:val="28"/>
              </w:rPr>
              <w:t>100</w:t>
            </w:r>
          </w:p>
        </w:tc>
      </w:tr>
      <w:tr w:rsidR="009D7B25" w14:paraId="4CA4D0FC" w14:textId="77777777" w:rsidTr="009D7B25">
        <w:tc>
          <w:tcPr>
            <w:tcW w:w="2534" w:type="dxa"/>
            <w:tcBorders>
              <w:top w:val="single" w:sz="4" w:space="0" w:color="auto"/>
              <w:left w:val="single" w:sz="4" w:space="0" w:color="auto"/>
              <w:bottom w:val="single" w:sz="4" w:space="0" w:color="auto"/>
              <w:right w:val="single" w:sz="4" w:space="0" w:color="auto"/>
            </w:tcBorders>
            <w:hideMark/>
          </w:tcPr>
          <w:p w14:paraId="4A34F8B1" w14:textId="77777777" w:rsidR="009D7B25" w:rsidRDefault="009D7B25">
            <w:pPr>
              <w:tabs>
                <w:tab w:val="left" w:pos="0"/>
              </w:tabs>
              <w:jc w:val="both"/>
              <w:rPr>
                <w:rFonts w:eastAsia="Calibri"/>
                <w:sz w:val="28"/>
                <w:szCs w:val="28"/>
              </w:rPr>
            </w:pPr>
            <w:r>
              <w:rPr>
                <w:rFonts w:eastAsia="Calibri"/>
                <w:sz w:val="28"/>
                <w:szCs w:val="28"/>
              </w:rPr>
              <w:t>собственные средства</w:t>
            </w:r>
          </w:p>
        </w:tc>
        <w:tc>
          <w:tcPr>
            <w:tcW w:w="2534" w:type="dxa"/>
            <w:tcBorders>
              <w:top w:val="single" w:sz="4" w:space="0" w:color="auto"/>
              <w:left w:val="single" w:sz="4" w:space="0" w:color="auto"/>
              <w:bottom w:val="single" w:sz="4" w:space="0" w:color="auto"/>
              <w:right w:val="single" w:sz="4" w:space="0" w:color="auto"/>
            </w:tcBorders>
            <w:hideMark/>
          </w:tcPr>
          <w:p w14:paraId="6D3588B2" w14:textId="77777777" w:rsidR="009D7B25" w:rsidRDefault="009D7B25">
            <w:pPr>
              <w:tabs>
                <w:tab w:val="left" w:pos="0"/>
              </w:tabs>
              <w:jc w:val="center"/>
              <w:rPr>
                <w:rFonts w:eastAsia="Calibri"/>
                <w:sz w:val="28"/>
                <w:szCs w:val="28"/>
              </w:rPr>
            </w:pPr>
            <w:r>
              <w:rPr>
                <w:rFonts w:eastAsia="Calibri"/>
                <w:sz w:val="28"/>
                <w:szCs w:val="28"/>
              </w:rPr>
              <w:t>16 051,1</w:t>
            </w:r>
          </w:p>
        </w:tc>
        <w:tc>
          <w:tcPr>
            <w:tcW w:w="2534" w:type="dxa"/>
            <w:tcBorders>
              <w:top w:val="single" w:sz="4" w:space="0" w:color="auto"/>
              <w:left w:val="single" w:sz="4" w:space="0" w:color="auto"/>
              <w:bottom w:val="single" w:sz="4" w:space="0" w:color="auto"/>
              <w:right w:val="single" w:sz="4" w:space="0" w:color="auto"/>
            </w:tcBorders>
            <w:hideMark/>
          </w:tcPr>
          <w:p w14:paraId="39CA122B" w14:textId="77777777" w:rsidR="009D7B25" w:rsidRDefault="009D7B25">
            <w:pPr>
              <w:tabs>
                <w:tab w:val="left" w:pos="0"/>
              </w:tabs>
              <w:jc w:val="center"/>
              <w:rPr>
                <w:rFonts w:eastAsia="Calibri"/>
                <w:sz w:val="28"/>
                <w:szCs w:val="28"/>
              </w:rPr>
            </w:pPr>
            <w:r>
              <w:rPr>
                <w:rFonts w:eastAsia="Calibri"/>
                <w:sz w:val="28"/>
                <w:szCs w:val="28"/>
              </w:rPr>
              <w:t>14 628,6</w:t>
            </w:r>
          </w:p>
        </w:tc>
        <w:tc>
          <w:tcPr>
            <w:tcW w:w="2535" w:type="dxa"/>
            <w:tcBorders>
              <w:top w:val="single" w:sz="4" w:space="0" w:color="auto"/>
              <w:left w:val="single" w:sz="4" w:space="0" w:color="auto"/>
              <w:bottom w:val="single" w:sz="4" w:space="0" w:color="auto"/>
              <w:right w:val="single" w:sz="4" w:space="0" w:color="auto"/>
            </w:tcBorders>
            <w:hideMark/>
          </w:tcPr>
          <w:p w14:paraId="1827DF0E" w14:textId="77777777" w:rsidR="009D7B25" w:rsidRDefault="009D7B25">
            <w:pPr>
              <w:tabs>
                <w:tab w:val="left" w:pos="0"/>
              </w:tabs>
              <w:jc w:val="center"/>
              <w:rPr>
                <w:rFonts w:eastAsia="Calibri"/>
                <w:sz w:val="28"/>
                <w:szCs w:val="28"/>
              </w:rPr>
            </w:pPr>
            <w:r>
              <w:rPr>
                <w:rFonts w:eastAsia="Calibri"/>
                <w:sz w:val="28"/>
                <w:szCs w:val="28"/>
              </w:rPr>
              <w:t>91</w:t>
            </w:r>
          </w:p>
        </w:tc>
      </w:tr>
      <w:tr w:rsidR="009D7B25" w14:paraId="5DD4D48A" w14:textId="77777777" w:rsidTr="009D7B25">
        <w:tc>
          <w:tcPr>
            <w:tcW w:w="2534" w:type="dxa"/>
            <w:tcBorders>
              <w:top w:val="single" w:sz="4" w:space="0" w:color="auto"/>
              <w:left w:val="single" w:sz="4" w:space="0" w:color="auto"/>
              <w:bottom w:val="single" w:sz="4" w:space="0" w:color="auto"/>
              <w:right w:val="single" w:sz="4" w:space="0" w:color="auto"/>
            </w:tcBorders>
            <w:hideMark/>
          </w:tcPr>
          <w:p w14:paraId="69F23686" w14:textId="77777777" w:rsidR="009D7B25" w:rsidRDefault="009D7B25">
            <w:pPr>
              <w:tabs>
                <w:tab w:val="left" w:pos="0"/>
              </w:tabs>
              <w:jc w:val="both"/>
              <w:rPr>
                <w:rFonts w:eastAsia="Calibri"/>
                <w:sz w:val="28"/>
                <w:szCs w:val="28"/>
              </w:rPr>
            </w:pPr>
            <w:r>
              <w:rPr>
                <w:rFonts w:eastAsia="Calibri"/>
                <w:sz w:val="28"/>
                <w:szCs w:val="28"/>
              </w:rPr>
              <w:t>источники внутреннего финансирования</w:t>
            </w:r>
          </w:p>
        </w:tc>
        <w:tc>
          <w:tcPr>
            <w:tcW w:w="2534" w:type="dxa"/>
            <w:tcBorders>
              <w:top w:val="single" w:sz="4" w:space="0" w:color="auto"/>
              <w:left w:val="single" w:sz="4" w:space="0" w:color="auto"/>
              <w:bottom w:val="single" w:sz="4" w:space="0" w:color="auto"/>
              <w:right w:val="single" w:sz="4" w:space="0" w:color="auto"/>
            </w:tcBorders>
            <w:hideMark/>
          </w:tcPr>
          <w:p w14:paraId="0C22B0DD" w14:textId="77777777" w:rsidR="009D7B25" w:rsidRDefault="009D7B25">
            <w:pPr>
              <w:tabs>
                <w:tab w:val="left" w:pos="0"/>
              </w:tabs>
              <w:jc w:val="center"/>
              <w:rPr>
                <w:rFonts w:eastAsia="Calibri"/>
                <w:sz w:val="28"/>
                <w:szCs w:val="28"/>
              </w:rPr>
            </w:pPr>
            <w:r>
              <w:rPr>
                <w:rFonts w:eastAsia="Calibri"/>
                <w:sz w:val="28"/>
                <w:szCs w:val="28"/>
              </w:rPr>
              <w:t>3 695,8</w:t>
            </w:r>
          </w:p>
        </w:tc>
        <w:tc>
          <w:tcPr>
            <w:tcW w:w="2534" w:type="dxa"/>
            <w:tcBorders>
              <w:top w:val="single" w:sz="4" w:space="0" w:color="auto"/>
              <w:left w:val="single" w:sz="4" w:space="0" w:color="auto"/>
              <w:bottom w:val="single" w:sz="4" w:space="0" w:color="auto"/>
              <w:right w:val="single" w:sz="4" w:space="0" w:color="auto"/>
            </w:tcBorders>
            <w:hideMark/>
          </w:tcPr>
          <w:p w14:paraId="29E7BD44" w14:textId="77777777" w:rsidR="009D7B25" w:rsidRDefault="009D7B25">
            <w:pPr>
              <w:tabs>
                <w:tab w:val="left" w:pos="0"/>
              </w:tabs>
              <w:jc w:val="center"/>
              <w:rPr>
                <w:rFonts w:eastAsia="Calibri"/>
                <w:sz w:val="28"/>
                <w:szCs w:val="28"/>
              </w:rPr>
            </w:pPr>
            <w:r>
              <w:rPr>
                <w:rFonts w:eastAsia="Calibri"/>
                <w:sz w:val="28"/>
                <w:szCs w:val="28"/>
              </w:rPr>
              <w:t>3 695,8</w:t>
            </w:r>
          </w:p>
        </w:tc>
        <w:tc>
          <w:tcPr>
            <w:tcW w:w="2535" w:type="dxa"/>
            <w:tcBorders>
              <w:top w:val="single" w:sz="4" w:space="0" w:color="auto"/>
              <w:left w:val="single" w:sz="4" w:space="0" w:color="auto"/>
              <w:bottom w:val="single" w:sz="4" w:space="0" w:color="auto"/>
              <w:right w:val="single" w:sz="4" w:space="0" w:color="auto"/>
            </w:tcBorders>
            <w:hideMark/>
          </w:tcPr>
          <w:p w14:paraId="3A54AF46" w14:textId="77777777" w:rsidR="009D7B25" w:rsidRDefault="009D7B25">
            <w:pPr>
              <w:tabs>
                <w:tab w:val="left" w:pos="0"/>
              </w:tabs>
              <w:jc w:val="center"/>
              <w:rPr>
                <w:rFonts w:eastAsia="Calibri"/>
                <w:sz w:val="28"/>
                <w:szCs w:val="28"/>
              </w:rPr>
            </w:pPr>
            <w:r>
              <w:rPr>
                <w:rFonts w:eastAsia="Calibri"/>
                <w:sz w:val="28"/>
                <w:szCs w:val="28"/>
              </w:rPr>
              <w:t>100</w:t>
            </w:r>
          </w:p>
        </w:tc>
      </w:tr>
      <w:tr w:rsidR="009D7B25" w14:paraId="5391B804" w14:textId="77777777" w:rsidTr="009D7B25">
        <w:tc>
          <w:tcPr>
            <w:tcW w:w="2534" w:type="dxa"/>
            <w:tcBorders>
              <w:top w:val="single" w:sz="4" w:space="0" w:color="auto"/>
              <w:left w:val="single" w:sz="4" w:space="0" w:color="auto"/>
              <w:bottom w:val="single" w:sz="4" w:space="0" w:color="auto"/>
              <w:right w:val="single" w:sz="4" w:space="0" w:color="auto"/>
            </w:tcBorders>
            <w:hideMark/>
          </w:tcPr>
          <w:p w14:paraId="48EA903E" w14:textId="77777777" w:rsidR="009D7B25" w:rsidRDefault="009D7B25">
            <w:pPr>
              <w:tabs>
                <w:tab w:val="left" w:pos="0"/>
              </w:tabs>
              <w:jc w:val="both"/>
              <w:rPr>
                <w:rFonts w:eastAsia="Calibri"/>
                <w:sz w:val="28"/>
                <w:szCs w:val="28"/>
              </w:rPr>
            </w:pPr>
            <w:r>
              <w:rPr>
                <w:rFonts w:eastAsia="Calibri"/>
                <w:sz w:val="28"/>
                <w:szCs w:val="28"/>
              </w:rPr>
              <w:t>ИТОГО:</w:t>
            </w:r>
          </w:p>
        </w:tc>
        <w:tc>
          <w:tcPr>
            <w:tcW w:w="2534" w:type="dxa"/>
            <w:tcBorders>
              <w:top w:val="single" w:sz="4" w:space="0" w:color="auto"/>
              <w:left w:val="single" w:sz="4" w:space="0" w:color="auto"/>
              <w:bottom w:val="single" w:sz="4" w:space="0" w:color="auto"/>
              <w:right w:val="single" w:sz="4" w:space="0" w:color="auto"/>
            </w:tcBorders>
            <w:hideMark/>
          </w:tcPr>
          <w:p w14:paraId="69AC79C1" w14:textId="77777777" w:rsidR="009D7B25" w:rsidRDefault="009D7B25">
            <w:pPr>
              <w:tabs>
                <w:tab w:val="left" w:pos="0"/>
              </w:tabs>
              <w:jc w:val="center"/>
              <w:rPr>
                <w:rFonts w:eastAsia="Calibri"/>
                <w:sz w:val="28"/>
                <w:szCs w:val="28"/>
              </w:rPr>
            </w:pPr>
            <w:r>
              <w:rPr>
                <w:rFonts w:eastAsia="Calibri"/>
                <w:sz w:val="28"/>
                <w:szCs w:val="28"/>
              </w:rPr>
              <w:t>154 660,4</w:t>
            </w:r>
          </w:p>
        </w:tc>
        <w:tc>
          <w:tcPr>
            <w:tcW w:w="2534" w:type="dxa"/>
            <w:tcBorders>
              <w:top w:val="single" w:sz="4" w:space="0" w:color="auto"/>
              <w:left w:val="single" w:sz="4" w:space="0" w:color="auto"/>
              <w:bottom w:val="single" w:sz="4" w:space="0" w:color="auto"/>
              <w:right w:val="single" w:sz="4" w:space="0" w:color="auto"/>
            </w:tcBorders>
            <w:hideMark/>
          </w:tcPr>
          <w:p w14:paraId="18C7DC26" w14:textId="77777777" w:rsidR="009D7B25" w:rsidRDefault="009D7B25">
            <w:pPr>
              <w:tabs>
                <w:tab w:val="left" w:pos="0"/>
              </w:tabs>
              <w:jc w:val="center"/>
              <w:rPr>
                <w:rFonts w:eastAsia="Calibri"/>
                <w:sz w:val="28"/>
                <w:szCs w:val="28"/>
              </w:rPr>
            </w:pPr>
            <w:r>
              <w:rPr>
                <w:rFonts w:eastAsia="Calibri"/>
                <w:sz w:val="28"/>
                <w:szCs w:val="28"/>
              </w:rPr>
              <w:t>149 415,6</w:t>
            </w:r>
          </w:p>
        </w:tc>
        <w:tc>
          <w:tcPr>
            <w:tcW w:w="2535" w:type="dxa"/>
            <w:tcBorders>
              <w:top w:val="single" w:sz="4" w:space="0" w:color="auto"/>
              <w:left w:val="single" w:sz="4" w:space="0" w:color="auto"/>
              <w:bottom w:val="single" w:sz="4" w:space="0" w:color="auto"/>
              <w:right w:val="single" w:sz="4" w:space="0" w:color="auto"/>
            </w:tcBorders>
            <w:hideMark/>
          </w:tcPr>
          <w:p w14:paraId="46555B05" w14:textId="77777777" w:rsidR="009D7B25" w:rsidRDefault="009D7B25">
            <w:pPr>
              <w:tabs>
                <w:tab w:val="left" w:pos="0"/>
              </w:tabs>
              <w:jc w:val="center"/>
              <w:rPr>
                <w:rFonts w:eastAsia="Calibri"/>
                <w:sz w:val="28"/>
                <w:szCs w:val="28"/>
              </w:rPr>
            </w:pPr>
            <w:r>
              <w:rPr>
                <w:rFonts w:eastAsia="Calibri"/>
                <w:sz w:val="28"/>
                <w:szCs w:val="28"/>
              </w:rPr>
              <w:t>96,6</w:t>
            </w:r>
          </w:p>
        </w:tc>
      </w:tr>
    </w:tbl>
    <w:p w14:paraId="6870CC5D" w14:textId="32501BA1" w:rsidR="009D7B25" w:rsidRDefault="00BD27D7" w:rsidP="00BD27D7">
      <w:pPr>
        <w:tabs>
          <w:tab w:val="left" w:pos="709"/>
        </w:tabs>
        <w:jc w:val="both"/>
        <w:rPr>
          <w:rFonts w:eastAsia="Calibri"/>
          <w:sz w:val="28"/>
          <w:szCs w:val="28"/>
        </w:rPr>
      </w:pPr>
      <w:r>
        <w:rPr>
          <w:rFonts w:eastAsia="Calibri"/>
          <w:sz w:val="28"/>
          <w:szCs w:val="28"/>
        </w:rPr>
        <w:tab/>
      </w:r>
      <w:r w:rsidR="009D7B25">
        <w:rPr>
          <w:rFonts w:eastAsia="Calibri"/>
          <w:sz w:val="28"/>
          <w:szCs w:val="28"/>
        </w:rPr>
        <w:t xml:space="preserve">Фактическое исполнение муниципальной программы – </w:t>
      </w:r>
      <w:r w:rsidR="009D7B25">
        <w:rPr>
          <w:sz w:val="28"/>
          <w:szCs w:val="28"/>
        </w:rPr>
        <w:t>149 415,6</w:t>
      </w:r>
      <w:r w:rsidR="009D7B25">
        <w:rPr>
          <w:rFonts w:eastAsia="Calibri"/>
          <w:sz w:val="28"/>
          <w:szCs w:val="28"/>
        </w:rPr>
        <w:t xml:space="preserve"> тыс. рублей, что составило </w:t>
      </w:r>
      <w:r w:rsidR="009D7B25">
        <w:rPr>
          <w:sz w:val="28"/>
          <w:szCs w:val="28"/>
        </w:rPr>
        <w:t>96,6%</w:t>
      </w:r>
      <w:r w:rsidR="009D7B25">
        <w:rPr>
          <w:rFonts w:eastAsia="Calibri"/>
          <w:sz w:val="28"/>
          <w:szCs w:val="28"/>
        </w:rPr>
        <w:t xml:space="preserve"> от планового значения.</w:t>
      </w:r>
    </w:p>
    <w:p w14:paraId="4A5D0073" w14:textId="77777777" w:rsidR="009D7B25" w:rsidRDefault="009D7B25" w:rsidP="009D7B25">
      <w:pPr>
        <w:ind w:firstLine="708"/>
        <w:jc w:val="both"/>
        <w:rPr>
          <w:sz w:val="24"/>
          <w:szCs w:val="24"/>
        </w:rPr>
      </w:pPr>
    </w:p>
    <w:p w14:paraId="6CE70E7F" w14:textId="77777777" w:rsidR="009D7B25" w:rsidRDefault="009D7B25" w:rsidP="009D7B25">
      <w:pPr>
        <w:keepNext/>
        <w:widowControl w:val="0"/>
        <w:jc w:val="center"/>
        <w:rPr>
          <w:rFonts w:eastAsia="Calibri" w:cs="SimSun"/>
          <w:i/>
          <w:sz w:val="28"/>
          <w:szCs w:val="28"/>
        </w:rPr>
      </w:pPr>
      <w:r>
        <w:rPr>
          <w:rFonts w:eastAsia="Calibri" w:cs="SimSun"/>
          <w:i/>
          <w:sz w:val="28"/>
          <w:szCs w:val="28"/>
        </w:rPr>
        <w:t>Основные показатели муниципальной составляющей регионального проекта «Культурная среда»</w:t>
      </w:r>
    </w:p>
    <w:p w14:paraId="77240C5A" w14:textId="77777777" w:rsidR="009D7B25" w:rsidRDefault="009D7B25" w:rsidP="009D7B25">
      <w:pPr>
        <w:keepNext/>
        <w:widowControl w:val="0"/>
        <w:jc w:val="center"/>
        <w:rPr>
          <w:rFonts w:eastAsia="Calibri" w:cs="SimSun"/>
          <w:i/>
          <w:sz w:val="28"/>
          <w:szCs w:val="28"/>
        </w:rPr>
      </w:pPr>
    </w:p>
    <w:p w14:paraId="3CFAE064" w14:textId="77777777" w:rsidR="009D7B25" w:rsidRDefault="009D7B25" w:rsidP="009D7B25">
      <w:pPr>
        <w:spacing w:after="160" w:line="256" w:lineRule="auto"/>
        <w:jc w:val="center"/>
        <w:rPr>
          <w:rFonts w:eastAsia="Calibri"/>
          <w:sz w:val="16"/>
          <w:szCs w:val="16"/>
          <w:u w:val="single"/>
          <w:lang w:eastAsia="en-US"/>
        </w:rPr>
      </w:pPr>
      <w:r>
        <w:rPr>
          <w:rFonts w:eastAsia="Calibri"/>
          <w:b/>
          <w:i/>
          <w:sz w:val="28"/>
          <w:szCs w:val="28"/>
          <w:u w:val="single"/>
          <w:lang w:eastAsia="en-US"/>
        </w:rPr>
        <w:t xml:space="preserve">Музейное обслуживание населения </w:t>
      </w:r>
    </w:p>
    <w:p w14:paraId="7F7F345E" w14:textId="77777777" w:rsidR="009D7B25" w:rsidRDefault="009D7B25" w:rsidP="009D7B25">
      <w:pPr>
        <w:autoSpaceDE w:val="0"/>
        <w:autoSpaceDN w:val="0"/>
        <w:adjustRightInd w:val="0"/>
        <w:ind w:firstLine="709"/>
        <w:jc w:val="both"/>
        <w:rPr>
          <w:rFonts w:eastAsia="Calibri"/>
          <w:color w:val="000000"/>
          <w:sz w:val="28"/>
          <w:szCs w:val="28"/>
          <w:lang w:eastAsia="en-US"/>
        </w:rPr>
      </w:pPr>
      <w:r>
        <w:rPr>
          <w:rFonts w:eastAsia="Calibri"/>
          <w:color w:val="000000"/>
          <w:sz w:val="28"/>
          <w:szCs w:val="28"/>
          <w:lang w:eastAsia="en-US"/>
        </w:rPr>
        <w:t>Музейное обслуживание на территории города осуществляет муниципальное учреждение культуры «Лянторский хантыйский этнографический музей». Музей – самое посещаемое учреждение города, его визитная карточка.</w:t>
      </w:r>
    </w:p>
    <w:p w14:paraId="4E08E465" w14:textId="77777777" w:rsidR="009D7B25" w:rsidRDefault="009D7B25" w:rsidP="009D7B25">
      <w:pPr>
        <w:ind w:firstLine="708"/>
        <w:jc w:val="both"/>
        <w:rPr>
          <w:iCs/>
          <w:sz w:val="28"/>
          <w:szCs w:val="28"/>
        </w:rPr>
      </w:pPr>
      <w:r>
        <w:rPr>
          <w:sz w:val="28"/>
          <w:szCs w:val="28"/>
          <w:shd w:val="clear" w:color="auto" w:fill="FFFFFF"/>
        </w:rPr>
        <w:t>Весь год в учреждении ц</w:t>
      </w:r>
      <w:r>
        <w:rPr>
          <w:iCs/>
          <w:sz w:val="28"/>
          <w:szCs w:val="28"/>
        </w:rPr>
        <w:t xml:space="preserve">еленаправленно велась работа с жителями и гостями нашего города. </w:t>
      </w:r>
    </w:p>
    <w:p w14:paraId="462EE669" w14:textId="77777777" w:rsidR="009D7B25" w:rsidRDefault="009D7B25" w:rsidP="009D7B25">
      <w:pPr>
        <w:jc w:val="both"/>
        <w:rPr>
          <w:sz w:val="28"/>
          <w:szCs w:val="28"/>
        </w:rPr>
      </w:pPr>
    </w:p>
    <w:p w14:paraId="104A1D51" w14:textId="77777777" w:rsidR="009D7B25" w:rsidRDefault="009D7B25" w:rsidP="009D7B25">
      <w:pPr>
        <w:jc w:val="center"/>
        <w:rPr>
          <w:sz w:val="28"/>
          <w:szCs w:val="28"/>
        </w:rPr>
      </w:pPr>
      <w:r>
        <w:rPr>
          <w:i/>
          <w:sz w:val="28"/>
          <w:szCs w:val="28"/>
        </w:rPr>
        <w:t>Увеличение количества посещений музея к 2024 году на 15%</w:t>
      </w:r>
    </w:p>
    <w:p w14:paraId="065377BC" w14:textId="77777777" w:rsidR="009D7B25" w:rsidRDefault="009D7B25" w:rsidP="009D7B25">
      <w:pPr>
        <w:jc w:val="both"/>
        <w:rPr>
          <w:sz w:val="28"/>
          <w:szCs w:val="28"/>
        </w:rPr>
      </w:pPr>
      <w:r>
        <w:rPr>
          <w:sz w:val="28"/>
          <w:szCs w:val="28"/>
        </w:rPr>
        <w:t>Базовое значение 2017 года - 24 669 человек;</w:t>
      </w:r>
    </w:p>
    <w:p w14:paraId="4B250977" w14:textId="77777777" w:rsidR="009D7B25" w:rsidRDefault="009D7B25" w:rsidP="009D7B25">
      <w:pPr>
        <w:jc w:val="both"/>
        <w:rPr>
          <w:sz w:val="28"/>
          <w:szCs w:val="28"/>
        </w:rPr>
      </w:pPr>
      <w:r>
        <w:rPr>
          <w:sz w:val="28"/>
          <w:szCs w:val="28"/>
        </w:rPr>
        <w:t>Исполнено по итогам 2019 года – 24 957 человек.</w:t>
      </w:r>
    </w:p>
    <w:p w14:paraId="66E8ED79" w14:textId="77777777" w:rsidR="009D7B25" w:rsidRDefault="009D7B25" w:rsidP="009D7B25">
      <w:pPr>
        <w:jc w:val="both"/>
        <w:rPr>
          <w:sz w:val="28"/>
          <w:szCs w:val="28"/>
        </w:rPr>
      </w:pPr>
    </w:p>
    <w:p w14:paraId="10EB3398" w14:textId="77777777" w:rsidR="009D7B25" w:rsidRPr="0017629A" w:rsidRDefault="009D7B25" w:rsidP="009D7B25">
      <w:pPr>
        <w:autoSpaceDE w:val="0"/>
        <w:autoSpaceDN w:val="0"/>
        <w:adjustRightInd w:val="0"/>
        <w:ind w:firstLine="708"/>
        <w:jc w:val="both"/>
        <w:rPr>
          <w:sz w:val="28"/>
          <w:szCs w:val="28"/>
        </w:rPr>
      </w:pPr>
      <w:r>
        <w:rPr>
          <w:sz w:val="28"/>
          <w:szCs w:val="28"/>
        </w:rPr>
        <w:t xml:space="preserve">Общее число посещений музея составило 24 957 человек, что на 288 человек больше по сравнению с </w:t>
      </w:r>
      <w:r w:rsidRPr="0017629A">
        <w:rPr>
          <w:sz w:val="28"/>
          <w:szCs w:val="28"/>
        </w:rPr>
        <w:t xml:space="preserve">2018 годом. Количество экскурсий увеличилось на 3 единицы. </w:t>
      </w:r>
      <w:r w:rsidRPr="0017629A">
        <w:rPr>
          <w:iCs/>
          <w:sz w:val="28"/>
          <w:szCs w:val="28"/>
        </w:rPr>
        <w:t>Общий объем фондов составил 11 452 единицы хранения.</w:t>
      </w:r>
      <w:r w:rsidRPr="0017629A">
        <w:rPr>
          <w:sz w:val="28"/>
          <w:szCs w:val="28"/>
        </w:rPr>
        <w:t xml:space="preserve"> Оцифрован весь музейный фонд.</w:t>
      </w:r>
    </w:p>
    <w:p w14:paraId="2A2712A1" w14:textId="77777777" w:rsidR="009D7B25" w:rsidRPr="0017629A" w:rsidRDefault="009D7B25" w:rsidP="009D7B25">
      <w:pPr>
        <w:autoSpaceDE w:val="0"/>
        <w:autoSpaceDN w:val="0"/>
        <w:adjustRightInd w:val="0"/>
        <w:ind w:firstLine="708"/>
        <w:jc w:val="both"/>
        <w:rPr>
          <w:sz w:val="24"/>
          <w:szCs w:val="24"/>
        </w:rPr>
      </w:pPr>
    </w:p>
    <w:p w14:paraId="38027E1C" w14:textId="77777777" w:rsidR="009D7B25" w:rsidRPr="0017629A" w:rsidRDefault="009D7B25" w:rsidP="009D7B25">
      <w:pPr>
        <w:jc w:val="center"/>
        <w:rPr>
          <w:rFonts w:eastAsia="Calibri"/>
          <w:b/>
          <w:i/>
          <w:sz w:val="28"/>
          <w:szCs w:val="28"/>
        </w:rPr>
      </w:pPr>
      <w:r w:rsidRPr="0017629A">
        <w:rPr>
          <w:rFonts w:eastAsia="Calibri"/>
          <w:b/>
          <w:i/>
          <w:sz w:val="28"/>
          <w:szCs w:val="28"/>
        </w:rPr>
        <w:t>Сравнительная таблица по объёмам музейных фондов за 2017-2019гг.</w:t>
      </w:r>
    </w:p>
    <w:tbl>
      <w:tblPr>
        <w:tblW w:w="47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5"/>
        <w:gridCol w:w="1316"/>
        <w:gridCol w:w="1131"/>
        <w:gridCol w:w="1485"/>
      </w:tblGrid>
      <w:tr w:rsidR="009D7B25" w:rsidRPr="0017629A" w14:paraId="5CCE7589" w14:textId="77777777" w:rsidTr="00000EB0">
        <w:trPr>
          <w:cantSplit/>
          <w:jc w:val="center"/>
        </w:trPr>
        <w:tc>
          <w:tcPr>
            <w:tcW w:w="2921" w:type="pct"/>
            <w:tcBorders>
              <w:top w:val="single" w:sz="4" w:space="0" w:color="auto"/>
              <w:left w:val="single" w:sz="4" w:space="0" w:color="auto"/>
              <w:bottom w:val="single" w:sz="4" w:space="0" w:color="auto"/>
              <w:right w:val="single" w:sz="4" w:space="0" w:color="auto"/>
            </w:tcBorders>
            <w:hideMark/>
          </w:tcPr>
          <w:p w14:paraId="52ACC6EC" w14:textId="77777777" w:rsidR="009D7B25" w:rsidRPr="0017629A" w:rsidRDefault="009D7B25">
            <w:pPr>
              <w:jc w:val="center"/>
              <w:rPr>
                <w:rFonts w:eastAsia="Calibri"/>
                <w:sz w:val="28"/>
                <w:szCs w:val="28"/>
              </w:rPr>
            </w:pPr>
            <w:r w:rsidRPr="0017629A">
              <w:rPr>
                <w:rFonts w:eastAsia="Calibri"/>
                <w:sz w:val="28"/>
                <w:szCs w:val="28"/>
              </w:rPr>
              <w:t>Наименование показателя</w:t>
            </w:r>
          </w:p>
        </w:tc>
        <w:tc>
          <w:tcPr>
            <w:tcW w:w="696" w:type="pct"/>
            <w:tcBorders>
              <w:top w:val="single" w:sz="4" w:space="0" w:color="auto"/>
              <w:left w:val="single" w:sz="4" w:space="0" w:color="auto"/>
              <w:bottom w:val="single" w:sz="4" w:space="0" w:color="auto"/>
              <w:right w:val="single" w:sz="4" w:space="0" w:color="auto"/>
            </w:tcBorders>
            <w:hideMark/>
          </w:tcPr>
          <w:p w14:paraId="495821E7" w14:textId="77777777" w:rsidR="009D7B25" w:rsidRPr="0017629A" w:rsidRDefault="009D7B25">
            <w:pPr>
              <w:jc w:val="center"/>
              <w:rPr>
                <w:rFonts w:eastAsia="Calibri"/>
                <w:b/>
                <w:sz w:val="28"/>
                <w:szCs w:val="28"/>
              </w:rPr>
            </w:pPr>
            <w:r w:rsidRPr="0017629A">
              <w:rPr>
                <w:rFonts w:eastAsia="Calibri"/>
                <w:b/>
                <w:sz w:val="28"/>
                <w:szCs w:val="28"/>
              </w:rPr>
              <w:t>2017</w:t>
            </w:r>
          </w:p>
        </w:tc>
        <w:tc>
          <w:tcPr>
            <w:tcW w:w="598" w:type="pct"/>
            <w:tcBorders>
              <w:top w:val="single" w:sz="4" w:space="0" w:color="auto"/>
              <w:left w:val="single" w:sz="4" w:space="0" w:color="auto"/>
              <w:bottom w:val="single" w:sz="4" w:space="0" w:color="auto"/>
              <w:right w:val="single" w:sz="4" w:space="0" w:color="auto"/>
            </w:tcBorders>
            <w:hideMark/>
          </w:tcPr>
          <w:p w14:paraId="55197069" w14:textId="77777777" w:rsidR="009D7B25" w:rsidRPr="0017629A" w:rsidRDefault="009D7B25">
            <w:pPr>
              <w:jc w:val="center"/>
              <w:rPr>
                <w:rFonts w:eastAsia="Calibri"/>
                <w:b/>
                <w:sz w:val="28"/>
                <w:szCs w:val="28"/>
              </w:rPr>
            </w:pPr>
            <w:r w:rsidRPr="0017629A">
              <w:rPr>
                <w:rFonts w:eastAsia="Calibri"/>
                <w:b/>
                <w:sz w:val="28"/>
                <w:szCs w:val="28"/>
              </w:rPr>
              <w:t>2018</w:t>
            </w:r>
          </w:p>
        </w:tc>
        <w:tc>
          <w:tcPr>
            <w:tcW w:w="785" w:type="pct"/>
            <w:tcBorders>
              <w:top w:val="single" w:sz="4" w:space="0" w:color="auto"/>
              <w:left w:val="single" w:sz="4" w:space="0" w:color="auto"/>
              <w:bottom w:val="single" w:sz="4" w:space="0" w:color="auto"/>
              <w:right w:val="single" w:sz="4" w:space="0" w:color="auto"/>
            </w:tcBorders>
            <w:hideMark/>
          </w:tcPr>
          <w:p w14:paraId="4BFA4FA6" w14:textId="77777777" w:rsidR="009D7B25" w:rsidRPr="0017629A" w:rsidRDefault="009D7B25">
            <w:pPr>
              <w:jc w:val="center"/>
              <w:rPr>
                <w:rFonts w:eastAsia="Calibri"/>
                <w:b/>
                <w:sz w:val="28"/>
                <w:szCs w:val="28"/>
              </w:rPr>
            </w:pPr>
            <w:r w:rsidRPr="0017629A">
              <w:rPr>
                <w:rFonts w:eastAsia="Calibri"/>
                <w:b/>
                <w:sz w:val="28"/>
                <w:szCs w:val="28"/>
              </w:rPr>
              <w:t>2019</w:t>
            </w:r>
          </w:p>
        </w:tc>
      </w:tr>
      <w:tr w:rsidR="009D7B25" w14:paraId="0FC7E72D" w14:textId="77777777" w:rsidTr="00000EB0">
        <w:trPr>
          <w:cantSplit/>
          <w:trHeight w:val="98"/>
          <w:jc w:val="center"/>
        </w:trPr>
        <w:tc>
          <w:tcPr>
            <w:tcW w:w="2921" w:type="pct"/>
            <w:tcBorders>
              <w:top w:val="single" w:sz="4" w:space="0" w:color="auto"/>
              <w:left w:val="single" w:sz="4" w:space="0" w:color="auto"/>
              <w:bottom w:val="single" w:sz="4" w:space="0" w:color="auto"/>
              <w:right w:val="single" w:sz="4" w:space="0" w:color="auto"/>
            </w:tcBorders>
            <w:hideMark/>
          </w:tcPr>
          <w:p w14:paraId="777FE7A0" w14:textId="0FF6FF0E" w:rsidR="009D7B25" w:rsidRPr="0017629A" w:rsidRDefault="009D7B25">
            <w:pPr>
              <w:rPr>
                <w:rFonts w:eastAsia="Calibri"/>
                <w:sz w:val="28"/>
                <w:szCs w:val="28"/>
              </w:rPr>
            </w:pPr>
            <w:r w:rsidRPr="0017629A">
              <w:rPr>
                <w:rFonts w:eastAsia="Calibri"/>
                <w:sz w:val="28"/>
                <w:szCs w:val="28"/>
              </w:rPr>
              <w:t xml:space="preserve">Общий объем музейных фондов </w:t>
            </w:r>
            <w:r w:rsidR="0017629A" w:rsidRPr="0017629A">
              <w:rPr>
                <w:rFonts w:eastAsia="Calibri"/>
                <w:sz w:val="28"/>
                <w:szCs w:val="28"/>
              </w:rPr>
              <w:t>(</w:t>
            </w:r>
            <w:r w:rsidRPr="0017629A">
              <w:rPr>
                <w:rFonts w:eastAsia="Calibri"/>
                <w:sz w:val="28"/>
                <w:szCs w:val="28"/>
              </w:rPr>
              <w:t>ед.)</w:t>
            </w:r>
          </w:p>
        </w:tc>
        <w:tc>
          <w:tcPr>
            <w:tcW w:w="696" w:type="pct"/>
            <w:tcBorders>
              <w:top w:val="single" w:sz="4" w:space="0" w:color="auto"/>
              <w:left w:val="single" w:sz="4" w:space="0" w:color="auto"/>
              <w:bottom w:val="single" w:sz="4" w:space="0" w:color="auto"/>
              <w:right w:val="single" w:sz="4" w:space="0" w:color="auto"/>
            </w:tcBorders>
            <w:hideMark/>
          </w:tcPr>
          <w:p w14:paraId="00E5E3AF" w14:textId="77777777" w:rsidR="009D7B25" w:rsidRPr="0017629A" w:rsidRDefault="009D7B25">
            <w:pPr>
              <w:jc w:val="center"/>
              <w:rPr>
                <w:rFonts w:eastAsia="Calibri"/>
                <w:sz w:val="28"/>
                <w:szCs w:val="28"/>
              </w:rPr>
            </w:pPr>
            <w:r w:rsidRPr="0017629A">
              <w:rPr>
                <w:rFonts w:eastAsia="Calibri"/>
                <w:sz w:val="28"/>
                <w:szCs w:val="28"/>
              </w:rPr>
              <w:t>10 742</w:t>
            </w:r>
          </w:p>
        </w:tc>
        <w:tc>
          <w:tcPr>
            <w:tcW w:w="598" w:type="pct"/>
            <w:tcBorders>
              <w:top w:val="single" w:sz="4" w:space="0" w:color="auto"/>
              <w:left w:val="single" w:sz="4" w:space="0" w:color="auto"/>
              <w:bottom w:val="single" w:sz="4" w:space="0" w:color="auto"/>
              <w:right w:val="single" w:sz="4" w:space="0" w:color="auto"/>
            </w:tcBorders>
            <w:hideMark/>
          </w:tcPr>
          <w:p w14:paraId="0E5C5C1C" w14:textId="77777777" w:rsidR="009D7B25" w:rsidRPr="0017629A" w:rsidRDefault="009D7B25">
            <w:pPr>
              <w:jc w:val="center"/>
              <w:rPr>
                <w:rFonts w:eastAsia="Calibri"/>
                <w:sz w:val="28"/>
                <w:szCs w:val="28"/>
              </w:rPr>
            </w:pPr>
            <w:r w:rsidRPr="0017629A">
              <w:rPr>
                <w:rFonts w:eastAsia="Calibri"/>
                <w:color w:val="000000"/>
                <w:sz w:val="28"/>
                <w:szCs w:val="28"/>
              </w:rPr>
              <w:t>11 092</w:t>
            </w:r>
          </w:p>
        </w:tc>
        <w:tc>
          <w:tcPr>
            <w:tcW w:w="785" w:type="pct"/>
            <w:tcBorders>
              <w:top w:val="single" w:sz="4" w:space="0" w:color="auto"/>
              <w:left w:val="single" w:sz="4" w:space="0" w:color="auto"/>
              <w:bottom w:val="single" w:sz="4" w:space="0" w:color="auto"/>
              <w:right w:val="single" w:sz="4" w:space="0" w:color="auto"/>
            </w:tcBorders>
            <w:hideMark/>
          </w:tcPr>
          <w:p w14:paraId="0846661C" w14:textId="77777777" w:rsidR="009D7B25" w:rsidRDefault="009D7B25">
            <w:pPr>
              <w:jc w:val="center"/>
              <w:rPr>
                <w:rFonts w:eastAsia="Calibri"/>
                <w:sz w:val="28"/>
                <w:szCs w:val="28"/>
              </w:rPr>
            </w:pPr>
            <w:r w:rsidRPr="0017629A">
              <w:rPr>
                <w:color w:val="000000"/>
                <w:sz w:val="28"/>
                <w:szCs w:val="28"/>
              </w:rPr>
              <w:t>11 452</w:t>
            </w:r>
          </w:p>
        </w:tc>
      </w:tr>
    </w:tbl>
    <w:p w14:paraId="02FC5E83" w14:textId="77777777" w:rsidR="009D7B25" w:rsidRDefault="009D7B25" w:rsidP="009D7B25">
      <w:pPr>
        <w:ind w:left="720"/>
        <w:jc w:val="both"/>
        <w:rPr>
          <w:sz w:val="24"/>
          <w:szCs w:val="24"/>
        </w:rPr>
      </w:pPr>
    </w:p>
    <w:p w14:paraId="26C2896B" w14:textId="77777777" w:rsidR="009D7B25" w:rsidRDefault="009D7B25" w:rsidP="009D7B25">
      <w:pPr>
        <w:ind w:firstLine="708"/>
        <w:jc w:val="both"/>
        <w:rPr>
          <w:sz w:val="28"/>
          <w:szCs w:val="28"/>
        </w:rPr>
      </w:pPr>
      <w:r>
        <w:rPr>
          <w:sz w:val="28"/>
          <w:szCs w:val="28"/>
        </w:rPr>
        <w:t>Приобретено 10 аудиогидов с записанным экскурсионным материалом по экспозиционным залам и сезонным стойбищам музея.</w:t>
      </w:r>
    </w:p>
    <w:p w14:paraId="101E8416" w14:textId="77777777" w:rsidR="009D7B25" w:rsidRDefault="009D7B25" w:rsidP="009D7B25">
      <w:pPr>
        <w:ind w:firstLine="708"/>
        <w:jc w:val="both"/>
        <w:rPr>
          <w:sz w:val="28"/>
          <w:szCs w:val="28"/>
        </w:rPr>
      </w:pPr>
      <w:r>
        <w:rPr>
          <w:sz w:val="28"/>
          <w:szCs w:val="28"/>
        </w:rPr>
        <w:t xml:space="preserve">Для людей с ограниченными возможностями здоровья приобретён и установлен специализированный электронный комплекс «Звуки в мире птиц» с тактильно-выпуклыми изображениями различных птиц и звуковой демонстрацией их голосов в природе. Каждое тактильное изображение имеет дублирование информации с применением системы Брайля. </w:t>
      </w:r>
    </w:p>
    <w:p w14:paraId="7DBE0748" w14:textId="77777777" w:rsidR="009D7B25" w:rsidRDefault="009D7B25" w:rsidP="009D7B25">
      <w:pPr>
        <w:jc w:val="both"/>
        <w:rPr>
          <w:color w:val="0D0D0D"/>
          <w:sz w:val="28"/>
          <w:szCs w:val="28"/>
        </w:rPr>
      </w:pPr>
      <w:r>
        <w:rPr>
          <w:sz w:val="28"/>
          <w:szCs w:val="28"/>
        </w:rPr>
        <w:lastRenderedPageBreak/>
        <w:tab/>
        <w:t>Для слабовидящих в учреждении имеется тактильно-звуковая мнемосхема (тактильно-выпуклые изображения архитектурных построек музея и звуковое сопровождение к ним); обучающий тактильно-звуковой стенд «Животные России» с выпуклыми изображениями различных животных, звуковой демонстрацией их голосов в природе.</w:t>
      </w:r>
    </w:p>
    <w:p w14:paraId="7E2A620E" w14:textId="77777777" w:rsidR="009D7B25" w:rsidRDefault="009D7B25" w:rsidP="009D7B25">
      <w:pPr>
        <w:ind w:firstLine="708"/>
        <w:jc w:val="both"/>
        <w:rPr>
          <w:sz w:val="28"/>
          <w:szCs w:val="28"/>
        </w:rPr>
      </w:pPr>
      <w:r>
        <w:rPr>
          <w:sz w:val="28"/>
          <w:szCs w:val="28"/>
          <w:shd w:val="clear" w:color="auto" w:fill="FFFFFF"/>
        </w:rPr>
        <w:t xml:space="preserve">В свой 30-летний </w:t>
      </w:r>
      <w:r>
        <w:rPr>
          <w:sz w:val="28"/>
          <w:szCs w:val="28"/>
        </w:rPr>
        <w:t xml:space="preserve">юбилей Хантыйский этнографический музей попал в рейтинг уникальных музеев России, представляющих самобытные культуры малых народов страны. </w:t>
      </w:r>
    </w:p>
    <w:p w14:paraId="3B00B649" w14:textId="26F8436E" w:rsidR="009D7B25" w:rsidRDefault="009D7B25" w:rsidP="009D7B25">
      <w:pPr>
        <w:ind w:hanging="142"/>
        <w:jc w:val="center"/>
        <w:rPr>
          <w:color w:val="FF0000"/>
          <w:sz w:val="24"/>
          <w:szCs w:val="24"/>
        </w:rPr>
      </w:pPr>
      <w:r>
        <w:rPr>
          <w:b/>
          <w:noProof/>
          <w:color w:val="000000"/>
          <w:sz w:val="24"/>
          <w:szCs w:val="24"/>
        </w:rPr>
        <w:drawing>
          <wp:inline distT="0" distB="0" distL="0" distR="0" wp14:anchorId="15F848FD" wp14:editId="657079A9">
            <wp:extent cx="2423160" cy="1844040"/>
            <wp:effectExtent l="0" t="0" r="0" b="3810"/>
            <wp:docPr id="71948" name="Рисунок 71948" descr="IMG_20191213_21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06" descr="IMG_20191213_210748"/>
                    <pic:cNvPicPr>
                      <a:picLocks noChangeAspect="1" noChangeArrowheads="1"/>
                    </pic:cNvPicPr>
                  </pic:nvPicPr>
                  <pic:blipFill>
                    <a:blip r:embed="rId416" cstate="email">
                      <a:extLst>
                        <a:ext uri="{28A0092B-C50C-407E-A947-70E740481C1C}">
                          <a14:useLocalDpi xmlns:a14="http://schemas.microsoft.com/office/drawing/2010/main"/>
                        </a:ext>
                      </a:extLst>
                    </a:blip>
                    <a:srcRect/>
                    <a:stretch>
                      <a:fillRect/>
                    </a:stretch>
                  </pic:blipFill>
                  <pic:spPr bwMode="auto">
                    <a:xfrm>
                      <a:off x="0" y="0"/>
                      <a:ext cx="2423160" cy="1844040"/>
                    </a:xfrm>
                    <a:prstGeom prst="rect">
                      <a:avLst/>
                    </a:prstGeom>
                    <a:noFill/>
                    <a:ln>
                      <a:noFill/>
                    </a:ln>
                  </pic:spPr>
                </pic:pic>
              </a:graphicData>
            </a:graphic>
          </wp:inline>
        </w:drawing>
      </w:r>
    </w:p>
    <w:p w14:paraId="255DEA75" w14:textId="77777777" w:rsidR="009D7B25" w:rsidRDefault="009D7B25" w:rsidP="009D7B25">
      <w:pPr>
        <w:ind w:firstLine="708"/>
        <w:jc w:val="both"/>
        <w:rPr>
          <w:rFonts w:eastAsia="Times-Roman"/>
          <w:color w:val="000000"/>
          <w:sz w:val="28"/>
          <w:szCs w:val="28"/>
        </w:rPr>
      </w:pPr>
      <w:r>
        <w:rPr>
          <w:rFonts w:eastAsia="Times-Roman"/>
          <w:color w:val="000000"/>
          <w:sz w:val="28"/>
          <w:szCs w:val="28"/>
        </w:rPr>
        <w:t xml:space="preserve">Одним из основных направлений деятельности </w:t>
      </w:r>
      <w:proofErr w:type="spellStart"/>
      <w:r>
        <w:rPr>
          <w:rFonts w:eastAsia="Times-Roman"/>
          <w:color w:val="000000"/>
          <w:sz w:val="28"/>
          <w:szCs w:val="28"/>
        </w:rPr>
        <w:t>лянторского</w:t>
      </w:r>
      <w:proofErr w:type="spellEnd"/>
      <w:r>
        <w:rPr>
          <w:rFonts w:eastAsia="Times-Roman"/>
          <w:color w:val="000000"/>
          <w:sz w:val="28"/>
          <w:szCs w:val="28"/>
        </w:rPr>
        <w:t xml:space="preserve"> музея является – возрождение, сохранение и популяризация культуры народа ханты. </w:t>
      </w:r>
    </w:p>
    <w:p w14:paraId="1EF85F7A" w14:textId="77777777" w:rsidR="009D7B25" w:rsidRDefault="009D7B25" w:rsidP="009D7B25">
      <w:pPr>
        <w:ind w:left="-142" w:firstLine="850"/>
        <w:jc w:val="both"/>
        <w:rPr>
          <w:color w:val="000000"/>
          <w:sz w:val="28"/>
          <w:szCs w:val="28"/>
        </w:rPr>
      </w:pPr>
      <w:r>
        <w:rPr>
          <w:color w:val="000000"/>
          <w:sz w:val="28"/>
          <w:szCs w:val="28"/>
        </w:rPr>
        <w:t>В основном</w:t>
      </w:r>
      <w:r>
        <w:rPr>
          <w:sz w:val="28"/>
          <w:szCs w:val="28"/>
        </w:rPr>
        <w:t xml:space="preserve"> фонде музея собраны коллекции материальной и духовной культуры ханты. Это предметы прикладного искусства, быта и этнографии. Коллекции ежегодно пополняются.</w:t>
      </w:r>
    </w:p>
    <w:p w14:paraId="39737E0C" w14:textId="77777777" w:rsidR="009D7B25" w:rsidRDefault="009D7B25" w:rsidP="009D7B25">
      <w:pPr>
        <w:ind w:left="-142"/>
        <w:jc w:val="both"/>
        <w:textAlignment w:val="baseline"/>
        <w:rPr>
          <w:color w:val="000000"/>
          <w:sz w:val="28"/>
          <w:szCs w:val="28"/>
          <w:bdr w:val="none" w:sz="0" w:space="0" w:color="auto" w:frame="1"/>
        </w:rPr>
      </w:pPr>
      <w:r>
        <w:rPr>
          <w:color w:val="000000"/>
          <w:sz w:val="28"/>
          <w:szCs w:val="28"/>
          <w:bdr w:val="none" w:sz="0" w:space="0" w:color="auto" w:frame="1"/>
        </w:rPr>
        <w:tab/>
      </w:r>
      <w:r>
        <w:rPr>
          <w:color w:val="000000"/>
          <w:sz w:val="28"/>
          <w:szCs w:val="28"/>
          <w:bdr w:val="none" w:sz="0" w:space="0" w:color="auto" w:frame="1"/>
        </w:rPr>
        <w:tab/>
        <w:t>Ежегодно проводятся традиционные национальные праздники коренных малочисленных народов Севера:</w:t>
      </w:r>
    </w:p>
    <w:p w14:paraId="1EB76B14" w14:textId="77777777" w:rsidR="009D7B25" w:rsidRDefault="009D7B25" w:rsidP="009D7B25">
      <w:pPr>
        <w:ind w:left="-142"/>
        <w:jc w:val="both"/>
        <w:textAlignment w:val="baseline"/>
        <w:rPr>
          <w:color w:val="000000"/>
          <w:sz w:val="28"/>
          <w:szCs w:val="28"/>
          <w:bdr w:val="none" w:sz="0" w:space="0" w:color="auto" w:frame="1"/>
        </w:rPr>
      </w:pPr>
    </w:p>
    <w:p w14:paraId="7D939423" w14:textId="77777777" w:rsidR="009D7B25" w:rsidRDefault="009D7B25" w:rsidP="009D7B25">
      <w:pPr>
        <w:ind w:left="-142" w:firstLine="1135"/>
        <w:textAlignment w:val="baseline"/>
        <w:rPr>
          <w:i/>
          <w:color w:val="000000"/>
          <w:sz w:val="28"/>
          <w:szCs w:val="28"/>
          <w:bdr w:val="none" w:sz="0" w:space="0" w:color="auto" w:frame="1"/>
        </w:rPr>
      </w:pPr>
      <w:r>
        <w:rPr>
          <w:b/>
          <w:i/>
          <w:color w:val="000000"/>
          <w:sz w:val="28"/>
          <w:szCs w:val="28"/>
          <w:bdr w:val="none" w:sz="0" w:space="0" w:color="auto" w:frame="1"/>
        </w:rPr>
        <w:t>«Вороний день»                                     «Праздник Трясогузки»</w:t>
      </w:r>
    </w:p>
    <w:p w14:paraId="21A6F38F" w14:textId="77777777" w:rsidR="009D7B25" w:rsidRDefault="009D7B25" w:rsidP="009D7B25">
      <w:pPr>
        <w:ind w:left="-142"/>
        <w:jc w:val="both"/>
        <w:textAlignment w:val="baseline"/>
        <w:rPr>
          <w:b/>
          <w:color w:val="000000"/>
          <w:sz w:val="24"/>
          <w:szCs w:val="24"/>
          <w:bdr w:val="none" w:sz="0" w:space="0" w:color="auto" w:frame="1"/>
        </w:rPr>
      </w:pPr>
    </w:p>
    <w:p w14:paraId="1CDA7DB5" w14:textId="77A64126" w:rsidR="009D7B25" w:rsidRDefault="009D7B25" w:rsidP="009D7B25">
      <w:pPr>
        <w:ind w:left="-142"/>
        <w:jc w:val="center"/>
        <w:textAlignment w:val="baseline"/>
        <w:rPr>
          <w:rFonts w:eastAsia="Calibri"/>
          <w:i/>
          <w:noProof/>
          <w:color w:val="000000"/>
          <w:sz w:val="24"/>
          <w:szCs w:val="24"/>
        </w:rPr>
      </w:pPr>
      <w:r>
        <w:rPr>
          <w:rFonts w:eastAsia="Calibri"/>
          <w:i/>
          <w:noProof/>
          <w:color w:val="000000"/>
          <w:sz w:val="24"/>
          <w:szCs w:val="24"/>
        </w:rPr>
        <w:drawing>
          <wp:inline distT="0" distB="0" distL="0" distR="0" wp14:anchorId="7114D5CB" wp14:editId="02B86924">
            <wp:extent cx="2781300" cy="2095500"/>
            <wp:effectExtent l="0" t="0" r="0" b="0"/>
            <wp:docPr id="71947" name="Рисунок 71947" descr="IMG_9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07" descr="IMG_9401"/>
                    <pic:cNvPicPr>
                      <a:picLocks noChangeAspect="1" noChangeArrowheads="1"/>
                    </pic:cNvPicPr>
                  </pic:nvPicPr>
                  <pic:blipFill>
                    <a:blip r:embed="rId417">
                      <a:extLst>
                        <a:ext uri="{28A0092B-C50C-407E-A947-70E740481C1C}">
                          <a14:useLocalDpi xmlns:a14="http://schemas.microsoft.com/office/drawing/2010/main"/>
                        </a:ext>
                      </a:extLst>
                    </a:blip>
                    <a:srcRect/>
                    <a:stretch>
                      <a:fillRect/>
                    </a:stretch>
                  </pic:blipFill>
                  <pic:spPr bwMode="auto">
                    <a:xfrm>
                      <a:off x="0" y="0"/>
                      <a:ext cx="2781300" cy="2095500"/>
                    </a:xfrm>
                    <a:prstGeom prst="rect">
                      <a:avLst/>
                    </a:prstGeom>
                    <a:noFill/>
                    <a:ln>
                      <a:noFill/>
                    </a:ln>
                  </pic:spPr>
                </pic:pic>
              </a:graphicData>
            </a:graphic>
          </wp:inline>
        </w:drawing>
      </w:r>
      <w:r>
        <w:rPr>
          <w:noProof/>
          <w:color w:val="000000"/>
          <w:sz w:val="24"/>
          <w:szCs w:val="24"/>
          <w:bdr w:val="none" w:sz="0" w:space="0" w:color="auto" w:frame="1"/>
        </w:rPr>
        <w:drawing>
          <wp:inline distT="0" distB="0" distL="0" distR="0" wp14:anchorId="475ABC50" wp14:editId="3C3C1E73">
            <wp:extent cx="2994660" cy="2087880"/>
            <wp:effectExtent l="0" t="0" r="0" b="7620"/>
            <wp:docPr id="71946" name="Рисунок 71946" descr="Праздник Трясогуз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64" descr="Праздник Трясогузки"/>
                    <pic:cNvPicPr>
                      <a:picLocks noChangeAspect="1" noChangeArrowheads="1"/>
                    </pic:cNvPicPr>
                  </pic:nvPicPr>
                  <pic:blipFill>
                    <a:blip r:embed="rId418">
                      <a:extLst>
                        <a:ext uri="{28A0092B-C50C-407E-A947-70E740481C1C}">
                          <a14:useLocalDpi xmlns:a14="http://schemas.microsoft.com/office/drawing/2010/main"/>
                        </a:ext>
                      </a:extLst>
                    </a:blip>
                    <a:srcRect/>
                    <a:stretch>
                      <a:fillRect/>
                    </a:stretch>
                  </pic:blipFill>
                  <pic:spPr bwMode="auto">
                    <a:xfrm>
                      <a:off x="0" y="0"/>
                      <a:ext cx="2994660" cy="2087880"/>
                    </a:xfrm>
                    <a:prstGeom prst="rect">
                      <a:avLst/>
                    </a:prstGeom>
                    <a:noFill/>
                    <a:ln>
                      <a:noFill/>
                    </a:ln>
                  </pic:spPr>
                </pic:pic>
              </a:graphicData>
            </a:graphic>
          </wp:inline>
        </w:drawing>
      </w:r>
    </w:p>
    <w:p w14:paraId="05154A8B" w14:textId="77777777" w:rsidR="009D7B25" w:rsidRDefault="009D7B25" w:rsidP="009D7B25">
      <w:pPr>
        <w:rPr>
          <w:b/>
          <w:i/>
          <w:color w:val="000000"/>
          <w:sz w:val="28"/>
          <w:szCs w:val="28"/>
        </w:rPr>
      </w:pPr>
    </w:p>
    <w:p w14:paraId="45383E9F" w14:textId="77777777" w:rsidR="00F45900" w:rsidRDefault="00F45900" w:rsidP="009D7B25">
      <w:pPr>
        <w:ind w:left="-142" w:firstLine="708"/>
        <w:jc w:val="center"/>
        <w:textAlignment w:val="baseline"/>
        <w:rPr>
          <w:b/>
          <w:i/>
          <w:color w:val="000000"/>
          <w:sz w:val="28"/>
          <w:szCs w:val="28"/>
        </w:rPr>
      </w:pPr>
    </w:p>
    <w:p w14:paraId="19C73E78" w14:textId="77777777" w:rsidR="00F45900" w:rsidRDefault="00F45900" w:rsidP="009D7B25">
      <w:pPr>
        <w:ind w:left="-142" w:firstLine="708"/>
        <w:jc w:val="center"/>
        <w:textAlignment w:val="baseline"/>
        <w:rPr>
          <w:b/>
          <w:i/>
          <w:color w:val="000000"/>
          <w:sz w:val="28"/>
          <w:szCs w:val="28"/>
        </w:rPr>
      </w:pPr>
    </w:p>
    <w:p w14:paraId="0BB439DE" w14:textId="77777777" w:rsidR="00F45900" w:rsidRDefault="00F45900" w:rsidP="009D7B25">
      <w:pPr>
        <w:ind w:left="-142" w:firstLine="708"/>
        <w:jc w:val="center"/>
        <w:textAlignment w:val="baseline"/>
        <w:rPr>
          <w:b/>
          <w:i/>
          <w:color w:val="000000"/>
          <w:sz w:val="28"/>
          <w:szCs w:val="28"/>
        </w:rPr>
      </w:pPr>
    </w:p>
    <w:p w14:paraId="1C1CBCF0" w14:textId="77777777" w:rsidR="00F45900" w:rsidRDefault="00F45900" w:rsidP="009D7B25">
      <w:pPr>
        <w:ind w:left="-142" w:firstLine="708"/>
        <w:jc w:val="center"/>
        <w:textAlignment w:val="baseline"/>
        <w:rPr>
          <w:b/>
          <w:i/>
          <w:color w:val="000000"/>
          <w:sz w:val="28"/>
          <w:szCs w:val="28"/>
        </w:rPr>
      </w:pPr>
    </w:p>
    <w:p w14:paraId="1588FB03" w14:textId="77777777" w:rsidR="00F45900" w:rsidRDefault="00F45900" w:rsidP="009D7B25">
      <w:pPr>
        <w:ind w:left="-142" w:firstLine="708"/>
        <w:jc w:val="center"/>
        <w:textAlignment w:val="baseline"/>
        <w:rPr>
          <w:b/>
          <w:i/>
          <w:color w:val="000000"/>
          <w:sz w:val="28"/>
          <w:szCs w:val="28"/>
        </w:rPr>
      </w:pPr>
    </w:p>
    <w:p w14:paraId="431261EE" w14:textId="77777777" w:rsidR="00F45900" w:rsidRDefault="00F45900" w:rsidP="009D7B25">
      <w:pPr>
        <w:ind w:left="-142" w:firstLine="708"/>
        <w:jc w:val="center"/>
        <w:textAlignment w:val="baseline"/>
        <w:rPr>
          <w:b/>
          <w:i/>
          <w:color w:val="000000"/>
          <w:sz w:val="28"/>
          <w:szCs w:val="28"/>
        </w:rPr>
      </w:pPr>
    </w:p>
    <w:p w14:paraId="3343B803" w14:textId="77777777" w:rsidR="00F45900" w:rsidRDefault="00F45900" w:rsidP="009D7B25">
      <w:pPr>
        <w:ind w:left="-142" w:firstLine="708"/>
        <w:jc w:val="center"/>
        <w:textAlignment w:val="baseline"/>
        <w:rPr>
          <w:b/>
          <w:i/>
          <w:color w:val="000000"/>
          <w:sz w:val="28"/>
          <w:szCs w:val="28"/>
        </w:rPr>
      </w:pPr>
    </w:p>
    <w:p w14:paraId="1CD97C68" w14:textId="77777777" w:rsidR="009D7B25" w:rsidRDefault="009D7B25" w:rsidP="009D7B25">
      <w:pPr>
        <w:ind w:left="-142" w:firstLine="708"/>
        <w:jc w:val="center"/>
        <w:textAlignment w:val="baseline"/>
        <w:rPr>
          <w:b/>
          <w:i/>
          <w:color w:val="000000"/>
          <w:sz w:val="28"/>
          <w:szCs w:val="28"/>
        </w:rPr>
      </w:pPr>
      <w:r>
        <w:rPr>
          <w:b/>
          <w:i/>
          <w:color w:val="000000"/>
          <w:sz w:val="28"/>
          <w:szCs w:val="28"/>
        </w:rPr>
        <w:lastRenderedPageBreak/>
        <w:t xml:space="preserve">Национальный праздник поклонения водяным духам «Петров </w:t>
      </w:r>
      <w:proofErr w:type="spellStart"/>
      <w:r>
        <w:rPr>
          <w:b/>
          <w:i/>
          <w:color w:val="000000"/>
          <w:sz w:val="28"/>
          <w:szCs w:val="28"/>
        </w:rPr>
        <w:t>Хатл</w:t>
      </w:r>
      <w:proofErr w:type="spellEnd"/>
      <w:r>
        <w:rPr>
          <w:b/>
          <w:i/>
          <w:color w:val="000000"/>
          <w:sz w:val="28"/>
          <w:szCs w:val="28"/>
        </w:rPr>
        <w:t>»</w:t>
      </w:r>
    </w:p>
    <w:p w14:paraId="5E866750" w14:textId="77777777" w:rsidR="009D7B25" w:rsidRDefault="009D7B25" w:rsidP="009D7B25">
      <w:pPr>
        <w:ind w:left="-142" w:firstLine="708"/>
        <w:jc w:val="both"/>
        <w:textAlignment w:val="baseline"/>
        <w:rPr>
          <w:color w:val="000000"/>
          <w:sz w:val="24"/>
          <w:szCs w:val="24"/>
        </w:rPr>
      </w:pPr>
    </w:p>
    <w:p w14:paraId="6536577B" w14:textId="3F06940C" w:rsidR="009D7B25" w:rsidRDefault="009D7B25" w:rsidP="009D7B25">
      <w:pPr>
        <w:jc w:val="center"/>
        <w:textAlignment w:val="baseline"/>
        <w:rPr>
          <w:color w:val="000000"/>
          <w:sz w:val="24"/>
          <w:szCs w:val="24"/>
        </w:rPr>
      </w:pPr>
      <w:r>
        <w:rPr>
          <w:noProof/>
          <w:color w:val="000000"/>
          <w:sz w:val="24"/>
          <w:szCs w:val="24"/>
        </w:rPr>
        <w:drawing>
          <wp:inline distT="0" distB="0" distL="0" distR="0" wp14:anchorId="7EF734BB" wp14:editId="7A8442E0">
            <wp:extent cx="2743200" cy="1828800"/>
            <wp:effectExtent l="0" t="0" r="0" b="0"/>
            <wp:docPr id="71945" name="Рисунок 71945" descr="Петров Хатл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4" descr="Петров Хатл 2"/>
                    <pic:cNvPicPr>
                      <a:picLocks noChangeAspect="1" noChangeArrowheads="1"/>
                    </pic:cNvPicPr>
                  </pic:nvPicPr>
                  <pic:blipFill>
                    <a:blip r:embed="rId419">
                      <a:extLst>
                        <a:ext uri="{28A0092B-C50C-407E-A947-70E740481C1C}">
                          <a14:useLocalDpi xmlns:a14="http://schemas.microsoft.com/office/drawing/2010/main"/>
                        </a:ext>
                      </a:extLst>
                    </a:blip>
                    <a:srcRect/>
                    <a:stretch>
                      <a:fillRect/>
                    </a:stretch>
                  </pic:blipFill>
                  <pic:spPr bwMode="auto">
                    <a:xfrm>
                      <a:off x="0" y="0"/>
                      <a:ext cx="2743200" cy="1828800"/>
                    </a:xfrm>
                    <a:prstGeom prst="rect">
                      <a:avLst/>
                    </a:prstGeom>
                    <a:noFill/>
                    <a:ln>
                      <a:noFill/>
                    </a:ln>
                  </pic:spPr>
                </pic:pic>
              </a:graphicData>
            </a:graphic>
          </wp:inline>
        </w:drawing>
      </w:r>
      <w:r>
        <w:rPr>
          <w:noProof/>
          <w:color w:val="000000"/>
          <w:sz w:val="24"/>
          <w:szCs w:val="24"/>
        </w:rPr>
        <w:drawing>
          <wp:inline distT="0" distB="0" distL="0" distR="0" wp14:anchorId="6CAEEACF" wp14:editId="58402E5D">
            <wp:extent cx="2743200" cy="1828800"/>
            <wp:effectExtent l="0" t="0" r="0" b="0"/>
            <wp:docPr id="71944" name="Рисунок 71944" descr="Петров Хатл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5" descr="Петров Хатл 1"/>
                    <pic:cNvPicPr>
                      <a:picLocks noChangeAspect="1" noChangeArrowheads="1"/>
                    </pic:cNvPicPr>
                  </pic:nvPicPr>
                  <pic:blipFill>
                    <a:blip r:embed="rId420">
                      <a:extLst>
                        <a:ext uri="{28A0092B-C50C-407E-A947-70E740481C1C}">
                          <a14:useLocalDpi xmlns:a14="http://schemas.microsoft.com/office/drawing/2010/main"/>
                        </a:ext>
                      </a:extLst>
                    </a:blip>
                    <a:srcRect/>
                    <a:stretch>
                      <a:fillRect/>
                    </a:stretch>
                  </pic:blipFill>
                  <pic:spPr bwMode="auto">
                    <a:xfrm>
                      <a:off x="0" y="0"/>
                      <a:ext cx="2743200" cy="1828800"/>
                    </a:xfrm>
                    <a:prstGeom prst="rect">
                      <a:avLst/>
                    </a:prstGeom>
                    <a:noFill/>
                    <a:ln>
                      <a:noFill/>
                    </a:ln>
                  </pic:spPr>
                </pic:pic>
              </a:graphicData>
            </a:graphic>
          </wp:inline>
        </w:drawing>
      </w:r>
    </w:p>
    <w:p w14:paraId="70C6E757" w14:textId="77777777" w:rsidR="009D7B25" w:rsidRDefault="009D7B25" w:rsidP="009D7B25">
      <w:pPr>
        <w:ind w:left="-142" w:firstLine="708"/>
        <w:jc w:val="both"/>
        <w:textAlignment w:val="baseline"/>
        <w:rPr>
          <w:color w:val="3B403B"/>
          <w:sz w:val="24"/>
          <w:szCs w:val="24"/>
        </w:rPr>
      </w:pPr>
    </w:p>
    <w:p w14:paraId="19A5F6C2" w14:textId="77777777" w:rsidR="009D7B25" w:rsidRDefault="009D7B25" w:rsidP="009D7B25">
      <w:pPr>
        <w:ind w:firstLine="567"/>
        <w:jc w:val="both"/>
        <w:rPr>
          <w:rFonts w:eastAsia="Calibri"/>
          <w:color w:val="000000"/>
          <w:sz w:val="28"/>
          <w:szCs w:val="28"/>
        </w:rPr>
      </w:pPr>
      <w:r>
        <w:rPr>
          <w:rFonts w:eastAsia="Calibri"/>
          <w:color w:val="000000"/>
          <w:sz w:val="28"/>
          <w:szCs w:val="28"/>
        </w:rPr>
        <w:t>В течение года, проводятся мероприятия:</w:t>
      </w:r>
    </w:p>
    <w:p w14:paraId="0EF83796" w14:textId="77777777" w:rsidR="009D7B25" w:rsidRDefault="009D7B25" w:rsidP="009D7B25">
      <w:pPr>
        <w:ind w:firstLine="567"/>
        <w:jc w:val="both"/>
        <w:rPr>
          <w:rFonts w:eastAsia="Calibri"/>
          <w:color w:val="000000"/>
          <w:sz w:val="28"/>
          <w:szCs w:val="28"/>
        </w:rPr>
      </w:pPr>
      <w:r>
        <w:rPr>
          <w:rFonts w:eastAsia="Calibri"/>
          <w:color w:val="000000"/>
          <w:sz w:val="28"/>
          <w:szCs w:val="28"/>
        </w:rPr>
        <w:t>-  по программе сохранения культуры и быта народа ханты «</w:t>
      </w:r>
      <w:proofErr w:type="spellStart"/>
      <w:r>
        <w:rPr>
          <w:rFonts w:eastAsia="Calibri"/>
          <w:color w:val="000000"/>
          <w:sz w:val="28"/>
          <w:szCs w:val="28"/>
        </w:rPr>
        <w:t>Неврем</w:t>
      </w:r>
      <w:proofErr w:type="spellEnd"/>
      <w:r>
        <w:rPr>
          <w:rFonts w:eastAsia="Calibri"/>
          <w:color w:val="000000"/>
          <w:sz w:val="28"/>
          <w:szCs w:val="28"/>
        </w:rPr>
        <w:t>» (для дошкольников);</w:t>
      </w:r>
    </w:p>
    <w:p w14:paraId="6379376D" w14:textId="77777777" w:rsidR="009D7B25" w:rsidRDefault="009D7B25" w:rsidP="009D7B25">
      <w:pPr>
        <w:ind w:firstLine="567"/>
        <w:jc w:val="both"/>
        <w:rPr>
          <w:rFonts w:ascii="Calibri" w:eastAsia="Calibri" w:hAnsi="Calibri" w:cs="SimSun"/>
          <w:b/>
          <w:color w:val="000000"/>
          <w:sz w:val="28"/>
          <w:szCs w:val="28"/>
        </w:rPr>
      </w:pPr>
      <w:r>
        <w:rPr>
          <w:rFonts w:eastAsia="Calibri"/>
          <w:sz w:val="28"/>
          <w:szCs w:val="28"/>
        </w:rPr>
        <w:t>- по программе краеведческого просвещения детей дошкольного и младшего школьного возраста «Я поведу тебя в музей».</w:t>
      </w:r>
    </w:p>
    <w:p w14:paraId="3C504ACE" w14:textId="77777777" w:rsidR="009D7B25" w:rsidRDefault="009D7B25" w:rsidP="009D7B25">
      <w:pPr>
        <w:jc w:val="both"/>
        <w:textAlignment w:val="baseline"/>
        <w:rPr>
          <w:b/>
          <w:color w:val="000000"/>
          <w:sz w:val="24"/>
          <w:szCs w:val="24"/>
        </w:rPr>
      </w:pPr>
    </w:p>
    <w:p w14:paraId="6F52A47D" w14:textId="421141D8" w:rsidR="009D7B25" w:rsidRDefault="009D7B25" w:rsidP="009D7B25">
      <w:pPr>
        <w:jc w:val="center"/>
        <w:textAlignment w:val="baseline"/>
        <w:rPr>
          <w:b/>
          <w:color w:val="000000"/>
          <w:sz w:val="24"/>
          <w:szCs w:val="24"/>
        </w:rPr>
      </w:pPr>
      <w:r>
        <w:rPr>
          <w:b/>
          <w:noProof/>
          <w:color w:val="000000"/>
          <w:sz w:val="24"/>
          <w:szCs w:val="24"/>
        </w:rPr>
        <w:drawing>
          <wp:inline distT="0" distB="0" distL="0" distR="0" wp14:anchorId="0D72F13A" wp14:editId="56D84664">
            <wp:extent cx="2926080" cy="2194560"/>
            <wp:effectExtent l="0" t="0" r="7620" b="0"/>
            <wp:docPr id="71943" name="Рисунок 71943" descr="УРОК ДРУЖБЫ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6" descr="УРОК ДРУЖБЫ 4"/>
                    <pic:cNvPicPr>
                      <a:picLocks noChangeAspect="1" noChangeArrowheads="1"/>
                    </pic:cNvPicPr>
                  </pic:nvPicPr>
                  <pic:blipFill>
                    <a:blip r:embed="rId421">
                      <a:extLst>
                        <a:ext uri="{28A0092B-C50C-407E-A947-70E740481C1C}">
                          <a14:useLocalDpi xmlns:a14="http://schemas.microsoft.com/office/drawing/2010/main"/>
                        </a:ext>
                      </a:extLst>
                    </a:blip>
                    <a:srcRect/>
                    <a:stretch>
                      <a:fillRect/>
                    </a:stretch>
                  </pic:blipFill>
                  <pic:spPr bwMode="auto">
                    <a:xfrm>
                      <a:off x="0" y="0"/>
                      <a:ext cx="2926080" cy="2194560"/>
                    </a:xfrm>
                    <a:prstGeom prst="rect">
                      <a:avLst/>
                    </a:prstGeom>
                    <a:noFill/>
                    <a:ln>
                      <a:noFill/>
                    </a:ln>
                  </pic:spPr>
                </pic:pic>
              </a:graphicData>
            </a:graphic>
          </wp:inline>
        </w:drawing>
      </w:r>
      <w:r>
        <w:rPr>
          <w:b/>
          <w:noProof/>
          <w:color w:val="000000"/>
          <w:sz w:val="24"/>
          <w:szCs w:val="24"/>
        </w:rPr>
        <w:drawing>
          <wp:inline distT="0" distB="0" distL="0" distR="0" wp14:anchorId="0D9CF273" wp14:editId="7AA3C79C">
            <wp:extent cx="2894067" cy="2195558"/>
            <wp:effectExtent l="0" t="0" r="1905" b="0"/>
            <wp:docPr id="71942" name="Рисунок 71942" descr="УРОК ДРУЖБЫ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УРОК ДРУЖБЫ 3"/>
                    <pic:cNvPicPr>
                      <a:picLocks noChangeAspect="1" noChangeArrowheads="1"/>
                    </pic:cNvPicPr>
                  </pic:nvPicPr>
                  <pic:blipFill>
                    <a:blip r:embed="rId422">
                      <a:extLst>
                        <a:ext uri="{28A0092B-C50C-407E-A947-70E740481C1C}">
                          <a14:useLocalDpi xmlns:a14="http://schemas.microsoft.com/office/drawing/2010/main"/>
                        </a:ext>
                      </a:extLst>
                    </a:blip>
                    <a:srcRect/>
                    <a:stretch>
                      <a:fillRect/>
                    </a:stretch>
                  </pic:blipFill>
                  <pic:spPr bwMode="auto">
                    <a:xfrm>
                      <a:off x="0" y="0"/>
                      <a:ext cx="2898655" cy="2199039"/>
                    </a:xfrm>
                    <a:prstGeom prst="rect">
                      <a:avLst/>
                    </a:prstGeom>
                    <a:noFill/>
                    <a:ln>
                      <a:noFill/>
                    </a:ln>
                  </pic:spPr>
                </pic:pic>
              </a:graphicData>
            </a:graphic>
          </wp:inline>
        </w:drawing>
      </w:r>
    </w:p>
    <w:p w14:paraId="507D3F94" w14:textId="77777777" w:rsidR="009D7B25" w:rsidRDefault="009D7B25" w:rsidP="009D7B25">
      <w:pPr>
        <w:spacing w:after="200" w:line="276" w:lineRule="auto"/>
        <w:ind w:left="-142" w:firstLine="424"/>
        <w:contextualSpacing/>
        <w:jc w:val="both"/>
        <w:rPr>
          <w:rFonts w:eastAsia="Calibri"/>
          <w:color w:val="000000"/>
          <w:sz w:val="24"/>
          <w:szCs w:val="24"/>
        </w:rPr>
      </w:pPr>
    </w:p>
    <w:p w14:paraId="6FFCE774" w14:textId="77777777" w:rsidR="009D7B25" w:rsidRDefault="009D7B25" w:rsidP="009D7B25">
      <w:pPr>
        <w:ind w:firstLine="709"/>
        <w:jc w:val="both"/>
        <w:rPr>
          <w:rFonts w:eastAsia="Calibri"/>
          <w:color w:val="000000"/>
          <w:sz w:val="28"/>
          <w:szCs w:val="28"/>
        </w:rPr>
      </w:pPr>
      <w:r>
        <w:rPr>
          <w:rFonts w:eastAsia="Calibri"/>
          <w:color w:val="000000"/>
          <w:sz w:val="28"/>
          <w:szCs w:val="28"/>
        </w:rPr>
        <w:t xml:space="preserve">Для молодожёнов, по заявкам, проводится свадебный обряд по традициям народа ханты «Эй </w:t>
      </w:r>
      <w:proofErr w:type="spellStart"/>
      <w:r>
        <w:rPr>
          <w:rFonts w:eastAsia="Calibri"/>
          <w:color w:val="000000"/>
          <w:sz w:val="28"/>
          <w:szCs w:val="28"/>
        </w:rPr>
        <w:t>вэрнэ</w:t>
      </w:r>
      <w:proofErr w:type="spellEnd"/>
      <w:r>
        <w:rPr>
          <w:rFonts w:eastAsia="Calibri"/>
          <w:color w:val="000000"/>
          <w:sz w:val="28"/>
          <w:szCs w:val="28"/>
        </w:rPr>
        <w:t>» («Вместе»).</w:t>
      </w:r>
    </w:p>
    <w:p w14:paraId="54485369" w14:textId="6BFC80C0" w:rsidR="009D7B25" w:rsidRDefault="009D7B25" w:rsidP="009D7B25">
      <w:pPr>
        <w:spacing w:after="200" w:line="276" w:lineRule="auto"/>
        <w:contextualSpacing/>
        <w:jc w:val="center"/>
        <w:rPr>
          <w:rFonts w:eastAsia="Calibri"/>
          <w:color w:val="000000"/>
          <w:sz w:val="24"/>
          <w:szCs w:val="24"/>
        </w:rPr>
      </w:pPr>
      <w:r>
        <w:rPr>
          <w:rFonts w:ascii="Calibri" w:eastAsia="Calibri" w:hAnsi="Calibri" w:cs="SimSun"/>
          <w:noProof/>
          <w:color w:val="000000"/>
          <w:sz w:val="24"/>
          <w:szCs w:val="24"/>
        </w:rPr>
        <w:drawing>
          <wp:inline distT="0" distB="0" distL="0" distR="0" wp14:anchorId="590DD7FA" wp14:editId="65C5AFF7">
            <wp:extent cx="2903220" cy="1943100"/>
            <wp:effectExtent l="0" t="0" r="0" b="0"/>
            <wp:docPr id="71941" name="Рисунок 71941" descr="свадебный обря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descr="свадебный обряд"/>
                    <pic:cNvPicPr>
                      <a:picLocks noChangeAspect="1" noChangeArrowheads="1"/>
                    </pic:cNvPicPr>
                  </pic:nvPicPr>
                  <pic:blipFill>
                    <a:blip r:embed="rId423">
                      <a:extLst>
                        <a:ext uri="{28A0092B-C50C-407E-A947-70E740481C1C}">
                          <a14:useLocalDpi xmlns:a14="http://schemas.microsoft.com/office/drawing/2010/main"/>
                        </a:ext>
                      </a:extLst>
                    </a:blip>
                    <a:srcRect/>
                    <a:stretch>
                      <a:fillRect/>
                    </a:stretch>
                  </pic:blipFill>
                  <pic:spPr bwMode="auto">
                    <a:xfrm>
                      <a:off x="0" y="0"/>
                      <a:ext cx="2903220" cy="1943100"/>
                    </a:xfrm>
                    <a:prstGeom prst="rect">
                      <a:avLst/>
                    </a:prstGeom>
                    <a:noFill/>
                    <a:ln>
                      <a:noFill/>
                    </a:ln>
                  </pic:spPr>
                </pic:pic>
              </a:graphicData>
            </a:graphic>
          </wp:inline>
        </w:drawing>
      </w:r>
      <w:r>
        <w:rPr>
          <w:rFonts w:ascii="Calibri" w:eastAsia="Calibri" w:hAnsi="Calibri" w:cs="SimSun"/>
          <w:noProof/>
          <w:sz w:val="24"/>
          <w:szCs w:val="24"/>
        </w:rPr>
        <w:drawing>
          <wp:inline distT="0" distB="0" distL="0" distR="0" wp14:anchorId="0323867D" wp14:editId="041A7F45">
            <wp:extent cx="2941320" cy="1965960"/>
            <wp:effectExtent l="0" t="0" r="0" b="0"/>
            <wp:docPr id="71940" name="Рисунок 71940" descr="IMG_9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descr="IMG_9307"/>
                    <pic:cNvPicPr>
                      <a:picLocks noChangeAspect="1" noChangeArrowheads="1"/>
                    </pic:cNvPicPr>
                  </pic:nvPicPr>
                  <pic:blipFill>
                    <a:blip r:embed="rId424">
                      <a:extLst>
                        <a:ext uri="{28A0092B-C50C-407E-A947-70E740481C1C}">
                          <a14:useLocalDpi xmlns:a14="http://schemas.microsoft.com/office/drawing/2010/main"/>
                        </a:ext>
                      </a:extLst>
                    </a:blip>
                    <a:srcRect/>
                    <a:stretch>
                      <a:fillRect/>
                    </a:stretch>
                  </pic:blipFill>
                  <pic:spPr bwMode="auto">
                    <a:xfrm>
                      <a:off x="0" y="0"/>
                      <a:ext cx="2941320" cy="1965960"/>
                    </a:xfrm>
                    <a:prstGeom prst="rect">
                      <a:avLst/>
                    </a:prstGeom>
                    <a:noFill/>
                    <a:ln>
                      <a:noFill/>
                    </a:ln>
                  </pic:spPr>
                </pic:pic>
              </a:graphicData>
            </a:graphic>
          </wp:inline>
        </w:drawing>
      </w:r>
    </w:p>
    <w:p w14:paraId="75B4D02A" w14:textId="77777777" w:rsidR="009D7B25" w:rsidRDefault="009D7B25" w:rsidP="009D7B25">
      <w:pPr>
        <w:spacing w:after="200" w:line="276" w:lineRule="auto"/>
        <w:ind w:left="-142" w:firstLine="424"/>
        <w:contextualSpacing/>
        <w:jc w:val="both"/>
        <w:rPr>
          <w:rFonts w:eastAsia="Calibri"/>
          <w:color w:val="000000"/>
          <w:sz w:val="24"/>
          <w:szCs w:val="24"/>
        </w:rPr>
      </w:pPr>
    </w:p>
    <w:p w14:paraId="3663C02C" w14:textId="77777777" w:rsidR="009D7B25" w:rsidRDefault="009D7B25" w:rsidP="00837A93">
      <w:pPr>
        <w:spacing w:after="200" w:line="276" w:lineRule="auto"/>
        <w:contextualSpacing/>
        <w:jc w:val="both"/>
        <w:rPr>
          <w:rFonts w:eastAsia="Calibri"/>
          <w:color w:val="000000"/>
          <w:sz w:val="24"/>
          <w:szCs w:val="24"/>
        </w:rPr>
      </w:pPr>
    </w:p>
    <w:p w14:paraId="47F708AE" w14:textId="77777777" w:rsidR="00F45900" w:rsidRDefault="00F45900" w:rsidP="009D7B25">
      <w:pPr>
        <w:spacing w:after="200" w:line="276" w:lineRule="auto"/>
        <w:ind w:left="-284" w:firstLine="566"/>
        <w:contextualSpacing/>
        <w:jc w:val="center"/>
        <w:rPr>
          <w:rFonts w:eastAsia="Calibri"/>
          <w:bCs/>
          <w:i/>
          <w:color w:val="000000"/>
          <w:sz w:val="28"/>
          <w:szCs w:val="28"/>
          <w:u w:val="single"/>
        </w:rPr>
      </w:pPr>
    </w:p>
    <w:p w14:paraId="6B14E0E3" w14:textId="77777777" w:rsidR="00F45900" w:rsidRDefault="00F45900" w:rsidP="009D7B25">
      <w:pPr>
        <w:spacing w:after="200" w:line="276" w:lineRule="auto"/>
        <w:ind w:left="-284" w:firstLine="566"/>
        <w:contextualSpacing/>
        <w:jc w:val="center"/>
        <w:rPr>
          <w:rFonts w:eastAsia="Calibri"/>
          <w:bCs/>
          <w:i/>
          <w:color w:val="000000"/>
          <w:sz w:val="28"/>
          <w:szCs w:val="28"/>
          <w:u w:val="single"/>
        </w:rPr>
      </w:pPr>
    </w:p>
    <w:p w14:paraId="2BD02EAE" w14:textId="77777777" w:rsidR="009D7B25" w:rsidRDefault="009D7B25" w:rsidP="009D7B25">
      <w:pPr>
        <w:spacing w:after="200" w:line="276" w:lineRule="auto"/>
        <w:ind w:left="-284" w:firstLine="566"/>
        <w:contextualSpacing/>
        <w:jc w:val="center"/>
        <w:rPr>
          <w:rFonts w:eastAsia="Calibri"/>
          <w:bCs/>
          <w:i/>
          <w:color w:val="000000"/>
          <w:sz w:val="28"/>
          <w:szCs w:val="28"/>
          <w:u w:val="single"/>
        </w:rPr>
      </w:pPr>
      <w:r>
        <w:rPr>
          <w:rFonts w:eastAsia="Calibri"/>
          <w:bCs/>
          <w:i/>
          <w:color w:val="000000"/>
          <w:sz w:val="28"/>
          <w:szCs w:val="28"/>
          <w:u w:val="single"/>
        </w:rPr>
        <w:lastRenderedPageBreak/>
        <w:t>Научно-исследовательская работа</w:t>
      </w:r>
    </w:p>
    <w:p w14:paraId="6C9B82C1" w14:textId="77777777" w:rsidR="009D7B25" w:rsidRDefault="009D7B25" w:rsidP="009D7B25">
      <w:pPr>
        <w:ind w:firstLine="709"/>
        <w:jc w:val="both"/>
        <w:rPr>
          <w:iCs/>
          <w:color w:val="000000"/>
          <w:sz w:val="28"/>
          <w:szCs w:val="28"/>
        </w:rPr>
      </w:pPr>
      <w:r>
        <w:rPr>
          <w:iCs/>
          <w:color w:val="000000"/>
          <w:sz w:val="28"/>
          <w:szCs w:val="28"/>
        </w:rPr>
        <w:t xml:space="preserve">Одним из главных направлений деятельности музея является научно-исследовательская работа, которая в течение года велась согласно утвержденному плану учреждения. </w:t>
      </w:r>
    </w:p>
    <w:p w14:paraId="24F41323" w14:textId="77777777" w:rsidR="009D7B25" w:rsidRDefault="009D7B25" w:rsidP="009D7B25">
      <w:pPr>
        <w:ind w:firstLine="709"/>
        <w:jc w:val="both"/>
        <w:rPr>
          <w:iCs/>
          <w:color w:val="000000"/>
          <w:sz w:val="28"/>
          <w:szCs w:val="28"/>
        </w:rPr>
      </w:pPr>
      <w:r>
        <w:rPr>
          <w:iCs/>
          <w:color w:val="000000"/>
          <w:sz w:val="28"/>
          <w:szCs w:val="28"/>
        </w:rPr>
        <w:t>В течение 2019 года сотрудники музея занимались сбором и обработкой материала по научно – исследовательским темам, отраженным в годовом плане работы:</w:t>
      </w:r>
    </w:p>
    <w:p w14:paraId="428EE448" w14:textId="77777777" w:rsidR="009D7B25" w:rsidRDefault="009D7B25" w:rsidP="009D7B25">
      <w:pPr>
        <w:ind w:firstLine="709"/>
        <w:rPr>
          <w:color w:val="000000"/>
          <w:sz w:val="28"/>
          <w:szCs w:val="28"/>
        </w:rPr>
      </w:pPr>
      <w:r>
        <w:rPr>
          <w:color w:val="000000"/>
          <w:sz w:val="28"/>
          <w:szCs w:val="28"/>
        </w:rPr>
        <w:t xml:space="preserve">- «Биографии почётных жителей города Лянтора»; </w:t>
      </w:r>
    </w:p>
    <w:p w14:paraId="7ED86B54" w14:textId="77777777" w:rsidR="009D7B25" w:rsidRDefault="009D7B25" w:rsidP="009D7B25">
      <w:pPr>
        <w:ind w:firstLine="709"/>
        <w:rPr>
          <w:color w:val="000000"/>
          <w:sz w:val="28"/>
          <w:szCs w:val="28"/>
        </w:rPr>
      </w:pPr>
      <w:r>
        <w:rPr>
          <w:color w:val="000000"/>
          <w:sz w:val="28"/>
          <w:szCs w:val="28"/>
        </w:rPr>
        <w:t>- «Коллекционеры города Лянтора»;</w:t>
      </w:r>
    </w:p>
    <w:p w14:paraId="4F9A792A" w14:textId="77777777" w:rsidR="009D7B25" w:rsidRDefault="009D7B25" w:rsidP="009D7B25">
      <w:pPr>
        <w:ind w:firstLine="709"/>
        <w:rPr>
          <w:color w:val="000000"/>
          <w:sz w:val="28"/>
          <w:szCs w:val="28"/>
        </w:rPr>
      </w:pPr>
      <w:r>
        <w:rPr>
          <w:color w:val="000000"/>
          <w:sz w:val="28"/>
          <w:szCs w:val="28"/>
        </w:rPr>
        <w:t>- «Культура, традиции и обряды народов, проживающих в городе Лянторе».</w:t>
      </w:r>
    </w:p>
    <w:p w14:paraId="74271FA3" w14:textId="77777777" w:rsidR="009D7B25" w:rsidRDefault="009D7B25" w:rsidP="009D7B25">
      <w:pPr>
        <w:ind w:firstLine="709"/>
        <w:rPr>
          <w:color w:val="000000"/>
          <w:sz w:val="28"/>
          <w:szCs w:val="28"/>
        </w:rPr>
      </w:pPr>
      <w:r>
        <w:rPr>
          <w:color w:val="000000"/>
          <w:sz w:val="28"/>
          <w:szCs w:val="28"/>
        </w:rPr>
        <w:t>Продолжается работа по сбору информации в краеведческом направлении.</w:t>
      </w:r>
    </w:p>
    <w:p w14:paraId="1BF5B930" w14:textId="77777777" w:rsidR="009D7B25" w:rsidRDefault="009D7B25" w:rsidP="009D7B25">
      <w:pPr>
        <w:tabs>
          <w:tab w:val="left" w:pos="567"/>
        </w:tabs>
        <w:ind w:firstLine="709"/>
        <w:jc w:val="both"/>
        <w:rPr>
          <w:color w:val="000000"/>
          <w:sz w:val="28"/>
          <w:szCs w:val="28"/>
        </w:rPr>
      </w:pPr>
    </w:p>
    <w:p w14:paraId="3CCE1B6A" w14:textId="6357B80A" w:rsidR="009D7B25" w:rsidRDefault="009D7B25" w:rsidP="009D7B25">
      <w:pPr>
        <w:tabs>
          <w:tab w:val="left" w:pos="567"/>
        </w:tabs>
        <w:ind w:firstLine="709"/>
        <w:jc w:val="both"/>
        <w:rPr>
          <w:color w:val="000000"/>
          <w:sz w:val="28"/>
          <w:szCs w:val="28"/>
        </w:rPr>
      </w:pPr>
      <w:r>
        <w:rPr>
          <w:rFonts w:eastAsia="Calibri"/>
          <w:b/>
          <w:bCs/>
          <w:color w:val="000000"/>
          <w:sz w:val="28"/>
          <w:szCs w:val="28"/>
          <w:bdr w:val="none" w:sz="0" w:space="0" w:color="auto" w:frame="1"/>
        </w:rPr>
        <w:t>С 14 по 15 марта 2019 года</w:t>
      </w:r>
      <w:r w:rsidR="009D77D3">
        <w:rPr>
          <w:rFonts w:eastAsia="Calibri"/>
          <w:b/>
          <w:bCs/>
          <w:color w:val="000000"/>
          <w:sz w:val="28"/>
          <w:szCs w:val="28"/>
          <w:bdr w:val="none" w:sz="0" w:space="0" w:color="auto" w:frame="1"/>
        </w:rPr>
        <w:t xml:space="preserve"> </w:t>
      </w:r>
      <w:r>
        <w:rPr>
          <w:color w:val="000000"/>
          <w:sz w:val="28"/>
          <w:szCs w:val="28"/>
          <w:bdr w:val="none" w:sz="0" w:space="0" w:color="auto" w:frame="1"/>
        </w:rPr>
        <w:t xml:space="preserve">в музее прошла VIII открытая городская научно-практическая конференция «Ремёсла и промыслы: прошлое и настоящее», в которой приняли участие 16 юных мастеров. </w:t>
      </w:r>
      <w:r>
        <w:rPr>
          <w:color w:val="000000"/>
          <w:sz w:val="28"/>
          <w:szCs w:val="28"/>
        </w:rPr>
        <w:t xml:space="preserve">Победителями отборочного этапа конференции стали 12 </w:t>
      </w:r>
      <w:r w:rsidRPr="00702629">
        <w:rPr>
          <w:color w:val="000000"/>
          <w:sz w:val="28"/>
          <w:szCs w:val="28"/>
        </w:rPr>
        <w:t xml:space="preserve">участников, которые смогли поучаствовать в межрегиональной детской научно-практической </w:t>
      </w:r>
      <w:r w:rsidR="005666A8" w:rsidRPr="00702629">
        <w:rPr>
          <w:color w:val="000000"/>
          <w:sz w:val="28"/>
          <w:szCs w:val="28"/>
        </w:rPr>
        <w:t>конференции</w:t>
      </w:r>
      <w:r w:rsidR="005666A8">
        <w:rPr>
          <w:color w:val="000000"/>
          <w:sz w:val="28"/>
          <w:szCs w:val="28"/>
        </w:rPr>
        <w:t xml:space="preserve"> </w:t>
      </w:r>
      <w:r>
        <w:rPr>
          <w:color w:val="000000"/>
          <w:sz w:val="28"/>
          <w:szCs w:val="28"/>
        </w:rPr>
        <w:t>в городе Ханты-Мансийске.</w:t>
      </w:r>
    </w:p>
    <w:p w14:paraId="41DEED6A" w14:textId="77777777" w:rsidR="009D7B25" w:rsidRDefault="009D7B25" w:rsidP="009D7B25">
      <w:pPr>
        <w:shd w:val="clear" w:color="auto" w:fill="FFFFFF"/>
        <w:rPr>
          <w:noProof/>
          <w:color w:val="000000"/>
          <w:sz w:val="24"/>
          <w:szCs w:val="24"/>
        </w:rPr>
      </w:pPr>
    </w:p>
    <w:p w14:paraId="2046D13A" w14:textId="6D8F9ADB" w:rsidR="009D7B25" w:rsidRDefault="009D7B25" w:rsidP="009D7B25">
      <w:pPr>
        <w:shd w:val="clear" w:color="auto" w:fill="FFFFFF"/>
        <w:ind w:left="-142" w:firstLine="708"/>
        <w:jc w:val="center"/>
        <w:rPr>
          <w:noProof/>
          <w:color w:val="000000"/>
          <w:sz w:val="24"/>
          <w:szCs w:val="24"/>
        </w:rPr>
      </w:pPr>
      <w:r>
        <w:rPr>
          <w:noProof/>
          <w:color w:val="000000"/>
          <w:sz w:val="24"/>
          <w:szCs w:val="24"/>
        </w:rPr>
        <w:drawing>
          <wp:inline distT="0" distB="0" distL="0" distR="0" wp14:anchorId="04EB15C6" wp14:editId="5BD8AF38">
            <wp:extent cx="3049988" cy="2086834"/>
            <wp:effectExtent l="0" t="0" r="0" b="8890"/>
            <wp:docPr id="71939" name="Рисунок 71939" descr="Конференция РЕМЁСЛА И ПРОМЫС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descr="Конференция РЕМЁСЛА И ПРОМЫСЛЫ"/>
                    <pic:cNvPicPr>
                      <a:picLocks noChangeAspect="1" noChangeArrowheads="1"/>
                    </pic:cNvPicPr>
                  </pic:nvPicPr>
                  <pic:blipFill>
                    <a:blip r:embed="rId425">
                      <a:extLst>
                        <a:ext uri="{28A0092B-C50C-407E-A947-70E740481C1C}">
                          <a14:useLocalDpi xmlns:a14="http://schemas.microsoft.com/office/drawing/2010/main"/>
                        </a:ext>
                      </a:extLst>
                    </a:blip>
                    <a:srcRect/>
                    <a:stretch>
                      <a:fillRect/>
                    </a:stretch>
                  </pic:blipFill>
                  <pic:spPr bwMode="auto">
                    <a:xfrm>
                      <a:off x="0" y="0"/>
                      <a:ext cx="3053236" cy="2089056"/>
                    </a:xfrm>
                    <a:prstGeom prst="rect">
                      <a:avLst/>
                    </a:prstGeom>
                    <a:noFill/>
                    <a:ln>
                      <a:noFill/>
                    </a:ln>
                  </pic:spPr>
                </pic:pic>
              </a:graphicData>
            </a:graphic>
          </wp:inline>
        </w:drawing>
      </w:r>
    </w:p>
    <w:p w14:paraId="57D5701E" w14:textId="77777777" w:rsidR="009D7B25" w:rsidRDefault="009D7B25" w:rsidP="009D7B25">
      <w:pPr>
        <w:tabs>
          <w:tab w:val="left" w:pos="1680"/>
        </w:tabs>
        <w:jc w:val="both"/>
        <w:rPr>
          <w:color w:val="000000"/>
          <w:sz w:val="24"/>
          <w:szCs w:val="24"/>
          <w:highlight w:val="yellow"/>
        </w:rPr>
      </w:pPr>
    </w:p>
    <w:p w14:paraId="323B04C4" w14:textId="77777777" w:rsidR="009D7B25" w:rsidRDefault="009D7B25" w:rsidP="009D7B25">
      <w:pPr>
        <w:shd w:val="clear" w:color="auto" w:fill="FFFFFF"/>
        <w:ind w:firstLine="708"/>
        <w:jc w:val="both"/>
        <w:rPr>
          <w:color w:val="000000"/>
          <w:sz w:val="28"/>
          <w:szCs w:val="28"/>
        </w:rPr>
      </w:pPr>
      <w:r>
        <w:rPr>
          <w:color w:val="000000"/>
          <w:sz w:val="28"/>
          <w:szCs w:val="28"/>
        </w:rPr>
        <w:t xml:space="preserve">Изучение истории родного края, его памятных мест является одним из компонентов </w:t>
      </w:r>
      <w:proofErr w:type="spellStart"/>
      <w:r>
        <w:rPr>
          <w:color w:val="000000"/>
          <w:sz w:val="28"/>
          <w:szCs w:val="28"/>
        </w:rPr>
        <w:t>гражданско</w:t>
      </w:r>
      <w:proofErr w:type="spellEnd"/>
      <w:r>
        <w:rPr>
          <w:color w:val="000000"/>
          <w:sz w:val="28"/>
          <w:szCs w:val="28"/>
        </w:rPr>
        <w:t xml:space="preserve"> – патриотического воспитания молодого поколения. Это и стало основной целью V детско-юношеской городской краеведческой конференции «Пимский краевед». Конференция прошла в </w:t>
      </w:r>
      <w:proofErr w:type="spellStart"/>
      <w:r>
        <w:rPr>
          <w:color w:val="000000"/>
          <w:sz w:val="28"/>
          <w:szCs w:val="28"/>
        </w:rPr>
        <w:t>лянторском</w:t>
      </w:r>
      <w:proofErr w:type="spellEnd"/>
      <w:r>
        <w:rPr>
          <w:color w:val="000000"/>
          <w:sz w:val="28"/>
          <w:szCs w:val="28"/>
        </w:rPr>
        <w:t xml:space="preserve"> музее 18 ноября 2019 года. </w:t>
      </w:r>
    </w:p>
    <w:p w14:paraId="1D32B330" w14:textId="77777777" w:rsidR="009D7B25" w:rsidRDefault="009D7B25" w:rsidP="009D7B25">
      <w:pPr>
        <w:shd w:val="clear" w:color="auto" w:fill="FFFFFF"/>
        <w:ind w:firstLine="708"/>
        <w:jc w:val="both"/>
        <w:rPr>
          <w:color w:val="000000"/>
          <w:sz w:val="24"/>
          <w:szCs w:val="24"/>
        </w:rPr>
      </w:pPr>
    </w:p>
    <w:p w14:paraId="3D110610" w14:textId="1BD8CF98" w:rsidR="009D7B25" w:rsidRDefault="009D7B25" w:rsidP="009D7B25">
      <w:pPr>
        <w:shd w:val="clear" w:color="auto" w:fill="FFFFFF"/>
        <w:ind w:firstLine="708"/>
        <w:jc w:val="center"/>
        <w:rPr>
          <w:color w:val="000000"/>
          <w:sz w:val="24"/>
          <w:szCs w:val="24"/>
        </w:rPr>
      </w:pPr>
      <w:r>
        <w:rPr>
          <w:noProof/>
          <w:color w:val="000000"/>
          <w:sz w:val="24"/>
          <w:szCs w:val="24"/>
        </w:rPr>
        <w:drawing>
          <wp:inline distT="0" distB="0" distL="0" distR="0" wp14:anchorId="49AEEE6D" wp14:editId="10BE764D">
            <wp:extent cx="3158657" cy="1725433"/>
            <wp:effectExtent l="0" t="0" r="3810" b="8255"/>
            <wp:docPr id="71938" name="Рисунок 71938" descr="Конференция ПИМСКИЙ КРАЕВ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descr="Конференция ПИМСКИЙ КРАЕВЕД"/>
                    <pic:cNvPicPr>
                      <a:picLocks noChangeAspect="1" noChangeArrowheads="1"/>
                    </pic:cNvPicPr>
                  </pic:nvPicPr>
                  <pic:blipFill>
                    <a:blip r:embed="rId426">
                      <a:extLst>
                        <a:ext uri="{28A0092B-C50C-407E-A947-70E740481C1C}">
                          <a14:useLocalDpi xmlns:a14="http://schemas.microsoft.com/office/drawing/2010/main"/>
                        </a:ext>
                      </a:extLst>
                    </a:blip>
                    <a:srcRect/>
                    <a:stretch>
                      <a:fillRect/>
                    </a:stretch>
                  </pic:blipFill>
                  <pic:spPr bwMode="auto">
                    <a:xfrm>
                      <a:off x="0" y="0"/>
                      <a:ext cx="3191899" cy="1743591"/>
                    </a:xfrm>
                    <a:prstGeom prst="rect">
                      <a:avLst/>
                    </a:prstGeom>
                    <a:noFill/>
                    <a:ln>
                      <a:noFill/>
                    </a:ln>
                  </pic:spPr>
                </pic:pic>
              </a:graphicData>
            </a:graphic>
          </wp:inline>
        </w:drawing>
      </w:r>
    </w:p>
    <w:p w14:paraId="31DDE571" w14:textId="77777777" w:rsidR="009D7B25" w:rsidRDefault="009D7B25" w:rsidP="009D7B25">
      <w:pPr>
        <w:shd w:val="clear" w:color="auto" w:fill="FFFFFF"/>
        <w:ind w:firstLine="851"/>
        <w:jc w:val="center"/>
        <w:rPr>
          <w:rFonts w:eastAsia="Calibri"/>
          <w:i/>
          <w:color w:val="000000"/>
          <w:sz w:val="28"/>
          <w:szCs w:val="28"/>
          <w:u w:val="single"/>
        </w:rPr>
      </w:pPr>
      <w:r>
        <w:rPr>
          <w:rFonts w:eastAsia="Calibri"/>
          <w:i/>
          <w:color w:val="000000"/>
          <w:sz w:val="28"/>
          <w:szCs w:val="28"/>
          <w:u w:val="single"/>
        </w:rPr>
        <w:lastRenderedPageBreak/>
        <w:t>Выставочная деятельность</w:t>
      </w:r>
    </w:p>
    <w:p w14:paraId="28B7FDF0" w14:textId="2EB01A6D" w:rsidR="009D7B25" w:rsidRDefault="009D7B25" w:rsidP="009D7B25">
      <w:pPr>
        <w:shd w:val="clear" w:color="auto" w:fill="FFFFFF"/>
        <w:ind w:firstLine="709"/>
        <w:jc w:val="both"/>
        <w:rPr>
          <w:rFonts w:eastAsia="Calibri"/>
          <w:color w:val="000000"/>
          <w:sz w:val="28"/>
          <w:szCs w:val="28"/>
        </w:rPr>
      </w:pPr>
      <w:r>
        <w:rPr>
          <w:rFonts w:eastAsia="Calibri"/>
          <w:color w:val="000000"/>
          <w:sz w:val="28"/>
          <w:szCs w:val="28"/>
        </w:rPr>
        <w:t xml:space="preserve">В музее работают 12 постоянных экспозиций, отражающих </w:t>
      </w:r>
      <w:r w:rsidR="00E849A8">
        <w:rPr>
          <w:rFonts w:eastAsia="Calibri"/>
          <w:color w:val="000000"/>
          <w:sz w:val="28"/>
          <w:szCs w:val="28"/>
        </w:rPr>
        <w:t>духовную культуру пимских</w:t>
      </w:r>
      <w:r>
        <w:rPr>
          <w:rFonts w:eastAsia="Calibri"/>
          <w:color w:val="000000"/>
          <w:sz w:val="28"/>
          <w:szCs w:val="28"/>
        </w:rPr>
        <w:t xml:space="preserve"> ханты. Кроме постоянно действующих экспозиций и временных выставок сотрудники организуют выставки вне музея (передвижные, выездные) по предприятиям и организациям города, а также на общегородских мероприятиях и праздниках. Количество выставок, организованных за 2019 год составило 85 единиц.</w:t>
      </w:r>
    </w:p>
    <w:p w14:paraId="3595AA84" w14:textId="77777777" w:rsidR="009D7B25" w:rsidRDefault="009D7B25" w:rsidP="009D7B25">
      <w:pPr>
        <w:jc w:val="center"/>
        <w:rPr>
          <w:rFonts w:eastAsia="Calibri"/>
          <w:i/>
          <w:sz w:val="28"/>
          <w:szCs w:val="28"/>
        </w:rPr>
      </w:pPr>
      <w:r>
        <w:rPr>
          <w:rFonts w:eastAsia="Calibri"/>
          <w:i/>
          <w:sz w:val="28"/>
          <w:szCs w:val="28"/>
        </w:rPr>
        <w:t>Сравнительная таблица проведения выставок за 2017-2019гг.</w:t>
      </w:r>
    </w:p>
    <w:tbl>
      <w:tblPr>
        <w:tblW w:w="49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7"/>
        <w:gridCol w:w="710"/>
        <w:gridCol w:w="708"/>
        <w:gridCol w:w="851"/>
      </w:tblGrid>
      <w:tr w:rsidR="009D7B25" w14:paraId="1AA837DB" w14:textId="77777777" w:rsidTr="009D7B25">
        <w:trPr>
          <w:cantSplit/>
          <w:jc w:val="center"/>
        </w:trPr>
        <w:tc>
          <w:tcPr>
            <w:tcW w:w="3840"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49BB6AFC" w14:textId="77777777" w:rsidR="009D7B25" w:rsidRDefault="009D7B25">
            <w:pPr>
              <w:jc w:val="center"/>
              <w:rPr>
                <w:rFonts w:eastAsia="Calibri"/>
                <w:sz w:val="28"/>
                <w:szCs w:val="28"/>
              </w:rPr>
            </w:pPr>
            <w:r>
              <w:rPr>
                <w:rFonts w:eastAsia="Calibri"/>
                <w:sz w:val="28"/>
                <w:szCs w:val="28"/>
              </w:rPr>
              <w:t>Наименование показателя</w:t>
            </w:r>
          </w:p>
        </w:tc>
        <w:tc>
          <w:tcPr>
            <w:tcW w:w="36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6042801" w14:textId="77777777" w:rsidR="009D7B25" w:rsidRDefault="009D7B25">
            <w:pPr>
              <w:jc w:val="center"/>
              <w:rPr>
                <w:rFonts w:eastAsia="Calibri"/>
                <w:b/>
                <w:sz w:val="28"/>
                <w:szCs w:val="28"/>
              </w:rPr>
            </w:pPr>
            <w:r>
              <w:rPr>
                <w:rFonts w:eastAsia="Calibri"/>
                <w:b/>
                <w:sz w:val="28"/>
                <w:szCs w:val="28"/>
              </w:rPr>
              <w:t>2017</w:t>
            </w:r>
          </w:p>
        </w:tc>
        <w:tc>
          <w:tcPr>
            <w:tcW w:w="36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87F7BC3" w14:textId="77777777" w:rsidR="009D7B25" w:rsidRDefault="009D7B25">
            <w:pPr>
              <w:jc w:val="center"/>
              <w:rPr>
                <w:rFonts w:eastAsia="Calibri"/>
                <w:b/>
                <w:sz w:val="28"/>
                <w:szCs w:val="28"/>
              </w:rPr>
            </w:pPr>
            <w:r>
              <w:rPr>
                <w:rFonts w:eastAsia="Calibri"/>
                <w:b/>
                <w:sz w:val="28"/>
                <w:szCs w:val="28"/>
              </w:rPr>
              <w:t>2018</w:t>
            </w:r>
          </w:p>
        </w:tc>
        <w:tc>
          <w:tcPr>
            <w:tcW w:w="43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2DBBDA08" w14:textId="77777777" w:rsidR="009D7B25" w:rsidRDefault="009D7B25">
            <w:pPr>
              <w:jc w:val="center"/>
              <w:rPr>
                <w:rFonts w:eastAsia="Calibri"/>
                <w:b/>
                <w:color w:val="000000"/>
                <w:sz w:val="28"/>
                <w:szCs w:val="28"/>
              </w:rPr>
            </w:pPr>
            <w:r>
              <w:rPr>
                <w:rFonts w:eastAsia="Calibri"/>
                <w:b/>
                <w:color w:val="000000"/>
                <w:sz w:val="28"/>
                <w:szCs w:val="28"/>
              </w:rPr>
              <w:t>2019</w:t>
            </w:r>
          </w:p>
        </w:tc>
      </w:tr>
      <w:tr w:rsidR="009D7B25" w14:paraId="39444470" w14:textId="77777777" w:rsidTr="009D7B25">
        <w:trPr>
          <w:cantSplit/>
          <w:jc w:val="center"/>
        </w:trPr>
        <w:tc>
          <w:tcPr>
            <w:tcW w:w="3840"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427382F5" w14:textId="77777777" w:rsidR="009D7B25" w:rsidRDefault="009D7B25">
            <w:pPr>
              <w:rPr>
                <w:rFonts w:eastAsia="Calibri"/>
                <w:sz w:val="28"/>
                <w:szCs w:val="28"/>
              </w:rPr>
            </w:pPr>
            <w:r>
              <w:rPr>
                <w:rFonts w:eastAsia="Calibri"/>
                <w:sz w:val="28"/>
                <w:szCs w:val="28"/>
              </w:rPr>
              <w:t>Количество выставок всего</w:t>
            </w:r>
          </w:p>
        </w:tc>
        <w:tc>
          <w:tcPr>
            <w:tcW w:w="36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473C5E5" w14:textId="77777777" w:rsidR="009D7B25" w:rsidRDefault="009D7B25">
            <w:pPr>
              <w:jc w:val="center"/>
              <w:rPr>
                <w:rFonts w:eastAsia="Calibri"/>
                <w:sz w:val="28"/>
                <w:szCs w:val="28"/>
              </w:rPr>
            </w:pPr>
            <w:r>
              <w:rPr>
                <w:rFonts w:eastAsia="Calibri"/>
                <w:sz w:val="28"/>
                <w:szCs w:val="28"/>
              </w:rPr>
              <w:t>84</w:t>
            </w:r>
          </w:p>
        </w:tc>
        <w:tc>
          <w:tcPr>
            <w:tcW w:w="36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487BDAAD" w14:textId="77777777" w:rsidR="009D7B25" w:rsidRDefault="009D7B25">
            <w:pPr>
              <w:jc w:val="center"/>
              <w:rPr>
                <w:rFonts w:eastAsia="Calibri"/>
                <w:sz w:val="28"/>
                <w:szCs w:val="28"/>
              </w:rPr>
            </w:pPr>
            <w:r>
              <w:rPr>
                <w:rFonts w:eastAsia="Calibri"/>
                <w:sz w:val="28"/>
                <w:szCs w:val="28"/>
              </w:rPr>
              <w:t>85</w:t>
            </w:r>
          </w:p>
        </w:tc>
        <w:tc>
          <w:tcPr>
            <w:tcW w:w="43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280FBAF" w14:textId="77777777" w:rsidR="009D7B25" w:rsidRDefault="009D7B25">
            <w:pPr>
              <w:jc w:val="center"/>
              <w:rPr>
                <w:rFonts w:eastAsia="Calibri"/>
                <w:color w:val="000000"/>
                <w:sz w:val="28"/>
                <w:szCs w:val="28"/>
              </w:rPr>
            </w:pPr>
            <w:r>
              <w:rPr>
                <w:rFonts w:eastAsia="Calibri"/>
                <w:color w:val="000000"/>
                <w:sz w:val="28"/>
                <w:szCs w:val="28"/>
              </w:rPr>
              <w:t>85</w:t>
            </w:r>
          </w:p>
        </w:tc>
      </w:tr>
      <w:tr w:rsidR="009D7B25" w14:paraId="332B377C" w14:textId="77777777" w:rsidTr="009D7B25">
        <w:trPr>
          <w:cantSplit/>
          <w:jc w:val="center"/>
        </w:trPr>
        <w:tc>
          <w:tcPr>
            <w:tcW w:w="3840"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B024AB1" w14:textId="77777777" w:rsidR="009D7B25" w:rsidRDefault="009D7B25">
            <w:pPr>
              <w:rPr>
                <w:rFonts w:eastAsia="Calibri"/>
                <w:sz w:val="28"/>
                <w:szCs w:val="28"/>
              </w:rPr>
            </w:pPr>
            <w:r>
              <w:rPr>
                <w:rFonts w:eastAsia="Calibri"/>
                <w:sz w:val="28"/>
                <w:szCs w:val="28"/>
              </w:rPr>
              <w:t>Из общего количества в стационарных условиях</w:t>
            </w:r>
          </w:p>
        </w:tc>
        <w:tc>
          <w:tcPr>
            <w:tcW w:w="36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71F81F25" w14:textId="77777777" w:rsidR="009D7B25" w:rsidRDefault="009D7B25">
            <w:pPr>
              <w:jc w:val="center"/>
              <w:rPr>
                <w:rFonts w:eastAsia="Calibri"/>
                <w:sz w:val="28"/>
                <w:szCs w:val="28"/>
              </w:rPr>
            </w:pPr>
            <w:r>
              <w:rPr>
                <w:rFonts w:eastAsia="Calibri"/>
                <w:sz w:val="28"/>
                <w:szCs w:val="28"/>
              </w:rPr>
              <w:t>46</w:t>
            </w:r>
          </w:p>
        </w:tc>
        <w:tc>
          <w:tcPr>
            <w:tcW w:w="36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6CFCD25" w14:textId="77777777" w:rsidR="009D7B25" w:rsidRDefault="009D7B25">
            <w:pPr>
              <w:jc w:val="center"/>
              <w:rPr>
                <w:rFonts w:eastAsia="Calibri"/>
                <w:sz w:val="28"/>
                <w:szCs w:val="28"/>
              </w:rPr>
            </w:pPr>
            <w:r>
              <w:rPr>
                <w:rFonts w:eastAsia="Calibri"/>
                <w:sz w:val="28"/>
                <w:szCs w:val="28"/>
              </w:rPr>
              <w:t>35</w:t>
            </w:r>
          </w:p>
        </w:tc>
        <w:tc>
          <w:tcPr>
            <w:tcW w:w="43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7CFDE445" w14:textId="77777777" w:rsidR="009D7B25" w:rsidRDefault="009D7B25">
            <w:pPr>
              <w:jc w:val="center"/>
              <w:rPr>
                <w:rFonts w:eastAsia="Calibri"/>
                <w:sz w:val="28"/>
                <w:szCs w:val="28"/>
              </w:rPr>
            </w:pPr>
            <w:r>
              <w:rPr>
                <w:rFonts w:eastAsia="Calibri"/>
                <w:sz w:val="28"/>
                <w:szCs w:val="28"/>
              </w:rPr>
              <w:t>35</w:t>
            </w:r>
          </w:p>
        </w:tc>
      </w:tr>
      <w:tr w:rsidR="009D7B25" w14:paraId="045DF860" w14:textId="77777777" w:rsidTr="009D7B25">
        <w:trPr>
          <w:cantSplit/>
          <w:jc w:val="center"/>
        </w:trPr>
        <w:tc>
          <w:tcPr>
            <w:tcW w:w="3840"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BFC52CF" w14:textId="77777777" w:rsidR="009D7B25" w:rsidRDefault="009D7B25">
            <w:pPr>
              <w:rPr>
                <w:rFonts w:eastAsia="Calibri"/>
                <w:sz w:val="28"/>
                <w:szCs w:val="28"/>
              </w:rPr>
            </w:pPr>
            <w:r>
              <w:rPr>
                <w:rFonts w:eastAsia="Calibri"/>
                <w:sz w:val="28"/>
                <w:szCs w:val="28"/>
              </w:rPr>
              <w:t>Из общего количества вне музея (выездные, передвижные)</w:t>
            </w:r>
          </w:p>
        </w:tc>
        <w:tc>
          <w:tcPr>
            <w:tcW w:w="36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A01A2F8" w14:textId="77777777" w:rsidR="009D7B25" w:rsidRDefault="009D7B25">
            <w:pPr>
              <w:jc w:val="center"/>
              <w:rPr>
                <w:rFonts w:eastAsia="Calibri"/>
                <w:sz w:val="28"/>
                <w:szCs w:val="28"/>
              </w:rPr>
            </w:pPr>
            <w:r>
              <w:rPr>
                <w:rFonts w:eastAsia="Calibri"/>
                <w:sz w:val="28"/>
                <w:szCs w:val="28"/>
              </w:rPr>
              <w:t>38</w:t>
            </w:r>
          </w:p>
        </w:tc>
        <w:tc>
          <w:tcPr>
            <w:tcW w:w="36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BD5E0C7" w14:textId="77777777" w:rsidR="009D7B25" w:rsidRDefault="009D7B25">
            <w:pPr>
              <w:jc w:val="center"/>
              <w:rPr>
                <w:rFonts w:eastAsia="Calibri"/>
                <w:sz w:val="28"/>
                <w:szCs w:val="28"/>
              </w:rPr>
            </w:pPr>
            <w:r>
              <w:rPr>
                <w:rFonts w:eastAsia="Calibri"/>
                <w:sz w:val="28"/>
                <w:szCs w:val="28"/>
              </w:rPr>
              <w:t>50</w:t>
            </w:r>
          </w:p>
        </w:tc>
        <w:tc>
          <w:tcPr>
            <w:tcW w:w="43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71D2696" w14:textId="77777777" w:rsidR="009D7B25" w:rsidRDefault="009D7B25">
            <w:pPr>
              <w:jc w:val="center"/>
              <w:rPr>
                <w:rFonts w:eastAsia="Calibri"/>
                <w:sz w:val="28"/>
                <w:szCs w:val="28"/>
              </w:rPr>
            </w:pPr>
            <w:r>
              <w:rPr>
                <w:rFonts w:eastAsia="Calibri"/>
                <w:sz w:val="28"/>
                <w:szCs w:val="28"/>
              </w:rPr>
              <w:t>50</w:t>
            </w:r>
          </w:p>
        </w:tc>
      </w:tr>
    </w:tbl>
    <w:p w14:paraId="240E30FA" w14:textId="77777777" w:rsidR="009D7B25" w:rsidRDefault="009D7B25" w:rsidP="009D7B25">
      <w:pPr>
        <w:ind w:firstLine="708"/>
        <w:jc w:val="both"/>
        <w:rPr>
          <w:rFonts w:eastAsia="Calibri"/>
          <w:color w:val="000000"/>
          <w:sz w:val="28"/>
          <w:szCs w:val="28"/>
        </w:rPr>
      </w:pPr>
    </w:p>
    <w:p w14:paraId="4F799FD7" w14:textId="243B3358" w:rsidR="009D7B25" w:rsidRDefault="009D7B25" w:rsidP="009D7B25">
      <w:pPr>
        <w:ind w:firstLine="708"/>
        <w:jc w:val="both"/>
        <w:rPr>
          <w:rFonts w:eastAsia="Calibri"/>
          <w:color w:val="000000"/>
          <w:sz w:val="28"/>
          <w:szCs w:val="28"/>
        </w:rPr>
      </w:pPr>
      <w:r>
        <w:rPr>
          <w:rFonts w:eastAsia="Calibri"/>
          <w:color w:val="000000"/>
          <w:sz w:val="28"/>
          <w:szCs w:val="28"/>
        </w:rPr>
        <w:t xml:space="preserve">В 2019 году проведено всего </w:t>
      </w:r>
      <w:r>
        <w:rPr>
          <w:b/>
          <w:color w:val="000000"/>
          <w:sz w:val="28"/>
          <w:szCs w:val="28"/>
        </w:rPr>
        <w:t>249</w:t>
      </w:r>
      <w:r>
        <w:rPr>
          <w:rFonts w:eastAsia="Calibri"/>
          <w:color w:val="000000"/>
          <w:sz w:val="28"/>
          <w:szCs w:val="28"/>
        </w:rPr>
        <w:t xml:space="preserve"> разноплановых мероприятий, которые посетило </w:t>
      </w:r>
      <w:r>
        <w:rPr>
          <w:b/>
          <w:color w:val="000000"/>
          <w:sz w:val="28"/>
          <w:szCs w:val="28"/>
        </w:rPr>
        <w:t>17</w:t>
      </w:r>
      <w:r w:rsidR="00E849A8">
        <w:rPr>
          <w:b/>
          <w:color w:val="000000"/>
          <w:sz w:val="28"/>
          <w:szCs w:val="28"/>
        </w:rPr>
        <w:t> </w:t>
      </w:r>
      <w:r>
        <w:rPr>
          <w:b/>
          <w:color w:val="000000"/>
          <w:sz w:val="28"/>
          <w:szCs w:val="28"/>
        </w:rPr>
        <w:t>611</w:t>
      </w:r>
      <w:r w:rsidR="00E849A8">
        <w:rPr>
          <w:b/>
          <w:color w:val="000000"/>
          <w:sz w:val="28"/>
          <w:szCs w:val="28"/>
        </w:rPr>
        <w:t xml:space="preserve"> </w:t>
      </w:r>
      <w:r>
        <w:rPr>
          <w:rFonts w:eastAsia="Calibri"/>
          <w:color w:val="000000"/>
          <w:sz w:val="28"/>
          <w:szCs w:val="28"/>
        </w:rPr>
        <w:t xml:space="preserve">человек. </w:t>
      </w:r>
    </w:p>
    <w:p w14:paraId="07F5DDB7" w14:textId="77777777" w:rsidR="009D7B25" w:rsidRDefault="009D7B25" w:rsidP="009D7B25">
      <w:pPr>
        <w:ind w:firstLine="709"/>
        <w:jc w:val="both"/>
        <w:rPr>
          <w:color w:val="000000"/>
          <w:sz w:val="28"/>
          <w:szCs w:val="28"/>
        </w:rPr>
      </w:pPr>
      <w:r>
        <w:rPr>
          <w:color w:val="000000"/>
          <w:sz w:val="28"/>
          <w:szCs w:val="28"/>
        </w:rPr>
        <w:t xml:space="preserve">Из них платных мероприятий – </w:t>
      </w:r>
      <w:r>
        <w:rPr>
          <w:b/>
          <w:color w:val="000000"/>
          <w:sz w:val="28"/>
          <w:szCs w:val="28"/>
        </w:rPr>
        <w:t>188</w:t>
      </w:r>
      <w:r>
        <w:rPr>
          <w:color w:val="000000"/>
          <w:sz w:val="28"/>
          <w:szCs w:val="28"/>
        </w:rPr>
        <w:t xml:space="preserve"> с количеством участников </w:t>
      </w:r>
      <w:r>
        <w:rPr>
          <w:b/>
          <w:color w:val="000000"/>
          <w:sz w:val="28"/>
          <w:szCs w:val="28"/>
        </w:rPr>
        <w:t>8 283</w:t>
      </w:r>
      <w:r>
        <w:rPr>
          <w:color w:val="000000"/>
          <w:sz w:val="28"/>
          <w:szCs w:val="28"/>
        </w:rPr>
        <w:t xml:space="preserve"> человека. </w:t>
      </w:r>
    </w:p>
    <w:p w14:paraId="7E476A74" w14:textId="77777777" w:rsidR="009D7B25" w:rsidRDefault="009D7B25" w:rsidP="009D7B25">
      <w:pPr>
        <w:ind w:firstLine="709"/>
        <w:jc w:val="both"/>
        <w:rPr>
          <w:sz w:val="24"/>
          <w:szCs w:val="24"/>
        </w:rPr>
      </w:pPr>
    </w:p>
    <w:p w14:paraId="14CBCE18" w14:textId="77777777" w:rsidR="009D7B25" w:rsidRDefault="009D7B25" w:rsidP="009D7B25">
      <w:pPr>
        <w:ind w:firstLine="709"/>
        <w:jc w:val="both"/>
        <w:rPr>
          <w:sz w:val="24"/>
          <w:szCs w:val="24"/>
        </w:rPr>
      </w:pPr>
    </w:p>
    <w:p w14:paraId="69AE1C33" w14:textId="77777777" w:rsidR="009D7B25" w:rsidRDefault="009D7B25" w:rsidP="009D7B25">
      <w:pPr>
        <w:ind w:firstLine="709"/>
        <w:jc w:val="center"/>
        <w:rPr>
          <w:sz w:val="28"/>
          <w:szCs w:val="28"/>
          <w:u w:val="single"/>
        </w:rPr>
      </w:pPr>
      <w:r>
        <w:rPr>
          <w:rFonts w:eastAsia="Calibri"/>
          <w:i/>
          <w:sz w:val="28"/>
          <w:szCs w:val="28"/>
          <w:u w:val="single"/>
        </w:rPr>
        <w:t>Создание условий для развития туризма на территории города Лянтора</w:t>
      </w:r>
    </w:p>
    <w:p w14:paraId="577CB42E" w14:textId="77777777" w:rsidR="009D7B25" w:rsidRDefault="009D7B25" w:rsidP="009D7B25">
      <w:pPr>
        <w:ind w:left="-142"/>
        <w:jc w:val="both"/>
        <w:textAlignment w:val="baseline"/>
        <w:rPr>
          <w:sz w:val="28"/>
          <w:szCs w:val="28"/>
        </w:rPr>
      </w:pPr>
    </w:p>
    <w:p w14:paraId="661938E0" w14:textId="77777777" w:rsidR="009D7B25" w:rsidRDefault="009D7B25" w:rsidP="009D7B25">
      <w:pPr>
        <w:ind w:firstLine="709"/>
        <w:jc w:val="both"/>
        <w:rPr>
          <w:sz w:val="28"/>
          <w:szCs w:val="28"/>
        </w:rPr>
      </w:pPr>
      <w:r>
        <w:rPr>
          <w:sz w:val="28"/>
          <w:szCs w:val="28"/>
        </w:rPr>
        <w:t xml:space="preserve">Музей располагает огромным потенциалом для развития этнографического туризма. </w:t>
      </w:r>
    </w:p>
    <w:p w14:paraId="70A7E65A" w14:textId="77777777" w:rsidR="009D7B25" w:rsidRDefault="009D7B25" w:rsidP="009D7B25">
      <w:pPr>
        <w:ind w:firstLine="708"/>
        <w:jc w:val="both"/>
        <w:rPr>
          <w:color w:val="000000"/>
          <w:sz w:val="28"/>
          <w:szCs w:val="28"/>
        </w:rPr>
      </w:pPr>
      <w:r>
        <w:rPr>
          <w:sz w:val="28"/>
          <w:szCs w:val="28"/>
        </w:rPr>
        <w:t>На территории, прилегающей к зданию музея, в 1994 году был построен этнографический комплекс хантыйской архитектуры. Сейчас архитектурные постройки являются своеобразной экспозицией под открытым небом.</w:t>
      </w:r>
      <w:r>
        <w:rPr>
          <w:color w:val="000000"/>
          <w:sz w:val="28"/>
          <w:szCs w:val="28"/>
        </w:rPr>
        <w:t xml:space="preserve"> Сезонные стойбища музея знакомят посетителей с архитектурой, бытом и образом жизни пимских ханты. </w:t>
      </w:r>
    </w:p>
    <w:p w14:paraId="743D09FF" w14:textId="77777777" w:rsidR="009D7B25" w:rsidRDefault="009D7B25" w:rsidP="009D7B25">
      <w:pPr>
        <w:ind w:firstLine="708"/>
        <w:jc w:val="both"/>
        <w:rPr>
          <w:rFonts w:eastAsia="Calibri"/>
          <w:color w:val="000000"/>
          <w:sz w:val="28"/>
          <w:szCs w:val="28"/>
          <w:shd w:val="clear" w:color="auto" w:fill="FFFFFF"/>
        </w:rPr>
      </w:pPr>
      <w:r>
        <w:rPr>
          <w:rFonts w:eastAsia="Calibri"/>
          <w:sz w:val="28"/>
          <w:szCs w:val="28"/>
        </w:rPr>
        <w:t xml:space="preserve">Для развития и продвижения этнографического туризма в музее функционируют три туристических маршрута: «Мэн </w:t>
      </w:r>
      <w:proofErr w:type="spellStart"/>
      <w:r>
        <w:rPr>
          <w:rFonts w:eastAsia="Calibri"/>
          <w:sz w:val="28"/>
          <w:szCs w:val="28"/>
        </w:rPr>
        <w:t>кутываёвта</w:t>
      </w:r>
      <w:proofErr w:type="spellEnd"/>
      <w:r>
        <w:rPr>
          <w:rFonts w:eastAsia="Calibri"/>
          <w:sz w:val="28"/>
          <w:szCs w:val="28"/>
        </w:rPr>
        <w:t xml:space="preserve">» («Добро пожаловать на стойбище»), «В гостях у </w:t>
      </w:r>
      <w:proofErr w:type="spellStart"/>
      <w:r>
        <w:rPr>
          <w:rFonts w:eastAsia="Calibri"/>
          <w:sz w:val="28"/>
          <w:szCs w:val="28"/>
        </w:rPr>
        <w:t>Няние</w:t>
      </w:r>
      <w:proofErr w:type="spellEnd"/>
      <w:r>
        <w:rPr>
          <w:rFonts w:eastAsia="Calibri"/>
          <w:sz w:val="28"/>
          <w:szCs w:val="28"/>
        </w:rPr>
        <w:t xml:space="preserve">», «Ремесла древнего Пима», которые являются наиболее доступной формой популяризации культуры народа ханты. </w:t>
      </w:r>
      <w:r>
        <w:rPr>
          <w:rFonts w:eastAsia="Calibri"/>
          <w:color w:val="000000"/>
          <w:sz w:val="28"/>
          <w:szCs w:val="28"/>
          <w:shd w:val="clear" w:color="auto" w:fill="FFFFFF"/>
        </w:rPr>
        <w:t xml:space="preserve">Всего по программам за отчётный период посетило </w:t>
      </w:r>
      <w:r>
        <w:rPr>
          <w:rFonts w:eastAsia="Calibri"/>
          <w:b/>
          <w:color w:val="000000"/>
          <w:sz w:val="28"/>
          <w:szCs w:val="28"/>
          <w:shd w:val="clear" w:color="auto" w:fill="FFFFFF"/>
        </w:rPr>
        <w:t>148</w:t>
      </w:r>
      <w:r>
        <w:rPr>
          <w:rFonts w:eastAsia="Calibri"/>
          <w:color w:val="000000"/>
          <w:sz w:val="28"/>
          <w:szCs w:val="28"/>
          <w:shd w:val="clear" w:color="auto" w:fill="FFFFFF"/>
        </w:rPr>
        <w:t xml:space="preserve"> туристов.</w:t>
      </w:r>
    </w:p>
    <w:p w14:paraId="64B56CDA" w14:textId="77777777" w:rsidR="009D7B25" w:rsidRDefault="009D7B25" w:rsidP="009D7B25">
      <w:pPr>
        <w:ind w:left="-142"/>
        <w:jc w:val="both"/>
        <w:textAlignment w:val="baseline"/>
        <w:rPr>
          <w:color w:val="000000"/>
          <w:kern w:val="2"/>
          <w:sz w:val="24"/>
          <w:szCs w:val="24"/>
        </w:rPr>
      </w:pPr>
    </w:p>
    <w:p w14:paraId="1F1DD2B8" w14:textId="36CAB3AC" w:rsidR="009D7B25" w:rsidRDefault="009D7B25" w:rsidP="009D7B25">
      <w:pPr>
        <w:jc w:val="center"/>
        <w:textAlignment w:val="baseline"/>
        <w:rPr>
          <w:color w:val="000000"/>
          <w:kern w:val="2"/>
          <w:sz w:val="24"/>
          <w:szCs w:val="24"/>
        </w:rPr>
      </w:pPr>
      <w:r>
        <w:rPr>
          <w:noProof/>
          <w:color w:val="000000"/>
          <w:kern w:val="2"/>
          <w:sz w:val="24"/>
          <w:szCs w:val="24"/>
        </w:rPr>
        <w:drawing>
          <wp:inline distT="0" distB="0" distL="0" distR="0" wp14:anchorId="56FD9D7C" wp14:editId="562078E4">
            <wp:extent cx="2895600" cy="1935480"/>
            <wp:effectExtent l="0" t="0" r="0" b="7620"/>
            <wp:docPr id="71937" name="Рисунок 71937" descr="ВСТЕЧА ГОС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descr="ВСТЕЧА ГОСТЕЙ"/>
                    <pic:cNvPicPr>
                      <a:picLocks noChangeAspect="1" noChangeArrowheads="1"/>
                    </pic:cNvPicPr>
                  </pic:nvPicPr>
                  <pic:blipFill>
                    <a:blip r:embed="rId427">
                      <a:extLst>
                        <a:ext uri="{28A0092B-C50C-407E-A947-70E740481C1C}">
                          <a14:useLocalDpi xmlns:a14="http://schemas.microsoft.com/office/drawing/2010/main"/>
                        </a:ext>
                      </a:extLst>
                    </a:blip>
                    <a:srcRect/>
                    <a:stretch>
                      <a:fillRect/>
                    </a:stretch>
                  </pic:blipFill>
                  <pic:spPr bwMode="auto">
                    <a:xfrm>
                      <a:off x="0" y="0"/>
                      <a:ext cx="2895600" cy="1935480"/>
                    </a:xfrm>
                    <a:prstGeom prst="rect">
                      <a:avLst/>
                    </a:prstGeom>
                    <a:noFill/>
                    <a:ln>
                      <a:noFill/>
                    </a:ln>
                  </pic:spPr>
                </pic:pic>
              </a:graphicData>
            </a:graphic>
          </wp:inline>
        </w:drawing>
      </w:r>
      <w:r>
        <w:rPr>
          <w:noProof/>
          <w:color w:val="000000"/>
          <w:kern w:val="2"/>
          <w:sz w:val="24"/>
          <w:szCs w:val="24"/>
        </w:rPr>
        <w:drawing>
          <wp:inline distT="0" distB="0" distL="0" distR="0" wp14:anchorId="5A8F7D0E" wp14:editId="60BAC977">
            <wp:extent cx="2933700" cy="1950720"/>
            <wp:effectExtent l="0" t="0" r="0" b="0"/>
            <wp:docPr id="71936" name="Рисунок 71936" descr="экскурсия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descr="экскурсия (3)"/>
                    <pic:cNvPicPr>
                      <a:picLocks noChangeAspect="1" noChangeArrowheads="1"/>
                    </pic:cNvPicPr>
                  </pic:nvPicPr>
                  <pic:blipFill>
                    <a:blip r:embed="rId428">
                      <a:extLst>
                        <a:ext uri="{28A0092B-C50C-407E-A947-70E740481C1C}">
                          <a14:useLocalDpi xmlns:a14="http://schemas.microsoft.com/office/drawing/2010/main"/>
                        </a:ext>
                      </a:extLst>
                    </a:blip>
                    <a:srcRect/>
                    <a:stretch>
                      <a:fillRect/>
                    </a:stretch>
                  </pic:blipFill>
                  <pic:spPr bwMode="auto">
                    <a:xfrm>
                      <a:off x="0" y="0"/>
                      <a:ext cx="2933700" cy="1950720"/>
                    </a:xfrm>
                    <a:prstGeom prst="rect">
                      <a:avLst/>
                    </a:prstGeom>
                    <a:noFill/>
                    <a:ln>
                      <a:noFill/>
                    </a:ln>
                  </pic:spPr>
                </pic:pic>
              </a:graphicData>
            </a:graphic>
          </wp:inline>
        </w:drawing>
      </w:r>
    </w:p>
    <w:p w14:paraId="5629A96B" w14:textId="77777777" w:rsidR="009D7B25" w:rsidRDefault="009D7B25" w:rsidP="009D7B25">
      <w:pPr>
        <w:ind w:firstLine="708"/>
        <w:jc w:val="both"/>
        <w:rPr>
          <w:rFonts w:eastAsia="Calibri"/>
          <w:color w:val="000000"/>
          <w:sz w:val="28"/>
          <w:szCs w:val="28"/>
        </w:rPr>
      </w:pPr>
    </w:p>
    <w:p w14:paraId="17556024" w14:textId="77777777" w:rsidR="009D7B25" w:rsidRDefault="009D7B25" w:rsidP="009D7B25">
      <w:pPr>
        <w:jc w:val="center"/>
        <w:rPr>
          <w:rFonts w:eastAsia="Calibri"/>
          <w:i/>
          <w:sz w:val="28"/>
          <w:szCs w:val="28"/>
        </w:rPr>
      </w:pPr>
      <w:r>
        <w:rPr>
          <w:rFonts w:eastAsia="Calibri"/>
          <w:i/>
          <w:sz w:val="28"/>
          <w:szCs w:val="28"/>
        </w:rPr>
        <w:lastRenderedPageBreak/>
        <w:t xml:space="preserve">Сравнительная таблица </w:t>
      </w:r>
      <w:r>
        <w:rPr>
          <w:rFonts w:eastAsia="Calibri"/>
          <w:i/>
          <w:color w:val="000000"/>
          <w:sz w:val="28"/>
          <w:szCs w:val="28"/>
        </w:rPr>
        <w:t>посещений туристов, экскурсантов</w:t>
      </w:r>
      <w:r>
        <w:rPr>
          <w:rFonts w:eastAsia="Calibri"/>
          <w:i/>
          <w:sz w:val="28"/>
          <w:szCs w:val="28"/>
        </w:rPr>
        <w:t xml:space="preserve"> за 2017-2019 гг. по программам</w:t>
      </w:r>
    </w:p>
    <w:tbl>
      <w:tblPr>
        <w:tblW w:w="48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7"/>
        <w:gridCol w:w="708"/>
        <w:gridCol w:w="708"/>
        <w:gridCol w:w="739"/>
      </w:tblGrid>
      <w:tr w:rsidR="009D7B25" w14:paraId="3DE633FF" w14:textId="77777777" w:rsidTr="009D7B25">
        <w:trPr>
          <w:cantSplit/>
          <w:jc w:val="center"/>
        </w:trPr>
        <w:tc>
          <w:tcPr>
            <w:tcW w:w="3868" w:type="pct"/>
            <w:tcBorders>
              <w:top w:val="single" w:sz="4" w:space="0" w:color="auto"/>
              <w:left w:val="single" w:sz="4" w:space="0" w:color="auto"/>
              <w:bottom w:val="single" w:sz="4" w:space="0" w:color="auto"/>
              <w:right w:val="single" w:sz="4" w:space="0" w:color="auto"/>
            </w:tcBorders>
            <w:hideMark/>
          </w:tcPr>
          <w:p w14:paraId="4155F8A1" w14:textId="77777777" w:rsidR="009D7B25" w:rsidRDefault="009D7B25">
            <w:pPr>
              <w:jc w:val="center"/>
              <w:rPr>
                <w:rFonts w:eastAsia="Calibri"/>
                <w:sz w:val="24"/>
                <w:szCs w:val="24"/>
              </w:rPr>
            </w:pPr>
            <w:r>
              <w:rPr>
                <w:rFonts w:eastAsia="Calibri"/>
                <w:sz w:val="24"/>
                <w:szCs w:val="24"/>
              </w:rPr>
              <w:t>Наименование показателя</w:t>
            </w:r>
          </w:p>
        </w:tc>
        <w:tc>
          <w:tcPr>
            <w:tcW w:w="372" w:type="pct"/>
            <w:tcBorders>
              <w:top w:val="single" w:sz="4" w:space="0" w:color="auto"/>
              <w:left w:val="single" w:sz="4" w:space="0" w:color="auto"/>
              <w:bottom w:val="single" w:sz="4" w:space="0" w:color="auto"/>
              <w:right w:val="single" w:sz="4" w:space="0" w:color="auto"/>
            </w:tcBorders>
            <w:hideMark/>
          </w:tcPr>
          <w:p w14:paraId="1A301122" w14:textId="77777777" w:rsidR="009D7B25" w:rsidRDefault="009D7B25">
            <w:pPr>
              <w:jc w:val="center"/>
              <w:rPr>
                <w:rFonts w:eastAsia="Calibri"/>
                <w:b/>
                <w:sz w:val="24"/>
                <w:szCs w:val="24"/>
              </w:rPr>
            </w:pPr>
            <w:r>
              <w:rPr>
                <w:rFonts w:eastAsia="Calibri"/>
                <w:b/>
                <w:sz w:val="24"/>
                <w:szCs w:val="24"/>
              </w:rPr>
              <w:t>2017</w:t>
            </w:r>
          </w:p>
        </w:tc>
        <w:tc>
          <w:tcPr>
            <w:tcW w:w="372" w:type="pct"/>
            <w:tcBorders>
              <w:top w:val="single" w:sz="4" w:space="0" w:color="auto"/>
              <w:left w:val="single" w:sz="4" w:space="0" w:color="auto"/>
              <w:bottom w:val="single" w:sz="4" w:space="0" w:color="auto"/>
              <w:right w:val="single" w:sz="4" w:space="0" w:color="auto"/>
            </w:tcBorders>
            <w:hideMark/>
          </w:tcPr>
          <w:p w14:paraId="410DF442" w14:textId="77777777" w:rsidR="009D7B25" w:rsidRDefault="009D7B25">
            <w:pPr>
              <w:jc w:val="center"/>
              <w:rPr>
                <w:rFonts w:eastAsia="Calibri"/>
                <w:b/>
                <w:sz w:val="24"/>
                <w:szCs w:val="24"/>
              </w:rPr>
            </w:pPr>
            <w:r>
              <w:rPr>
                <w:rFonts w:eastAsia="Calibri"/>
                <w:b/>
                <w:sz w:val="24"/>
                <w:szCs w:val="24"/>
              </w:rPr>
              <w:t>2018</w:t>
            </w:r>
          </w:p>
        </w:tc>
        <w:tc>
          <w:tcPr>
            <w:tcW w:w="388" w:type="pct"/>
            <w:tcBorders>
              <w:top w:val="single" w:sz="4" w:space="0" w:color="auto"/>
              <w:left w:val="single" w:sz="4" w:space="0" w:color="auto"/>
              <w:bottom w:val="single" w:sz="4" w:space="0" w:color="auto"/>
              <w:right w:val="single" w:sz="4" w:space="0" w:color="auto"/>
            </w:tcBorders>
            <w:hideMark/>
          </w:tcPr>
          <w:p w14:paraId="4F605693" w14:textId="77777777" w:rsidR="009D7B25" w:rsidRDefault="009D7B25">
            <w:pPr>
              <w:jc w:val="center"/>
              <w:rPr>
                <w:rFonts w:eastAsia="Calibri"/>
                <w:b/>
                <w:sz w:val="24"/>
                <w:szCs w:val="24"/>
              </w:rPr>
            </w:pPr>
            <w:r>
              <w:rPr>
                <w:rFonts w:eastAsia="Calibri"/>
                <w:b/>
                <w:sz w:val="24"/>
                <w:szCs w:val="24"/>
              </w:rPr>
              <w:t>2019</w:t>
            </w:r>
          </w:p>
        </w:tc>
      </w:tr>
      <w:tr w:rsidR="009D7B25" w14:paraId="7B22CE7C" w14:textId="77777777" w:rsidTr="009D7B25">
        <w:trPr>
          <w:cantSplit/>
          <w:trHeight w:val="617"/>
          <w:jc w:val="center"/>
        </w:trPr>
        <w:tc>
          <w:tcPr>
            <w:tcW w:w="3868" w:type="pct"/>
            <w:tcBorders>
              <w:top w:val="single" w:sz="4" w:space="0" w:color="auto"/>
              <w:left w:val="single" w:sz="4" w:space="0" w:color="auto"/>
              <w:bottom w:val="single" w:sz="4" w:space="0" w:color="auto"/>
              <w:right w:val="single" w:sz="4" w:space="0" w:color="auto"/>
            </w:tcBorders>
            <w:hideMark/>
          </w:tcPr>
          <w:p w14:paraId="43659B5F" w14:textId="77777777" w:rsidR="009D7B25" w:rsidRDefault="009D7B25">
            <w:pPr>
              <w:rPr>
                <w:rFonts w:eastAsia="Calibri"/>
                <w:color w:val="000000"/>
                <w:sz w:val="24"/>
                <w:szCs w:val="24"/>
              </w:rPr>
            </w:pPr>
            <w:r>
              <w:rPr>
                <w:rFonts w:eastAsia="Calibri"/>
                <w:color w:val="000000"/>
                <w:sz w:val="24"/>
                <w:szCs w:val="24"/>
              </w:rPr>
              <w:t>Туристический маршрут по программе сохранения традиционных видов ремёсел, однодневный тур «Ремёсла древнего Пима»</w:t>
            </w:r>
          </w:p>
        </w:tc>
        <w:tc>
          <w:tcPr>
            <w:tcW w:w="372" w:type="pct"/>
            <w:tcBorders>
              <w:top w:val="single" w:sz="4" w:space="0" w:color="auto"/>
              <w:left w:val="single" w:sz="4" w:space="0" w:color="auto"/>
              <w:bottom w:val="single" w:sz="4" w:space="0" w:color="auto"/>
              <w:right w:val="single" w:sz="4" w:space="0" w:color="auto"/>
            </w:tcBorders>
            <w:hideMark/>
          </w:tcPr>
          <w:p w14:paraId="2C066E45" w14:textId="77777777" w:rsidR="009D7B25" w:rsidRDefault="009D7B25">
            <w:pPr>
              <w:jc w:val="center"/>
              <w:rPr>
                <w:rFonts w:eastAsia="Calibri"/>
                <w:color w:val="000000"/>
                <w:sz w:val="24"/>
                <w:szCs w:val="24"/>
              </w:rPr>
            </w:pPr>
            <w:r>
              <w:rPr>
                <w:rFonts w:eastAsia="Calibri"/>
                <w:color w:val="000000"/>
                <w:sz w:val="24"/>
                <w:szCs w:val="24"/>
              </w:rPr>
              <w:t>22</w:t>
            </w:r>
          </w:p>
        </w:tc>
        <w:tc>
          <w:tcPr>
            <w:tcW w:w="372" w:type="pct"/>
            <w:tcBorders>
              <w:top w:val="single" w:sz="4" w:space="0" w:color="auto"/>
              <w:left w:val="single" w:sz="4" w:space="0" w:color="auto"/>
              <w:bottom w:val="single" w:sz="4" w:space="0" w:color="auto"/>
              <w:right w:val="single" w:sz="4" w:space="0" w:color="auto"/>
            </w:tcBorders>
            <w:hideMark/>
          </w:tcPr>
          <w:p w14:paraId="0DC10FFB" w14:textId="77777777" w:rsidR="009D7B25" w:rsidRDefault="009D7B25">
            <w:pPr>
              <w:jc w:val="center"/>
              <w:rPr>
                <w:rFonts w:eastAsia="Calibri"/>
                <w:color w:val="000000"/>
                <w:sz w:val="24"/>
                <w:szCs w:val="24"/>
              </w:rPr>
            </w:pPr>
            <w:r>
              <w:rPr>
                <w:rFonts w:eastAsia="Calibri"/>
                <w:color w:val="000000"/>
                <w:sz w:val="24"/>
                <w:szCs w:val="24"/>
              </w:rPr>
              <w:t>32</w:t>
            </w:r>
          </w:p>
        </w:tc>
        <w:tc>
          <w:tcPr>
            <w:tcW w:w="388" w:type="pct"/>
            <w:tcBorders>
              <w:top w:val="single" w:sz="4" w:space="0" w:color="auto"/>
              <w:left w:val="single" w:sz="4" w:space="0" w:color="auto"/>
              <w:bottom w:val="single" w:sz="4" w:space="0" w:color="auto"/>
              <w:right w:val="single" w:sz="4" w:space="0" w:color="auto"/>
            </w:tcBorders>
            <w:hideMark/>
          </w:tcPr>
          <w:p w14:paraId="428ECB87" w14:textId="77777777" w:rsidR="009D7B25" w:rsidRDefault="009D7B25">
            <w:pPr>
              <w:jc w:val="center"/>
              <w:rPr>
                <w:rFonts w:eastAsia="Calibri"/>
                <w:color w:val="000000"/>
                <w:sz w:val="24"/>
                <w:szCs w:val="24"/>
              </w:rPr>
            </w:pPr>
            <w:r>
              <w:rPr>
                <w:rFonts w:eastAsia="Calibri"/>
                <w:color w:val="000000"/>
                <w:sz w:val="24"/>
                <w:szCs w:val="24"/>
              </w:rPr>
              <w:t>35</w:t>
            </w:r>
          </w:p>
        </w:tc>
      </w:tr>
      <w:tr w:rsidR="009D7B25" w14:paraId="015DB097" w14:textId="77777777" w:rsidTr="009D7B25">
        <w:trPr>
          <w:cantSplit/>
          <w:jc w:val="center"/>
        </w:trPr>
        <w:tc>
          <w:tcPr>
            <w:tcW w:w="3868" w:type="pct"/>
            <w:tcBorders>
              <w:top w:val="single" w:sz="4" w:space="0" w:color="auto"/>
              <w:left w:val="single" w:sz="4" w:space="0" w:color="auto"/>
              <w:bottom w:val="single" w:sz="4" w:space="0" w:color="auto"/>
              <w:right w:val="single" w:sz="4" w:space="0" w:color="auto"/>
            </w:tcBorders>
            <w:hideMark/>
          </w:tcPr>
          <w:p w14:paraId="01586017" w14:textId="77777777" w:rsidR="009D7B25" w:rsidRDefault="009D7B25">
            <w:pPr>
              <w:rPr>
                <w:rFonts w:eastAsia="Calibri"/>
                <w:color w:val="000000"/>
                <w:sz w:val="24"/>
                <w:szCs w:val="24"/>
              </w:rPr>
            </w:pPr>
            <w:r>
              <w:rPr>
                <w:rFonts w:eastAsia="Calibri"/>
                <w:color w:val="000000"/>
                <w:sz w:val="24"/>
                <w:szCs w:val="24"/>
              </w:rPr>
              <w:t xml:space="preserve">Туристический маршрут по программе сохранения и развития национального этноса «В гостях у </w:t>
            </w:r>
            <w:proofErr w:type="spellStart"/>
            <w:r>
              <w:rPr>
                <w:rFonts w:eastAsia="Calibri"/>
                <w:color w:val="000000"/>
                <w:sz w:val="24"/>
                <w:szCs w:val="24"/>
              </w:rPr>
              <w:t>Няние</w:t>
            </w:r>
            <w:proofErr w:type="spellEnd"/>
            <w:r>
              <w:rPr>
                <w:rFonts w:eastAsia="Calibri"/>
                <w:color w:val="000000"/>
                <w:sz w:val="24"/>
                <w:szCs w:val="24"/>
              </w:rPr>
              <w:t>»</w:t>
            </w:r>
          </w:p>
        </w:tc>
        <w:tc>
          <w:tcPr>
            <w:tcW w:w="372" w:type="pct"/>
            <w:tcBorders>
              <w:top w:val="single" w:sz="4" w:space="0" w:color="auto"/>
              <w:left w:val="single" w:sz="4" w:space="0" w:color="auto"/>
              <w:bottom w:val="single" w:sz="4" w:space="0" w:color="auto"/>
              <w:right w:val="single" w:sz="4" w:space="0" w:color="auto"/>
            </w:tcBorders>
            <w:hideMark/>
          </w:tcPr>
          <w:p w14:paraId="366AFB58" w14:textId="77777777" w:rsidR="009D7B25" w:rsidRDefault="009D7B25">
            <w:pPr>
              <w:jc w:val="center"/>
              <w:rPr>
                <w:rFonts w:eastAsia="Calibri"/>
                <w:color w:val="000000"/>
                <w:sz w:val="24"/>
                <w:szCs w:val="24"/>
              </w:rPr>
            </w:pPr>
            <w:r>
              <w:rPr>
                <w:rFonts w:eastAsia="Calibri"/>
                <w:color w:val="000000"/>
                <w:sz w:val="24"/>
                <w:szCs w:val="24"/>
              </w:rPr>
              <w:t>22</w:t>
            </w:r>
          </w:p>
        </w:tc>
        <w:tc>
          <w:tcPr>
            <w:tcW w:w="372" w:type="pct"/>
            <w:tcBorders>
              <w:top w:val="single" w:sz="4" w:space="0" w:color="auto"/>
              <w:left w:val="single" w:sz="4" w:space="0" w:color="auto"/>
              <w:bottom w:val="single" w:sz="4" w:space="0" w:color="auto"/>
              <w:right w:val="single" w:sz="4" w:space="0" w:color="auto"/>
            </w:tcBorders>
            <w:hideMark/>
          </w:tcPr>
          <w:p w14:paraId="41392028" w14:textId="77777777" w:rsidR="009D7B25" w:rsidRDefault="009D7B25">
            <w:pPr>
              <w:jc w:val="center"/>
              <w:rPr>
                <w:rFonts w:eastAsia="Calibri"/>
                <w:color w:val="000000"/>
                <w:sz w:val="24"/>
                <w:szCs w:val="24"/>
              </w:rPr>
            </w:pPr>
            <w:r>
              <w:rPr>
                <w:rFonts w:eastAsia="Calibri"/>
                <w:color w:val="000000"/>
                <w:sz w:val="24"/>
                <w:szCs w:val="24"/>
              </w:rPr>
              <w:t>39</w:t>
            </w:r>
          </w:p>
        </w:tc>
        <w:tc>
          <w:tcPr>
            <w:tcW w:w="388" w:type="pct"/>
            <w:tcBorders>
              <w:top w:val="single" w:sz="4" w:space="0" w:color="auto"/>
              <w:left w:val="single" w:sz="4" w:space="0" w:color="auto"/>
              <w:bottom w:val="single" w:sz="4" w:space="0" w:color="auto"/>
              <w:right w:val="single" w:sz="4" w:space="0" w:color="auto"/>
            </w:tcBorders>
            <w:hideMark/>
          </w:tcPr>
          <w:p w14:paraId="479384E2" w14:textId="77777777" w:rsidR="009D7B25" w:rsidRDefault="009D7B25">
            <w:pPr>
              <w:jc w:val="center"/>
              <w:rPr>
                <w:rFonts w:eastAsia="Calibri"/>
                <w:color w:val="000000"/>
                <w:sz w:val="24"/>
                <w:szCs w:val="24"/>
              </w:rPr>
            </w:pPr>
            <w:r>
              <w:rPr>
                <w:rFonts w:eastAsia="Calibri"/>
                <w:color w:val="000000"/>
                <w:sz w:val="24"/>
                <w:szCs w:val="24"/>
              </w:rPr>
              <w:t>42</w:t>
            </w:r>
          </w:p>
        </w:tc>
      </w:tr>
      <w:tr w:rsidR="009D7B25" w14:paraId="1EB2C92D" w14:textId="77777777" w:rsidTr="009D7B25">
        <w:trPr>
          <w:cantSplit/>
          <w:jc w:val="center"/>
        </w:trPr>
        <w:tc>
          <w:tcPr>
            <w:tcW w:w="3868" w:type="pct"/>
            <w:tcBorders>
              <w:top w:val="single" w:sz="4" w:space="0" w:color="auto"/>
              <w:left w:val="single" w:sz="4" w:space="0" w:color="auto"/>
              <w:bottom w:val="single" w:sz="4" w:space="0" w:color="auto"/>
              <w:right w:val="single" w:sz="4" w:space="0" w:color="auto"/>
            </w:tcBorders>
            <w:hideMark/>
          </w:tcPr>
          <w:p w14:paraId="024C4635" w14:textId="77777777" w:rsidR="009D7B25" w:rsidRDefault="009D7B25">
            <w:pPr>
              <w:rPr>
                <w:rFonts w:eastAsia="Calibri"/>
                <w:color w:val="000000"/>
                <w:sz w:val="24"/>
                <w:szCs w:val="24"/>
              </w:rPr>
            </w:pPr>
            <w:r>
              <w:rPr>
                <w:rFonts w:eastAsia="Calibri"/>
                <w:color w:val="000000"/>
                <w:sz w:val="24"/>
                <w:szCs w:val="24"/>
              </w:rPr>
              <w:t>Туристический маршрут</w:t>
            </w:r>
            <w:r>
              <w:rPr>
                <w:rFonts w:eastAsia="Calibri"/>
                <w:sz w:val="24"/>
                <w:szCs w:val="24"/>
              </w:rPr>
              <w:t xml:space="preserve"> по программе развития </w:t>
            </w:r>
            <w:proofErr w:type="spellStart"/>
            <w:r>
              <w:rPr>
                <w:rFonts w:eastAsia="Calibri"/>
                <w:sz w:val="24"/>
                <w:szCs w:val="24"/>
              </w:rPr>
              <w:t>этнотуризма</w:t>
            </w:r>
            <w:proofErr w:type="spellEnd"/>
            <w:r>
              <w:rPr>
                <w:rFonts w:eastAsia="Calibri"/>
                <w:color w:val="000000"/>
                <w:sz w:val="24"/>
                <w:szCs w:val="24"/>
              </w:rPr>
              <w:t xml:space="preserve"> «МЭН КУТЫВА ЁВТА» («Добро пожаловать на стойбище»)</w:t>
            </w:r>
          </w:p>
        </w:tc>
        <w:tc>
          <w:tcPr>
            <w:tcW w:w="372" w:type="pct"/>
            <w:tcBorders>
              <w:top w:val="single" w:sz="4" w:space="0" w:color="auto"/>
              <w:left w:val="single" w:sz="4" w:space="0" w:color="auto"/>
              <w:bottom w:val="single" w:sz="4" w:space="0" w:color="auto"/>
              <w:right w:val="single" w:sz="4" w:space="0" w:color="auto"/>
            </w:tcBorders>
            <w:hideMark/>
          </w:tcPr>
          <w:p w14:paraId="432E1F52" w14:textId="77777777" w:rsidR="009D7B25" w:rsidRDefault="009D7B25">
            <w:pPr>
              <w:jc w:val="center"/>
              <w:rPr>
                <w:rFonts w:eastAsia="Calibri"/>
                <w:color w:val="000000"/>
                <w:sz w:val="24"/>
                <w:szCs w:val="24"/>
              </w:rPr>
            </w:pPr>
            <w:r>
              <w:rPr>
                <w:rFonts w:eastAsia="Calibri"/>
                <w:sz w:val="24"/>
                <w:szCs w:val="24"/>
              </w:rPr>
              <w:t>59</w:t>
            </w:r>
          </w:p>
        </w:tc>
        <w:tc>
          <w:tcPr>
            <w:tcW w:w="372" w:type="pct"/>
            <w:tcBorders>
              <w:top w:val="single" w:sz="4" w:space="0" w:color="auto"/>
              <w:left w:val="single" w:sz="4" w:space="0" w:color="auto"/>
              <w:bottom w:val="single" w:sz="4" w:space="0" w:color="auto"/>
              <w:right w:val="single" w:sz="4" w:space="0" w:color="auto"/>
            </w:tcBorders>
            <w:hideMark/>
          </w:tcPr>
          <w:p w14:paraId="5B745760" w14:textId="77777777" w:rsidR="009D7B25" w:rsidRDefault="009D7B25">
            <w:pPr>
              <w:jc w:val="center"/>
              <w:rPr>
                <w:rFonts w:eastAsia="Calibri"/>
                <w:color w:val="000000"/>
                <w:sz w:val="24"/>
                <w:szCs w:val="24"/>
              </w:rPr>
            </w:pPr>
            <w:r>
              <w:rPr>
                <w:rFonts w:eastAsia="Calibri"/>
                <w:sz w:val="24"/>
                <w:szCs w:val="24"/>
              </w:rPr>
              <w:t>68</w:t>
            </w:r>
          </w:p>
        </w:tc>
        <w:tc>
          <w:tcPr>
            <w:tcW w:w="388" w:type="pct"/>
            <w:tcBorders>
              <w:top w:val="single" w:sz="4" w:space="0" w:color="auto"/>
              <w:left w:val="single" w:sz="4" w:space="0" w:color="auto"/>
              <w:bottom w:val="single" w:sz="4" w:space="0" w:color="auto"/>
              <w:right w:val="single" w:sz="4" w:space="0" w:color="auto"/>
            </w:tcBorders>
            <w:hideMark/>
          </w:tcPr>
          <w:p w14:paraId="1948F384" w14:textId="77777777" w:rsidR="009D7B25" w:rsidRDefault="009D7B25">
            <w:pPr>
              <w:jc w:val="center"/>
              <w:rPr>
                <w:rFonts w:eastAsia="Calibri"/>
                <w:color w:val="000000"/>
                <w:sz w:val="24"/>
                <w:szCs w:val="24"/>
              </w:rPr>
            </w:pPr>
            <w:r>
              <w:rPr>
                <w:rFonts w:eastAsia="Calibri"/>
                <w:color w:val="000000"/>
                <w:sz w:val="24"/>
                <w:szCs w:val="24"/>
              </w:rPr>
              <w:t>71</w:t>
            </w:r>
          </w:p>
        </w:tc>
      </w:tr>
    </w:tbl>
    <w:p w14:paraId="4BDC7BFE" w14:textId="77777777" w:rsidR="009D7B25" w:rsidRDefault="009D7B25" w:rsidP="009D7B25">
      <w:pPr>
        <w:jc w:val="both"/>
        <w:rPr>
          <w:rFonts w:eastAsia="Calibri"/>
          <w:color w:val="000000"/>
          <w:sz w:val="24"/>
          <w:szCs w:val="24"/>
        </w:rPr>
      </w:pPr>
    </w:p>
    <w:p w14:paraId="648DA566" w14:textId="77777777" w:rsidR="009D7B25" w:rsidRDefault="009D7B25" w:rsidP="009D7B25">
      <w:pPr>
        <w:tabs>
          <w:tab w:val="left" w:pos="993"/>
        </w:tabs>
        <w:ind w:firstLine="709"/>
        <w:jc w:val="both"/>
        <w:rPr>
          <w:rFonts w:eastAsia="Calibri"/>
          <w:sz w:val="28"/>
          <w:szCs w:val="28"/>
        </w:rPr>
      </w:pPr>
      <w:r>
        <w:rPr>
          <w:rFonts w:eastAsia="Calibri"/>
          <w:sz w:val="28"/>
          <w:szCs w:val="28"/>
        </w:rPr>
        <w:t>В рамках данных маршрутов гости и жители города имеют возможность познакомиться с бытом и традициями пимских ханты, посетить стойбища, поучаствовать в спортивных национальных играх на свежем воздухе, мастер – классах, которые помогут понять основы традиционных занятий ханты.</w:t>
      </w:r>
    </w:p>
    <w:p w14:paraId="290F2A00" w14:textId="77777777" w:rsidR="009D7B25" w:rsidRDefault="009D7B25" w:rsidP="009D7B25">
      <w:pPr>
        <w:ind w:firstLine="709"/>
        <w:jc w:val="both"/>
        <w:rPr>
          <w:rFonts w:eastAsia="Calibri"/>
          <w:sz w:val="28"/>
          <w:szCs w:val="28"/>
        </w:rPr>
      </w:pPr>
      <w:r>
        <w:rPr>
          <w:rFonts w:eastAsia="Calibri"/>
          <w:sz w:val="28"/>
          <w:szCs w:val="28"/>
        </w:rPr>
        <w:t xml:space="preserve">Отличительной особенностью музея является художественный салон «Культура», который осуществляет наглядный показ и реализацию изделий сотрудников учреждения, профессиональных художников города, мастеров-надомников в области декоративно-прикладного творчества. </w:t>
      </w:r>
    </w:p>
    <w:p w14:paraId="45CB03B6" w14:textId="77777777" w:rsidR="009D7B25" w:rsidRDefault="009D7B25" w:rsidP="009D7B25">
      <w:pPr>
        <w:ind w:firstLine="709"/>
        <w:jc w:val="both"/>
        <w:rPr>
          <w:color w:val="000000"/>
          <w:sz w:val="28"/>
          <w:szCs w:val="28"/>
        </w:rPr>
      </w:pPr>
      <w:r>
        <w:rPr>
          <w:rFonts w:eastAsia="Calibri"/>
          <w:color w:val="000000"/>
          <w:sz w:val="28"/>
          <w:szCs w:val="28"/>
        </w:rPr>
        <w:t>Для информирования граждан на сайте учреждения размещается и обновляется информация обо всех услугах учреждения: экспозициях, коллекциях, выставках, мероприятиях, сувенирной продукции, муниципальных услугах, прейскурантах.</w:t>
      </w:r>
      <w:r>
        <w:rPr>
          <w:color w:val="000000"/>
          <w:sz w:val="28"/>
          <w:szCs w:val="28"/>
        </w:rPr>
        <w:t xml:space="preserve"> Также на сайте имеются ссылки на другие электронные ресурсы, где размещена дополнительная информация (портал «Музеи Югры», «Электронное правительство», «</w:t>
      </w:r>
      <w:proofErr w:type="spellStart"/>
      <w:r>
        <w:rPr>
          <w:color w:val="000000"/>
          <w:sz w:val="28"/>
          <w:szCs w:val="28"/>
        </w:rPr>
        <w:t>Госуслуги</w:t>
      </w:r>
      <w:proofErr w:type="spellEnd"/>
      <w:r>
        <w:rPr>
          <w:color w:val="000000"/>
          <w:sz w:val="28"/>
          <w:szCs w:val="28"/>
        </w:rPr>
        <w:t>» и т.д.).</w:t>
      </w:r>
    </w:p>
    <w:p w14:paraId="185A426C" w14:textId="77777777" w:rsidR="009D7B25" w:rsidRDefault="009D7B25" w:rsidP="009D7B25">
      <w:pPr>
        <w:ind w:firstLine="709"/>
        <w:jc w:val="both"/>
        <w:textAlignment w:val="baseline"/>
        <w:rPr>
          <w:rFonts w:eastAsia="Calibri"/>
          <w:color w:val="000000"/>
          <w:sz w:val="28"/>
          <w:szCs w:val="28"/>
        </w:rPr>
      </w:pPr>
      <w:r>
        <w:rPr>
          <w:rFonts w:eastAsia="Calibri"/>
          <w:color w:val="000000"/>
          <w:sz w:val="28"/>
          <w:szCs w:val="28"/>
        </w:rPr>
        <w:t>Учреждение имеет страницы в социальных сетях: «</w:t>
      </w:r>
      <w:proofErr w:type="spellStart"/>
      <w:r>
        <w:rPr>
          <w:rFonts w:eastAsia="Calibri"/>
          <w:color w:val="000000"/>
          <w:sz w:val="28"/>
          <w:szCs w:val="28"/>
        </w:rPr>
        <w:t>Вконтакте</w:t>
      </w:r>
      <w:proofErr w:type="spellEnd"/>
      <w:r>
        <w:rPr>
          <w:rFonts w:eastAsia="Calibri"/>
          <w:color w:val="000000"/>
          <w:sz w:val="28"/>
          <w:szCs w:val="28"/>
        </w:rPr>
        <w:t>», «Одноклассники», «</w:t>
      </w:r>
      <w:proofErr w:type="spellStart"/>
      <w:r>
        <w:rPr>
          <w:rFonts w:eastAsia="Calibri"/>
          <w:color w:val="000000"/>
          <w:sz w:val="28"/>
          <w:szCs w:val="28"/>
        </w:rPr>
        <w:t>Инстаграмм</w:t>
      </w:r>
      <w:proofErr w:type="spellEnd"/>
      <w:r>
        <w:rPr>
          <w:rFonts w:eastAsia="Calibri"/>
          <w:color w:val="000000"/>
          <w:sz w:val="28"/>
          <w:szCs w:val="28"/>
        </w:rPr>
        <w:t>», «</w:t>
      </w:r>
      <w:proofErr w:type="spellStart"/>
      <w:r>
        <w:rPr>
          <w:rFonts w:eastAsia="Calibri"/>
          <w:color w:val="000000"/>
          <w:sz w:val="28"/>
          <w:szCs w:val="28"/>
        </w:rPr>
        <w:t>Фейсбук</w:t>
      </w:r>
      <w:proofErr w:type="spellEnd"/>
      <w:r>
        <w:rPr>
          <w:rFonts w:eastAsia="Calibri"/>
          <w:color w:val="000000"/>
          <w:sz w:val="28"/>
          <w:szCs w:val="28"/>
        </w:rPr>
        <w:t>» и «</w:t>
      </w:r>
      <w:proofErr w:type="spellStart"/>
      <w:r>
        <w:rPr>
          <w:rFonts w:eastAsia="Calibri"/>
          <w:color w:val="000000"/>
          <w:sz w:val="28"/>
          <w:szCs w:val="28"/>
        </w:rPr>
        <w:t>Твиттер</w:t>
      </w:r>
      <w:proofErr w:type="spellEnd"/>
      <w:r>
        <w:rPr>
          <w:rFonts w:eastAsia="Calibri"/>
          <w:color w:val="000000"/>
          <w:sz w:val="28"/>
          <w:szCs w:val="28"/>
        </w:rPr>
        <w:t>».</w:t>
      </w:r>
    </w:p>
    <w:p w14:paraId="59B2F2E3" w14:textId="77777777" w:rsidR="009D7B25" w:rsidRDefault="009D7B25" w:rsidP="009D7B25">
      <w:pPr>
        <w:ind w:firstLine="709"/>
        <w:jc w:val="both"/>
        <w:textAlignment w:val="baseline"/>
        <w:rPr>
          <w:rFonts w:eastAsia="Calibri"/>
          <w:color w:val="000000"/>
          <w:sz w:val="28"/>
          <w:szCs w:val="28"/>
        </w:rPr>
      </w:pPr>
      <w:r>
        <w:rPr>
          <w:rFonts w:eastAsia="Calibri"/>
          <w:color w:val="000000"/>
          <w:sz w:val="28"/>
          <w:szCs w:val="28"/>
        </w:rPr>
        <w:t xml:space="preserve">В 2019 году </w:t>
      </w:r>
      <w:proofErr w:type="spellStart"/>
      <w:r>
        <w:rPr>
          <w:rFonts w:eastAsia="Calibri"/>
          <w:color w:val="000000"/>
          <w:sz w:val="28"/>
          <w:szCs w:val="28"/>
        </w:rPr>
        <w:t>всоциальной</w:t>
      </w:r>
      <w:proofErr w:type="spellEnd"/>
      <w:r>
        <w:rPr>
          <w:rFonts w:eastAsia="Calibri"/>
          <w:color w:val="000000"/>
          <w:sz w:val="28"/>
          <w:szCs w:val="28"/>
        </w:rPr>
        <w:t xml:space="preserve"> сети «</w:t>
      </w:r>
      <w:proofErr w:type="spellStart"/>
      <w:r>
        <w:rPr>
          <w:rFonts w:eastAsia="Calibri"/>
          <w:color w:val="000000"/>
          <w:sz w:val="28"/>
          <w:szCs w:val="28"/>
        </w:rPr>
        <w:t>Вконтакте</w:t>
      </w:r>
      <w:proofErr w:type="spellEnd"/>
      <w:r>
        <w:rPr>
          <w:rFonts w:eastAsia="Calibri"/>
          <w:color w:val="000000"/>
          <w:sz w:val="28"/>
          <w:szCs w:val="28"/>
        </w:rPr>
        <w:t>» создана группа «О Лянторе». Эта группа о городе и его жителях. На странице группы можно найти эксклюзивную информацию об истории возникновении города, интересных жителях, занимательных фактах.</w:t>
      </w:r>
    </w:p>
    <w:p w14:paraId="411CDD82" w14:textId="50B7E486" w:rsidR="009D7B25" w:rsidRDefault="009D7B25" w:rsidP="009D7B25">
      <w:pPr>
        <w:tabs>
          <w:tab w:val="left" w:pos="993"/>
        </w:tabs>
        <w:ind w:firstLine="709"/>
        <w:jc w:val="both"/>
        <w:rPr>
          <w:rFonts w:eastAsia="Calibri"/>
          <w:color w:val="000000"/>
          <w:sz w:val="28"/>
          <w:szCs w:val="28"/>
        </w:rPr>
      </w:pPr>
      <w:r>
        <w:rPr>
          <w:rFonts w:eastAsia="Calibri"/>
          <w:color w:val="000000"/>
          <w:sz w:val="28"/>
          <w:szCs w:val="28"/>
        </w:rPr>
        <w:t xml:space="preserve">О деятельности музея также можно узнать и на других сайтах: </w:t>
      </w:r>
      <w:r>
        <w:rPr>
          <w:rFonts w:eastAsia="SimSun"/>
          <w:color w:val="000000"/>
          <w:sz w:val="28"/>
          <w:szCs w:val="28"/>
        </w:rPr>
        <w:t xml:space="preserve">Всероссийского реестра музеев, музея ХМАО-Югры, на </w:t>
      </w:r>
      <w:r>
        <w:rPr>
          <w:rFonts w:eastAsia="Calibri"/>
          <w:color w:val="000000"/>
          <w:sz w:val="28"/>
          <w:szCs w:val="28"/>
        </w:rPr>
        <w:t>портале музеев ХМАО-Югры, АИС «Единое информационное пространство в сфере культуры</w:t>
      </w:r>
      <w:r w:rsidR="0044207D">
        <w:rPr>
          <w:rFonts w:eastAsia="Calibri"/>
          <w:color w:val="000000"/>
          <w:sz w:val="28"/>
          <w:szCs w:val="28"/>
        </w:rPr>
        <w:t>»</w:t>
      </w:r>
      <w:r>
        <w:rPr>
          <w:rFonts w:eastAsia="Calibri"/>
          <w:color w:val="000000"/>
          <w:sz w:val="28"/>
          <w:szCs w:val="28"/>
        </w:rPr>
        <w:t>, на сайтах различных социальных сетей.</w:t>
      </w:r>
    </w:p>
    <w:p w14:paraId="0B6AA569" w14:textId="77777777" w:rsidR="009D7B25" w:rsidRDefault="009D7B25" w:rsidP="009D7B25">
      <w:pPr>
        <w:tabs>
          <w:tab w:val="left" w:pos="0"/>
        </w:tabs>
        <w:ind w:firstLine="709"/>
        <w:jc w:val="both"/>
        <w:rPr>
          <w:rFonts w:eastAsia="Calibri"/>
          <w:sz w:val="28"/>
          <w:szCs w:val="28"/>
        </w:rPr>
      </w:pPr>
      <w:r>
        <w:rPr>
          <w:rFonts w:eastAsia="Calibri"/>
          <w:color w:val="000000"/>
          <w:sz w:val="28"/>
          <w:szCs w:val="28"/>
        </w:rPr>
        <w:t xml:space="preserve">Лянторский музей занесен в путеводитель «Музеи Ханты - Мансийского автономного округа – Югры», каталог туристических этнографических программ «Проведите лето в Югре», путеводитель «Добро пожаловать в Югру». </w:t>
      </w:r>
      <w:r>
        <w:rPr>
          <w:rFonts w:eastAsia="Calibri"/>
          <w:sz w:val="28"/>
          <w:szCs w:val="28"/>
        </w:rPr>
        <w:t>Учреждение тесно сотрудничает с туристическим агентством в г. Лянторе «</w:t>
      </w:r>
      <w:proofErr w:type="spellStart"/>
      <w:r>
        <w:rPr>
          <w:rFonts w:eastAsia="Calibri"/>
          <w:sz w:val="28"/>
          <w:szCs w:val="28"/>
        </w:rPr>
        <w:t>АзанТур</w:t>
      </w:r>
      <w:proofErr w:type="spellEnd"/>
      <w:r>
        <w:rPr>
          <w:rFonts w:eastAsia="Calibri"/>
          <w:sz w:val="28"/>
          <w:szCs w:val="28"/>
        </w:rPr>
        <w:t xml:space="preserve">», ИП </w:t>
      </w:r>
      <w:proofErr w:type="spellStart"/>
      <w:r>
        <w:rPr>
          <w:rFonts w:eastAsia="Calibri"/>
          <w:sz w:val="28"/>
          <w:szCs w:val="28"/>
        </w:rPr>
        <w:t>Кантеров</w:t>
      </w:r>
      <w:proofErr w:type="spellEnd"/>
      <w:r>
        <w:rPr>
          <w:rFonts w:eastAsia="Calibri"/>
          <w:sz w:val="28"/>
          <w:szCs w:val="28"/>
        </w:rPr>
        <w:t xml:space="preserve"> К.Е. (</w:t>
      </w:r>
      <w:proofErr w:type="spellStart"/>
      <w:r>
        <w:rPr>
          <w:rFonts w:eastAsia="Calibri"/>
          <w:sz w:val="28"/>
          <w:szCs w:val="28"/>
        </w:rPr>
        <w:t>этностойбище</w:t>
      </w:r>
      <w:proofErr w:type="spellEnd"/>
      <w:r>
        <w:rPr>
          <w:rFonts w:eastAsia="Calibri"/>
          <w:sz w:val="28"/>
          <w:szCs w:val="28"/>
        </w:rPr>
        <w:t>).</w:t>
      </w:r>
    </w:p>
    <w:p w14:paraId="1558772D" w14:textId="77777777" w:rsidR="009D7B25" w:rsidRDefault="009D7B25" w:rsidP="009D7B25">
      <w:pPr>
        <w:ind w:firstLine="709"/>
        <w:jc w:val="both"/>
        <w:rPr>
          <w:rFonts w:eastAsia="Calibri"/>
          <w:sz w:val="28"/>
          <w:szCs w:val="28"/>
        </w:rPr>
      </w:pPr>
      <w:r>
        <w:rPr>
          <w:rFonts w:eastAsia="Calibri"/>
          <w:sz w:val="28"/>
          <w:szCs w:val="28"/>
        </w:rPr>
        <w:t>Всего за 2019 год Лянторский хантыйский этнографический музей посетило – 2074 туриста.</w:t>
      </w:r>
    </w:p>
    <w:p w14:paraId="7DE0BE81" w14:textId="77777777" w:rsidR="009D7B25" w:rsidRDefault="009D7B25" w:rsidP="009D7B25">
      <w:pPr>
        <w:ind w:firstLine="709"/>
        <w:jc w:val="both"/>
        <w:rPr>
          <w:rFonts w:eastAsia="Calibri"/>
          <w:b/>
          <w:sz w:val="28"/>
          <w:szCs w:val="28"/>
        </w:rPr>
      </w:pPr>
    </w:p>
    <w:p w14:paraId="75CD18AC" w14:textId="77777777" w:rsidR="00F45900" w:rsidRDefault="00F45900" w:rsidP="009D7B25">
      <w:pPr>
        <w:ind w:firstLine="709"/>
        <w:jc w:val="both"/>
        <w:rPr>
          <w:rFonts w:eastAsia="Calibri"/>
          <w:b/>
          <w:sz w:val="28"/>
          <w:szCs w:val="28"/>
        </w:rPr>
      </w:pPr>
    </w:p>
    <w:p w14:paraId="5838813C" w14:textId="77777777" w:rsidR="00F45900" w:rsidRDefault="00F45900" w:rsidP="009D7B25">
      <w:pPr>
        <w:ind w:firstLine="709"/>
        <w:jc w:val="both"/>
        <w:rPr>
          <w:rFonts w:eastAsia="Calibri"/>
          <w:b/>
          <w:sz w:val="28"/>
          <w:szCs w:val="28"/>
        </w:rPr>
      </w:pPr>
    </w:p>
    <w:p w14:paraId="0AC2B34A" w14:textId="77777777" w:rsidR="00F45900" w:rsidRDefault="00F45900" w:rsidP="009D7B25">
      <w:pPr>
        <w:ind w:firstLine="709"/>
        <w:jc w:val="both"/>
        <w:rPr>
          <w:rFonts w:eastAsia="Calibri"/>
          <w:b/>
          <w:sz w:val="28"/>
          <w:szCs w:val="28"/>
        </w:rPr>
      </w:pPr>
    </w:p>
    <w:p w14:paraId="6A64E536" w14:textId="77777777" w:rsidR="00F45900" w:rsidRDefault="00F45900" w:rsidP="009D7B25">
      <w:pPr>
        <w:ind w:firstLine="709"/>
        <w:jc w:val="both"/>
        <w:rPr>
          <w:rFonts w:eastAsia="Calibri"/>
          <w:b/>
          <w:sz w:val="28"/>
          <w:szCs w:val="28"/>
        </w:rPr>
      </w:pPr>
    </w:p>
    <w:p w14:paraId="31F94DCE" w14:textId="77777777" w:rsidR="009D7B25" w:rsidRDefault="009D7B25" w:rsidP="009D7B25">
      <w:pPr>
        <w:jc w:val="center"/>
        <w:rPr>
          <w:rFonts w:eastAsia="Calibri"/>
          <w:i/>
          <w:sz w:val="28"/>
          <w:szCs w:val="28"/>
        </w:rPr>
      </w:pPr>
      <w:r>
        <w:rPr>
          <w:rFonts w:eastAsia="Calibri"/>
          <w:i/>
          <w:sz w:val="28"/>
          <w:szCs w:val="28"/>
        </w:rPr>
        <w:lastRenderedPageBreak/>
        <w:t xml:space="preserve">Сравнительная таблица </w:t>
      </w:r>
      <w:r>
        <w:rPr>
          <w:rFonts w:eastAsia="Calibri"/>
          <w:i/>
          <w:color w:val="000000"/>
          <w:sz w:val="28"/>
          <w:szCs w:val="28"/>
        </w:rPr>
        <w:t>посещений туристов, экскурсантов</w:t>
      </w:r>
      <w:r>
        <w:rPr>
          <w:rFonts w:eastAsia="Calibri"/>
          <w:i/>
          <w:sz w:val="28"/>
          <w:szCs w:val="28"/>
        </w:rPr>
        <w:t xml:space="preserve"> за 2016 -2019гг.</w:t>
      </w:r>
    </w:p>
    <w:tbl>
      <w:tblPr>
        <w:tblW w:w="46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9"/>
        <w:gridCol w:w="1575"/>
        <w:gridCol w:w="1575"/>
        <w:gridCol w:w="1905"/>
      </w:tblGrid>
      <w:tr w:rsidR="009D7B25" w14:paraId="75312C0A" w14:textId="77777777" w:rsidTr="009D7B25">
        <w:trPr>
          <w:cantSplit/>
          <w:jc w:val="center"/>
        </w:trPr>
        <w:tc>
          <w:tcPr>
            <w:tcW w:w="2283" w:type="pct"/>
            <w:tcBorders>
              <w:top w:val="single" w:sz="4" w:space="0" w:color="auto"/>
              <w:left w:val="single" w:sz="4" w:space="0" w:color="auto"/>
              <w:bottom w:val="single" w:sz="4" w:space="0" w:color="auto"/>
              <w:right w:val="single" w:sz="4" w:space="0" w:color="auto"/>
            </w:tcBorders>
            <w:hideMark/>
          </w:tcPr>
          <w:p w14:paraId="442AA3E3" w14:textId="77777777" w:rsidR="009D7B25" w:rsidRDefault="009D7B25">
            <w:pPr>
              <w:jc w:val="center"/>
              <w:rPr>
                <w:rFonts w:eastAsia="Calibri"/>
                <w:sz w:val="24"/>
                <w:szCs w:val="24"/>
              </w:rPr>
            </w:pPr>
            <w:r>
              <w:rPr>
                <w:rFonts w:eastAsia="Calibri"/>
                <w:sz w:val="24"/>
                <w:szCs w:val="24"/>
              </w:rPr>
              <w:t>Наименование показателя</w:t>
            </w:r>
          </w:p>
        </w:tc>
        <w:tc>
          <w:tcPr>
            <w:tcW w:w="846" w:type="pct"/>
            <w:tcBorders>
              <w:top w:val="single" w:sz="4" w:space="0" w:color="auto"/>
              <w:left w:val="single" w:sz="4" w:space="0" w:color="auto"/>
              <w:bottom w:val="single" w:sz="4" w:space="0" w:color="auto"/>
              <w:right w:val="single" w:sz="4" w:space="0" w:color="auto"/>
            </w:tcBorders>
            <w:hideMark/>
          </w:tcPr>
          <w:p w14:paraId="32DE2351" w14:textId="77777777" w:rsidR="009D7B25" w:rsidRDefault="009D7B25">
            <w:pPr>
              <w:jc w:val="center"/>
              <w:rPr>
                <w:rFonts w:eastAsia="Calibri"/>
                <w:b/>
                <w:sz w:val="24"/>
                <w:szCs w:val="24"/>
              </w:rPr>
            </w:pPr>
            <w:r>
              <w:rPr>
                <w:rFonts w:eastAsia="Calibri"/>
                <w:b/>
                <w:sz w:val="24"/>
                <w:szCs w:val="24"/>
              </w:rPr>
              <w:t>2017</w:t>
            </w:r>
          </w:p>
        </w:tc>
        <w:tc>
          <w:tcPr>
            <w:tcW w:w="846" w:type="pct"/>
            <w:tcBorders>
              <w:top w:val="single" w:sz="4" w:space="0" w:color="auto"/>
              <w:left w:val="single" w:sz="4" w:space="0" w:color="auto"/>
              <w:bottom w:val="single" w:sz="4" w:space="0" w:color="auto"/>
              <w:right w:val="single" w:sz="4" w:space="0" w:color="auto"/>
            </w:tcBorders>
            <w:hideMark/>
          </w:tcPr>
          <w:p w14:paraId="0EFDAAD4" w14:textId="77777777" w:rsidR="009D7B25" w:rsidRDefault="009D7B25">
            <w:pPr>
              <w:jc w:val="center"/>
              <w:rPr>
                <w:rFonts w:eastAsia="Calibri"/>
                <w:b/>
                <w:sz w:val="24"/>
                <w:szCs w:val="24"/>
              </w:rPr>
            </w:pPr>
            <w:r>
              <w:rPr>
                <w:rFonts w:eastAsia="Calibri"/>
                <w:b/>
                <w:sz w:val="24"/>
                <w:szCs w:val="24"/>
              </w:rPr>
              <w:t>2018</w:t>
            </w:r>
          </w:p>
        </w:tc>
        <w:tc>
          <w:tcPr>
            <w:tcW w:w="1024" w:type="pct"/>
            <w:tcBorders>
              <w:top w:val="single" w:sz="4" w:space="0" w:color="auto"/>
              <w:left w:val="single" w:sz="4" w:space="0" w:color="auto"/>
              <w:bottom w:val="single" w:sz="4" w:space="0" w:color="auto"/>
              <w:right w:val="single" w:sz="4" w:space="0" w:color="auto"/>
            </w:tcBorders>
            <w:hideMark/>
          </w:tcPr>
          <w:p w14:paraId="348F36AC" w14:textId="77777777" w:rsidR="009D7B25" w:rsidRDefault="009D7B25">
            <w:pPr>
              <w:jc w:val="center"/>
              <w:rPr>
                <w:rFonts w:eastAsia="Calibri"/>
                <w:b/>
                <w:sz w:val="24"/>
                <w:szCs w:val="24"/>
              </w:rPr>
            </w:pPr>
            <w:r>
              <w:rPr>
                <w:rFonts w:eastAsia="Calibri"/>
                <w:b/>
                <w:sz w:val="24"/>
                <w:szCs w:val="24"/>
              </w:rPr>
              <w:t>2019</w:t>
            </w:r>
          </w:p>
        </w:tc>
      </w:tr>
      <w:tr w:rsidR="009D7B25" w14:paraId="47F2ABA1" w14:textId="77777777" w:rsidTr="009D7B25">
        <w:trPr>
          <w:cantSplit/>
          <w:jc w:val="center"/>
        </w:trPr>
        <w:tc>
          <w:tcPr>
            <w:tcW w:w="2283" w:type="pct"/>
            <w:tcBorders>
              <w:top w:val="single" w:sz="4" w:space="0" w:color="auto"/>
              <w:left w:val="single" w:sz="4" w:space="0" w:color="auto"/>
              <w:bottom w:val="single" w:sz="4" w:space="0" w:color="auto"/>
              <w:right w:val="single" w:sz="4" w:space="0" w:color="auto"/>
            </w:tcBorders>
            <w:hideMark/>
          </w:tcPr>
          <w:p w14:paraId="7A736760" w14:textId="77777777" w:rsidR="009D7B25" w:rsidRDefault="009D7B25">
            <w:pPr>
              <w:rPr>
                <w:rFonts w:eastAsia="Calibri"/>
                <w:color w:val="000000"/>
                <w:sz w:val="24"/>
                <w:szCs w:val="24"/>
              </w:rPr>
            </w:pPr>
            <w:r>
              <w:rPr>
                <w:rFonts w:eastAsia="Calibri"/>
                <w:color w:val="000000"/>
                <w:sz w:val="24"/>
                <w:szCs w:val="24"/>
              </w:rPr>
              <w:t>Индивидуальное и экскурсионное посещение туристов в год</w:t>
            </w:r>
          </w:p>
        </w:tc>
        <w:tc>
          <w:tcPr>
            <w:tcW w:w="846" w:type="pct"/>
            <w:tcBorders>
              <w:top w:val="single" w:sz="4" w:space="0" w:color="auto"/>
              <w:left w:val="single" w:sz="4" w:space="0" w:color="auto"/>
              <w:bottom w:val="single" w:sz="4" w:space="0" w:color="auto"/>
              <w:right w:val="single" w:sz="4" w:space="0" w:color="auto"/>
            </w:tcBorders>
            <w:hideMark/>
          </w:tcPr>
          <w:p w14:paraId="3851D5DF" w14:textId="77777777" w:rsidR="009D7B25" w:rsidRDefault="009D7B25">
            <w:pPr>
              <w:jc w:val="center"/>
              <w:rPr>
                <w:rFonts w:eastAsia="Calibri"/>
                <w:color w:val="000000"/>
                <w:sz w:val="24"/>
                <w:szCs w:val="24"/>
              </w:rPr>
            </w:pPr>
            <w:r>
              <w:rPr>
                <w:rFonts w:eastAsia="Calibri"/>
                <w:color w:val="000000"/>
                <w:sz w:val="24"/>
                <w:szCs w:val="24"/>
              </w:rPr>
              <w:t>1 817</w:t>
            </w:r>
          </w:p>
          <w:p w14:paraId="36869990" w14:textId="77777777" w:rsidR="009D7B25" w:rsidRDefault="009D7B25">
            <w:pPr>
              <w:jc w:val="center"/>
              <w:rPr>
                <w:rFonts w:eastAsia="Calibri"/>
                <w:color w:val="000000"/>
                <w:sz w:val="24"/>
                <w:szCs w:val="24"/>
              </w:rPr>
            </w:pPr>
            <w:r>
              <w:rPr>
                <w:rFonts w:eastAsia="Calibri"/>
                <w:color w:val="000000"/>
                <w:sz w:val="24"/>
                <w:szCs w:val="24"/>
              </w:rPr>
              <w:t>из них иностранцев:</w:t>
            </w:r>
          </w:p>
          <w:p w14:paraId="64BE0313" w14:textId="77777777" w:rsidR="009D7B25" w:rsidRDefault="009D7B25">
            <w:pPr>
              <w:jc w:val="center"/>
              <w:rPr>
                <w:rFonts w:eastAsia="Calibri"/>
                <w:color w:val="000000"/>
                <w:sz w:val="24"/>
                <w:szCs w:val="24"/>
              </w:rPr>
            </w:pPr>
            <w:r>
              <w:rPr>
                <w:rFonts w:eastAsia="Calibri"/>
                <w:color w:val="000000"/>
                <w:sz w:val="24"/>
                <w:szCs w:val="24"/>
              </w:rPr>
              <w:t>253</w:t>
            </w:r>
          </w:p>
        </w:tc>
        <w:tc>
          <w:tcPr>
            <w:tcW w:w="846" w:type="pct"/>
            <w:tcBorders>
              <w:top w:val="single" w:sz="4" w:space="0" w:color="auto"/>
              <w:left w:val="single" w:sz="4" w:space="0" w:color="auto"/>
              <w:bottom w:val="single" w:sz="4" w:space="0" w:color="auto"/>
              <w:right w:val="single" w:sz="4" w:space="0" w:color="auto"/>
            </w:tcBorders>
            <w:hideMark/>
          </w:tcPr>
          <w:p w14:paraId="6888E0F8" w14:textId="77777777" w:rsidR="009D7B25" w:rsidRDefault="009D7B25">
            <w:pPr>
              <w:jc w:val="center"/>
              <w:rPr>
                <w:rFonts w:eastAsia="Calibri"/>
                <w:color w:val="000000"/>
                <w:sz w:val="24"/>
                <w:szCs w:val="24"/>
              </w:rPr>
            </w:pPr>
            <w:r>
              <w:rPr>
                <w:rFonts w:eastAsia="Calibri"/>
                <w:color w:val="000000"/>
                <w:sz w:val="24"/>
                <w:szCs w:val="24"/>
              </w:rPr>
              <w:t>1843</w:t>
            </w:r>
          </w:p>
          <w:p w14:paraId="662B679A" w14:textId="77777777" w:rsidR="009D7B25" w:rsidRDefault="009D7B25">
            <w:pPr>
              <w:jc w:val="center"/>
              <w:rPr>
                <w:rFonts w:eastAsia="Calibri"/>
                <w:color w:val="000000"/>
                <w:sz w:val="24"/>
                <w:szCs w:val="24"/>
              </w:rPr>
            </w:pPr>
            <w:r>
              <w:rPr>
                <w:rFonts w:eastAsia="Calibri"/>
                <w:color w:val="000000"/>
                <w:sz w:val="24"/>
                <w:szCs w:val="24"/>
              </w:rPr>
              <w:t>из них иностранцев:</w:t>
            </w:r>
          </w:p>
          <w:p w14:paraId="2A327329" w14:textId="77777777" w:rsidR="009D7B25" w:rsidRDefault="009D7B25">
            <w:pPr>
              <w:jc w:val="center"/>
              <w:rPr>
                <w:rFonts w:eastAsia="Calibri"/>
                <w:color w:val="000000"/>
                <w:sz w:val="24"/>
                <w:szCs w:val="24"/>
              </w:rPr>
            </w:pPr>
            <w:r>
              <w:rPr>
                <w:rFonts w:eastAsia="Calibri"/>
                <w:color w:val="000000"/>
                <w:sz w:val="24"/>
                <w:szCs w:val="24"/>
              </w:rPr>
              <w:t>267</w:t>
            </w:r>
          </w:p>
        </w:tc>
        <w:tc>
          <w:tcPr>
            <w:tcW w:w="1024" w:type="pct"/>
            <w:tcBorders>
              <w:top w:val="single" w:sz="4" w:space="0" w:color="auto"/>
              <w:left w:val="single" w:sz="4" w:space="0" w:color="auto"/>
              <w:bottom w:val="single" w:sz="4" w:space="0" w:color="auto"/>
              <w:right w:val="single" w:sz="4" w:space="0" w:color="auto"/>
            </w:tcBorders>
            <w:hideMark/>
          </w:tcPr>
          <w:p w14:paraId="6C78BB2B" w14:textId="77777777" w:rsidR="009D7B25" w:rsidRDefault="009D7B25">
            <w:pPr>
              <w:jc w:val="center"/>
              <w:rPr>
                <w:rFonts w:eastAsia="Calibri"/>
                <w:color w:val="000000"/>
                <w:sz w:val="24"/>
                <w:szCs w:val="24"/>
              </w:rPr>
            </w:pPr>
            <w:r>
              <w:rPr>
                <w:rFonts w:eastAsia="Calibri"/>
                <w:color w:val="000000"/>
                <w:sz w:val="24"/>
                <w:szCs w:val="24"/>
              </w:rPr>
              <w:t>2074</w:t>
            </w:r>
          </w:p>
          <w:p w14:paraId="6EB14133" w14:textId="77777777" w:rsidR="009D7B25" w:rsidRDefault="009D7B25">
            <w:pPr>
              <w:jc w:val="center"/>
              <w:rPr>
                <w:rFonts w:eastAsia="Calibri"/>
                <w:color w:val="000000"/>
                <w:sz w:val="24"/>
                <w:szCs w:val="24"/>
              </w:rPr>
            </w:pPr>
            <w:r>
              <w:rPr>
                <w:rFonts w:eastAsia="Calibri"/>
                <w:color w:val="000000"/>
                <w:sz w:val="24"/>
                <w:szCs w:val="24"/>
              </w:rPr>
              <w:t>из них иностранцев:</w:t>
            </w:r>
          </w:p>
          <w:p w14:paraId="211F46FA" w14:textId="77777777" w:rsidR="009D7B25" w:rsidRDefault="009D7B25">
            <w:pPr>
              <w:jc w:val="center"/>
              <w:rPr>
                <w:rFonts w:eastAsia="Calibri"/>
                <w:color w:val="000000"/>
                <w:sz w:val="24"/>
                <w:szCs w:val="24"/>
              </w:rPr>
            </w:pPr>
            <w:r>
              <w:rPr>
                <w:rFonts w:eastAsia="Calibri"/>
                <w:color w:val="000000"/>
                <w:sz w:val="24"/>
                <w:szCs w:val="24"/>
              </w:rPr>
              <w:t>282</w:t>
            </w:r>
          </w:p>
        </w:tc>
      </w:tr>
    </w:tbl>
    <w:p w14:paraId="43AF0BEA" w14:textId="77777777" w:rsidR="009D7B25" w:rsidRDefault="009D7B25" w:rsidP="009D7B25">
      <w:pPr>
        <w:ind w:firstLine="708"/>
        <w:jc w:val="both"/>
        <w:rPr>
          <w:b/>
          <w:sz w:val="28"/>
          <w:szCs w:val="28"/>
        </w:rPr>
      </w:pPr>
    </w:p>
    <w:p w14:paraId="2D68F457" w14:textId="77777777" w:rsidR="009D7B25" w:rsidRDefault="009D7B25" w:rsidP="009D7B25">
      <w:pPr>
        <w:ind w:firstLine="709"/>
        <w:jc w:val="center"/>
        <w:rPr>
          <w:i/>
          <w:sz w:val="28"/>
          <w:szCs w:val="28"/>
        </w:rPr>
      </w:pPr>
      <w:r>
        <w:rPr>
          <w:i/>
          <w:sz w:val="28"/>
          <w:szCs w:val="28"/>
        </w:rPr>
        <w:t>Увеличение количества посещений общедоступных библиотек к 2024 году на 15%.</w:t>
      </w:r>
    </w:p>
    <w:p w14:paraId="2E726966" w14:textId="77777777" w:rsidR="009D7B25" w:rsidRDefault="009D7B25" w:rsidP="009D7B25">
      <w:pPr>
        <w:ind w:firstLine="709"/>
        <w:jc w:val="both"/>
        <w:rPr>
          <w:sz w:val="28"/>
          <w:szCs w:val="28"/>
        </w:rPr>
      </w:pPr>
    </w:p>
    <w:p w14:paraId="764245F1" w14:textId="77777777" w:rsidR="009D7B25" w:rsidRDefault="009D7B25" w:rsidP="009D7B25">
      <w:pPr>
        <w:ind w:firstLine="709"/>
        <w:jc w:val="both"/>
        <w:rPr>
          <w:sz w:val="28"/>
          <w:szCs w:val="28"/>
        </w:rPr>
      </w:pPr>
      <w:r>
        <w:rPr>
          <w:sz w:val="28"/>
          <w:szCs w:val="28"/>
        </w:rPr>
        <w:t>Базовое значение 2017 года – 50 480 человек;</w:t>
      </w:r>
    </w:p>
    <w:p w14:paraId="67823139" w14:textId="77777777" w:rsidR="009D7B25" w:rsidRDefault="009D7B25" w:rsidP="009D7B25">
      <w:pPr>
        <w:ind w:firstLine="709"/>
        <w:jc w:val="both"/>
        <w:rPr>
          <w:sz w:val="28"/>
          <w:szCs w:val="28"/>
        </w:rPr>
      </w:pPr>
      <w:r>
        <w:rPr>
          <w:sz w:val="28"/>
          <w:szCs w:val="28"/>
        </w:rPr>
        <w:t>Исполнено по итогам 2019 года – 54 327 человек.</w:t>
      </w:r>
    </w:p>
    <w:p w14:paraId="08A74F85" w14:textId="77777777" w:rsidR="009D7B25" w:rsidRDefault="009D7B25" w:rsidP="009D7B25">
      <w:pPr>
        <w:ind w:firstLine="709"/>
        <w:jc w:val="both"/>
        <w:rPr>
          <w:sz w:val="28"/>
          <w:szCs w:val="28"/>
        </w:rPr>
      </w:pPr>
    </w:p>
    <w:p w14:paraId="15A265CE" w14:textId="3967DCB9" w:rsidR="009D7B25" w:rsidRDefault="009D7B25" w:rsidP="009D7B25">
      <w:pPr>
        <w:ind w:firstLine="709"/>
        <w:jc w:val="both"/>
        <w:rPr>
          <w:sz w:val="28"/>
          <w:szCs w:val="28"/>
        </w:rPr>
      </w:pPr>
      <w:r>
        <w:rPr>
          <w:sz w:val="28"/>
          <w:szCs w:val="28"/>
        </w:rPr>
        <w:t xml:space="preserve">Количество читателей в МУК «Лянторская централизованная </w:t>
      </w:r>
      <w:r w:rsidR="000D690F">
        <w:rPr>
          <w:sz w:val="28"/>
          <w:szCs w:val="28"/>
        </w:rPr>
        <w:t xml:space="preserve">библиотечная </w:t>
      </w:r>
      <w:r>
        <w:rPr>
          <w:sz w:val="28"/>
          <w:szCs w:val="28"/>
        </w:rPr>
        <w:t xml:space="preserve">система» в 2019 году увеличилось по сравнению с 2018 годом на 229 человек, число посещений увеличилось на 12 посещений в сравнении с прошлым годом. </w:t>
      </w:r>
    </w:p>
    <w:p w14:paraId="12284410" w14:textId="77777777" w:rsidR="009D7B25" w:rsidRDefault="009D7B25" w:rsidP="009D7B25">
      <w:pPr>
        <w:ind w:firstLine="709"/>
        <w:jc w:val="both"/>
        <w:rPr>
          <w:sz w:val="28"/>
          <w:szCs w:val="28"/>
        </w:rPr>
      </w:pPr>
      <w:r>
        <w:rPr>
          <w:sz w:val="28"/>
          <w:szCs w:val="28"/>
        </w:rPr>
        <w:t>Число книговыдачи увеличилось на 53 экземпляра в сравнении с прошлым годом и составило 119 840 экземпляров книг.</w:t>
      </w:r>
    </w:p>
    <w:p w14:paraId="2DC7E471" w14:textId="77777777" w:rsidR="009D7B25" w:rsidRDefault="009D7B25" w:rsidP="009D7B25">
      <w:pPr>
        <w:ind w:firstLine="709"/>
        <w:jc w:val="both"/>
        <w:rPr>
          <w:bCs/>
          <w:sz w:val="28"/>
          <w:szCs w:val="28"/>
        </w:rPr>
      </w:pPr>
      <w:r>
        <w:rPr>
          <w:bCs/>
          <w:sz w:val="28"/>
          <w:szCs w:val="28"/>
        </w:rPr>
        <w:t xml:space="preserve">Объём библиотечного фонда – 75 807 экземпляров. </w:t>
      </w:r>
    </w:p>
    <w:p w14:paraId="68939997" w14:textId="453E317D" w:rsidR="009D7B25" w:rsidRDefault="009D7B25" w:rsidP="009D7B25">
      <w:pPr>
        <w:ind w:firstLine="709"/>
        <w:jc w:val="center"/>
        <w:rPr>
          <w:bCs/>
          <w:sz w:val="28"/>
          <w:szCs w:val="28"/>
        </w:rPr>
      </w:pPr>
      <w:r>
        <w:rPr>
          <w:rFonts w:eastAsia="Calibri"/>
          <w:noProof/>
          <w:sz w:val="28"/>
          <w:szCs w:val="28"/>
        </w:rPr>
        <w:drawing>
          <wp:inline distT="0" distB="0" distL="0" distR="0" wp14:anchorId="4DBD6836" wp14:editId="060D3F33">
            <wp:extent cx="2598420" cy="1973580"/>
            <wp:effectExtent l="0" t="0" r="0" b="7620"/>
            <wp:docPr id="1039" name="Рисунок 1039" descr="Комплектование библиотечного фонд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descr="Комплектование библиотечного фонда (1)"/>
                    <pic:cNvPicPr>
                      <a:picLocks noChangeAspect="1" noChangeArrowheads="1"/>
                    </pic:cNvPicPr>
                  </pic:nvPicPr>
                  <pic:blipFill>
                    <a:blip r:embed="rId429">
                      <a:extLst>
                        <a:ext uri="{28A0092B-C50C-407E-A947-70E740481C1C}">
                          <a14:useLocalDpi xmlns:a14="http://schemas.microsoft.com/office/drawing/2010/main"/>
                        </a:ext>
                      </a:extLst>
                    </a:blip>
                    <a:srcRect/>
                    <a:stretch>
                      <a:fillRect/>
                    </a:stretch>
                  </pic:blipFill>
                  <pic:spPr bwMode="auto">
                    <a:xfrm>
                      <a:off x="0" y="0"/>
                      <a:ext cx="2598420" cy="1973580"/>
                    </a:xfrm>
                    <a:prstGeom prst="rect">
                      <a:avLst/>
                    </a:prstGeom>
                    <a:noFill/>
                    <a:ln>
                      <a:noFill/>
                    </a:ln>
                  </pic:spPr>
                </pic:pic>
              </a:graphicData>
            </a:graphic>
          </wp:inline>
        </w:drawing>
      </w:r>
    </w:p>
    <w:p w14:paraId="01782E32" w14:textId="77777777" w:rsidR="009D7B25" w:rsidRDefault="009D7B25" w:rsidP="009D7B25">
      <w:pPr>
        <w:ind w:firstLine="709"/>
        <w:jc w:val="both"/>
        <w:rPr>
          <w:bCs/>
          <w:sz w:val="28"/>
          <w:szCs w:val="28"/>
        </w:rPr>
      </w:pPr>
    </w:p>
    <w:p w14:paraId="7A90DCB2" w14:textId="77777777" w:rsidR="009D7B25" w:rsidRDefault="009D7B25" w:rsidP="009D7B25">
      <w:pPr>
        <w:ind w:firstLine="709"/>
        <w:jc w:val="both"/>
        <w:rPr>
          <w:bCs/>
          <w:sz w:val="28"/>
          <w:szCs w:val="28"/>
        </w:rPr>
      </w:pPr>
      <w:r>
        <w:rPr>
          <w:bCs/>
          <w:sz w:val="28"/>
          <w:szCs w:val="28"/>
        </w:rPr>
        <w:t>Процент прироста фонда в 2019 г. соответствует нормативному показателю, заложенному в законе от 28 октября 2011 г. № 105-оз «О регулировании отдельных вопросов библиотечного дела и обязательного экземпляра документов Ханты-Мансийского автономного округа-Югры» и составляет 3,6% (с учётом периодических изданий).</w:t>
      </w:r>
    </w:p>
    <w:p w14:paraId="226FA323" w14:textId="77777777" w:rsidR="009D7B25" w:rsidRDefault="009D7B25" w:rsidP="009D7B25">
      <w:pPr>
        <w:ind w:firstLine="709"/>
        <w:jc w:val="both"/>
        <w:rPr>
          <w:rFonts w:eastAsia="Calibri"/>
          <w:sz w:val="28"/>
          <w:szCs w:val="28"/>
        </w:rPr>
      </w:pPr>
      <w:r>
        <w:rPr>
          <w:rFonts w:eastAsia="Calibri"/>
          <w:sz w:val="28"/>
          <w:szCs w:val="28"/>
        </w:rPr>
        <w:t xml:space="preserve">В 2019 г. на комплектование книжного фонда МУК «ЛЦБС» выделено финансирование в размере 506 990 рублей 67 копеек, из них: </w:t>
      </w:r>
    </w:p>
    <w:p w14:paraId="2FD22825" w14:textId="77777777" w:rsidR="009D7B25" w:rsidRDefault="009D7B25" w:rsidP="009D7B25">
      <w:pPr>
        <w:ind w:firstLine="708"/>
        <w:jc w:val="both"/>
        <w:rPr>
          <w:rFonts w:eastAsia="Calibri"/>
          <w:sz w:val="28"/>
          <w:szCs w:val="28"/>
        </w:rPr>
      </w:pPr>
      <w:r>
        <w:rPr>
          <w:rFonts w:eastAsia="Calibri"/>
          <w:sz w:val="28"/>
          <w:szCs w:val="28"/>
        </w:rPr>
        <w:t xml:space="preserve">- на подписку периодических изданий – 175 621 рубль 00 копеек, приобретено 164 комплекта газет и журналов; </w:t>
      </w:r>
    </w:p>
    <w:p w14:paraId="2C5AD049" w14:textId="77777777" w:rsidR="009D7B25" w:rsidRDefault="009D7B25" w:rsidP="009D7B25">
      <w:pPr>
        <w:ind w:firstLine="709"/>
        <w:jc w:val="both"/>
        <w:rPr>
          <w:rFonts w:eastAsia="Calibri"/>
          <w:sz w:val="28"/>
          <w:szCs w:val="28"/>
        </w:rPr>
      </w:pPr>
      <w:r>
        <w:rPr>
          <w:rFonts w:eastAsia="Calibri"/>
          <w:sz w:val="28"/>
          <w:szCs w:val="28"/>
        </w:rPr>
        <w:t>- на комплектование книжного фонда – 331 369 рублей 67 копеек.</w:t>
      </w:r>
    </w:p>
    <w:p w14:paraId="32F546E1" w14:textId="77777777" w:rsidR="009D7B25" w:rsidRDefault="009D7B25" w:rsidP="009D7B25">
      <w:pPr>
        <w:ind w:firstLine="709"/>
        <w:jc w:val="both"/>
        <w:rPr>
          <w:rFonts w:eastAsia="Calibri"/>
          <w:sz w:val="28"/>
          <w:szCs w:val="28"/>
        </w:rPr>
      </w:pPr>
      <w:r>
        <w:rPr>
          <w:sz w:val="28"/>
          <w:szCs w:val="28"/>
        </w:rPr>
        <w:t>Объём новых поступлений книг в 2019 году составил 3 627 экземпляров.</w:t>
      </w:r>
    </w:p>
    <w:p w14:paraId="06ACEEB9" w14:textId="77777777" w:rsidR="009D7B25" w:rsidRDefault="009D7B25" w:rsidP="009D7B25">
      <w:pPr>
        <w:ind w:firstLine="709"/>
        <w:jc w:val="both"/>
        <w:rPr>
          <w:bCs/>
          <w:sz w:val="28"/>
          <w:szCs w:val="28"/>
        </w:rPr>
      </w:pPr>
      <w:r>
        <w:rPr>
          <w:rFonts w:eastAsia="Calibri"/>
          <w:sz w:val="28"/>
          <w:szCs w:val="28"/>
        </w:rPr>
        <w:t>На приобретение базы данных «</w:t>
      </w:r>
      <w:proofErr w:type="spellStart"/>
      <w:r>
        <w:rPr>
          <w:rFonts w:eastAsia="Calibri"/>
          <w:sz w:val="28"/>
          <w:szCs w:val="28"/>
        </w:rPr>
        <w:t>ЛитРес</w:t>
      </w:r>
      <w:proofErr w:type="spellEnd"/>
      <w:r>
        <w:rPr>
          <w:rFonts w:eastAsia="Calibri"/>
          <w:sz w:val="28"/>
          <w:szCs w:val="28"/>
        </w:rPr>
        <w:t>: мобильная библиотека» выделено 15 737 рублей 15 копеек.</w:t>
      </w:r>
    </w:p>
    <w:p w14:paraId="334EDF89" w14:textId="77777777" w:rsidR="009D7B25" w:rsidRDefault="009D7B25" w:rsidP="009D7B25">
      <w:pPr>
        <w:ind w:firstLine="709"/>
        <w:jc w:val="both"/>
        <w:rPr>
          <w:bCs/>
          <w:sz w:val="28"/>
          <w:szCs w:val="28"/>
        </w:rPr>
      </w:pPr>
      <w:proofErr w:type="spellStart"/>
      <w:r>
        <w:rPr>
          <w:bCs/>
          <w:sz w:val="28"/>
          <w:szCs w:val="28"/>
        </w:rPr>
        <w:t>Документообеспеченность</w:t>
      </w:r>
      <w:proofErr w:type="spellEnd"/>
      <w:r>
        <w:rPr>
          <w:bCs/>
          <w:sz w:val="28"/>
          <w:szCs w:val="28"/>
        </w:rPr>
        <w:t xml:space="preserve"> жителя в районе обслуживания МУК «ЛЦБС» составила в среднем 1,7 документа. На каждого зарегистрированного читателя -10,2 экземпляров.</w:t>
      </w:r>
    </w:p>
    <w:p w14:paraId="73E26AAD" w14:textId="77777777" w:rsidR="009D7B25" w:rsidRDefault="009D7B25" w:rsidP="009D7B25">
      <w:pPr>
        <w:ind w:firstLine="708"/>
        <w:jc w:val="both"/>
        <w:rPr>
          <w:rFonts w:eastAsia="Calibri"/>
          <w:sz w:val="28"/>
          <w:szCs w:val="28"/>
        </w:rPr>
      </w:pPr>
    </w:p>
    <w:p w14:paraId="50235BDE" w14:textId="77777777" w:rsidR="009D7B25" w:rsidRDefault="009D7B25" w:rsidP="009D7B25">
      <w:pPr>
        <w:jc w:val="center"/>
        <w:rPr>
          <w:rFonts w:eastAsia="Calibri"/>
          <w:bCs/>
          <w:i/>
          <w:sz w:val="28"/>
          <w:szCs w:val="28"/>
        </w:rPr>
      </w:pPr>
      <w:r>
        <w:rPr>
          <w:rFonts w:eastAsia="Calibri"/>
          <w:i/>
          <w:sz w:val="28"/>
          <w:szCs w:val="28"/>
        </w:rPr>
        <w:t>Реализация Концепции поддержки и развития чтения в Ханты-Мансийском автономном округе – Югре на 2018 – 2025 годы</w:t>
      </w:r>
    </w:p>
    <w:p w14:paraId="77883893" w14:textId="608B723B" w:rsidR="009D7B25" w:rsidRDefault="009D7B25" w:rsidP="009D7B25">
      <w:pPr>
        <w:ind w:firstLine="708"/>
        <w:jc w:val="both"/>
        <w:rPr>
          <w:rFonts w:eastAsia="Calibri"/>
          <w:sz w:val="28"/>
          <w:szCs w:val="28"/>
        </w:rPr>
      </w:pPr>
      <w:r>
        <w:rPr>
          <w:rFonts w:eastAsia="Calibri"/>
          <w:sz w:val="28"/>
          <w:szCs w:val="28"/>
        </w:rPr>
        <w:t>С целью реализации Концепции поддержки и развития чтения в</w:t>
      </w:r>
      <w:r w:rsidR="000D690F">
        <w:rPr>
          <w:rFonts w:eastAsia="Calibri"/>
          <w:sz w:val="28"/>
          <w:szCs w:val="28"/>
        </w:rPr>
        <w:t xml:space="preserve"> </w:t>
      </w:r>
      <w:r>
        <w:rPr>
          <w:rFonts w:eastAsia="Calibri"/>
          <w:sz w:val="28"/>
          <w:szCs w:val="28"/>
        </w:rPr>
        <w:t xml:space="preserve">Ханты-Мансийском автономном округе – Югре на 2018 – 2025 годы в муниципальном учреждении культуры «Лянторская централизованная библиотечная система» в 2019 году проведено 166 культурно-просветительских мероприятий, (количество участников мероприятий 9,971 тыс. чел.). </w:t>
      </w:r>
    </w:p>
    <w:p w14:paraId="3FEF52F1" w14:textId="77777777" w:rsidR="009D7B25" w:rsidRDefault="009D7B25" w:rsidP="009D7B25">
      <w:pPr>
        <w:ind w:firstLine="708"/>
        <w:jc w:val="both"/>
        <w:rPr>
          <w:rFonts w:eastAsia="Calibri"/>
          <w:sz w:val="28"/>
          <w:szCs w:val="28"/>
        </w:rPr>
      </w:pPr>
      <w:r>
        <w:rPr>
          <w:rFonts w:eastAsia="Calibri"/>
          <w:sz w:val="28"/>
          <w:szCs w:val="28"/>
        </w:rPr>
        <w:t>Библиотеки МУК «ЛЦБС» ежегодно принимают участие во всероссийских и международных акциях (Неделя детской и юношеской книги, «</w:t>
      </w:r>
      <w:proofErr w:type="spellStart"/>
      <w:r>
        <w:rPr>
          <w:rFonts w:eastAsia="Calibri"/>
          <w:sz w:val="28"/>
          <w:szCs w:val="28"/>
        </w:rPr>
        <w:t>Библионочь</w:t>
      </w:r>
      <w:proofErr w:type="spellEnd"/>
      <w:r>
        <w:rPr>
          <w:rFonts w:eastAsia="Calibri"/>
          <w:sz w:val="28"/>
          <w:szCs w:val="28"/>
        </w:rPr>
        <w:t>», «Ночь искусств», Пушкинский день России, «Дарите книги с любовью», «Тотальный диктант», «Читаем детям о войне» и других).</w:t>
      </w:r>
    </w:p>
    <w:p w14:paraId="5B4DC4FC" w14:textId="77777777" w:rsidR="009D7B25" w:rsidRDefault="009D7B25" w:rsidP="009D7B25">
      <w:pPr>
        <w:ind w:firstLine="708"/>
        <w:jc w:val="both"/>
        <w:rPr>
          <w:sz w:val="28"/>
          <w:szCs w:val="28"/>
        </w:rPr>
      </w:pPr>
      <w:r>
        <w:rPr>
          <w:rFonts w:eastAsia="Calibri"/>
          <w:sz w:val="28"/>
          <w:szCs w:val="28"/>
        </w:rPr>
        <w:t>В этом году Городская библиотека №2 впервые приняла участие в Международной акции «Большой этнографический диктант».</w:t>
      </w:r>
    </w:p>
    <w:p w14:paraId="518AE4CB" w14:textId="77777777" w:rsidR="009D7B25" w:rsidRDefault="009D7B25" w:rsidP="009D7B25">
      <w:pPr>
        <w:ind w:firstLine="708"/>
        <w:jc w:val="both"/>
      </w:pPr>
    </w:p>
    <w:p w14:paraId="58781324" w14:textId="642A769E" w:rsidR="009D7B25" w:rsidRDefault="009D7B25" w:rsidP="009D7B25">
      <w:pPr>
        <w:ind w:firstLine="708"/>
        <w:jc w:val="center"/>
      </w:pPr>
      <w:r>
        <w:rPr>
          <w:noProof/>
        </w:rPr>
        <w:drawing>
          <wp:inline distT="0" distB="0" distL="0" distR="0" wp14:anchorId="7653CF8F" wp14:editId="7AC1496B">
            <wp:extent cx="3733800" cy="2133600"/>
            <wp:effectExtent l="0" t="0" r="0" b="0"/>
            <wp:docPr id="1038" name="Рисунок 1038" descr="Большой этнографический дикта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descr="Большой этнографический диктант"/>
                    <pic:cNvPicPr>
                      <a:picLocks noChangeAspect="1" noChangeArrowheads="1"/>
                    </pic:cNvPicPr>
                  </pic:nvPicPr>
                  <pic:blipFill>
                    <a:blip r:embed="rId430">
                      <a:extLst>
                        <a:ext uri="{28A0092B-C50C-407E-A947-70E740481C1C}">
                          <a14:useLocalDpi xmlns:a14="http://schemas.microsoft.com/office/drawing/2010/main"/>
                        </a:ext>
                      </a:extLst>
                    </a:blip>
                    <a:srcRect/>
                    <a:stretch>
                      <a:fillRect/>
                    </a:stretch>
                  </pic:blipFill>
                  <pic:spPr bwMode="auto">
                    <a:xfrm>
                      <a:off x="0" y="0"/>
                      <a:ext cx="3733800" cy="2133600"/>
                    </a:xfrm>
                    <a:prstGeom prst="rect">
                      <a:avLst/>
                    </a:prstGeom>
                    <a:noFill/>
                    <a:ln>
                      <a:noFill/>
                    </a:ln>
                  </pic:spPr>
                </pic:pic>
              </a:graphicData>
            </a:graphic>
          </wp:inline>
        </w:drawing>
      </w:r>
    </w:p>
    <w:p w14:paraId="11832C4A" w14:textId="77777777" w:rsidR="009D7B25" w:rsidRDefault="009D7B25" w:rsidP="009D7B25">
      <w:pPr>
        <w:ind w:firstLine="708"/>
        <w:jc w:val="center"/>
      </w:pPr>
    </w:p>
    <w:p w14:paraId="7046CF0C" w14:textId="77777777" w:rsidR="009D7B25" w:rsidRDefault="009D7B25" w:rsidP="009D7B25">
      <w:pPr>
        <w:ind w:firstLine="709"/>
        <w:jc w:val="both"/>
        <w:rPr>
          <w:rFonts w:eastAsia="Calibri"/>
          <w:sz w:val="28"/>
          <w:szCs w:val="28"/>
        </w:rPr>
      </w:pPr>
      <w:r>
        <w:rPr>
          <w:rFonts w:eastAsia="Calibri"/>
          <w:sz w:val="28"/>
          <w:szCs w:val="28"/>
        </w:rPr>
        <w:t>В Городской библиотеке №2 в 2019 году создано литературное объединение «Время читать», в состав которого вошли самобытные писатели и поэты Лянтора. Члены объединения – активные участники библиотечных мероприятий, встреч с писателями, общественными деятелями.</w:t>
      </w:r>
    </w:p>
    <w:p w14:paraId="6781FA17" w14:textId="22F03F65" w:rsidR="009D7B25" w:rsidRDefault="009D7B25" w:rsidP="009D7B25">
      <w:pPr>
        <w:ind w:firstLine="709"/>
        <w:jc w:val="both"/>
        <w:rPr>
          <w:rFonts w:eastAsia="Calibri"/>
          <w:sz w:val="24"/>
          <w:szCs w:val="24"/>
        </w:rPr>
      </w:pPr>
      <w:r>
        <w:rPr>
          <w:noProof/>
        </w:rPr>
        <w:drawing>
          <wp:anchor distT="0" distB="0" distL="114300" distR="114300" simplePos="0" relativeHeight="252427264" behindDoc="0" locked="0" layoutInCell="1" allowOverlap="1" wp14:anchorId="62C13369" wp14:editId="200CB7B4">
            <wp:simplePos x="0" y="0"/>
            <wp:positionH relativeFrom="column">
              <wp:posOffset>1922145</wp:posOffset>
            </wp:positionH>
            <wp:positionV relativeFrom="paragraph">
              <wp:posOffset>220980</wp:posOffset>
            </wp:positionV>
            <wp:extent cx="2913380" cy="1886585"/>
            <wp:effectExtent l="0" t="0" r="1270" b="0"/>
            <wp:wrapTopAndBottom/>
            <wp:docPr id="72013" name="Рисунок 72013" descr="ИРБИС комплект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descr="ИРБИС комплектование"/>
                    <pic:cNvPicPr>
                      <a:picLocks noChangeAspect="1" noChangeArrowheads="1"/>
                    </pic:cNvPicPr>
                  </pic:nvPicPr>
                  <pic:blipFill>
                    <a:blip r:embed="rId431">
                      <a:extLst>
                        <a:ext uri="{28A0092B-C50C-407E-A947-70E740481C1C}">
                          <a14:useLocalDpi xmlns:a14="http://schemas.microsoft.com/office/drawing/2010/main"/>
                        </a:ext>
                      </a:extLst>
                    </a:blip>
                    <a:srcRect/>
                    <a:stretch>
                      <a:fillRect/>
                    </a:stretch>
                  </pic:blipFill>
                  <pic:spPr bwMode="auto">
                    <a:xfrm>
                      <a:off x="0" y="0"/>
                      <a:ext cx="2913380" cy="1886585"/>
                    </a:xfrm>
                    <a:prstGeom prst="rect">
                      <a:avLst/>
                    </a:prstGeom>
                    <a:noFill/>
                  </pic:spPr>
                </pic:pic>
              </a:graphicData>
            </a:graphic>
            <wp14:sizeRelH relativeFrom="page">
              <wp14:pctWidth>0</wp14:pctWidth>
            </wp14:sizeRelH>
            <wp14:sizeRelV relativeFrom="page">
              <wp14:pctHeight>0</wp14:pctHeight>
            </wp14:sizeRelV>
          </wp:anchor>
        </w:drawing>
      </w:r>
    </w:p>
    <w:p w14:paraId="00643294" w14:textId="77777777" w:rsidR="009D7B25" w:rsidRDefault="009D7B25" w:rsidP="009D7B25">
      <w:pPr>
        <w:ind w:firstLine="709"/>
        <w:jc w:val="both"/>
        <w:rPr>
          <w:rFonts w:eastAsia="Calibri"/>
          <w:sz w:val="24"/>
          <w:szCs w:val="24"/>
        </w:rPr>
      </w:pPr>
    </w:p>
    <w:p w14:paraId="1EF512A9" w14:textId="352C913A" w:rsidR="009D7B25" w:rsidRDefault="009D7B25" w:rsidP="009D7B25">
      <w:pPr>
        <w:ind w:firstLine="709"/>
        <w:jc w:val="both"/>
        <w:rPr>
          <w:rFonts w:eastAsia="Calibri"/>
          <w:sz w:val="24"/>
          <w:szCs w:val="24"/>
        </w:rPr>
      </w:pPr>
      <w:r>
        <w:rPr>
          <w:rFonts w:eastAsia="Calibri"/>
          <w:noProof/>
          <w:sz w:val="24"/>
          <w:szCs w:val="24"/>
        </w:rPr>
        <w:lastRenderedPageBreak/>
        <w:drawing>
          <wp:inline distT="0" distB="0" distL="0" distR="0" wp14:anchorId="084E8907" wp14:editId="3F016FD8">
            <wp:extent cx="2804160" cy="1744980"/>
            <wp:effectExtent l="0" t="0" r="0" b="7620"/>
            <wp:docPr id="1037" name="Рисунок 1037" descr="Литературное объединение Время читать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 descr="Литературное объединение Время читать (3)"/>
                    <pic:cNvPicPr>
                      <a:picLocks noChangeAspect="1" noChangeArrowheads="1"/>
                    </pic:cNvPicPr>
                  </pic:nvPicPr>
                  <pic:blipFill>
                    <a:blip r:embed="rId432">
                      <a:extLst>
                        <a:ext uri="{28A0092B-C50C-407E-A947-70E740481C1C}">
                          <a14:useLocalDpi xmlns:a14="http://schemas.microsoft.com/office/drawing/2010/main"/>
                        </a:ext>
                      </a:extLst>
                    </a:blip>
                    <a:srcRect/>
                    <a:stretch>
                      <a:fillRect/>
                    </a:stretch>
                  </pic:blipFill>
                  <pic:spPr bwMode="auto">
                    <a:xfrm>
                      <a:off x="0" y="0"/>
                      <a:ext cx="2804160" cy="1744980"/>
                    </a:xfrm>
                    <a:prstGeom prst="rect">
                      <a:avLst/>
                    </a:prstGeom>
                    <a:noFill/>
                    <a:ln>
                      <a:noFill/>
                    </a:ln>
                  </pic:spPr>
                </pic:pic>
              </a:graphicData>
            </a:graphic>
          </wp:inline>
        </w:drawing>
      </w:r>
      <w:r>
        <w:rPr>
          <w:rFonts w:eastAsia="Calibri"/>
          <w:noProof/>
          <w:sz w:val="24"/>
          <w:szCs w:val="24"/>
        </w:rPr>
        <w:drawing>
          <wp:inline distT="0" distB="0" distL="0" distR="0" wp14:anchorId="47EB908F" wp14:editId="0CECD406">
            <wp:extent cx="2628900" cy="1744980"/>
            <wp:effectExtent l="0" t="0" r="0" b="7620"/>
            <wp:docPr id="1036" name="Рисунок 1036" descr="Литературное объединение Время читат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descr="Литературное объединение Время читать (2)"/>
                    <pic:cNvPicPr>
                      <a:picLocks noChangeAspect="1" noChangeArrowheads="1"/>
                    </pic:cNvPicPr>
                  </pic:nvPicPr>
                  <pic:blipFill>
                    <a:blip r:embed="rId433">
                      <a:extLst>
                        <a:ext uri="{28A0092B-C50C-407E-A947-70E740481C1C}">
                          <a14:useLocalDpi xmlns:a14="http://schemas.microsoft.com/office/drawing/2010/main"/>
                        </a:ext>
                      </a:extLst>
                    </a:blip>
                    <a:srcRect/>
                    <a:stretch>
                      <a:fillRect/>
                    </a:stretch>
                  </pic:blipFill>
                  <pic:spPr bwMode="auto">
                    <a:xfrm>
                      <a:off x="0" y="0"/>
                      <a:ext cx="2628900" cy="1744980"/>
                    </a:xfrm>
                    <a:prstGeom prst="rect">
                      <a:avLst/>
                    </a:prstGeom>
                    <a:noFill/>
                    <a:ln>
                      <a:noFill/>
                    </a:ln>
                  </pic:spPr>
                </pic:pic>
              </a:graphicData>
            </a:graphic>
          </wp:inline>
        </w:drawing>
      </w:r>
    </w:p>
    <w:p w14:paraId="3AD9AE65" w14:textId="77777777" w:rsidR="009D7B25" w:rsidRDefault="009D7B25" w:rsidP="009D7B25">
      <w:pPr>
        <w:ind w:firstLine="709"/>
        <w:jc w:val="both"/>
        <w:rPr>
          <w:rFonts w:eastAsia="Calibri"/>
          <w:sz w:val="24"/>
          <w:szCs w:val="24"/>
        </w:rPr>
      </w:pPr>
    </w:p>
    <w:p w14:paraId="4C04281D" w14:textId="77777777" w:rsidR="009D7B25" w:rsidRDefault="009D7B25" w:rsidP="009D7B25">
      <w:pPr>
        <w:ind w:firstLine="708"/>
        <w:jc w:val="both"/>
        <w:rPr>
          <w:rFonts w:eastAsia="Calibri"/>
          <w:sz w:val="28"/>
          <w:szCs w:val="28"/>
        </w:rPr>
      </w:pPr>
      <w:r>
        <w:rPr>
          <w:rFonts w:eastAsia="Calibri"/>
          <w:sz w:val="28"/>
          <w:szCs w:val="28"/>
        </w:rPr>
        <w:t>По инициативе молодёжи в Городской библиотеке №2 собирается «Молодёжная Литературная сходка», где участники обсуждают поэзию, философию, путешествия, увлекательные книги, планы на будущее. Многие пишут стихи и с помощью сотрудников библиотеки, планируется подготовить к изданию поэтический сборник.</w:t>
      </w:r>
    </w:p>
    <w:p w14:paraId="5683CF0E" w14:textId="785980A5" w:rsidR="009D7B25" w:rsidRDefault="009D7B25" w:rsidP="009D7B25">
      <w:pPr>
        <w:ind w:firstLine="708"/>
        <w:jc w:val="both"/>
        <w:rPr>
          <w:rFonts w:eastAsia="Calibri"/>
          <w:sz w:val="28"/>
          <w:szCs w:val="28"/>
        </w:rPr>
      </w:pPr>
      <w:r>
        <w:rPr>
          <w:rFonts w:eastAsia="Calibri"/>
          <w:noProof/>
          <w:sz w:val="28"/>
          <w:szCs w:val="28"/>
        </w:rPr>
        <w:drawing>
          <wp:inline distT="0" distB="0" distL="0" distR="0" wp14:anchorId="33158E93" wp14:editId="3D942B9A">
            <wp:extent cx="2766060" cy="1866900"/>
            <wp:effectExtent l="0" t="0" r="0" b="0"/>
            <wp:docPr id="1035" name="Рисунок 1035" descr="Молодежная Литературная сходк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descr="Молодежная Литературная сходка (4)"/>
                    <pic:cNvPicPr>
                      <a:picLocks noChangeAspect="1" noChangeArrowheads="1"/>
                    </pic:cNvPicPr>
                  </pic:nvPicPr>
                  <pic:blipFill>
                    <a:blip r:embed="rId434">
                      <a:extLst>
                        <a:ext uri="{28A0092B-C50C-407E-A947-70E740481C1C}">
                          <a14:useLocalDpi xmlns:a14="http://schemas.microsoft.com/office/drawing/2010/main"/>
                        </a:ext>
                      </a:extLst>
                    </a:blip>
                    <a:srcRect/>
                    <a:stretch>
                      <a:fillRect/>
                    </a:stretch>
                  </pic:blipFill>
                  <pic:spPr bwMode="auto">
                    <a:xfrm>
                      <a:off x="0" y="0"/>
                      <a:ext cx="2766060" cy="1866900"/>
                    </a:xfrm>
                    <a:prstGeom prst="rect">
                      <a:avLst/>
                    </a:prstGeom>
                    <a:noFill/>
                    <a:ln>
                      <a:noFill/>
                    </a:ln>
                  </pic:spPr>
                </pic:pic>
              </a:graphicData>
            </a:graphic>
          </wp:inline>
        </w:drawing>
      </w:r>
      <w:r>
        <w:rPr>
          <w:rFonts w:eastAsia="Calibri"/>
          <w:noProof/>
          <w:sz w:val="28"/>
          <w:szCs w:val="28"/>
        </w:rPr>
        <w:drawing>
          <wp:inline distT="0" distB="0" distL="0" distR="0" wp14:anchorId="5D0B61F6" wp14:editId="1CEB566B">
            <wp:extent cx="2712720" cy="1866900"/>
            <wp:effectExtent l="0" t="0" r="0" b="0"/>
            <wp:docPr id="1034" name="Рисунок 1034" descr="Молодежная Литературная сходк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descr="Молодежная Литературная сходка (5)"/>
                    <pic:cNvPicPr>
                      <a:picLocks noChangeAspect="1" noChangeArrowheads="1"/>
                    </pic:cNvPicPr>
                  </pic:nvPicPr>
                  <pic:blipFill>
                    <a:blip r:embed="rId435">
                      <a:extLst>
                        <a:ext uri="{28A0092B-C50C-407E-A947-70E740481C1C}">
                          <a14:useLocalDpi xmlns:a14="http://schemas.microsoft.com/office/drawing/2010/main"/>
                        </a:ext>
                      </a:extLst>
                    </a:blip>
                    <a:srcRect/>
                    <a:stretch>
                      <a:fillRect/>
                    </a:stretch>
                  </pic:blipFill>
                  <pic:spPr bwMode="auto">
                    <a:xfrm>
                      <a:off x="0" y="0"/>
                      <a:ext cx="2712720" cy="1866900"/>
                    </a:xfrm>
                    <a:prstGeom prst="rect">
                      <a:avLst/>
                    </a:prstGeom>
                    <a:noFill/>
                    <a:ln>
                      <a:noFill/>
                    </a:ln>
                  </pic:spPr>
                </pic:pic>
              </a:graphicData>
            </a:graphic>
          </wp:inline>
        </w:drawing>
      </w:r>
    </w:p>
    <w:p w14:paraId="19AB22DB" w14:textId="77777777" w:rsidR="009D7B25" w:rsidRDefault="009D7B25" w:rsidP="009D7B25">
      <w:pPr>
        <w:ind w:firstLine="708"/>
        <w:jc w:val="both"/>
        <w:rPr>
          <w:rFonts w:eastAsia="Calibri"/>
          <w:sz w:val="28"/>
          <w:szCs w:val="28"/>
        </w:rPr>
      </w:pPr>
    </w:p>
    <w:p w14:paraId="5564EC12" w14:textId="77777777" w:rsidR="009D7B25" w:rsidRDefault="009D7B25" w:rsidP="009D7B25">
      <w:pPr>
        <w:ind w:firstLine="708"/>
        <w:jc w:val="both"/>
        <w:rPr>
          <w:rFonts w:eastAsia="Calibri"/>
          <w:sz w:val="28"/>
          <w:szCs w:val="28"/>
        </w:rPr>
      </w:pPr>
      <w:r>
        <w:rPr>
          <w:rFonts w:eastAsia="Calibri"/>
          <w:sz w:val="28"/>
          <w:szCs w:val="28"/>
        </w:rPr>
        <w:t>В Детской библиотеке создан клуб выходного дня «Чтение – дело семейное». Главная цель клуба - возрождение традиций семейного чтения и организация совместного досуга детей и родителей. Сегодня членами клуба являются 9 семей. От встречи к встрече ряды клуба пополняются, приходят дети и родители разных национальностей, разных конфессий, разных профессий. На заседаниях клуба, которые проходят ежемесячно, юные читатели вместе с родителями, что очень важно, участвуют в библиотечных мероприятиях, знакомятся с книжными новинками и обсуждают прочитанное, участвуют в конкурсах и мастер-классах.</w:t>
      </w:r>
    </w:p>
    <w:p w14:paraId="1BC15771" w14:textId="77777777" w:rsidR="009D7B25" w:rsidRDefault="009D7B25" w:rsidP="009D7B25">
      <w:pPr>
        <w:ind w:firstLine="708"/>
        <w:jc w:val="both"/>
        <w:rPr>
          <w:rFonts w:eastAsia="Calibri"/>
          <w:sz w:val="28"/>
          <w:szCs w:val="28"/>
        </w:rPr>
      </w:pPr>
    </w:p>
    <w:p w14:paraId="634448EA" w14:textId="293866CB" w:rsidR="009D7B25" w:rsidRDefault="009D7B25" w:rsidP="009D7B25">
      <w:pPr>
        <w:jc w:val="center"/>
        <w:rPr>
          <w:rFonts w:eastAsia="Calibri"/>
          <w:sz w:val="28"/>
          <w:szCs w:val="28"/>
        </w:rPr>
      </w:pPr>
      <w:r>
        <w:rPr>
          <w:rFonts w:eastAsia="Calibri"/>
          <w:noProof/>
          <w:sz w:val="28"/>
          <w:szCs w:val="28"/>
        </w:rPr>
        <w:drawing>
          <wp:inline distT="0" distB="0" distL="0" distR="0" wp14:anchorId="18B9FBED" wp14:editId="7DF79E77">
            <wp:extent cx="2308197" cy="1774996"/>
            <wp:effectExtent l="0" t="0" r="0" b="0"/>
            <wp:docPr id="1033" name="Рисунок 1033" descr="фото Богатырская заста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фото Богатырская застава"/>
                    <pic:cNvPicPr>
                      <a:picLocks noChangeAspect="1" noChangeArrowheads="1"/>
                    </pic:cNvPicPr>
                  </pic:nvPicPr>
                  <pic:blipFill>
                    <a:blip r:embed="rId436" cstate="email">
                      <a:extLst>
                        <a:ext uri="{28A0092B-C50C-407E-A947-70E740481C1C}">
                          <a14:useLocalDpi xmlns:a14="http://schemas.microsoft.com/office/drawing/2010/main"/>
                        </a:ext>
                      </a:extLst>
                    </a:blip>
                    <a:srcRect/>
                    <a:stretch>
                      <a:fillRect/>
                    </a:stretch>
                  </pic:blipFill>
                  <pic:spPr bwMode="auto">
                    <a:xfrm>
                      <a:off x="0" y="0"/>
                      <a:ext cx="2313857" cy="1779349"/>
                    </a:xfrm>
                    <a:prstGeom prst="rect">
                      <a:avLst/>
                    </a:prstGeom>
                    <a:noFill/>
                    <a:ln>
                      <a:noFill/>
                    </a:ln>
                  </pic:spPr>
                </pic:pic>
              </a:graphicData>
            </a:graphic>
          </wp:inline>
        </w:drawing>
      </w:r>
      <w:r>
        <w:rPr>
          <w:rFonts w:eastAsia="Calibri"/>
          <w:noProof/>
          <w:sz w:val="28"/>
          <w:szCs w:val="28"/>
        </w:rPr>
        <w:drawing>
          <wp:inline distT="0" distB="0" distL="0" distR="0" wp14:anchorId="3202799B" wp14:editId="14C9FA9E">
            <wp:extent cx="3128507" cy="1764619"/>
            <wp:effectExtent l="0" t="0" r="0" b="7620"/>
            <wp:docPr id="1032" name="Рисунок 1032" descr="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i (1)"/>
                    <pic:cNvPicPr>
                      <a:picLocks noChangeAspect="1" noChangeArrowheads="1"/>
                    </pic:cNvPicPr>
                  </pic:nvPicPr>
                  <pic:blipFill>
                    <a:blip r:embed="rId437">
                      <a:extLst>
                        <a:ext uri="{28A0092B-C50C-407E-A947-70E740481C1C}">
                          <a14:useLocalDpi xmlns:a14="http://schemas.microsoft.com/office/drawing/2010/main"/>
                        </a:ext>
                      </a:extLst>
                    </a:blip>
                    <a:srcRect/>
                    <a:stretch>
                      <a:fillRect/>
                    </a:stretch>
                  </pic:blipFill>
                  <pic:spPr bwMode="auto">
                    <a:xfrm>
                      <a:off x="0" y="0"/>
                      <a:ext cx="3135308" cy="1768455"/>
                    </a:xfrm>
                    <a:prstGeom prst="rect">
                      <a:avLst/>
                    </a:prstGeom>
                    <a:noFill/>
                    <a:ln>
                      <a:noFill/>
                    </a:ln>
                  </pic:spPr>
                </pic:pic>
              </a:graphicData>
            </a:graphic>
          </wp:inline>
        </w:drawing>
      </w:r>
    </w:p>
    <w:p w14:paraId="4DAE220F" w14:textId="77777777" w:rsidR="009D7B25" w:rsidRDefault="009D7B25" w:rsidP="009D7B25">
      <w:pPr>
        <w:ind w:firstLine="708"/>
        <w:jc w:val="both"/>
      </w:pPr>
    </w:p>
    <w:p w14:paraId="2C5D6641" w14:textId="77777777" w:rsidR="009D7B25" w:rsidRDefault="009D7B25" w:rsidP="009D7B25">
      <w:pPr>
        <w:ind w:firstLine="708"/>
        <w:jc w:val="both"/>
        <w:rPr>
          <w:rFonts w:eastAsia="Calibri"/>
          <w:sz w:val="28"/>
          <w:szCs w:val="28"/>
        </w:rPr>
      </w:pPr>
      <w:r>
        <w:rPr>
          <w:rFonts w:eastAsia="Calibri"/>
          <w:sz w:val="28"/>
          <w:szCs w:val="28"/>
        </w:rPr>
        <w:t xml:space="preserve">Концепция поддержки и развития чтения предполагает развитие страничек библиотек в социальных сетях. Всего у библиотек МУК «ЛЦБС» зарегистрировано </w:t>
      </w:r>
      <w:r>
        <w:rPr>
          <w:rFonts w:eastAsia="Calibri"/>
          <w:sz w:val="28"/>
          <w:szCs w:val="28"/>
        </w:rPr>
        <w:lastRenderedPageBreak/>
        <w:t>6 страниц в социальных сетях («Одноклассники» и «</w:t>
      </w:r>
      <w:proofErr w:type="spellStart"/>
      <w:r>
        <w:rPr>
          <w:rFonts w:eastAsia="Calibri"/>
          <w:sz w:val="28"/>
          <w:szCs w:val="28"/>
        </w:rPr>
        <w:t>ВКонтакте</w:t>
      </w:r>
      <w:proofErr w:type="spellEnd"/>
      <w:r>
        <w:rPr>
          <w:rFonts w:eastAsia="Calibri"/>
          <w:sz w:val="28"/>
          <w:szCs w:val="28"/>
        </w:rPr>
        <w:t>»), где библиотекари регулярно размещают информацию, посвящённую чтению и литературе. Например, с целью продвижения детской литературы и раскрытия книжного фонда Детской библиотеки в социальных сетях созданы специальные рубрики «</w:t>
      </w:r>
      <w:proofErr w:type="spellStart"/>
      <w:r>
        <w:rPr>
          <w:rFonts w:eastAsia="Calibri"/>
          <w:sz w:val="28"/>
          <w:szCs w:val="28"/>
        </w:rPr>
        <w:t>Библиоfishki</w:t>
      </w:r>
      <w:proofErr w:type="spellEnd"/>
      <w:r>
        <w:rPr>
          <w:rFonts w:eastAsia="Calibri"/>
          <w:sz w:val="28"/>
          <w:szCs w:val="28"/>
        </w:rPr>
        <w:t>», «Этот день в истории», «В копилку родителям». В рубрике «</w:t>
      </w:r>
      <w:proofErr w:type="spellStart"/>
      <w:r>
        <w:rPr>
          <w:rFonts w:eastAsia="Calibri"/>
          <w:sz w:val="28"/>
          <w:szCs w:val="28"/>
        </w:rPr>
        <w:t>Библиоfishki</w:t>
      </w:r>
      <w:proofErr w:type="spellEnd"/>
      <w:r>
        <w:rPr>
          <w:rFonts w:eastAsia="Calibri"/>
          <w:sz w:val="28"/>
          <w:szCs w:val="28"/>
        </w:rPr>
        <w:t xml:space="preserve">» читатели могут узнать о новинках, поступивших в библиотеку, поделиться о прочитанном и посоветовать прочитать понравившуюся книгу. </w:t>
      </w:r>
    </w:p>
    <w:p w14:paraId="1628860F" w14:textId="77777777" w:rsidR="009D7B25" w:rsidRDefault="009D7B25" w:rsidP="009D7B25">
      <w:pPr>
        <w:ind w:firstLine="708"/>
        <w:jc w:val="both"/>
        <w:rPr>
          <w:rFonts w:eastAsia="Calibri"/>
          <w:sz w:val="28"/>
          <w:szCs w:val="28"/>
        </w:rPr>
      </w:pPr>
      <w:r>
        <w:rPr>
          <w:rFonts w:eastAsia="Calibri"/>
          <w:sz w:val="28"/>
          <w:szCs w:val="28"/>
        </w:rPr>
        <w:t xml:space="preserve">Рубрика «В копилку родителям» помогает подобрать книгу для совместного чтения с детьми, выбирать полезные и интересные книги для детей различного возраста. </w:t>
      </w:r>
    </w:p>
    <w:p w14:paraId="6EEFD1E7" w14:textId="1C807504" w:rsidR="009D7B25" w:rsidRDefault="009D7B25" w:rsidP="002A7E2F">
      <w:pPr>
        <w:ind w:firstLine="708"/>
        <w:jc w:val="both"/>
        <w:rPr>
          <w:rFonts w:eastAsia="Calibri"/>
          <w:sz w:val="28"/>
          <w:szCs w:val="28"/>
        </w:rPr>
      </w:pPr>
      <w:r>
        <w:rPr>
          <w:rFonts w:eastAsia="Calibri"/>
          <w:sz w:val="28"/>
          <w:szCs w:val="28"/>
        </w:rPr>
        <w:t>Рубрика «Этот день в истории» знакомит с различными памятными датами: день рождения писателей, выпуск книги, даты в истории. Библиотекарь отдела комплектования и обработки литературы ведёт страничку библиотеки с информацией о новинках литературы в сети «</w:t>
      </w:r>
      <w:proofErr w:type="spellStart"/>
      <w:r>
        <w:rPr>
          <w:rFonts w:eastAsia="Calibri"/>
          <w:sz w:val="28"/>
          <w:szCs w:val="28"/>
        </w:rPr>
        <w:t>Инстаграм</w:t>
      </w:r>
      <w:proofErr w:type="spellEnd"/>
      <w:r>
        <w:rPr>
          <w:rFonts w:eastAsia="Calibri"/>
          <w:sz w:val="28"/>
          <w:szCs w:val="28"/>
        </w:rPr>
        <w:t xml:space="preserve">» с 2018 года. </w:t>
      </w:r>
    </w:p>
    <w:p w14:paraId="01548EDF" w14:textId="77777777" w:rsidR="009D7B25" w:rsidRDefault="009D7B25" w:rsidP="009D7B25">
      <w:pPr>
        <w:tabs>
          <w:tab w:val="left" w:pos="993"/>
        </w:tabs>
        <w:jc w:val="center"/>
        <w:rPr>
          <w:rFonts w:eastAsia="Calibri"/>
          <w:b/>
          <w:sz w:val="28"/>
          <w:szCs w:val="28"/>
        </w:rPr>
      </w:pPr>
      <w:r>
        <w:rPr>
          <w:rFonts w:eastAsia="Calibri"/>
          <w:b/>
          <w:sz w:val="28"/>
          <w:szCs w:val="28"/>
        </w:rPr>
        <w:t>Культурно-досуговая деятельность</w:t>
      </w:r>
    </w:p>
    <w:p w14:paraId="23F9AF8B" w14:textId="77777777" w:rsidR="009D7B25" w:rsidRDefault="009D7B25" w:rsidP="009D7B25">
      <w:pPr>
        <w:tabs>
          <w:tab w:val="left" w:pos="993"/>
        </w:tabs>
        <w:jc w:val="center"/>
        <w:rPr>
          <w:rFonts w:eastAsia="Calibri"/>
          <w:b/>
          <w:sz w:val="28"/>
          <w:szCs w:val="28"/>
        </w:rPr>
      </w:pPr>
    </w:p>
    <w:p w14:paraId="3CD0399F" w14:textId="77777777" w:rsidR="009D7B25" w:rsidRDefault="009D7B25" w:rsidP="009D7B25">
      <w:pPr>
        <w:spacing w:after="200"/>
        <w:ind w:firstLine="709"/>
        <w:jc w:val="center"/>
        <w:rPr>
          <w:i/>
          <w:sz w:val="28"/>
        </w:rPr>
      </w:pPr>
      <w:r>
        <w:rPr>
          <w:sz w:val="28"/>
        </w:rPr>
        <w:t>Увеличение количества посещений культурно-массовых мероприятий культурно-досуговых учреждений к 2024 году на 15%</w:t>
      </w:r>
    </w:p>
    <w:p w14:paraId="1B3F4ABD" w14:textId="77777777" w:rsidR="009D7B25" w:rsidRPr="006B4EF7" w:rsidRDefault="009D7B25" w:rsidP="009D7B25">
      <w:pPr>
        <w:ind w:firstLine="709"/>
        <w:jc w:val="both"/>
        <w:rPr>
          <w:sz w:val="28"/>
        </w:rPr>
      </w:pPr>
      <w:r w:rsidRPr="006B4EF7">
        <w:rPr>
          <w:sz w:val="28"/>
        </w:rPr>
        <w:t>Базовое значение 2017 года – 105 564 человек;</w:t>
      </w:r>
    </w:p>
    <w:p w14:paraId="6622F8D8" w14:textId="77777777" w:rsidR="009D7B25" w:rsidRPr="006B4EF7" w:rsidRDefault="009D7B25" w:rsidP="009D7B25">
      <w:pPr>
        <w:ind w:firstLine="709"/>
        <w:jc w:val="both"/>
        <w:rPr>
          <w:sz w:val="28"/>
        </w:rPr>
      </w:pPr>
      <w:r w:rsidRPr="006B4EF7">
        <w:rPr>
          <w:sz w:val="28"/>
        </w:rPr>
        <w:t>Исполнено по итогам 2019 года – 106 620 человек.</w:t>
      </w:r>
    </w:p>
    <w:p w14:paraId="66B15B8C" w14:textId="5A5D9523" w:rsidR="009D7B25" w:rsidRDefault="009D7B25" w:rsidP="009D7B25">
      <w:pPr>
        <w:pStyle w:val="a7"/>
        <w:spacing w:after="0" w:line="240" w:lineRule="auto"/>
        <w:ind w:firstLine="709"/>
        <w:rPr>
          <w:rFonts w:ascii="Times New Roman" w:eastAsia="Times New Roman" w:hAnsi="Times New Roman" w:cs="Times New Roman"/>
          <w:sz w:val="28"/>
          <w:szCs w:val="28"/>
        </w:rPr>
      </w:pPr>
      <w:r w:rsidRPr="005E7EC2">
        <w:rPr>
          <w:rFonts w:ascii="Times New Roman" w:eastAsia="Times New Roman" w:hAnsi="Times New Roman" w:cs="Times New Roman"/>
          <w:sz w:val="28"/>
          <w:szCs w:val="28"/>
        </w:rPr>
        <w:t xml:space="preserve">В течение 2019 года муниципальными учреждениями культуры города было организовано и проведено </w:t>
      </w:r>
      <w:r w:rsidR="004E0676">
        <w:rPr>
          <w:rFonts w:ascii="Times New Roman" w:eastAsia="Times New Roman" w:hAnsi="Times New Roman" w:cs="Times New Roman"/>
          <w:sz w:val="28"/>
          <w:szCs w:val="28"/>
        </w:rPr>
        <w:t>910</w:t>
      </w:r>
      <w:r w:rsidRPr="005E7EC2">
        <w:rPr>
          <w:rFonts w:ascii="Times New Roman" w:eastAsia="Times New Roman" w:hAnsi="Times New Roman" w:cs="Times New Roman"/>
          <w:sz w:val="28"/>
          <w:szCs w:val="28"/>
        </w:rPr>
        <w:t xml:space="preserve"> разноплановых мероприятий</w:t>
      </w:r>
      <w:r w:rsidR="005F54E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3D11E4F9" w14:textId="77777777" w:rsidR="009D7B25" w:rsidRDefault="009D7B25" w:rsidP="009D7B25">
      <w:pPr>
        <w:ind w:firstLine="709"/>
        <w:jc w:val="both"/>
        <w:rPr>
          <w:sz w:val="28"/>
          <w:szCs w:val="28"/>
        </w:rPr>
      </w:pPr>
      <w:r>
        <w:rPr>
          <w:sz w:val="28"/>
          <w:szCs w:val="28"/>
        </w:rPr>
        <w:t xml:space="preserve">Город Лянтор стал в 2019 году активной площадкой для проведения окружных и районных мероприятий: XVII Международной экологической акции «Спасти и сохранить» в Сургутском районе, районного форума национального единства "Содружество", районного фестиваля межнационального согласия «Мы – россияне!», масштабной районной конференции «Профилактика религиозного экстремизма», третьего форума гражданских инициатив «Наша земля! Наша ответственность!». </w:t>
      </w:r>
    </w:p>
    <w:p w14:paraId="7289F97F" w14:textId="77777777" w:rsidR="009D7B25" w:rsidRDefault="009D7B25" w:rsidP="009D7B25">
      <w:pPr>
        <w:shd w:val="clear" w:color="auto" w:fill="FFFFFF"/>
        <w:ind w:firstLine="708"/>
        <w:jc w:val="both"/>
        <w:rPr>
          <w:sz w:val="28"/>
          <w:szCs w:val="28"/>
        </w:rPr>
      </w:pPr>
      <w:r>
        <w:rPr>
          <w:bCs/>
          <w:sz w:val="28"/>
          <w:szCs w:val="28"/>
        </w:rPr>
        <w:t>16 мая 2019 года на территории города Лянтора состоялось торжественное открытие XVII Международной экологической акции «Спасти и сохранить» в Сургутском районе. </w:t>
      </w:r>
    </w:p>
    <w:p w14:paraId="3235838F" w14:textId="77777777" w:rsidR="009D7B25" w:rsidRDefault="009D7B25" w:rsidP="009D7B25">
      <w:pPr>
        <w:shd w:val="clear" w:color="auto" w:fill="FFFFFF"/>
        <w:ind w:firstLine="709"/>
        <w:jc w:val="both"/>
        <w:rPr>
          <w:sz w:val="28"/>
          <w:szCs w:val="28"/>
        </w:rPr>
      </w:pPr>
      <w:r>
        <w:rPr>
          <w:sz w:val="28"/>
          <w:szCs w:val="28"/>
        </w:rPr>
        <w:t>На Набережной Лянтора, новом городском объекте, было высажено 60 деревьев и 80 кустарников. Экологическое мероприятие, организованное Администрацией Сургутского района, проходило с участием районных властей и самих жителей. </w:t>
      </w:r>
    </w:p>
    <w:p w14:paraId="4A04D9B1" w14:textId="77777777" w:rsidR="009D7B25" w:rsidRDefault="009D7B25" w:rsidP="009D7B25">
      <w:pPr>
        <w:shd w:val="clear" w:color="auto" w:fill="FFFFFF"/>
        <w:ind w:firstLine="709"/>
        <w:jc w:val="both"/>
        <w:rPr>
          <w:sz w:val="28"/>
          <w:szCs w:val="28"/>
        </w:rPr>
      </w:pPr>
      <w:r>
        <w:rPr>
          <w:sz w:val="28"/>
          <w:szCs w:val="28"/>
        </w:rPr>
        <w:t>Делегации из восьми населённых пунктов Сургутского района прошли в Лянторе посвящение в экологи, представили свои команды творческой визиткой, прошли ЭКО-</w:t>
      </w:r>
      <w:proofErr w:type="spellStart"/>
      <w:r>
        <w:rPr>
          <w:sz w:val="28"/>
          <w:szCs w:val="28"/>
        </w:rPr>
        <w:t>квест</w:t>
      </w:r>
      <w:proofErr w:type="spellEnd"/>
      <w:r>
        <w:rPr>
          <w:sz w:val="28"/>
          <w:szCs w:val="28"/>
        </w:rPr>
        <w:t>, поучаствовали в концерте коллективов, угостились полевой кашей и, конечно, посадили деревья.</w:t>
      </w:r>
    </w:p>
    <w:p w14:paraId="372045DA" w14:textId="77777777" w:rsidR="009D7B25" w:rsidRDefault="009D7B25" w:rsidP="009D7B25">
      <w:pPr>
        <w:shd w:val="clear" w:color="auto" w:fill="FFFFFF"/>
        <w:ind w:firstLine="709"/>
        <w:jc w:val="both"/>
        <w:rPr>
          <w:sz w:val="28"/>
          <w:szCs w:val="28"/>
        </w:rPr>
      </w:pPr>
    </w:p>
    <w:p w14:paraId="6C247AE8" w14:textId="464350D4" w:rsidR="009D7B25" w:rsidRDefault="009D7B25" w:rsidP="009D7B25">
      <w:pPr>
        <w:shd w:val="clear" w:color="auto" w:fill="FFFFFF"/>
        <w:ind w:firstLine="709"/>
        <w:jc w:val="both"/>
        <w:rPr>
          <w:sz w:val="28"/>
          <w:szCs w:val="28"/>
        </w:rPr>
      </w:pPr>
      <w:r>
        <w:rPr>
          <w:noProof/>
          <w:sz w:val="28"/>
          <w:szCs w:val="28"/>
        </w:rPr>
        <w:lastRenderedPageBreak/>
        <w:drawing>
          <wp:inline distT="0" distB="0" distL="0" distR="0" wp14:anchorId="2400063A" wp14:editId="388F50BD">
            <wp:extent cx="2615979" cy="1743986"/>
            <wp:effectExtent l="0" t="0" r="0" b="8890"/>
            <wp:docPr id="1031" name="Рисунок 103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descr="22"/>
                    <pic:cNvPicPr>
                      <a:picLocks noChangeAspect="1" noChangeArrowheads="1"/>
                    </pic:cNvPicPr>
                  </pic:nvPicPr>
                  <pic:blipFill>
                    <a:blip r:embed="rId438">
                      <a:extLst>
                        <a:ext uri="{28A0092B-C50C-407E-A947-70E740481C1C}">
                          <a14:useLocalDpi xmlns:a14="http://schemas.microsoft.com/office/drawing/2010/main"/>
                        </a:ext>
                      </a:extLst>
                    </a:blip>
                    <a:srcRect/>
                    <a:stretch>
                      <a:fillRect/>
                    </a:stretch>
                  </pic:blipFill>
                  <pic:spPr bwMode="auto">
                    <a:xfrm>
                      <a:off x="0" y="0"/>
                      <a:ext cx="2620202" cy="1746801"/>
                    </a:xfrm>
                    <a:prstGeom prst="rect">
                      <a:avLst/>
                    </a:prstGeom>
                    <a:noFill/>
                    <a:ln>
                      <a:noFill/>
                    </a:ln>
                  </pic:spPr>
                </pic:pic>
              </a:graphicData>
            </a:graphic>
          </wp:inline>
        </w:drawing>
      </w:r>
      <w:r>
        <w:rPr>
          <w:noProof/>
          <w:sz w:val="28"/>
          <w:szCs w:val="28"/>
        </w:rPr>
        <w:drawing>
          <wp:inline distT="0" distB="0" distL="0" distR="0" wp14:anchorId="2FFBAD86" wp14:editId="55B07B7F">
            <wp:extent cx="2414683" cy="1744318"/>
            <wp:effectExtent l="0" t="0" r="5080" b="8890"/>
            <wp:docPr id="1030" name="Рисунок 103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23"/>
                    <pic:cNvPicPr>
                      <a:picLocks noChangeAspect="1" noChangeArrowheads="1"/>
                    </pic:cNvPicPr>
                  </pic:nvPicPr>
                  <pic:blipFill>
                    <a:blip r:embed="rId439">
                      <a:extLst>
                        <a:ext uri="{28A0092B-C50C-407E-A947-70E740481C1C}">
                          <a14:useLocalDpi xmlns:a14="http://schemas.microsoft.com/office/drawing/2010/main"/>
                        </a:ext>
                      </a:extLst>
                    </a:blip>
                    <a:srcRect/>
                    <a:stretch>
                      <a:fillRect/>
                    </a:stretch>
                  </pic:blipFill>
                  <pic:spPr bwMode="auto">
                    <a:xfrm>
                      <a:off x="0" y="0"/>
                      <a:ext cx="2421390" cy="1749163"/>
                    </a:xfrm>
                    <a:prstGeom prst="rect">
                      <a:avLst/>
                    </a:prstGeom>
                    <a:noFill/>
                    <a:ln>
                      <a:noFill/>
                    </a:ln>
                  </pic:spPr>
                </pic:pic>
              </a:graphicData>
            </a:graphic>
          </wp:inline>
        </w:drawing>
      </w:r>
    </w:p>
    <w:p w14:paraId="4E8C17C2" w14:textId="77777777" w:rsidR="009D7B25" w:rsidRDefault="009D7B25" w:rsidP="009D7B25">
      <w:pPr>
        <w:shd w:val="clear" w:color="auto" w:fill="FFFFFF"/>
        <w:ind w:firstLine="709"/>
        <w:jc w:val="both"/>
        <w:rPr>
          <w:sz w:val="28"/>
          <w:szCs w:val="28"/>
        </w:rPr>
      </w:pPr>
    </w:p>
    <w:p w14:paraId="739CC85F" w14:textId="41CA3765" w:rsidR="009D7B25" w:rsidRDefault="009D7B25" w:rsidP="002A7E2F">
      <w:pPr>
        <w:shd w:val="clear" w:color="auto" w:fill="FFFFFF"/>
        <w:ind w:firstLine="708"/>
        <w:jc w:val="both"/>
        <w:rPr>
          <w:sz w:val="28"/>
          <w:szCs w:val="28"/>
          <w:shd w:val="clear" w:color="auto" w:fill="FFFFFF"/>
        </w:rPr>
      </w:pPr>
      <w:r>
        <w:rPr>
          <w:sz w:val="28"/>
          <w:szCs w:val="28"/>
          <w:shd w:val="clear" w:color="auto" w:fill="FFFFFF"/>
        </w:rPr>
        <w:t>4 ноября 2019 года в Лянторе состоялся районный Форум межнационального единства «Содружество» и фестиваль межнационального согласия «Мы Россияне!». В зале торжеств культурно-спортивного комплекса «Юбилейный» прошел Форум межнационального единства, на котором представители национально-культурных общественных организаций района обсудили актуальные вопросы организации совместной работы и поделились опытом реализации успешных социальных проектов. По окончании пленарного заседания Форума в КСК «Юбилейный» прошла работа тематических площадок «Палитра наций» в рамках ежегодного фестиваля народного единства «Мы Россияне». В программе фестиваля состоялась церемония награждения лучших представителей национально-культурных обществ района муниципальными наградами, наградами Думы Сургутского района. Кроме этого, на фестивале были вручены награды победителям районного конкурса «Признание». Завершились праздничные мероприятия большим концертом, в котором приняли участие именитые творческие коллективы Сургу</w:t>
      </w:r>
      <w:r w:rsidR="002A7E2F">
        <w:rPr>
          <w:sz w:val="28"/>
          <w:szCs w:val="28"/>
          <w:shd w:val="clear" w:color="auto" w:fill="FFFFFF"/>
        </w:rPr>
        <w:t>тского района и города Лянтора.</w:t>
      </w:r>
    </w:p>
    <w:p w14:paraId="60BFDF9E" w14:textId="487380BF" w:rsidR="009D7B25" w:rsidRDefault="009D7B25" w:rsidP="009D7B25">
      <w:pPr>
        <w:jc w:val="center"/>
        <w:rPr>
          <w:sz w:val="28"/>
          <w:szCs w:val="28"/>
        </w:rPr>
      </w:pPr>
      <w:r>
        <w:rPr>
          <w:noProof/>
          <w:sz w:val="28"/>
          <w:szCs w:val="28"/>
        </w:rPr>
        <w:drawing>
          <wp:inline distT="0" distB="0" distL="0" distR="0" wp14:anchorId="653CA7F9" wp14:editId="74464FE2">
            <wp:extent cx="2613660" cy="1714500"/>
            <wp:effectExtent l="0" t="0" r="0" b="0"/>
            <wp:docPr id="1029" name="Рисунок 1029"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34"/>
                    <pic:cNvPicPr>
                      <a:picLocks noChangeAspect="1" noChangeArrowheads="1"/>
                    </pic:cNvPicPr>
                  </pic:nvPicPr>
                  <pic:blipFill>
                    <a:blip r:embed="rId440">
                      <a:extLst>
                        <a:ext uri="{28A0092B-C50C-407E-A947-70E740481C1C}">
                          <a14:useLocalDpi xmlns:a14="http://schemas.microsoft.com/office/drawing/2010/main"/>
                        </a:ext>
                      </a:extLst>
                    </a:blip>
                    <a:srcRect/>
                    <a:stretch>
                      <a:fillRect/>
                    </a:stretch>
                  </pic:blipFill>
                  <pic:spPr bwMode="auto">
                    <a:xfrm>
                      <a:off x="0" y="0"/>
                      <a:ext cx="2613660" cy="1714500"/>
                    </a:xfrm>
                    <a:prstGeom prst="rect">
                      <a:avLst/>
                    </a:prstGeom>
                    <a:noFill/>
                    <a:ln>
                      <a:noFill/>
                    </a:ln>
                  </pic:spPr>
                </pic:pic>
              </a:graphicData>
            </a:graphic>
          </wp:inline>
        </w:drawing>
      </w:r>
      <w:r>
        <w:rPr>
          <w:noProof/>
          <w:sz w:val="28"/>
          <w:szCs w:val="28"/>
        </w:rPr>
        <w:drawing>
          <wp:inline distT="0" distB="0" distL="0" distR="0" wp14:anchorId="6304E16F" wp14:editId="362A7E75">
            <wp:extent cx="2476500" cy="1714500"/>
            <wp:effectExtent l="0" t="0" r="0" b="0"/>
            <wp:docPr id="1028" name="Рисунок 1028"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35"/>
                    <pic:cNvPicPr>
                      <a:picLocks noChangeAspect="1" noChangeArrowheads="1"/>
                    </pic:cNvPicPr>
                  </pic:nvPicPr>
                  <pic:blipFill>
                    <a:blip r:embed="rId441">
                      <a:extLst>
                        <a:ext uri="{28A0092B-C50C-407E-A947-70E740481C1C}">
                          <a14:useLocalDpi xmlns:a14="http://schemas.microsoft.com/office/drawing/2010/main"/>
                        </a:ext>
                      </a:extLst>
                    </a:blip>
                    <a:srcRect/>
                    <a:stretch>
                      <a:fillRect/>
                    </a:stretch>
                  </pic:blipFill>
                  <pic:spPr bwMode="auto">
                    <a:xfrm>
                      <a:off x="0" y="0"/>
                      <a:ext cx="2476500" cy="1714500"/>
                    </a:xfrm>
                    <a:prstGeom prst="rect">
                      <a:avLst/>
                    </a:prstGeom>
                    <a:noFill/>
                    <a:ln>
                      <a:noFill/>
                    </a:ln>
                  </pic:spPr>
                </pic:pic>
              </a:graphicData>
            </a:graphic>
          </wp:inline>
        </w:drawing>
      </w:r>
    </w:p>
    <w:p w14:paraId="6531FADC" w14:textId="7C9A0CC3" w:rsidR="009D7B25" w:rsidRDefault="009D7B25" w:rsidP="002A7E2F">
      <w:pPr>
        <w:jc w:val="center"/>
        <w:rPr>
          <w:sz w:val="28"/>
          <w:szCs w:val="28"/>
        </w:rPr>
      </w:pPr>
      <w:r>
        <w:rPr>
          <w:noProof/>
          <w:sz w:val="28"/>
          <w:szCs w:val="28"/>
        </w:rPr>
        <w:drawing>
          <wp:inline distT="0" distB="0" distL="0" distR="0" wp14:anchorId="4D494154" wp14:editId="68DC147A">
            <wp:extent cx="2659380" cy="1821180"/>
            <wp:effectExtent l="0" t="0" r="7620" b="7620"/>
            <wp:docPr id="1027" name="Рисунок 1027"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31"/>
                    <pic:cNvPicPr>
                      <a:picLocks noChangeAspect="1" noChangeArrowheads="1"/>
                    </pic:cNvPicPr>
                  </pic:nvPicPr>
                  <pic:blipFill>
                    <a:blip r:embed="rId442">
                      <a:extLst>
                        <a:ext uri="{28A0092B-C50C-407E-A947-70E740481C1C}">
                          <a14:useLocalDpi xmlns:a14="http://schemas.microsoft.com/office/drawing/2010/main"/>
                        </a:ext>
                      </a:extLst>
                    </a:blip>
                    <a:srcRect/>
                    <a:stretch>
                      <a:fillRect/>
                    </a:stretch>
                  </pic:blipFill>
                  <pic:spPr bwMode="auto">
                    <a:xfrm>
                      <a:off x="0" y="0"/>
                      <a:ext cx="2659380" cy="1821180"/>
                    </a:xfrm>
                    <a:prstGeom prst="rect">
                      <a:avLst/>
                    </a:prstGeom>
                    <a:noFill/>
                    <a:ln>
                      <a:noFill/>
                    </a:ln>
                  </pic:spPr>
                </pic:pic>
              </a:graphicData>
            </a:graphic>
          </wp:inline>
        </w:drawing>
      </w:r>
      <w:r>
        <w:rPr>
          <w:noProof/>
          <w:sz w:val="28"/>
          <w:szCs w:val="28"/>
        </w:rPr>
        <w:drawing>
          <wp:inline distT="0" distB="0" distL="0" distR="0" wp14:anchorId="0E5C23D6" wp14:editId="7E519533">
            <wp:extent cx="2560320" cy="1783080"/>
            <wp:effectExtent l="0" t="0" r="0" b="7620"/>
            <wp:docPr id="1025" name="Рисунок 1025"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33"/>
                    <pic:cNvPicPr>
                      <a:picLocks noChangeAspect="1" noChangeArrowheads="1"/>
                    </pic:cNvPicPr>
                  </pic:nvPicPr>
                  <pic:blipFill>
                    <a:blip r:embed="rId443">
                      <a:extLst>
                        <a:ext uri="{28A0092B-C50C-407E-A947-70E740481C1C}">
                          <a14:useLocalDpi xmlns:a14="http://schemas.microsoft.com/office/drawing/2010/main"/>
                        </a:ext>
                      </a:extLst>
                    </a:blip>
                    <a:srcRect/>
                    <a:stretch>
                      <a:fillRect/>
                    </a:stretch>
                  </pic:blipFill>
                  <pic:spPr bwMode="auto">
                    <a:xfrm>
                      <a:off x="0" y="0"/>
                      <a:ext cx="2560320" cy="1783080"/>
                    </a:xfrm>
                    <a:prstGeom prst="rect">
                      <a:avLst/>
                    </a:prstGeom>
                    <a:noFill/>
                    <a:ln>
                      <a:noFill/>
                    </a:ln>
                  </pic:spPr>
                </pic:pic>
              </a:graphicData>
            </a:graphic>
          </wp:inline>
        </w:drawing>
      </w:r>
    </w:p>
    <w:p w14:paraId="4971C747" w14:textId="77777777" w:rsidR="009D7B25" w:rsidRDefault="009D7B25" w:rsidP="009D7B25">
      <w:pPr>
        <w:shd w:val="clear" w:color="auto" w:fill="FFFFFF"/>
        <w:ind w:firstLine="709"/>
        <w:jc w:val="both"/>
        <w:rPr>
          <w:sz w:val="28"/>
          <w:szCs w:val="28"/>
        </w:rPr>
      </w:pPr>
      <w:r>
        <w:rPr>
          <w:rFonts w:eastAsia="Calibri"/>
          <w:sz w:val="28"/>
          <w:szCs w:val="28"/>
          <w:shd w:val="clear" w:color="auto" w:fill="FFFFFF"/>
        </w:rPr>
        <w:t xml:space="preserve">13 декабря 2019 года на территории города Лянтора в МУ КСК «Юбилейный» прошёл третий Форум гражданских инициатив Сургутского района «Наша Земля! Наша ответственность!», </w:t>
      </w:r>
      <w:r>
        <w:rPr>
          <w:sz w:val="28"/>
          <w:szCs w:val="28"/>
        </w:rPr>
        <w:t xml:space="preserve">с целью помочь общественникам, </w:t>
      </w:r>
      <w:r>
        <w:rPr>
          <w:sz w:val="28"/>
          <w:szCs w:val="28"/>
        </w:rPr>
        <w:lastRenderedPageBreak/>
        <w:t xml:space="preserve">социальным предпринимателям и неравнодушным гражданам воплощать свои идеи и предложения в действительность. </w:t>
      </w:r>
    </w:p>
    <w:p w14:paraId="2CF6C436" w14:textId="77777777" w:rsidR="009D7B25" w:rsidRDefault="009D7B25" w:rsidP="009D7B25">
      <w:pPr>
        <w:shd w:val="clear" w:color="auto" w:fill="FFFFFF"/>
        <w:ind w:firstLine="709"/>
        <w:jc w:val="both"/>
        <w:rPr>
          <w:rFonts w:eastAsia="Calibri"/>
          <w:sz w:val="28"/>
          <w:szCs w:val="28"/>
          <w:shd w:val="clear" w:color="auto" w:fill="FFFFFF"/>
        </w:rPr>
      </w:pPr>
      <w:r>
        <w:rPr>
          <w:sz w:val="28"/>
          <w:szCs w:val="28"/>
        </w:rPr>
        <w:t>Участники форума выбирали одну из шести площадок, на которых им предстояло работать до конца дня. Модератором каждой секции выступили федеральные эксперты, зарекомендовавшие себя в других районах страны.</w:t>
      </w:r>
    </w:p>
    <w:p w14:paraId="11D22828" w14:textId="77777777" w:rsidR="009D7B25" w:rsidRDefault="009D7B25" w:rsidP="009D7B25">
      <w:pPr>
        <w:shd w:val="clear" w:color="auto" w:fill="FFFFFF"/>
        <w:ind w:firstLine="709"/>
        <w:jc w:val="both"/>
        <w:rPr>
          <w:sz w:val="28"/>
          <w:szCs w:val="28"/>
        </w:rPr>
      </w:pPr>
      <w:r>
        <w:rPr>
          <w:sz w:val="28"/>
          <w:szCs w:val="28"/>
        </w:rPr>
        <w:t>Так, модератором площадки по направлению туризма выступил научный сотрудник РАН, член Совета по истории и антропологии при Президиуме РАН </w:t>
      </w:r>
      <w:r>
        <w:rPr>
          <w:bCs/>
          <w:sz w:val="28"/>
          <w:szCs w:val="28"/>
        </w:rPr>
        <w:t xml:space="preserve">Александр </w:t>
      </w:r>
      <w:proofErr w:type="spellStart"/>
      <w:r>
        <w:rPr>
          <w:bCs/>
          <w:sz w:val="28"/>
          <w:szCs w:val="28"/>
        </w:rPr>
        <w:t>Согомонов</w:t>
      </w:r>
      <w:proofErr w:type="spellEnd"/>
      <w:r>
        <w:rPr>
          <w:sz w:val="28"/>
          <w:szCs w:val="28"/>
        </w:rPr>
        <w:t>, он же стал главным модератором всего мероприятия. Также на форуме действовали платформы в сферах ЖКХ, ТОС, социальных программ, межэтнических отношений и малых поселений.</w:t>
      </w:r>
    </w:p>
    <w:p w14:paraId="465B4685" w14:textId="77777777" w:rsidR="009D7B25" w:rsidRDefault="009D7B25" w:rsidP="009D7B25">
      <w:pPr>
        <w:shd w:val="clear" w:color="auto" w:fill="FCFFFD"/>
        <w:ind w:firstLine="709"/>
        <w:jc w:val="both"/>
        <w:rPr>
          <w:sz w:val="28"/>
          <w:szCs w:val="28"/>
        </w:rPr>
      </w:pPr>
      <w:r>
        <w:rPr>
          <w:sz w:val="28"/>
          <w:szCs w:val="28"/>
        </w:rPr>
        <w:t>1 ноября 2019 года в городе Лянтор провели I Районную конференцию «Профилактика религиозного экстремизма».</w:t>
      </w:r>
    </w:p>
    <w:p w14:paraId="36AD3ACD" w14:textId="77777777" w:rsidR="009D7B25" w:rsidRDefault="009D7B25" w:rsidP="009D7B25">
      <w:pPr>
        <w:shd w:val="clear" w:color="auto" w:fill="FCFFFD"/>
        <w:ind w:firstLine="709"/>
        <w:jc w:val="both"/>
        <w:rPr>
          <w:sz w:val="28"/>
          <w:szCs w:val="28"/>
        </w:rPr>
      </w:pPr>
      <w:r>
        <w:rPr>
          <w:sz w:val="28"/>
          <w:szCs w:val="28"/>
        </w:rPr>
        <w:t xml:space="preserve">В конференции приняли участие 14 спикеров, среди которых российский религиовед — Роман Силантьев, ответственный секретарь Совета по межнациональным отношениям при </w:t>
      </w:r>
      <w:proofErr w:type="spellStart"/>
      <w:r>
        <w:rPr>
          <w:sz w:val="28"/>
          <w:szCs w:val="28"/>
        </w:rPr>
        <w:t>Призиденте</w:t>
      </w:r>
      <w:proofErr w:type="spellEnd"/>
      <w:r>
        <w:rPr>
          <w:sz w:val="28"/>
          <w:szCs w:val="28"/>
        </w:rPr>
        <w:t xml:space="preserve"> РФ - Андрей </w:t>
      </w:r>
      <w:proofErr w:type="spellStart"/>
      <w:r>
        <w:rPr>
          <w:sz w:val="28"/>
          <w:szCs w:val="28"/>
        </w:rPr>
        <w:t>Худолеев</w:t>
      </w:r>
      <w:proofErr w:type="spellEnd"/>
      <w:r>
        <w:rPr>
          <w:sz w:val="28"/>
          <w:szCs w:val="28"/>
        </w:rPr>
        <w:t xml:space="preserve">, социолог Югры - Илья </w:t>
      </w:r>
      <w:proofErr w:type="spellStart"/>
      <w:r>
        <w:rPr>
          <w:sz w:val="28"/>
          <w:szCs w:val="28"/>
        </w:rPr>
        <w:t>Верховский</w:t>
      </w:r>
      <w:proofErr w:type="spellEnd"/>
      <w:r>
        <w:rPr>
          <w:sz w:val="28"/>
          <w:szCs w:val="28"/>
        </w:rPr>
        <w:t>.</w:t>
      </w:r>
    </w:p>
    <w:p w14:paraId="2EB5A630" w14:textId="77777777" w:rsidR="009D7B25" w:rsidRDefault="009D7B25" w:rsidP="009D7B25">
      <w:pPr>
        <w:shd w:val="clear" w:color="auto" w:fill="FCFFFD"/>
        <w:ind w:firstLine="709"/>
        <w:jc w:val="both"/>
        <w:rPr>
          <w:sz w:val="28"/>
          <w:szCs w:val="28"/>
        </w:rPr>
      </w:pPr>
      <w:r>
        <w:rPr>
          <w:sz w:val="28"/>
          <w:szCs w:val="28"/>
        </w:rPr>
        <w:t xml:space="preserve">Участниками конференции стали представители государственных и муниципальных органов власти, главы и их заместители из 13 городских и сельских поселений Сургутского района, сотрудники силовых ведомств, педагоги образовательных организаций и представители научного сообщества, эксперты и специалисты в сфере профилактики экстремизма, представители национальных диаспор и религиозных конфессий, молодежных организаций и общественных объединений, студенты ЛНТ и </w:t>
      </w:r>
      <w:proofErr w:type="spellStart"/>
      <w:r>
        <w:rPr>
          <w:sz w:val="28"/>
          <w:szCs w:val="28"/>
        </w:rPr>
        <w:t>СурГПУ</w:t>
      </w:r>
      <w:proofErr w:type="spellEnd"/>
      <w:r>
        <w:rPr>
          <w:sz w:val="28"/>
          <w:szCs w:val="28"/>
        </w:rPr>
        <w:t>, СМИ.</w:t>
      </w:r>
    </w:p>
    <w:p w14:paraId="09B53F81" w14:textId="77777777" w:rsidR="009D7B25" w:rsidRDefault="009D7B25" w:rsidP="009D7B25">
      <w:pPr>
        <w:shd w:val="clear" w:color="auto" w:fill="FCFFFD"/>
        <w:ind w:firstLine="709"/>
        <w:jc w:val="both"/>
        <w:rPr>
          <w:sz w:val="28"/>
          <w:szCs w:val="28"/>
        </w:rPr>
      </w:pPr>
      <w:r>
        <w:rPr>
          <w:sz w:val="28"/>
          <w:szCs w:val="28"/>
        </w:rPr>
        <w:t>На пленарной части был представлен практический опыт Сургутского района в сфере реализации государственной национальной политики и профилактики экстремизма. О реализации лучших социально значимых проектов 2019 года, рассказали руководители общественных организаций.</w:t>
      </w:r>
    </w:p>
    <w:p w14:paraId="0951F6F5" w14:textId="77777777" w:rsidR="009D7B25" w:rsidRDefault="009D7B25" w:rsidP="009D7B25">
      <w:pPr>
        <w:shd w:val="clear" w:color="auto" w:fill="FCFFFD"/>
        <w:ind w:firstLine="709"/>
        <w:jc w:val="both"/>
        <w:rPr>
          <w:sz w:val="28"/>
          <w:szCs w:val="28"/>
        </w:rPr>
      </w:pPr>
      <w:r>
        <w:rPr>
          <w:sz w:val="28"/>
          <w:szCs w:val="28"/>
        </w:rPr>
        <w:t>На конференции работали 3 тематические секции.</w:t>
      </w:r>
    </w:p>
    <w:p w14:paraId="287BC63C" w14:textId="66414281" w:rsidR="009D7B25" w:rsidRDefault="009D7B25" w:rsidP="009D7B25">
      <w:pPr>
        <w:shd w:val="clear" w:color="auto" w:fill="FCFFFD"/>
        <w:ind w:firstLine="709"/>
        <w:jc w:val="both"/>
        <w:rPr>
          <w:sz w:val="28"/>
          <w:szCs w:val="28"/>
        </w:rPr>
      </w:pPr>
      <w:r>
        <w:rPr>
          <w:sz w:val="28"/>
          <w:szCs w:val="28"/>
        </w:rPr>
        <w:t xml:space="preserve">Итоговым мероприятием конференции стало Общегородское родительское собрание. Специалисты отдела профилактики терроризма и экстремизма районной администрации с главными спикерами конференции, обсудили с родителями вопросы профилактики </w:t>
      </w:r>
      <w:proofErr w:type="spellStart"/>
      <w:r>
        <w:rPr>
          <w:sz w:val="28"/>
          <w:szCs w:val="28"/>
        </w:rPr>
        <w:t>девиантного</w:t>
      </w:r>
      <w:proofErr w:type="spellEnd"/>
      <w:r>
        <w:rPr>
          <w:sz w:val="28"/>
          <w:szCs w:val="28"/>
        </w:rPr>
        <w:t xml:space="preserve"> поведения </w:t>
      </w:r>
      <w:proofErr w:type="spellStart"/>
      <w:r>
        <w:rPr>
          <w:sz w:val="28"/>
          <w:szCs w:val="28"/>
        </w:rPr>
        <w:t>несовершенолетних</w:t>
      </w:r>
      <w:proofErr w:type="spellEnd"/>
      <w:r>
        <w:rPr>
          <w:sz w:val="28"/>
          <w:szCs w:val="28"/>
        </w:rPr>
        <w:t>. Поделились рекомендациями и практическим опытом, ответили на волнующие вопросы про «синих китов», «</w:t>
      </w:r>
      <w:proofErr w:type="spellStart"/>
      <w:r>
        <w:rPr>
          <w:sz w:val="28"/>
          <w:szCs w:val="28"/>
        </w:rPr>
        <w:t>колумбайнинг</w:t>
      </w:r>
      <w:proofErr w:type="spellEnd"/>
      <w:r>
        <w:rPr>
          <w:sz w:val="28"/>
          <w:szCs w:val="28"/>
        </w:rPr>
        <w:t>»,</w:t>
      </w:r>
      <w:r w:rsidR="0048054C">
        <w:rPr>
          <w:sz w:val="28"/>
          <w:szCs w:val="28"/>
        </w:rPr>
        <w:t xml:space="preserve"> про</w:t>
      </w:r>
      <w:r>
        <w:rPr>
          <w:sz w:val="28"/>
          <w:szCs w:val="28"/>
        </w:rPr>
        <w:t xml:space="preserve"> влияни</w:t>
      </w:r>
      <w:r w:rsidR="0048054C">
        <w:rPr>
          <w:sz w:val="28"/>
          <w:szCs w:val="28"/>
        </w:rPr>
        <w:t>е</w:t>
      </w:r>
      <w:r>
        <w:rPr>
          <w:sz w:val="28"/>
          <w:szCs w:val="28"/>
        </w:rPr>
        <w:t xml:space="preserve"> международного терроризма и экстремизма в сети Интернет.</w:t>
      </w:r>
    </w:p>
    <w:p w14:paraId="108C5BBB" w14:textId="560E45D6" w:rsidR="009D7B25" w:rsidRDefault="009D7B25" w:rsidP="002A7E2F">
      <w:pPr>
        <w:shd w:val="clear" w:color="auto" w:fill="FCFFFD"/>
        <w:ind w:firstLine="709"/>
        <w:jc w:val="both"/>
        <w:rPr>
          <w:sz w:val="28"/>
          <w:szCs w:val="28"/>
        </w:rPr>
      </w:pPr>
      <w:r>
        <w:rPr>
          <w:sz w:val="28"/>
          <w:szCs w:val="28"/>
        </w:rPr>
        <w:t>В 7 мероприятиях конференции прин</w:t>
      </w:r>
      <w:r w:rsidR="002A7E2F">
        <w:rPr>
          <w:sz w:val="28"/>
          <w:szCs w:val="28"/>
        </w:rPr>
        <w:t xml:space="preserve">яли участие более 700 человек. </w:t>
      </w:r>
    </w:p>
    <w:p w14:paraId="73A7D7EB" w14:textId="0C0791BF" w:rsidR="009D7B25" w:rsidRDefault="009D7B25" w:rsidP="009D7B25">
      <w:pPr>
        <w:jc w:val="center"/>
        <w:rPr>
          <w:sz w:val="28"/>
          <w:szCs w:val="28"/>
        </w:rPr>
      </w:pPr>
      <w:r>
        <w:rPr>
          <w:noProof/>
          <w:sz w:val="28"/>
          <w:szCs w:val="28"/>
        </w:rPr>
        <w:drawing>
          <wp:inline distT="0" distB="0" distL="0" distR="0" wp14:anchorId="7FD786EE" wp14:editId="01E7B6D1">
            <wp:extent cx="2575228" cy="1695536"/>
            <wp:effectExtent l="0" t="0" r="0" b="0"/>
            <wp:docPr id="1024" name="Рисунок 1024"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41"/>
                    <pic:cNvPicPr>
                      <a:picLocks noChangeAspect="1" noChangeArrowheads="1"/>
                    </pic:cNvPicPr>
                  </pic:nvPicPr>
                  <pic:blipFill>
                    <a:blip r:embed="rId444">
                      <a:extLst>
                        <a:ext uri="{28A0092B-C50C-407E-A947-70E740481C1C}">
                          <a14:useLocalDpi xmlns:a14="http://schemas.microsoft.com/office/drawing/2010/main"/>
                        </a:ext>
                      </a:extLst>
                    </a:blip>
                    <a:srcRect/>
                    <a:stretch>
                      <a:fillRect/>
                    </a:stretch>
                  </pic:blipFill>
                  <pic:spPr bwMode="auto">
                    <a:xfrm>
                      <a:off x="0" y="0"/>
                      <a:ext cx="2578645" cy="1697786"/>
                    </a:xfrm>
                    <a:prstGeom prst="rect">
                      <a:avLst/>
                    </a:prstGeom>
                    <a:noFill/>
                    <a:ln>
                      <a:noFill/>
                    </a:ln>
                  </pic:spPr>
                </pic:pic>
              </a:graphicData>
            </a:graphic>
          </wp:inline>
        </w:drawing>
      </w:r>
      <w:r>
        <w:rPr>
          <w:noProof/>
          <w:sz w:val="28"/>
          <w:szCs w:val="28"/>
        </w:rPr>
        <w:drawing>
          <wp:inline distT="0" distB="0" distL="0" distR="0" wp14:anchorId="0A604F87" wp14:editId="62BB278F">
            <wp:extent cx="2631881" cy="1681870"/>
            <wp:effectExtent l="0" t="0" r="0" b="0"/>
            <wp:docPr id="9247" name="Рисунок 9247"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descr="42"/>
                    <pic:cNvPicPr>
                      <a:picLocks noChangeAspect="1" noChangeArrowheads="1"/>
                    </pic:cNvPicPr>
                  </pic:nvPicPr>
                  <pic:blipFill>
                    <a:blip r:embed="rId445">
                      <a:extLst>
                        <a:ext uri="{28A0092B-C50C-407E-A947-70E740481C1C}">
                          <a14:useLocalDpi xmlns:a14="http://schemas.microsoft.com/office/drawing/2010/main"/>
                        </a:ext>
                      </a:extLst>
                    </a:blip>
                    <a:srcRect/>
                    <a:stretch>
                      <a:fillRect/>
                    </a:stretch>
                  </pic:blipFill>
                  <pic:spPr bwMode="auto">
                    <a:xfrm>
                      <a:off x="0" y="0"/>
                      <a:ext cx="2638615" cy="1686173"/>
                    </a:xfrm>
                    <a:prstGeom prst="rect">
                      <a:avLst/>
                    </a:prstGeom>
                    <a:noFill/>
                    <a:ln>
                      <a:noFill/>
                    </a:ln>
                  </pic:spPr>
                </pic:pic>
              </a:graphicData>
            </a:graphic>
          </wp:inline>
        </w:drawing>
      </w:r>
    </w:p>
    <w:p w14:paraId="09133B0D" w14:textId="6F03B49B" w:rsidR="009D7B25" w:rsidRDefault="009D7B25" w:rsidP="009D7B25">
      <w:pPr>
        <w:jc w:val="center"/>
        <w:rPr>
          <w:sz w:val="28"/>
          <w:szCs w:val="28"/>
        </w:rPr>
      </w:pPr>
      <w:r>
        <w:rPr>
          <w:noProof/>
          <w:sz w:val="28"/>
          <w:szCs w:val="28"/>
        </w:rPr>
        <w:lastRenderedPageBreak/>
        <w:drawing>
          <wp:inline distT="0" distB="0" distL="0" distR="0" wp14:anchorId="2BD79349" wp14:editId="2D0D36A0">
            <wp:extent cx="2518575" cy="1747864"/>
            <wp:effectExtent l="0" t="0" r="0" b="5080"/>
            <wp:docPr id="9246" name="Рисунок 9246"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43"/>
                    <pic:cNvPicPr>
                      <a:picLocks noChangeAspect="1" noChangeArrowheads="1"/>
                    </pic:cNvPicPr>
                  </pic:nvPicPr>
                  <pic:blipFill>
                    <a:blip r:embed="rId446">
                      <a:extLst>
                        <a:ext uri="{28A0092B-C50C-407E-A947-70E740481C1C}">
                          <a14:useLocalDpi xmlns:a14="http://schemas.microsoft.com/office/drawing/2010/main"/>
                        </a:ext>
                      </a:extLst>
                    </a:blip>
                    <a:srcRect/>
                    <a:stretch>
                      <a:fillRect/>
                    </a:stretch>
                  </pic:blipFill>
                  <pic:spPr bwMode="auto">
                    <a:xfrm>
                      <a:off x="0" y="0"/>
                      <a:ext cx="2522621" cy="1750672"/>
                    </a:xfrm>
                    <a:prstGeom prst="rect">
                      <a:avLst/>
                    </a:prstGeom>
                    <a:noFill/>
                    <a:ln>
                      <a:noFill/>
                    </a:ln>
                  </pic:spPr>
                </pic:pic>
              </a:graphicData>
            </a:graphic>
          </wp:inline>
        </w:drawing>
      </w:r>
      <w:r>
        <w:rPr>
          <w:noProof/>
          <w:sz w:val="28"/>
          <w:szCs w:val="28"/>
        </w:rPr>
        <w:drawing>
          <wp:inline distT="0" distB="0" distL="0" distR="0" wp14:anchorId="083A1590" wp14:editId="32FEDAA7">
            <wp:extent cx="2576222" cy="1742738"/>
            <wp:effectExtent l="0" t="0" r="0" b="0"/>
            <wp:docPr id="9245" name="Рисунок 9245"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44"/>
                    <pic:cNvPicPr>
                      <a:picLocks noChangeAspect="1" noChangeArrowheads="1"/>
                    </pic:cNvPicPr>
                  </pic:nvPicPr>
                  <pic:blipFill>
                    <a:blip r:embed="rId447">
                      <a:extLst>
                        <a:ext uri="{28A0092B-C50C-407E-A947-70E740481C1C}">
                          <a14:useLocalDpi xmlns:a14="http://schemas.microsoft.com/office/drawing/2010/main"/>
                        </a:ext>
                      </a:extLst>
                    </a:blip>
                    <a:srcRect/>
                    <a:stretch>
                      <a:fillRect/>
                    </a:stretch>
                  </pic:blipFill>
                  <pic:spPr bwMode="auto">
                    <a:xfrm>
                      <a:off x="0" y="0"/>
                      <a:ext cx="2579946" cy="1745257"/>
                    </a:xfrm>
                    <a:prstGeom prst="rect">
                      <a:avLst/>
                    </a:prstGeom>
                    <a:noFill/>
                    <a:ln>
                      <a:noFill/>
                    </a:ln>
                  </pic:spPr>
                </pic:pic>
              </a:graphicData>
            </a:graphic>
          </wp:inline>
        </w:drawing>
      </w:r>
    </w:p>
    <w:p w14:paraId="41CD0BC2" w14:textId="77777777" w:rsidR="009D7B25" w:rsidRDefault="009D7B25" w:rsidP="009D7B25">
      <w:pPr>
        <w:ind w:firstLine="708"/>
        <w:jc w:val="both"/>
        <w:rPr>
          <w:sz w:val="28"/>
          <w:szCs w:val="28"/>
        </w:rPr>
      </w:pPr>
    </w:p>
    <w:p w14:paraId="7248E77E" w14:textId="77777777" w:rsidR="009D7B25" w:rsidRDefault="009D7B25" w:rsidP="009D7B25">
      <w:pPr>
        <w:ind w:firstLine="709"/>
        <w:jc w:val="both"/>
        <w:rPr>
          <w:rFonts w:eastAsia="Calibri"/>
          <w:sz w:val="28"/>
          <w:szCs w:val="28"/>
        </w:rPr>
      </w:pPr>
      <w:r>
        <w:rPr>
          <w:rFonts w:eastAsia="Calibri"/>
          <w:sz w:val="28"/>
          <w:szCs w:val="28"/>
        </w:rPr>
        <w:t>29 апреля ко Дню местного самоуправления, состоялся открытый диалог молодёжи Лянтора и представителей органов местного самоуправления. На вопросы представителей молодёжного Совета при Главе города Лянтор, студенческого самоуправления Лянторского нефтяного техникума и учащихся старших классов общеобразовательных школ ответили Глава города С. А. Махиня, заместители Главы города, руководители структурных подразделений Администрации, подведомственных учреждений.</w:t>
      </w:r>
    </w:p>
    <w:p w14:paraId="71E5BAB1" w14:textId="15306D97" w:rsidR="009D7B25" w:rsidRDefault="002A7E2F" w:rsidP="009D7B25">
      <w:pPr>
        <w:ind w:firstLine="709"/>
        <w:jc w:val="both"/>
        <w:rPr>
          <w:rFonts w:eastAsia="Calibri"/>
          <w:sz w:val="28"/>
          <w:szCs w:val="28"/>
        </w:rPr>
      </w:pPr>
      <w:r>
        <w:rPr>
          <w:noProof/>
        </w:rPr>
        <w:drawing>
          <wp:anchor distT="0" distB="0" distL="114300" distR="114300" simplePos="0" relativeHeight="252425216" behindDoc="0" locked="0" layoutInCell="1" allowOverlap="1" wp14:anchorId="28DE2B12" wp14:editId="2998D695">
            <wp:simplePos x="0" y="0"/>
            <wp:positionH relativeFrom="margin">
              <wp:align>center</wp:align>
            </wp:positionH>
            <wp:positionV relativeFrom="paragraph">
              <wp:posOffset>650875</wp:posOffset>
            </wp:positionV>
            <wp:extent cx="4802505" cy="2832100"/>
            <wp:effectExtent l="0" t="0" r="0" b="6350"/>
            <wp:wrapTopAndBottom/>
            <wp:docPr id="72012" name="Рисунок 72012" descr="9xoizf3_b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9xoizf3_bdc"/>
                    <pic:cNvPicPr>
                      <a:picLocks noChangeAspect="1" noChangeArrowheads="1"/>
                    </pic:cNvPicPr>
                  </pic:nvPicPr>
                  <pic:blipFill>
                    <a:blip r:embed="rId448">
                      <a:extLst>
                        <a:ext uri="{28A0092B-C50C-407E-A947-70E740481C1C}">
                          <a14:useLocalDpi xmlns:a14="http://schemas.microsoft.com/office/drawing/2010/main"/>
                        </a:ext>
                      </a:extLst>
                    </a:blip>
                    <a:srcRect/>
                    <a:stretch>
                      <a:fillRect/>
                    </a:stretch>
                  </pic:blipFill>
                  <pic:spPr bwMode="auto">
                    <a:xfrm>
                      <a:off x="0" y="0"/>
                      <a:ext cx="4802505" cy="2832100"/>
                    </a:xfrm>
                    <a:prstGeom prst="rect">
                      <a:avLst/>
                    </a:prstGeom>
                    <a:noFill/>
                  </pic:spPr>
                </pic:pic>
              </a:graphicData>
            </a:graphic>
            <wp14:sizeRelH relativeFrom="page">
              <wp14:pctWidth>0</wp14:pctWidth>
            </wp14:sizeRelH>
            <wp14:sizeRelV relativeFrom="page">
              <wp14:pctHeight>0</wp14:pctHeight>
            </wp14:sizeRelV>
          </wp:anchor>
        </w:drawing>
      </w:r>
      <w:r w:rsidR="009D7B25">
        <w:rPr>
          <w:rFonts w:eastAsia="Calibri"/>
          <w:sz w:val="28"/>
          <w:szCs w:val="28"/>
        </w:rPr>
        <w:t>Встреча прошла конструктивно и завершилась на позитивной ноте. Все были едины во мнении: стабильное будущее Лянтора невозможно без развития местного самоуправления. От каждого из нас зависит благополучие и процветание Лянтора, бережное отношение и забота о своей малой родине, уважение и гордость за город, неравнодушие к его облику поможет нам сохранить и приумножить то, что уже создано. Главное, привлекать молодёжь к участию в социально-общественной жизни Лянтора.</w:t>
      </w:r>
    </w:p>
    <w:p w14:paraId="15380420" w14:textId="77777777" w:rsidR="009D7B25" w:rsidRDefault="009D7B25" w:rsidP="009D7B25">
      <w:pPr>
        <w:ind w:firstLine="708"/>
        <w:jc w:val="both"/>
        <w:rPr>
          <w:sz w:val="28"/>
          <w:szCs w:val="28"/>
        </w:rPr>
      </w:pPr>
    </w:p>
    <w:p w14:paraId="210301CA" w14:textId="77777777" w:rsidR="009D7B25" w:rsidRDefault="009D7B25" w:rsidP="009D7B25">
      <w:pPr>
        <w:ind w:firstLine="709"/>
        <w:jc w:val="both"/>
        <w:rPr>
          <w:rFonts w:eastAsia="Calibri"/>
          <w:sz w:val="28"/>
          <w:szCs w:val="28"/>
        </w:rPr>
      </w:pPr>
      <w:r>
        <w:rPr>
          <w:rFonts w:eastAsia="Calibri"/>
          <w:sz w:val="28"/>
          <w:szCs w:val="28"/>
        </w:rPr>
        <w:t xml:space="preserve">В Городской библиотеке №2 состоялась встреча с писателями Марией </w:t>
      </w:r>
      <w:proofErr w:type="spellStart"/>
      <w:r>
        <w:rPr>
          <w:rFonts w:eastAsia="Calibri"/>
          <w:sz w:val="28"/>
          <w:szCs w:val="28"/>
        </w:rPr>
        <w:t>Семёновой</w:t>
      </w:r>
      <w:proofErr w:type="spellEnd"/>
      <w:r>
        <w:rPr>
          <w:rFonts w:eastAsia="Calibri"/>
          <w:sz w:val="28"/>
          <w:szCs w:val="28"/>
        </w:rPr>
        <w:t xml:space="preserve"> и Анной Гуровой, в рамках проекта Центральной районной библиотеки им. Г. А. </w:t>
      </w:r>
      <w:proofErr w:type="spellStart"/>
      <w:r>
        <w:rPr>
          <w:rFonts w:eastAsia="Calibri"/>
          <w:sz w:val="28"/>
          <w:szCs w:val="28"/>
        </w:rPr>
        <w:t>Пирожникова</w:t>
      </w:r>
      <w:proofErr w:type="spellEnd"/>
      <w:r>
        <w:rPr>
          <w:rFonts w:eastAsia="Calibri"/>
          <w:sz w:val="28"/>
          <w:szCs w:val="28"/>
        </w:rPr>
        <w:t xml:space="preserve"> «Дни славянской культуры и письменности в библиотеках Сургутского района». </w:t>
      </w:r>
    </w:p>
    <w:p w14:paraId="0B6864C6" w14:textId="77777777" w:rsidR="009D7B25" w:rsidRDefault="009D7B25" w:rsidP="009D7B25">
      <w:pPr>
        <w:ind w:firstLine="708"/>
        <w:jc w:val="both"/>
        <w:rPr>
          <w:rFonts w:eastAsia="Calibri"/>
          <w:sz w:val="28"/>
          <w:szCs w:val="28"/>
        </w:rPr>
      </w:pPr>
      <w:r>
        <w:rPr>
          <w:rFonts w:eastAsia="Calibri"/>
          <w:sz w:val="28"/>
          <w:szCs w:val="28"/>
        </w:rPr>
        <w:t>Цикл романов «</w:t>
      </w:r>
      <w:proofErr w:type="spellStart"/>
      <w:r>
        <w:rPr>
          <w:rFonts w:eastAsia="Calibri"/>
          <w:sz w:val="28"/>
          <w:szCs w:val="28"/>
        </w:rPr>
        <w:t>Аратта</w:t>
      </w:r>
      <w:proofErr w:type="spellEnd"/>
      <w:r>
        <w:rPr>
          <w:rFonts w:eastAsia="Calibri"/>
          <w:sz w:val="28"/>
          <w:szCs w:val="28"/>
        </w:rPr>
        <w:t xml:space="preserve">» – совместный проект Марии </w:t>
      </w:r>
      <w:proofErr w:type="spellStart"/>
      <w:r>
        <w:rPr>
          <w:rFonts w:eastAsia="Calibri"/>
          <w:sz w:val="28"/>
          <w:szCs w:val="28"/>
        </w:rPr>
        <w:t>Семёновой</w:t>
      </w:r>
      <w:proofErr w:type="spellEnd"/>
      <w:r>
        <w:rPr>
          <w:rFonts w:eastAsia="Calibri"/>
          <w:sz w:val="28"/>
          <w:szCs w:val="28"/>
        </w:rPr>
        <w:t xml:space="preserve"> и Анны Гуровой - это </w:t>
      </w:r>
      <w:proofErr w:type="spellStart"/>
      <w:r>
        <w:rPr>
          <w:rFonts w:eastAsia="Calibri"/>
          <w:sz w:val="28"/>
          <w:szCs w:val="28"/>
        </w:rPr>
        <w:t>фэнтези</w:t>
      </w:r>
      <w:proofErr w:type="spellEnd"/>
      <w:r>
        <w:rPr>
          <w:rFonts w:eastAsia="Calibri"/>
          <w:sz w:val="28"/>
          <w:szCs w:val="28"/>
        </w:rPr>
        <w:t xml:space="preserve"> о мире первобытного общества. О романах этого цикла </w:t>
      </w:r>
      <w:r>
        <w:rPr>
          <w:rFonts w:eastAsia="Calibri"/>
          <w:sz w:val="28"/>
          <w:szCs w:val="28"/>
        </w:rPr>
        <w:lastRenderedPageBreak/>
        <w:t xml:space="preserve">читатели говорят, что он «оказался весьма приятной находкой и симпатичной диковинкой». Кульминацией встречи стало эксклюзивное пение автора «Волкодава» - Марии </w:t>
      </w:r>
      <w:proofErr w:type="spellStart"/>
      <w:r>
        <w:rPr>
          <w:rFonts w:eastAsia="Calibri"/>
          <w:sz w:val="28"/>
          <w:szCs w:val="28"/>
        </w:rPr>
        <w:t>Семёновой</w:t>
      </w:r>
      <w:proofErr w:type="spellEnd"/>
      <w:r>
        <w:rPr>
          <w:rFonts w:eastAsia="Calibri"/>
          <w:sz w:val="28"/>
          <w:szCs w:val="28"/>
        </w:rPr>
        <w:t xml:space="preserve"> - под гусли. </w:t>
      </w:r>
    </w:p>
    <w:p w14:paraId="3EEEB0DC" w14:textId="77777777" w:rsidR="009D7B25" w:rsidRDefault="009D7B25" w:rsidP="009D7B25">
      <w:pPr>
        <w:ind w:firstLine="708"/>
        <w:jc w:val="both"/>
        <w:rPr>
          <w:rFonts w:eastAsia="Calibri"/>
          <w:sz w:val="28"/>
          <w:szCs w:val="28"/>
        </w:rPr>
      </w:pPr>
    </w:p>
    <w:p w14:paraId="6603B2D9" w14:textId="6B34E63C" w:rsidR="009D7B25" w:rsidRDefault="009D7B25" w:rsidP="009D7B25">
      <w:pPr>
        <w:ind w:firstLine="708"/>
        <w:jc w:val="both"/>
        <w:rPr>
          <w:rFonts w:eastAsia="Calibri"/>
          <w:sz w:val="28"/>
          <w:szCs w:val="28"/>
        </w:rPr>
      </w:pPr>
      <w:r>
        <w:rPr>
          <w:rFonts w:eastAsia="Calibri"/>
          <w:noProof/>
          <w:sz w:val="28"/>
          <w:szCs w:val="28"/>
        </w:rPr>
        <w:drawing>
          <wp:inline distT="0" distB="0" distL="0" distR="0" wp14:anchorId="3759F813" wp14:editId="6DC9A110">
            <wp:extent cx="3086100" cy="1821180"/>
            <wp:effectExtent l="0" t="0" r="0" b="7620"/>
            <wp:docPr id="9244" name="Рисунок 9244" descr="Встреча с писателями Семеновой и Гурово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Встреча с писателями Семеновой и Гуровой (1)"/>
                    <pic:cNvPicPr>
                      <a:picLocks noChangeAspect="1" noChangeArrowheads="1"/>
                    </pic:cNvPicPr>
                  </pic:nvPicPr>
                  <pic:blipFill>
                    <a:blip r:embed="rId449">
                      <a:extLst>
                        <a:ext uri="{28A0092B-C50C-407E-A947-70E740481C1C}">
                          <a14:useLocalDpi xmlns:a14="http://schemas.microsoft.com/office/drawing/2010/main"/>
                        </a:ext>
                      </a:extLst>
                    </a:blip>
                    <a:srcRect/>
                    <a:stretch>
                      <a:fillRect/>
                    </a:stretch>
                  </pic:blipFill>
                  <pic:spPr bwMode="auto">
                    <a:xfrm>
                      <a:off x="0" y="0"/>
                      <a:ext cx="3086100" cy="1821180"/>
                    </a:xfrm>
                    <a:prstGeom prst="rect">
                      <a:avLst/>
                    </a:prstGeom>
                    <a:noFill/>
                    <a:ln>
                      <a:noFill/>
                    </a:ln>
                  </pic:spPr>
                </pic:pic>
              </a:graphicData>
            </a:graphic>
          </wp:inline>
        </w:drawing>
      </w:r>
      <w:r>
        <w:rPr>
          <w:rFonts w:eastAsia="Calibri"/>
          <w:noProof/>
          <w:sz w:val="28"/>
          <w:szCs w:val="28"/>
        </w:rPr>
        <w:drawing>
          <wp:inline distT="0" distB="0" distL="0" distR="0" wp14:anchorId="118EC4AD" wp14:editId="7BDF98D1">
            <wp:extent cx="2468880" cy="1851660"/>
            <wp:effectExtent l="0" t="0" r="7620" b="0"/>
            <wp:docPr id="9243" name="Рисунок 9243" descr="Встреча с писателями Семеновой и Гуровой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Встреча с писателями Семеновой и Гуровой (7)"/>
                    <pic:cNvPicPr>
                      <a:picLocks noChangeAspect="1" noChangeArrowheads="1"/>
                    </pic:cNvPicPr>
                  </pic:nvPicPr>
                  <pic:blipFill>
                    <a:blip r:embed="rId450">
                      <a:extLst>
                        <a:ext uri="{28A0092B-C50C-407E-A947-70E740481C1C}">
                          <a14:useLocalDpi xmlns:a14="http://schemas.microsoft.com/office/drawing/2010/main"/>
                        </a:ext>
                      </a:extLst>
                    </a:blip>
                    <a:srcRect/>
                    <a:stretch>
                      <a:fillRect/>
                    </a:stretch>
                  </pic:blipFill>
                  <pic:spPr bwMode="auto">
                    <a:xfrm>
                      <a:off x="0" y="0"/>
                      <a:ext cx="2468880" cy="1851660"/>
                    </a:xfrm>
                    <a:prstGeom prst="rect">
                      <a:avLst/>
                    </a:prstGeom>
                    <a:noFill/>
                    <a:ln>
                      <a:noFill/>
                    </a:ln>
                  </pic:spPr>
                </pic:pic>
              </a:graphicData>
            </a:graphic>
          </wp:inline>
        </w:drawing>
      </w:r>
    </w:p>
    <w:p w14:paraId="36F12140" w14:textId="77777777" w:rsidR="009D7B25" w:rsidRDefault="009D7B25" w:rsidP="009D7B25">
      <w:pPr>
        <w:ind w:firstLine="708"/>
        <w:jc w:val="both"/>
        <w:rPr>
          <w:sz w:val="28"/>
          <w:szCs w:val="28"/>
        </w:rPr>
      </w:pPr>
    </w:p>
    <w:p w14:paraId="5B9555BC" w14:textId="792BFE73" w:rsidR="009D7B25" w:rsidRDefault="009D7B25" w:rsidP="009D7B25">
      <w:pPr>
        <w:spacing w:after="200"/>
        <w:jc w:val="center"/>
        <w:rPr>
          <w:i/>
          <w:sz w:val="28"/>
        </w:rPr>
      </w:pPr>
      <w:r>
        <w:rPr>
          <w:i/>
          <w:sz w:val="28"/>
        </w:rPr>
        <w:t>Увеличение количества посещений культурно-массовых мероприятий культурно-досугов</w:t>
      </w:r>
      <w:r w:rsidR="005779F1">
        <w:rPr>
          <w:i/>
          <w:sz w:val="28"/>
        </w:rPr>
        <w:t>ых учреждений на платной основе</w:t>
      </w:r>
      <w:r>
        <w:rPr>
          <w:i/>
          <w:sz w:val="28"/>
        </w:rPr>
        <w:t xml:space="preserve"> к 2024 году на 15%</w:t>
      </w:r>
    </w:p>
    <w:p w14:paraId="0B070410" w14:textId="77777777" w:rsidR="009D7B25" w:rsidRDefault="009D7B25" w:rsidP="009D7B25">
      <w:pPr>
        <w:ind w:left="360"/>
        <w:jc w:val="both"/>
        <w:rPr>
          <w:sz w:val="28"/>
        </w:rPr>
      </w:pPr>
      <w:r>
        <w:rPr>
          <w:sz w:val="28"/>
        </w:rPr>
        <w:t>Базовое значение 2017 года – 39 478 человек;</w:t>
      </w:r>
    </w:p>
    <w:p w14:paraId="27338978" w14:textId="77777777" w:rsidR="009D7B25" w:rsidRDefault="009D7B25" w:rsidP="009D7B25">
      <w:pPr>
        <w:ind w:firstLine="360"/>
        <w:jc w:val="both"/>
        <w:rPr>
          <w:sz w:val="28"/>
        </w:rPr>
      </w:pPr>
      <w:r>
        <w:rPr>
          <w:sz w:val="28"/>
        </w:rPr>
        <w:t>Исполнено по итогам 2019 года – 48 835 человека.</w:t>
      </w:r>
    </w:p>
    <w:p w14:paraId="7F2D8826" w14:textId="77777777" w:rsidR="009D7B25" w:rsidRDefault="009D7B25" w:rsidP="009D7B25">
      <w:pPr>
        <w:ind w:firstLine="709"/>
        <w:jc w:val="both"/>
        <w:rPr>
          <w:sz w:val="28"/>
          <w:szCs w:val="28"/>
        </w:rPr>
      </w:pPr>
      <w:r>
        <w:rPr>
          <w:sz w:val="28"/>
          <w:szCs w:val="28"/>
        </w:rPr>
        <w:t xml:space="preserve">Увеличение показателя связано с развитием спектра платных услуг в учреждениях и значительным ростом их качественных характеристик. </w:t>
      </w:r>
    </w:p>
    <w:p w14:paraId="10CD058E" w14:textId="77777777" w:rsidR="009D7B25" w:rsidRDefault="009D7B25" w:rsidP="009D7B25">
      <w:pPr>
        <w:ind w:firstLine="709"/>
        <w:jc w:val="both"/>
        <w:rPr>
          <w:sz w:val="28"/>
          <w:szCs w:val="28"/>
        </w:rPr>
      </w:pPr>
      <w:r>
        <w:rPr>
          <w:sz w:val="28"/>
          <w:szCs w:val="28"/>
        </w:rPr>
        <w:t>Наиболее востребованными у населения являются следующие виды платных услуг:</w:t>
      </w:r>
    </w:p>
    <w:p w14:paraId="245AD3DB" w14:textId="77777777" w:rsidR="009D7B25" w:rsidRDefault="009D7B25" w:rsidP="009D7B25">
      <w:pPr>
        <w:ind w:firstLine="709"/>
        <w:jc w:val="both"/>
        <w:rPr>
          <w:sz w:val="28"/>
          <w:szCs w:val="28"/>
        </w:rPr>
      </w:pPr>
      <w:r>
        <w:rPr>
          <w:sz w:val="28"/>
          <w:szCs w:val="28"/>
        </w:rPr>
        <w:t>- праздничные концертные программы по заявкам предприятий города на площадке заказчика;</w:t>
      </w:r>
    </w:p>
    <w:p w14:paraId="4B7E4609" w14:textId="77777777" w:rsidR="009D7B25" w:rsidRDefault="009D7B25" w:rsidP="009D7B25">
      <w:pPr>
        <w:ind w:firstLine="709"/>
        <w:jc w:val="both"/>
        <w:rPr>
          <w:sz w:val="28"/>
          <w:szCs w:val="28"/>
        </w:rPr>
      </w:pPr>
      <w:r>
        <w:rPr>
          <w:sz w:val="28"/>
          <w:szCs w:val="28"/>
        </w:rPr>
        <w:t>- детские игровые программы для воспитанников детских садов города;</w:t>
      </w:r>
    </w:p>
    <w:p w14:paraId="46519A11" w14:textId="77777777" w:rsidR="009D7B25" w:rsidRDefault="009D7B25" w:rsidP="009D7B25">
      <w:pPr>
        <w:ind w:firstLine="709"/>
        <w:jc w:val="both"/>
        <w:rPr>
          <w:sz w:val="28"/>
          <w:szCs w:val="28"/>
        </w:rPr>
      </w:pPr>
      <w:r>
        <w:rPr>
          <w:sz w:val="28"/>
          <w:szCs w:val="28"/>
        </w:rPr>
        <w:t>- выпускные вечера для детских садов и учащихся младшего школьного звена;</w:t>
      </w:r>
    </w:p>
    <w:p w14:paraId="43904D00" w14:textId="77777777" w:rsidR="009D7B25" w:rsidRDefault="009D7B25" w:rsidP="009D7B25">
      <w:pPr>
        <w:ind w:firstLine="709"/>
        <w:jc w:val="both"/>
        <w:rPr>
          <w:sz w:val="28"/>
          <w:szCs w:val="28"/>
        </w:rPr>
      </w:pPr>
      <w:r>
        <w:rPr>
          <w:sz w:val="28"/>
          <w:szCs w:val="28"/>
        </w:rPr>
        <w:t>- услуги специалистов учреждения для организации мероприятий;</w:t>
      </w:r>
    </w:p>
    <w:p w14:paraId="11E6D624" w14:textId="77777777" w:rsidR="009D7B25" w:rsidRDefault="009D7B25" w:rsidP="009D7B25">
      <w:pPr>
        <w:ind w:firstLine="709"/>
        <w:jc w:val="both"/>
        <w:rPr>
          <w:sz w:val="28"/>
          <w:szCs w:val="28"/>
        </w:rPr>
      </w:pPr>
      <w:r>
        <w:rPr>
          <w:sz w:val="28"/>
          <w:szCs w:val="28"/>
        </w:rPr>
        <w:t>- новогодние театрализованные представления.</w:t>
      </w:r>
    </w:p>
    <w:p w14:paraId="5FB1CE16" w14:textId="77777777" w:rsidR="009D7B25" w:rsidRDefault="009D7B25" w:rsidP="009D7B25">
      <w:pPr>
        <w:ind w:firstLine="709"/>
        <w:jc w:val="both"/>
        <w:rPr>
          <w:sz w:val="28"/>
          <w:szCs w:val="28"/>
        </w:rPr>
      </w:pPr>
      <w:r>
        <w:rPr>
          <w:sz w:val="28"/>
          <w:szCs w:val="28"/>
        </w:rPr>
        <w:t>Для достижения данного показателя большая работа была проведена с профсоюзными организациями по заключению договоров на оказание услуг.</w:t>
      </w:r>
    </w:p>
    <w:p w14:paraId="433C05DF" w14:textId="77777777" w:rsidR="009D7B25" w:rsidRDefault="009D7B25" w:rsidP="009D7B25">
      <w:pPr>
        <w:ind w:firstLine="709"/>
        <w:jc w:val="both"/>
        <w:rPr>
          <w:sz w:val="28"/>
          <w:szCs w:val="28"/>
        </w:rPr>
      </w:pPr>
    </w:p>
    <w:p w14:paraId="70BA1AB8" w14:textId="77777777" w:rsidR="009D7B25" w:rsidRDefault="009D7B25" w:rsidP="009D7B25">
      <w:pPr>
        <w:jc w:val="center"/>
        <w:rPr>
          <w:i/>
          <w:sz w:val="28"/>
        </w:rPr>
      </w:pPr>
      <w:r>
        <w:rPr>
          <w:i/>
          <w:sz w:val="28"/>
        </w:rPr>
        <w:t>Увеличение количества участников клубных формирований к 2024 году на 15%</w:t>
      </w:r>
    </w:p>
    <w:p w14:paraId="2E9FF576" w14:textId="77777777" w:rsidR="009D7B25" w:rsidRDefault="009D7B25" w:rsidP="009D7B25">
      <w:pPr>
        <w:ind w:firstLine="708"/>
        <w:jc w:val="both"/>
        <w:rPr>
          <w:sz w:val="28"/>
        </w:rPr>
      </w:pPr>
    </w:p>
    <w:p w14:paraId="49988A01" w14:textId="77777777" w:rsidR="009D7B25" w:rsidRDefault="009D7B25" w:rsidP="009D7B25">
      <w:pPr>
        <w:ind w:firstLine="708"/>
        <w:jc w:val="both"/>
        <w:rPr>
          <w:sz w:val="28"/>
        </w:rPr>
      </w:pPr>
      <w:r>
        <w:rPr>
          <w:sz w:val="28"/>
        </w:rPr>
        <w:t>Базовое значение 2017 года – 1 207 человек;</w:t>
      </w:r>
    </w:p>
    <w:p w14:paraId="7BF335E8" w14:textId="77777777" w:rsidR="009D7B25" w:rsidRDefault="009D7B25" w:rsidP="009D7B25">
      <w:pPr>
        <w:ind w:firstLine="708"/>
        <w:jc w:val="both"/>
        <w:rPr>
          <w:sz w:val="28"/>
        </w:rPr>
      </w:pPr>
      <w:r>
        <w:rPr>
          <w:sz w:val="28"/>
        </w:rPr>
        <w:t>Исполнено по итогам 2019 года – 1 219 человек.</w:t>
      </w:r>
    </w:p>
    <w:p w14:paraId="3C67F48D" w14:textId="77777777" w:rsidR="009D7B25" w:rsidRDefault="009D7B25" w:rsidP="009D7B25">
      <w:pPr>
        <w:ind w:firstLine="708"/>
        <w:jc w:val="both"/>
        <w:rPr>
          <w:sz w:val="28"/>
        </w:rPr>
      </w:pPr>
    </w:p>
    <w:p w14:paraId="7B1D9505" w14:textId="77777777" w:rsidR="009D7B25" w:rsidRDefault="009D7B25" w:rsidP="009D7B25">
      <w:pPr>
        <w:ind w:firstLine="708"/>
        <w:jc w:val="both"/>
        <w:rPr>
          <w:sz w:val="28"/>
          <w:szCs w:val="28"/>
        </w:rPr>
      </w:pPr>
      <w:r>
        <w:rPr>
          <w:sz w:val="28"/>
          <w:szCs w:val="28"/>
        </w:rPr>
        <w:t>В 2019 году в 60 клубных формированиях реализовывали свой творческий потенциал 1219 жителей нашего города, из них – 9 творческих коллективов, имеющих звание «Народный» и «Образцовый».</w:t>
      </w:r>
    </w:p>
    <w:p w14:paraId="38EACBD1" w14:textId="77777777" w:rsidR="009D7B25" w:rsidRDefault="009D7B25" w:rsidP="009D7B25">
      <w:pPr>
        <w:spacing w:line="20" w:lineRule="atLeast"/>
        <w:ind w:firstLine="708"/>
        <w:jc w:val="both"/>
        <w:rPr>
          <w:sz w:val="28"/>
          <w:szCs w:val="28"/>
        </w:rPr>
      </w:pPr>
      <w:r>
        <w:rPr>
          <w:sz w:val="28"/>
          <w:szCs w:val="28"/>
        </w:rPr>
        <w:t xml:space="preserve">Наиболее охваченная часть населения – разновозрастная аудитория. Средний и пожилой возраст в основном участвуют в вокальном, хоровом и театральном    жанре. Клубные формирования для людей с ограниченными возможностями </w:t>
      </w:r>
      <w:r>
        <w:rPr>
          <w:sz w:val="28"/>
          <w:szCs w:val="28"/>
        </w:rPr>
        <w:lastRenderedPageBreak/>
        <w:t xml:space="preserve">здоровья – 2 единицы, 54 человека занимается в семейном киноклубе «Нескучный дом» и детском театральном кружке «Радуга».  </w:t>
      </w:r>
    </w:p>
    <w:p w14:paraId="2299D317" w14:textId="77777777" w:rsidR="009D7B25" w:rsidRDefault="009D7B25" w:rsidP="009D7B25">
      <w:pPr>
        <w:spacing w:line="20" w:lineRule="atLeast"/>
        <w:ind w:firstLine="708"/>
        <w:jc w:val="both"/>
        <w:rPr>
          <w:sz w:val="28"/>
          <w:szCs w:val="28"/>
        </w:rPr>
      </w:pPr>
      <w:r>
        <w:rPr>
          <w:sz w:val="28"/>
          <w:szCs w:val="28"/>
        </w:rPr>
        <w:t>Позитивными моментами в развитии клубных формирований города можно назвать такие интересные формирования: как творческая студия «Технари» и театральный коллектив «Вдохновение» для пожилого возраста, кружок декоративно-прикладного искусства хантыйской культуры «Волшебный клубок» МУК «ЛДК «Нефтяник».</w:t>
      </w:r>
    </w:p>
    <w:p w14:paraId="0243DBBF" w14:textId="77777777" w:rsidR="009D7B25" w:rsidRDefault="009D7B25" w:rsidP="009D7B25">
      <w:pPr>
        <w:ind w:firstLine="708"/>
        <w:jc w:val="both"/>
        <w:rPr>
          <w:sz w:val="28"/>
          <w:szCs w:val="28"/>
        </w:rPr>
      </w:pPr>
      <w:r>
        <w:rPr>
          <w:sz w:val="28"/>
          <w:szCs w:val="28"/>
        </w:rPr>
        <w:t xml:space="preserve"> Свой творческий </w:t>
      </w:r>
      <w:r>
        <w:rPr>
          <w:sz w:val="28"/>
          <w:szCs w:val="28"/>
          <w:shd w:val="clear" w:color="auto" w:fill="FFFFFF"/>
        </w:rPr>
        <w:t xml:space="preserve">15-летний </w:t>
      </w:r>
      <w:r>
        <w:rPr>
          <w:sz w:val="28"/>
          <w:szCs w:val="28"/>
        </w:rPr>
        <w:t>юбилей отметил Образцовый хантыйский фольклорно-этнографический ансамбль «</w:t>
      </w:r>
      <w:proofErr w:type="spellStart"/>
      <w:r>
        <w:rPr>
          <w:sz w:val="28"/>
          <w:szCs w:val="28"/>
        </w:rPr>
        <w:t>Пимочка</w:t>
      </w:r>
      <w:proofErr w:type="spellEnd"/>
      <w:r>
        <w:rPr>
          <w:sz w:val="28"/>
          <w:szCs w:val="28"/>
        </w:rPr>
        <w:t>».</w:t>
      </w:r>
    </w:p>
    <w:p w14:paraId="0051DF52" w14:textId="77777777" w:rsidR="009D7B25" w:rsidRDefault="009D7B25" w:rsidP="009D7B25">
      <w:pPr>
        <w:ind w:firstLine="708"/>
        <w:jc w:val="both"/>
        <w:rPr>
          <w:sz w:val="28"/>
          <w:szCs w:val="28"/>
        </w:rPr>
      </w:pPr>
    </w:p>
    <w:p w14:paraId="5FF0F15B" w14:textId="599E19C2" w:rsidR="009D7B25" w:rsidRDefault="009D7B25" w:rsidP="009D7B25">
      <w:pPr>
        <w:ind w:firstLine="708"/>
        <w:rPr>
          <w:sz w:val="28"/>
          <w:szCs w:val="28"/>
        </w:rPr>
      </w:pPr>
      <w:r>
        <w:rPr>
          <w:noProof/>
          <w:sz w:val="28"/>
          <w:szCs w:val="28"/>
        </w:rPr>
        <w:drawing>
          <wp:inline distT="0" distB="0" distL="0" distR="0" wp14:anchorId="2D1BD72C" wp14:editId="0F03DD80">
            <wp:extent cx="2218535" cy="1654606"/>
            <wp:effectExtent l="0" t="0" r="0" b="3175"/>
            <wp:docPr id="9242" name="Рисунок 924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5"/>
                    <pic:cNvPicPr>
                      <a:picLocks noChangeAspect="1" noChangeArrowheads="1"/>
                    </pic:cNvPicPr>
                  </pic:nvPicPr>
                  <pic:blipFill>
                    <a:blip r:embed="rId451" cstate="email">
                      <a:extLst>
                        <a:ext uri="{28A0092B-C50C-407E-A947-70E740481C1C}">
                          <a14:useLocalDpi xmlns:a14="http://schemas.microsoft.com/office/drawing/2010/main"/>
                        </a:ext>
                      </a:extLst>
                    </a:blip>
                    <a:srcRect/>
                    <a:stretch>
                      <a:fillRect/>
                    </a:stretch>
                  </pic:blipFill>
                  <pic:spPr bwMode="auto">
                    <a:xfrm>
                      <a:off x="0" y="0"/>
                      <a:ext cx="2226455" cy="1660513"/>
                    </a:xfrm>
                    <a:prstGeom prst="rect">
                      <a:avLst/>
                    </a:prstGeom>
                    <a:noFill/>
                    <a:ln>
                      <a:noFill/>
                    </a:ln>
                  </pic:spPr>
                </pic:pic>
              </a:graphicData>
            </a:graphic>
          </wp:inline>
        </w:drawing>
      </w:r>
      <w:r>
        <w:rPr>
          <w:noProof/>
          <w:sz w:val="28"/>
          <w:szCs w:val="28"/>
        </w:rPr>
        <w:drawing>
          <wp:inline distT="0" distB="0" distL="0" distR="0" wp14:anchorId="201A80E9" wp14:editId="62445A5B">
            <wp:extent cx="2113970" cy="1653871"/>
            <wp:effectExtent l="0" t="0" r="635" b="3810"/>
            <wp:docPr id="9241" name="Рисунок 92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3"/>
                    <pic:cNvPicPr>
                      <a:picLocks noChangeAspect="1" noChangeArrowheads="1"/>
                    </pic:cNvPicPr>
                  </pic:nvPicPr>
                  <pic:blipFill>
                    <a:blip r:embed="rId452" cstate="email">
                      <a:extLst>
                        <a:ext uri="{28A0092B-C50C-407E-A947-70E740481C1C}">
                          <a14:useLocalDpi xmlns:a14="http://schemas.microsoft.com/office/drawing/2010/main"/>
                        </a:ext>
                      </a:extLst>
                    </a:blip>
                    <a:srcRect/>
                    <a:stretch>
                      <a:fillRect/>
                    </a:stretch>
                  </pic:blipFill>
                  <pic:spPr bwMode="auto">
                    <a:xfrm>
                      <a:off x="0" y="0"/>
                      <a:ext cx="2124232" cy="1661900"/>
                    </a:xfrm>
                    <a:prstGeom prst="rect">
                      <a:avLst/>
                    </a:prstGeom>
                    <a:noFill/>
                    <a:ln>
                      <a:noFill/>
                    </a:ln>
                  </pic:spPr>
                </pic:pic>
              </a:graphicData>
            </a:graphic>
          </wp:inline>
        </w:drawing>
      </w:r>
    </w:p>
    <w:p w14:paraId="3968131C" w14:textId="77777777" w:rsidR="009D7B25" w:rsidRDefault="009D7B25" w:rsidP="009D7B25">
      <w:pPr>
        <w:ind w:firstLine="708"/>
        <w:jc w:val="both"/>
        <w:rPr>
          <w:sz w:val="28"/>
          <w:szCs w:val="28"/>
        </w:rPr>
      </w:pPr>
    </w:p>
    <w:p w14:paraId="68B1E7B2" w14:textId="77777777" w:rsidR="009D7B25" w:rsidRDefault="009D7B25" w:rsidP="009D7B25">
      <w:pPr>
        <w:ind w:firstLine="708"/>
        <w:jc w:val="both"/>
        <w:rPr>
          <w:sz w:val="28"/>
          <w:szCs w:val="28"/>
        </w:rPr>
      </w:pPr>
      <w:r>
        <w:rPr>
          <w:sz w:val="28"/>
          <w:szCs w:val="28"/>
        </w:rPr>
        <w:t xml:space="preserve"> В ноябре 2019 года «Народный самодеятельный коллектив» хор «Былина» МУК «ЛДК «Нефтяник» вновь успешно подтвердил звание «Народный» (Приказ </w:t>
      </w:r>
      <w:r>
        <w:rPr>
          <w:rFonts w:eastAsia="Calibri"/>
          <w:sz w:val="28"/>
          <w:szCs w:val="28"/>
        </w:rPr>
        <w:t xml:space="preserve">Департамента культуры Ханты-Мансийского автономного округа - Югры </w:t>
      </w:r>
      <w:r>
        <w:rPr>
          <w:sz w:val="28"/>
          <w:szCs w:val="28"/>
        </w:rPr>
        <w:t xml:space="preserve">от 26.11.2019г. № 09-ОД-155/01-09).  </w:t>
      </w:r>
    </w:p>
    <w:p w14:paraId="0C127F4B" w14:textId="77777777" w:rsidR="009D7B25" w:rsidRDefault="009D7B25" w:rsidP="009D7B25">
      <w:pPr>
        <w:ind w:firstLine="708"/>
        <w:jc w:val="both"/>
        <w:rPr>
          <w:sz w:val="28"/>
          <w:szCs w:val="28"/>
        </w:rPr>
      </w:pPr>
    </w:p>
    <w:p w14:paraId="64F7040A" w14:textId="3BBA45D3" w:rsidR="009D7B25" w:rsidRDefault="009D7B25" w:rsidP="00F45900">
      <w:pPr>
        <w:ind w:firstLine="708"/>
        <w:jc w:val="center"/>
        <w:rPr>
          <w:sz w:val="28"/>
          <w:szCs w:val="28"/>
        </w:rPr>
      </w:pPr>
      <w:r>
        <w:rPr>
          <w:noProof/>
          <w:sz w:val="28"/>
          <w:szCs w:val="28"/>
        </w:rPr>
        <w:drawing>
          <wp:inline distT="0" distB="0" distL="0" distR="0" wp14:anchorId="33D040E3" wp14:editId="2FB1537E">
            <wp:extent cx="3115254" cy="2324615"/>
            <wp:effectExtent l="0" t="0" r="0" b="0"/>
            <wp:docPr id="9240" name="Рисунок 9240" descr="IMG_6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IMG_6435"/>
                    <pic:cNvPicPr>
                      <a:picLocks noChangeAspect="1" noChangeArrowheads="1"/>
                    </pic:cNvPicPr>
                  </pic:nvPicPr>
                  <pic:blipFill>
                    <a:blip r:embed="rId453">
                      <a:extLst>
                        <a:ext uri="{28A0092B-C50C-407E-A947-70E740481C1C}">
                          <a14:useLocalDpi xmlns:a14="http://schemas.microsoft.com/office/drawing/2010/main"/>
                        </a:ext>
                      </a:extLst>
                    </a:blip>
                    <a:srcRect/>
                    <a:stretch>
                      <a:fillRect/>
                    </a:stretch>
                  </pic:blipFill>
                  <pic:spPr bwMode="auto">
                    <a:xfrm>
                      <a:off x="0" y="0"/>
                      <a:ext cx="3121487" cy="2329266"/>
                    </a:xfrm>
                    <a:prstGeom prst="rect">
                      <a:avLst/>
                    </a:prstGeom>
                    <a:noFill/>
                    <a:ln>
                      <a:noFill/>
                    </a:ln>
                  </pic:spPr>
                </pic:pic>
              </a:graphicData>
            </a:graphic>
          </wp:inline>
        </w:drawing>
      </w:r>
    </w:p>
    <w:p w14:paraId="7362E06D" w14:textId="77777777" w:rsidR="009D7B25" w:rsidRDefault="009D7B25" w:rsidP="009D7B25">
      <w:pPr>
        <w:ind w:firstLine="567"/>
        <w:jc w:val="both"/>
        <w:rPr>
          <w:sz w:val="28"/>
          <w:szCs w:val="28"/>
        </w:rPr>
      </w:pPr>
      <w:r>
        <w:rPr>
          <w:sz w:val="28"/>
          <w:szCs w:val="28"/>
        </w:rPr>
        <w:t>Клубные формирования самодеятельного народного творчества учреждений приняли участие в 19 фестивалях и конкурсах разного уровня (от муниципального до международного) и пополнили творческий багаж 46 дипломами лауреатов и победителей 1,2 и 3 степени:</w:t>
      </w:r>
    </w:p>
    <w:p w14:paraId="3348ABE9" w14:textId="77777777" w:rsidR="009D7B25" w:rsidRDefault="009D7B25" w:rsidP="009D7B25">
      <w:pPr>
        <w:ind w:firstLine="708"/>
        <w:jc w:val="both"/>
        <w:rPr>
          <w:sz w:val="28"/>
          <w:szCs w:val="28"/>
        </w:rPr>
      </w:pPr>
      <w:r>
        <w:rPr>
          <w:sz w:val="28"/>
          <w:szCs w:val="28"/>
        </w:rPr>
        <w:t>Международного уровня – 19 наград;</w:t>
      </w:r>
    </w:p>
    <w:p w14:paraId="05F7DC4B" w14:textId="77777777" w:rsidR="009D7B25" w:rsidRDefault="009D7B25" w:rsidP="009D7B25">
      <w:pPr>
        <w:ind w:firstLine="708"/>
        <w:jc w:val="both"/>
        <w:rPr>
          <w:sz w:val="28"/>
          <w:szCs w:val="28"/>
        </w:rPr>
      </w:pPr>
      <w:r>
        <w:rPr>
          <w:sz w:val="28"/>
          <w:szCs w:val="28"/>
        </w:rPr>
        <w:t>Всероссийского уровня – 4 награды;</w:t>
      </w:r>
    </w:p>
    <w:p w14:paraId="10CAEA23" w14:textId="77777777" w:rsidR="009D7B25" w:rsidRDefault="009D7B25" w:rsidP="009D7B25">
      <w:pPr>
        <w:ind w:firstLine="708"/>
        <w:jc w:val="both"/>
        <w:rPr>
          <w:sz w:val="28"/>
          <w:szCs w:val="28"/>
        </w:rPr>
      </w:pPr>
      <w:r>
        <w:rPr>
          <w:sz w:val="28"/>
          <w:szCs w:val="28"/>
        </w:rPr>
        <w:t>Регионального, окружного уровня – 4 награды;</w:t>
      </w:r>
    </w:p>
    <w:p w14:paraId="5384FFBB" w14:textId="77777777" w:rsidR="009D7B25" w:rsidRDefault="009D7B25" w:rsidP="009D7B25">
      <w:pPr>
        <w:ind w:firstLine="708"/>
        <w:jc w:val="both"/>
        <w:rPr>
          <w:sz w:val="28"/>
          <w:szCs w:val="28"/>
        </w:rPr>
      </w:pPr>
      <w:r>
        <w:rPr>
          <w:sz w:val="28"/>
          <w:szCs w:val="28"/>
        </w:rPr>
        <w:t>Межмуниципального (районного) уровня – 8 наград;</w:t>
      </w:r>
    </w:p>
    <w:p w14:paraId="3053798F" w14:textId="77777777" w:rsidR="009D7B25" w:rsidRDefault="009D7B25" w:rsidP="009D7B25">
      <w:pPr>
        <w:ind w:firstLine="708"/>
        <w:jc w:val="both"/>
        <w:rPr>
          <w:sz w:val="28"/>
          <w:szCs w:val="28"/>
        </w:rPr>
      </w:pPr>
      <w:r>
        <w:rPr>
          <w:sz w:val="28"/>
          <w:szCs w:val="28"/>
        </w:rPr>
        <w:t>Муниципального уровня – 11 наград.</w:t>
      </w:r>
    </w:p>
    <w:p w14:paraId="62D787C8" w14:textId="77777777" w:rsidR="009D7B25" w:rsidRDefault="009D7B25" w:rsidP="009D7B25">
      <w:pPr>
        <w:keepNext/>
        <w:widowControl w:val="0"/>
        <w:spacing w:after="200" w:line="276" w:lineRule="auto"/>
        <w:ind w:left="720"/>
        <w:contextualSpacing/>
        <w:jc w:val="center"/>
        <w:rPr>
          <w:rFonts w:eastAsia="Calibri" w:cs="SimSun"/>
          <w:i/>
          <w:sz w:val="28"/>
          <w:szCs w:val="28"/>
        </w:rPr>
      </w:pPr>
      <w:r>
        <w:rPr>
          <w:rFonts w:eastAsia="Calibri" w:cs="SimSun"/>
          <w:i/>
          <w:sz w:val="28"/>
          <w:szCs w:val="28"/>
        </w:rPr>
        <w:lastRenderedPageBreak/>
        <w:t>Основные показатели муниципальной составляющей регионального проекта «Творческие люди»</w:t>
      </w:r>
    </w:p>
    <w:p w14:paraId="0180F088" w14:textId="77777777" w:rsidR="009D7B25" w:rsidRDefault="009D7B25" w:rsidP="009D7B25">
      <w:pPr>
        <w:keepNext/>
        <w:widowControl w:val="0"/>
        <w:spacing w:after="200" w:line="276" w:lineRule="auto"/>
        <w:ind w:left="720"/>
        <w:contextualSpacing/>
        <w:jc w:val="center"/>
        <w:rPr>
          <w:rFonts w:eastAsia="Calibri" w:cs="SimSun"/>
          <w:sz w:val="28"/>
          <w:szCs w:val="28"/>
        </w:rPr>
      </w:pPr>
    </w:p>
    <w:p w14:paraId="4A9841F6" w14:textId="77777777" w:rsidR="009D7B25" w:rsidRDefault="009D7B25" w:rsidP="009D7B25">
      <w:pPr>
        <w:spacing w:after="200"/>
        <w:ind w:firstLine="720"/>
        <w:jc w:val="both"/>
        <w:rPr>
          <w:i/>
          <w:sz w:val="28"/>
          <w:szCs w:val="28"/>
        </w:rPr>
      </w:pPr>
      <w:r>
        <w:rPr>
          <w:i/>
          <w:sz w:val="28"/>
          <w:szCs w:val="28"/>
        </w:rPr>
        <w:t>Количество работников культуры, прошедших профессиональную переподготовку или повышение квалификации (10% от среднесписочной ежегодно).</w:t>
      </w:r>
    </w:p>
    <w:p w14:paraId="4E2748D1" w14:textId="77777777" w:rsidR="009D7B25" w:rsidRDefault="009D7B25" w:rsidP="009D7B25">
      <w:pPr>
        <w:ind w:firstLine="709"/>
        <w:jc w:val="both"/>
        <w:rPr>
          <w:sz w:val="28"/>
          <w:szCs w:val="28"/>
        </w:rPr>
      </w:pPr>
      <w:r>
        <w:rPr>
          <w:sz w:val="28"/>
          <w:szCs w:val="28"/>
        </w:rPr>
        <w:t xml:space="preserve">Норматив, установленный планом мероприятий ("дорожная карта") </w:t>
      </w:r>
      <w:r>
        <w:rPr>
          <w:color w:val="282828"/>
          <w:sz w:val="28"/>
          <w:szCs w:val="28"/>
        </w:rPr>
        <w:t>по достижению целевых показателей муниципальной составляющей национального проекта «Культура»</w:t>
      </w:r>
      <w:r>
        <w:rPr>
          <w:sz w:val="28"/>
          <w:szCs w:val="28"/>
        </w:rPr>
        <w:t xml:space="preserve"> на территории города Лянтора 10% от среднесписочного состава учреждений культуры ежегодно. </w:t>
      </w:r>
    </w:p>
    <w:p w14:paraId="5421660C" w14:textId="77777777" w:rsidR="009D7B25" w:rsidRDefault="009D7B25" w:rsidP="009D7B25">
      <w:pPr>
        <w:ind w:firstLine="709"/>
        <w:jc w:val="both"/>
        <w:rPr>
          <w:sz w:val="28"/>
          <w:szCs w:val="28"/>
        </w:rPr>
      </w:pPr>
      <w:r>
        <w:rPr>
          <w:sz w:val="28"/>
          <w:szCs w:val="28"/>
        </w:rPr>
        <w:t>Показатель выполнен в полном объёме. Среднесписочная численность работников культуры в 2019 году составила 99 человек. За счет средств федерального бюджета в 2019 году прошли обучение 10 специалистов.</w:t>
      </w:r>
    </w:p>
    <w:p w14:paraId="2054B852" w14:textId="77777777" w:rsidR="009D7B25" w:rsidRDefault="009D7B25" w:rsidP="009D7B25">
      <w:pPr>
        <w:ind w:firstLine="709"/>
        <w:jc w:val="both"/>
        <w:rPr>
          <w:sz w:val="28"/>
          <w:szCs w:val="28"/>
        </w:rPr>
      </w:pPr>
      <w:r>
        <w:rPr>
          <w:sz w:val="28"/>
          <w:szCs w:val="28"/>
        </w:rPr>
        <w:t>В учреждениях культуры разработаны планы повышения квалификации работников.</w:t>
      </w:r>
    </w:p>
    <w:p w14:paraId="6D2FF315" w14:textId="77777777" w:rsidR="009D7B25" w:rsidRDefault="009D7B25" w:rsidP="009D7B25">
      <w:pPr>
        <w:rPr>
          <w:b/>
          <w:sz w:val="28"/>
          <w:szCs w:val="28"/>
        </w:rPr>
      </w:pPr>
    </w:p>
    <w:p w14:paraId="638D6FE7" w14:textId="77777777" w:rsidR="009D7B25" w:rsidRDefault="009D7B25" w:rsidP="009D7B25">
      <w:pPr>
        <w:jc w:val="center"/>
        <w:rPr>
          <w:i/>
          <w:sz w:val="28"/>
          <w:szCs w:val="28"/>
        </w:rPr>
      </w:pPr>
      <w:r>
        <w:rPr>
          <w:i/>
          <w:sz w:val="28"/>
          <w:szCs w:val="28"/>
        </w:rPr>
        <w:t>Количество волонтёров, вовлечённых в программу «Волонтёры культуры» (с нарастающим итогом)</w:t>
      </w:r>
    </w:p>
    <w:p w14:paraId="440AD3C0" w14:textId="77777777" w:rsidR="009D7B25" w:rsidRDefault="009D7B25" w:rsidP="009D7B25">
      <w:pPr>
        <w:ind w:firstLine="709"/>
        <w:jc w:val="both"/>
        <w:rPr>
          <w:sz w:val="28"/>
          <w:szCs w:val="28"/>
        </w:rPr>
      </w:pPr>
      <w:r>
        <w:rPr>
          <w:sz w:val="28"/>
          <w:szCs w:val="28"/>
        </w:rPr>
        <w:t>Все учреждения культуры прошли регистрацию на сайте Добровольцы России.ru. В 2019 году была проведена разъяснительная работа по вовлечению жителей города в волонтёрскую деятельность.</w:t>
      </w:r>
    </w:p>
    <w:p w14:paraId="6E6A36A0" w14:textId="77777777" w:rsidR="009D7B25" w:rsidRDefault="009D7B25" w:rsidP="009D7B25">
      <w:pPr>
        <w:ind w:firstLine="709"/>
        <w:jc w:val="both"/>
        <w:rPr>
          <w:sz w:val="28"/>
          <w:szCs w:val="28"/>
        </w:rPr>
      </w:pPr>
    </w:p>
    <w:p w14:paraId="7BBE9C12" w14:textId="77777777" w:rsidR="009D7B25" w:rsidRDefault="009D7B25" w:rsidP="009D7B25">
      <w:pPr>
        <w:jc w:val="center"/>
        <w:rPr>
          <w:b/>
          <w:i/>
          <w:sz w:val="28"/>
          <w:szCs w:val="28"/>
        </w:rPr>
      </w:pPr>
      <w:r>
        <w:rPr>
          <w:b/>
          <w:i/>
          <w:sz w:val="28"/>
          <w:szCs w:val="28"/>
        </w:rPr>
        <w:t>Сведения о развитии добровольчества (</w:t>
      </w:r>
      <w:proofErr w:type="spellStart"/>
      <w:r>
        <w:rPr>
          <w:b/>
          <w:i/>
          <w:sz w:val="28"/>
          <w:szCs w:val="28"/>
        </w:rPr>
        <w:t>волонтерства</w:t>
      </w:r>
      <w:proofErr w:type="spellEnd"/>
      <w:r>
        <w:rPr>
          <w:b/>
          <w:i/>
          <w:sz w:val="28"/>
          <w:szCs w:val="28"/>
        </w:rPr>
        <w:t>)</w:t>
      </w:r>
    </w:p>
    <w:tbl>
      <w:tblPr>
        <w:tblW w:w="1063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01"/>
        <w:gridCol w:w="1348"/>
        <w:gridCol w:w="1210"/>
        <w:gridCol w:w="943"/>
        <w:gridCol w:w="943"/>
        <w:gridCol w:w="1346"/>
        <w:gridCol w:w="1077"/>
        <w:gridCol w:w="943"/>
        <w:gridCol w:w="1346"/>
        <w:gridCol w:w="1080"/>
      </w:tblGrid>
      <w:tr w:rsidR="009D7B25" w14:paraId="09ECCA73" w14:textId="77777777" w:rsidTr="005779F1">
        <w:trPr>
          <w:trHeight w:val="523"/>
        </w:trPr>
        <w:tc>
          <w:tcPr>
            <w:tcW w:w="401" w:type="dxa"/>
            <w:vMerge w:val="restart"/>
            <w:tcBorders>
              <w:top w:val="single" w:sz="4" w:space="0" w:color="auto"/>
              <w:left w:val="single" w:sz="4" w:space="0" w:color="auto"/>
              <w:bottom w:val="single" w:sz="4" w:space="0" w:color="auto"/>
              <w:right w:val="single" w:sz="4" w:space="0" w:color="auto"/>
            </w:tcBorders>
            <w:hideMark/>
          </w:tcPr>
          <w:p w14:paraId="5A7659CB" w14:textId="77777777" w:rsidR="009D7B25" w:rsidRDefault="009D7B25">
            <w:pPr>
              <w:jc w:val="both"/>
              <w:rPr>
                <w:rFonts w:eastAsia="Calibri"/>
                <w:sz w:val="18"/>
                <w:szCs w:val="18"/>
              </w:rPr>
            </w:pPr>
            <w:r>
              <w:rPr>
                <w:rFonts w:eastAsia="Calibri"/>
                <w:sz w:val="18"/>
                <w:szCs w:val="18"/>
              </w:rPr>
              <w:t>№</w:t>
            </w:r>
          </w:p>
        </w:tc>
        <w:tc>
          <w:tcPr>
            <w:tcW w:w="1348" w:type="dxa"/>
            <w:vMerge w:val="restart"/>
            <w:tcBorders>
              <w:top w:val="single" w:sz="4" w:space="0" w:color="auto"/>
              <w:left w:val="single" w:sz="4" w:space="0" w:color="auto"/>
              <w:bottom w:val="single" w:sz="4" w:space="0" w:color="auto"/>
              <w:right w:val="single" w:sz="4" w:space="0" w:color="auto"/>
            </w:tcBorders>
            <w:hideMark/>
          </w:tcPr>
          <w:p w14:paraId="095FB94F" w14:textId="77777777" w:rsidR="009D7B25" w:rsidRDefault="009D7B25">
            <w:pPr>
              <w:jc w:val="center"/>
              <w:rPr>
                <w:rFonts w:eastAsia="Calibri"/>
                <w:sz w:val="18"/>
                <w:szCs w:val="18"/>
              </w:rPr>
            </w:pPr>
            <w:r>
              <w:rPr>
                <w:rFonts w:eastAsia="Calibri"/>
                <w:sz w:val="18"/>
                <w:szCs w:val="18"/>
              </w:rPr>
              <w:t>Наименование учреждения культуры</w:t>
            </w:r>
          </w:p>
        </w:tc>
        <w:tc>
          <w:tcPr>
            <w:tcW w:w="1210" w:type="dxa"/>
            <w:vMerge w:val="restart"/>
            <w:tcBorders>
              <w:top w:val="single" w:sz="4" w:space="0" w:color="auto"/>
              <w:left w:val="single" w:sz="4" w:space="0" w:color="auto"/>
              <w:bottom w:val="single" w:sz="4" w:space="0" w:color="auto"/>
              <w:right w:val="single" w:sz="4" w:space="0" w:color="auto"/>
            </w:tcBorders>
            <w:hideMark/>
          </w:tcPr>
          <w:p w14:paraId="3854C924" w14:textId="77777777" w:rsidR="009D7B25" w:rsidRDefault="009D7B25">
            <w:pPr>
              <w:jc w:val="center"/>
              <w:rPr>
                <w:rFonts w:eastAsia="Calibri"/>
                <w:sz w:val="18"/>
                <w:szCs w:val="18"/>
              </w:rPr>
            </w:pPr>
            <w:r>
              <w:rPr>
                <w:rFonts w:eastAsia="Calibri"/>
                <w:sz w:val="18"/>
                <w:szCs w:val="18"/>
              </w:rPr>
              <w:t>Количество мероприятий (всего)</w:t>
            </w:r>
          </w:p>
        </w:tc>
        <w:tc>
          <w:tcPr>
            <w:tcW w:w="1886" w:type="dxa"/>
            <w:gridSpan w:val="2"/>
            <w:tcBorders>
              <w:top w:val="single" w:sz="4" w:space="0" w:color="auto"/>
              <w:left w:val="single" w:sz="4" w:space="0" w:color="auto"/>
              <w:bottom w:val="single" w:sz="4" w:space="0" w:color="auto"/>
              <w:right w:val="single" w:sz="4" w:space="0" w:color="auto"/>
            </w:tcBorders>
            <w:hideMark/>
          </w:tcPr>
          <w:p w14:paraId="27B541D2" w14:textId="77777777" w:rsidR="009D7B25" w:rsidRDefault="009D7B25">
            <w:pPr>
              <w:jc w:val="center"/>
              <w:rPr>
                <w:rFonts w:eastAsia="Calibri"/>
                <w:sz w:val="18"/>
                <w:szCs w:val="18"/>
              </w:rPr>
            </w:pPr>
            <w:r>
              <w:rPr>
                <w:rFonts w:eastAsia="Calibri"/>
                <w:sz w:val="18"/>
                <w:szCs w:val="18"/>
              </w:rPr>
              <w:t>Количество волонтеров, принявших участие</w:t>
            </w:r>
          </w:p>
        </w:tc>
        <w:tc>
          <w:tcPr>
            <w:tcW w:w="5792" w:type="dxa"/>
            <w:gridSpan w:val="5"/>
            <w:tcBorders>
              <w:top w:val="single" w:sz="4" w:space="0" w:color="auto"/>
              <w:left w:val="single" w:sz="4" w:space="0" w:color="auto"/>
              <w:bottom w:val="single" w:sz="4" w:space="0" w:color="auto"/>
              <w:right w:val="single" w:sz="4" w:space="0" w:color="auto"/>
            </w:tcBorders>
            <w:hideMark/>
          </w:tcPr>
          <w:p w14:paraId="6FAAE3A9" w14:textId="77777777" w:rsidR="009D7B25" w:rsidRDefault="009D7B25">
            <w:pPr>
              <w:jc w:val="center"/>
              <w:rPr>
                <w:rFonts w:eastAsia="Calibri"/>
                <w:sz w:val="18"/>
                <w:szCs w:val="18"/>
              </w:rPr>
            </w:pPr>
            <w:r>
              <w:rPr>
                <w:rFonts w:eastAsia="Calibri"/>
                <w:sz w:val="18"/>
                <w:szCs w:val="18"/>
              </w:rPr>
              <w:t xml:space="preserve">Категории волонтеров, принявших участие в мероприятиях </w:t>
            </w:r>
          </w:p>
        </w:tc>
      </w:tr>
      <w:tr w:rsidR="009D7B25" w14:paraId="45F816FB" w14:textId="77777777" w:rsidTr="005779F1">
        <w:trPr>
          <w:trHeight w:val="256"/>
        </w:trPr>
        <w:tc>
          <w:tcPr>
            <w:tcW w:w="401" w:type="dxa"/>
            <w:vMerge/>
            <w:tcBorders>
              <w:top w:val="single" w:sz="4" w:space="0" w:color="auto"/>
              <w:left w:val="single" w:sz="4" w:space="0" w:color="auto"/>
              <w:bottom w:val="single" w:sz="4" w:space="0" w:color="auto"/>
              <w:right w:val="single" w:sz="4" w:space="0" w:color="auto"/>
            </w:tcBorders>
            <w:vAlign w:val="center"/>
            <w:hideMark/>
          </w:tcPr>
          <w:p w14:paraId="5C1F6196" w14:textId="77777777" w:rsidR="009D7B25" w:rsidRDefault="009D7B25">
            <w:pPr>
              <w:rPr>
                <w:rFonts w:eastAsia="Calibri"/>
                <w:sz w:val="18"/>
                <w:szCs w:val="18"/>
              </w:rPr>
            </w:pPr>
          </w:p>
        </w:tc>
        <w:tc>
          <w:tcPr>
            <w:tcW w:w="1348" w:type="dxa"/>
            <w:vMerge/>
            <w:tcBorders>
              <w:top w:val="single" w:sz="4" w:space="0" w:color="auto"/>
              <w:left w:val="single" w:sz="4" w:space="0" w:color="auto"/>
              <w:bottom w:val="single" w:sz="4" w:space="0" w:color="auto"/>
              <w:right w:val="single" w:sz="4" w:space="0" w:color="auto"/>
            </w:tcBorders>
            <w:vAlign w:val="center"/>
            <w:hideMark/>
          </w:tcPr>
          <w:p w14:paraId="3AEFA018" w14:textId="77777777" w:rsidR="009D7B25" w:rsidRDefault="009D7B25">
            <w:pPr>
              <w:rPr>
                <w:rFonts w:eastAsia="Calibri"/>
                <w:sz w:val="18"/>
                <w:szCs w:val="18"/>
              </w:rPr>
            </w:pPr>
          </w:p>
        </w:tc>
        <w:tc>
          <w:tcPr>
            <w:tcW w:w="1210" w:type="dxa"/>
            <w:vMerge/>
            <w:tcBorders>
              <w:top w:val="single" w:sz="4" w:space="0" w:color="auto"/>
              <w:left w:val="single" w:sz="4" w:space="0" w:color="auto"/>
              <w:bottom w:val="single" w:sz="4" w:space="0" w:color="auto"/>
              <w:right w:val="single" w:sz="4" w:space="0" w:color="auto"/>
            </w:tcBorders>
            <w:vAlign w:val="center"/>
            <w:hideMark/>
          </w:tcPr>
          <w:p w14:paraId="15DD8214" w14:textId="77777777" w:rsidR="009D7B25" w:rsidRDefault="009D7B25">
            <w:pPr>
              <w:rPr>
                <w:rFonts w:eastAsia="Calibri"/>
                <w:sz w:val="18"/>
                <w:szCs w:val="18"/>
              </w:rPr>
            </w:pPr>
          </w:p>
        </w:tc>
        <w:tc>
          <w:tcPr>
            <w:tcW w:w="943" w:type="dxa"/>
            <w:tcBorders>
              <w:top w:val="single" w:sz="4" w:space="0" w:color="auto"/>
              <w:left w:val="single" w:sz="4" w:space="0" w:color="auto"/>
              <w:bottom w:val="single" w:sz="4" w:space="0" w:color="auto"/>
              <w:right w:val="single" w:sz="4" w:space="0" w:color="auto"/>
            </w:tcBorders>
            <w:hideMark/>
          </w:tcPr>
          <w:p w14:paraId="6DD3E612" w14:textId="77777777" w:rsidR="009D7B25" w:rsidRDefault="009D7B25">
            <w:pPr>
              <w:jc w:val="both"/>
              <w:rPr>
                <w:rFonts w:eastAsia="Calibri"/>
                <w:sz w:val="18"/>
                <w:szCs w:val="18"/>
              </w:rPr>
            </w:pPr>
            <w:r>
              <w:rPr>
                <w:rFonts w:eastAsia="Calibri"/>
                <w:sz w:val="18"/>
                <w:szCs w:val="18"/>
              </w:rPr>
              <w:t>всего в мероприятиях с участием волонтеров</w:t>
            </w:r>
          </w:p>
        </w:tc>
        <w:tc>
          <w:tcPr>
            <w:tcW w:w="943" w:type="dxa"/>
            <w:tcBorders>
              <w:top w:val="single" w:sz="4" w:space="0" w:color="auto"/>
              <w:left w:val="single" w:sz="4" w:space="0" w:color="auto"/>
              <w:bottom w:val="single" w:sz="4" w:space="0" w:color="auto"/>
              <w:right w:val="single" w:sz="4" w:space="0" w:color="auto"/>
            </w:tcBorders>
            <w:hideMark/>
          </w:tcPr>
          <w:p w14:paraId="752E3234" w14:textId="77777777" w:rsidR="009D7B25" w:rsidRDefault="009D7B25">
            <w:pPr>
              <w:jc w:val="both"/>
              <w:rPr>
                <w:rFonts w:eastAsia="Calibri"/>
                <w:sz w:val="18"/>
                <w:szCs w:val="18"/>
              </w:rPr>
            </w:pPr>
            <w:r>
              <w:rPr>
                <w:rFonts w:eastAsia="Calibri"/>
                <w:sz w:val="18"/>
                <w:szCs w:val="18"/>
              </w:rPr>
              <w:t>всего в мероприятиях для волонтеров</w:t>
            </w:r>
          </w:p>
        </w:tc>
        <w:tc>
          <w:tcPr>
            <w:tcW w:w="1346" w:type="dxa"/>
            <w:tcBorders>
              <w:top w:val="single" w:sz="4" w:space="0" w:color="auto"/>
              <w:left w:val="single" w:sz="4" w:space="0" w:color="auto"/>
              <w:bottom w:val="single" w:sz="4" w:space="0" w:color="auto"/>
              <w:right w:val="single" w:sz="4" w:space="0" w:color="auto"/>
            </w:tcBorders>
            <w:hideMark/>
          </w:tcPr>
          <w:p w14:paraId="0848E3DD" w14:textId="77777777" w:rsidR="009D7B25" w:rsidRDefault="009D7B25">
            <w:pPr>
              <w:jc w:val="both"/>
              <w:rPr>
                <w:rFonts w:eastAsia="Calibri"/>
                <w:sz w:val="18"/>
                <w:szCs w:val="18"/>
              </w:rPr>
            </w:pPr>
            <w:r>
              <w:rPr>
                <w:rFonts w:eastAsia="Calibri"/>
                <w:sz w:val="18"/>
                <w:szCs w:val="18"/>
              </w:rPr>
              <w:t>Всего в мероприятиях проекта «Света и добра!»</w:t>
            </w:r>
          </w:p>
        </w:tc>
        <w:tc>
          <w:tcPr>
            <w:tcW w:w="1077" w:type="dxa"/>
            <w:tcBorders>
              <w:top w:val="single" w:sz="4" w:space="0" w:color="auto"/>
              <w:left w:val="single" w:sz="4" w:space="0" w:color="auto"/>
              <w:bottom w:val="single" w:sz="4" w:space="0" w:color="auto"/>
              <w:right w:val="single" w:sz="4" w:space="0" w:color="auto"/>
            </w:tcBorders>
            <w:hideMark/>
          </w:tcPr>
          <w:p w14:paraId="6F5A4935" w14:textId="77777777" w:rsidR="009D7B25" w:rsidRDefault="009D7B25">
            <w:pPr>
              <w:jc w:val="both"/>
              <w:rPr>
                <w:rFonts w:eastAsia="Calibri"/>
                <w:sz w:val="18"/>
                <w:szCs w:val="18"/>
              </w:rPr>
            </w:pPr>
            <w:r>
              <w:rPr>
                <w:rFonts w:eastAsia="Calibri"/>
                <w:sz w:val="18"/>
                <w:szCs w:val="18"/>
              </w:rPr>
              <w:t>школьники</w:t>
            </w:r>
          </w:p>
        </w:tc>
        <w:tc>
          <w:tcPr>
            <w:tcW w:w="943" w:type="dxa"/>
            <w:tcBorders>
              <w:top w:val="single" w:sz="4" w:space="0" w:color="auto"/>
              <w:left w:val="single" w:sz="4" w:space="0" w:color="auto"/>
              <w:bottom w:val="single" w:sz="4" w:space="0" w:color="auto"/>
              <w:right w:val="single" w:sz="4" w:space="0" w:color="auto"/>
            </w:tcBorders>
            <w:hideMark/>
          </w:tcPr>
          <w:p w14:paraId="75B771BC" w14:textId="77777777" w:rsidR="009D7B25" w:rsidRDefault="009D7B25">
            <w:pPr>
              <w:jc w:val="both"/>
              <w:rPr>
                <w:rFonts w:eastAsia="Calibri"/>
                <w:sz w:val="18"/>
                <w:szCs w:val="18"/>
              </w:rPr>
            </w:pPr>
            <w:r>
              <w:rPr>
                <w:rFonts w:eastAsia="Calibri"/>
                <w:sz w:val="18"/>
                <w:szCs w:val="18"/>
              </w:rPr>
              <w:t>молодежь</w:t>
            </w:r>
          </w:p>
        </w:tc>
        <w:tc>
          <w:tcPr>
            <w:tcW w:w="1346" w:type="dxa"/>
            <w:tcBorders>
              <w:top w:val="single" w:sz="4" w:space="0" w:color="auto"/>
              <w:left w:val="single" w:sz="4" w:space="0" w:color="auto"/>
              <w:bottom w:val="single" w:sz="4" w:space="0" w:color="auto"/>
              <w:right w:val="single" w:sz="4" w:space="0" w:color="auto"/>
            </w:tcBorders>
            <w:hideMark/>
          </w:tcPr>
          <w:p w14:paraId="19932053" w14:textId="77777777" w:rsidR="009D7B25" w:rsidRDefault="009D7B25">
            <w:pPr>
              <w:jc w:val="both"/>
              <w:rPr>
                <w:rFonts w:eastAsia="Calibri"/>
                <w:sz w:val="18"/>
                <w:szCs w:val="18"/>
              </w:rPr>
            </w:pPr>
            <w:r>
              <w:rPr>
                <w:rFonts w:eastAsia="Calibri"/>
                <w:sz w:val="18"/>
                <w:szCs w:val="18"/>
              </w:rPr>
              <w:t>участники клубных формирований</w:t>
            </w:r>
          </w:p>
        </w:tc>
        <w:tc>
          <w:tcPr>
            <w:tcW w:w="1078" w:type="dxa"/>
            <w:tcBorders>
              <w:top w:val="single" w:sz="4" w:space="0" w:color="auto"/>
              <w:left w:val="single" w:sz="4" w:space="0" w:color="auto"/>
              <w:bottom w:val="single" w:sz="4" w:space="0" w:color="auto"/>
              <w:right w:val="single" w:sz="4" w:space="0" w:color="auto"/>
            </w:tcBorders>
            <w:hideMark/>
          </w:tcPr>
          <w:p w14:paraId="3C4BE0B3" w14:textId="77777777" w:rsidR="009D7B25" w:rsidRDefault="009D7B25">
            <w:pPr>
              <w:jc w:val="both"/>
              <w:rPr>
                <w:rFonts w:eastAsia="Calibri"/>
                <w:sz w:val="18"/>
                <w:szCs w:val="18"/>
              </w:rPr>
            </w:pPr>
            <w:r>
              <w:rPr>
                <w:rFonts w:eastAsia="Calibri"/>
                <w:sz w:val="18"/>
                <w:szCs w:val="18"/>
              </w:rPr>
              <w:t>волонтеры Серебряного возраста</w:t>
            </w:r>
          </w:p>
        </w:tc>
      </w:tr>
      <w:tr w:rsidR="009D7B25" w14:paraId="2EC45802" w14:textId="77777777" w:rsidTr="005779F1">
        <w:trPr>
          <w:trHeight w:val="427"/>
        </w:trPr>
        <w:tc>
          <w:tcPr>
            <w:tcW w:w="401" w:type="dxa"/>
            <w:tcBorders>
              <w:top w:val="single" w:sz="4" w:space="0" w:color="auto"/>
              <w:left w:val="single" w:sz="4" w:space="0" w:color="auto"/>
              <w:bottom w:val="single" w:sz="4" w:space="0" w:color="auto"/>
              <w:right w:val="single" w:sz="4" w:space="0" w:color="auto"/>
            </w:tcBorders>
          </w:tcPr>
          <w:p w14:paraId="599680DC" w14:textId="77777777" w:rsidR="009D7B25" w:rsidRDefault="009D7B25" w:rsidP="009D7B25">
            <w:pPr>
              <w:numPr>
                <w:ilvl w:val="0"/>
                <w:numId w:val="6"/>
              </w:numPr>
              <w:jc w:val="both"/>
              <w:rPr>
                <w:rFonts w:eastAsia="Calibri"/>
              </w:rPr>
            </w:pPr>
          </w:p>
        </w:tc>
        <w:tc>
          <w:tcPr>
            <w:tcW w:w="1348" w:type="dxa"/>
            <w:tcBorders>
              <w:top w:val="single" w:sz="4" w:space="0" w:color="auto"/>
              <w:left w:val="single" w:sz="4" w:space="0" w:color="auto"/>
              <w:bottom w:val="single" w:sz="4" w:space="0" w:color="auto"/>
              <w:right w:val="single" w:sz="4" w:space="0" w:color="auto"/>
            </w:tcBorders>
            <w:hideMark/>
          </w:tcPr>
          <w:p w14:paraId="7DDA646A" w14:textId="77777777" w:rsidR="009D7B25" w:rsidRDefault="009D7B25">
            <w:pPr>
              <w:jc w:val="center"/>
            </w:pPr>
            <w:r>
              <w:t>МУК «ЛДК «Нефтяник»</w:t>
            </w:r>
          </w:p>
        </w:tc>
        <w:tc>
          <w:tcPr>
            <w:tcW w:w="1210" w:type="dxa"/>
            <w:tcBorders>
              <w:top w:val="single" w:sz="4" w:space="0" w:color="auto"/>
              <w:left w:val="single" w:sz="4" w:space="0" w:color="auto"/>
              <w:bottom w:val="single" w:sz="4" w:space="0" w:color="auto"/>
              <w:right w:val="single" w:sz="4" w:space="0" w:color="auto"/>
            </w:tcBorders>
            <w:hideMark/>
          </w:tcPr>
          <w:p w14:paraId="3E4B374F" w14:textId="77777777" w:rsidR="009D7B25" w:rsidRDefault="009D7B25">
            <w:pPr>
              <w:jc w:val="center"/>
            </w:pPr>
            <w:r>
              <w:t>138</w:t>
            </w:r>
          </w:p>
        </w:tc>
        <w:tc>
          <w:tcPr>
            <w:tcW w:w="943" w:type="dxa"/>
            <w:tcBorders>
              <w:top w:val="single" w:sz="4" w:space="0" w:color="auto"/>
              <w:left w:val="single" w:sz="4" w:space="0" w:color="auto"/>
              <w:bottom w:val="single" w:sz="4" w:space="0" w:color="auto"/>
              <w:right w:val="single" w:sz="4" w:space="0" w:color="auto"/>
            </w:tcBorders>
            <w:hideMark/>
          </w:tcPr>
          <w:p w14:paraId="6695B4D4" w14:textId="77777777" w:rsidR="009D7B25" w:rsidRDefault="009D7B25">
            <w:pPr>
              <w:jc w:val="center"/>
            </w:pPr>
            <w:r>
              <w:t>460</w:t>
            </w:r>
          </w:p>
        </w:tc>
        <w:tc>
          <w:tcPr>
            <w:tcW w:w="943" w:type="dxa"/>
            <w:tcBorders>
              <w:top w:val="single" w:sz="4" w:space="0" w:color="auto"/>
              <w:left w:val="single" w:sz="4" w:space="0" w:color="auto"/>
              <w:bottom w:val="single" w:sz="4" w:space="0" w:color="auto"/>
              <w:right w:val="single" w:sz="4" w:space="0" w:color="auto"/>
            </w:tcBorders>
            <w:hideMark/>
          </w:tcPr>
          <w:p w14:paraId="18470EC5" w14:textId="77777777" w:rsidR="009D7B25" w:rsidRDefault="009D7B25">
            <w:pPr>
              <w:jc w:val="center"/>
            </w:pPr>
            <w:r>
              <w:t>50</w:t>
            </w:r>
          </w:p>
        </w:tc>
        <w:tc>
          <w:tcPr>
            <w:tcW w:w="1346" w:type="dxa"/>
            <w:tcBorders>
              <w:top w:val="single" w:sz="4" w:space="0" w:color="auto"/>
              <w:left w:val="single" w:sz="4" w:space="0" w:color="auto"/>
              <w:bottom w:val="single" w:sz="4" w:space="0" w:color="auto"/>
              <w:right w:val="single" w:sz="4" w:space="0" w:color="auto"/>
            </w:tcBorders>
            <w:hideMark/>
          </w:tcPr>
          <w:p w14:paraId="790E68AA" w14:textId="77777777" w:rsidR="009D7B25" w:rsidRDefault="009D7B25">
            <w:pPr>
              <w:jc w:val="center"/>
            </w:pPr>
            <w:r>
              <w:t>0</w:t>
            </w:r>
          </w:p>
        </w:tc>
        <w:tc>
          <w:tcPr>
            <w:tcW w:w="1077" w:type="dxa"/>
            <w:tcBorders>
              <w:top w:val="single" w:sz="4" w:space="0" w:color="auto"/>
              <w:left w:val="single" w:sz="4" w:space="0" w:color="auto"/>
              <w:bottom w:val="single" w:sz="4" w:space="0" w:color="auto"/>
              <w:right w:val="single" w:sz="4" w:space="0" w:color="auto"/>
            </w:tcBorders>
            <w:hideMark/>
          </w:tcPr>
          <w:p w14:paraId="38D23E70" w14:textId="77777777" w:rsidR="009D7B25" w:rsidRDefault="009D7B25">
            <w:pPr>
              <w:jc w:val="center"/>
            </w:pPr>
            <w:r>
              <w:t>80</w:t>
            </w:r>
          </w:p>
        </w:tc>
        <w:tc>
          <w:tcPr>
            <w:tcW w:w="943" w:type="dxa"/>
            <w:tcBorders>
              <w:top w:val="single" w:sz="4" w:space="0" w:color="auto"/>
              <w:left w:val="single" w:sz="4" w:space="0" w:color="auto"/>
              <w:bottom w:val="single" w:sz="4" w:space="0" w:color="auto"/>
              <w:right w:val="single" w:sz="4" w:space="0" w:color="auto"/>
            </w:tcBorders>
            <w:hideMark/>
          </w:tcPr>
          <w:p w14:paraId="74B2321D" w14:textId="77777777" w:rsidR="009D7B25" w:rsidRDefault="009D7B25">
            <w:pPr>
              <w:jc w:val="center"/>
            </w:pPr>
            <w:r>
              <w:t>60</w:t>
            </w:r>
          </w:p>
        </w:tc>
        <w:tc>
          <w:tcPr>
            <w:tcW w:w="1346" w:type="dxa"/>
            <w:tcBorders>
              <w:top w:val="single" w:sz="4" w:space="0" w:color="auto"/>
              <w:left w:val="single" w:sz="4" w:space="0" w:color="auto"/>
              <w:bottom w:val="single" w:sz="4" w:space="0" w:color="auto"/>
              <w:right w:val="single" w:sz="4" w:space="0" w:color="auto"/>
            </w:tcBorders>
            <w:hideMark/>
          </w:tcPr>
          <w:p w14:paraId="73398429" w14:textId="77777777" w:rsidR="009D7B25" w:rsidRDefault="009D7B25">
            <w:pPr>
              <w:jc w:val="center"/>
            </w:pPr>
            <w:r>
              <w:t>320</w:t>
            </w:r>
          </w:p>
        </w:tc>
        <w:tc>
          <w:tcPr>
            <w:tcW w:w="1078" w:type="dxa"/>
            <w:tcBorders>
              <w:top w:val="single" w:sz="4" w:space="0" w:color="auto"/>
              <w:left w:val="single" w:sz="4" w:space="0" w:color="auto"/>
              <w:bottom w:val="single" w:sz="4" w:space="0" w:color="auto"/>
              <w:right w:val="single" w:sz="4" w:space="0" w:color="auto"/>
            </w:tcBorders>
            <w:hideMark/>
          </w:tcPr>
          <w:p w14:paraId="008FFC07" w14:textId="77777777" w:rsidR="009D7B25" w:rsidRDefault="009D7B25">
            <w:pPr>
              <w:jc w:val="center"/>
            </w:pPr>
            <w:r>
              <w:t>0</w:t>
            </w:r>
          </w:p>
        </w:tc>
      </w:tr>
      <w:tr w:rsidR="009D7B25" w14:paraId="45CD1714" w14:textId="77777777" w:rsidTr="005779F1">
        <w:trPr>
          <w:trHeight w:val="440"/>
        </w:trPr>
        <w:tc>
          <w:tcPr>
            <w:tcW w:w="401" w:type="dxa"/>
            <w:tcBorders>
              <w:top w:val="single" w:sz="4" w:space="0" w:color="auto"/>
              <w:left w:val="single" w:sz="4" w:space="0" w:color="auto"/>
              <w:bottom w:val="single" w:sz="4" w:space="0" w:color="auto"/>
              <w:right w:val="single" w:sz="4" w:space="0" w:color="auto"/>
            </w:tcBorders>
          </w:tcPr>
          <w:p w14:paraId="3D7118CC" w14:textId="77777777" w:rsidR="009D7B25" w:rsidRDefault="009D7B25" w:rsidP="009D7B25">
            <w:pPr>
              <w:numPr>
                <w:ilvl w:val="0"/>
                <w:numId w:val="6"/>
              </w:numPr>
              <w:jc w:val="both"/>
              <w:rPr>
                <w:rFonts w:eastAsia="Calibri"/>
              </w:rPr>
            </w:pPr>
          </w:p>
        </w:tc>
        <w:tc>
          <w:tcPr>
            <w:tcW w:w="1348" w:type="dxa"/>
            <w:tcBorders>
              <w:top w:val="single" w:sz="4" w:space="0" w:color="auto"/>
              <w:left w:val="single" w:sz="4" w:space="0" w:color="auto"/>
              <w:bottom w:val="single" w:sz="4" w:space="0" w:color="auto"/>
              <w:right w:val="single" w:sz="4" w:space="0" w:color="auto"/>
            </w:tcBorders>
            <w:hideMark/>
          </w:tcPr>
          <w:p w14:paraId="36D127CF" w14:textId="77777777" w:rsidR="009D7B25" w:rsidRDefault="009D7B25">
            <w:pPr>
              <w:jc w:val="center"/>
            </w:pPr>
            <w:r>
              <w:t>МУ «КСК «Юбилейный»</w:t>
            </w:r>
          </w:p>
        </w:tc>
        <w:tc>
          <w:tcPr>
            <w:tcW w:w="1210" w:type="dxa"/>
            <w:tcBorders>
              <w:top w:val="single" w:sz="4" w:space="0" w:color="auto"/>
              <w:left w:val="single" w:sz="4" w:space="0" w:color="auto"/>
              <w:bottom w:val="single" w:sz="4" w:space="0" w:color="auto"/>
              <w:right w:val="single" w:sz="4" w:space="0" w:color="auto"/>
            </w:tcBorders>
            <w:hideMark/>
          </w:tcPr>
          <w:p w14:paraId="10F0FC54" w14:textId="77777777" w:rsidR="009D7B25" w:rsidRDefault="009D7B25">
            <w:pPr>
              <w:jc w:val="center"/>
            </w:pPr>
            <w:r>
              <w:t>35</w:t>
            </w:r>
          </w:p>
        </w:tc>
        <w:tc>
          <w:tcPr>
            <w:tcW w:w="943" w:type="dxa"/>
            <w:tcBorders>
              <w:top w:val="single" w:sz="4" w:space="0" w:color="auto"/>
              <w:left w:val="single" w:sz="4" w:space="0" w:color="auto"/>
              <w:bottom w:val="single" w:sz="4" w:space="0" w:color="auto"/>
              <w:right w:val="single" w:sz="4" w:space="0" w:color="auto"/>
            </w:tcBorders>
            <w:hideMark/>
          </w:tcPr>
          <w:p w14:paraId="080CEAFA" w14:textId="77777777" w:rsidR="009D7B25" w:rsidRDefault="009D7B25">
            <w:pPr>
              <w:jc w:val="center"/>
            </w:pPr>
            <w:r>
              <w:t>264</w:t>
            </w:r>
          </w:p>
        </w:tc>
        <w:tc>
          <w:tcPr>
            <w:tcW w:w="943" w:type="dxa"/>
            <w:tcBorders>
              <w:top w:val="single" w:sz="4" w:space="0" w:color="auto"/>
              <w:left w:val="single" w:sz="4" w:space="0" w:color="auto"/>
              <w:bottom w:val="single" w:sz="4" w:space="0" w:color="auto"/>
              <w:right w:val="single" w:sz="4" w:space="0" w:color="auto"/>
            </w:tcBorders>
            <w:hideMark/>
          </w:tcPr>
          <w:p w14:paraId="729F1EBB" w14:textId="77777777" w:rsidR="009D7B25" w:rsidRDefault="009D7B25">
            <w:pPr>
              <w:jc w:val="center"/>
            </w:pPr>
            <w:r>
              <w:t>100</w:t>
            </w:r>
          </w:p>
        </w:tc>
        <w:tc>
          <w:tcPr>
            <w:tcW w:w="1346" w:type="dxa"/>
            <w:tcBorders>
              <w:top w:val="single" w:sz="4" w:space="0" w:color="auto"/>
              <w:left w:val="single" w:sz="4" w:space="0" w:color="auto"/>
              <w:bottom w:val="single" w:sz="4" w:space="0" w:color="auto"/>
              <w:right w:val="single" w:sz="4" w:space="0" w:color="auto"/>
            </w:tcBorders>
            <w:hideMark/>
          </w:tcPr>
          <w:p w14:paraId="5D6AE8B0" w14:textId="77777777" w:rsidR="009D7B25" w:rsidRDefault="009D7B25">
            <w:pPr>
              <w:jc w:val="center"/>
            </w:pPr>
            <w:r>
              <w:t>30</w:t>
            </w:r>
          </w:p>
        </w:tc>
        <w:tc>
          <w:tcPr>
            <w:tcW w:w="1077" w:type="dxa"/>
            <w:tcBorders>
              <w:top w:val="single" w:sz="4" w:space="0" w:color="auto"/>
              <w:left w:val="single" w:sz="4" w:space="0" w:color="auto"/>
              <w:bottom w:val="single" w:sz="4" w:space="0" w:color="auto"/>
              <w:right w:val="single" w:sz="4" w:space="0" w:color="auto"/>
            </w:tcBorders>
            <w:hideMark/>
          </w:tcPr>
          <w:p w14:paraId="696D9269" w14:textId="77777777" w:rsidR="009D7B25" w:rsidRDefault="009D7B25">
            <w:pPr>
              <w:jc w:val="center"/>
            </w:pPr>
            <w:r>
              <w:t>100</w:t>
            </w:r>
          </w:p>
        </w:tc>
        <w:tc>
          <w:tcPr>
            <w:tcW w:w="943" w:type="dxa"/>
            <w:tcBorders>
              <w:top w:val="single" w:sz="4" w:space="0" w:color="auto"/>
              <w:left w:val="single" w:sz="4" w:space="0" w:color="auto"/>
              <w:bottom w:val="single" w:sz="4" w:space="0" w:color="auto"/>
              <w:right w:val="single" w:sz="4" w:space="0" w:color="auto"/>
            </w:tcBorders>
            <w:hideMark/>
          </w:tcPr>
          <w:p w14:paraId="2B96A442" w14:textId="77777777" w:rsidR="009D7B25" w:rsidRDefault="009D7B25">
            <w:pPr>
              <w:jc w:val="center"/>
            </w:pPr>
            <w:r>
              <w:t>100</w:t>
            </w:r>
          </w:p>
        </w:tc>
        <w:tc>
          <w:tcPr>
            <w:tcW w:w="1346" w:type="dxa"/>
            <w:tcBorders>
              <w:top w:val="single" w:sz="4" w:space="0" w:color="auto"/>
              <w:left w:val="single" w:sz="4" w:space="0" w:color="auto"/>
              <w:bottom w:val="single" w:sz="4" w:space="0" w:color="auto"/>
              <w:right w:val="single" w:sz="4" w:space="0" w:color="auto"/>
            </w:tcBorders>
            <w:hideMark/>
          </w:tcPr>
          <w:p w14:paraId="4D2830D9" w14:textId="77777777" w:rsidR="009D7B25" w:rsidRDefault="009D7B25">
            <w:pPr>
              <w:jc w:val="center"/>
            </w:pPr>
            <w:r>
              <w:t>164</w:t>
            </w:r>
          </w:p>
        </w:tc>
        <w:tc>
          <w:tcPr>
            <w:tcW w:w="1078" w:type="dxa"/>
            <w:tcBorders>
              <w:top w:val="single" w:sz="4" w:space="0" w:color="auto"/>
              <w:left w:val="single" w:sz="4" w:space="0" w:color="auto"/>
              <w:bottom w:val="single" w:sz="4" w:space="0" w:color="auto"/>
              <w:right w:val="single" w:sz="4" w:space="0" w:color="auto"/>
            </w:tcBorders>
            <w:hideMark/>
          </w:tcPr>
          <w:p w14:paraId="19E6C981" w14:textId="77777777" w:rsidR="009D7B25" w:rsidRDefault="009D7B25">
            <w:pPr>
              <w:jc w:val="center"/>
            </w:pPr>
            <w:r>
              <w:t>30</w:t>
            </w:r>
          </w:p>
        </w:tc>
      </w:tr>
      <w:tr w:rsidR="009D7B25" w14:paraId="296EDB86" w14:textId="77777777" w:rsidTr="005779F1">
        <w:trPr>
          <w:trHeight w:val="207"/>
        </w:trPr>
        <w:tc>
          <w:tcPr>
            <w:tcW w:w="1749" w:type="dxa"/>
            <w:gridSpan w:val="2"/>
            <w:tcBorders>
              <w:top w:val="single" w:sz="4" w:space="0" w:color="auto"/>
              <w:left w:val="single" w:sz="4" w:space="0" w:color="auto"/>
              <w:bottom w:val="single" w:sz="4" w:space="0" w:color="auto"/>
              <w:right w:val="single" w:sz="4" w:space="0" w:color="auto"/>
            </w:tcBorders>
            <w:hideMark/>
          </w:tcPr>
          <w:p w14:paraId="67FB4376" w14:textId="77777777" w:rsidR="009D7B25" w:rsidRDefault="009D7B25">
            <w:pPr>
              <w:jc w:val="both"/>
              <w:rPr>
                <w:rFonts w:eastAsia="Calibri"/>
              </w:rPr>
            </w:pPr>
            <w:r>
              <w:rPr>
                <w:rFonts w:eastAsia="Calibri"/>
              </w:rPr>
              <w:t>Итого:</w:t>
            </w:r>
          </w:p>
        </w:tc>
        <w:tc>
          <w:tcPr>
            <w:tcW w:w="1210" w:type="dxa"/>
            <w:tcBorders>
              <w:top w:val="single" w:sz="4" w:space="0" w:color="auto"/>
              <w:left w:val="single" w:sz="4" w:space="0" w:color="auto"/>
              <w:bottom w:val="single" w:sz="4" w:space="0" w:color="auto"/>
              <w:right w:val="single" w:sz="4" w:space="0" w:color="auto"/>
            </w:tcBorders>
            <w:hideMark/>
          </w:tcPr>
          <w:p w14:paraId="2D5806F8" w14:textId="77777777" w:rsidR="009D7B25" w:rsidRDefault="009D7B25">
            <w:pPr>
              <w:jc w:val="center"/>
              <w:rPr>
                <w:b/>
              </w:rPr>
            </w:pPr>
            <w:r>
              <w:rPr>
                <w:b/>
              </w:rPr>
              <w:t>173</w:t>
            </w:r>
          </w:p>
        </w:tc>
        <w:tc>
          <w:tcPr>
            <w:tcW w:w="943" w:type="dxa"/>
            <w:tcBorders>
              <w:top w:val="single" w:sz="4" w:space="0" w:color="auto"/>
              <w:left w:val="single" w:sz="4" w:space="0" w:color="auto"/>
              <w:bottom w:val="single" w:sz="4" w:space="0" w:color="auto"/>
              <w:right w:val="single" w:sz="4" w:space="0" w:color="auto"/>
            </w:tcBorders>
            <w:hideMark/>
          </w:tcPr>
          <w:p w14:paraId="251030A9" w14:textId="77777777" w:rsidR="009D7B25" w:rsidRDefault="009D7B25">
            <w:pPr>
              <w:jc w:val="center"/>
              <w:rPr>
                <w:b/>
              </w:rPr>
            </w:pPr>
            <w:r>
              <w:rPr>
                <w:b/>
              </w:rPr>
              <w:t>724</w:t>
            </w:r>
          </w:p>
        </w:tc>
        <w:tc>
          <w:tcPr>
            <w:tcW w:w="943" w:type="dxa"/>
            <w:tcBorders>
              <w:top w:val="single" w:sz="4" w:space="0" w:color="auto"/>
              <w:left w:val="single" w:sz="4" w:space="0" w:color="auto"/>
              <w:bottom w:val="single" w:sz="4" w:space="0" w:color="auto"/>
              <w:right w:val="single" w:sz="4" w:space="0" w:color="auto"/>
            </w:tcBorders>
            <w:hideMark/>
          </w:tcPr>
          <w:p w14:paraId="792791B1" w14:textId="77777777" w:rsidR="009D7B25" w:rsidRDefault="009D7B25">
            <w:pPr>
              <w:jc w:val="center"/>
              <w:rPr>
                <w:b/>
              </w:rPr>
            </w:pPr>
            <w:r>
              <w:rPr>
                <w:b/>
              </w:rPr>
              <w:t>150</w:t>
            </w:r>
          </w:p>
        </w:tc>
        <w:tc>
          <w:tcPr>
            <w:tcW w:w="1346" w:type="dxa"/>
            <w:tcBorders>
              <w:top w:val="single" w:sz="4" w:space="0" w:color="auto"/>
              <w:left w:val="single" w:sz="4" w:space="0" w:color="auto"/>
              <w:bottom w:val="single" w:sz="4" w:space="0" w:color="auto"/>
              <w:right w:val="single" w:sz="4" w:space="0" w:color="auto"/>
            </w:tcBorders>
            <w:hideMark/>
          </w:tcPr>
          <w:p w14:paraId="7E0D2C62" w14:textId="77777777" w:rsidR="009D7B25" w:rsidRDefault="009D7B25">
            <w:pPr>
              <w:jc w:val="center"/>
              <w:rPr>
                <w:b/>
              </w:rPr>
            </w:pPr>
            <w:r>
              <w:rPr>
                <w:b/>
              </w:rPr>
              <w:t>30</w:t>
            </w:r>
          </w:p>
        </w:tc>
        <w:tc>
          <w:tcPr>
            <w:tcW w:w="1077" w:type="dxa"/>
            <w:tcBorders>
              <w:top w:val="single" w:sz="4" w:space="0" w:color="auto"/>
              <w:left w:val="single" w:sz="4" w:space="0" w:color="auto"/>
              <w:bottom w:val="single" w:sz="4" w:space="0" w:color="auto"/>
              <w:right w:val="single" w:sz="4" w:space="0" w:color="auto"/>
            </w:tcBorders>
            <w:hideMark/>
          </w:tcPr>
          <w:p w14:paraId="5A6C99D2" w14:textId="77777777" w:rsidR="009D7B25" w:rsidRDefault="009D7B25">
            <w:pPr>
              <w:jc w:val="center"/>
              <w:rPr>
                <w:b/>
              </w:rPr>
            </w:pPr>
            <w:r>
              <w:rPr>
                <w:b/>
              </w:rPr>
              <w:t>180</w:t>
            </w:r>
          </w:p>
        </w:tc>
        <w:tc>
          <w:tcPr>
            <w:tcW w:w="943" w:type="dxa"/>
            <w:tcBorders>
              <w:top w:val="single" w:sz="4" w:space="0" w:color="auto"/>
              <w:left w:val="single" w:sz="4" w:space="0" w:color="auto"/>
              <w:bottom w:val="single" w:sz="4" w:space="0" w:color="auto"/>
              <w:right w:val="single" w:sz="4" w:space="0" w:color="auto"/>
            </w:tcBorders>
            <w:hideMark/>
          </w:tcPr>
          <w:p w14:paraId="1355EEA0" w14:textId="77777777" w:rsidR="009D7B25" w:rsidRDefault="009D7B25">
            <w:pPr>
              <w:jc w:val="center"/>
              <w:rPr>
                <w:b/>
              </w:rPr>
            </w:pPr>
            <w:r>
              <w:rPr>
                <w:b/>
              </w:rPr>
              <w:t>160</w:t>
            </w:r>
          </w:p>
        </w:tc>
        <w:tc>
          <w:tcPr>
            <w:tcW w:w="1346" w:type="dxa"/>
            <w:tcBorders>
              <w:top w:val="single" w:sz="4" w:space="0" w:color="auto"/>
              <w:left w:val="single" w:sz="4" w:space="0" w:color="auto"/>
              <w:bottom w:val="single" w:sz="4" w:space="0" w:color="auto"/>
              <w:right w:val="single" w:sz="4" w:space="0" w:color="auto"/>
            </w:tcBorders>
            <w:hideMark/>
          </w:tcPr>
          <w:p w14:paraId="62B021BA" w14:textId="77777777" w:rsidR="009D7B25" w:rsidRDefault="009D7B25">
            <w:pPr>
              <w:jc w:val="center"/>
              <w:rPr>
                <w:b/>
              </w:rPr>
            </w:pPr>
            <w:r>
              <w:rPr>
                <w:b/>
              </w:rPr>
              <w:t>484</w:t>
            </w:r>
          </w:p>
        </w:tc>
        <w:tc>
          <w:tcPr>
            <w:tcW w:w="1078" w:type="dxa"/>
            <w:tcBorders>
              <w:top w:val="single" w:sz="4" w:space="0" w:color="auto"/>
              <w:left w:val="single" w:sz="4" w:space="0" w:color="auto"/>
              <w:bottom w:val="single" w:sz="4" w:space="0" w:color="auto"/>
              <w:right w:val="single" w:sz="4" w:space="0" w:color="auto"/>
            </w:tcBorders>
            <w:hideMark/>
          </w:tcPr>
          <w:p w14:paraId="1A0ABFDA" w14:textId="77777777" w:rsidR="009D7B25" w:rsidRDefault="009D7B25">
            <w:pPr>
              <w:jc w:val="center"/>
              <w:rPr>
                <w:b/>
              </w:rPr>
            </w:pPr>
            <w:r>
              <w:rPr>
                <w:b/>
              </w:rPr>
              <w:t>30</w:t>
            </w:r>
          </w:p>
        </w:tc>
      </w:tr>
    </w:tbl>
    <w:p w14:paraId="1CE8688B" w14:textId="77777777" w:rsidR="009D7B25" w:rsidRDefault="009D7B25" w:rsidP="009D7B25">
      <w:pPr>
        <w:ind w:left="720"/>
        <w:jc w:val="center"/>
        <w:rPr>
          <w:b/>
          <w:sz w:val="28"/>
          <w:szCs w:val="28"/>
        </w:rPr>
      </w:pPr>
    </w:p>
    <w:p w14:paraId="1AFF4D34" w14:textId="77777777" w:rsidR="009D7B25" w:rsidRDefault="009D7B25" w:rsidP="009D7B25">
      <w:pPr>
        <w:ind w:left="720"/>
        <w:jc w:val="center"/>
        <w:rPr>
          <w:i/>
          <w:sz w:val="28"/>
          <w:szCs w:val="28"/>
        </w:rPr>
      </w:pPr>
      <w:r>
        <w:rPr>
          <w:i/>
          <w:sz w:val="28"/>
          <w:szCs w:val="28"/>
        </w:rPr>
        <w:t xml:space="preserve">Основные показатели муниципальной составляющей регионального проекта «Цифровая культура» </w:t>
      </w:r>
    </w:p>
    <w:p w14:paraId="4F4179EA" w14:textId="77777777" w:rsidR="009D7B25" w:rsidRDefault="009D7B25" w:rsidP="009D7B25">
      <w:pPr>
        <w:ind w:firstLine="709"/>
        <w:jc w:val="both"/>
        <w:rPr>
          <w:sz w:val="28"/>
          <w:szCs w:val="28"/>
        </w:rPr>
      </w:pPr>
    </w:p>
    <w:p w14:paraId="1DEEDE6D" w14:textId="77777777" w:rsidR="009D7B25" w:rsidRDefault="009D7B25" w:rsidP="009D7B25">
      <w:pPr>
        <w:ind w:firstLine="709"/>
        <w:jc w:val="both"/>
        <w:rPr>
          <w:sz w:val="28"/>
          <w:szCs w:val="28"/>
        </w:rPr>
      </w:pPr>
      <w:r>
        <w:rPr>
          <w:sz w:val="28"/>
          <w:szCs w:val="28"/>
        </w:rPr>
        <w:t>Все учреждения культуры имеют официальные сайты в сети Интернет, оснащенные счетчиками посещения.</w:t>
      </w:r>
    </w:p>
    <w:p w14:paraId="6FD7BBF5" w14:textId="77777777" w:rsidR="009D7B25" w:rsidRDefault="009D7B25" w:rsidP="009D7B25">
      <w:pPr>
        <w:ind w:firstLine="709"/>
        <w:jc w:val="both"/>
        <w:rPr>
          <w:sz w:val="28"/>
          <w:szCs w:val="28"/>
        </w:rPr>
      </w:pPr>
      <w:r>
        <w:rPr>
          <w:sz w:val="28"/>
          <w:szCs w:val="28"/>
        </w:rPr>
        <w:t xml:space="preserve">Страницы учреждений культуры в социальных сетях оснащены переходами на официальный сайт. </w:t>
      </w:r>
    </w:p>
    <w:p w14:paraId="4252A755" w14:textId="77777777" w:rsidR="009D7B25" w:rsidRDefault="009D7B25" w:rsidP="009D7B25">
      <w:pPr>
        <w:ind w:firstLine="709"/>
        <w:jc w:val="both"/>
        <w:rPr>
          <w:color w:val="000000"/>
          <w:sz w:val="28"/>
          <w:szCs w:val="28"/>
        </w:rPr>
      </w:pPr>
      <w:r>
        <w:rPr>
          <w:sz w:val="28"/>
          <w:szCs w:val="28"/>
        </w:rPr>
        <w:t>Музей города оснащен программой АИС «КАМИС».</w:t>
      </w:r>
    </w:p>
    <w:p w14:paraId="77EA2F22" w14:textId="77777777" w:rsidR="009D7B25" w:rsidRDefault="009D7B25" w:rsidP="009D7B25">
      <w:pPr>
        <w:ind w:firstLine="709"/>
        <w:jc w:val="both"/>
        <w:rPr>
          <w:color w:val="000000"/>
          <w:sz w:val="28"/>
          <w:szCs w:val="28"/>
        </w:rPr>
      </w:pPr>
      <w:r>
        <w:rPr>
          <w:color w:val="000000"/>
          <w:sz w:val="28"/>
          <w:szCs w:val="28"/>
        </w:rPr>
        <w:lastRenderedPageBreak/>
        <w:t>В 2019 году в автоматизированную музейную систему (КАМИС) внесено 360 музейных предметов, имеющих цифровые изображения.</w:t>
      </w:r>
    </w:p>
    <w:p w14:paraId="6E1F2196" w14:textId="77777777" w:rsidR="009D7B25" w:rsidRDefault="009D7B25" w:rsidP="009D7B25">
      <w:pPr>
        <w:ind w:firstLine="709"/>
        <w:jc w:val="both"/>
        <w:rPr>
          <w:sz w:val="28"/>
          <w:szCs w:val="28"/>
        </w:rPr>
      </w:pPr>
      <w:r>
        <w:rPr>
          <w:sz w:val="28"/>
          <w:szCs w:val="28"/>
        </w:rPr>
        <w:t xml:space="preserve">В рамках реализации Концепции развития библиотечного дела ХМАО-Югры, раздела «Модернизация библиотек, ускорение темпов внедрения IТ-технологий для создания новых библиотечных услуг и продуктов» осуществляется перевод в цифровой формат документов. </w:t>
      </w:r>
    </w:p>
    <w:p w14:paraId="3B58699C" w14:textId="77777777" w:rsidR="009D7B25" w:rsidRDefault="009D7B25" w:rsidP="009D7B25">
      <w:pPr>
        <w:ind w:firstLine="709"/>
        <w:jc w:val="both"/>
        <w:rPr>
          <w:sz w:val="28"/>
          <w:szCs w:val="28"/>
        </w:rPr>
      </w:pPr>
      <w:r>
        <w:rPr>
          <w:sz w:val="28"/>
          <w:szCs w:val="28"/>
        </w:rPr>
        <w:t xml:space="preserve">Учреждение предоставляет доступ к изданиям, переведённым в электронный вид и к справочно-поисковому аппарату и базам данных библиотек на собственном </w:t>
      </w:r>
      <w:proofErr w:type="spellStart"/>
      <w:r>
        <w:rPr>
          <w:sz w:val="28"/>
          <w:szCs w:val="28"/>
        </w:rPr>
        <w:t>web</w:t>
      </w:r>
      <w:proofErr w:type="spellEnd"/>
      <w:r>
        <w:rPr>
          <w:sz w:val="28"/>
          <w:szCs w:val="28"/>
        </w:rPr>
        <w:t xml:space="preserve">-сайте. Все библиотеки МУК «ЛЦБС» имеют представительство в сети Интернет посредством портала «Библиотеки Югры» и в социальных сетях. В Городской библиотеке №2 и в Детской библиотеке функционируют Центры общественного доступа. </w:t>
      </w:r>
    </w:p>
    <w:p w14:paraId="49D851B9" w14:textId="77777777" w:rsidR="009D7B25" w:rsidRDefault="009D7B25" w:rsidP="009D7B25">
      <w:pPr>
        <w:ind w:firstLine="709"/>
        <w:jc w:val="both"/>
        <w:rPr>
          <w:sz w:val="28"/>
          <w:szCs w:val="28"/>
        </w:rPr>
      </w:pPr>
      <w:r>
        <w:rPr>
          <w:sz w:val="28"/>
          <w:szCs w:val="28"/>
        </w:rPr>
        <w:t>Доля библиотечного фонда МУК «ЛЦБС», отражённого в электронном каталоге составляет 100 %.</w:t>
      </w:r>
    </w:p>
    <w:p w14:paraId="0AC40E10" w14:textId="77777777" w:rsidR="009D7B25" w:rsidRDefault="009D7B25" w:rsidP="009D7B25">
      <w:pPr>
        <w:ind w:firstLine="709"/>
        <w:jc w:val="both"/>
        <w:rPr>
          <w:sz w:val="28"/>
          <w:szCs w:val="28"/>
        </w:rPr>
      </w:pPr>
      <w:r>
        <w:rPr>
          <w:rFonts w:eastAsia="Calibri"/>
          <w:bCs/>
          <w:sz w:val="28"/>
          <w:szCs w:val="28"/>
        </w:rPr>
        <w:t xml:space="preserve">Количество библиографических записей в электронных каталогах библиотек, в том числе включённых в Сводный электронный каталог библиотек России увеличилось на </w:t>
      </w:r>
      <w:r>
        <w:rPr>
          <w:sz w:val="28"/>
          <w:szCs w:val="28"/>
        </w:rPr>
        <w:t xml:space="preserve">5% по сравнению с 2018 годом и </w:t>
      </w:r>
      <w:r>
        <w:rPr>
          <w:rFonts w:eastAsia="Calibri"/>
          <w:bCs/>
          <w:sz w:val="28"/>
          <w:szCs w:val="28"/>
        </w:rPr>
        <w:t xml:space="preserve">составило </w:t>
      </w:r>
      <w:r>
        <w:rPr>
          <w:sz w:val="28"/>
          <w:szCs w:val="28"/>
        </w:rPr>
        <w:t xml:space="preserve">57 036 единиц. </w:t>
      </w:r>
    </w:p>
    <w:p w14:paraId="1E5C25DA" w14:textId="18BB20C5" w:rsidR="009D7B25" w:rsidRDefault="009D7B25" w:rsidP="009D7B25">
      <w:pPr>
        <w:ind w:firstLine="709"/>
        <w:jc w:val="both"/>
        <w:rPr>
          <w:rFonts w:eastAsia="Calibri"/>
          <w:sz w:val="28"/>
          <w:szCs w:val="28"/>
        </w:rPr>
      </w:pPr>
      <w:r>
        <w:rPr>
          <w:bCs/>
          <w:sz w:val="28"/>
          <w:szCs w:val="28"/>
        </w:rPr>
        <w:t>Число обращений пользователей к веб-сайту библиотеки увеличилось на 0,5% в сравнении с прошлым годом, в связи с размещением на сайте новых баннеров для перехода в социальные сети на странички библиотек, Новости Лянтора, Пресс-службу Главы города Лянтора и газету «ХӐНТЫ ЯСӐҢ</w:t>
      </w:r>
      <w:r w:rsidR="005E329D">
        <w:rPr>
          <w:bCs/>
          <w:sz w:val="28"/>
          <w:szCs w:val="28"/>
        </w:rPr>
        <w:t>»</w:t>
      </w:r>
      <w:r>
        <w:rPr>
          <w:bCs/>
          <w:sz w:val="28"/>
          <w:szCs w:val="28"/>
        </w:rPr>
        <w:t>. Охват населения библиотечным обслуживанием увеличился, в связи с увеличением количества читателей.</w:t>
      </w:r>
    </w:p>
    <w:p w14:paraId="5024CBD9" w14:textId="77777777" w:rsidR="009D7B25" w:rsidRDefault="009D7B25" w:rsidP="009D7B25">
      <w:pPr>
        <w:ind w:firstLine="709"/>
        <w:jc w:val="both"/>
        <w:rPr>
          <w:rFonts w:eastAsia="Calibri"/>
          <w:bCs/>
          <w:sz w:val="28"/>
          <w:szCs w:val="28"/>
        </w:rPr>
      </w:pPr>
      <w:r>
        <w:rPr>
          <w:rFonts w:eastAsia="Calibri"/>
          <w:bCs/>
          <w:sz w:val="28"/>
          <w:szCs w:val="28"/>
        </w:rPr>
        <w:t xml:space="preserve">Одним из важных ключевых событий 2019 года для МУК «ЛЦБС» стал переход на новую систему автоматизации САБ «ИРБИС64». Для этого проведена полная конвертация существующей базы данных из формата MARC21 в RUSMARC. Использование системы «ИРБИС» и создание записей в данном формате обеспечило возможность присоединения к Сводному каталогу общедоступных библиотек Ханты-Мансийского автономного округа-Югры. </w:t>
      </w:r>
    </w:p>
    <w:p w14:paraId="2EAD31C1" w14:textId="334CBFCB" w:rsidR="009D7B25" w:rsidRDefault="009D7B25" w:rsidP="009D7B25">
      <w:pPr>
        <w:ind w:firstLine="709"/>
        <w:jc w:val="both"/>
        <w:rPr>
          <w:rFonts w:eastAsia="Calibri"/>
          <w:sz w:val="28"/>
          <w:szCs w:val="28"/>
        </w:rPr>
      </w:pPr>
      <w:r>
        <w:rPr>
          <w:rFonts w:eastAsia="Calibri"/>
          <w:bCs/>
          <w:sz w:val="28"/>
          <w:szCs w:val="28"/>
        </w:rPr>
        <w:t>Появилась возможность заимствования записей из Сводного каталога. Заимствованные записи автоматически отображаются в Сводном каталоге, показывая наличие книги в библиотечном фонде МУК «ЛЦБС». Специалисты, занимающиеся каталогизацией, прошли переобучение. В настоящее время учреждение полностью работает в одной автоматизированной системе. Обновление баз данных происходит автоматически при внесении записей в систему, что позволяет библиотекар</w:t>
      </w:r>
      <w:r w:rsidR="005E329D">
        <w:rPr>
          <w:rFonts w:eastAsia="Calibri"/>
          <w:bCs/>
          <w:sz w:val="28"/>
          <w:szCs w:val="28"/>
        </w:rPr>
        <w:t>я</w:t>
      </w:r>
      <w:r>
        <w:rPr>
          <w:rFonts w:eastAsia="Calibri"/>
          <w:bCs/>
          <w:sz w:val="28"/>
          <w:szCs w:val="28"/>
        </w:rPr>
        <w:t>м предоставлять самую актуальную информацию читателям. Реализация данного перехода обеспечивает осуществление одного из актуальных направлений развития библиотечного дела отмеченных в Концепции развития библиотечного дела в Ханты-Мансийском автономном округе-Югре на период до 2020 года.</w:t>
      </w:r>
    </w:p>
    <w:p w14:paraId="455A7E7F" w14:textId="1360845A" w:rsidR="009D7B25" w:rsidRDefault="009D7B25" w:rsidP="009D7B25">
      <w:pPr>
        <w:tabs>
          <w:tab w:val="left" w:pos="993"/>
        </w:tabs>
        <w:ind w:firstLine="709"/>
        <w:jc w:val="both"/>
        <w:rPr>
          <w:rFonts w:eastAsia="Calibri"/>
          <w:sz w:val="28"/>
          <w:szCs w:val="28"/>
        </w:rPr>
      </w:pPr>
      <w:r>
        <w:rPr>
          <w:rFonts w:eastAsia="Calibri"/>
          <w:sz w:val="28"/>
          <w:szCs w:val="28"/>
        </w:rPr>
        <w:t>С января 2019 года доступ к ресурсам Президентской библиотеки имеют теперь и Лянторцы (со</w:t>
      </w:r>
      <w:r w:rsidR="00212869">
        <w:rPr>
          <w:rFonts w:eastAsia="Calibri"/>
          <w:sz w:val="28"/>
          <w:szCs w:val="28"/>
        </w:rPr>
        <w:t>глашение заключено с Региональным</w:t>
      </w:r>
      <w:r>
        <w:rPr>
          <w:rFonts w:eastAsia="Calibri"/>
          <w:sz w:val="28"/>
          <w:szCs w:val="28"/>
        </w:rPr>
        <w:t xml:space="preserve"> центр</w:t>
      </w:r>
      <w:r w:rsidR="00212869">
        <w:rPr>
          <w:rFonts w:eastAsia="Calibri"/>
          <w:sz w:val="28"/>
          <w:szCs w:val="28"/>
        </w:rPr>
        <w:t>ом</w:t>
      </w:r>
      <w:r>
        <w:rPr>
          <w:rFonts w:eastAsia="Calibri"/>
          <w:sz w:val="28"/>
          <w:szCs w:val="28"/>
        </w:rPr>
        <w:t xml:space="preserve"> доступа к ресурсам Президентской библиотеки им. Б. Н. Ельцина 08 ноября 2018 года). У молодёжи города пользуется спросом данный ресурс, таким образом, в Центре общественного доступа при библиотеке появилась еще одна функция - знакомить </w:t>
      </w:r>
      <w:r>
        <w:rPr>
          <w:rFonts w:eastAsia="Calibri"/>
          <w:sz w:val="28"/>
          <w:szCs w:val="28"/>
        </w:rPr>
        <w:lastRenderedPageBreak/>
        <w:t xml:space="preserve">молодёжь города с ресурсами Президентской библиотеки, для их комфортной и благополучной учёбы. Два рабочих места предоставлены для пользователей. За 2019 год было зарегистрировано 60 пользователей. Количество обращений к ресурсам Президентской библиотеки им. Б.Н. Ельцина (просмотров) составило -  549.  </w:t>
      </w:r>
    </w:p>
    <w:p w14:paraId="3BB3AF9E" w14:textId="600BC958" w:rsidR="009D7B25" w:rsidRDefault="009D7B25" w:rsidP="009D7B25">
      <w:pPr>
        <w:ind w:firstLine="709"/>
        <w:jc w:val="center"/>
        <w:rPr>
          <w:rFonts w:eastAsia="Calibri"/>
          <w:noProof/>
          <w:sz w:val="24"/>
          <w:szCs w:val="24"/>
        </w:rPr>
      </w:pPr>
      <w:r>
        <w:rPr>
          <w:rFonts w:eastAsia="Calibri"/>
          <w:noProof/>
          <w:sz w:val="24"/>
          <w:szCs w:val="24"/>
        </w:rPr>
        <w:drawing>
          <wp:inline distT="0" distB="0" distL="0" distR="0" wp14:anchorId="575620ED" wp14:editId="50A83526">
            <wp:extent cx="2766060" cy="1851660"/>
            <wp:effectExtent l="0" t="0" r="0" b="0"/>
            <wp:docPr id="9239" name="Рисунок 9239" descr="Президентская библиот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Президентская библиотека"/>
                    <pic:cNvPicPr>
                      <a:picLocks noChangeAspect="1" noChangeArrowheads="1"/>
                    </pic:cNvPicPr>
                  </pic:nvPicPr>
                  <pic:blipFill>
                    <a:blip r:embed="rId454">
                      <a:extLst>
                        <a:ext uri="{28A0092B-C50C-407E-A947-70E740481C1C}">
                          <a14:useLocalDpi xmlns:a14="http://schemas.microsoft.com/office/drawing/2010/main"/>
                        </a:ext>
                      </a:extLst>
                    </a:blip>
                    <a:srcRect/>
                    <a:stretch>
                      <a:fillRect/>
                    </a:stretch>
                  </pic:blipFill>
                  <pic:spPr bwMode="auto">
                    <a:xfrm>
                      <a:off x="0" y="0"/>
                      <a:ext cx="2766060" cy="1851660"/>
                    </a:xfrm>
                    <a:prstGeom prst="rect">
                      <a:avLst/>
                    </a:prstGeom>
                    <a:noFill/>
                    <a:ln>
                      <a:noFill/>
                    </a:ln>
                  </pic:spPr>
                </pic:pic>
              </a:graphicData>
            </a:graphic>
          </wp:inline>
        </w:drawing>
      </w:r>
    </w:p>
    <w:p w14:paraId="7765264C" w14:textId="77777777" w:rsidR="009D7B25" w:rsidRDefault="009D7B25" w:rsidP="009D7B25">
      <w:pPr>
        <w:widowControl w:val="0"/>
        <w:tabs>
          <w:tab w:val="left" w:pos="-4536"/>
        </w:tabs>
        <w:ind w:left="928"/>
        <w:contextualSpacing/>
        <w:jc w:val="center"/>
        <w:rPr>
          <w:rFonts w:eastAsia="Calibri"/>
          <w:b/>
          <w:color w:val="000000"/>
          <w:sz w:val="28"/>
          <w:szCs w:val="28"/>
        </w:rPr>
      </w:pPr>
      <w:bookmarkStart w:id="4" w:name="_Toc368064874"/>
    </w:p>
    <w:p w14:paraId="5760C83D" w14:textId="40DCCBD6" w:rsidR="009D7B25" w:rsidRPr="002A7E2F" w:rsidRDefault="009D7B25" w:rsidP="002A7E2F">
      <w:pPr>
        <w:widowControl w:val="0"/>
        <w:tabs>
          <w:tab w:val="left" w:pos="-4536"/>
        </w:tabs>
        <w:ind w:left="928"/>
        <w:contextualSpacing/>
        <w:jc w:val="center"/>
        <w:rPr>
          <w:rFonts w:eastAsia="Calibri"/>
          <w:i/>
          <w:color w:val="000000"/>
          <w:sz w:val="28"/>
          <w:szCs w:val="28"/>
        </w:rPr>
      </w:pPr>
      <w:r>
        <w:rPr>
          <w:rFonts w:eastAsia="Calibri"/>
          <w:i/>
          <w:color w:val="000000"/>
          <w:sz w:val="28"/>
          <w:szCs w:val="28"/>
        </w:rPr>
        <w:t>Результаты работы по передаче услуг на исполнение  негосударственным (немуниципальным) организациям, оказывающим услуги культуры</w:t>
      </w:r>
    </w:p>
    <w:p w14:paraId="36EEB762" w14:textId="77777777" w:rsidR="009D7B25" w:rsidRDefault="009D7B25" w:rsidP="009D7B25">
      <w:pPr>
        <w:ind w:firstLine="709"/>
        <w:jc w:val="both"/>
        <w:rPr>
          <w:rFonts w:eastAsia="Calibri" w:cs="SimSun"/>
          <w:sz w:val="28"/>
          <w:szCs w:val="28"/>
        </w:rPr>
      </w:pPr>
      <w:r>
        <w:rPr>
          <w:rFonts w:eastAsia="Calibri" w:cs="SimSun"/>
          <w:sz w:val="28"/>
          <w:szCs w:val="28"/>
        </w:rPr>
        <w:t>В 2019 году было проведено три конкурса на право получения субсидии из бюджета городского поселения Лянтор на организацию деятельности клубных формирований и формирований народного творчества на территории городского поселения Лянтор.</w:t>
      </w:r>
    </w:p>
    <w:p w14:paraId="7EFE01AA" w14:textId="77777777" w:rsidR="009D7B25" w:rsidRDefault="009D7B25" w:rsidP="009D7B25">
      <w:pPr>
        <w:ind w:firstLine="709"/>
        <w:jc w:val="both"/>
        <w:rPr>
          <w:sz w:val="28"/>
          <w:szCs w:val="28"/>
        </w:rPr>
      </w:pPr>
      <w:r>
        <w:rPr>
          <w:sz w:val="28"/>
          <w:szCs w:val="28"/>
        </w:rPr>
        <w:t>На исполнение негосударственным (немуниципальным) организациям передана услуга: Организация деятельности клубных формирований и формирований самодеятельного народного творчества.</w:t>
      </w:r>
    </w:p>
    <w:p w14:paraId="7192D981" w14:textId="77777777" w:rsidR="009D7B25" w:rsidRDefault="009D7B25" w:rsidP="009D7B25">
      <w:pPr>
        <w:widowControl w:val="0"/>
        <w:tabs>
          <w:tab w:val="left" w:pos="-4536"/>
        </w:tabs>
        <w:jc w:val="both"/>
        <w:rPr>
          <w:rFonts w:eastAsia="Calibri"/>
          <w:color w:val="000000"/>
          <w:sz w:val="24"/>
          <w:szCs w:val="24"/>
        </w:rPr>
      </w:pPr>
    </w:p>
    <w:tbl>
      <w:tblPr>
        <w:tblW w:w="1017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4"/>
        <w:gridCol w:w="6244"/>
        <w:gridCol w:w="1628"/>
        <w:gridCol w:w="1763"/>
      </w:tblGrid>
      <w:tr w:rsidR="009D7B25" w14:paraId="6F6885CB" w14:textId="77777777" w:rsidTr="005779F1">
        <w:trPr>
          <w:trHeight w:val="304"/>
          <w:tblHeader/>
        </w:trPr>
        <w:tc>
          <w:tcPr>
            <w:tcW w:w="544" w:type="dxa"/>
            <w:tcBorders>
              <w:top w:val="single" w:sz="4" w:space="0" w:color="auto"/>
              <w:left w:val="single" w:sz="4" w:space="0" w:color="auto"/>
              <w:bottom w:val="single" w:sz="4" w:space="0" w:color="auto"/>
              <w:right w:val="single" w:sz="4" w:space="0" w:color="auto"/>
            </w:tcBorders>
            <w:hideMark/>
          </w:tcPr>
          <w:p w14:paraId="29AF28B8" w14:textId="77777777" w:rsidR="009D7B25" w:rsidRDefault="009D7B25">
            <w:pPr>
              <w:jc w:val="center"/>
              <w:rPr>
                <w:rFonts w:eastAsia="Calibri"/>
                <w:sz w:val="24"/>
                <w:szCs w:val="24"/>
              </w:rPr>
            </w:pPr>
            <w:r>
              <w:rPr>
                <w:rFonts w:eastAsia="Calibri"/>
                <w:sz w:val="24"/>
                <w:szCs w:val="24"/>
              </w:rPr>
              <w:t>№ п/п</w:t>
            </w:r>
          </w:p>
        </w:tc>
        <w:tc>
          <w:tcPr>
            <w:tcW w:w="6244" w:type="dxa"/>
            <w:tcBorders>
              <w:top w:val="single" w:sz="4" w:space="0" w:color="auto"/>
              <w:left w:val="single" w:sz="4" w:space="0" w:color="auto"/>
              <w:bottom w:val="single" w:sz="4" w:space="0" w:color="auto"/>
              <w:right w:val="single" w:sz="4" w:space="0" w:color="auto"/>
            </w:tcBorders>
            <w:hideMark/>
          </w:tcPr>
          <w:p w14:paraId="3FB9E240" w14:textId="77777777" w:rsidR="009D7B25" w:rsidRDefault="009D7B25">
            <w:pPr>
              <w:jc w:val="center"/>
              <w:rPr>
                <w:rFonts w:eastAsia="Calibri"/>
                <w:sz w:val="24"/>
                <w:szCs w:val="24"/>
              </w:rPr>
            </w:pPr>
            <w:r>
              <w:rPr>
                <w:rFonts w:eastAsia="Calibri"/>
                <w:sz w:val="24"/>
                <w:szCs w:val="24"/>
              </w:rPr>
              <w:t>Показатель</w:t>
            </w:r>
          </w:p>
        </w:tc>
        <w:tc>
          <w:tcPr>
            <w:tcW w:w="1628" w:type="dxa"/>
            <w:tcBorders>
              <w:top w:val="single" w:sz="4" w:space="0" w:color="auto"/>
              <w:left w:val="single" w:sz="4" w:space="0" w:color="auto"/>
              <w:bottom w:val="single" w:sz="4" w:space="0" w:color="auto"/>
              <w:right w:val="single" w:sz="4" w:space="0" w:color="auto"/>
            </w:tcBorders>
            <w:hideMark/>
          </w:tcPr>
          <w:p w14:paraId="59298F0F" w14:textId="77777777" w:rsidR="009D7B25" w:rsidRDefault="009D7B25">
            <w:pPr>
              <w:jc w:val="center"/>
              <w:rPr>
                <w:rFonts w:eastAsia="Calibri"/>
                <w:sz w:val="24"/>
                <w:szCs w:val="24"/>
              </w:rPr>
            </w:pPr>
            <w:r>
              <w:rPr>
                <w:rFonts w:eastAsia="Calibri"/>
                <w:sz w:val="24"/>
                <w:szCs w:val="24"/>
              </w:rPr>
              <w:t>2019 г.</w:t>
            </w:r>
          </w:p>
        </w:tc>
        <w:tc>
          <w:tcPr>
            <w:tcW w:w="1763" w:type="dxa"/>
            <w:tcBorders>
              <w:top w:val="single" w:sz="4" w:space="0" w:color="auto"/>
              <w:left w:val="single" w:sz="4" w:space="0" w:color="auto"/>
              <w:bottom w:val="single" w:sz="4" w:space="0" w:color="auto"/>
              <w:right w:val="single" w:sz="4" w:space="0" w:color="auto"/>
            </w:tcBorders>
            <w:hideMark/>
          </w:tcPr>
          <w:p w14:paraId="2A621C2D" w14:textId="77777777" w:rsidR="009D7B25" w:rsidRDefault="009D7B25">
            <w:pPr>
              <w:jc w:val="center"/>
              <w:rPr>
                <w:rFonts w:eastAsia="Calibri"/>
                <w:sz w:val="24"/>
                <w:szCs w:val="24"/>
              </w:rPr>
            </w:pPr>
            <w:r>
              <w:rPr>
                <w:rFonts w:eastAsia="Calibri"/>
                <w:sz w:val="24"/>
                <w:szCs w:val="24"/>
              </w:rPr>
              <w:t xml:space="preserve">План на </w:t>
            </w:r>
          </w:p>
          <w:p w14:paraId="10DFA924" w14:textId="77777777" w:rsidR="009D7B25" w:rsidRDefault="009D7B25">
            <w:pPr>
              <w:jc w:val="center"/>
              <w:rPr>
                <w:rFonts w:eastAsia="Calibri"/>
                <w:sz w:val="24"/>
                <w:szCs w:val="24"/>
              </w:rPr>
            </w:pPr>
            <w:r>
              <w:rPr>
                <w:rFonts w:eastAsia="Calibri"/>
                <w:sz w:val="24"/>
                <w:szCs w:val="24"/>
              </w:rPr>
              <w:t>2020 г.</w:t>
            </w:r>
          </w:p>
        </w:tc>
      </w:tr>
      <w:tr w:rsidR="009D7B25" w14:paraId="3DC1392D" w14:textId="77777777" w:rsidTr="005779F1">
        <w:trPr>
          <w:trHeight w:val="272"/>
        </w:trPr>
        <w:tc>
          <w:tcPr>
            <w:tcW w:w="544" w:type="dxa"/>
            <w:tcBorders>
              <w:top w:val="single" w:sz="4" w:space="0" w:color="auto"/>
              <w:left w:val="single" w:sz="4" w:space="0" w:color="auto"/>
              <w:bottom w:val="single" w:sz="4" w:space="0" w:color="auto"/>
              <w:right w:val="single" w:sz="4" w:space="0" w:color="auto"/>
            </w:tcBorders>
            <w:hideMark/>
          </w:tcPr>
          <w:p w14:paraId="17E1B409" w14:textId="77777777" w:rsidR="009D7B25" w:rsidRDefault="009D7B25">
            <w:pPr>
              <w:jc w:val="center"/>
              <w:rPr>
                <w:rFonts w:eastAsia="Calibri"/>
                <w:sz w:val="24"/>
                <w:szCs w:val="24"/>
              </w:rPr>
            </w:pPr>
            <w:r>
              <w:rPr>
                <w:rFonts w:eastAsia="Calibri"/>
                <w:sz w:val="24"/>
                <w:szCs w:val="24"/>
              </w:rPr>
              <w:t>1.</w:t>
            </w:r>
          </w:p>
        </w:tc>
        <w:tc>
          <w:tcPr>
            <w:tcW w:w="6244" w:type="dxa"/>
            <w:tcBorders>
              <w:top w:val="single" w:sz="4" w:space="0" w:color="auto"/>
              <w:left w:val="single" w:sz="4" w:space="0" w:color="auto"/>
              <w:bottom w:val="single" w:sz="4" w:space="0" w:color="auto"/>
              <w:right w:val="single" w:sz="4" w:space="0" w:color="auto"/>
            </w:tcBorders>
            <w:hideMark/>
          </w:tcPr>
          <w:p w14:paraId="48C47757" w14:textId="77777777" w:rsidR="009D7B25" w:rsidRDefault="009D7B25">
            <w:pPr>
              <w:rPr>
                <w:rFonts w:eastAsia="Calibri"/>
                <w:sz w:val="24"/>
                <w:szCs w:val="24"/>
              </w:rPr>
            </w:pPr>
            <w:r>
              <w:rPr>
                <w:rFonts w:eastAsia="Calibri"/>
                <w:sz w:val="24"/>
                <w:szCs w:val="24"/>
              </w:rPr>
              <w:t>Количество мероприятий переданных на реализацию негосударственным организациям в сфере культуры</w:t>
            </w:r>
          </w:p>
        </w:tc>
        <w:tc>
          <w:tcPr>
            <w:tcW w:w="1628" w:type="dxa"/>
            <w:tcBorders>
              <w:top w:val="single" w:sz="4" w:space="0" w:color="auto"/>
              <w:left w:val="single" w:sz="4" w:space="0" w:color="auto"/>
              <w:bottom w:val="single" w:sz="4" w:space="0" w:color="auto"/>
              <w:right w:val="single" w:sz="4" w:space="0" w:color="auto"/>
            </w:tcBorders>
            <w:hideMark/>
          </w:tcPr>
          <w:p w14:paraId="342315AE" w14:textId="77777777" w:rsidR="009D7B25" w:rsidRDefault="009D7B25">
            <w:pPr>
              <w:jc w:val="center"/>
              <w:rPr>
                <w:rFonts w:eastAsia="Calibri"/>
                <w:sz w:val="24"/>
                <w:szCs w:val="24"/>
              </w:rPr>
            </w:pPr>
            <w:r>
              <w:rPr>
                <w:rFonts w:eastAsia="Calibri"/>
                <w:sz w:val="24"/>
                <w:szCs w:val="24"/>
              </w:rPr>
              <w:t>7</w:t>
            </w:r>
          </w:p>
        </w:tc>
        <w:tc>
          <w:tcPr>
            <w:tcW w:w="1763" w:type="dxa"/>
            <w:tcBorders>
              <w:top w:val="single" w:sz="4" w:space="0" w:color="auto"/>
              <w:left w:val="single" w:sz="4" w:space="0" w:color="auto"/>
              <w:bottom w:val="single" w:sz="4" w:space="0" w:color="auto"/>
              <w:right w:val="single" w:sz="4" w:space="0" w:color="auto"/>
            </w:tcBorders>
            <w:hideMark/>
          </w:tcPr>
          <w:p w14:paraId="41037C38" w14:textId="77777777" w:rsidR="009D7B25" w:rsidRDefault="009D7B25">
            <w:pPr>
              <w:jc w:val="center"/>
              <w:rPr>
                <w:rFonts w:eastAsia="Calibri"/>
                <w:sz w:val="24"/>
                <w:szCs w:val="24"/>
              </w:rPr>
            </w:pPr>
            <w:r>
              <w:rPr>
                <w:rFonts w:eastAsia="Calibri"/>
                <w:sz w:val="24"/>
                <w:szCs w:val="24"/>
              </w:rPr>
              <w:t>10</w:t>
            </w:r>
          </w:p>
        </w:tc>
      </w:tr>
      <w:tr w:rsidR="009D7B25" w14:paraId="240CE9D6" w14:textId="77777777" w:rsidTr="005779F1">
        <w:trPr>
          <w:trHeight w:val="272"/>
        </w:trPr>
        <w:tc>
          <w:tcPr>
            <w:tcW w:w="544" w:type="dxa"/>
            <w:tcBorders>
              <w:top w:val="single" w:sz="4" w:space="0" w:color="auto"/>
              <w:left w:val="single" w:sz="4" w:space="0" w:color="auto"/>
              <w:bottom w:val="single" w:sz="4" w:space="0" w:color="auto"/>
              <w:right w:val="single" w:sz="4" w:space="0" w:color="auto"/>
            </w:tcBorders>
          </w:tcPr>
          <w:p w14:paraId="38BB3C1B" w14:textId="77777777" w:rsidR="009D7B25" w:rsidRDefault="009D7B25">
            <w:pPr>
              <w:jc w:val="center"/>
              <w:rPr>
                <w:rFonts w:eastAsia="Calibri"/>
                <w:sz w:val="24"/>
                <w:szCs w:val="24"/>
              </w:rPr>
            </w:pPr>
          </w:p>
        </w:tc>
        <w:tc>
          <w:tcPr>
            <w:tcW w:w="6244" w:type="dxa"/>
            <w:tcBorders>
              <w:top w:val="single" w:sz="4" w:space="0" w:color="auto"/>
              <w:left w:val="single" w:sz="4" w:space="0" w:color="auto"/>
              <w:bottom w:val="single" w:sz="4" w:space="0" w:color="auto"/>
              <w:right w:val="single" w:sz="4" w:space="0" w:color="auto"/>
            </w:tcBorders>
            <w:hideMark/>
          </w:tcPr>
          <w:p w14:paraId="01FD999A" w14:textId="77777777" w:rsidR="009D7B25" w:rsidRDefault="009D7B25">
            <w:pPr>
              <w:rPr>
                <w:rFonts w:eastAsia="Calibri"/>
                <w:sz w:val="24"/>
                <w:szCs w:val="24"/>
              </w:rPr>
            </w:pPr>
            <w:r>
              <w:rPr>
                <w:rFonts w:eastAsia="Calibri"/>
                <w:sz w:val="24"/>
                <w:szCs w:val="24"/>
              </w:rPr>
              <w:t xml:space="preserve">в </w:t>
            </w:r>
            <w:proofErr w:type="spellStart"/>
            <w:r>
              <w:rPr>
                <w:rFonts w:eastAsia="Calibri"/>
                <w:sz w:val="24"/>
                <w:szCs w:val="24"/>
              </w:rPr>
              <w:t>т.ч</w:t>
            </w:r>
            <w:proofErr w:type="spellEnd"/>
            <w:r>
              <w:rPr>
                <w:rFonts w:eastAsia="Calibri"/>
                <w:sz w:val="24"/>
                <w:szCs w:val="24"/>
              </w:rPr>
              <w:t>. СОНКО</w:t>
            </w:r>
          </w:p>
        </w:tc>
        <w:tc>
          <w:tcPr>
            <w:tcW w:w="1628" w:type="dxa"/>
            <w:tcBorders>
              <w:top w:val="single" w:sz="4" w:space="0" w:color="auto"/>
              <w:left w:val="single" w:sz="4" w:space="0" w:color="auto"/>
              <w:bottom w:val="single" w:sz="4" w:space="0" w:color="auto"/>
              <w:right w:val="single" w:sz="4" w:space="0" w:color="auto"/>
            </w:tcBorders>
            <w:hideMark/>
          </w:tcPr>
          <w:p w14:paraId="78FA487D" w14:textId="77777777" w:rsidR="009D7B25" w:rsidRDefault="009D7B25">
            <w:pPr>
              <w:jc w:val="center"/>
              <w:rPr>
                <w:rFonts w:eastAsia="Calibri"/>
                <w:sz w:val="24"/>
                <w:szCs w:val="24"/>
              </w:rPr>
            </w:pPr>
            <w:r>
              <w:rPr>
                <w:rFonts w:eastAsia="Calibri"/>
                <w:sz w:val="24"/>
                <w:szCs w:val="24"/>
              </w:rPr>
              <w:t>7</w:t>
            </w:r>
          </w:p>
        </w:tc>
        <w:tc>
          <w:tcPr>
            <w:tcW w:w="1763" w:type="dxa"/>
            <w:tcBorders>
              <w:top w:val="single" w:sz="4" w:space="0" w:color="auto"/>
              <w:left w:val="single" w:sz="4" w:space="0" w:color="auto"/>
              <w:bottom w:val="single" w:sz="4" w:space="0" w:color="auto"/>
              <w:right w:val="single" w:sz="4" w:space="0" w:color="auto"/>
            </w:tcBorders>
            <w:hideMark/>
          </w:tcPr>
          <w:p w14:paraId="34BBCF4F" w14:textId="77777777" w:rsidR="009D7B25" w:rsidRDefault="009D7B25">
            <w:pPr>
              <w:jc w:val="center"/>
              <w:rPr>
                <w:rFonts w:eastAsia="Calibri"/>
                <w:sz w:val="24"/>
                <w:szCs w:val="24"/>
              </w:rPr>
            </w:pPr>
            <w:r>
              <w:rPr>
                <w:rFonts w:eastAsia="Calibri"/>
                <w:sz w:val="24"/>
                <w:szCs w:val="24"/>
              </w:rPr>
              <w:t>10</w:t>
            </w:r>
          </w:p>
        </w:tc>
      </w:tr>
      <w:tr w:rsidR="009D7B25" w14:paraId="27BDE7E8" w14:textId="77777777" w:rsidTr="005779F1">
        <w:trPr>
          <w:trHeight w:val="341"/>
        </w:trPr>
        <w:tc>
          <w:tcPr>
            <w:tcW w:w="544" w:type="dxa"/>
            <w:tcBorders>
              <w:top w:val="single" w:sz="4" w:space="0" w:color="auto"/>
              <w:left w:val="single" w:sz="4" w:space="0" w:color="auto"/>
              <w:bottom w:val="single" w:sz="4" w:space="0" w:color="auto"/>
              <w:right w:val="single" w:sz="4" w:space="0" w:color="auto"/>
            </w:tcBorders>
            <w:hideMark/>
          </w:tcPr>
          <w:p w14:paraId="1E736BF2" w14:textId="77777777" w:rsidR="009D7B25" w:rsidRDefault="009D7B25">
            <w:pPr>
              <w:jc w:val="center"/>
              <w:rPr>
                <w:rFonts w:eastAsia="Calibri"/>
                <w:sz w:val="24"/>
                <w:szCs w:val="24"/>
              </w:rPr>
            </w:pPr>
            <w:r>
              <w:rPr>
                <w:rFonts w:eastAsia="Calibri"/>
                <w:sz w:val="24"/>
                <w:szCs w:val="24"/>
              </w:rPr>
              <w:t>2.</w:t>
            </w:r>
          </w:p>
        </w:tc>
        <w:tc>
          <w:tcPr>
            <w:tcW w:w="6244" w:type="dxa"/>
            <w:tcBorders>
              <w:top w:val="single" w:sz="4" w:space="0" w:color="auto"/>
              <w:left w:val="single" w:sz="4" w:space="0" w:color="auto"/>
              <w:bottom w:val="single" w:sz="4" w:space="0" w:color="auto"/>
              <w:right w:val="single" w:sz="4" w:space="0" w:color="auto"/>
            </w:tcBorders>
            <w:hideMark/>
          </w:tcPr>
          <w:p w14:paraId="4D00D50A" w14:textId="77777777" w:rsidR="009D7B25" w:rsidRDefault="009D7B25">
            <w:pPr>
              <w:rPr>
                <w:rFonts w:eastAsia="Calibri"/>
                <w:sz w:val="24"/>
                <w:szCs w:val="24"/>
              </w:rPr>
            </w:pPr>
            <w:r>
              <w:rPr>
                <w:rFonts w:eastAsia="Calibri"/>
                <w:sz w:val="24"/>
                <w:szCs w:val="24"/>
              </w:rPr>
              <w:t>Объем средств переданных на реализацию мероприятий негосударственным организациям в сфере культуры</w:t>
            </w:r>
          </w:p>
        </w:tc>
        <w:tc>
          <w:tcPr>
            <w:tcW w:w="1628" w:type="dxa"/>
            <w:tcBorders>
              <w:top w:val="single" w:sz="4" w:space="0" w:color="auto"/>
              <w:left w:val="single" w:sz="4" w:space="0" w:color="auto"/>
              <w:bottom w:val="single" w:sz="4" w:space="0" w:color="auto"/>
              <w:right w:val="single" w:sz="4" w:space="0" w:color="auto"/>
            </w:tcBorders>
            <w:hideMark/>
          </w:tcPr>
          <w:p w14:paraId="33F9CE54" w14:textId="77777777" w:rsidR="009D7B25" w:rsidRDefault="009D7B25">
            <w:pPr>
              <w:jc w:val="center"/>
              <w:rPr>
                <w:rFonts w:eastAsia="Calibri"/>
                <w:sz w:val="24"/>
                <w:szCs w:val="24"/>
              </w:rPr>
            </w:pPr>
            <w:r>
              <w:rPr>
                <w:rFonts w:eastAsia="Calibri"/>
                <w:sz w:val="24"/>
                <w:szCs w:val="24"/>
              </w:rPr>
              <w:t>1 322 641,20</w:t>
            </w:r>
          </w:p>
        </w:tc>
        <w:tc>
          <w:tcPr>
            <w:tcW w:w="1763" w:type="dxa"/>
            <w:tcBorders>
              <w:top w:val="single" w:sz="4" w:space="0" w:color="auto"/>
              <w:left w:val="single" w:sz="4" w:space="0" w:color="auto"/>
              <w:bottom w:val="single" w:sz="4" w:space="0" w:color="auto"/>
              <w:right w:val="single" w:sz="4" w:space="0" w:color="auto"/>
            </w:tcBorders>
            <w:hideMark/>
          </w:tcPr>
          <w:p w14:paraId="116D435C" w14:textId="77777777" w:rsidR="009D7B25" w:rsidRDefault="009D7B25">
            <w:pPr>
              <w:jc w:val="center"/>
              <w:rPr>
                <w:rFonts w:eastAsia="Calibri"/>
                <w:sz w:val="24"/>
                <w:szCs w:val="24"/>
              </w:rPr>
            </w:pPr>
            <w:r>
              <w:rPr>
                <w:sz w:val="24"/>
                <w:szCs w:val="24"/>
              </w:rPr>
              <w:t>2 397 709,00</w:t>
            </w:r>
          </w:p>
        </w:tc>
      </w:tr>
      <w:tr w:rsidR="009D7B25" w14:paraId="7EB1D0F3" w14:textId="77777777" w:rsidTr="005779F1">
        <w:trPr>
          <w:trHeight w:val="262"/>
        </w:trPr>
        <w:tc>
          <w:tcPr>
            <w:tcW w:w="544" w:type="dxa"/>
            <w:tcBorders>
              <w:top w:val="single" w:sz="4" w:space="0" w:color="auto"/>
              <w:left w:val="single" w:sz="4" w:space="0" w:color="auto"/>
              <w:bottom w:val="single" w:sz="4" w:space="0" w:color="auto"/>
              <w:right w:val="single" w:sz="4" w:space="0" w:color="auto"/>
            </w:tcBorders>
          </w:tcPr>
          <w:p w14:paraId="3B766DB2" w14:textId="77777777" w:rsidR="009D7B25" w:rsidRDefault="009D7B25">
            <w:pPr>
              <w:jc w:val="center"/>
              <w:rPr>
                <w:rFonts w:eastAsia="Calibri"/>
                <w:sz w:val="24"/>
                <w:szCs w:val="24"/>
              </w:rPr>
            </w:pPr>
          </w:p>
        </w:tc>
        <w:tc>
          <w:tcPr>
            <w:tcW w:w="6244" w:type="dxa"/>
            <w:tcBorders>
              <w:top w:val="single" w:sz="4" w:space="0" w:color="auto"/>
              <w:left w:val="single" w:sz="4" w:space="0" w:color="auto"/>
              <w:bottom w:val="single" w:sz="4" w:space="0" w:color="auto"/>
              <w:right w:val="single" w:sz="4" w:space="0" w:color="auto"/>
            </w:tcBorders>
            <w:hideMark/>
          </w:tcPr>
          <w:p w14:paraId="495B2B44" w14:textId="77777777" w:rsidR="009D7B25" w:rsidRDefault="009D7B25">
            <w:pPr>
              <w:rPr>
                <w:rFonts w:eastAsia="Calibri"/>
                <w:sz w:val="24"/>
                <w:szCs w:val="24"/>
              </w:rPr>
            </w:pPr>
            <w:r>
              <w:rPr>
                <w:rFonts w:eastAsia="Calibri"/>
                <w:sz w:val="24"/>
                <w:szCs w:val="24"/>
              </w:rPr>
              <w:t xml:space="preserve">в </w:t>
            </w:r>
            <w:proofErr w:type="spellStart"/>
            <w:r>
              <w:rPr>
                <w:rFonts w:eastAsia="Calibri"/>
                <w:sz w:val="24"/>
                <w:szCs w:val="24"/>
              </w:rPr>
              <w:t>т.ч</w:t>
            </w:r>
            <w:proofErr w:type="spellEnd"/>
            <w:r>
              <w:rPr>
                <w:rFonts w:eastAsia="Calibri"/>
                <w:sz w:val="24"/>
                <w:szCs w:val="24"/>
              </w:rPr>
              <w:t>. СОНКО</w:t>
            </w:r>
          </w:p>
        </w:tc>
        <w:tc>
          <w:tcPr>
            <w:tcW w:w="1628" w:type="dxa"/>
            <w:tcBorders>
              <w:top w:val="single" w:sz="4" w:space="0" w:color="auto"/>
              <w:left w:val="single" w:sz="4" w:space="0" w:color="auto"/>
              <w:bottom w:val="single" w:sz="4" w:space="0" w:color="auto"/>
              <w:right w:val="single" w:sz="4" w:space="0" w:color="auto"/>
            </w:tcBorders>
            <w:hideMark/>
          </w:tcPr>
          <w:p w14:paraId="4997B53B" w14:textId="77777777" w:rsidR="009D7B25" w:rsidRDefault="009D7B25">
            <w:pPr>
              <w:jc w:val="center"/>
              <w:rPr>
                <w:rFonts w:eastAsia="Calibri"/>
                <w:sz w:val="24"/>
                <w:szCs w:val="24"/>
              </w:rPr>
            </w:pPr>
            <w:r>
              <w:rPr>
                <w:rFonts w:eastAsia="Calibri"/>
                <w:sz w:val="24"/>
                <w:szCs w:val="24"/>
              </w:rPr>
              <w:t>1 322 641,20</w:t>
            </w:r>
          </w:p>
        </w:tc>
        <w:tc>
          <w:tcPr>
            <w:tcW w:w="1763" w:type="dxa"/>
            <w:tcBorders>
              <w:top w:val="single" w:sz="4" w:space="0" w:color="auto"/>
              <w:left w:val="single" w:sz="4" w:space="0" w:color="auto"/>
              <w:bottom w:val="single" w:sz="4" w:space="0" w:color="auto"/>
              <w:right w:val="single" w:sz="4" w:space="0" w:color="auto"/>
            </w:tcBorders>
            <w:hideMark/>
          </w:tcPr>
          <w:p w14:paraId="5C1076FE" w14:textId="77777777" w:rsidR="009D7B25" w:rsidRDefault="009D7B25">
            <w:pPr>
              <w:jc w:val="center"/>
              <w:rPr>
                <w:rFonts w:eastAsia="Calibri"/>
                <w:sz w:val="24"/>
                <w:szCs w:val="24"/>
              </w:rPr>
            </w:pPr>
            <w:r>
              <w:rPr>
                <w:sz w:val="24"/>
                <w:szCs w:val="24"/>
              </w:rPr>
              <w:t>2 397 709,00</w:t>
            </w:r>
          </w:p>
        </w:tc>
      </w:tr>
      <w:tr w:rsidR="009D7B25" w14:paraId="76C05ACF" w14:textId="77777777" w:rsidTr="005779F1">
        <w:trPr>
          <w:trHeight w:val="257"/>
        </w:trPr>
        <w:tc>
          <w:tcPr>
            <w:tcW w:w="544" w:type="dxa"/>
            <w:tcBorders>
              <w:top w:val="single" w:sz="4" w:space="0" w:color="auto"/>
              <w:left w:val="single" w:sz="4" w:space="0" w:color="auto"/>
              <w:bottom w:val="single" w:sz="4" w:space="0" w:color="auto"/>
              <w:right w:val="single" w:sz="4" w:space="0" w:color="auto"/>
            </w:tcBorders>
            <w:hideMark/>
          </w:tcPr>
          <w:p w14:paraId="06AA02F3" w14:textId="77777777" w:rsidR="009D7B25" w:rsidRDefault="009D7B25">
            <w:pPr>
              <w:jc w:val="center"/>
              <w:rPr>
                <w:rFonts w:eastAsia="Calibri"/>
                <w:sz w:val="24"/>
                <w:szCs w:val="24"/>
              </w:rPr>
            </w:pPr>
            <w:r>
              <w:rPr>
                <w:rFonts w:eastAsia="Calibri"/>
                <w:sz w:val="24"/>
                <w:szCs w:val="24"/>
              </w:rPr>
              <w:t>3.</w:t>
            </w:r>
          </w:p>
        </w:tc>
        <w:tc>
          <w:tcPr>
            <w:tcW w:w="6244" w:type="dxa"/>
            <w:tcBorders>
              <w:top w:val="single" w:sz="4" w:space="0" w:color="auto"/>
              <w:left w:val="single" w:sz="4" w:space="0" w:color="auto"/>
              <w:bottom w:val="single" w:sz="4" w:space="0" w:color="auto"/>
              <w:right w:val="single" w:sz="4" w:space="0" w:color="auto"/>
            </w:tcBorders>
            <w:hideMark/>
          </w:tcPr>
          <w:p w14:paraId="433FE3BE" w14:textId="77777777" w:rsidR="009D7B25" w:rsidRDefault="009D7B25">
            <w:pPr>
              <w:rPr>
                <w:rFonts w:eastAsia="Calibri"/>
                <w:sz w:val="24"/>
                <w:szCs w:val="24"/>
              </w:rPr>
            </w:pPr>
            <w:r>
              <w:rPr>
                <w:rFonts w:eastAsia="Calibri"/>
                <w:sz w:val="24"/>
                <w:szCs w:val="24"/>
              </w:rPr>
              <w:t>Перечень услуг, которые переданы на исполнение негосударственным организациям в сфере культуры</w:t>
            </w:r>
          </w:p>
        </w:tc>
        <w:tc>
          <w:tcPr>
            <w:tcW w:w="1628" w:type="dxa"/>
            <w:tcBorders>
              <w:top w:val="single" w:sz="4" w:space="0" w:color="auto"/>
              <w:left w:val="single" w:sz="4" w:space="0" w:color="auto"/>
              <w:bottom w:val="single" w:sz="4" w:space="0" w:color="auto"/>
              <w:right w:val="single" w:sz="4" w:space="0" w:color="auto"/>
            </w:tcBorders>
            <w:hideMark/>
          </w:tcPr>
          <w:p w14:paraId="0510C419" w14:textId="77777777" w:rsidR="009D7B25" w:rsidRDefault="009D7B25">
            <w:pPr>
              <w:jc w:val="center"/>
              <w:rPr>
                <w:rFonts w:eastAsia="Calibri"/>
                <w:sz w:val="24"/>
                <w:szCs w:val="24"/>
              </w:rPr>
            </w:pPr>
            <w:r>
              <w:rPr>
                <w:rFonts w:eastAsia="Calibri"/>
                <w:sz w:val="24"/>
                <w:szCs w:val="24"/>
              </w:rPr>
              <w:t>1</w:t>
            </w:r>
          </w:p>
        </w:tc>
        <w:tc>
          <w:tcPr>
            <w:tcW w:w="1763" w:type="dxa"/>
            <w:tcBorders>
              <w:top w:val="single" w:sz="4" w:space="0" w:color="auto"/>
              <w:left w:val="single" w:sz="4" w:space="0" w:color="auto"/>
              <w:bottom w:val="single" w:sz="4" w:space="0" w:color="auto"/>
              <w:right w:val="single" w:sz="4" w:space="0" w:color="auto"/>
            </w:tcBorders>
            <w:hideMark/>
          </w:tcPr>
          <w:p w14:paraId="6F3F9EEA" w14:textId="77777777" w:rsidR="009D7B25" w:rsidRDefault="009D7B25">
            <w:pPr>
              <w:jc w:val="center"/>
              <w:rPr>
                <w:rFonts w:eastAsia="Calibri"/>
                <w:sz w:val="24"/>
                <w:szCs w:val="24"/>
              </w:rPr>
            </w:pPr>
            <w:r>
              <w:rPr>
                <w:rFonts w:eastAsia="Calibri"/>
                <w:sz w:val="24"/>
                <w:szCs w:val="24"/>
              </w:rPr>
              <w:t>1</w:t>
            </w:r>
          </w:p>
        </w:tc>
      </w:tr>
      <w:tr w:rsidR="009D7B25" w14:paraId="35B13CBC" w14:textId="77777777" w:rsidTr="005779F1">
        <w:trPr>
          <w:trHeight w:val="257"/>
        </w:trPr>
        <w:tc>
          <w:tcPr>
            <w:tcW w:w="544" w:type="dxa"/>
            <w:tcBorders>
              <w:top w:val="single" w:sz="4" w:space="0" w:color="auto"/>
              <w:left w:val="single" w:sz="4" w:space="0" w:color="auto"/>
              <w:bottom w:val="single" w:sz="4" w:space="0" w:color="auto"/>
              <w:right w:val="single" w:sz="4" w:space="0" w:color="auto"/>
            </w:tcBorders>
          </w:tcPr>
          <w:p w14:paraId="4C68B54E" w14:textId="77777777" w:rsidR="009D7B25" w:rsidRDefault="009D7B25">
            <w:pPr>
              <w:jc w:val="center"/>
              <w:rPr>
                <w:rFonts w:eastAsia="Calibri"/>
                <w:sz w:val="24"/>
                <w:szCs w:val="24"/>
              </w:rPr>
            </w:pPr>
          </w:p>
        </w:tc>
        <w:tc>
          <w:tcPr>
            <w:tcW w:w="6244" w:type="dxa"/>
            <w:tcBorders>
              <w:top w:val="single" w:sz="4" w:space="0" w:color="auto"/>
              <w:left w:val="single" w:sz="4" w:space="0" w:color="auto"/>
              <w:bottom w:val="single" w:sz="4" w:space="0" w:color="auto"/>
              <w:right w:val="single" w:sz="4" w:space="0" w:color="auto"/>
            </w:tcBorders>
            <w:hideMark/>
          </w:tcPr>
          <w:p w14:paraId="68003FC9" w14:textId="77777777" w:rsidR="009D7B25" w:rsidRDefault="009D7B25">
            <w:pPr>
              <w:rPr>
                <w:rFonts w:eastAsia="Calibri"/>
                <w:sz w:val="24"/>
                <w:szCs w:val="24"/>
              </w:rPr>
            </w:pPr>
            <w:r>
              <w:rPr>
                <w:rFonts w:eastAsia="Calibri"/>
                <w:sz w:val="24"/>
                <w:szCs w:val="24"/>
              </w:rPr>
              <w:t xml:space="preserve">в </w:t>
            </w:r>
            <w:proofErr w:type="spellStart"/>
            <w:r>
              <w:rPr>
                <w:rFonts w:eastAsia="Calibri"/>
                <w:sz w:val="24"/>
                <w:szCs w:val="24"/>
              </w:rPr>
              <w:t>т.ч</w:t>
            </w:r>
            <w:proofErr w:type="spellEnd"/>
            <w:r>
              <w:rPr>
                <w:rFonts w:eastAsia="Calibri"/>
                <w:sz w:val="24"/>
                <w:szCs w:val="24"/>
              </w:rPr>
              <w:t>. СОНКО</w:t>
            </w:r>
          </w:p>
        </w:tc>
        <w:tc>
          <w:tcPr>
            <w:tcW w:w="1628" w:type="dxa"/>
            <w:tcBorders>
              <w:top w:val="single" w:sz="4" w:space="0" w:color="auto"/>
              <w:left w:val="single" w:sz="4" w:space="0" w:color="auto"/>
              <w:bottom w:val="single" w:sz="4" w:space="0" w:color="auto"/>
              <w:right w:val="single" w:sz="4" w:space="0" w:color="auto"/>
            </w:tcBorders>
            <w:hideMark/>
          </w:tcPr>
          <w:p w14:paraId="6C9BE2AD" w14:textId="77777777" w:rsidR="009D7B25" w:rsidRDefault="009D7B25">
            <w:pPr>
              <w:jc w:val="center"/>
              <w:rPr>
                <w:rFonts w:eastAsia="Calibri"/>
                <w:sz w:val="24"/>
                <w:szCs w:val="24"/>
              </w:rPr>
            </w:pPr>
            <w:r>
              <w:rPr>
                <w:rFonts w:eastAsia="Calibri"/>
                <w:sz w:val="24"/>
                <w:szCs w:val="24"/>
              </w:rPr>
              <w:t>1</w:t>
            </w:r>
          </w:p>
        </w:tc>
        <w:tc>
          <w:tcPr>
            <w:tcW w:w="1763" w:type="dxa"/>
            <w:tcBorders>
              <w:top w:val="single" w:sz="4" w:space="0" w:color="auto"/>
              <w:left w:val="single" w:sz="4" w:space="0" w:color="auto"/>
              <w:bottom w:val="single" w:sz="4" w:space="0" w:color="auto"/>
              <w:right w:val="single" w:sz="4" w:space="0" w:color="auto"/>
            </w:tcBorders>
            <w:hideMark/>
          </w:tcPr>
          <w:p w14:paraId="3353ECD3" w14:textId="77777777" w:rsidR="009D7B25" w:rsidRDefault="009D7B25">
            <w:pPr>
              <w:jc w:val="center"/>
              <w:rPr>
                <w:rFonts w:eastAsia="Calibri"/>
                <w:sz w:val="24"/>
                <w:szCs w:val="24"/>
              </w:rPr>
            </w:pPr>
            <w:r>
              <w:rPr>
                <w:rFonts w:eastAsia="Calibri"/>
                <w:sz w:val="24"/>
                <w:szCs w:val="24"/>
              </w:rPr>
              <w:t>1</w:t>
            </w:r>
          </w:p>
        </w:tc>
      </w:tr>
      <w:tr w:rsidR="009D7B25" w14:paraId="6AD13F40" w14:textId="77777777" w:rsidTr="005779F1">
        <w:trPr>
          <w:trHeight w:val="272"/>
        </w:trPr>
        <w:tc>
          <w:tcPr>
            <w:tcW w:w="544" w:type="dxa"/>
            <w:tcBorders>
              <w:top w:val="single" w:sz="4" w:space="0" w:color="auto"/>
              <w:left w:val="single" w:sz="4" w:space="0" w:color="auto"/>
              <w:bottom w:val="single" w:sz="4" w:space="0" w:color="auto"/>
              <w:right w:val="single" w:sz="4" w:space="0" w:color="auto"/>
            </w:tcBorders>
            <w:hideMark/>
          </w:tcPr>
          <w:p w14:paraId="6B73C938" w14:textId="77777777" w:rsidR="009D7B25" w:rsidRDefault="009D7B25">
            <w:pPr>
              <w:jc w:val="center"/>
              <w:rPr>
                <w:rFonts w:eastAsia="Calibri"/>
                <w:sz w:val="24"/>
                <w:szCs w:val="24"/>
              </w:rPr>
            </w:pPr>
            <w:r>
              <w:rPr>
                <w:rFonts w:eastAsia="Calibri"/>
                <w:sz w:val="24"/>
                <w:szCs w:val="24"/>
              </w:rPr>
              <w:t>4.</w:t>
            </w:r>
          </w:p>
        </w:tc>
        <w:tc>
          <w:tcPr>
            <w:tcW w:w="6244" w:type="dxa"/>
            <w:tcBorders>
              <w:top w:val="single" w:sz="4" w:space="0" w:color="auto"/>
              <w:left w:val="single" w:sz="4" w:space="0" w:color="auto"/>
              <w:bottom w:val="single" w:sz="4" w:space="0" w:color="auto"/>
              <w:right w:val="single" w:sz="4" w:space="0" w:color="auto"/>
            </w:tcBorders>
            <w:hideMark/>
          </w:tcPr>
          <w:p w14:paraId="53FB49C7" w14:textId="77777777" w:rsidR="009D7B25" w:rsidRDefault="009D7B25">
            <w:pPr>
              <w:rPr>
                <w:rFonts w:eastAsia="Calibri"/>
                <w:sz w:val="24"/>
                <w:szCs w:val="24"/>
              </w:rPr>
            </w:pPr>
            <w:r>
              <w:rPr>
                <w:rFonts w:eastAsia="Calibri"/>
                <w:sz w:val="24"/>
                <w:szCs w:val="24"/>
              </w:rPr>
              <w:t xml:space="preserve">Доля средств бюджета, выделяемых негосударственным организациям, в </w:t>
            </w:r>
            <w:proofErr w:type="spellStart"/>
            <w:r>
              <w:rPr>
                <w:rFonts w:eastAsia="Calibri"/>
                <w:sz w:val="24"/>
                <w:szCs w:val="24"/>
              </w:rPr>
              <w:t>т.ч</w:t>
            </w:r>
            <w:proofErr w:type="spellEnd"/>
            <w:r>
              <w:rPr>
                <w:rFonts w:eastAsia="Calibri"/>
                <w:sz w:val="24"/>
                <w:szCs w:val="24"/>
              </w:rPr>
              <w:t>. СОНКО, на предоставление услуг (работ) в общем объеме средств бюджета автономного округа, выделяемых на предоставление услуг в сфере культуры</w:t>
            </w:r>
          </w:p>
        </w:tc>
        <w:tc>
          <w:tcPr>
            <w:tcW w:w="1628" w:type="dxa"/>
            <w:tcBorders>
              <w:top w:val="single" w:sz="4" w:space="0" w:color="auto"/>
              <w:left w:val="single" w:sz="4" w:space="0" w:color="auto"/>
              <w:bottom w:val="single" w:sz="4" w:space="0" w:color="auto"/>
              <w:right w:val="single" w:sz="4" w:space="0" w:color="auto"/>
            </w:tcBorders>
            <w:hideMark/>
          </w:tcPr>
          <w:p w14:paraId="6A4A2870" w14:textId="77777777" w:rsidR="009D7B25" w:rsidRDefault="009D7B25">
            <w:pPr>
              <w:jc w:val="center"/>
              <w:rPr>
                <w:rFonts w:eastAsia="Calibri"/>
                <w:sz w:val="24"/>
                <w:szCs w:val="24"/>
              </w:rPr>
            </w:pPr>
            <w:r>
              <w:rPr>
                <w:rFonts w:eastAsia="Calibri"/>
                <w:sz w:val="24"/>
                <w:szCs w:val="24"/>
              </w:rPr>
              <w:t>2,15</w:t>
            </w:r>
          </w:p>
        </w:tc>
        <w:tc>
          <w:tcPr>
            <w:tcW w:w="1763" w:type="dxa"/>
            <w:tcBorders>
              <w:top w:val="single" w:sz="4" w:space="0" w:color="auto"/>
              <w:left w:val="single" w:sz="4" w:space="0" w:color="auto"/>
              <w:bottom w:val="single" w:sz="4" w:space="0" w:color="auto"/>
              <w:right w:val="single" w:sz="4" w:space="0" w:color="auto"/>
            </w:tcBorders>
            <w:hideMark/>
          </w:tcPr>
          <w:p w14:paraId="39FE4607" w14:textId="77777777" w:rsidR="009D7B25" w:rsidRDefault="009D7B25">
            <w:pPr>
              <w:jc w:val="center"/>
              <w:rPr>
                <w:rFonts w:eastAsia="Calibri"/>
                <w:sz w:val="24"/>
                <w:szCs w:val="24"/>
              </w:rPr>
            </w:pPr>
            <w:r>
              <w:rPr>
                <w:rFonts w:eastAsia="Calibri"/>
                <w:sz w:val="24"/>
                <w:szCs w:val="24"/>
              </w:rPr>
              <w:t>4,17</w:t>
            </w:r>
          </w:p>
        </w:tc>
      </w:tr>
      <w:tr w:rsidR="009D7B25" w14:paraId="655BC227" w14:textId="77777777" w:rsidTr="005779F1">
        <w:trPr>
          <w:trHeight w:val="272"/>
        </w:trPr>
        <w:tc>
          <w:tcPr>
            <w:tcW w:w="544" w:type="dxa"/>
            <w:tcBorders>
              <w:top w:val="single" w:sz="4" w:space="0" w:color="auto"/>
              <w:left w:val="single" w:sz="4" w:space="0" w:color="auto"/>
              <w:bottom w:val="single" w:sz="4" w:space="0" w:color="auto"/>
              <w:right w:val="single" w:sz="4" w:space="0" w:color="auto"/>
            </w:tcBorders>
            <w:hideMark/>
          </w:tcPr>
          <w:p w14:paraId="787469BD" w14:textId="77777777" w:rsidR="009D7B25" w:rsidRDefault="009D7B25">
            <w:pPr>
              <w:jc w:val="center"/>
              <w:rPr>
                <w:rFonts w:eastAsia="Calibri"/>
                <w:sz w:val="24"/>
                <w:szCs w:val="24"/>
              </w:rPr>
            </w:pPr>
            <w:r>
              <w:rPr>
                <w:rFonts w:eastAsia="Calibri"/>
                <w:sz w:val="24"/>
                <w:szCs w:val="24"/>
              </w:rPr>
              <w:t>5.</w:t>
            </w:r>
          </w:p>
        </w:tc>
        <w:tc>
          <w:tcPr>
            <w:tcW w:w="6244" w:type="dxa"/>
            <w:tcBorders>
              <w:top w:val="single" w:sz="4" w:space="0" w:color="auto"/>
              <w:left w:val="single" w:sz="4" w:space="0" w:color="auto"/>
              <w:bottom w:val="single" w:sz="4" w:space="0" w:color="auto"/>
              <w:right w:val="single" w:sz="4" w:space="0" w:color="auto"/>
            </w:tcBorders>
            <w:hideMark/>
          </w:tcPr>
          <w:p w14:paraId="250982A7" w14:textId="77777777" w:rsidR="009D7B25" w:rsidRDefault="009D7B25">
            <w:pPr>
              <w:rPr>
                <w:rFonts w:eastAsia="Calibri"/>
                <w:sz w:val="24"/>
                <w:szCs w:val="24"/>
              </w:rPr>
            </w:pPr>
            <w:r>
              <w:rPr>
                <w:rFonts w:eastAsia="Calibri"/>
                <w:sz w:val="24"/>
                <w:szCs w:val="24"/>
              </w:rPr>
              <w:t>Доля негосударственных, в том числе некоммерческих, организаций, предоставляющих услуги в сфере культуры, в общем числе организаций, предоставляющих услуги в сфере культуры (%)</w:t>
            </w:r>
          </w:p>
        </w:tc>
        <w:tc>
          <w:tcPr>
            <w:tcW w:w="1628" w:type="dxa"/>
            <w:tcBorders>
              <w:top w:val="single" w:sz="4" w:space="0" w:color="auto"/>
              <w:left w:val="single" w:sz="4" w:space="0" w:color="auto"/>
              <w:bottom w:val="single" w:sz="4" w:space="0" w:color="auto"/>
              <w:right w:val="single" w:sz="4" w:space="0" w:color="auto"/>
            </w:tcBorders>
            <w:hideMark/>
          </w:tcPr>
          <w:p w14:paraId="78E61868" w14:textId="77777777" w:rsidR="009D7B25" w:rsidRDefault="009D7B25">
            <w:pPr>
              <w:jc w:val="center"/>
              <w:rPr>
                <w:rFonts w:eastAsia="Calibri"/>
                <w:sz w:val="24"/>
                <w:szCs w:val="24"/>
              </w:rPr>
            </w:pPr>
            <w:r>
              <w:rPr>
                <w:rFonts w:eastAsia="Calibri"/>
                <w:sz w:val="24"/>
                <w:szCs w:val="24"/>
              </w:rPr>
              <w:t>28,5</w:t>
            </w:r>
          </w:p>
        </w:tc>
        <w:tc>
          <w:tcPr>
            <w:tcW w:w="1763" w:type="dxa"/>
            <w:tcBorders>
              <w:top w:val="single" w:sz="4" w:space="0" w:color="auto"/>
              <w:left w:val="single" w:sz="4" w:space="0" w:color="auto"/>
              <w:bottom w:val="single" w:sz="4" w:space="0" w:color="auto"/>
              <w:right w:val="single" w:sz="4" w:space="0" w:color="auto"/>
            </w:tcBorders>
            <w:hideMark/>
          </w:tcPr>
          <w:p w14:paraId="2E434285" w14:textId="77777777" w:rsidR="009D7B25" w:rsidRDefault="009D7B25">
            <w:pPr>
              <w:jc w:val="center"/>
              <w:rPr>
                <w:rFonts w:eastAsia="Calibri"/>
                <w:sz w:val="24"/>
                <w:szCs w:val="24"/>
              </w:rPr>
            </w:pPr>
            <w:r>
              <w:rPr>
                <w:rFonts w:eastAsia="Calibri"/>
                <w:sz w:val="24"/>
                <w:szCs w:val="24"/>
              </w:rPr>
              <w:t>28,5</w:t>
            </w:r>
          </w:p>
        </w:tc>
      </w:tr>
      <w:tr w:rsidR="009D7B25" w14:paraId="35141409" w14:textId="77777777" w:rsidTr="005779F1">
        <w:trPr>
          <w:trHeight w:val="272"/>
        </w:trPr>
        <w:tc>
          <w:tcPr>
            <w:tcW w:w="544" w:type="dxa"/>
            <w:tcBorders>
              <w:top w:val="single" w:sz="4" w:space="0" w:color="auto"/>
              <w:left w:val="single" w:sz="4" w:space="0" w:color="auto"/>
              <w:bottom w:val="single" w:sz="4" w:space="0" w:color="auto"/>
              <w:right w:val="single" w:sz="4" w:space="0" w:color="auto"/>
            </w:tcBorders>
            <w:hideMark/>
          </w:tcPr>
          <w:p w14:paraId="0C344A35" w14:textId="77777777" w:rsidR="009D7B25" w:rsidRDefault="009D7B25">
            <w:pPr>
              <w:jc w:val="center"/>
              <w:rPr>
                <w:rFonts w:eastAsia="Calibri"/>
                <w:sz w:val="24"/>
                <w:szCs w:val="24"/>
              </w:rPr>
            </w:pPr>
            <w:r>
              <w:rPr>
                <w:rFonts w:eastAsia="Calibri"/>
                <w:sz w:val="24"/>
                <w:szCs w:val="24"/>
              </w:rPr>
              <w:t>6.</w:t>
            </w:r>
          </w:p>
        </w:tc>
        <w:tc>
          <w:tcPr>
            <w:tcW w:w="6244" w:type="dxa"/>
            <w:tcBorders>
              <w:top w:val="single" w:sz="4" w:space="0" w:color="auto"/>
              <w:left w:val="single" w:sz="4" w:space="0" w:color="auto"/>
              <w:bottom w:val="single" w:sz="4" w:space="0" w:color="auto"/>
              <w:right w:val="single" w:sz="4" w:space="0" w:color="auto"/>
            </w:tcBorders>
            <w:hideMark/>
          </w:tcPr>
          <w:p w14:paraId="4D0F8648" w14:textId="77777777" w:rsidR="009D7B25" w:rsidRDefault="009D7B25">
            <w:pPr>
              <w:rPr>
                <w:rFonts w:eastAsia="Calibri"/>
                <w:sz w:val="24"/>
                <w:szCs w:val="24"/>
              </w:rPr>
            </w:pPr>
            <w:r>
              <w:rPr>
                <w:rFonts w:eastAsia="Calibri"/>
                <w:sz w:val="24"/>
                <w:szCs w:val="24"/>
              </w:rPr>
              <w:t>Доля граждан, получивших услуги в негосударственных, в том числе некоммерческих, организациях, в общем числе граждан, получивших услуги в сфере культуры (%)</w:t>
            </w:r>
          </w:p>
        </w:tc>
        <w:tc>
          <w:tcPr>
            <w:tcW w:w="1628" w:type="dxa"/>
            <w:tcBorders>
              <w:top w:val="single" w:sz="4" w:space="0" w:color="auto"/>
              <w:left w:val="single" w:sz="4" w:space="0" w:color="auto"/>
              <w:bottom w:val="single" w:sz="4" w:space="0" w:color="auto"/>
              <w:right w:val="single" w:sz="4" w:space="0" w:color="auto"/>
            </w:tcBorders>
            <w:hideMark/>
          </w:tcPr>
          <w:p w14:paraId="679F4661" w14:textId="77777777" w:rsidR="009D7B25" w:rsidRDefault="009D7B25">
            <w:pPr>
              <w:jc w:val="center"/>
              <w:rPr>
                <w:rFonts w:eastAsia="Calibri"/>
                <w:sz w:val="24"/>
                <w:szCs w:val="24"/>
              </w:rPr>
            </w:pPr>
            <w:r>
              <w:rPr>
                <w:rFonts w:eastAsia="Calibri"/>
                <w:sz w:val="24"/>
                <w:szCs w:val="24"/>
              </w:rPr>
              <w:t>0,06</w:t>
            </w:r>
          </w:p>
        </w:tc>
        <w:tc>
          <w:tcPr>
            <w:tcW w:w="1763" w:type="dxa"/>
            <w:tcBorders>
              <w:top w:val="single" w:sz="4" w:space="0" w:color="auto"/>
              <w:left w:val="single" w:sz="4" w:space="0" w:color="auto"/>
              <w:bottom w:val="single" w:sz="4" w:space="0" w:color="auto"/>
              <w:right w:val="single" w:sz="4" w:space="0" w:color="auto"/>
            </w:tcBorders>
            <w:hideMark/>
          </w:tcPr>
          <w:p w14:paraId="645BE95A" w14:textId="77777777" w:rsidR="009D7B25" w:rsidRDefault="009D7B25">
            <w:pPr>
              <w:jc w:val="center"/>
              <w:rPr>
                <w:rFonts w:eastAsia="Calibri"/>
                <w:sz w:val="24"/>
                <w:szCs w:val="24"/>
              </w:rPr>
            </w:pPr>
            <w:r>
              <w:rPr>
                <w:rFonts w:eastAsia="Calibri"/>
                <w:sz w:val="24"/>
                <w:szCs w:val="24"/>
              </w:rPr>
              <w:t>00,8</w:t>
            </w:r>
          </w:p>
        </w:tc>
      </w:tr>
    </w:tbl>
    <w:p w14:paraId="5E517E26" w14:textId="77777777" w:rsidR="009D7B25" w:rsidRDefault="009D7B25" w:rsidP="009D7B25">
      <w:pPr>
        <w:ind w:firstLine="567"/>
        <w:jc w:val="both"/>
        <w:rPr>
          <w:sz w:val="28"/>
          <w:szCs w:val="28"/>
        </w:rPr>
      </w:pPr>
    </w:p>
    <w:bookmarkEnd w:id="4"/>
    <w:p w14:paraId="776172AF" w14:textId="77777777" w:rsidR="009D7B25" w:rsidRDefault="009D7B25" w:rsidP="009D7B25">
      <w:pPr>
        <w:ind w:firstLine="567"/>
        <w:jc w:val="both"/>
        <w:rPr>
          <w:sz w:val="28"/>
          <w:szCs w:val="28"/>
        </w:rPr>
      </w:pPr>
      <w:r>
        <w:rPr>
          <w:sz w:val="28"/>
          <w:szCs w:val="28"/>
        </w:rPr>
        <w:t>7 клубных формирований передано -</w:t>
      </w:r>
      <w:r>
        <w:rPr>
          <w:color w:val="000000"/>
          <w:sz w:val="28"/>
          <w:szCs w:val="28"/>
        </w:rPr>
        <w:t xml:space="preserve"> Автономной некоммерческой организации дополнительного образования "Ренессанс"</w:t>
      </w:r>
      <w:r>
        <w:rPr>
          <w:sz w:val="28"/>
          <w:szCs w:val="28"/>
        </w:rPr>
        <w:t>:</w:t>
      </w:r>
    </w:p>
    <w:p w14:paraId="70799F94" w14:textId="77777777" w:rsidR="009D7B25" w:rsidRDefault="009D7B25" w:rsidP="009D7B25">
      <w:pPr>
        <w:ind w:firstLine="708"/>
        <w:rPr>
          <w:sz w:val="28"/>
          <w:szCs w:val="28"/>
        </w:rPr>
      </w:pPr>
      <w:r>
        <w:rPr>
          <w:sz w:val="28"/>
          <w:szCs w:val="28"/>
        </w:rPr>
        <w:t>- Хореографический коллектив «</w:t>
      </w:r>
      <w:proofErr w:type="spellStart"/>
      <w:r>
        <w:rPr>
          <w:sz w:val="28"/>
          <w:szCs w:val="28"/>
        </w:rPr>
        <w:t>ТандемDance</w:t>
      </w:r>
      <w:proofErr w:type="spellEnd"/>
      <w:r>
        <w:rPr>
          <w:sz w:val="28"/>
          <w:szCs w:val="28"/>
        </w:rPr>
        <w:t>» (младшая группа).</w:t>
      </w:r>
    </w:p>
    <w:p w14:paraId="04EBE249" w14:textId="77777777" w:rsidR="009D7B25" w:rsidRDefault="009D7B25" w:rsidP="009D7B25">
      <w:pPr>
        <w:ind w:firstLine="708"/>
        <w:rPr>
          <w:sz w:val="28"/>
          <w:szCs w:val="28"/>
        </w:rPr>
      </w:pPr>
      <w:r>
        <w:rPr>
          <w:sz w:val="28"/>
          <w:szCs w:val="28"/>
        </w:rPr>
        <w:t>- Хореографический коллектив «</w:t>
      </w:r>
      <w:proofErr w:type="spellStart"/>
      <w:r>
        <w:rPr>
          <w:sz w:val="28"/>
          <w:szCs w:val="28"/>
        </w:rPr>
        <w:t>ТандемKids</w:t>
      </w:r>
      <w:proofErr w:type="spellEnd"/>
      <w:r>
        <w:rPr>
          <w:sz w:val="28"/>
          <w:szCs w:val="28"/>
        </w:rPr>
        <w:t>» (старшая группа).</w:t>
      </w:r>
    </w:p>
    <w:p w14:paraId="6854C530" w14:textId="77777777" w:rsidR="009D7B25" w:rsidRDefault="009D7B25" w:rsidP="009D7B25">
      <w:pPr>
        <w:ind w:firstLine="708"/>
        <w:jc w:val="both"/>
        <w:rPr>
          <w:sz w:val="28"/>
          <w:szCs w:val="28"/>
        </w:rPr>
      </w:pPr>
      <w:r>
        <w:rPr>
          <w:sz w:val="28"/>
          <w:szCs w:val="28"/>
        </w:rPr>
        <w:t>- «Образцовый художественный коллектив» вокальный коллектив «Карамельки»;</w:t>
      </w:r>
    </w:p>
    <w:p w14:paraId="171DA4E5" w14:textId="77777777" w:rsidR="009D7B25" w:rsidRDefault="009D7B25" w:rsidP="009D7B25">
      <w:pPr>
        <w:ind w:firstLine="709"/>
        <w:jc w:val="both"/>
        <w:rPr>
          <w:sz w:val="28"/>
          <w:szCs w:val="28"/>
        </w:rPr>
      </w:pPr>
      <w:r>
        <w:rPr>
          <w:sz w:val="28"/>
          <w:szCs w:val="28"/>
        </w:rPr>
        <w:t>- «Народный самодеятельный коллектив» вокальный коллектив «Небо Югры».</w:t>
      </w:r>
    </w:p>
    <w:p w14:paraId="674BB297" w14:textId="77777777" w:rsidR="009D7B25" w:rsidRDefault="009D7B25" w:rsidP="009D7B25">
      <w:pPr>
        <w:ind w:firstLine="708"/>
        <w:jc w:val="both"/>
        <w:rPr>
          <w:rFonts w:eastAsia="Calibri" w:cs="SimSun"/>
          <w:sz w:val="28"/>
          <w:szCs w:val="28"/>
        </w:rPr>
      </w:pPr>
      <w:r>
        <w:rPr>
          <w:rFonts w:eastAsia="Calibri" w:cs="SimSun"/>
          <w:sz w:val="28"/>
          <w:szCs w:val="28"/>
        </w:rPr>
        <w:t>- Народный самодеятельный коллектив кружок декоративно-прикладного творчества «Мастерица»;</w:t>
      </w:r>
    </w:p>
    <w:p w14:paraId="5E0F3D0B" w14:textId="77777777" w:rsidR="009D7B25" w:rsidRDefault="009D7B25" w:rsidP="009D7B25">
      <w:pPr>
        <w:ind w:firstLine="708"/>
        <w:jc w:val="both"/>
        <w:rPr>
          <w:rFonts w:eastAsia="Calibri" w:cs="SimSun"/>
          <w:sz w:val="28"/>
          <w:szCs w:val="28"/>
        </w:rPr>
      </w:pPr>
      <w:r>
        <w:rPr>
          <w:rFonts w:eastAsia="Calibri" w:cs="SimSun"/>
          <w:sz w:val="28"/>
          <w:szCs w:val="28"/>
        </w:rPr>
        <w:t xml:space="preserve">- Народная самодеятельная студия кружок </w:t>
      </w:r>
      <w:proofErr w:type="spellStart"/>
      <w:r>
        <w:rPr>
          <w:rFonts w:eastAsia="Calibri" w:cs="SimSun"/>
          <w:sz w:val="28"/>
          <w:szCs w:val="28"/>
        </w:rPr>
        <w:t>бисероплетения</w:t>
      </w:r>
      <w:proofErr w:type="spellEnd"/>
      <w:r>
        <w:rPr>
          <w:rFonts w:eastAsia="Calibri" w:cs="SimSun"/>
          <w:sz w:val="28"/>
          <w:szCs w:val="28"/>
        </w:rPr>
        <w:t xml:space="preserve"> и художественной вышивки «Солнышко» - «</w:t>
      </w:r>
      <w:proofErr w:type="spellStart"/>
      <w:r>
        <w:rPr>
          <w:rFonts w:eastAsia="Calibri" w:cs="SimSun"/>
          <w:sz w:val="28"/>
          <w:szCs w:val="28"/>
        </w:rPr>
        <w:t>Катлылы</w:t>
      </w:r>
      <w:proofErr w:type="spellEnd"/>
      <w:r>
        <w:rPr>
          <w:rFonts w:eastAsia="Calibri" w:cs="SimSun"/>
          <w:sz w:val="28"/>
          <w:szCs w:val="28"/>
        </w:rPr>
        <w:t>»;</w:t>
      </w:r>
    </w:p>
    <w:p w14:paraId="09A5C84F" w14:textId="77777777" w:rsidR="009D7B25" w:rsidRDefault="009D7B25" w:rsidP="009D7B25">
      <w:pPr>
        <w:ind w:firstLine="567"/>
        <w:jc w:val="both"/>
        <w:rPr>
          <w:sz w:val="28"/>
          <w:szCs w:val="28"/>
        </w:rPr>
      </w:pPr>
      <w:r>
        <w:rPr>
          <w:sz w:val="28"/>
          <w:szCs w:val="28"/>
        </w:rPr>
        <w:t>- «Почётный коллектив народного творчества» кружок прикладного творчества «Волшебные узоры».</w:t>
      </w:r>
    </w:p>
    <w:p w14:paraId="38023519" w14:textId="77777777" w:rsidR="009D7B25" w:rsidRDefault="009D7B25" w:rsidP="009D7B25">
      <w:pPr>
        <w:ind w:firstLine="567"/>
        <w:jc w:val="both"/>
        <w:rPr>
          <w:sz w:val="28"/>
          <w:szCs w:val="28"/>
        </w:rPr>
      </w:pPr>
      <w:r>
        <w:rPr>
          <w:sz w:val="28"/>
          <w:szCs w:val="28"/>
        </w:rPr>
        <w:t>Размер субсидии составил: 1 322 641,2</w:t>
      </w:r>
    </w:p>
    <w:p w14:paraId="47BBD4FA" w14:textId="77777777" w:rsidR="009D7B25" w:rsidRDefault="009D7B25" w:rsidP="009D7B25">
      <w:pPr>
        <w:ind w:firstLine="567"/>
        <w:jc w:val="both"/>
        <w:rPr>
          <w:b/>
          <w:sz w:val="28"/>
          <w:szCs w:val="28"/>
        </w:rPr>
      </w:pPr>
    </w:p>
    <w:p w14:paraId="1D229664" w14:textId="77777777" w:rsidR="009D7B25" w:rsidRDefault="009D7B25" w:rsidP="009D7B25">
      <w:pPr>
        <w:ind w:firstLine="567"/>
        <w:jc w:val="center"/>
        <w:rPr>
          <w:b/>
          <w:i/>
          <w:sz w:val="28"/>
          <w:szCs w:val="28"/>
        </w:rPr>
      </w:pPr>
      <w:r>
        <w:rPr>
          <w:b/>
          <w:i/>
          <w:sz w:val="28"/>
          <w:szCs w:val="28"/>
        </w:rPr>
        <w:t>Декоративно-прикладное творчество</w:t>
      </w:r>
    </w:p>
    <w:p w14:paraId="52F02FD3" w14:textId="77777777" w:rsidR="009D7B25" w:rsidRDefault="009D7B25" w:rsidP="009D7B25">
      <w:pPr>
        <w:ind w:firstLine="567"/>
        <w:jc w:val="both"/>
        <w:rPr>
          <w:b/>
          <w:sz w:val="28"/>
          <w:szCs w:val="28"/>
        </w:rPr>
      </w:pPr>
    </w:p>
    <w:p w14:paraId="6367A604" w14:textId="3519E8DF" w:rsidR="009D7B25" w:rsidRDefault="009D7B25" w:rsidP="009D7B25">
      <w:pPr>
        <w:ind w:firstLine="567"/>
        <w:jc w:val="center"/>
        <w:rPr>
          <w:b/>
          <w:sz w:val="28"/>
          <w:szCs w:val="28"/>
        </w:rPr>
      </w:pPr>
      <w:r>
        <w:rPr>
          <w:noProof/>
          <w:sz w:val="28"/>
          <w:szCs w:val="28"/>
        </w:rPr>
        <w:drawing>
          <wp:inline distT="0" distB="0" distL="0" distR="0" wp14:anchorId="1E3A037C" wp14:editId="56268ABC">
            <wp:extent cx="3658594" cy="1777031"/>
            <wp:effectExtent l="0" t="0" r="0" b="0"/>
            <wp:docPr id="9238" name="Рисунок 9238" descr="dRUARC0qu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dRUARC0quLI"/>
                    <pic:cNvPicPr>
                      <a:picLocks noChangeAspect="1" noChangeArrowheads="1"/>
                    </pic:cNvPicPr>
                  </pic:nvPicPr>
                  <pic:blipFill>
                    <a:blip r:embed="rId455">
                      <a:extLst>
                        <a:ext uri="{28A0092B-C50C-407E-A947-70E740481C1C}">
                          <a14:useLocalDpi xmlns:a14="http://schemas.microsoft.com/office/drawing/2010/main"/>
                        </a:ext>
                      </a:extLst>
                    </a:blip>
                    <a:srcRect/>
                    <a:stretch>
                      <a:fillRect/>
                    </a:stretch>
                  </pic:blipFill>
                  <pic:spPr bwMode="auto">
                    <a:xfrm>
                      <a:off x="0" y="0"/>
                      <a:ext cx="3664277" cy="1779791"/>
                    </a:xfrm>
                    <a:prstGeom prst="rect">
                      <a:avLst/>
                    </a:prstGeom>
                    <a:noFill/>
                    <a:ln>
                      <a:noFill/>
                    </a:ln>
                  </pic:spPr>
                </pic:pic>
              </a:graphicData>
            </a:graphic>
          </wp:inline>
        </w:drawing>
      </w:r>
    </w:p>
    <w:p w14:paraId="1A58C4AB" w14:textId="77777777" w:rsidR="009D7B25" w:rsidRDefault="009D7B25" w:rsidP="009D7B25">
      <w:pPr>
        <w:ind w:firstLine="708"/>
        <w:jc w:val="both"/>
        <w:rPr>
          <w:rFonts w:eastAsia="Calibri" w:cs="SimSun"/>
          <w:sz w:val="28"/>
          <w:szCs w:val="28"/>
        </w:rPr>
      </w:pPr>
    </w:p>
    <w:p w14:paraId="5A7D8619" w14:textId="6B49014A" w:rsidR="009D7B25" w:rsidRDefault="009D7B25" w:rsidP="009D7B25">
      <w:pPr>
        <w:tabs>
          <w:tab w:val="left" w:pos="1024"/>
        </w:tabs>
        <w:ind w:firstLine="567"/>
        <w:rPr>
          <w:sz w:val="28"/>
          <w:szCs w:val="28"/>
        </w:rPr>
      </w:pPr>
      <w:r>
        <w:rPr>
          <w:sz w:val="28"/>
          <w:szCs w:val="28"/>
        </w:rPr>
        <w:tab/>
      </w:r>
      <w:r>
        <w:rPr>
          <w:noProof/>
          <w:sz w:val="28"/>
          <w:szCs w:val="28"/>
        </w:rPr>
        <w:drawing>
          <wp:inline distT="0" distB="0" distL="0" distR="0" wp14:anchorId="32A4684A" wp14:editId="531FAE95">
            <wp:extent cx="2687541" cy="1931670"/>
            <wp:effectExtent l="0" t="0" r="0" b="0"/>
            <wp:docPr id="9237" name="Рисунок 9237" descr="aVN_fuYPm-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aVN_fuYPm-0"/>
                    <pic:cNvPicPr>
                      <a:picLocks noChangeAspect="1" noChangeArrowheads="1"/>
                    </pic:cNvPicPr>
                  </pic:nvPicPr>
                  <pic:blipFill>
                    <a:blip r:embed="rId456">
                      <a:extLst>
                        <a:ext uri="{28A0092B-C50C-407E-A947-70E740481C1C}">
                          <a14:useLocalDpi xmlns:a14="http://schemas.microsoft.com/office/drawing/2010/main"/>
                        </a:ext>
                      </a:extLst>
                    </a:blip>
                    <a:srcRect/>
                    <a:stretch>
                      <a:fillRect/>
                    </a:stretch>
                  </pic:blipFill>
                  <pic:spPr bwMode="auto">
                    <a:xfrm>
                      <a:off x="0" y="0"/>
                      <a:ext cx="2690741" cy="1933970"/>
                    </a:xfrm>
                    <a:prstGeom prst="rect">
                      <a:avLst/>
                    </a:prstGeom>
                    <a:noFill/>
                    <a:ln>
                      <a:noFill/>
                    </a:ln>
                  </pic:spPr>
                </pic:pic>
              </a:graphicData>
            </a:graphic>
          </wp:inline>
        </w:drawing>
      </w:r>
      <w:r>
        <w:rPr>
          <w:noProof/>
          <w:sz w:val="28"/>
          <w:szCs w:val="28"/>
        </w:rPr>
        <w:drawing>
          <wp:inline distT="0" distB="0" distL="0" distR="0" wp14:anchorId="6841BA38" wp14:editId="53D14274">
            <wp:extent cx="2360616" cy="1916265"/>
            <wp:effectExtent l="0" t="0" r="1905" b="8255"/>
            <wp:docPr id="9236" name="Рисунок 9236" descr="cUVtQXWQ9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VtQXWQ9cU"/>
                    <pic:cNvPicPr>
                      <a:picLocks noChangeAspect="1" noChangeArrowheads="1"/>
                    </pic:cNvPicPr>
                  </pic:nvPicPr>
                  <pic:blipFill>
                    <a:blip r:embed="rId457">
                      <a:extLst>
                        <a:ext uri="{28A0092B-C50C-407E-A947-70E740481C1C}">
                          <a14:useLocalDpi xmlns:a14="http://schemas.microsoft.com/office/drawing/2010/main"/>
                        </a:ext>
                      </a:extLst>
                    </a:blip>
                    <a:srcRect/>
                    <a:stretch>
                      <a:fillRect/>
                    </a:stretch>
                  </pic:blipFill>
                  <pic:spPr bwMode="auto">
                    <a:xfrm>
                      <a:off x="0" y="0"/>
                      <a:ext cx="2368582" cy="1922732"/>
                    </a:xfrm>
                    <a:prstGeom prst="rect">
                      <a:avLst/>
                    </a:prstGeom>
                    <a:noFill/>
                    <a:ln>
                      <a:noFill/>
                    </a:ln>
                  </pic:spPr>
                </pic:pic>
              </a:graphicData>
            </a:graphic>
          </wp:inline>
        </w:drawing>
      </w:r>
    </w:p>
    <w:p w14:paraId="1C8E4CD8" w14:textId="77777777" w:rsidR="009D7B25" w:rsidRDefault="009D7B25" w:rsidP="009D7B25">
      <w:pPr>
        <w:tabs>
          <w:tab w:val="left" w:pos="1024"/>
        </w:tabs>
        <w:ind w:firstLine="567"/>
        <w:jc w:val="center"/>
        <w:rPr>
          <w:sz w:val="28"/>
          <w:szCs w:val="28"/>
        </w:rPr>
      </w:pPr>
    </w:p>
    <w:p w14:paraId="74157722" w14:textId="77777777" w:rsidR="00F45900" w:rsidRDefault="00F45900" w:rsidP="009D7B25">
      <w:pPr>
        <w:tabs>
          <w:tab w:val="left" w:pos="1024"/>
        </w:tabs>
        <w:ind w:firstLine="567"/>
        <w:jc w:val="center"/>
        <w:rPr>
          <w:b/>
          <w:i/>
          <w:sz w:val="28"/>
          <w:szCs w:val="28"/>
        </w:rPr>
      </w:pPr>
    </w:p>
    <w:p w14:paraId="76883821" w14:textId="77777777" w:rsidR="00F45900" w:rsidRDefault="00F45900" w:rsidP="009D7B25">
      <w:pPr>
        <w:tabs>
          <w:tab w:val="left" w:pos="1024"/>
        </w:tabs>
        <w:ind w:firstLine="567"/>
        <w:jc w:val="center"/>
        <w:rPr>
          <w:b/>
          <w:i/>
          <w:sz w:val="28"/>
          <w:szCs w:val="28"/>
        </w:rPr>
      </w:pPr>
    </w:p>
    <w:p w14:paraId="62DE2FAA" w14:textId="77777777" w:rsidR="00F45900" w:rsidRDefault="00F45900" w:rsidP="009D7B25">
      <w:pPr>
        <w:tabs>
          <w:tab w:val="left" w:pos="1024"/>
        </w:tabs>
        <w:ind w:firstLine="567"/>
        <w:jc w:val="center"/>
        <w:rPr>
          <w:b/>
          <w:i/>
          <w:sz w:val="28"/>
          <w:szCs w:val="28"/>
        </w:rPr>
      </w:pPr>
    </w:p>
    <w:p w14:paraId="00D77955" w14:textId="77777777" w:rsidR="00F45900" w:rsidRDefault="00F45900" w:rsidP="009D7B25">
      <w:pPr>
        <w:tabs>
          <w:tab w:val="left" w:pos="1024"/>
        </w:tabs>
        <w:ind w:firstLine="567"/>
        <w:jc w:val="center"/>
        <w:rPr>
          <w:b/>
          <w:i/>
          <w:sz w:val="28"/>
          <w:szCs w:val="28"/>
        </w:rPr>
      </w:pPr>
    </w:p>
    <w:p w14:paraId="65566CEC" w14:textId="77777777" w:rsidR="00F45900" w:rsidRDefault="00F45900" w:rsidP="009D7B25">
      <w:pPr>
        <w:tabs>
          <w:tab w:val="left" w:pos="1024"/>
        </w:tabs>
        <w:ind w:firstLine="567"/>
        <w:jc w:val="center"/>
        <w:rPr>
          <w:b/>
          <w:i/>
          <w:sz w:val="28"/>
          <w:szCs w:val="28"/>
        </w:rPr>
      </w:pPr>
    </w:p>
    <w:p w14:paraId="3F9D78AC" w14:textId="77777777" w:rsidR="00F45900" w:rsidRDefault="00F45900" w:rsidP="009D7B25">
      <w:pPr>
        <w:tabs>
          <w:tab w:val="left" w:pos="1024"/>
        </w:tabs>
        <w:ind w:firstLine="567"/>
        <w:jc w:val="center"/>
        <w:rPr>
          <w:b/>
          <w:i/>
          <w:sz w:val="28"/>
          <w:szCs w:val="28"/>
        </w:rPr>
      </w:pPr>
    </w:p>
    <w:p w14:paraId="59B52588" w14:textId="77777777" w:rsidR="009D7B25" w:rsidRDefault="009D7B25" w:rsidP="009D7B25">
      <w:pPr>
        <w:tabs>
          <w:tab w:val="left" w:pos="1024"/>
        </w:tabs>
        <w:ind w:firstLine="567"/>
        <w:jc w:val="center"/>
        <w:rPr>
          <w:b/>
          <w:i/>
          <w:sz w:val="28"/>
          <w:szCs w:val="28"/>
        </w:rPr>
      </w:pPr>
      <w:r>
        <w:rPr>
          <w:b/>
          <w:i/>
          <w:sz w:val="28"/>
          <w:szCs w:val="28"/>
        </w:rPr>
        <w:lastRenderedPageBreak/>
        <w:t>Хореография, вокал</w:t>
      </w:r>
    </w:p>
    <w:p w14:paraId="2E279F86" w14:textId="0794E85D" w:rsidR="009D7B25" w:rsidRDefault="009D7B25" w:rsidP="009D7B25">
      <w:pPr>
        <w:tabs>
          <w:tab w:val="left" w:pos="1024"/>
        </w:tabs>
        <w:ind w:firstLine="567"/>
        <w:jc w:val="center"/>
        <w:rPr>
          <w:sz w:val="28"/>
          <w:szCs w:val="28"/>
        </w:rPr>
      </w:pPr>
      <w:r>
        <w:rPr>
          <w:noProof/>
          <w:sz w:val="28"/>
          <w:szCs w:val="28"/>
        </w:rPr>
        <w:drawing>
          <wp:inline distT="0" distB="0" distL="0" distR="0" wp14:anchorId="3C91E04B" wp14:editId="5039793F">
            <wp:extent cx="2608360" cy="1797930"/>
            <wp:effectExtent l="0" t="0" r="1905" b="0"/>
            <wp:docPr id="9235" name="Рисунок 9235" descr="_IkM2nx8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_IkM2nx8B-Y"/>
                    <pic:cNvPicPr>
                      <a:picLocks noChangeAspect="1" noChangeArrowheads="1"/>
                    </pic:cNvPicPr>
                  </pic:nvPicPr>
                  <pic:blipFill>
                    <a:blip r:embed="rId458">
                      <a:extLst>
                        <a:ext uri="{28A0092B-C50C-407E-A947-70E740481C1C}">
                          <a14:useLocalDpi xmlns:a14="http://schemas.microsoft.com/office/drawing/2010/main"/>
                        </a:ext>
                      </a:extLst>
                    </a:blip>
                    <a:srcRect/>
                    <a:stretch>
                      <a:fillRect/>
                    </a:stretch>
                  </pic:blipFill>
                  <pic:spPr bwMode="auto">
                    <a:xfrm>
                      <a:off x="0" y="0"/>
                      <a:ext cx="2613364" cy="1801379"/>
                    </a:xfrm>
                    <a:prstGeom prst="rect">
                      <a:avLst/>
                    </a:prstGeom>
                    <a:noFill/>
                    <a:ln>
                      <a:noFill/>
                    </a:ln>
                  </pic:spPr>
                </pic:pic>
              </a:graphicData>
            </a:graphic>
          </wp:inline>
        </w:drawing>
      </w:r>
      <w:r>
        <w:rPr>
          <w:noProof/>
          <w:sz w:val="28"/>
          <w:szCs w:val="28"/>
        </w:rPr>
        <w:drawing>
          <wp:inline distT="0" distB="0" distL="0" distR="0" wp14:anchorId="435670F1" wp14:editId="58A08532">
            <wp:extent cx="2592126" cy="1785079"/>
            <wp:effectExtent l="0" t="0" r="0" b="5715"/>
            <wp:docPr id="9234" name="Рисунок 9234" descr="bwOxF8ifW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bwOxF8ifWDM"/>
                    <pic:cNvPicPr>
                      <a:picLocks noChangeAspect="1" noChangeArrowheads="1"/>
                    </pic:cNvPicPr>
                  </pic:nvPicPr>
                  <pic:blipFill>
                    <a:blip r:embed="rId459">
                      <a:extLst>
                        <a:ext uri="{28A0092B-C50C-407E-A947-70E740481C1C}">
                          <a14:useLocalDpi xmlns:a14="http://schemas.microsoft.com/office/drawing/2010/main"/>
                        </a:ext>
                      </a:extLst>
                    </a:blip>
                    <a:srcRect/>
                    <a:stretch>
                      <a:fillRect/>
                    </a:stretch>
                  </pic:blipFill>
                  <pic:spPr bwMode="auto">
                    <a:xfrm>
                      <a:off x="0" y="0"/>
                      <a:ext cx="2595283" cy="1787253"/>
                    </a:xfrm>
                    <a:prstGeom prst="rect">
                      <a:avLst/>
                    </a:prstGeom>
                    <a:noFill/>
                    <a:ln>
                      <a:noFill/>
                    </a:ln>
                  </pic:spPr>
                </pic:pic>
              </a:graphicData>
            </a:graphic>
          </wp:inline>
        </w:drawing>
      </w:r>
    </w:p>
    <w:p w14:paraId="411F9319" w14:textId="77777777" w:rsidR="009D7B25" w:rsidRDefault="009D7B25" w:rsidP="009D7B25">
      <w:pPr>
        <w:ind w:firstLine="709"/>
        <w:jc w:val="both"/>
        <w:rPr>
          <w:b/>
        </w:rPr>
      </w:pPr>
      <w:r>
        <w:rPr>
          <w:sz w:val="28"/>
          <w:szCs w:val="28"/>
        </w:rPr>
        <w:t>В 2020 году работы по передаче услуг в некоммерческий сектор будут продолжены.</w:t>
      </w:r>
    </w:p>
    <w:p w14:paraId="05552FB2" w14:textId="77777777" w:rsidR="009D7B25" w:rsidRDefault="009D7B25" w:rsidP="009D7B25">
      <w:pPr>
        <w:jc w:val="center"/>
        <w:rPr>
          <w:rFonts w:eastAsia="Calibri"/>
          <w:b/>
          <w:i/>
          <w:sz w:val="28"/>
          <w:szCs w:val="28"/>
          <w:u w:val="single"/>
        </w:rPr>
      </w:pPr>
    </w:p>
    <w:p w14:paraId="301368F3" w14:textId="77777777" w:rsidR="009D7B25" w:rsidRDefault="009D7B25" w:rsidP="009D7B25">
      <w:pPr>
        <w:jc w:val="center"/>
        <w:rPr>
          <w:rFonts w:eastAsia="Calibri"/>
          <w:i/>
          <w:sz w:val="28"/>
          <w:szCs w:val="28"/>
          <w:u w:val="single"/>
        </w:rPr>
      </w:pPr>
      <w:r>
        <w:rPr>
          <w:rFonts w:eastAsia="Calibri"/>
          <w:i/>
          <w:sz w:val="28"/>
          <w:szCs w:val="28"/>
          <w:u w:val="single"/>
        </w:rPr>
        <w:t>Победы и достижения года</w:t>
      </w:r>
    </w:p>
    <w:p w14:paraId="73AE0F56" w14:textId="77777777" w:rsidR="009D7B25" w:rsidRDefault="009D7B25" w:rsidP="009D7B25">
      <w:pPr>
        <w:jc w:val="center"/>
        <w:rPr>
          <w:rFonts w:eastAsia="Calibri"/>
          <w:i/>
          <w:sz w:val="28"/>
          <w:szCs w:val="28"/>
          <w:u w:val="single"/>
        </w:rPr>
      </w:pPr>
    </w:p>
    <w:p w14:paraId="778F4702" w14:textId="77777777" w:rsidR="009D7B25" w:rsidRDefault="009D7B25" w:rsidP="009D7B25">
      <w:pPr>
        <w:tabs>
          <w:tab w:val="left" w:pos="1080"/>
        </w:tabs>
        <w:ind w:firstLine="709"/>
        <w:jc w:val="both"/>
        <w:rPr>
          <w:rFonts w:eastAsia="Calibri"/>
          <w:sz w:val="28"/>
          <w:szCs w:val="28"/>
        </w:rPr>
      </w:pPr>
      <w:r>
        <w:rPr>
          <w:rFonts w:eastAsia="Calibri"/>
          <w:sz w:val="28"/>
          <w:szCs w:val="28"/>
        </w:rPr>
        <w:t xml:space="preserve">В 2019 году занесены на Доску Почёта работников культуры города Лянтора: </w:t>
      </w:r>
    </w:p>
    <w:p w14:paraId="4EA3FFCD" w14:textId="77777777" w:rsidR="009D7B25" w:rsidRDefault="009D7B25" w:rsidP="009D7B25">
      <w:pPr>
        <w:ind w:firstLine="709"/>
        <w:jc w:val="both"/>
        <w:rPr>
          <w:color w:val="000000"/>
          <w:sz w:val="28"/>
          <w:szCs w:val="28"/>
          <w:shd w:val="clear" w:color="auto" w:fill="FFFFFF"/>
        </w:rPr>
      </w:pPr>
      <w:r>
        <w:rPr>
          <w:color w:val="000000"/>
          <w:sz w:val="28"/>
          <w:szCs w:val="28"/>
          <w:shd w:val="clear" w:color="auto" w:fill="FFFFFF"/>
        </w:rPr>
        <w:t xml:space="preserve">- </w:t>
      </w:r>
      <w:proofErr w:type="spellStart"/>
      <w:r>
        <w:rPr>
          <w:color w:val="000000"/>
          <w:sz w:val="28"/>
          <w:szCs w:val="28"/>
          <w:shd w:val="clear" w:color="auto" w:fill="FFFFFF"/>
        </w:rPr>
        <w:t>Сенгепова</w:t>
      </w:r>
      <w:proofErr w:type="spellEnd"/>
      <w:r>
        <w:rPr>
          <w:color w:val="000000"/>
          <w:sz w:val="28"/>
          <w:szCs w:val="28"/>
          <w:shd w:val="clear" w:color="auto" w:fill="FFFFFF"/>
        </w:rPr>
        <w:t xml:space="preserve"> Светлана Михайловна, руководитель клубного формирования МУК «ЛДК «Нефтяник»;</w:t>
      </w:r>
    </w:p>
    <w:p w14:paraId="049940DB" w14:textId="77777777" w:rsidR="009D7B25" w:rsidRDefault="009D7B25" w:rsidP="009D7B25">
      <w:pPr>
        <w:ind w:firstLine="709"/>
        <w:jc w:val="both"/>
        <w:rPr>
          <w:color w:val="000000"/>
          <w:sz w:val="28"/>
          <w:szCs w:val="28"/>
        </w:rPr>
      </w:pPr>
      <w:r>
        <w:rPr>
          <w:color w:val="000000"/>
          <w:sz w:val="28"/>
          <w:szCs w:val="28"/>
        </w:rPr>
        <w:t xml:space="preserve">- Халилова </w:t>
      </w:r>
      <w:proofErr w:type="spellStart"/>
      <w:r>
        <w:rPr>
          <w:color w:val="000000"/>
          <w:sz w:val="28"/>
          <w:szCs w:val="28"/>
        </w:rPr>
        <w:t>НазиляЗаятдиновна</w:t>
      </w:r>
      <w:proofErr w:type="spellEnd"/>
      <w:r>
        <w:rPr>
          <w:color w:val="000000"/>
          <w:sz w:val="28"/>
          <w:szCs w:val="28"/>
        </w:rPr>
        <w:t xml:space="preserve">, методист музея </w:t>
      </w:r>
      <w:r>
        <w:rPr>
          <w:color w:val="000000"/>
          <w:sz w:val="28"/>
          <w:szCs w:val="28"/>
          <w:lang w:val="en-US"/>
        </w:rPr>
        <w:t>I</w:t>
      </w:r>
      <w:r>
        <w:rPr>
          <w:color w:val="000000"/>
          <w:sz w:val="28"/>
          <w:szCs w:val="28"/>
        </w:rPr>
        <w:t xml:space="preserve"> категории;</w:t>
      </w:r>
    </w:p>
    <w:p w14:paraId="0659BBD2" w14:textId="4C205014" w:rsidR="009D7B25" w:rsidRDefault="009D7B25" w:rsidP="009D7B25">
      <w:pPr>
        <w:ind w:firstLine="709"/>
        <w:jc w:val="both"/>
        <w:rPr>
          <w:sz w:val="28"/>
          <w:szCs w:val="28"/>
          <w:lang w:bidi="en-US"/>
        </w:rPr>
      </w:pPr>
      <w:r>
        <w:rPr>
          <w:sz w:val="28"/>
          <w:szCs w:val="28"/>
          <w:lang w:bidi="en-US"/>
        </w:rPr>
        <w:t>-Сиразетдинова Раиса Раисовна, заведующий отделом Детской библиотек</w:t>
      </w:r>
      <w:r w:rsidR="00212869">
        <w:rPr>
          <w:sz w:val="28"/>
          <w:szCs w:val="28"/>
          <w:lang w:bidi="en-US"/>
        </w:rPr>
        <w:t>и</w:t>
      </w:r>
      <w:r>
        <w:rPr>
          <w:sz w:val="28"/>
          <w:szCs w:val="28"/>
          <w:lang w:bidi="en-US"/>
        </w:rPr>
        <w:t>;</w:t>
      </w:r>
    </w:p>
    <w:p w14:paraId="3B872BD9" w14:textId="77777777" w:rsidR="009D7B25" w:rsidRDefault="009D7B25" w:rsidP="009D7B25">
      <w:pPr>
        <w:ind w:firstLine="709"/>
        <w:jc w:val="both"/>
        <w:rPr>
          <w:sz w:val="28"/>
          <w:szCs w:val="28"/>
        </w:rPr>
      </w:pPr>
      <w:r>
        <w:rPr>
          <w:sz w:val="28"/>
          <w:szCs w:val="28"/>
        </w:rPr>
        <w:t>- Стороженко Ольга Петровна, режиссёр массовых представлений высшей категории МУ «КСК «Юбилейный».</w:t>
      </w:r>
    </w:p>
    <w:p w14:paraId="4BAA0563" w14:textId="77777777" w:rsidR="009D7B25" w:rsidRDefault="009D7B25" w:rsidP="009D7B25">
      <w:pPr>
        <w:ind w:firstLine="709"/>
        <w:jc w:val="both"/>
        <w:rPr>
          <w:color w:val="000000"/>
          <w:sz w:val="28"/>
          <w:szCs w:val="28"/>
          <w:shd w:val="clear" w:color="auto" w:fill="FFFFFF"/>
        </w:rPr>
      </w:pPr>
    </w:p>
    <w:p w14:paraId="549D93D6" w14:textId="77777777" w:rsidR="009D7B25" w:rsidRDefault="009D7B25" w:rsidP="009D7B25">
      <w:pPr>
        <w:ind w:firstLine="709"/>
        <w:jc w:val="both"/>
        <w:rPr>
          <w:color w:val="000000"/>
          <w:sz w:val="28"/>
          <w:szCs w:val="28"/>
          <w:shd w:val="clear" w:color="auto" w:fill="FFFFFF"/>
        </w:rPr>
      </w:pPr>
      <w:r>
        <w:rPr>
          <w:color w:val="000000"/>
          <w:sz w:val="28"/>
          <w:szCs w:val="28"/>
          <w:shd w:val="clear" w:color="auto" w:fill="FFFFFF"/>
        </w:rPr>
        <w:t>В 2019 году коллективы учреждений культуры отмечены наградами и дипломами за реализацию разных направлений своей деятельности:</w:t>
      </w:r>
    </w:p>
    <w:p w14:paraId="3C3D4FA9" w14:textId="77777777" w:rsidR="009D7B25" w:rsidRDefault="009D7B25" w:rsidP="009D7B25">
      <w:pPr>
        <w:ind w:firstLine="709"/>
        <w:jc w:val="both"/>
        <w:rPr>
          <w:color w:val="000000"/>
          <w:sz w:val="28"/>
          <w:szCs w:val="28"/>
          <w:shd w:val="clear" w:color="auto" w:fill="FFFFFF"/>
        </w:rPr>
      </w:pPr>
      <w:r>
        <w:rPr>
          <w:color w:val="000000"/>
          <w:sz w:val="28"/>
          <w:szCs w:val="28"/>
          <w:shd w:val="clear" w:color="auto" w:fill="FFFFFF"/>
        </w:rPr>
        <w:t xml:space="preserve">- </w:t>
      </w:r>
      <w:r>
        <w:rPr>
          <w:sz w:val="28"/>
          <w:szCs w:val="28"/>
        </w:rPr>
        <w:t xml:space="preserve">Коллектив МУК «ЛХЭМ» награждён Благодарственным письмом исполняющего обязанности заместителя Главы Сургутского района Р.Ф. </w:t>
      </w:r>
      <w:proofErr w:type="spellStart"/>
      <w:r>
        <w:rPr>
          <w:sz w:val="28"/>
          <w:szCs w:val="28"/>
        </w:rPr>
        <w:t>Марценковского</w:t>
      </w:r>
      <w:proofErr w:type="spellEnd"/>
      <w:r>
        <w:rPr>
          <w:sz w:val="28"/>
          <w:szCs w:val="28"/>
        </w:rPr>
        <w:t xml:space="preserve"> за профессионализм</w:t>
      </w:r>
      <w:r>
        <w:rPr>
          <w:color w:val="000000"/>
          <w:sz w:val="28"/>
          <w:szCs w:val="28"/>
        </w:rPr>
        <w:t xml:space="preserve"> и значительный вклад в развитие туризма на территории Сургутского района, а также в связи с празднованием Международного дня туризма; Благодарственным письмом Главы города Лянтор С.А.Махиня за помощь, оказанную в благоустройстве парковой зоны отдыха вдоль реки Пим по улице Набережная;</w:t>
      </w:r>
    </w:p>
    <w:p w14:paraId="1725D4D9" w14:textId="77777777" w:rsidR="009D7B25" w:rsidRDefault="009D7B25" w:rsidP="009D7B25">
      <w:pPr>
        <w:ind w:firstLine="709"/>
        <w:jc w:val="both"/>
        <w:rPr>
          <w:sz w:val="28"/>
          <w:szCs w:val="28"/>
        </w:rPr>
      </w:pPr>
      <w:r>
        <w:rPr>
          <w:sz w:val="28"/>
          <w:szCs w:val="28"/>
        </w:rPr>
        <w:t>- Коллектив МУ «КСК «Юбилейный» награждён дипломом I степени за победу в конкурсе туристической песни «Поющая семейка», дипломом I</w:t>
      </w:r>
      <w:r>
        <w:rPr>
          <w:sz w:val="28"/>
          <w:szCs w:val="28"/>
          <w:lang w:val="en-US"/>
        </w:rPr>
        <w:t>I</w:t>
      </w:r>
      <w:r>
        <w:rPr>
          <w:sz w:val="28"/>
          <w:szCs w:val="28"/>
        </w:rPr>
        <w:t xml:space="preserve"> степени в конкурсе «Туристическая семья - это мы и я» XI городского туристического слёта «Адреналин»;</w:t>
      </w:r>
    </w:p>
    <w:p w14:paraId="21634321" w14:textId="77777777" w:rsidR="009D7B25" w:rsidRDefault="009D7B25" w:rsidP="009D7B25">
      <w:pPr>
        <w:ind w:firstLine="709"/>
        <w:jc w:val="both"/>
        <w:rPr>
          <w:sz w:val="28"/>
          <w:szCs w:val="28"/>
          <w:lang w:bidi="en-US"/>
        </w:rPr>
      </w:pPr>
      <w:r>
        <w:rPr>
          <w:sz w:val="28"/>
          <w:szCs w:val="28"/>
          <w:lang w:bidi="en-US"/>
        </w:rPr>
        <w:t>- Коллективу Детской библиотеки вручен Диплом победителя (2 место) Международного творческого конкурса к 220-летию со дня рождения А. С. Пушкина «Я Пушкина читаю строки», номинация «Фильм».</w:t>
      </w:r>
    </w:p>
    <w:p w14:paraId="78130899" w14:textId="77777777" w:rsidR="009D7B25" w:rsidRDefault="009D7B25" w:rsidP="009D7B25">
      <w:pPr>
        <w:ind w:firstLine="709"/>
        <w:jc w:val="both"/>
        <w:rPr>
          <w:sz w:val="28"/>
          <w:szCs w:val="28"/>
          <w:lang w:bidi="en-US"/>
        </w:rPr>
      </w:pPr>
      <w:r>
        <w:rPr>
          <w:sz w:val="28"/>
          <w:szCs w:val="28"/>
          <w:lang w:bidi="en-US"/>
        </w:rPr>
        <w:t>- Коллективу МУК «ЛЦБС» вручена «Фишка года» Государственной библиотеки Югры за организацию благотворительных акций на базе библиотеки («Согреем детские сердца», «Радость добрых дел», «Посылка солдату»).</w:t>
      </w:r>
    </w:p>
    <w:p w14:paraId="0D3DDDF4" w14:textId="01EF7477" w:rsidR="009D7B25" w:rsidRDefault="009D7B25" w:rsidP="009D7B25">
      <w:pPr>
        <w:ind w:firstLine="708"/>
        <w:jc w:val="both"/>
        <w:rPr>
          <w:sz w:val="28"/>
          <w:szCs w:val="28"/>
          <w:lang w:bidi="en-US"/>
        </w:rPr>
      </w:pPr>
      <w:r>
        <w:rPr>
          <w:noProof/>
        </w:rPr>
        <w:lastRenderedPageBreak/>
        <w:drawing>
          <wp:anchor distT="0" distB="0" distL="114300" distR="114300" simplePos="0" relativeHeight="252426240" behindDoc="0" locked="0" layoutInCell="1" allowOverlap="1" wp14:anchorId="6E2728E7" wp14:editId="0C36F1BC">
            <wp:simplePos x="0" y="0"/>
            <wp:positionH relativeFrom="page">
              <wp:align>center</wp:align>
            </wp:positionH>
            <wp:positionV relativeFrom="paragraph">
              <wp:posOffset>89866</wp:posOffset>
            </wp:positionV>
            <wp:extent cx="3124835" cy="2360295"/>
            <wp:effectExtent l="19050" t="19050" r="18415" b="20955"/>
            <wp:wrapThrough wrapText="bothSides">
              <wp:wrapPolygon edited="0">
                <wp:start x="-132" y="-174"/>
                <wp:lineTo x="-132" y="21617"/>
                <wp:lineTo x="21596" y="21617"/>
                <wp:lineTo x="21596" y="-174"/>
                <wp:lineTo x="-132" y="-174"/>
              </wp:wrapPolygon>
            </wp:wrapThrough>
            <wp:docPr id="72011" name="Рисунок 72011" descr="сертифика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сертификат (1)"/>
                    <pic:cNvPicPr>
                      <a:picLocks noChangeAspect="1" noChangeArrowheads="1"/>
                    </pic:cNvPicPr>
                  </pic:nvPicPr>
                  <pic:blipFill>
                    <a:blip r:embed="rId460">
                      <a:extLst>
                        <a:ext uri="{28A0092B-C50C-407E-A947-70E740481C1C}">
                          <a14:useLocalDpi xmlns:a14="http://schemas.microsoft.com/office/drawing/2010/main"/>
                        </a:ext>
                      </a:extLst>
                    </a:blip>
                    <a:srcRect/>
                    <a:stretch>
                      <a:fillRect/>
                    </a:stretch>
                  </pic:blipFill>
                  <pic:spPr bwMode="auto">
                    <a:xfrm>
                      <a:off x="0" y="0"/>
                      <a:ext cx="3124835" cy="2360295"/>
                    </a:xfrm>
                    <a:prstGeom prst="rect">
                      <a:avLst/>
                    </a:prstGeom>
                    <a:noFill/>
                    <a:ln w="9525">
                      <a:solidFill>
                        <a:srgbClr val="4F81BD"/>
                      </a:solidFill>
                      <a:miter lim="800000"/>
                      <a:headEnd/>
                      <a:tailEnd/>
                    </a:ln>
                  </pic:spPr>
                </pic:pic>
              </a:graphicData>
            </a:graphic>
            <wp14:sizeRelH relativeFrom="page">
              <wp14:pctWidth>0</wp14:pctWidth>
            </wp14:sizeRelH>
            <wp14:sizeRelV relativeFrom="page">
              <wp14:pctHeight>0</wp14:pctHeight>
            </wp14:sizeRelV>
          </wp:anchor>
        </w:drawing>
      </w:r>
    </w:p>
    <w:p w14:paraId="1978A399" w14:textId="77777777" w:rsidR="009D7B25" w:rsidRDefault="009D7B25" w:rsidP="009D7B25">
      <w:pPr>
        <w:ind w:firstLine="708"/>
        <w:jc w:val="both"/>
        <w:rPr>
          <w:sz w:val="28"/>
          <w:szCs w:val="28"/>
          <w:lang w:bidi="en-US"/>
        </w:rPr>
      </w:pPr>
    </w:p>
    <w:p w14:paraId="4428E2C6" w14:textId="77777777" w:rsidR="009D7B25" w:rsidRDefault="009D7B25" w:rsidP="009D7B25">
      <w:pPr>
        <w:ind w:firstLine="708"/>
        <w:jc w:val="both"/>
        <w:rPr>
          <w:sz w:val="28"/>
          <w:szCs w:val="28"/>
          <w:lang w:bidi="en-US"/>
        </w:rPr>
      </w:pPr>
    </w:p>
    <w:p w14:paraId="6F9096A0" w14:textId="77777777" w:rsidR="009D7B25" w:rsidRDefault="009D7B25" w:rsidP="009D7B25">
      <w:pPr>
        <w:ind w:firstLine="708"/>
        <w:jc w:val="both"/>
        <w:rPr>
          <w:sz w:val="28"/>
          <w:szCs w:val="28"/>
          <w:lang w:bidi="en-US"/>
        </w:rPr>
      </w:pPr>
    </w:p>
    <w:p w14:paraId="18EF6A05" w14:textId="77777777" w:rsidR="009D7B25" w:rsidRDefault="009D7B25" w:rsidP="009D7B25">
      <w:pPr>
        <w:ind w:firstLine="708"/>
        <w:jc w:val="both"/>
        <w:rPr>
          <w:sz w:val="28"/>
          <w:szCs w:val="28"/>
          <w:lang w:bidi="en-US"/>
        </w:rPr>
      </w:pPr>
    </w:p>
    <w:p w14:paraId="33C2F8E4" w14:textId="77777777" w:rsidR="009D7B25" w:rsidRDefault="009D7B25" w:rsidP="009D7B25">
      <w:pPr>
        <w:ind w:firstLine="708"/>
        <w:jc w:val="both"/>
        <w:rPr>
          <w:sz w:val="28"/>
          <w:szCs w:val="28"/>
          <w:lang w:bidi="en-US"/>
        </w:rPr>
      </w:pPr>
    </w:p>
    <w:p w14:paraId="59D309B6" w14:textId="77777777" w:rsidR="009D7B25" w:rsidRDefault="009D7B25" w:rsidP="009D7B25">
      <w:pPr>
        <w:ind w:firstLine="708"/>
        <w:jc w:val="both"/>
        <w:rPr>
          <w:sz w:val="28"/>
          <w:szCs w:val="28"/>
          <w:lang w:bidi="en-US"/>
        </w:rPr>
      </w:pPr>
    </w:p>
    <w:p w14:paraId="10285E84" w14:textId="77777777" w:rsidR="009D7B25" w:rsidRDefault="009D7B25" w:rsidP="009D7B25">
      <w:pPr>
        <w:ind w:firstLine="708"/>
        <w:jc w:val="both"/>
        <w:rPr>
          <w:sz w:val="28"/>
          <w:szCs w:val="28"/>
          <w:lang w:bidi="en-US"/>
        </w:rPr>
      </w:pPr>
    </w:p>
    <w:p w14:paraId="77BEA7CB" w14:textId="77777777" w:rsidR="009D7B25" w:rsidRDefault="009D7B25" w:rsidP="009D7B25">
      <w:pPr>
        <w:ind w:firstLine="708"/>
        <w:jc w:val="both"/>
        <w:rPr>
          <w:sz w:val="28"/>
          <w:szCs w:val="28"/>
          <w:lang w:bidi="en-US"/>
        </w:rPr>
      </w:pPr>
    </w:p>
    <w:p w14:paraId="68381FA3" w14:textId="77777777" w:rsidR="009D7B25" w:rsidRDefault="009D7B25" w:rsidP="009D7B25">
      <w:pPr>
        <w:ind w:firstLine="708"/>
        <w:jc w:val="both"/>
        <w:rPr>
          <w:sz w:val="28"/>
          <w:szCs w:val="28"/>
          <w:lang w:bidi="en-US"/>
        </w:rPr>
      </w:pPr>
    </w:p>
    <w:p w14:paraId="4C22AB06" w14:textId="77777777" w:rsidR="009D7B25" w:rsidRDefault="009D7B25" w:rsidP="009D7B25">
      <w:pPr>
        <w:ind w:firstLine="708"/>
        <w:jc w:val="both"/>
        <w:rPr>
          <w:color w:val="000000"/>
          <w:sz w:val="28"/>
          <w:szCs w:val="28"/>
          <w:shd w:val="clear" w:color="auto" w:fill="FFFFFF"/>
        </w:rPr>
      </w:pPr>
    </w:p>
    <w:p w14:paraId="6907D3DA" w14:textId="77777777" w:rsidR="009D7B25" w:rsidRDefault="009D7B25" w:rsidP="009D7B25">
      <w:pPr>
        <w:ind w:firstLine="708"/>
        <w:jc w:val="both"/>
        <w:rPr>
          <w:color w:val="000000"/>
          <w:sz w:val="28"/>
          <w:szCs w:val="28"/>
          <w:shd w:val="clear" w:color="auto" w:fill="FFFFFF"/>
        </w:rPr>
      </w:pPr>
    </w:p>
    <w:p w14:paraId="6C5747C1" w14:textId="77777777" w:rsidR="009D7B25" w:rsidRDefault="009D7B25" w:rsidP="009D7B25">
      <w:pPr>
        <w:ind w:firstLine="708"/>
        <w:jc w:val="both"/>
        <w:rPr>
          <w:color w:val="000000"/>
          <w:sz w:val="28"/>
          <w:szCs w:val="28"/>
          <w:shd w:val="clear" w:color="auto" w:fill="FFFFFF"/>
        </w:rPr>
      </w:pPr>
      <w:r>
        <w:rPr>
          <w:color w:val="000000"/>
          <w:sz w:val="28"/>
          <w:szCs w:val="28"/>
          <w:shd w:val="clear" w:color="auto" w:fill="FFFFFF"/>
        </w:rPr>
        <w:t>Награды руководителей и специалистов учреждений:</w:t>
      </w:r>
    </w:p>
    <w:p w14:paraId="6B68B717" w14:textId="77777777" w:rsidR="009D7B25" w:rsidRDefault="009D7B25" w:rsidP="009D7B25">
      <w:pPr>
        <w:ind w:firstLine="708"/>
        <w:jc w:val="both"/>
        <w:rPr>
          <w:color w:val="000000"/>
          <w:sz w:val="28"/>
          <w:szCs w:val="28"/>
          <w:shd w:val="clear" w:color="auto" w:fill="FFFFFF"/>
        </w:rPr>
      </w:pPr>
      <w:r>
        <w:rPr>
          <w:color w:val="000000"/>
          <w:sz w:val="28"/>
          <w:szCs w:val="28"/>
          <w:shd w:val="clear" w:color="auto" w:fill="FFFFFF"/>
        </w:rPr>
        <w:t xml:space="preserve">- </w:t>
      </w:r>
      <w:r>
        <w:rPr>
          <w:sz w:val="28"/>
          <w:szCs w:val="28"/>
        </w:rPr>
        <w:t xml:space="preserve">Почётной грамотой Тюменской областной Думы </w:t>
      </w:r>
      <w:r>
        <w:rPr>
          <w:color w:val="000000"/>
          <w:sz w:val="28"/>
          <w:szCs w:val="28"/>
          <w:shd w:val="clear" w:color="auto" w:fill="FFFFFF"/>
        </w:rPr>
        <w:t xml:space="preserve">награждена </w:t>
      </w:r>
      <w:proofErr w:type="spellStart"/>
      <w:r>
        <w:rPr>
          <w:color w:val="000000"/>
          <w:sz w:val="28"/>
          <w:szCs w:val="28"/>
          <w:shd w:val="clear" w:color="auto" w:fill="FFFFFF"/>
        </w:rPr>
        <w:t>Делиуран</w:t>
      </w:r>
      <w:proofErr w:type="spellEnd"/>
      <w:r>
        <w:rPr>
          <w:color w:val="000000"/>
          <w:sz w:val="28"/>
          <w:szCs w:val="28"/>
          <w:shd w:val="clear" w:color="auto" w:fill="FFFFFF"/>
        </w:rPr>
        <w:t xml:space="preserve"> М.Н., художественный руководитель МУК «ЛДК «Нефтяник».</w:t>
      </w:r>
    </w:p>
    <w:p w14:paraId="2B44D07D" w14:textId="77777777" w:rsidR="009D7B25" w:rsidRDefault="009D7B25" w:rsidP="009D7B25">
      <w:pPr>
        <w:ind w:firstLine="708"/>
        <w:jc w:val="both"/>
        <w:rPr>
          <w:sz w:val="28"/>
          <w:szCs w:val="28"/>
          <w:lang w:bidi="en-US"/>
        </w:rPr>
      </w:pPr>
      <w:r>
        <w:rPr>
          <w:sz w:val="28"/>
          <w:szCs w:val="28"/>
          <w:lang w:bidi="en-US"/>
        </w:rPr>
        <w:t>- Благодарностью Тюменской областной Думы награждена Беляева Н. Н., главный библиотекарь Городской библиотеки №2 МУК «ЛЦБС», а также награждена дипломом победителя (3 место) на муниципальном этапе в цифровом литературно-художественном конкурсе «Главное в искусстве, культуре – мысль о человеке» по произведениям Д.А. Гранина».</w:t>
      </w:r>
    </w:p>
    <w:p w14:paraId="09FF0AE1" w14:textId="77777777" w:rsidR="009D7B25" w:rsidRDefault="009D7B25" w:rsidP="009D7B25">
      <w:pPr>
        <w:ind w:firstLine="708"/>
        <w:jc w:val="both"/>
        <w:rPr>
          <w:sz w:val="28"/>
          <w:szCs w:val="28"/>
        </w:rPr>
      </w:pPr>
      <w:r>
        <w:rPr>
          <w:sz w:val="28"/>
          <w:szCs w:val="28"/>
        </w:rPr>
        <w:t>- Почётной грамотой Думы ХМАО-Югры награждена Стороженко О.П., режиссёр массовых представлений высшей категории МУ «КСК «Юбилейный».</w:t>
      </w:r>
    </w:p>
    <w:p w14:paraId="18510773" w14:textId="77777777" w:rsidR="009D7B25" w:rsidRDefault="009D7B25" w:rsidP="009D7B25">
      <w:pPr>
        <w:ind w:firstLine="708"/>
        <w:jc w:val="both"/>
        <w:rPr>
          <w:sz w:val="28"/>
          <w:szCs w:val="28"/>
        </w:rPr>
      </w:pPr>
      <w:r>
        <w:rPr>
          <w:color w:val="000000"/>
          <w:sz w:val="28"/>
          <w:szCs w:val="28"/>
          <w:shd w:val="clear" w:color="auto" w:fill="FFFFFF"/>
        </w:rPr>
        <w:t xml:space="preserve">- </w:t>
      </w:r>
      <w:r>
        <w:rPr>
          <w:sz w:val="28"/>
          <w:szCs w:val="28"/>
        </w:rPr>
        <w:t xml:space="preserve">Почётной грамотой Департамента культуры ХМАО-Югры награждён </w:t>
      </w:r>
      <w:proofErr w:type="spellStart"/>
      <w:r>
        <w:rPr>
          <w:color w:val="000000"/>
          <w:sz w:val="28"/>
          <w:szCs w:val="28"/>
          <w:shd w:val="clear" w:color="auto" w:fill="FFFFFF"/>
        </w:rPr>
        <w:t>Старинец</w:t>
      </w:r>
      <w:proofErr w:type="spellEnd"/>
      <w:r>
        <w:rPr>
          <w:color w:val="000000"/>
          <w:sz w:val="28"/>
          <w:szCs w:val="28"/>
          <w:shd w:val="clear" w:color="auto" w:fill="FFFFFF"/>
        </w:rPr>
        <w:t xml:space="preserve"> В.М., заведующий сектором технического обеспечения МУК «ЛДК «Нефтяник».</w:t>
      </w:r>
    </w:p>
    <w:p w14:paraId="7797729B" w14:textId="77777777" w:rsidR="009D7B25" w:rsidRDefault="009D7B25" w:rsidP="009D7B25">
      <w:pPr>
        <w:ind w:firstLine="708"/>
        <w:jc w:val="both"/>
        <w:rPr>
          <w:sz w:val="28"/>
          <w:szCs w:val="28"/>
        </w:rPr>
      </w:pPr>
      <w:r>
        <w:rPr>
          <w:sz w:val="28"/>
          <w:szCs w:val="28"/>
        </w:rPr>
        <w:t>- Почётной грамотой Думы Сургутского района награждена Уткина Л.В., директор МУК «ЛЦБС».</w:t>
      </w:r>
    </w:p>
    <w:p w14:paraId="0814AE7B" w14:textId="0EF01436" w:rsidR="009D7B25" w:rsidRDefault="009D7B25" w:rsidP="009D7B25">
      <w:pPr>
        <w:ind w:firstLine="708"/>
        <w:jc w:val="both"/>
        <w:rPr>
          <w:b/>
          <w:color w:val="FF0000"/>
          <w:sz w:val="28"/>
          <w:szCs w:val="28"/>
        </w:rPr>
      </w:pPr>
      <w:r>
        <w:rPr>
          <w:color w:val="000000"/>
          <w:sz w:val="28"/>
          <w:szCs w:val="28"/>
          <w:shd w:val="clear" w:color="auto" w:fill="FFFFFF"/>
        </w:rPr>
        <w:t xml:space="preserve">- </w:t>
      </w:r>
      <w:r>
        <w:rPr>
          <w:color w:val="000000"/>
          <w:sz w:val="28"/>
          <w:szCs w:val="28"/>
        </w:rPr>
        <w:t>Благодарственным письмом Думы Сургутского района</w:t>
      </w:r>
      <w:r w:rsidR="002369BA">
        <w:rPr>
          <w:color w:val="000000"/>
          <w:sz w:val="28"/>
          <w:szCs w:val="28"/>
        </w:rPr>
        <w:t xml:space="preserve"> </w:t>
      </w:r>
      <w:r>
        <w:rPr>
          <w:color w:val="000000"/>
          <w:sz w:val="28"/>
          <w:szCs w:val="28"/>
        </w:rPr>
        <w:t>награждена</w:t>
      </w:r>
      <w:r w:rsidR="002369BA">
        <w:rPr>
          <w:color w:val="000000"/>
          <w:sz w:val="28"/>
          <w:szCs w:val="28"/>
        </w:rPr>
        <w:t xml:space="preserve"> </w:t>
      </w:r>
      <w:r>
        <w:rPr>
          <w:color w:val="000000"/>
          <w:sz w:val="28"/>
          <w:szCs w:val="28"/>
          <w:shd w:val="clear" w:color="auto" w:fill="FFFFFF"/>
        </w:rPr>
        <w:t>Куриленко О.В., директор МУК «ЛХЭМ».</w:t>
      </w:r>
    </w:p>
    <w:p w14:paraId="1C765610" w14:textId="69800F8D" w:rsidR="009D7B25" w:rsidRDefault="009D7B25" w:rsidP="009D7B25">
      <w:pPr>
        <w:ind w:firstLine="708"/>
        <w:jc w:val="both"/>
        <w:rPr>
          <w:color w:val="000000"/>
          <w:sz w:val="28"/>
          <w:szCs w:val="28"/>
          <w:shd w:val="clear" w:color="auto" w:fill="FFFFFF"/>
        </w:rPr>
      </w:pPr>
      <w:r>
        <w:rPr>
          <w:color w:val="000000"/>
          <w:sz w:val="28"/>
          <w:szCs w:val="28"/>
          <w:shd w:val="clear" w:color="auto" w:fill="FFFFFF"/>
        </w:rPr>
        <w:t xml:space="preserve">- «Гран-при» районного фестиваля межнационального согласия «Мы – россияне» в номинации «Признание» - награждена </w:t>
      </w:r>
      <w:proofErr w:type="spellStart"/>
      <w:r>
        <w:rPr>
          <w:color w:val="000000"/>
          <w:sz w:val="28"/>
          <w:szCs w:val="28"/>
          <w:shd w:val="clear" w:color="auto" w:fill="FFFFFF"/>
        </w:rPr>
        <w:t>Карабаева</w:t>
      </w:r>
      <w:proofErr w:type="spellEnd"/>
      <w:r>
        <w:rPr>
          <w:color w:val="000000"/>
          <w:sz w:val="28"/>
          <w:szCs w:val="28"/>
          <w:shd w:val="clear" w:color="auto" w:fill="FFFFFF"/>
        </w:rPr>
        <w:t xml:space="preserve"> Т.Ю., режиссёр-постановщик высшей категории МУК «ЛДК </w:t>
      </w:r>
      <w:r w:rsidR="002369BA">
        <w:rPr>
          <w:color w:val="000000"/>
          <w:sz w:val="28"/>
          <w:szCs w:val="28"/>
          <w:shd w:val="clear" w:color="auto" w:fill="FFFFFF"/>
        </w:rPr>
        <w:t>«</w:t>
      </w:r>
      <w:r>
        <w:rPr>
          <w:color w:val="000000"/>
          <w:sz w:val="28"/>
          <w:szCs w:val="28"/>
          <w:shd w:val="clear" w:color="auto" w:fill="FFFFFF"/>
        </w:rPr>
        <w:t>Нефтяник».</w:t>
      </w:r>
    </w:p>
    <w:p w14:paraId="02D07231" w14:textId="77777777" w:rsidR="009D7B25" w:rsidRDefault="009D7B25" w:rsidP="009D7B25">
      <w:pPr>
        <w:ind w:firstLine="708"/>
        <w:jc w:val="both"/>
        <w:rPr>
          <w:sz w:val="28"/>
          <w:szCs w:val="28"/>
          <w:lang w:bidi="en-US"/>
        </w:rPr>
      </w:pPr>
      <w:r>
        <w:rPr>
          <w:color w:val="000000"/>
          <w:sz w:val="28"/>
          <w:szCs w:val="28"/>
          <w:shd w:val="clear" w:color="auto" w:fill="FFFFFF"/>
        </w:rPr>
        <w:t xml:space="preserve">- Дипломом районного фестиваля межнационального согласия «Мы – россияне» в номинации «Признание» </w:t>
      </w:r>
      <w:r>
        <w:rPr>
          <w:sz w:val="28"/>
          <w:szCs w:val="28"/>
          <w:lang w:bidi="en-US"/>
        </w:rPr>
        <w:t>в области сохранения межнациональных отношений награждена Базарова С.В., заведующая Городской библиотекой №2.</w:t>
      </w:r>
    </w:p>
    <w:p w14:paraId="11B97521" w14:textId="77777777" w:rsidR="009D7B25" w:rsidRDefault="009D7B25" w:rsidP="009D7B25">
      <w:pPr>
        <w:ind w:firstLine="708"/>
        <w:jc w:val="both"/>
        <w:rPr>
          <w:color w:val="000000"/>
          <w:sz w:val="28"/>
          <w:szCs w:val="28"/>
          <w:shd w:val="clear" w:color="auto" w:fill="FFFFFF"/>
        </w:rPr>
      </w:pPr>
      <w:r>
        <w:rPr>
          <w:color w:val="000000"/>
          <w:sz w:val="28"/>
          <w:szCs w:val="28"/>
          <w:shd w:val="clear" w:color="auto" w:fill="FFFFFF"/>
        </w:rPr>
        <w:t xml:space="preserve">- </w:t>
      </w:r>
      <w:proofErr w:type="spellStart"/>
      <w:r>
        <w:rPr>
          <w:color w:val="000000"/>
          <w:sz w:val="28"/>
          <w:szCs w:val="28"/>
          <w:shd w:val="clear" w:color="auto" w:fill="FFFFFF"/>
        </w:rPr>
        <w:t>Сенгепова</w:t>
      </w:r>
      <w:proofErr w:type="spellEnd"/>
      <w:r>
        <w:rPr>
          <w:color w:val="000000"/>
          <w:sz w:val="28"/>
          <w:szCs w:val="28"/>
          <w:shd w:val="clear" w:color="auto" w:fill="FFFFFF"/>
        </w:rPr>
        <w:t xml:space="preserve"> С.М., руководитель клубного формирования МУК «ЛДК «Нефтяник», награждена дипломом 1 степени районного конкурса «Самобытный Мастер 2019 года». </w:t>
      </w:r>
    </w:p>
    <w:p w14:paraId="12CF36BB" w14:textId="77777777" w:rsidR="009D7B25" w:rsidRDefault="009D7B25" w:rsidP="009D7B25">
      <w:pPr>
        <w:ind w:firstLine="708"/>
        <w:jc w:val="both"/>
        <w:rPr>
          <w:sz w:val="28"/>
          <w:szCs w:val="28"/>
          <w:lang w:bidi="en-US"/>
        </w:rPr>
      </w:pPr>
      <w:r>
        <w:rPr>
          <w:sz w:val="28"/>
          <w:szCs w:val="28"/>
          <w:lang w:bidi="en-US"/>
        </w:rPr>
        <w:t>- Рудая М.И., ведущий библиотекарь МУК «ЛЦБС», награждена Благодарственным письмом Главы города Лянтора.</w:t>
      </w:r>
    </w:p>
    <w:p w14:paraId="32734FD8" w14:textId="77777777" w:rsidR="009D7B25" w:rsidRDefault="009D7B25" w:rsidP="009D7B25">
      <w:pPr>
        <w:ind w:firstLine="708"/>
        <w:jc w:val="both"/>
        <w:rPr>
          <w:sz w:val="28"/>
          <w:szCs w:val="28"/>
          <w:lang w:bidi="en-US"/>
        </w:rPr>
      </w:pPr>
      <w:r>
        <w:rPr>
          <w:sz w:val="28"/>
          <w:szCs w:val="28"/>
          <w:lang w:bidi="en-US"/>
        </w:rPr>
        <w:t xml:space="preserve">- </w:t>
      </w:r>
      <w:proofErr w:type="spellStart"/>
      <w:r>
        <w:rPr>
          <w:sz w:val="28"/>
          <w:szCs w:val="28"/>
          <w:lang w:bidi="en-US"/>
        </w:rPr>
        <w:t>Плисикова</w:t>
      </w:r>
      <w:proofErr w:type="spellEnd"/>
      <w:r>
        <w:rPr>
          <w:sz w:val="28"/>
          <w:szCs w:val="28"/>
          <w:lang w:bidi="en-US"/>
        </w:rPr>
        <w:t xml:space="preserve"> С.А., библиограф Городской библиотеки №2 МУК «ЛЦБС», награждена Благодарственным письмом Совета депутатов города Лянтора</w:t>
      </w:r>
    </w:p>
    <w:p w14:paraId="0CCAD5E2" w14:textId="77777777" w:rsidR="009D7B25" w:rsidRDefault="009D7B25" w:rsidP="009D7B25">
      <w:pPr>
        <w:ind w:firstLine="708"/>
        <w:jc w:val="both"/>
        <w:rPr>
          <w:sz w:val="28"/>
          <w:szCs w:val="28"/>
          <w:lang w:bidi="en-US"/>
        </w:rPr>
      </w:pPr>
      <w:r>
        <w:rPr>
          <w:sz w:val="28"/>
          <w:szCs w:val="28"/>
          <w:lang w:bidi="en-US"/>
        </w:rPr>
        <w:t>- Благодарственным письмом Региональной общественной организации ХМАО-Югры по борьбе с противоправным контентом и просветительской деятельности в сети Интернет «</w:t>
      </w:r>
      <w:proofErr w:type="spellStart"/>
      <w:r>
        <w:rPr>
          <w:sz w:val="28"/>
          <w:szCs w:val="28"/>
          <w:lang w:bidi="en-US"/>
        </w:rPr>
        <w:t>Киберхранители</w:t>
      </w:r>
      <w:proofErr w:type="spellEnd"/>
      <w:r>
        <w:rPr>
          <w:sz w:val="28"/>
          <w:szCs w:val="28"/>
          <w:lang w:bidi="en-US"/>
        </w:rPr>
        <w:t xml:space="preserve">» награждены директор МУК </w:t>
      </w:r>
      <w:r>
        <w:rPr>
          <w:sz w:val="28"/>
          <w:szCs w:val="28"/>
          <w:lang w:bidi="en-US"/>
        </w:rPr>
        <w:lastRenderedPageBreak/>
        <w:t xml:space="preserve">«ЛЦБС» Уткина Л.В., библиограф Городской библиотеки №2 </w:t>
      </w:r>
      <w:proofErr w:type="spellStart"/>
      <w:r>
        <w:rPr>
          <w:sz w:val="28"/>
          <w:szCs w:val="28"/>
          <w:lang w:bidi="en-US"/>
        </w:rPr>
        <w:t>Плисикова</w:t>
      </w:r>
      <w:proofErr w:type="spellEnd"/>
      <w:r>
        <w:rPr>
          <w:sz w:val="28"/>
          <w:szCs w:val="28"/>
          <w:lang w:bidi="en-US"/>
        </w:rPr>
        <w:t xml:space="preserve"> С.А., библиограф Детской библиотеки Арсланова О.Н. </w:t>
      </w:r>
    </w:p>
    <w:p w14:paraId="5C7BEC5B" w14:textId="77777777" w:rsidR="009D7B25" w:rsidRDefault="009D7B25" w:rsidP="009D7B25">
      <w:pPr>
        <w:ind w:firstLine="708"/>
        <w:jc w:val="both"/>
        <w:rPr>
          <w:sz w:val="28"/>
          <w:szCs w:val="28"/>
        </w:rPr>
      </w:pPr>
      <w:r>
        <w:rPr>
          <w:sz w:val="28"/>
          <w:szCs w:val="28"/>
          <w:lang w:bidi="en-US"/>
        </w:rPr>
        <w:t xml:space="preserve">- Благодарностью председателя местной мусульманской религиозной организации г. Лянтор за активное участие в мероприятии «Круглый стол «Роль и значение религии в возрождении традиционных духовных ценностей среди молодёжи» награждены директор МУК «ЛЦБС» Уткина Л.В, библиограф Арсланова О. Н., заведующая отделом Детской библиотеки Сиразетдинова Р.Р. </w:t>
      </w:r>
    </w:p>
    <w:p w14:paraId="1927542D" w14:textId="77777777" w:rsidR="009D7B25" w:rsidRDefault="009D7B25" w:rsidP="009D7B25">
      <w:pPr>
        <w:ind w:firstLine="708"/>
        <w:jc w:val="both"/>
        <w:rPr>
          <w:sz w:val="28"/>
          <w:szCs w:val="28"/>
          <w:lang w:bidi="en-US"/>
        </w:rPr>
      </w:pPr>
      <w:r>
        <w:rPr>
          <w:sz w:val="28"/>
          <w:szCs w:val="28"/>
          <w:lang w:bidi="en-US"/>
        </w:rPr>
        <w:t>- Ипатова А. С., библиограф Городской библиотеки №2, стала победителем (2 место) во II Всероссийском творческом конкурсе авторских поэтических работ «Я поэт!» в номинации «Авторское стихотворение».</w:t>
      </w:r>
    </w:p>
    <w:p w14:paraId="14D4F228" w14:textId="77777777" w:rsidR="009D7B25" w:rsidRDefault="009D7B25" w:rsidP="009D7B25">
      <w:pPr>
        <w:ind w:firstLine="708"/>
        <w:jc w:val="both"/>
        <w:rPr>
          <w:color w:val="000000"/>
          <w:sz w:val="28"/>
          <w:szCs w:val="28"/>
          <w:shd w:val="clear" w:color="auto" w:fill="FFFFFF"/>
        </w:rPr>
      </w:pPr>
    </w:p>
    <w:p w14:paraId="485A97A9" w14:textId="77777777" w:rsidR="009D7B25" w:rsidRDefault="009D7B25" w:rsidP="009D7B25">
      <w:pPr>
        <w:jc w:val="center"/>
        <w:rPr>
          <w:i/>
          <w:sz w:val="28"/>
          <w:szCs w:val="28"/>
          <w:u w:val="single"/>
        </w:rPr>
      </w:pPr>
      <w:r>
        <w:rPr>
          <w:i/>
          <w:sz w:val="28"/>
          <w:szCs w:val="28"/>
          <w:u w:val="single"/>
        </w:rPr>
        <w:t xml:space="preserve">Организация летнего отдыха детей и молодёжи города Лянтора </w:t>
      </w:r>
    </w:p>
    <w:p w14:paraId="567911E6" w14:textId="77777777" w:rsidR="009D7B25" w:rsidRDefault="009D7B25" w:rsidP="009D7B25">
      <w:pPr>
        <w:jc w:val="center"/>
        <w:rPr>
          <w:b/>
          <w:sz w:val="16"/>
          <w:szCs w:val="16"/>
        </w:rPr>
      </w:pPr>
    </w:p>
    <w:p w14:paraId="7DB086C8" w14:textId="77777777" w:rsidR="009D7B25" w:rsidRDefault="009D7B25" w:rsidP="009D7B25">
      <w:pPr>
        <w:ind w:firstLine="709"/>
        <w:jc w:val="both"/>
        <w:rPr>
          <w:noProof/>
        </w:rPr>
      </w:pPr>
      <w:r>
        <w:rPr>
          <w:sz w:val="28"/>
          <w:szCs w:val="28"/>
        </w:rPr>
        <w:t>В 2019 году на территории города осуществляли деятельность 5 летних творческих площадок на базе: ДК «Нефтяник», Культурно-спортивного комплекса "Юбилейный", хантыйского этнографического музея, Городской библиотеки №2, Детской библиотеки, отдела гражданско-патриотического воспитания детей и молодёжи МУ «Центр физической культуры и спорта «Юность». Все творческие площадки в каникулярное время организовывали целенаправленный процесс совместной многопрофильной культурно-досуговой, культурно-просветительской деятельности для детей и молодёжи города.</w:t>
      </w:r>
    </w:p>
    <w:p w14:paraId="782FABE0" w14:textId="77777777" w:rsidR="009D7B25" w:rsidRDefault="009D7B25" w:rsidP="009D7B25">
      <w:pPr>
        <w:tabs>
          <w:tab w:val="left" w:pos="851"/>
        </w:tabs>
        <w:spacing w:line="20" w:lineRule="atLeast"/>
        <w:ind w:firstLine="709"/>
        <w:jc w:val="both"/>
        <w:rPr>
          <w:rFonts w:eastAsia="Calibri"/>
          <w:sz w:val="28"/>
          <w:szCs w:val="28"/>
        </w:rPr>
      </w:pPr>
      <w:r>
        <w:rPr>
          <w:rFonts w:eastAsia="Calibri"/>
          <w:sz w:val="28"/>
          <w:szCs w:val="28"/>
        </w:rPr>
        <w:t xml:space="preserve">Основными формами работы на летних творческих площадках являлись тематические познавательные, развлекательные, спортивные программы, конкурсы, мастер-классы, экскурсии, громкие чтения, а также коллективные работы по созданию творческого продукта. </w:t>
      </w:r>
    </w:p>
    <w:p w14:paraId="57E1AF14" w14:textId="77777777" w:rsidR="009D7B25" w:rsidRDefault="009D7B25" w:rsidP="009D7B25">
      <w:pPr>
        <w:ind w:firstLine="709"/>
        <w:jc w:val="both"/>
        <w:rPr>
          <w:color w:val="000000"/>
          <w:sz w:val="28"/>
          <w:szCs w:val="28"/>
        </w:rPr>
      </w:pPr>
      <w:r>
        <w:rPr>
          <w:color w:val="000000"/>
          <w:sz w:val="28"/>
          <w:szCs w:val="28"/>
        </w:rPr>
        <w:t xml:space="preserve">Творческие площадки </w:t>
      </w:r>
      <w:r>
        <w:rPr>
          <w:rFonts w:eastAsia="Calibri"/>
          <w:sz w:val="28"/>
          <w:szCs w:val="28"/>
        </w:rPr>
        <w:t xml:space="preserve">на базе учреждений культуры в очередной год подтвердили свои </w:t>
      </w:r>
      <w:r>
        <w:rPr>
          <w:color w:val="000000"/>
          <w:sz w:val="28"/>
          <w:szCs w:val="28"/>
        </w:rPr>
        <w:t xml:space="preserve">преимущества перед другими формами организации летнего отдыха детей в условиях города доступностью для всех социальных слоев населения, удобным режимом работы, обеспечивающим занятость детей, молодёжи в послеобеденное время рядом с местом их проживания, личностным ростом каждого ребенка посредством участия в выбранном виде деятельности. </w:t>
      </w:r>
    </w:p>
    <w:p w14:paraId="0806721A" w14:textId="77777777" w:rsidR="009D7B25" w:rsidRDefault="009D7B25" w:rsidP="009D7B25">
      <w:pPr>
        <w:autoSpaceDE w:val="0"/>
        <w:autoSpaceDN w:val="0"/>
        <w:adjustRightInd w:val="0"/>
        <w:ind w:firstLine="567"/>
        <w:jc w:val="center"/>
        <w:rPr>
          <w:b/>
          <w:sz w:val="24"/>
          <w:szCs w:val="24"/>
        </w:rPr>
      </w:pPr>
    </w:p>
    <w:p w14:paraId="172B22BF" w14:textId="77777777" w:rsidR="00F45900" w:rsidRDefault="00F45900" w:rsidP="009D7B25">
      <w:pPr>
        <w:autoSpaceDE w:val="0"/>
        <w:autoSpaceDN w:val="0"/>
        <w:adjustRightInd w:val="0"/>
        <w:ind w:firstLine="567"/>
        <w:jc w:val="center"/>
        <w:rPr>
          <w:b/>
          <w:i/>
          <w:sz w:val="28"/>
          <w:szCs w:val="28"/>
        </w:rPr>
      </w:pPr>
    </w:p>
    <w:p w14:paraId="6CE0BF11" w14:textId="77777777" w:rsidR="00F45900" w:rsidRDefault="00F45900" w:rsidP="009D7B25">
      <w:pPr>
        <w:autoSpaceDE w:val="0"/>
        <w:autoSpaceDN w:val="0"/>
        <w:adjustRightInd w:val="0"/>
        <w:ind w:firstLine="567"/>
        <w:jc w:val="center"/>
        <w:rPr>
          <w:b/>
          <w:i/>
          <w:sz w:val="28"/>
          <w:szCs w:val="28"/>
        </w:rPr>
      </w:pPr>
    </w:p>
    <w:p w14:paraId="050EEC89" w14:textId="77777777" w:rsidR="00F45900" w:rsidRDefault="00F45900" w:rsidP="009D7B25">
      <w:pPr>
        <w:autoSpaceDE w:val="0"/>
        <w:autoSpaceDN w:val="0"/>
        <w:adjustRightInd w:val="0"/>
        <w:ind w:firstLine="567"/>
        <w:jc w:val="center"/>
        <w:rPr>
          <w:b/>
          <w:i/>
          <w:sz w:val="28"/>
          <w:szCs w:val="28"/>
        </w:rPr>
      </w:pPr>
    </w:p>
    <w:p w14:paraId="2894F2E7" w14:textId="77777777" w:rsidR="00F45900" w:rsidRDefault="00F45900" w:rsidP="009D7B25">
      <w:pPr>
        <w:autoSpaceDE w:val="0"/>
        <w:autoSpaceDN w:val="0"/>
        <w:adjustRightInd w:val="0"/>
        <w:ind w:firstLine="567"/>
        <w:jc w:val="center"/>
        <w:rPr>
          <w:b/>
          <w:i/>
          <w:sz w:val="28"/>
          <w:szCs w:val="28"/>
        </w:rPr>
      </w:pPr>
    </w:p>
    <w:p w14:paraId="7537450E" w14:textId="77777777" w:rsidR="00F45900" w:rsidRDefault="00F45900" w:rsidP="009D7B25">
      <w:pPr>
        <w:autoSpaceDE w:val="0"/>
        <w:autoSpaceDN w:val="0"/>
        <w:adjustRightInd w:val="0"/>
        <w:ind w:firstLine="567"/>
        <w:jc w:val="center"/>
        <w:rPr>
          <w:b/>
          <w:i/>
          <w:sz w:val="28"/>
          <w:szCs w:val="28"/>
        </w:rPr>
      </w:pPr>
    </w:p>
    <w:p w14:paraId="646132AE" w14:textId="77777777" w:rsidR="00F45900" w:rsidRDefault="00F45900" w:rsidP="009D7B25">
      <w:pPr>
        <w:autoSpaceDE w:val="0"/>
        <w:autoSpaceDN w:val="0"/>
        <w:adjustRightInd w:val="0"/>
        <w:ind w:firstLine="567"/>
        <w:jc w:val="center"/>
        <w:rPr>
          <w:b/>
          <w:i/>
          <w:sz w:val="28"/>
          <w:szCs w:val="28"/>
        </w:rPr>
      </w:pPr>
    </w:p>
    <w:p w14:paraId="7FE21C24" w14:textId="77777777" w:rsidR="00F45900" w:rsidRDefault="00F45900" w:rsidP="009D7B25">
      <w:pPr>
        <w:autoSpaceDE w:val="0"/>
        <w:autoSpaceDN w:val="0"/>
        <w:adjustRightInd w:val="0"/>
        <w:ind w:firstLine="567"/>
        <w:jc w:val="center"/>
        <w:rPr>
          <w:b/>
          <w:i/>
          <w:sz w:val="28"/>
          <w:szCs w:val="28"/>
        </w:rPr>
      </w:pPr>
    </w:p>
    <w:p w14:paraId="205E969A" w14:textId="77777777" w:rsidR="00F45900" w:rsidRDefault="00F45900" w:rsidP="009D7B25">
      <w:pPr>
        <w:autoSpaceDE w:val="0"/>
        <w:autoSpaceDN w:val="0"/>
        <w:adjustRightInd w:val="0"/>
        <w:ind w:firstLine="567"/>
        <w:jc w:val="center"/>
        <w:rPr>
          <w:b/>
          <w:i/>
          <w:sz w:val="28"/>
          <w:szCs w:val="28"/>
        </w:rPr>
      </w:pPr>
    </w:p>
    <w:p w14:paraId="67C45FCB" w14:textId="77777777" w:rsidR="00F45900" w:rsidRDefault="00F45900" w:rsidP="009D7B25">
      <w:pPr>
        <w:autoSpaceDE w:val="0"/>
        <w:autoSpaceDN w:val="0"/>
        <w:adjustRightInd w:val="0"/>
        <w:ind w:firstLine="567"/>
        <w:jc w:val="center"/>
        <w:rPr>
          <w:b/>
          <w:i/>
          <w:sz w:val="28"/>
          <w:szCs w:val="28"/>
        </w:rPr>
      </w:pPr>
    </w:p>
    <w:p w14:paraId="739BE461" w14:textId="77777777" w:rsidR="00F45900" w:rsidRDefault="00F45900" w:rsidP="009D7B25">
      <w:pPr>
        <w:autoSpaceDE w:val="0"/>
        <w:autoSpaceDN w:val="0"/>
        <w:adjustRightInd w:val="0"/>
        <w:ind w:firstLine="567"/>
        <w:jc w:val="center"/>
        <w:rPr>
          <w:b/>
          <w:i/>
          <w:sz w:val="28"/>
          <w:szCs w:val="28"/>
        </w:rPr>
      </w:pPr>
    </w:p>
    <w:p w14:paraId="3E95642F" w14:textId="77777777" w:rsidR="00F45900" w:rsidRDefault="00F45900" w:rsidP="009D7B25">
      <w:pPr>
        <w:autoSpaceDE w:val="0"/>
        <w:autoSpaceDN w:val="0"/>
        <w:adjustRightInd w:val="0"/>
        <w:ind w:firstLine="567"/>
        <w:jc w:val="center"/>
        <w:rPr>
          <w:b/>
          <w:i/>
          <w:sz w:val="28"/>
          <w:szCs w:val="28"/>
        </w:rPr>
      </w:pPr>
    </w:p>
    <w:p w14:paraId="04313E2A" w14:textId="77777777" w:rsidR="00F45900" w:rsidRDefault="00F45900" w:rsidP="009D7B25">
      <w:pPr>
        <w:autoSpaceDE w:val="0"/>
        <w:autoSpaceDN w:val="0"/>
        <w:adjustRightInd w:val="0"/>
        <w:ind w:firstLine="567"/>
        <w:jc w:val="center"/>
        <w:rPr>
          <w:b/>
          <w:i/>
          <w:sz w:val="28"/>
          <w:szCs w:val="28"/>
        </w:rPr>
      </w:pPr>
    </w:p>
    <w:p w14:paraId="702A71A0" w14:textId="77777777" w:rsidR="00F45900" w:rsidRDefault="00F45900" w:rsidP="009D7B25">
      <w:pPr>
        <w:autoSpaceDE w:val="0"/>
        <w:autoSpaceDN w:val="0"/>
        <w:adjustRightInd w:val="0"/>
        <w:ind w:firstLine="567"/>
        <w:jc w:val="center"/>
        <w:rPr>
          <w:b/>
          <w:i/>
          <w:sz w:val="28"/>
          <w:szCs w:val="28"/>
        </w:rPr>
      </w:pPr>
    </w:p>
    <w:p w14:paraId="7A540F22" w14:textId="77777777" w:rsidR="009D7B25" w:rsidRDefault="009D7B25" w:rsidP="009D7B25">
      <w:pPr>
        <w:autoSpaceDE w:val="0"/>
        <w:autoSpaceDN w:val="0"/>
        <w:adjustRightInd w:val="0"/>
        <w:ind w:firstLine="567"/>
        <w:jc w:val="center"/>
        <w:rPr>
          <w:b/>
          <w:i/>
          <w:sz w:val="28"/>
          <w:szCs w:val="28"/>
        </w:rPr>
      </w:pPr>
      <w:r>
        <w:rPr>
          <w:b/>
          <w:i/>
          <w:sz w:val="28"/>
          <w:szCs w:val="28"/>
        </w:rPr>
        <w:lastRenderedPageBreak/>
        <w:t>Творческие площадки</w:t>
      </w:r>
    </w:p>
    <w:p w14:paraId="05D57454" w14:textId="77777777" w:rsidR="009D7B25" w:rsidRDefault="009D7B25" w:rsidP="009D7B25">
      <w:pPr>
        <w:autoSpaceDE w:val="0"/>
        <w:autoSpaceDN w:val="0"/>
        <w:adjustRightInd w:val="0"/>
        <w:ind w:firstLine="567"/>
        <w:jc w:val="center"/>
        <w:rPr>
          <w:b/>
          <w:sz w:val="24"/>
          <w:szCs w:val="24"/>
        </w:rPr>
      </w:pPr>
    </w:p>
    <w:tbl>
      <w:tblPr>
        <w:tblW w:w="97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29"/>
        <w:gridCol w:w="2294"/>
        <w:gridCol w:w="2152"/>
        <w:gridCol w:w="1710"/>
      </w:tblGrid>
      <w:tr w:rsidR="009D7B25" w14:paraId="58EB1C40" w14:textId="77777777" w:rsidTr="005779F1">
        <w:trPr>
          <w:jc w:val="center"/>
        </w:trPr>
        <w:tc>
          <w:tcPr>
            <w:tcW w:w="3629" w:type="dxa"/>
            <w:tcBorders>
              <w:top w:val="single" w:sz="4" w:space="0" w:color="000000"/>
              <w:left w:val="single" w:sz="4" w:space="0" w:color="000000"/>
              <w:bottom w:val="single" w:sz="4" w:space="0" w:color="000000"/>
              <w:right w:val="single" w:sz="4" w:space="0" w:color="000000"/>
            </w:tcBorders>
            <w:hideMark/>
          </w:tcPr>
          <w:p w14:paraId="68DC806C" w14:textId="77777777" w:rsidR="009D7B25" w:rsidRDefault="009D7B25">
            <w:pPr>
              <w:jc w:val="both"/>
              <w:rPr>
                <w:b/>
                <w:i/>
                <w:sz w:val="24"/>
                <w:szCs w:val="24"/>
              </w:rPr>
            </w:pPr>
            <w:r>
              <w:rPr>
                <w:b/>
                <w:i/>
                <w:sz w:val="24"/>
                <w:szCs w:val="24"/>
              </w:rPr>
              <w:t>Наименование учреждения</w:t>
            </w:r>
          </w:p>
        </w:tc>
        <w:tc>
          <w:tcPr>
            <w:tcW w:w="2294" w:type="dxa"/>
            <w:tcBorders>
              <w:top w:val="single" w:sz="4" w:space="0" w:color="000000"/>
              <w:left w:val="single" w:sz="4" w:space="0" w:color="000000"/>
              <w:bottom w:val="single" w:sz="4" w:space="0" w:color="000000"/>
              <w:right w:val="single" w:sz="4" w:space="0" w:color="000000"/>
            </w:tcBorders>
            <w:hideMark/>
          </w:tcPr>
          <w:p w14:paraId="6E379B21" w14:textId="77777777" w:rsidR="009D7B25" w:rsidRDefault="009D7B25">
            <w:pPr>
              <w:jc w:val="both"/>
              <w:rPr>
                <w:b/>
                <w:i/>
                <w:sz w:val="24"/>
                <w:szCs w:val="24"/>
              </w:rPr>
            </w:pPr>
            <w:r>
              <w:rPr>
                <w:b/>
                <w:i/>
                <w:sz w:val="24"/>
                <w:szCs w:val="24"/>
              </w:rPr>
              <w:t>Наименование программы</w:t>
            </w:r>
          </w:p>
        </w:tc>
        <w:tc>
          <w:tcPr>
            <w:tcW w:w="2152" w:type="dxa"/>
            <w:tcBorders>
              <w:top w:val="single" w:sz="4" w:space="0" w:color="000000"/>
              <w:left w:val="single" w:sz="4" w:space="0" w:color="000000"/>
              <w:bottom w:val="single" w:sz="4" w:space="0" w:color="000000"/>
              <w:right w:val="single" w:sz="4" w:space="0" w:color="000000"/>
            </w:tcBorders>
            <w:hideMark/>
          </w:tcPr>
          <w:p w14:paraId="66473068" w14:textId="77777777" w:rsidR="009D7B25" w:rsidRDefault="009D7B25">
            <w:pPr>
              <w:jc w:val="center"/>
              <w:rPr>
                <w:b/>
                <w:i/>
                <w:sz w:val="24"/>
                <w:szCs w:val="24"/>
              </w:rPr>
            </w:pPr>
            <w:r>
              <w:rPr>
                <w:b/>
                <w:i/>
                <w:sz w:val="24"/>
                <w:szCs w:val="24"/>
              </w:rPr>
              <w:t>Фактический охват детей, подростков и молодёжи</w:t>
            </w:r>
          </w:p>
          <w:p w14:paraId="5418E384" w14:textId="77777777" w:rsidR="009D7B25" w:rsidRDefault="009D7B25">
            <w:pPr>
              <w:jc w:val="center"/>
              <w:rPr>
                <w:b/>
                <w:i/>
                <w:sz w:val="24"/>
                <w:szCs w:val="24"/>
              </w:rPr>
            </w:pPr>
            <w:r>
              <w:rPr>
                <w:b/>
                <w:i/>
                <w:sz w:val="24"/>
                <w:szCs w:val="24"/>
              </w:rPr>
              <w:t>(2018)</w:t>
            </w:r>
          </w:p>
        </w:tc>
        <w:tc>
          <w:tcPr>
            <w:tcW w:w="1710" w:type="dxa"/>
            <w:tcBorders>
              <w:top w:val="single" w:sz="4" w:space="0" w:color="000000"/>
              <w:left w:val="single" w:sz="4" w:space="0" w:color="000000"/>
              <w:bottom w:val="single" w:sz="4" w:space="0" w:color="000000"/>
              <w:right w:val="single" w:sz="4" w:space="0" w:color="000000"/>
            </w:tcBorders>
            <w:hideMark/>
          </w:tcPr>
          <w:p w14:paraId="59DD21B5" w14:textId="77777777" w:rsidR="009D7B25" w:rsidRDefault="009D7B25">
            <w:pPr>
              <w:jc w:val="center"/>
              <w:rPr>
                <w:b/>
                <w:i/>
                <w:sz w:val="24"/>
                <w:szCs w:val="24"/>
              </w:rPr>
            </w:pPr>
            <w:r>
              <w:rPr>
                <w:b/>
                <w:i/>
                <w:sz w:val="24"/>
                <w:szCs w:val="24"/>
              </w:rPr>
              <w:t>Фактический охват детей, подростков и молодёжи</w:t>
            </w:r>
          </w:p>
          <w:p w14:paraId="13630608" w14:textId="77777777" w:rsidR="009D7B25" w:rsidRDefault="009D7B25">
            <w:pPr>
              <w:jc w:val="center"/>
              <w:rPr>
                <w:b/>
                <w:i/>
                <w:sz w:val="24"/>
                <w:szCs w:val="24"/>
              </w:rPr>
            </w:pPr>
            <w:r>
              <w:rPr>
                <w:b/>
                <w:i/>
                <w:sz w:val="24"/>
                <w:szCs w:val="24"/>
              </w:rPr>
              <w:t>(2019)</w:t>
            </w:r>
          </w:p>
        </w:tc>
      </w:tr>
      <w:tr w:rsidR="009D7B25" w14:paraId="05C4761D" w14:textId="77777777" w:rsidTr="005779F1">
        <w:trPr>
          <w:jc w:val="center"/>
        </w:trPr>
        <w:tc>
          <w:tcPr>
            <w:tcW w:w="3629" w:type="dxa"/>
            <w:tcBorders>
              <w:top w:val="single" w:sz="4" w:space="0" w:color="000000"/>
              <w:left w:val="single" w:sz="4" w:space="0" w:color="000000"/>
              <w:bottom w:val="single" w:sz="4" w:space="0" w:color="000000"/>
              <w:right w:val="single" w:sz="4" w:space="0" w:color="000000"/>
            </w:tcBorders>
          </w:tcPr>
          <w:p w14:paraId="4EA797B2" w14:textId="77777777" w:rsidR="009D7B25" w:rsidRDefault="009D7B25">
            <w:pPr>
              <w:widowControl w:val="0"/>
              <w:autoSpaceDE w:val="0"/>
              <w:autoSpaceDN w:val="0"/>
              <w:adjustRightInd w:val="0"/>
              <w:spacing w:before="9" w:line="316" w:lineRule="exact"/>
              <w:ind w:right="-81"/>
              <w:rPr>
                <w:sz w:val="24"/>
                <w:szCs w:val="24"/>
              </w:rPr>
            </w:pPr>
            <w:r>
              <w:rPr>
                <w:sz w:val="24"/>
                <w:szCs w:val="24"/>
              </w:rPr>
              <w:t xml:space="preserve">МУК «ЛДК «Нефтяник»  </w:t>
            </w:r>
          </w:p>
          <w:p w14:paraId="0E735658" w14:textId="77777777" w:rsidR="009D7B25" w:rsidRDefault="009D7B25">
            <w:pPr>
              <w:widowControl w:val="0"/>
              <w:autoSpaceDE w:val="0"/>
              <w:autoSpaceDN w:val="0"/>
              <w:adjustRightInd w:val="0"/>
              <w:spacing w:before="9" w:line="316" w:lineRule="exact"/>
              <w:ind w:right="-81"/>
              <w:rPr>
                <w:i/>
                <w:sz w:val="24"/>
                <w:szCs w:val="24"/>
              </w:rPr>
            </w:pPr>
          </w:p>
        </w:tc>
        <w:tc>
          <w:tcPr>
            <w:tcW w:w="2294" w:type="dxa"/>
            <w:tcBorders>
              <w:top w:val="single" w:sz="4" w:space="0" w:color="000000"/>
              <w:left w:val="single" w:sz="4" w:space="0" w:color="000000"/>
              <w:bottom w:val="single" w:sz="4" w:space="0" w:color="000000"/>
              <w:right w:val="single" w:sz="4" w:space="0" w:color="000000"/>
            </w:tcBorders>
            <w:hideMark/>
          </w:tcPr>
          <w:p w14:paraId="79C416CD" w14:textId="77777777" w:rsidR="009D7B25" w:rsidRDefault="009D7B25">
            <w:pPr>
              <w:jc w:val="center"/>
              <w:rPr>
                <w:sz w:val="24"/>
                <w:szCs w:val="24"/>
              </w:rPr>
            </w:pPr>
            <w:r>
              <w:rPr>
                <w:sz w:val="24"/>
                <w:szCs w:val="24"/>
              </w:rPr>
              <w:t>«Город дружбы»</w:t>
            </w:r>
          </w:p>
        </w:tc>
        <w:tc>
          <w:tcPr>
            <w:tcW w:w="2152" w:type="dxa"/>
            <w:tcBorders>
              <w:top w:val="single" w:sz="4" w:space="0" w:color="000000"/>
              <w:left w:val="single" w:sz="4" w:space="0" w:color="000000"/>
              <w:bottom w:val="single" w:sz="4" w:space="0" w:color="000000"/>
              <w:right w:val="single" w:sz="4" w:space="0" w:color="000000"/>
            </w:tcBorders>
            <w:hideMark/>
          </w:tcPr>
          <w:p w14:paraId="72ABB673" w14:textId="77777777" w:rsidR="009D7B25" w:rsidRDefault="009D7B25">
            <w:pPr>
              <w:jc w:val="center"/>
              <w:rPr>
                <w:sz w:val="24"/>
                <w:szCs w:val="24"/>
              </w:rPr>
            </w:pPr>
            <w:r>
              <w:rPr>
                <w:sz w:val="24"/>
                <w:szCs w:val="24"/>
              </w:rPr>
              <w:t>50</w:t>
            </w:r>
          </w:p>
        </w:tc>
        <w:tc>
          <w:tcPr>
            <w:tcW w:w="1710" w:type="dxa"/>
            <w:tcBorders>
              <w:top w:val="single" w:sz="4" w:space="0" w:color="000000"/>
              <w:left w:val="single" w:sz="4" w:space="0" w:color="000000"/>
              <w:bottom w:val="single" w:sz="4" w:space="0" w:color="000000"/>
              <w:right w:val="single" w:sz="4" w:space="0" w:color="000000"/>
            </w:tcBorders>
            <w:hideMark/>
          </w:tcPr>
          <w:p w14:paraId="40833CE8" w14:textId="77777777" w:rsidR="009D7B25" w:rsidRDefault="009D7B25">
            <w:pPr>
              <w:jc w:val="center"/>
              <w:rPr>
                <w:sz w:val="24"/>
                <w:szCs w:val="24"/>
              </w:rPr>
            </w:pPr>
            <w:r>
              <w:rPr>
                <w:sz w:val="24"/>
                <w:szCs w:val="24"/>
              </w:rPr>
              <w:t>54</w:t>
            </w:r>
          </w:p>
        </w:tc>
      </w:tr>
      <w:tr w:rsidR="009D7B25" w14:paraId="154DADFD" w14:textId="77777777" w:rsidTr="005779F1">
        <w:trPr>
          <w:jc w:val="center"/>
        </w:trPr>
        <w:tc>
          <w:tcPr>
            <w:tcW w:w="3629" w:type="dxa"/>
            <w:tcBorders>
              <w:top w:val="single" w:sz="4" w:space="0" w:color="000000"/>
              <w:left w:val="single" w:sz="4" w:space="0" w:color="000000"/>
              <w:bottom w:val="single" w:sz="4" w:space="0" w:color="000000"/>
              <w:right w:val="single" w:sz="4" w:space="0" w:color="000000"/>
            </w:tcBorders>
          </w:tcPr>
          <w:p w14:paraId="5CF3E43D" w14:textId="77777777" w:rsidR="009D7B25" w:rsidRDefault="009D7B25">
            <w:pPr>
              <w:widowControl w:val="0"/>
              <w:autoSpaceDE w:val="0"/>
              <w:autoSpaceDN w:val="0"/>
              <w:adjustRightInd w:val="0"/>
              <w:spacing w:before="9" w:line="316" w:lineRule="exact"/>
              <w:ind w:right="-81"/>
              <w:rPr>
                <w:sz w:val="24"/>
                <w:szCs w:val="24"/>
              </w:rPr>
            </w:pPr>
            <w:r>
              <w:rPr>
                <w:sz w:val="24"/>
                <w:szCs w:val="24"/>
              </w:rPr>
              <w:t xml:space="preserve">МУ «КСК «Юбилейный» </w:t>
            </w:r>
          </w:p>
          <w:p w14:paraId="1387F0B9" w14:textId="77777777" w:rsidR="009D7B25" w:rsidRDefault="009D7B25">
            <w:pPr>
              <w:widowControl w:val="0"/>
              <w:autoSpaceDE w:val="0"/>
              <w:autoSpaceDN w:val="0"/>
              <w:adjustRightInd w:val="0"/>
              <w:spacing w:before="9" w:line="316" w:lineRule="exact"/>
              <w:ind w:right="-81"/>
              <w:rPr>
                <w:sz w:val="24"/>
                <w:szCs w:val="24"/>
              </w:rPr>
            </w:pPr>
          </w:p>
        </w:tc>
        <w:tc>
          <w:tcPr>
            <w:tcW w:w="2294" w:type="dxa"/>
            <w:tcBorders>
              <w:top w:val="single" w:sz="4" w:space="0" w:color="000000"/>
              <w:left w:val="single" w:sz="4" w:space="0" w:color="000000"/>
              <w:bottom w:val="single" w:sz="4" w:space="0" w:color="000000"/>
              <w:right w:val="single" w:sz="4" w:space="0" w:color="000000"/>
            </w:tcBorders>
            <w:hideMark/>
          </w:tcPr>
          <w:p w14:paraId="612AA6A6" w14:textId="77777777" w:rsidR="009D7B25" w:rsidRDefault="009D7B25">
            <w:pPr>
              <w:jc w:val="center"/>
              <w:rPr>
                <w:sz w:val="24"/>
                <w:szCs w:val="24"/>
              </w:rPr>
            </w:pPr>
            <w:r>
              <w:rPr>
                <w:sz w:val="24"/>
                <w:szCs w:val="24"/>
              </w:rPr>
              <w:t>«Клуб весёлых и находчивых</w:t>
            </w:r>
          </w:p>
        </w:tc>
        <w:tc>
          <w:tcPr>
            <w:tcW w:w="2152" w:type="dxa"/>
            <w:tcBorders>
              <w:top w:val="single" w:sz="4" w:space="0" w:color="000000"/>
              <w:left w:val="single" w:sz="4" w:space="0" w:color="000000"/>
              <w:bottom w:val="single" w:sz="4" w:space="0" w:color="000000"/>
              <w:right w:val="single" w:sz="4" w:space="0" w:color="000000"/>
            </w:tcBorders>
            <w:hideMark/>
          </w:tcPr>
          <w:p w14:paraId="3C48060C" w14:textId="77777777" w:rsidR="009D7B25" w:rsidRDefault="009D7B25">
            <w:pPr>
              <w:jc w:val="center"/>
              <w:rPr>
                <w:sz w:val="24"/>
                <w:szCs w:val="24"/>
              </w:rPr>
            </w:pPr>
            <w:r>
              <w:rPr>
                <w:sz w:val="24"/>
                <w:szCs w:val="24"/>
              </w:rPr>
              <w:t>60</w:t>
            </w:r>
          </w:p>
        </w:tc>
        <w:tc>
          <w:tcPr>
            <w:tcW w:w="1710" w:type="dxa"/>
            <w:tcBorders>
              <w:top w:val="single" w:sz="4" w:space="0" w:color="000000"/>
              <w:left w:val="single" w:sz="4" w:space="0" w:color="000000"/>
              <w:bottom w:val="single" w:sz="4" w:space="0" w:color="000000"/>
              <w:right w:val="single" w:sz="4" w:space="0" w:color="000000"/>
            </w:tcBorders>
            <w:hideMark/>
          </w:tcPr>
          <w:p w14:paraId="321CC8BC" w14:textId="77777777" w:rsidR="009D7B25" w:rsidRDefault="009D7B25">
            <w:pPr>
              <w:jc w:val="center"/>
              <w:rPr>
                <w:sz w:val="24"/>
                <w:szCs w:val="24"/>
              </w:rPr>
            </w:pPr>
            <w:r>
              <w:rPr>
                <w:sz w:val="24"/>
                <w:szCs w:val="24"/>
              </w:rPr>
              <w:t>80</w:t>
            </w:r>
          </w:p>
        </w:tc>
      </w:tr>
      <w:tr w:rsidR="009D7B25" w14:paraId="712C3E2D" w14:textId="77777777" w:rsidTr="005779F1">
        <w:trPr>
          <w:jc w:val="center"/>
        </w:trPr>
        <w:tc>
          <w:tcPr>
            <w:tcW w:w="3629" w:type="dxa"/>
            <w:tcBorders>
              <w:top w:val="single" w:sz="4" w:space="0" w:color="000000"/>
              <w:left w:val="single" w:sz="4" w:space="0" w:color="000000"/>
              <w:bottom w:val="single" w:sz="4" w:space="0" w:color="000000"/>
              <w:right w:val="single" w:sz="4" w:space="0" w:color="000000"/>
            </w:tcBorders>
            <w:hideMark/>
          </w:tcPr>
          <w:p w14:paraId="601886A5" w14:textId="77777777" w:rsidR="009D7B25" w:rsidRDefault="009D7B25">
            <w:pPr>
              <w:rPr>
                <w:sz w:val="24"/>
                <w:szCs w:val="24"/>
              </w:rPr>
            </w:pPr>
            <w:r>
              <w:rPr>
                <w:sz w:val="24"/>
                <w:szCs w:val="24"/>
              </w:rPr>
              <w:t>МУК «ЛЦБС»</w:t>
            </w:r>
          </w:p>
          <w:p w14:paraId="27F24993" w14:textId="77777777" w:rsidR="009D7B25" w:rsidRDefault="009D7B25">
            <w:pPr>
              <w:rPr>
                <w:i/>
                <w:sz w:val="24"/>
                <w:szCs w:val="24"/>
              </w:rPr>
            </w:pPr>
            <w:r>
              <w:rPr>
                <w:sz w:val="24"/>
                <w:szCs w:val="24"/>
              </w:rPr>
              <w:t>на базе Городской библиотеки №2</w:t>
            </w:r>
          </w:p>
        </w:tc>
        <w:tc>
          <w:tcPr>
            <w:tcW w:w="2294" w:type="dxa"/>
            <w:tcBorders>
              <w:top w:val="single" w:sz="4" w:space="0" w:color="000000"/>
              <w:left w:val="single" w:sz="4" w:space="0" w:color="000000"/>
              <w:bottom w:val="single" w:sz="4" w:space="0" w:color="000000"/>
              <w:right w:val="single" w:sz="4" w:space="0" w:color="000000"/>
            </w:tcBorders>
            <w:hideMark/>
          </w:tcPr>
          <w:p w14:paraId="14FD59E2" w14:textId="77777777" w:rsidR="009D7B25" w:rsidRDefault="009D7B25">
            <w:pPr>
              <w:jc w:val="center"/>
              <w:rPr>
                <w:sz w:val="24"/>
                <w:szCs w:val="24"/>
              </w:rPr>
            </w:pPr>
            <w:r>
              <w:rPr>
                <w:sz w:val="24"/>
                <w:szCs w:val="24"/>
              </w:rPr>
              <w:t>«Мы с друзьями не скучаем, а играем и читаем»</w:t>
            </w:r>
          </w:p>
        </w:tc>
        <w:tc>
          <w:tcPr>
            <w:tcW w:w="2152" w:type="dxa"/>
            <w:vMerge w:val="restart"/>
            <w:tcBorders>
              <w:top w:val="single" w:sz="4" w:space="0" w:color="000000"/>
              <w:left w:val="single" w:sz="4" w:space="0" w:color="000000"/>
              <w:bottom w:val="single" w:sz="4" w:space="0" w:color="000000"/>
              <w:right w:val="single" w:sz="4" w:space="0" w:color="000000"/>
            </w:tcBorders>
          </w:tcPr>
          <w:p w14:paraId="566DDF88" w14:textId="77777777" w:rsidR="009D7B25" w:rsidRDefault="009D7B25">
            <w:pPr>
              <w:jc w:val="center"/>
              <w:rPr>
                <w:sz w:val="24"/>
                <w:szCs w:val="24"/>
              </w:rPr>
            </w:pPr>
            <w:r>
              <w:rPr>
                <w:sz w:val="24"/>
                <w:szCs w:val="24"/>
              </w:rPr>
              <w:t>40</w:t>
            </w:r>
          </w:p>
          <w:p w14:paraId="50255998" w14:textId="77777777" w:rsidR="009D7B25" w:rsidRDefault="009D7B25">
            <w:pPr>
              <w:jc w:val="center"/>
              <w:rPr>
                <w:sz w:val="24"/>
                <w:szCs w:val="24"/>
              </w:rPr>
            </w:pPr>
          </w:p>
          <w:p w14:paraId="43EAF95B" w14:textId="77777777" w:rsidR="009D7B25" w:rsidRDefault="009D7B25">
            <w:pPr>
              <w:jc w:val="center"/>
              <w:rPr>
                <w:sz w:val="24"/>
                <w:szCs w:val="24"/>
              </w:rPr>
            </w:pPr>
          </w:p>
          <w:p w14:paraId="286CE96F" w14:textId="77777777" w:rsidR="009D7B25" w:rsidRDefault="009D7B25">
            <w:pPr>
              <w:jc w:val="center"/>
              <w:rPr>
                <w:sz w:val="24"/>
                <w:szCs w:val="24"/>
              </w:rPr>
            </w:pPr>
          </w:p>
          <w:p w14:paraId="754404D6" w14:textId="77777777" w:rsidR="009D7B25" w:rsidRDefault="009D7B25">
            <w:pPr>
              <w:jc w:val="center"/>
              <w:rPr>
                <w:sz w:val="24"/>
                <w:szCs w:val="24"/>
              </w:rPr>
            </w:pPr>
            <w:r>
              <w:rPr>
                <w:sz w:val="24"/>
                <w:szCs w:val="24"/>
              </w:rPr>
              <w:t>30</w:t>
            </w:r>
          </w:p>
        </w:tc>
        <w:tc>
          <w:tcPr>
            <w:tcW w:w="1710" w:type="dxa"/>
            <w:tcBorders>
              <w:top w:val="single" w:sz="4" w:space="0" w:color="000000"/>
              <w:left w:val="single" w:sz="4" w:space="0" w:color="000000"/>
              <w:bottom w:val="single" w:sz="4" w:space="0" w:color="000000"/>
              <w:right w:val="single" w:sz="4" w:space="0" w:color="000000"/>
            </w:tcBorders>
            <w:hideMark/>
          </w:tcPr>
          <w:p w14:paraId="4D7A8AD0" w14:textId="77777777" w:rsidR="009D7B25" w:rsidRDefault="009D7B25">
            <w:pPr>
              <w:jc w:val="center"/>
              <w:rPr>
                <w:sz w:val="24"/>
                <w:szCs w:val="24"/>
              </w:rPr>
            </w:pPr>
            <w:r>
              <w:rPr>
                <w:sz w:val="24"/>
                <w:szCs w:val="24"/>
              </w:rPr>
              <w:t>41</w:t>
            </w:r>
          </w:p>
        </w:tc>
      </w:tr>
      <w:tr w:rsidR="009D7B25" w14:paraId="5B8F6EFF" w14:textId="77777777" w:rsidTr="005779F1">
        <w:trPr>
          <w:jc w:val="center"/>
        </w:trPr>
        <w:tc>
          <w:tcPr>
            <w:tcW w:w="3629" w:type="dxa"/>
            <w:tcBorders>
              <w:top w:val="single" w:sz="4" w:space="0" w:color="000000"/>
              <w:left w:val="single" w:sz="4" w:space="0" w:color="000000"/>
              <w:bottom w:val="single" w:sz="4" w:space="0" w:color="000000"/>
              <w:right w:val="single" w:sz="4" w:space="0" w:color="000000"/>
            </w:tcBorders>
            <w:hideMark/>
          </w:tcPr>
          <w:p w14:paraId="495A44C6" w14:textId="77777777" w:rsidR="009D7B25" w:rsidRDefault="009D7B25">
            <w:pPr>
              <w:rPr>
                <w:sz w:val="24"/>
                <w:szCs w:val="24"/>
              </w:rPr>
            </w:pPr>
            <w:r>
              <w:rPr>
                <w:sz w:val="24"/>
                <w:szCs w:val="24"/>
              </w:rPr>
              <w:t>МУК «ЛЦБС»</w:t>
            </w:r>
          </w:p>
          <w:p w14:paraId="270D46A9" w14:textId="77777777" w:rsidR="009D7B25" w:rsidRDefault="009D7B25">
            <w:pPr>
              <w:widowControl w:val="0"/>
              <w:autoSpaceDE w:val="0"/>
              <w:autoSpaceDN w:val="0"/>
              <w:adjustRightInd w:val="0"/>
              <w:spacing w:before="9" w:line="316" w:lineRule="exact"/>
              <w:ind w:right="-81"/>
              <w:rPr>
                <w:sz w:val="24"/>
                <w:szCs w:val="24"/>
              </w:rPr>
            </w:pPr>
            <w:r>
              <w:rPr>
                <w:sz w:val="24"/>
                <w:szCs w:val="24"/>
              </w:rPr>
              <w:t>на базе Детской библиотеки</w:t>
            </w:r>
          </w:p>
        </w:tc>
        <w:tc>
          <w:tcPr>
            <w:tcW w:w="2294" w:type="dxa"/>
            <w:tcBorders>
              <w:top w:val="single" w:sz="4" w:space="0" w:color="000000"/>
              <w:left w:val="single" w:sz="4" w:space="0" w:color="000000"/>
              <w:bottom w:val="single" w:sz="4" w:space="0" w:color="000000"/>
              <w:right w:val="single" w:sz="4" w:space="0" w:color="000000"/>
            </w:tcBorders>
            <w:hideMark/>
          </w:tcPr>
          <w:p w14:paraId="435C75FF" w14:textId="77777777" w:rsidR="009D7B25" w:rsidRDefault="009D7B25">
            <w:pPr>
              <w:jc w:val="center"/>
              <w:rPr>
                <w:sz w:val="24"/>
                <w:szCs w:val="24"/>
              </w:rPr>
            </w:pPr>
            <w:r>
              <w:rPr>
                <w:sz w:val="24"/>
                <w:szCs w:val="24"/>
              </w:rPr>
              <w:t>«</w:t>
            </w:r>
            <w:proofErr w:type="spellStart"/>
            <w:r>
              <w:rPr>
                <w:sz w:val="24"/>
                <w:szCs w:val="24"/>
              </w:rPr>
              <w:t>Biblio</w:t>
            </w:r>
            <w:proofErr w:type="spellEnd"/>
            <w:r>
              <w:rPr>
                <w:sz w:val="24"/>
                <w:szCs w:val="24"/>
              </w:rPr>
              <w:t xml:space="preserve"> – каникулы»</w:t>
            </w:r>
          </w:p>
        </w:tc>
        <w:tc>
          <w:tcPr>
            <w:tcW w:w="2152" w:type="dxa"/>
            <w:vMerge/>
            <w:tcBorders>
              <w:top w:val="single" w:sz="4" w:space="0" w:color="000000"/>
              <w:left w:val="single" w:sz="4" w:space="0" w:color="000000"/>
              <w:bottom w:val="single" w:sz="4" w:space="0" w:color="000000"/>
              <w:right w:val="single" w:sz="4" w:space="0" w:color="000000"/>
            </w:tcBorders>
            <w:vAlign w:val="center"/>
            <w:hideMark/>
          </w:tcPr>
          <w:p w14:paraId="4D277EBE" w14:textId="77777777" w:rsidR="009D7B25" w:rsidRDefault="009D7B25">
            <w:pPr>
              <w:rPr>
                <w:sz w:val="24"/>
                <w:szCs w:val="24"/>
              </w:rPr>
            </w:pPr>
          </w:p>
        </w:tc>
        <w:tc>
          <w:tcPr>
            <w:tcW w:w="1710" w:type="dxa"/>
            <w:tcBorders>
              <w:top w:val="single" w:sz="4" w:space="0" w:color="000000"/>
              <w:left w:val="single" w:sz="4" w:space="0" w:color="000000"/>
              <w:bottom w:val="single" w:sz="4" w:space="0" w:color="000000"/>
              <w:right w:val="single" w:sz="4" w:space="0" w:color="000000"/>
            </w:tcBorders>
            <w:hideMark/>
          </w:tcPr>
          <w:p w14:paraId="7F362752" w14:textId="77777777" w:rsidR="009D7B25" w:rsidRDefault="009D7B25">
            <w:pPr>
              <w:jc w:val="center"/>
              <w:rPr>
                <w:sz w:val="24"/>
                <w:szCs w:val="24"/>
              </w:rPr>
            </w:pPr>
            <w:r>
              <w:rPr>
                <w:sz w:val="24"/>
                <w:szCs w:val="24"/>
              </w:rPr>
              <w:t>30</w:t>
            </w:r>
          </w:p>
        </w:tc>
      </w:tr>
      <w:tr w:rsidR="009D7B25" w14:paraId="1C0D5570" w14:textId="77777777" w:rsidTr="005779F1">
        <w:trPr>
          <w:jc w:val="center"/>
        </w:trPr>
        <w:tc>
          <w:tcPr>
            <w:tcW w:w="3629" w:type="dxa"/>
            <w:tcBorders>
              <w:top w:val="single" w:sz="4" w:space="0" w:color="000000"/>
              <w:left w:val="single" w:sz="4" w:space="0" w:color="000000"/>
              <w:bottom w:val="single" w:sz="4" w:space="0" w:color="000000"/>
              <w:right w:val="single" w:sz="4" w:space="0" w:color="000000"/>
            </w:tcBorders>
          </w:tcPr>
          <w:p w14:paraId="28A2105E" w14:textId="77777777" w:rsidR="009D7B25" w:rsidRDefault="009D7B25">
            <w:pPr>
              <w:widowControl w:val="0"/>
              <w:autoSpaceDE w:val="0"/>
              <w:autoSpaceDN w:val="0"/>
              <w:adjustRightInd w:val="0"/>
              <w:spacing w:before="9" w:line="316" w:lineRule="exact"/>
              <w:ind w:right="-81"/>
              <w:rPr>
                <w:sz w:val="24"/>
                <w:szCs w:val="24"/>
              </w:rPr>
            </w:pPr>
            <w:r>
              <w:rPr>
                <w:sz w:val="24"/>
                <w:szCs w:val="24"/>
              </w:rPr>
              <w:t xml:space="preserve">МУК «ЛХЭМ» </w:t>
            </w:r>
          </w:p>
          <w:p w14:paraId="6C5AB6EB" w14:textId="77777777" w:rsidR="009D7B25" w:rsidRDefault="009D7B25">
            <w:pPr>
              <w:rPr>
                <w:i/>
                <w:sz w:val="24"/>
                <w:szCs w:val="24"/>
              </w:rPr>
            </w:pPr>
          </w:p>
        </w:tc>
        <w:tc>
          <w:tcPr>
            <w:tcW w:w="2294" w:type="dxa"/>
            <w:tcBorders>
              <w:top w:val="single" w:sz="4" w:space="0" w:color="000000"/>
              <w:left w:val="single" w:sz="4" w:space="0" w:color="000000"/>
              <w:bottom w:val="single" w:sz="4" w:space="0" w:color="000000"/>
              <w:right w:val="single" w:sz="4" w:space="0" w:color="000000"/>
            </w:tcBorders>
            <w:hideMark/>
          </w:tcPr>
          <w:p w14:paraId="6F284E3A" w14:textId="77777777" w:rsidR="009D7B25" w:rsidRDefault="009D7B25">
            <w:pPr>
              <w:jc w:val="center"/>
              <w:rPr>
                <w:sz w:val="24"/>
                <w:szCs w:val="24"/>
              </w:rPr>
            </w:pPr>
            <w:r>
              <w:rPr>
                <w:sz w:val="24"/>
                <w:szCs w:val="24"/>
              </w:rPr>
              <w:t>«Летняя мастерская»</w:t>
            </w:r>
          </w:p>
        </w:tc>
        <w:tc>
          <w:tcPr>
            <w:tcW w:w="2152" w:type="dxa"/>
            <w:tcBorders>
              <w:top w:val="single" w:sz="4" w:space="0" w:color="000000"/>
              <w:left w:val="single" w:sz="4" w:space="0" w:color="000000"/>
              <w:bottom w:val="single" w:sz="4" w:space="0" w:color="000000"/>
              <w:right w:val="single" w:sz="4" w:space="0" w:color="000000"/>
            </w:tcBorders>
            <w:hideMark/>
          </w:tcPr>
          <w:p w14:paraId="784E06D2" w14:textId="77777777" w:rsidR="009D7B25" w:rsidRDefault="009D7B25">
            <w:pPr>
              <w:jc w:val="center"/>
              <w:rPr>
                <w:sz w:val="24"/>
                <w:szCs w:val="24"/>
              </w:rPr>
            </w:pPr>
            <w:r>
              <w:rPr>
                <w:sz w:val="24"/>
                <w:szCs w:val="24"/>
              </w:rPr>
              <w:t>75</w:t>
            </w:r>
          </w:p>
        </w:tc>
        <w:tc>
          <w:tcPr>
            <w:tcW w:w="1710" w:type="dxa"/>
            <w:tcBorders>
              <w:top w:val="single" w:sz="4" w:space="0" w:color="000000"/>
              <w:left w:val="single" w:sz="4" w:space="0" w:color="000000"/>
              <w:bottom w:val="single" w:sz="4" w:space="0" w:color="000000"/>
              <w:right w:val="single" w:sz="4" w:space="0" w:color="000000"/>
            </w:tcBorders>
            <w:hideMark/>
          </w:tcPr>
          <w:p w14:paraId="64689AF3" w14:textId="77777777" w:rsidR="009D7B25" w:rsidRDefault="009D7B25">
            <w:pPr>
              <w:jc w:val="center"/>
              <w:rPr>
                <w:sz w:val="24"/>
                <w:szCs w:val="24"/>
              </w:rPr>
            </w:pPr>
            <w:r>
              <w:rPr>
                <w:sz w:val="24"/>
                <w:szCs w:val="24"/>
              </w:rPr>
              <w:t>75</w:t>
            </w:r>
          </w:p>
        </w:tc>
      </w:tr>
      <w:tr w:rsidR="009D7B25" w14:paraId="26B255AC" w14:textId="77777777" w:rsidTr="005779F1">
        <w:trPr>
          <w:jc w:val="center"/>
        </w:trPr>
        <w:tc>
          <w:tcPr>
            <w:tcW w:w="3629" w:type="dxa"/>
            <w:tcBorders>
              <w:top w:val="single" w:sz="4" w:space="0" w:color="000000"/>
              <w:left w:val="single" w:sz="4" w:space="0" w:color="000000"/>
              <w:bottom w:val="single" w:sz="4" w:space="0" w:color="000000"/>
              <w:right w:val="single" w:sz="4" w:space="0" w:color="000000"/>
            </w:tcBorders>
            <w:hideMark/>
          </w:tcPr>
          <w:p w14:paraId="46937883" w14:textId="77777777" w:rsidR="009D7B25" w:rsidRDefault="009D7B25">
            <w:pPr>
              <w:widowControl w:val="0"/>
              <w:autoSpaceDE w:val="0"/>
              <w:autoSpaceDN w:val="0"/>
              <w:adjustRightInd w:val="0"/>
              <w:spacing w:before="9" w:line="316" w:lineRule="exact"/>
              <w:ind w:right="-81"/>
              <w:rPr>
                <w:sz w:val="24"/>
                <w:szCs w:val="24"/>
              </w:rPr>
            </w:pPr>
            <w:r>
              <w:rPr>
                <w:sz w:val="24"/>
                <w:szCs w:val="24"/>
              </w:rPr>
              <w:t>Отдела гражданско-патриотического воспитания детей и молодёжи МУ «Центр физической культуры и спорта «Юность».</w:t>
            </w:r>
          </w:p>
        </w:tc>
        <w:tc>
          <w:tcPr>
            <w:tcW w:w="2294" w:type="dxa"/>
            <w:tcBorders>
              <w:top w:val="single" w:sz="4" w:space="0" w:color="000000"/>
              <w:left w:val="single" w:sz="4" w:space="0" w:color="000000"/>
              <w:bottom w:val="single" w:sz="4" w:space="0" w:color="000000"/>
              <w:right w:val="single" w:sz="4" w:space="0" w:color="000000"/>
            </w:tcBorders>
            <w:hideMark/>
          </w:tcPr>
          <w:p w14:paraId="228316BA" w14:textId="77777777" w:rsidR="009D7B25" w:rsidRDefault="009D7B25">
            <w:pPr>
              <w:jc w:val="center"/>
              <w:rPr>
                <w:sz w:val="24"/>
                <w:szCs w:val="24"/>
              </w:rPr>
            </w:pPr>
            <w:r>
              <w:rPr>
                <w:sz w:val="24"/>
                <w:szCs w:val="24"/>
              </w:rPr>
              <w:t>«За грань софитов»</w:t>
            </w:r>
          </w:p>
        </w:tc>
        <w:tc>
          <w:tcPr>
            <w:tcW w:w="2152" w:type="dxa"/>
            <w:tcBorders>
              <w:top w:val="single" w:sz="4" w:space="0" w:color="000000"/>
              <w:left w:val="single" w:sz="4" w:space="0" w:color="000000"/>
              <w:bottom w:val="single" w:sz="4" w:space="0" w:color="000000"/>
              <w:right w:val="single" w:sz="4" w:space="0" w:color="000000"/>
            </w:tcBorders>
            <w:hideMark/>
          </w:tcPr>
          <w:p w14:paraId="1A0BAEF2" w14:textId="77777777" w:rsidR="009D7B25" w:rsidRDefault="009D7B25">
            <w:pPr>
              <w:jc w:val="center"/>
              <w:rPr>
                <w:sz w:val="24"/>
                <w:szCs w:val="24"/>
              </w:rPr>
            </w:pPr>
            <w:r>
              <w:rPr>
                <w:sz w:val="24"/>
                <w:szCs w:val="24"/>
              </w:rPr>
              <w:t>75</w:t>
            </w:r>
          </w:p>
        </w:tc>
        <w:tc>
          <w:tcPr>
            <w:tcW w:w="1710" w:type="dxa"/>
            <w:tcBorders>
              <w:top w:val="single" w:sz="4" w:space="0" w:color="000000"/>
              <w:left w:val="single" w:sz="4" w:space="0" w:color="000000"/>
              <w:bottom w:val="single" w:sz="4" w:space="0" w:color="000000"/>
              <w:right w:val="single" w:sz="4" w:space="0" w:color="000000"/>
            </w:tcBorders>
            <w:hideMark/>
          </w:tcPr>
          <w:p w14:paraId="4D43376E" w14:textId="77777777" w:rsidR="009D7B25" w:rsidRDefault="009D7B25">
            <w:pPr>
              <w:jc w:val="center"/>
              <w:rPr>
                <w:sz w:val="24"/>
                <w:szCs w:val="24"/>
              </w:rPr>
            </w:pPr>
            <w:r>
              <w:rPr>
                <w:sz w:val="24"/>
                <w:szCs w:val="24"/>
              </w:rPr>
              <w:t>75</w:t>
            </w:r>
          </w:p>
        </w:tc>
      </w:tr>
      <w:tr w:rsidR="009D7B25" w14:paraId="6BA9464D" w14:textId="77777777" w:rsidTr="005779F1">
        <w:trPr>
          <w:jc w:val="center"/>
        </w:trPr>
        <w:tc>
          <w:tcPr>
            <w:tcW w:w="3629" w:type="dxa"/>
            <w:tcBorders>
              <w:top w:val="single" w:sz="4" w:space="0" w:color="000000"/>
              <w:left w:val="single" w:sz="4" w:space="0" w:color="000000"/>
              <w:bottom w:val="single" w:sz="4" w:space="0" w:color="000000"/>
              <w:right w:val="single" w:sz="4" w:space="0" w:color="000000"/>
            </w:tcBorders>
            <w:hideMark/>
          </w:tcPr>
          <w:p w14:paraId="228D71BE" w14:textId="77777777" w:rsidR="009D7B25" w:rsidRDefault="009D7B25">
            <w:pPr>
              <w:widowControl w:val="0"/>
              <w:autoSpaceDE w:val="0"/>
              <w:autoSpaceDN w:val="0"/>
              <w:adjustRightInd w:val="0"/>
              <w:spacing w:before="9" w:line="316" w:lineRule="exact"/>
              <w:ind w:right="-81"/>
              <w:rPr>
                <w:b/>
                <w:i/>
                <w:sz w:val="24"/>
                <w:szCs w:val="24"/>
              </w:rPr>
            </w:pPr>
            <w:r>
              <w:rPr>
                <w:b/>
                <w:i/>
                <w:sz w:val="24"/>
                <w:szCs w:val="24"/>
              </w:rPr>
              <w:t>ИТОГО:</w:t>
            </w:r>
          </w:p>
        </w:tc>
        <w:tc>
          <w:tcPr>
            <w:tcW w:w="2294" w:type="dxa"/>
            <w:tcBorders>
              <w:top w:val="single" w:sz="4" w:space="0" w:color="000000"/>
              <w:left w:val="single" w:sz="4" w:space="0" w:color="000000"/>
              <w:bottom w:val="single" w:sz="4" w:space="0" w:color="000000"/>
              <w:right w:val="single" w:sz="4" w:space="0" w:color="000000"/>
            </w:tcBorders>
          </w:tcPr>
          <w:p w14:paraId="275139BA" w14:textId="77777777" w:rsidR="009D7B25" w:rsidRDefault="009D7B25">
            <w:pPr>
              <w:jc w:val="both"/>
              <w:rPr>
                <w:b/>
                <w:i/>
                <w:sz w:val="24"/>
                <w:szCs w:val="24"/>
              </w:rPr>
            </w:pPr>
          </w:p>
        </w:tc>
        <w:tc>
          <w:tcPr>
            <w:tcW w:w="2152" w:type="dxa"/>
            <w:tcBorders>
              <w:top w:val="single" w:sz="4" w:space="0" w:color="000000"/>
              <w:left w:val="single" w:sz="4" w:space="0" w:color="000000"/>
              <w:bottom w:val="single" w:sz="4" w:space="0" w:color="000000"/>
              <w:right w:val="single" w:sz="4" w:space="0" w:color="000000"/>
            </w:tcBorders>
          </w:tcPr>
          <w:p w14:paraId="722054C8" w14:textId="77777777" w:rsidR="009D7B25" w:rsidRDefault="009D7B25">
            <w:pPr>
              <w:jc w:val="center"/>
              <w:rPr>
                <w:b/>
                <w:i/>
                <w:sz w:val="24"/>
                <w:szCs w:val="24"/>
              </w:rPr>
            </w:pPr>
            <w:r>
              <w:rPr>
                <w:b/>
                <w:i/>
                <w:sz w:val="24"/>
                <w:szCs w:val="24"/>
              </w:rPr>
              <w:t>330</w:t>
            </w:r>
          </w:p>
          <w:p w14:paraId="5D61700B" w14:textId="77777777" w:rsidR="009D7B25" w:rsidRDefault="009D7B25">
            <w:pPr>
              <w:jc w:val="center"/>
              <w:rPr>
                <w:b/>
                <w:i/>
                <w:sz w:val="24"/>
                <w:szCs w:val="24"/>
              </w:rPr>
            </w:pPr>
          </w:p>
        </w:tc>
        <w:tc>
          <w:tcPr>
            <w:tcW w:w="1710" w:type="dxa"/>
            <w:tcBorders>
              <w:top w:val="single" w:sz="4" w:space="0" w:color="000000"/>
              <w:left w:val="single" w:sz="4" w:space="0" w:color="000000"/>
              <w:bottom w:val="single" w:sz="4" w:space="0" w:color="000000"/>
              <w:right w:val="single" w:sz="4" w:space="0" w:color="000000"/>
            </w:tcBorders>
            <w:hideMark/>
          </w:tcPr>
          <w:p w14:paraId="7E144BB4" w14:textId="77777777" w:rsidR="009D7B25" w:rsidRDefault="009D7B25">
            <w:pPr>
              <w:jc w:val="center"/>
              <w:rPr>
                <w:b/>
                <w:i/>
                <w:sz w:val="24"/>
                <w:szCs w:val="24"/>
              </w:rPr>
            </w:pPr>
            <w:r>
              <w:rPr>
                <w:b/>
                <w:i/>
                <w:sz w:val="24"/>
                <w:szCs w:val="24"/>
              </w:rPr>
              <w:t>355</w:t>
            </w:r>
          </w:p>
        </w:tc>
      </w:tr>
    </w:tbl>
    <w:p w14:paraId="57FAF95F" w14:textId="77777777" w:rsidR="009D7B25" w:rsidRDefault="009D7B25" w:rsidP="009D7B25">
      <w:pPr>
        <w:autoSpaceDE w:val="0"/>
        <w:autoSpaceDN w:val="0"/>
        <w:adjustRightInd w:val="0"/>
        <w:ind w:firstLine="567"/>
        <w:jc w:val="center"/>
        <w:rPr>
          <w:sz w:val="24"/>
          <w:szCs w:val="24"/>
        </w:rPr>
      </w:pPr>
    </w:p>
    <w:p w14:paraId="523DA606" w14:textId="77777777" w:rsidR="009D7B25" w:rsidRDefault="009D7B25" w:rsidP="009D7B25">
      <w:pPr>
        <w:autoSpaceDE w:val="0"/>
        <w:autoSpaceDN w:val="0"/>
        <w:adjustRightInd w:val="0"/>
        <w:ind w:firstLine="567"/>
        <w:jc w:val="center"/>
        <w:rPr>
          <w:i/>
          <w:sz w:val="28"/>
          <w:szCs w:val="28"/>
        </w:rPr>
      </w:pPr>
      <w:r>
        <w:rPr>
          <w:i/>
          <w:sz w:val="28"/>
          <w:szCs w:val="28"/>
        </w:rPr>
        <w:t>Творческая площадка «Город дружбы»</w:t>
      </w:r>
    </w:p>
    <w:p w14:paraId="22171F54" w14:textId="77777777" w:rsidR="009D7B25" w:rsidRDefault="009D7B25" w:rsidP="009D7B25">
      <w:pPr>
        <w:autoSpaceDE w:val="0"/>
        <w:autoSpaceDN w:val="0"/>
        <w:adjustRightInd w:val="0"/>
        <w:ind w:firstLine="567"/>
        <w:jc w:val="center"/>
        <w:rPr>
          <w:i/>
          <w:sz w:val="24"/>
          <w:szCs w:val="24"/>
        </w:rPr>
      </w:pPr>
    </w:p>
    <w:p w14:paraId="6C19A99D" w14:textId="10BFEB2C" w:rsidR="009D7B25" w:rsidRDefault="009D7B25" w:rsidP="009D7B25">
      <w:pPr>
        <w:autoSpaceDE w:val="0"/>
        <w:autoSpaceDN w:val="0"/>
        <w:adjustRightInd w:val="0"/>
        <w:ind w:firstLine="567"/>
        <w:rPr>
          <w:i/>
          <w:sz w:val="24"/>
          <w:szCs w:val="24"/>
        </w:rPr>
      </w:pPr>
      <w:r>
        <w:rPr>
          <w:i/>
          <w:noProof/>
          <w:sz w:val="24"/>
          <w:szCs w:val="24"/>
        </w:rPr>
        <w:drawing>
          <wp:inline distT="0" distB="0" distL="0" distR="0" wp14:anchorId="6637A344" wp14:editId="774E4527">
            <wp:extent cx="2750820" cy="2057400"/>
            <wp:effectExtent l="0" t="0" r="0" b="0"/>
            <wp:docPr id="9233" name="Рисунок 9233" descr="шко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школы"/>
                    <pic:cNvPicPr>
                      <a:picLocks noChangeAspect="1" noChangeArrowheads="1"/>
                    </pic:cNvPicPr>
                  </pic:nvPicPr>
                  <pic:blipFill>
                    <a:blip r:embed="rId461">
                      <a:extLst>
                        <a:ext uri="{28A0092B-C50C-407E-A947-70E740481C1C}">
                          <a14:useLocalDpi xmlns:a14="http://schemas.microsoft.com/office/drawing/2010/main"/>
                        </a:ext>
                      </a:extLst>
                    </a:blip>
                    <a:srcRect/>
                    <a:stretch>
                      <a:fillRect/>
                    </a:stretch>
                  </pic:blipFill>
                  <pic:spPr bwMode="auto">
                    <a:xfrm>
                      <a:off x="0" y="0"/>
                      <a:ext cx="2750820" cy="2057400"/>
                    </a:xfrm>
                    <a:prstGeom prst="rect">
                      <a:avLst/>
                    </a:prstGeom>
                    <a:noFill/>
                    <a:ln>
                      <a:noFill/>
                    </a:ln>
                  </pic:spPr>
                </pic:pic>
              </a:graphicData>
            </a:graphic>
          </wp:inline>
        </w:drawing>
      </w:r>
      <w:r>
        <w:rPr>
          <w:b/>
          <w:noProof/>
          <w:sz w:val="28"/>
          <w:szCs w:val="28"/>
        </w:rPr>
        <w:drawing>
          <wp:inline distT="0" distB="0" distL="0" distR="0" wp14:anchorId="7F7F601C" wp14:editId="28ED13C4">
            <wp:extent cx="2857500" cy="2065020"/>
            <wp:effectExtent l="0" t="0" r="0" b="0"/>
            <wp:docPr id="9232" name="Рисунок 9232" descr="иг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игр"/>
                    <pic:cNvPicPr>
                      <a:picLocks noChangeAspect="1" noChangeArrowheads="1"/>
                    </pic:cNvPicPr>
                  </pic:nvPicPr>
                  <pic:blipFill>
                    <a:blip r:embed="rId462">
                      <a:extLst>
                        <a:ext uri="{28A0092B-C50C-407E-A947-70E740481C1C}">
                          <a14:useLocalDpi xmlns:a14="http://schemas.microsoft.com/office/drawing/2010/main"/>
                        </a:ext>
                      </a:extLst>
                    </a:blip>
                    <a:srcRect/>
                    <a:stretch>
                      <a:fillRect/>
                    </a:stretch>
                  </pic:blipFill>
                  <pic:spPr bwMode="auto">
                    <a:xfrm>
                      <a:off x="0" y="0"/>
                      <a:ext cx="2857500" cy="2065020"/>
                    </a:xfrm>
                    <a:prstGeom prst="rect">
                      <a:avLst/>
                    </a:prstGeom>
                    <a:noFill/>
                    <a:ln>
                      <a:noFill/>
                    </a:ln>
                  </pic:spPr>
                </pic:pic>
              </a:graphicData>
            </a:graphic>
          </wp:inline>
        </w:drawing>
      </w:r>
    </w:p>
    <w:p w14:paraId="2122A2DC" w14:textId="77777777" w:rsidR="002A7E2F" w:rsidRDefault="002A7E2F" w:rsidP="009D7B25">
      <w:pPr>
        <w:autoSpaceDE w:val="0"/>
        <w:autoSpaceDN w:val="0"/>
        <w:adjustRightInd w:val="0"/>
        <w:ind w:firstLine="567"/>
        <w:rPr>
          <w:i/>
          <w:sz w:val="24"/>
          <w:szCs w:val="24"/>
        </w:rPr>
      </w:pPr>
    </w:p>
    <w:p w14:paraId="2755F2F3" w14:textId="77777777" w:rsidR="00F45900" w:rsidRDefault="00F45900" w:rsidP="009D7B25">
      <w:pPr>
        <w:jc w:val="center"/>
        <w:rPr>
          <w:i/>
          <w:sz w:val="24"/>
          <w:szCs w:val="24"/>
        </w:rPr>
      </w:pPr>
    </w:p>
    <w:p w14:paraId="27561671" w14:textId="77777777" w:rsidR="00F45900" w:rsidRDefault="00F45900" w:rsidP="009D7B25">
      <w:pPr>
        <w:jc w:val="center"/>
        <w:rPr>
          <w:i/>
          <w:sz w:val="24"/>
          <w:szCs w:val="24"/>
        </w:rPr>
      </w:pPr>
    </w:p>
    <w:p w14:paraId="2CA7AF70" w14:textId="77777777" w:rsidR="00F45900" w:rsidRDefault="00F45900" w:rsidP="009D7B25">
      <w:pPr>
        <w:jc w:val="center"/>
        <w:rPr>
          <w:i/>
          <w:sz w:val="24"/>
          <w:szCs w:val="24"/>
        </w:rPr>
      </w:pPr>
    </w:p>
    <w:p w14:paraId="380232FB" w14:textId="77777777" w:rsidR="00F45900" w:rsidRDefault="00F45900" w:rsidP="009D7B25">
      <w:pPr>
        <w:jc w:val="center"/>
        <w:rPr>
          <w:i/>
          <w:sz w:val="24"/>
          <w:szCs w:val="24"/>
        </w:rPr>
      </w:pPr>
    </w:p>
    <w:p w14:paraId="476A921D" w14:textId="77777777" w:rsidR="00F45900" w:rsidRDefault="00F45900" w:rsidP="009D7B25">
      <w:pPr>
        <w:jc w:val="center"/>
        <w:rPr>
          <w:i/>
          <w:sz w:val="24"/>
          <w:szCs w:val="24"/>
        </w:rPr>
      </w:pPr>
    </w:p>
    <w:p w14:paraId="5E742E96" w14:textId="77777777" w:rsidR="00F45900" w:rsidRDefault="00F45900" w:rsidP="009D7B25">
      <w:pPr>
        <w:jc w:val="center"/>
        <w:rPr>
          <w:i/>
          <w:sz w:val="24"/>
          <w:szCs w:val="24"/>
        </w:rPr>
      </w:pPr>
    </w:p>
    <w:p w14:paraId="2A2C1858" w14:textId="77777777" w:rsidR="00F45900" w:rsidRDefault="00F45900" w:rsidP="009D7B25">
      <w:pPr>
        <w:jc w:val="center"/>
        <w:rPr>
          <w:i/>
          <w:sz w:val="24"/>
          <w:szCs w:val="24"/>
        </w:rPr>
      </w:pPr>
    </w:p>
    <w:p w14:paraId="78AEB85D" w14:textId="77777777" w:rsidR="00F45900" w:rsidRDefault="00F45900" w:rsidP="009D7B25">
      <w:pPr>
        <w:jc w:val="center"/>
        <w:rPr>
          <w:i/>
          <w:sz w:val="24"/>
          <w:szCs w:val="24"/>
        </w:rPr>
      </w:pPr>
    </w:p>
    <w:p w14:paraId="61E3C42A" w14:textId="77777777" w:rsidR="00F45900" w:rsidRDefault="00F45900" w:rsidP="009D7B25">
      <w:pPr>
        <w:jc w:val="center"/>
        <w:rPr>
          <w:i/>
          <w:sz w:val="24"/>
          <w:szCs w:val="24"/>
        </w:rPr>
      </w:pPr>
    </w:p>
    <w:p w14:paraId="720D1A04" w14:textId="77777777" w:rsidR="009D7B25" w:rsidRDefault="009D7B25" w:rsidP="009D7B25">
      <w:pPr>
        <w:jc w:val="center"/>
        <w:rPr>
          <w:b/>
          <w:i/>
          <w:sz w:val="28"/>
          <w:szCs w:val="28"/>
        </w:rPr>
      </w:pPr>
      <w:r>
        <w:rPr>
          <w:i/>
          <w:sz w:val="28"/>
          <w:szCs w:val="28"/>
        </w:rPr>
        <w:lastRenderedPageBreak/>
        <w:t>Творческая площадка «Клуб весёлых и находчивых»</w:t>
      </w:r>
    </w:p>
    <w:p w14:paraId="7BABFB05" w14:textId="7777A050" w:rsidR="009D7B25" w:rsidRDefault="009D7B25" w:rsidP="009D7B25">
      <w:pPr>
        <w:rPr>
          <w:b/>
          <w:sz w:val="28"/>
          <w:szCs w:val="28"/>
        </w:rPr>
      </w:pPr>
      <w:r>
        <w:rPr>
          <w:b/>
          <w:noProof/>
          <w:sz w:val="28"/>
          <w:szCs w:val="28"/>
        </w:rPr>
        <w:drawing>
          <wp:inline distT="0" distB="0" distL="0" distR="0" wp14:anchorId="54970E67" wp14:editId="585607D7">
            <wp:extent cx="2849880" cy="1988820"/>
            <wp:effectExtent l="0" t="0" r="7620" b="0"/>
            <wp:docPr id="9231" name="Рисунок 9231" descr="IMG-9b8e7fc8df7efaafae2be0da1aff727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IMG-9b8e7fc8df7efaafae2be0da1aff7273-V"/>
                    <pic:cNvPicPr>
                      <a:picLocks noChangeAspect="1" noChangeArrowheads="1"/>
                    </pic:cNvPicPr>
                  </pic:nvPicPr>
                  <pic:blipFill>
                    <a:blip r:embed="rId463">
                      <a:extLst>
                        <a:ext uri="{28A0092B-C50C-407E-A947-70E740481C1C}">
                          <a14:useLocalDpi xmlns:a14="http://schemas.microsoft.com/office/drawing/2010/main"/>
                        </a:ext>
                      </a:extLst>
                    </a:blip>
                    <a:srcRect/>
                    <a:stretch>
                      <a:fillRect/>
                    </a:stretch>
                  </pic:blipFill>
                  <pic:spPr bwMode="auto">
                    <a:xfrm>
                      <a:off x="0" y="0"/>
                      <a:ext cx="2849880" cy="1988820"/>
                    </a:xfrm>
                    <a:prstGeom prst="rect">
                      <a:avLst/>
                    </a:prstGeom>
                    <a:noFill/>
                    <a:ln>
                      <a:noFill/>
                    </a:ln>
                  </pic:spPr>
                </pic:pic>
              </a:graphicData>
            </a:graphic>
          </wp:inline>
        </w:drawing>
      </w:r>
      <w:r>
        <w:rPr>
          <w:b/>
          <w:noProof/>
          <w:sz w:val="28"/>
          <w:szCs w:val="28"/>
        </w:rPr>
        <w:drawing>
          <wp:inline distT="0" distB="0" distL="0" distR="0" wp14:anchorId="4210658D" wp14:editId="484EB6D8">
            <wp:extent cx="2880360" cy="1988820"/>
            <wp:effectExtent l="0" t="0" r="0" b="0"/>
            <wp:docPr id="9230" name="Рисунок 9230" descr="IMG-a87fdaa8f0682dfac455baa8b53abe59-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IMG-a87fdaa8f0682dfac455baa8b53abe59-V"/>
                    <pic:cNvPicPr>
                      <a:picLocks noChangeAspect="1" noChangeArrowheads="1"/>
                    </pic:cNvPicPr>
                  </pic:nvPicPr>
                  <pic:blipFill>
                    <a:blip r:embed="rId464">
                      <a:extLst>
                        <a:ext uri="{28A0092B-C50C-407E-A947-70E740481C1C}">
                          <a14:useLocalDpi xmlns:a14="http://schemas.microsoft.com/office/drawing/2010/main"/>
                        </a:ext>
                      </a:extLst>
                    </a:blip>
                    <a:srcRect/>
                    <a:stretch>
                      <a:fillRect/>
                    </a:stretch>
                  </pic:blipFill>
                  <pic:spPr bwMode="auto">
                    <a:xfrm>
                      <a:off x="0" y="0"/>
                      <a:ext cx="2880360" cy="1988820"/>
                    </a:xfrm>
                    <a:prstGeom prst="rect">
                      <a:avLst/>
                    </a:prstGeom>
                    <a:noFill/>
                    <a:ln>
                      <a:noFill/>
                    </a:ln>
                  </pic:spPr>
                </pic:pic>
              </a:graphicData>
            </a:graphic>
          </wp:inline>
        </w:drawing>
      </w:r>
    </w:p>
    <w:p w14:paraId="4DCFC7FF" w14:textId="77777777" w:rsidR="009D7B25" w:rsidRDefault="009D7B25" w:rsidP="009D7B25">
      <w:pPr>
        <w:jc w:val="center"/>
        <w:rPr>
          <w:i/>
          <w:sz w:val="28"/>
          <w:szCs w:val="28"/>
        </w:rPr>
      </w:pPr>
      <w:r>
        <w:rPr>
          <w:i/>
          <w:sz w:val="28"/>
          <w:szCs w:val="28"/>
        </w:rPr>
        <w:t>Творческие площадки «Мы с друзьями не скучаем, а играем и читаем»,</w:t>
      </w:r>
    </w:p>
    <w:p w14:paraId="0B926109" w14:textId="3B0210A0" w:rsidR="009D7B25" w:rsidRDefault="009D7B25" w:rsidP="009D7B25">
      <w:pPr>
        <w:jc w:val="center"/>
        <w:rPr>
          <w:i/>
          <w:sz w:val="24"/>
          <w:szCs w:val="24"/>
        </w:rPr>
      </w:pPr>
      <w:r>
        <w:rPr>
          <w:i/>
          <w:sz w:val="28"/>
          <w:szCs w:val="28"/>
        </w:rPr>
        <w:t>«</w:t>
      </w:r>
      <w:proofErr w:type="spellStart"/>
      <w:r>
        <w:rPr>
          <w:i/>
          <w:sz w:val="28"/>
          <w:szCs w:val="28"/>
        </w:rPr>
        <w:t>Biblio</w:t>
      </w:r>
      <w:proofErr w:type="spellEnd"/>
      <w:r>
        <w:rPr>
          <w:i/>
          <w:sz w:val="28"/>
          <w:szCs w:val="28"/>
        </w:rPr>
        <w:t xml:space="preserve"> – каникулы»</w:t>
      </w:r>
    </w:p>
    <w:p w14:paraId="09A141E2" w14:textId="737F6B0E" w:rsidR="009D7B25" w:rsidRDefault="009D7B25" w:rsidP="009D7B25">
      <w:pPr>
        <w:jc w:val="center"/>
        <w:rPr>
          <w:b/>
          <w:i/>
          <w:sz w:val="24"/>
          <w:szCs w:val="24"/>
        </w:rPr>
      </w:pPr>
      <w:r>
        <w:rPr>
          <w:b/>
          <w:i/>
          <w:noProof/>
          <w:sz w:val="24"/>
          <w:szCs w:val="24"/>
        </w:rPr>
        <w:drawing>
          <wp:inline distT="0" distB="0" distL="0" distR="0" wp14:anchorId="0A14ADCA" wp14:editId="66DE26B2">
            <wp:extent cx="2766060" cy="2164080"/>
            <wp:effectExtent l="0" t="0" r="0" b="7620"/>
            <wp:docPr id="9229" name="Рисунок 9229" descr="летняя творческая площадка  Мы с друзьями не скучаем, а читаем и играе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летняя творческая площадка  Мы с друзьями не скучаем, а читаем и играем (3)"/>
                    <pic:cNvPicPr>
                      <a:picLocks noChangeAspect="1" noChangeArrowheads="1"/>
                    </pic:cNvPicPr>
                  </pic:nvPicPr>
                  <pic:blipFill>
                    <a:blip r:embed="rId465">
                      <a:extLst>
                        <a:ext uri="{28A0092B-C50C-407E-A947-70E740481C1C}">
                          <a14:useLocalDpi xmlns:a14="http://schemas.microsoft.com/office/drawing/2010/main"/>
                        </a:ext>
                      </a:extLst>
                    </a:blip>
                    <a:srcRect/>
                    <a:stretch>
                      <a:fillRect/>
                    </a:stretch>
                  </pic:blipFill>
                  <pic:spPr bwMode="auto">
                    <a:xfrm>
                      <a:off x="0" y="0"/>
                      <a:ext cx="2766060" cy="2164080"/>
                    </a:xfrm>
                    <a:prstGeom prst="rect">
                      <a:avLst/>
                    </a:prstGeom>
                    <a:noFill/>
                    <a:ln>
                      <a:noFill/>
                    </a:ln>
                  </pic:spPr>
                </pic:pic>
              </a:graphicData>
            </a:graphic>
          </wp:inline>
        </w:drawing>
      </w:r>
      <w:r>
        <w:rPr>
          <w:b/>
          <w:i/>
          <w:noProof/>
          <w:sz w:val="24"/>
          <w:szCs w:val="24"/>
        </w:rPr>
        <w:drawing>
          <wp:inline distT="0" distB="0" distL="0" distR="0" wp14:anchorId="565BD082" wp14:editId="2CF3D132">
            <wp:extent cx="2804160" cy="2164080"/>
            <wp:effectExtent l="0" t="0" r="0" b="7620"/>
            <wp:docPr id="9228" name="Рисунок 9228" descr="летняя творческая площадка  Мы с друзьями не скучаем, а читаем и игра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летняя творческая площадка  Мы с друзьями не скучаем, а читаем и играем"/>
                    <pic:cNvPicPr>
                      <a:picLocks noChangeAspect="1" noChangeArrowheads="1"/>
                    </pic:cNvPicPr>
                  </pic:nvPicPr>
                  <pic:blipFill>
                    <a:blip r:embed="rId466">
                      <a:extLst>
                        <a:ext uri="{28A0092B-C50C-407E-A947-70E740481C1C}">
                          <a14:useLocalDpi xmlns:a14="http://schemas.microsoft.com/office/drawing/2010/main"/>
                        </a:ext>
                      </a:extLst>
                    </a:blip>
                    <a:srcRect/>
                    <a:stretch>
                      <a:fillRect/>
                    </a:stretch>
                  </pic:blipFill>
                  <pic:spPr bwMode="auto">
                    <a:xfrm>
                      <a:off x="0" y="0"/>
                      <a:ext cx="2804160" cy="2164080"/>
                    </a:xfrm>
                    <a:prstGeom prst="rect">
                      <a:avLst/>
                    </a:prstGeom>
                    <a:noFill/>
                    <a:ln>
                      <a:noFill/>
                    </a:ln>
                  </pic:spPr>
                </pic:pic>
              </a:graphicData>
            </a:graphic>
          </wp:inline>
        </w:drawing>
      </w:r>
    </w:p>
    <w:p w14:paraId="6A10FF0A" w14:textId="59449FFE" w:rsidR="009D7B25" w:rsidRDefault="009D7B25" w:rsidP="009D7B25">
      <w:pPr>
        <w:tabs>
          <w:tab w:val="left" w:pos="851"/>
        </w:tabs>
        <w:spacing w:line="20" w:lineRule="atLeast"/>
        <w:ind w:firstLine="709"/>
        <w:jc w:val="center"/>
        <w:rPr>
          <w:i/>
          <w:sz w:val="24"/>
          <w:szCs w:val="24"/>
        </w:rPr>
      </w:pPr>
      <w:r>
        <w:rPr>
          <w:i/>
          <w:sz w:val="28"/>
          <w:szCs w:val="28"/>
        </w:rPr>
        <w:t>Творческая площадка «Летняя мастерская»</w:t>
      </w:r>
    </w:p>
    <w:p w14:paraId="291506F7" w14:textId="27C2AB29" w:rsidR="009D7B25" w:rsidRDefault="009D7B25" w:rsidP="009D7B25">
      <w:pPr>
        <w:tabs>
          <w:tab w:val="left" w:pos="851"/>
        </w:tabs>
        <w:spacing w:line="20" w:lineRule="atLeast"/>
        <w:ind w:firstLine="426"/>
        <w:rPr>
          <w:i/>
          <w:sz w:val="24"/>
          <w:szCs w:val="24"/>
        </w:rPr>
      </w:pPr>
      <w:r>
        <w:rPr>
          <w:b/>
          <w:i/>
          <w:noProof/>
          <w:sz w:val="24"/>
          <w:szCs w:val="24"/>
        </w:rPr>
        <w:drawing>
          <wp:inline distT="0" distB="0" distL="0" distR="0" wp14:anchorId="1B5AF8ED" wp14:editId="46BBA556">
            <wp:extent cx="2849880" cy="1912620"/>
            <wp:effectExtent l="0" t="0" r="7620" b="0"/>
            <wp:docPr id="9227" name="Рисунок 9227" descr="DSC_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DSC_0828"/>
                    <pic:cNvPicPr>
                      <a:picLocks noChangeAspect="1" noChangeArrowheads="1"/>
                    </pic:cNvPicPr>
                  </pic:nvPicPr>
                  <pic:blipFill>
                    <a:blip r:embed="rId467">
                      <a:extLst>
                        <a:ext uri="{28A0092B-C50C-407E-A947-70E740481C1C}">
                          <a14:useLocalDpi xmlns:a14="http://schemas.microsoft.com/office/drawing/2010/main"/>
                        </a:ext>
                      </a:extLst>
                    </a:blip>
                    <a:srcRect/>
                    <a:stretch>
                      <a:fillRect/>
                    </a:stretch>
                  </pic:blipFill>
                  <pic:spPr bwMode="auto">
                    <a:xfrm>
                      <a:off x="0" y="0"/>
                      <a:ext cx="2849880" cy="1912620"/>
                    </a:xfrm>
                    <a:prstGeom prst="rect">
                      <a:avLst/>
                    </a:prstGeom>
                    <a:noFill/>
                    <a:ln>
                      <a:noFill/>
                    </a:ln>
                  </pic:spPr>
                </pic:pic>
              </a:graphicData>
            </a:graphic>
          </wp:inline>
        </w:drawing>
      </w:r>
      <w:r>
        <w:rPr>
          <w:i/>
          <w:noProof/>
          <w:sz w:val="24"/>
          <w:szCs w:val="24"/>
        </w:rPr>
        <w:drawing>
          <wp:inline distT="0" distB="0" distL="0" distR="0" wp14:anchorId="0C0C4C94" wp14:editId="3309A74E">
            <wp:extent cx="2918460" cy="1905000"/>
            <wp:effectExtent l="0" t="0" r="0" b="0"/>
            <wp:docPr id="9226" name="Рисунок 9226" descr="DSC_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DSC_0818"/>
                    <pic:cNvPicPr>
                      <a:picLocks noChangeAspect="1" noChangeArrowheads="1"/>
                    </pic:cNvPicPr>
                  </pic:nvPicPr>
                  <pic:blipFill>
                    <a:blip r:embed="rId468">
                      <a:extLst>
                        <a:ext uri="{28A0092B-C50C-407E-A947-70E740481C1C}">
                          <a14:useLocalDpi xmlns:a14="http://schemas.microsoft.com/office/drawing/2010/main"/>
                        </a:ext>
                      </a:extLst>
                    </a:blip>
                    <a:srcRect/>
                    <a:stretch>
                      <a:fillRect/>
                    </a:stretch>
                  </pic:blipFill>
                  <pic:spPr bwMode="auto">
                    <a:xfrm>
                      <a:off x="0" y="0"/>
                      <a:ext cx="2918460" cy="1905000"/>
                    </a:xfrm>
                    <a:prstGeom prst="rect">
                      <a:avLst/>
                    </a:prstGeom>
                    <a:noFill/>
                    <a:ln>
                      <a:noFill/>
                    </a:ln>
                  </pic:spPr>
                </pic:pic>
              </a:graphicData>
            </a:graphic>
          </wp:inline>
        </w:drawing>
      </w:r>
    </w:p>
    <w:p w14:paraId="1F7D0593" w14:textId="77777777" w:rsidR="009D7B25" w:rsidRDefault="009D7B25" w:rsidP="009D7B25">
      <w:pPr>
        <w:tabs>
          <w:tab w:val="left" w:pos="851"/>
        </w:tabs>
        <w:spacing w:line="20" w:lineRule="atLeast"/>
        <w:ind w:firstLine="709"/>
        <w:jc w:val="center"/>
        <w:rPr>
          <w:i/>
          <w:sz w:val="28"/>
          <w:szCs w:val="28"/>
        </w:rPr>
      </w:pPr>
      <w:r>
        <w:rPr>
          <w:i/>
          <w:sz w:val="28"/>
          <w:szCs w:val="28"/>
        </w:rPr>
        <w:t>Творческая площадка «За грань софитов»</w:t>
      </w:r>
    </w:p>
    <w:p w14:paraId="3A5D23ED" w14:textId="6D66F438" w:rsidR="009D7B25" w:rsidRPr="002A7E2F" w:rsidRDefault="009D7B25" w:rsidP="002A7E2F">
      <w:pPr>
        <w:tabs>
          <w:tab w:val="left" w:pos="851"/>
        </w:tabs>
        <w:spacing w:line="20" w:lineRule="atLeast"/>
        <w:ind w:firstLine="142"/>
        <w:jc w:val="center"/>
        <w:rPr>
          <w:i/>
          <w:sz w:val="24"/>
          <w:szCs w:val="24"/>
        </w:rPr>
      </w:pPr>
      <w:r>
        <w:rPr>
          <w:i/>
          <w:noProof/>
          <w:sz w:val="24"/>
          <w:szCs w:val="24"/>
        </w:rPr>
        <w:drawing>
          <wp:inline distT="0" distB="0" distL="0" distR="0" wp14:anchorId="4EE2913F" wp14:editId="07FE7418">
            <wp:extent cx="2979420" cy="2057400"/>
            <wp:effectExtent l="0" t="0" r="0" b="0"/>
            <wp:docPr id="9225" name="Рисунок 9225" descr="з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зак"/>
                    <pic:cNvPicPr>
                      <a:picLocks noChangeAspect="1" noChangeArrowheads="1"/>
                    </pic:cNvPicPr>
                  </pic:nvPicPr>
                  <pic:blipFill>
                    <a:blip r:embed="rId469">
                      <a:extLst>
                        <a:ext uri="{28A0092B-C50C-407E-A947-70E740481C1C}">
                          <a14:useLocalDpi xmlns:a14="http://schemas.microsoft.com/office/drawing/2010/main"/>
                        </a:ext>
                      </a:extLst>
                    </a:blip>
                    <a:srcRect/>
                    <a:stretch>
                      <a:fillRect/>
                    </a:stretch>
                  </pic:blipFill>
                  <pic:spPr bwMode="auto">
                    <a:xfrm>
                      <a:off x="0" y="0"/>
                      <a:ext cx="2979420" cy="2057400"/>
                    </a:xfrm>
                    <a:prstGeom prst="rect">
                      <a:avLst/>
                    </a:prstGeom>
                    <a:noFill/>
                    <a:ln>
                      <a:noFill/>
                    </a:ln>
                  </pic:spPr>
                </pic:pic>
              </a:graphicData>
            </a:graphic>
          </wp:inline>
        </w:drawing>
      </w:r>
      <w:r>
        <w:rPr>
          <w:i/>
          <w:noProof/>
          <w:sz w:val="24"/>
          <w:szCs w:val="24"/>
        </w:rPr>
        <w:drawing>
          <wp:inline distT="0" distB="0" distL="0" distR="0" wp14:anchorId="64EB02AA" wp14:editId="0AC408AE">
            <wp:extent cx="2659380" cy="2042160"/>
            <wp:effectExtent l="0" t="0" r="7620" b="0"/>
            <wp:docPr id="9224" name="Рисунок 9224" descr="теа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театр"/>
                    <pic:cNvPicPr>
                      <a:picLocks noChangeAspect="1" noChangeArrowheads="1"/>
                    </pic:cNvPicPr>
                  </pic:nvPicPr>
                  <pic:blipFill>
                    <a:blip r:embed="rId470">
                      <a:extLst>
                        <a:ext uri="{28A0092B-C50C-407E-A947-70E740481C1C}">
                          <a14:useLocalDpi xmlns:a14="http://schemas.microsoft.com/office/drawing/2010/main"/>
                        </a:ext>
                      </a:extLst>
                    </a:blip>
                    <a:srcRect/>
                    <a:stretch>
                      <a:fillRect/>
                    </a:stretch>
                  </pic:blipFill>
                  <pic:spPr bwMode="auto">
                    <a:xfrm>
                      <a:off x="0" y="0"/>
                      <a:ext cx="2659380" cy="2042160"/>
                    </a:xfrm>
                    <a:prstGeom prst="rect">
                      <a:avLst/>
                    </a:prstGeom>
                    <a:noFill/>
                    <a:ln>
                      <a:noFill/>
                    </a:ln>
                  </pic:spPr>
                </pic:pic>
              </a:graphicData>
            </a:graphic>
          </wp:inline>
        </w:drawing>
      </w:r>
    </w:p>
    <w:p w14:paraId="223815B0" w14:textId="77777777" w:rsidR="009D7B25" w:rsidRDefault="009D7B25" w:rsidP="009D7B25">
      <w:pPr>
        <w:tabs>
          <w:tab w:val="left" w:pos="851"/>
        </w:tabs>
        <w:spacing w:line="20" w:lineRule="atLeast"/>
        <w:ind w:firstLine="709"/>
        <w:jc w:val="center"/>
        <w:rPr>
          <w:rFonts w:eastAsia="Calibri"/>
          <w:i/>
          <w:noProof/>
          <w:sz w:val="28"/>
          <w:szCs w:val="28"/>
          <w:u w:val="single"/>
        </w:rPr>
      </w:pPr>
      <w:r>
        <w:rPr>
          <w:rFonts w:eastAsia="Calibri"/>
          <w:i/>
          <w:noProof/>
          <w:sz w:val="28"/>
          <w:szCs w:val="28"/>
          <w:u w:val="single"/>
        </w:rPr>
        <w:lastRenderedPageBreak/>
        <w:t>Организация малозатратных форм отдыха</w:t>
      </w:r>
    </w:p>
    <w:p w14:paraId="5CA4CB91" w14:textId="77777777" w:rsidR="009D7B25" w:rsidRDefault="009D7B25" w:rsidP="009D7B25">
      <w:pPr>
        <w:tabs>
          <w:tab w:val="left" w:pos="851"/>
        </w:tabs>
        <w:spacing w:line="20" w:lineRule="atLeast"/>
        <w:ind w:firstLine="709"/>
        <w:jc w:val="center"/>
        <w:rPr>
          <w:rFonts w:eastAsia="Calibri"/>
          <w:b/>
          <w:sz w:val="28"/>
          <w:szCs w:val="28"/>
        </w:rPr>
      </w:pPr>
    </w:p>
    <w:p w14:paraId="39225038" w14:textId="77777777" w:rsidR="009D7B25" w:rsidRDefault="009D7B25" w:rsidP="009D7B25">
      <w:pPr>
        <w:ind w:firstLine="709"/>
        <w:jc w:val="both"/>
        <w:rPr>
          <w:rFonts w:eastAsia="Calibri"/>
          <w:sz w:val="28"/>
          <w:szCs w:val="28"/>
        </w:rPr>
      </w:pPr>
      <w:r>
        <w:rPr>
          <w:sz w:val="28"/>
          <w:szCs w:val="28"/>
        </w:rPr>
        <w:t>Для участников пришкольных лагерей, воспитанников детских садов города, для детей, находящиеся в трудной жизненной ситуации, детей-инвалидов и детей, оставшихся на летний период в городе, у</w:t>
      </w:r>
      <w:r>
        <w:rPr>
          <w:rFonts w:eastAsia="Calibri"/>
          <w:sz w:val="28"/>
          <w:szCs w:val="28"/>
        </w:rPr>
        <w:t xml:space="preserve">чреждения культуры в летний период предоставляли </w:t>
      </w:r>
      <w:proofErr w:type="spellStart"/>
      <w:r>
        <w:rPr>
          <w:rFonts w:eastAsia="Calibri"/>
          <w:sz w:val="28"/>
          <w:szCs w:val="28"/>
        </w:rPr>
        <w:t>малозатратные</w:t>
      </w:r>
      <w:proofErr w:type="spellEnd"/>
      <w:r>
        <w:rPr>
          <w:rFonts w:eastAsia="Calibri"/>
          <w:sz w:val="28"/>
          <w:szCs w:val="28"/>
        </w:rPr>
        <w:t xml:space="preserve"> формы отдыха.</w:t>
      </w:r>
    </w:p>
    <w:p w14:paraId="746C4650" w14:textId="77777777" w:rsidR="009D7B25" w:rsidRDefault="009D7B25" w:rsidP="009D7B25">
      <w:pPr>
        <w:ind w:firstLine="709"/>
        <w:jc w:val="both"/>
        <w:rPr>
          <w:rFonts w:eastAsia="Calibri"/>
          <w:sz w:val="28"/>
          <w:szCs w:val="28"/>
        </w:rPr>
      </w:pPr>
      <w:r>
        <w:rPr>
          <w:rFonts w:eastAsia="Calibri"/>
          <w:sz w:val="28"/>
          <w:szCs w:val="28"/>
        </w:rPr>
        <w:t xml:space="preserve">Всего за летний период 2019 года муниципальные учреждения культуры города посетило 13 975 человек, что на 874 человека больше по сравнению с 2018 годом. </w:t>
      </w:r>
    </w:p>
    <w:p w14:paraId="78D26052" w14:textId="77777777" w:rsidR="009D7B25" w:rsidRDefault="009D7B25" w:rsidP="009D7B25">
      <w:pPr>
        <w:ind w:firstLine="709"/>
        <w:jc w:val="both"/>
        <w:rPr>
          <w:rFonts w:eastAsia="Calibri"/>
          <w:sz w:val="28"/>
          <w:szCs w:val="28"/>
        </w:rPr>
      </w:pPr>
    </w:p>
    <w:p w14:paraId="39C63455" w14:textId="77777777" w:rsidR="009D7B25" w:rsidRDefault="009D7B25" w:rsidP="009D7B25">
      <w:pPr>
        <w:jc w:val="center"/>
        <w:rPr>
          <w:bCs/>
          <w:i/>
          <w:sz w:val="28"/>
          <w:szCs w:val="28"/>
          <w:u w:val="single"/>
        </w:rPr>
      </w:pPr>
      <w:r>
        <w:rPr>
          <w:bCs/>
          <w:i/>
          <w:sz w:val="28"/>
          <w:szCs w:val="28"/>
          <w:u w:val="single"/>
        </w:rPr>
        <w:t>Яркие моменты лета</w:t>
      </w:r>
    </w:p>
    <w:p w14:paraId="019E2370" w14:textId="3885FB28" w:rsidR="009D7B25" w:rsidRDefault="009D7B25" w:rsidP="002A7E2F">
      <w:pPr>
        <w:jc w:val="center"/>
        <w:rPr>
          <w:bCs/>
          <w:i/>
          <w:sz w:val="28"/>
          <w:szCs w:val="28"/>
          <w:u w:val="single"/>
        </w:rPr>
      </w:pPr>
      <w:r>
        <w:rPr>
          <w:rFonts w:eastAsia="Calibri"/>
          <w:noProof/>
          <w:sz w:val="16"/>
          <w:szCs w:val="16"/>
        </w:rPr>
        <w:drawing>
          <wp:inline distT="0" distB="0" distL="0" distR="0" wp14:anchorId="26D2195D" wp14:editId="6B01A0E2">
            <wp:extent cx="3796085" cy="2422847"/>
            <wp:effectExtent l="0" t="0" r="0" b="0"/>
            <wp:docPr id="9223" name="Рисунок 9223" descr="https://storage.weacom.ru/v3230/19/i8YZdx06bdY.jpg"/>
            <wp:cNvGraphicFramePr/>
            <a:graphic xmlns:a="http://schemas.openxmlformats.org/drawingml/2006/main">
              <a:graphicData uri="http://schemas.openxmlformats.org/drawingml/2006/picture">
                <pic:pic xmlns:pic="http://schemas.openxmlformats.org/drawingml/2006/picture">
                  <pic:nvPicPr>
                    <pic:cNvPr id="57" name="Рисунок 57" descr="https://storage.weacom.ru/v3230/19/i8YZdx06bdY.jpg"/>
                    <pic:cNvPicPr/>
                  </pic:nvPicPr>
                  <pic:blipFill>
                    <a:blip r:embed="rId471" cstate="email">
                      <a:extLst>
                        <a:ext uri="{28A0092B-C50C-407E-A947-70E740481C1C}">
                          <a14:useLocalDpi xmlns:a14="http://schemas.microsoft.com/office/drawing/2010/main"/>
                        </a:ext>
                      </a:extLst>
                    </a:blip>
                    <a:srcRect/>
                    <a:stretch>
                      <a:fillRect/>
                    </a:stretch>
                  </pic:blipFill>
                  <pic:spPr bwMode="auto">
                    <a:xfrm>
                      <a:off x="0" y="0"/>
                      <a:ext cx="3803428" cy="2427534"/>
                    </a:xfrm>
                    <a:prstGeom prst="rect">
                      <a:avLst/>
                    </a:prstGeom>
                    <a:ln>
                      <a:noFill/>
                    </a:ln>
                    <a:effectLst>
                      <a:softEdge rad="112500"/>
                    </a:effectLst>
                  </pic:spPr>
                </pic:pic>
              </a:graphicData>
            </a:graphic>
          </wp:inline>
        </w:drawing>
      </w:r>
    </w:p>
    <w:p w14:paraId="2AC23231" w14:textId="70731B38" w:rsidR="009D7B25" w:rsidRDefault="009D7B25" w:rsidP="009D7B25">
      <w:pPr>
        <w:rPr>
          <w:rFonts w:eastAsia="Calibri"/>
          <w:i/>
          <w:sz w:val="28"/>
          <w:szCs w:val="28"/>
        </w:rPr>
      </w:pPr>
      <w:r>
        <w:rPr>
          <w:rFonts w:eastAsia="Calibri"/>
          <w:i/>
          <w:noProof/>
          <w:sz w:val="28"/>
          <w:szCs w:val="28"/>
        </w:rPr>
        <w:drawing>
          <wp:inline distT="0" distB="0" distL="0" distR="0" wp14:anchorId="6523C3F3" wp14:editId="2ABB59DC">
            <wp:extent cx="2804160" cy="2019300"/>
            <wp:effectExtent l="0" t="0" r="0" b="0"/>
            <wp:docPr id="9222" name="Рисунок 9222" descr="B9ebZHsOV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B9ebZHsOVEc"/>
                    <pic:cNvPicPr>
                      <a:picLocks noChangeAspect="1" noChangeArrowheads="1"/>
                    </pic:cNvPicPr>
                  </pic:nvPicPr>
                  <pic:blipFill>
                    <a:blip r:embed="rId472">
                      <a:extLst>
                        <a:ext uri="{28A0092B-C50C-407E-A947-70E740481C1C}">
                          <a14:useLocalDpi xmlns:a14="http://schemas.microsoft.com/office/drawing/2010/main"/>
                        </a:ext>
                      </a:extLst>
                    </a:blip>
                    <a:srcRect/>
                    <a:stretch>
                      <a:fillRect/>
                    </a:stretch>
                  </pic:blipFill>
                  <pic:spPr bwMode="auto">
                    <a:xfrm>
                      <a:off x="0" y="0"/>
                      <a:ext cx="2804160" cy="2019300"/>
                    </a:xfrm>
                    <a:prstGeom prst="rect">
                      <a:avLst/>
                    </a:prstGeom>
                    <a:noFill/>
                    <a:ln>
                      <a:noFill/>
                    </a:ln>
                  </pic:spPr>
                </pic:pic>
              </a:graphicData>
            </a:graphic>
          </wp:inline>
        </w:drawing>
      </w:r>
      <w:r>
        <w:rPr>
          <w:rFonts w:eastAsia="Calibri"/>
          <w:i/>
          <w:noProof/>
          <w:sz w:val="28"/>
          <w:szCs w:val="28"/>
        </w:rPr>
        <w:drawing>
          <wp:inline distT="0" distB="0" distL="0" distR="0" wp14:anchorId="28211FD7" wp14:editId="09A12DB3">
            <wp:extent cx="2964180" cy="2019300"/>
            <wp:effectExtent l="0" t="0" r="7620" b="0"/>
            <wp:docPr id="9221" name="Рисунок 9221" descr="Cp_BNPNjP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p_BNPNjP7E"/>
                    <pic:cNvPicPr>
                      <a:picLocks noChangeAspect="1" noChangeArrowheads="1"/>
                    </pic:cNvPicPr>
                  </pic:nvPicPr>
                  <pic:blipFill>
                    <a:blip r:embed="rId473">
                      <a:extLst>
                        <a:ext uri="{28A0092B-C50C-407E-A947-70E740481C1C}">
                          <a14:useLocalDpi xmlns:a14="http://schemas.microsoft.com/office/drawing/2010/main"/>
                        </a:ext>
                      </a:extLst>
                    </a:blip>
                    <a:srcRect/>
                    <a:stretch>
                      <a:fillRect/>
                    </a:stretch>
                  </pic:blipFill>
                  <pic:spPr bwMode="auto">
                    <a:xfrm>
                      <a:off x="0" y="0"/>
                      <a:ext cx="2964180" cy="2019300"/>
                    </a:xfrm>
                    <a:prstGeom prst="rect">
                      <a:avLst/>
                    </a:prstGeom>
                    <a:noFill/>
                    <a:ln>
                      <a:noFill/>
                    </a:ln>
                  </pic:spPr>
                </pic:pic>
              </a:graphicData>
            </a:graphic>
          </wp:inline>
        </w:drawing>
      </w:r>
    </w:p>
    <w:p w14:paraId="770C459C" w14:textId="56F5C112" w:rsidR="009D7B25" w:rsidRDefault="009D7B25" w:rsidP="009D7B25">
      <w:pPr>
        <w:rPr>
          <w:rFonts w:eastAsia="Calibri"/>
          <w:i/>
          <w:sz w:val="28"/>
          <w:szCs w:val="28"/>
        </w:rPr>
      </w:pPr>
      <w:r>
        <w:rPr>
          <w:rFonts w:eastAsia="Calibri"/>
          <w:i/>
          <w:noProof/>
          <w:sz w:val="28"/>
          <w:szCs w:val="28"/>
        </w:rPr>
        <w:drawing>
          <wp:inline distT="0" distB="0" distL="0" distR="0" wp14:anchorId="19CF376D" wp14:editId="0BABC01D">
            <wp:extent cx="2804160" cy="2217420"/>
            <wp:effectExtent l="0" t="0" r="0" b="0"/>
            <wp:docPr id="9220" name="Рисунок 9220" descr="IMG-a735c26e90b105a44cf5e8937cbd7b3b-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IMG-a735c26e90b105a44cf5e8937cbd7b3b-V"/>
                    <pic:cNvPicPr>
                      <a:picLocks noChangeAspect="1" noChangeArrowheads="1"/>
                    </pic:cNvPicPr>
                  </pic:nvPicPr>
                  <pic:blipFill>
                    <a:blip r:embed="rId474">
                      <a:extLst>
                        <a:ext uri="{28A0092B-C50C-407E-A947-70E740481C1C}">
                          <a14:useLocalDpi xmlns:a14="http://schemas.microsoft.com/office/drawing/2010/main"/>
                        </a:ext>
                      </a:extLst>
                    </a:blip>
                    <a:srcRect/>
                    <a:stretch>
                      <a:fillRect/>
                    </a:stretch>
                  </pic:blipFill>
                  <pic:spPr bwMode="auto">
                    <a:xfrm>
                      <a:off x="0" y="0"/>
                      <a:ext cx="2804160" cy="2217420"/>
                    </a:xfrm>
                    <a:prstGeom prst="rect">
                      <a:avLst/>
                    </a:prstGeom>
                    <a:noFill/>
                    <a:ln>
                      <a:noFill/>
                    </a:ln>
                  </pic:spPr>
                </pic:pic>
              </a:graphicData>
            </a:graphic>
          </wp:inline>
        </w:drawing>
      </w:r>
      <w:r>
        <w:rPr>
          <w:rFonts w:eastAsia="Calibri"/>
          <w:i/>
          <w:noProof/>
          <w:sz w:val="28"/>
          <w:szCs w:val="28"/>
        </w:rPr>
        <w:drawing>
          <wp:inline distT="0" distB="0" distL="0" distR="0" wp14:anchorId="3D8E0C8A" wp14:editId="7BF394F6">
            <wp:extent cx="2964180" cy="2217420"/>
            <wp:effectExtent l="0" t="0" r="7620" b="0"/>
            <wp:docPr id="9219" name="Рисунок 9219" descr="моя сем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моя семья"/>
                    <pic:cNvPicPr>
                      <a:picLocks noChangeAspect="1" noChangeArrowheads="1"/>
                    </pic:cNvPicPr>
                  </pic:nvPicPr>
                  <pic:blipFill>
                    <a:blip r:embed="rId475">
                      <a:extLst>
                        <a:ext uri="{28A0092B-C50C-407E-A947-70E740481C1C}">
                          <a14:useLocalDpi xmlns:a14="http://schemas.microsoft.com/office/drawing/2010/main"/>
                        </a:ext>
                      </a:extLst>
                    </a:blip>
                    <a:srcRect/>
                    <a:stretch>
                      <a:fillRect/>
                    </a:stretch>
                  </pic:blipFill>
                  <pic:spPr bwMode="auto">
                    <a:xfrm>
                      <a:off x="0" y="0"/>
                      <a:ext cx="2964180" cy="2217420"/>
                    </a:xfrm>
                    <a:prstGeom prst="rect">
                      <a:avLst/>
                    </a:prstGeom>
                    <a:noFill/>
                    <a:ln>
                      <a:noFill/>
                    </a:ln>
                  </pic:spPr>
                </pic:pic>
              </a:graphicData>
            </a:graphic>
          </wp:inline>
        </w:drawing>
      </w:r>
    </w:p>
    <w:p w14:paraId="2CD765C6" w14:textId="77777777" w:rsidR="009D7B25" w:rsidRDefault="009D7B25" w:rsidP="009D7B25">
      <w:pPr>
        <w:shd w:val="clear" w:color="auto" w:fill="FFFFFF"/>
        <w:jc w:val="center"/>
        <w:rPr>
          <w:rFonts w:eastAsia="Calibri"/>
          <w:b/>
          <w:bCs/>
          <w:i/>
          <w:sz w:val="28"/>
          <w:szCs w:val="28"/>
          <w:u w:val="single"/>
        </w:rPr>
      </w:pPr>
    </w:p>
    <w:p w14:paraId="5EC4F857" w14:textId="77777777" w:rsidR="009D7B25" w:rsidRDefault="009D7B25" w:rsidP="005779F1">
      <w:pPr>
        <w:shd w:val="clear" w:color="auto" w:fill="FFFFFF"/>
        <w:rPr>
          <w:rFonts w:eastAsia="Calibri"/>
          <w:b/>
          <w:bCs/>
          <w:i/>
          <w:sz w:val="28"/>
          <w:szCs w:val="28"/>
          <w:u w:val="single"/>
        </w:rPr>
      </w:pPr>
    </w:p>
    <w:p w14:paraId="4578112C" w14:textId="77777777" w:rsidR="009D7B25" w:rsidRDefault="009D7B25" w:rsidP="009D7B25">
      <w:pPr>
        <w:shd w:val="clear" w:color="auto" w:fill="FFFFFF"/>
        <w:jc w:val="center"/>
        <w:rPr>
          <w:rFonts w:eastAsia="Calibri"/>
          <w:bCs/>
          <w:i/>
          <w:sz w:val="28"/>
          <w:szCs w:val="28"/>
          <w:u w:val="single"/>
        </w:rPr>
      </w:pPr>
      <w:r>
        <w:rPr>
          <w:rFonts w:eastAsia="Calibri"/>
          <w:bCs/>
          <w:i/>
          <w:sz w:val="28"/>
          <w:szCs w:val="28"/>
          <w:u w:val="single"/>
        </w:rPr>
        <w:t>Освещение деятельности Администрации города в печатном издании «Лянторская газета» и в социальных сетях</w:t>
      </w:r>
    </w:p>
    <w:p w14:paraId="2A37B095" w14:textId="09AFB04C" w:rsidR="009D7B25" w:rsidRDefault="009D7B25" w:rsidP="009D7B25">
      <w:pPr>
        <w:shd w:val="clear" w:color="auto" w:fill="FFFFFF"/>
        <w:ind w:firstLine="708"/>
        <w:jc w:val="both"/>
        <w:rPr>
          <w:rFonts w:eastAsia="Calibri"/>
          <w:sz w:val="28"/>
          <w:szCs w:val="28"/>
        </w:rPr>
      </w:pPr>
      <w:r>
        <w:rPr>
          <w:rFonts w:eastAsia="Calibri"/>
          <w:sz w:val="28"/>
          <w:szCs w:val="28"/>
        </w:rPr>
        <w:t>В 2019 году единственным официальным печатным изданием бы</w:t>
      </w:r>
      <w:r w:rsidR="00451742">
        <w:rPr>
          <w:rFonts w:eastAsia="Calibri"/>
          <w:sz w:val="28"/>
          <w:szCs w:val="28"/>
        </w:rPr>
        <w:t>ла «Лянторская газета», которая</w:t>
      </w:r>
      <w:r>
        <w:rPr>
          <w:rFonts w:eastAsia="Calibri"/>
          <w:sz w:val="28"/>
          <w:szCs w:val="28"/>
        </w:rPr>
        <w:t xml:space="preserve"> выходила</w:t>
      </w:r>
      <w:r w:rsidR="002369BA">
        <w:rPr>
          <w:rFonts w:eastAsia="Calibri"/>
          <w:sz w:val="28"/>
          <w:szCs w:val="28"/>
        </w:rPr>
        <w:t xml:space="preserve"> </w:t>
      </w:r>
      <w:r>
        <w:rPr>
          <w:rFonts w:eastAsia="Calibri"/>
          <w:sz w:val="28"/>
          <w:szCs w:val="28"/>
        </w:rPr>
        <w:t>с периодичностью 1 раз в 2 недели, тиражом в 5000 экземпляров и распространялась среди жителей города бесплатно.</w:t>
      </w:r>
    </w:p>
    <w:p w14:paraId="357E17AD" w14:textId="77777777" w:rsidR="009D7B25" w:rsidRDefault="009D7B25" w:rsidP="009D7B25">
      <w:pPr>
        <w:ind w:firstLine="708"/>
        <w:jc w:val="both"/>
        <w:rPr>
          <w:rFonts w:eastAsia="Calibri"/>
          <w:sz w:val="28"/>
          <w:szCs w:val="28"/>
        </w:rPr>
      </w:pPr>
      <w:r>
        <w:rPr>
          <w:rFonts w:eastAsia="Calibri"/>
          <w:sz w:val="28"/>
          <w:szCs w:val="28"/>
        </w:rPr>
        <w:t xml:space="preserve"> Всего за год выпущено 26 информационных и 39 официальных выпусков. </w:t>
      </w:r>
    </w:p>
    <w:p w14:paraId="415F0FA1" w14:textId="77777777" w:rsidR="009D7B25" w:rsidRDefault="009D7B25" w:rsidP="009D7B25">
      <w:pPr>
        <w:shd w:val="clear" w:color="auto" w:fill="FFFFFF"/>
        <w:ind w:firstLine="708"/>
        <w:rPr>
          <w:snapToGrid w:val="0"/>
          <w:color w:val="000000"/>
          <w:w w:val="1"/>
          <w:sz w:val="2"/>
          <w:szCs w:val="2"/>
          <w:bdr w:val="none" w:sz="0" w:space="0" w:color="auto" w:frame="1"/>
          <w:shd w:val="clear" w:color="auto" w:fill="000000"/>
        </w:rPr>
      </w:pPr>
    </w:p>
    <w:p w14:paraId="76E76DC6" w14:textId="5E84FA55" w:rsidR="009D7B25" w:rsidRDefault="009D7B25" w:rsidP="009D7B25">
      <w:pPr>
        <w:shd w:val="clear" w:color="auto" w:fill="FFFFFF"/>
        <w:jc w:val="center"/>
        <w:rPr>
          <w:rFonts w:eastAsia="Calibri"/>
          <w:b/>
          <w:bCs/>
          <w:i/>
          <w:sz w:val="28"/>
          <w:szCs w:val="28"/>
        </w:rPr>
      </w:pPr>
      <w:r>
        <w:rPr>
          <w:rFonts w:eastAsia="Calibri"/>
          <w:b/>
          <w:i/>
          <w:noProof/>
          <w:sz w:val="28"/>
          <w:szCs w:val="28"/>
        </w:rPr>
        <w:drawing>
          <wp:inline distT="0" distB="0" distL="0" distR="0" wp14:anchorId="0D83EFF7" wp14:editId="721298C5">
            <wp:extent cx="3045279" cy="2285365"/>
            <wp:effectExtent l="0" t="0" r="3175" b="635"/>
            <wp:docPr id="9217" name="Рисунок 9217" descr="Лянторская газета 201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Лянторская газета 2019 (1)"/>
                    <pic:cNvPicPr>
                      <a:picLocks noChangeAspect="1" noChangeArrowheads="1"/>
                    </pic:cNvPicPr>
                  </pic:nvPicPr>
                  <pic:blipFill>
                    <a:blip r:embed="rId476">
                      <a:extLst>
                        <a:ext uri="{28A0092B-C50C-407E-A947-70E740481C1C}">
                          <a14:useLocalDpi xmlns:a14="http://schemas.microsoft.com/office/drawing/2010/main"/>
                        </a:ext>
                      </a:extLst>
                    </a:blip>
                    <a:srcRect/>
                    <a:stretch>
                      <a:fillRect/>
                    </a:stretch>
                  </pic:blipFill>
                  <pic:spPr bwMode="auto">
                    <a:xfrm>
                      <a:off x="0" y="0"/>
                      <a:ext cx="3048549" cy="2287819"/>
                    </a:xfrm>
                    <a:prstGeom prst="rect">
                      <a:avLst/>
                    </a:prstGeom>
                    <a:noFill/>
                    <a:ln>
                      <a:noFill/>
                    </a:ln>
                  </pic:spPr>
                </pic:pic>
              </a:graphicData>
            </a:graphic>
          </wp:inline>
        </w:drawing>
      </w:r>
      <w:r>
        <w:rPr>
          <w:rFonts w:eastAsia="Calibri"/>
          <w:b/>
          <w:i/>
          <w:noProof/>
          <w:sz w:val="28"/>
          <w:szCs w:val="28"/>
        </w:rPr>
        <w:drawing>
          <wp:inline distT="0" distB="0" distL="0" distR="0" wp14:anchorId="19998470" wp14:editId="5DA995F2">
            <wp:extent cx="2788920" cy="2286000"/>
            <wp:effectExtent l="0" t="0" r="0" b="0"/>
            <wp:docPr id="9216" name="Рисунок 9216" descr="изображение_viber_2020-01-20_15-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изображение_viber_2020-01-20_15-43-21"/>
                    <pic:cNvPicPr>
                      <a:picLocks noChangeAspect="1" noChangeArrowheads="1"/>
                    </pic:cNvPicPr>
                  </pic:nvPicPr>
                  <pic:blipFill>
                    <a:blip r:embed="rId477">
                      <a:extLst>
                        <a:ext uri="{28A0092B-C50C-407E-A947-70E740481C1C}">
                          <a14:useLocalDpi xmlns:a14="http://schemas.microsoft.com/office/drawing/2010/main"/>
                        </a:ext>
                      </a:extLst>
                    </a:blip>
                    <a:srcRect/>
                    <a:stretch>
                      <a:fillRect/>
                    </a:stretch>
                  </pic:blipFill>
                  <pic:spPr bwMode="auto">
                    <a:xfrm>
                      <a:off x="0" y="0"/>
                      <a:ext cx="2788920" cy="2286000"/>
                    </a:xfrm>
                    <a:prstGeom prst="rect">
                      <a:avLst/>
                    </a:prstGeom>
                    <a:noFill/>
                    <a:ln>
                      <a:noFill/>
                    </a:ln>
                  </pic:spPr>
                </pic:pic>
              </a:graphicData>
            </a:graphic>
          </wp:inline>
        </w:drawing>
      </w:r>
    </w:p>
    <w:p w14:paraId="276B406A" w14:textId="77777777" w:rsidR="009D7B25" w:rsidRDefault="009D7B25" w:rsidP="009D7B25">
      <w:pPr>
        <w:ind w:firstLine="709"/>
        <w:jc w:val="both"/>
        <w:rPr>
          <w:rFonts w:eastAsia="Calibri"/>
          <w:sz w:val="28"/>
          <w:szCs w:val="28"/>
        </w:rPr>
      </w:pPr>
    </w:p>
    <w:p w14:paraId="5892E32B" w14:textId="77777777" w:rsidR="009D7B25" w:rsidRDefault="009D7B25" w:rsidP="009D7B25">
      <w:pPr>
        <w:ind w:firstLine="709"/>
        <w:jc w:val="both"/>
        <w:rPr>
          <w:rFonts w:eastAsia="Calibri"/>
          <w:sz w:val="28"/>
          <w:szCs w:val="28"/>
        </w:rPr>
      </w:pPr>
      <w:r>
        <w:rPr>
          <w:rFonts w:eastAsia="Calibri"/>
          <w:sz w:val="28"/>
          <w:szCs w:val="28"/>
        </w:rPr>
        <w:t>Издание освещает общественно-политическую жизнь города.</w:t>
      </w:r>
    </w:p>
    <w:p w14:paraId="1621DF76" w14:textId="22189562" w:rsidR="009D7B25" w:rsidRDefault="009D7B25" w:rsidP="009D7B25">
      <w:pPr>
        <w:ind w:firstLine="709"/>
        <w:jc w:val="both"/>
        <w:rPr>
          <w:rFonts w:eastAsia="Calibri"/>
          <w:sz w:val="28"/>
          <w:szCs w:val="28"/>
        </w:rPr>
      </w:pPr>
      <w:r>
        <w:rPr>
          <w:rFonts w:eastAsia="Calibri"/>
          <w:sz w:val="28"/>
          <w:szCs w:val="28"/>
        </w:rPr>
        <w:t>В 2019 году был</w:t>
      </w:r>
      <w:r w:rsidR="007A157B">
        <w:rPr>
          <w:rFonts w:eastAsia="Calibri"/>
          <w:sz w:val="28"/>
          <w:szCs w:val="28"/>
        </w:rPr>
        <w:t>о</w:t>
      </w:r>
      <w:r>
        <w:rPr>
          <w:rFonts w:eastAsia="Calibri"/>
          <w:sz w:val="28"/>
          <w:szCs w:val="28"/>
        </w:rPr>
        <w:t xml:space="preserve"> опубликовано 20 информационных материалов на тему краеведения и экологии, 30 - на тему патриотизма, 55 - на тему здорового образа жизни.</w:t>
      </w:r>
    </w:p>
    <w:p w14:paraId="2C86687E" w14:textId="77777777" w:rsidR="009D7B25" w:rsidRDefault="009D7B25" w:rsidP="009D7B25">
      <w:pPr>
        <w:ind w:firstLine="709"/>
        <w:jc w:val="both"/>
        <w:rPr>
          <w:rFonts w:eastAsia="Calibri"/>
          <w:sz w:val="28"/>
          <w:szCs w:val="28"/>
        </w:rPr>
      </w:pPr>
      <w:r>
        <w:rPr>
          <w:rFonts w:eastAsia="Calibri"/>
          <w:sz w:val="28"/>
          <w:szCs w:val="28"/>
        </w:rPr>
        <w:t>Количество тематических статей о работе органов местного самоуправления и муниципальных учреждений за год – 150.</w:t>
      </w:r>
    </w:p>
    <w:p w14:paraId="3B636D36" w14:textId="2291BB72" w:rsidR="009D7B25" w:rsidRDefault="009D7B25" w:rsidP="009D7B25">
      <w:pPr>
        <w:ind w:firstLine="709"/>
        <w:jc w:val="both"/>
        <w:rPr>
          <w:rFonts w:eastAsia="Calibri"/>
          <w:sz w:val="28"/>
          <w:szCs w:val="28"/>
        </w:rPr>
      </w:pPr>
      <w:r>
        <w:rPr>
          <w:rFonts w:eastAsia="Calibri"/>
          <w:noProof/>
          <w:sz w:val="28"/>
          <w:szCs w:val="28"/>
        </w:rPr>
        <w:drawing>
          <wp:inline distT="0" distB="0" distL="0" distR="0" wp14:anchorId="317A8EE3" wp14:editId="1242AA73">
            <wp:extent cx="2613660" cy="3375660"/>
            <wp:effectExtent l="0" t="0" r="0" b="0"/>
            <wp:docPr id="68224" name="Рисунок 68224" descr="Лянторская газета 2019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Лянторская газета 2019 (4)"/>
                    <pic:cNvPicPr>
                      <a:picLocks noChangeAspect="1" noChangeArrowheads="1"/>
                    </pic:cNvPicPr>
                  </pic:nvPicPr>
                  <pic:blipFill>
                    <a:blip r:embed="rId478">
                      <a:extLst>
                        <a:ext uri="{28A0092B-C50C-407E-A947-70E740481C1C}">
                          <a14:useLocalDpi xmlns:a14="http://schemas.microsoft.com/office/drawing/2010/main"/>
                        </a:ext>
                      </a:extLst>
                    </a:blip>
                    <a:srcRect/>
                    <a:stretch>
                      <a:fillRect/>
                    </a:stretch>
                  </pic:blipFill>
                  <pic:spPr bwMode="auto">
                    <a:xfrm>
                      <a:off x="0" y="0"/>
                      <a:ext cx="2613660" cy="3375660"/>
                    </a:xfrm>
                    <a:prstGeom prst="rect">
                      <a:avLst/>
                    </a:prstGeom>
                    <a:noFill/>
                    <a:ln>
                      <a:noFill/>
                    </a:ln>
                  </pic:spPr>
                </pic:pic>
              </a:graphicData>
            </a:graphic>
          </wp:inline>
        </w:drawing>
      </w:r>
      <w:r>
        <w:rPr>
          <w:rFonts w:eastAsia="Calibri"/>
          <w:noProof/>
          <w:sz w:val="28"/>
          <w:szCs w:val="28"/>
        </w:rPr>
        <w:drawing>
          <wp:inline distT="0" distB="0" distL="0" distR="0" wp14:anchorId="45C857E8" wp14:editId="6B904727">
            <wp:extent cx="2468880" cy="3436620"/>
            <wp:effectExtent l="0" t="0" r="7620" b="0"/>
            <wp:docPr id="68223" name="Рисунок 68223" descr="Лянторская газета 201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Лянторская газета 2019 (2)"/>
                    <pic:cNvPicPr>
                      <a:picLocks noChangeAspect="1" noChangeArrowheads="1"/>
                    </pic:cNvPicPr>
                  </pic:nvPicPr>
                  <pic:blipFill>
                    <a:blip r:embed="rId479">
                      <a:extLst>
                        <a:ext uri="{28A0092B-C50C-407E-A947-70E740481C1C}">
                          <a14:useLocalDpi xmlns:a14="http://schemas.microsoft.com/office/drawing/2010/main"/>
                        </a:ext>
                      </a:extLst>
                    </a:blip>
                    <a:srcRect/>
                    <a:stretch>
                      <a:fillRect/>
                    </a:stretch>
                  </pic:blipFill>
                  <pic:spPr bwMode="auto">
                    <a:xfrm>
                      <a:off x="0" y="0"/>
                      <a:ext cx="2468880" cy="3436620"/>
                    </a:xfrm>
                    <a:prstGeom prst="rect">
                      <a:avLst/>
                    </a:prstGeom>
                    <a:noFill/>
                    <a:ln>
                      <a:noFill/>
                    </a:ln>
                  </pic:spPr>
                </pic:pic>
              </a:graphicData>
            </a:graphic>
          </wp:inline>
        </w:drawing>
      </w:r>
    </w:p>
    <w:p w14:paraId="7061765F" w14:textId="77777777" w:rsidR="009D7B25" w:rsidRDefault="009D7B25" w:rsidP="009D7B25">
      <w:pPr>
        <w:ind w:firstLine="709"/>
        <w:jc w:val="both"/>
        <w:rPr>
          <w:rFonts w:eastAsia="Calibri"/>
          <w:sz w:val="28"/>
          <w:szCs w:val="28"/>
        </w:rPr>
      </w:pPr>
    </w:p>
    <w:p w14:paraId="66071ED5" w14:textId="77777777" w:rsidR="009D7B25" w:rsidRDefault="009D7B25" w:rsidP="009D7B25">
      <w:pPr>
        <w:ind w:firstLine="709"/>
        <w:jc w:val="both"/>
        <w:rPr>
          <w:rFonts w:eastAsia="Calibri"/>
          <w:sz w:val="28"/>
          <w:szCs w:val="28"/>
        </w:rPr>
      </w:pPr>
      <w:r>
        <w:rPr>
          <w:rFonts w:eastAsia="Calibri"/>
          <w:sz w:val="28"/>
          <w:szCs w:val="28"/>
        </w:rPr>
        <w:t xml:space="preserve">«Лянторская газета» работает в тесном контакте с организациями и учреждениями города: на страницах издания часто публикуются статьи на тему </w:t>
      </w:r>
      <w:r>
        <w:rPr>
          <w:rFonts w:eastAsia="Calibri"/>
          <w:sz w:val="28"/>
          <w:szCs w:val="28"/>
        </w:rPr>
        <w:lastRenderedPageBreak/>
        <w:t xml:space="preserve">безопасности, здравоохранения, образования. Уделяется особое внимание жизни ветеранов, пенсионеров, инвалидов города. </w:t>
      </w:r>
    </w:p>
    <w:p w14:paraId="3A36C931" w14:textId="77777777" w:rsidR="009D7B25" w:rsidRDefault="009D7B25" w:rsidP="009D7B25">
      <w:pPr>
        <w:ind w:firstLine="709"/>
        <w:jc w:val="both"/>
        <w:rPr>
          <w:rFonts w:eastAsia="Calibri"/>
          <w:sz w:val="28"/>
          <w:szCs w:val="28"/>
        </w:rPr>
      </w:pPr>
      <w:r>
        <w:rPr>
          <w:rFonts w:eastAsia="Calibri"/>
          <w:sz w:val="28"/>
          <w:szCs w:val="28"/>
        </w:rPr>
        <w:t xml:space="preserve">Достаточно часто в газете размещались заметки на юношеские и молодёжные темы. Это, в основном, информация о победах и достижениях юношей и молодёжи в различных сферах жизни. Статей о молодёжи Лянтора в 2019 году было опубликовано 60. Детские темы – одни из самых популярных среди читателей «Лянторской газеты». Они появляются практически во всех рубриках: и в фоторепортажах, и в новостных заметках, и в портретных зарисовках. Особенно актуальны данные материалы в летний период в рубрике «Летний отдых». </w:t>
      </w:r>
    </w:p>
    <w:p w14:paraId="62D12149" w14:textId="77777777" w:rsidR="009D7B25" w:rsidRDefault="009D7B25" w:rsidP="009D7B25">
      <w:pPr>
        <w:ind w:firstLine="709"/>
        <w:jc w:val="both"/>
        <w:rPr>
          <w:rFonts w:eastAsia="Calibri"/>
          <w:sz w:val="28"/>
          <w:szCs w:val="28"/>
        </w:rPr>
      </w:pPr>
      <w:r>
        <w:rPr>
          <w:rFonts w:eastAsia="Calibri"/>
          <w:sz w:val="28"/>
          <w:szCs w:val="28"/>
        </w:rPr>
        <w:t>В рамках реализации муниципальной программы «Профилактика экстремизма, укрепление межнационального и межконфессионального согласия в муниципальном образовании городское поселение Лянтор на 2017-2019 годы», сектор информации и печати публиковал статьи по освещению деятельности по профилактике экстремизма в городе (о работе межведомственной комиссии и реализации программных мероприятий, о деятельности национально-культурных обществ города, о межнациональных фестивалях и народных праздниках). В «Лянторской газете» в 2019 году опубликовано 20 статей на данную тему. Все выпуски газет в электроном виде можно найти на официальном сайте МУК «ЛЦБС» в разделе «Лянторская газета».</w:t>
      </w:r>
    </w:p>
    <w:p w14:paraId="0BF6C81D" w14:textId="77777777" w:rsidR="009D7B25" w:rsidRDefault="009D7B25" w:rsidP="009D7B25">
      <w:pPr>
        <w:ind w:firstLine="709"/>
        <w:jc w:val="both"/>
        <w:rPr>
          <w:rFonts w:eastAsia="Calibri"/>
          <w:sz w:val="28"/>
          <w:szCs w:val="28"/>
        </w:rPr>
      </w:pPr>
      <w:r>
        <w:rPr>
          <w:rFonts w:eastAsia="Calibri"/>
          <w:sz w:val="28"/>
          <w:szCs w:val="28"/>
        </w:rPr>
        <w:t xml:space="preserve">В 2019 году сотрудники сектора информации и печать МУК «ЛЦБС» активно занимались продвижением информационного продукта в социальных сетях. </w:t>
      </w:r>
    </w:p>
    <w:p w14:paraId="1567A4CE" w14:textId="77777777" w:rsidR="009D7B25" w:rsidRDefault="009D7B25" w:rsidP="009D7B25">
      <w:pPr>
        <w:ind w:firstLine="709"/>
        <w:jc w:val="both"/>
        <w:rPr>
          <w:rFonts w:eastAsia="Calibri"/>
          <w:sz w:val="28"/>
          <w:szCs w:val="28"/>
        </w:rPr>
      </w:pPr>
      <w:r>
        <w:rPr>
          <w:rFonts w:eastAsia="Calibri"/>
          <w:sz w:val="28"/>
          <w:szCs w:val="28"/>
        </w:rPr>
        <w:t>Городские новости, материалы о важных событиях в жизни города, деятельности Главы и Администрации, работе муниципальных учреждений и предприятий, о культурно-массовых и спортивных мероприятиях жители ежедневно узнают через мобильные устройства в группах «Новости Лянтора», «Лянторская газета», «Пресс-служба Главы города» во «</w:t>
      </w:r>
      <w:proofErr w:type="spellStart"/>
      <w:r>
        <w:rPr>
          <w:rFonts w:eastAsia="Calibri"/>
          <w:sz w:val="28"/>
          <w:szCs w:val="28"/>
        </w:rPr>
        <w:t>ВКонтакте</w:t>
      </w:r>
      <w:proofErr w:type="spellEnd"/>
      <w:r>
        <w:rPr>
          <w:rFonts w:eastAsia="Calibri"/>
          <w:sz w:val="28"/>
          <w:szCs w:val="28"/>
        </w:rPr>
        <w:t xml:space="preserve">» и «Одноклассники». </w:t>
      </w:r>
    </w:p>
    <w:p w14:paraId="442A2304" w14:textId="77777777" w:rsidR="009D7B25" w:rsidRDefault="009D7B25" w:rsidP="009D7B25">
      <w:pPr>
        <w:ind w:firstLine="709"/>
        <w:jc w:val="both"/>
        <w:rPr>
          <w:rFonts w:eastAsia="Calibri"/>
          <w:sz w:val="28"/>
          <w:szCs w:val="28"/>
        </w:rPr>
      </w:pPr>
    </w:p>
    <w:p w14:paraId="1F8E226D" w14:textId="57773A1E" w:rsidR="009D7B25" w:rsidRDefault="009D7B25" w:rsidP="009D7B25">
      <w:pPr>
        <w:ind w:firstLine="709"/>
        <w:rPr>
          <w:rFonts w:eastAsia="Calibri"/>
          <w:sz w:val="28"/>
          <w:szCs w:val="28"/>
        </w:rPr>
      </w:pPr>
      <w:r>
        <w:rPr>
          <w:rFonts w:eastAsia="Calibri"/>
          <w:noProof/>
          <w:sz w:val="28"/>
          <w:szCs w:val="28"/>
        </w:rPr>
        <w:drawing>
          <wp:inline distT="0" distB="0" distL="0" distR="0" wp14:anchorId="31E13706" wp14:editId="7728133E">
            <wp:extent cx="2819400" cy="1905000"/>
            <wp:effectExtent l="0" t="0" r="0" b="0"/>
            <wp:docPr id="68222" name="Рисунок 68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480">
                      <a:extLst>
                        <a:ext uri="{28A0092B-C50C-407E-A947-70E740481C1C}">
                          <a14:useLocalDpi xmlns:a14="http://schemas.microsoft.com/office/drawing/2010/main"/>
                        </a:ext>
                      </a:extLst>
                    </a:blip>
                    <a:srcRect/>
                    <a:stretch>
                      <a:fillRect/>
                    </a:stretch>
                  </pic:blipFill>
                  <pic:spPr bwMode="auto">
                    <a:xfrm>
                      <a:off x="0" y="0"/>
                      <a:ext cx="2819400" cy="1905000"/>
                    </a:xfrm>
                    <a:prstGeom prst="rect">
                      <a:avLst/>
                    </a:prstGeom>
                    <a:noFill/>
                    <a:ln>
                      <a:noFill/>
                    </a:ln>
                  </pic:spPr>
                </pic:pic>
              </a:graphicData>
            </a:graphic>
          </wp:inline>
        </w:drawing>
      </w:r>
      <w:r>
        <w:rPr>
          <w:rFonts w:eastAsia="Calibri"/>
          <w:noProof/>
          <w:sz w:val="28"/>
          <w:szCs w:val="28"/>
        </w:rPr>
        <w:drawing>
          <wp:inline distT="0" distB="0" distL="0" distR="0" wp14:anchorId="2808AF8E" wp14:editId="31F5E99C">
            <wp:extent cx="2743200" cy="1905000"/>
            <wp:effectExtent l="0" t="0" r="0" b="0"/>
            <wp:docPr id="68221" name="Рисунок 6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481">
                      <a:extLst>
                        <a:ext uri="{28A0092B-C50C-407E-A947-70E740481C1C}">
                          <a14:useLocalDpi xmlns:a14="http://schemas.microsoft.com/office/drawing/2010/main"/>
                        </a:ext>
                      </a:extLst>
                    </a:blip>
                    <a:srcRect/>
                    <a:stretch>
                      <a:fillRect/>
                    </a:stretch>
                  </pic:blipFill>
                  <pic:spPr bwMode="auto">
                    <a:xfrm>
                      <a:off x="0" y="0"/>
                      <a:ext cx="2743200" cy="1905000"/>
                    </a:xfrm>
                    <a:prstGeom prst="rect">
                      <a:avLst/>
                    </a:prstGeom>
                    <a:noFill/>
                    <a:ln>
                      <a:noFill/>
                    </a:ln>
                  </pic:spPr>
                </pic:pic>
              </a:graphicData>
            </a:graphic>
          </wp:inline>
        </w:drawing>
      </w:r>
    </w:p>
    <w:p w14:paraId="2ACB7E80" w14:textId="77777777" w:rsidR="009D7B25" w:rsidRDefault="009D7B25" w:rsidP="009D7B25">
      <w:pPr>
        <w:ind w:firstLine="709"/>
        <w:jc w:val="both"/>
        <w:rPr>
          <w:rFonts w:eastAsia="Calibri"/>
          <w:sz w:val="28"/>
          <w:szCs w:val="28"/>
        </w:rPr>
      </w:pPr>
    </w:p>
    <w:p w14:paraId="5BC0B23D" w14:textId="77777777" w:rsidR="009D7B25" w:rsidRDefault="009D7B25" w:rsidP="009D7B25">
      <w:pPr>
        <w:ind w:firstLine="709"/>
        <w:jc w:val="both"/>
        <w:rPr>
          <w:rFonts w:eastAsia="Calibri"/>
          <w:sz w:val="28"/>
          <w:szCs w:val="28"/>
        </w:rPr>
      </w:pPr>
      <w:r>
        <w:rPr>
          <w:rFonts w:eastAsia="Calibri"/>
          <w:sz w:val="28"/>
          <w:szCs w:val="28"/>
        </w:rPr>
        <w:t>Работа в данном направлении имеет высокие положительные показатели. Рост показателей группы «Новости Лянтора» во «</w:t>
      </w:r>
      <w:proofErr w:type="spellStart"/>
      <w:r>
        <w:rPr>
          <w:rFonts w:eastAsia="Calibri"/>
          <w:sz w:val="28"/>
          <w:szCs w:val="28"/>
        </w:rPr>
        <w:t>ВКонтакте</w:t>
      </w:r>
      <w:proofErr w:type="spellEnd"/>
      <w:r>
        <w:rPr>
          <w:rFonts w:eastAsia="Calibri"/>
          <w:sz w:val="28"/>
          <w:szCs w:val="28"/>
        </w:rPr>
        <w:t>» за 2 полугодие 2019 года:</w:t>
      </w:r>
    </w:p>
    <w:p w14:paraId="0A82C1C7" w14:textId="77777777" w:rsidR="009D7B25" w:rsidRDefault="009D7B25" w:rsidP="009D7B25">
      <w:pPr>
        <w:ind w:firstLine="709"/>
        <w:jc w:val="both"/>
        <w:rPr>
          <w:rFonts w:eastAsia="Calibri"/>
          <w:sz w:val="28"/>
          <w:szCs w:val="28"/>
        </w:rPr>
      </w:pPr>
      <w:r>
        <w:rPr>
          <w:rFonts w:eastAsia="Calibri"/>
          <w:sz w:val="28"/>
          <w:szCs w:val="28"/>
        </w:rPr>
        <w:t xml:space="preserve">- количество подписчиков увеличилось более, чем на 1500 пользователей, </w:t>
      </w:r>
    </w:p>
    <w:p w14:paraId="5550AD2F" w14:textId="77777777" w:rsidR="009D7B25" w:rsidRDefault="009D7B25" w:rsidP="009D7B25">
      <w:pPr>
        <w:ind w:firstLine="709"/>
        <w:jc w:val="both"/>
        <w:rPr>
          <w:rFonts w:eastAsia="Calibri"/>
          <w:sz w:val="28"/>
          <w:szCs w:val="28"/>
        </w:rPr>
      </w:pPr>
      <w:r>
        <w:rPr>
          <w:rFonts w:eastAsia="Calibri"/>
          <w:sz w:val="28"/>
          <w:szCs w:val="28"/>
        </w:rPr>
        <w:t xml:space="preserve">- количество просмотров выросло на 6%, </w:t>
      </w:r>
    </w:p>
    <w:p w14:paraId="1310BF44" w14:textId="77777777" w:rsidR="009D7B25" w:rsidRDefault="009D7B25" w:rsidP="009D7B25">
      <w:pPr>
        <w:ind w:firstLine="709"/>
        <w:jc w:val="both"/>
        <w:rPr>
          <w:rFonts w:eastAsia="Calibri"/>
          <w:sz w:val="28"/>
          <w:szCs w:val="28"/>
        </w:rPr>
      </w:pPr>
      <w:r>
        <w:rPr>
          <w:rFonts w:eastAsia="Calibri"/>
          <w:sz w:val="28"/>
          <w:szCs w:val="28"/>
        </w:rPr>
        <w:t xml:space="preserve">- </w:t>
      </w:r>
      <w:proofErr w:type="spellStart"/>
      <w:r>
        <w:rPr>
          <w:rFonts w:eastAsia="Calibri"/>
          <w:sz w:val="28"/>
          <w:szCs w:val="28"/>
        </w:rPr>
        <w:t>вовлечённость</w:t>
      </w:r>
      <w:proofErr w:type="spellEnd"/>
      <w:r>
        <w:rPr>
          <w:rFonts w:eastAsia="Calibri"/>
          <w:sz w:val="28"/>
          <w:szCs w:val="28"/>
        </w:rPr>
        <w:t xml:space="preserve"> аудитории (количество комментариев) выросла на 182%. </w:t>
      </w:r>
    </w:p>
    <w:p w14:paraId="0486495B" w14:textId="77777777" w:rsidR="009D7B25" w:rsidRDefault="009D7B25" w:rsidP="009D7B25">
      <w:pPr>
        <w:ind w:firstLine="709"/>
        <w:jc w:val="both"/>
        <w:rPr>
          <w:rFonts w:eastAsia="Calibri"/>
          <w:sz w:val="28"/>
          <w:szCs w:val="28"/>
        </w:rPr>
      </w:pPr>
      <w:r>
        <w:rPr>
          <w:rFonts w:eastAsia="Calibri"/>
          <w:sz w:val="28"/>
          <w:szCs w:val="28"/>
        </w:rPr>
        <w:lastRenderedPageBreak/>
        <w:t xml:space="preserve">За год охват аудитории вырос более, чем в 2 раза. В январе 2019 года охват аудитории составлял 9 700 пользователей, а в декабре - 23 700 пользователей. Среднесуточное количество уникальных посетителей составляет 415 человек. </w:t>
      </w:r>
    </w:p>
    <w:p w14:paraId="2EB8DDA2" w14:textId="77777777" w:rsidR="009D7B25" w:rsidRDefault="009D7B25" w:rsidP="009D7B25">
      <w:pPr>
        <w:ind w:firstLine="709"/>
        <w:jc w:val="both"/>
        <w:rPr>
          <w:rFonts w:eastAsia="Calibri"/>
          <w:sz w:val="28"/>
          <w:szCs w:val="28"/>
        </w:rPr>
      </w:pPr>
      <w:r>
        <w:rPr>
          <w:rFonts w:eastAsia="Calibri"/>
          <w:sz w:val="28"/>
          <w:szCs w:val="28"/>
        </w:rPr>
        <w:t xml:space="preserve">Количество участников в жизни сообщества выросло в 2 раза. Более, чем в 2 раза стала выше обратная связь подписчиков. </w:t>
      </w:r>
    </w:p>
    <w:p w14:paraId="06F7A562" w14:textId="13F934C4" w:rsidR="009D7B25" w:rsidRDefault="009D7B25" w:rsidP="009D7B25">
      <w:pPr>
        <w:ind w:firstLine="709"/>
        <w:jc w:val="both"/>
        <w:rPr>
          <w:rFonts w:eastAsia="Calibri"/>
          <w:b/>
          <w:i/>
          <w:sz w:val="28"/>
          <w:szCs w:val="28"/>
        </w:rPr>
      </w:pPr>
      <w:r>
        <w:rPr>
          <w:rFonts w:eastAsia="Calibri"/>
          <w:b/>
          <w:i/>
          <w:noProof/>
          <w:sz w:val="28"/>
          <w:szCs w:val="28"/>
        </w:rPr>
        <w:drawing>
          <wp:inline distT="0" distB="0" distL="0" distR="0" wp14:anchorId="7043B446" wp14:editId="71314E63">
            <wp:extent cx="2804160" cy="2409245"/>
            <wp:effectExtent l="0" t="0" r="0" b="0"/>
            <wp:docPr id="68220" name="Рисунок 68220" descr="Лянторская газета 2019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Лянторская газета 2019 (7)"/>
                    <pic:cNvPicPr>
                      <a:picLocks noChangeAspect="1" noChangeArrowheads="1"/>
                    </pic:cNvPicPr>
                  </pic:nvPicPr>
                  <pic:blipFill>
                    <a:blip r:embed="rId482">
                      <a:extLst>
                        <a:ext uri="{28A0092B-C50C-407E-A947-70E740481C1C}">
                          <a14:useLocalDpi xmlns:a14="http://schemas.microsoft.com/office/drawing/2010/main"/>
                        </a:ext>
                      </a:extLst>
                    </a:blip>
                    <a:srcRect/>
                    <a:stretch>
                      <a:fillRect/>
                    </a:stretch>
                  </pic:blipFill>
                  <pic:spPr bwMode="auto">
                    <a:xfrm>
                      <a:off x="0" y="0"/>
                      <a:ext cx="2805730" cy="2410594"/>
                    </a:xfrm>
                    <a:prstGeom prst="rect">
                      <a:avLst/>
                    </a:prstGeom>
                    <a:noFill/>
                    <a:ln>
                      <a:noFill/>
                    </a:ln>
                  </pic:spPr>
                </pic:pic>
              </a:graphicData>
            </a:graphic>
          </wp:inline>
        </w:drawing>
      </w:r>
      <w:r>
        <w:rPr>
          <w:rFonts w:eastAsia="Calibri"/>
          <w:b/>
          <w:i/>
          <w:noProof/>
          <w:sz w:val="28"/>
          <w:szCs w:val="28"/>
        </w:rPr>
        <w:drawing>
          <wp:inline distT="0" distB="0" distL="0" distR="0" wp14:anchorId="7067CB87" wp14:editId="490F1623">
            <wp:extent cx="2788920" cy="2417196"/>
            <wp:effectExtent l="0" t="0" r="0" b="2540"/>
            <wp:docPr id="68219" name="Рисунок 68219" descr="Лянторская газета 2019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Лянторская газета 2019 (6)"/>
                    <pic:cNvPicPr>
                      <a:picLocks noChangeAspect="1" noChangeArrowheads="1"/>
                    </pic:cNvPicPr>
                  </pic:nvPicPr>
                  <pic:blipFill>
                    <a:blip r:embed="rId483">
                      <a:extLst>
                        <a:ext uri="{28A0092B-C50C-407E-A947-70E740481C1C}">
                          <a14:useLocalDpi xmlns:a14="http://schemas.microsoft.com/office/drawing/2010/main"/>
                        </a:ext>
                      </a:extLst>
                    </a:blip>
                    <a:srcRect/>
                    <a:stretch>
                      <a:fillRect/>
                    </a:stretch>
                  </pic:blipFill>
                  <pic:spPr bwMode="auto">
                    <a:xfrm>
                      <a:off x="0" y="0"/>
                      <a:ext cx="2790939" cy="2418946"/>
                    </a:xfrm>
                    <a:prstGeom prst="rect">
                      <a:avLst/>
                    </a:prstGeom>
                    <a:noFill/>
                    <a:ln>
                      <a:noFill/>
                    </a:ln>
                  </pic:spPr>
                </pic:pic>
              </a:graphicData>
            </a:graphic>
          </wp:inline>
        </w:drawing>
      </w:r>
    </w:p>
    <w:p w14:paraId="659052F4" w14:textId="77777777" w:rsidR="009D7B25" w:rsidRDefault="009D7B25" w:rsidP="009D7B25">
      <w:pPr>
        <w:ind w:firstLine="709"/>
        <w:jc w:val="both"/>
        <w:rPr>
          <w:rFonts w:eastAsia="Calibri"/>
          <w:sz w:val="28"/>
          <w:szCs w:val="28"/>
        </w:rPr>
      </w:pPr>
      <w:r>
        <w:rPr>
          <w:rFonts w:eastAsia="Calibri"/>
          <w:sz w:val="28"/>
          <w:szCs w:val="28"/>
        </w:rPr>
        <w:t>В 2019 году на группу «Новости Лянтора» подписано 4 290 человек, что на 1 636 человек больше по сравнению с 2018 годом.</w:t>
      </w:r>
    </w:p>
    <w:p w14:paraId="6CCB36E0" w14:textId="77777777" w:rsidR="009D7B25" w:rsidRDefault="009D7B25" w:rsidP="009D7B25">
      <w:pPr>
        <w:ind w:firstLine="709"/>
        <w:jc w:val="both"/>
        <w:rPr>
          <w:rFonts w:eastAsia="Calibri"/>
          <w:sz w:val="28"/>
          <w:szCs w:val="28"/>
        </w:rPr>
      </w:pPr>
      <w:r>
        <w:rPr>
          <w:rFonts w:eastAsia="Calibri"/>
          <w:sz w:val="28"/>
          <w:szCs w:val="28"/>
        </w:rPr>
        <w:t xml:space="preserve">В группе «Пресс-служба Главы города» состоит 1 302 человека, что на 855 человек больше в сравнении с 2018 годом. </w:t>
      </w:r>
    </w:p>
    <w:p w14:paraId="4B052037" w14:textId="77777777" w:rsidR="009D7B25" w:rsidRDefault="009D7B25" w:rsidP="009D7B25">
      <w:pPr>
        <w:ind w:firstLine="709"/>
        <w:jc w:val="both"/>
        <w:rPr>
          <w:rFonts w:eastAsia="Calibri"/>
          <w:sz w:val="28"/>
          <w:szCs w:val="28"/>
        </w:rPr>
      </w:pPr>
      <w:r>
        <w:rPr>
          <w:rFonts w:eastAsia="Calibri"/>
          <w:sz w:val="28"/>
          <w:szCs w:val="28"/>
        </w:rPr>
        <w:t>В 2020 год сектор информации и печати вступает с нововведениями. Теперь информационный выпуск газеты «Лянторская газета» будет выходить один раз в месяц. А группа «Новости Лянтора» в социальных сетях будет переименована и начнёт работать в новом формате как «Информационный портал «Город».</w:t>
      </w:r>
    </w:p>
    <w:p w14:paraId="2616203C" w14:textId="4E7BB5E7" w:rsidR="009D7B25" w:rsidRPr="00451742" w:rsidRDefault="009D7B25" w:rsidP="00451742">
      <w:pPr>
        <w:ind w:firstLine="709"/>
        <w:jc w:val="both"/>
        <w:rPr>
          <w:rFonts w:eastAsia="Calibri"/>
          <w:b/>
          <w:i/>
          <w:sz w:val="28"/>
          <w:szCs w:val="28"/>
          <w:u w:val="single"/>
        </w:rPr>
      </w:pPr>
      <w:r>
        <w:rPr>
          <w:rFonts w:eastAsia="Calibri"/>
          <w:sz w:val="28"/>
          <w:szCs w:val="28"/>
        </w:rPr>
        <w:t xml:space="preserve"> СМИ станет еще современнее, а главное, ближе для жителей, ещё интереснее и понятнее, появятся новые возможности и рубрики.</w:t>
      </w:r>
    </w:p>
    <w:p w14:paraId="39DF63B5" w14:textId="77777777" w:rsidR="009D7B25" w:rsidRDefault="009D7B25" w:rsidP="009D7B25">
      <w:pPr>
        <w:ind w:firstLine="708"/>
        <w:jc w:val="both"/>
        <w:rPr>
          <w:sz w:val="28"/>
          <w:szCs w:val="28"/>
        </w:rPr>
      </w:pPr>
    </w:p>
    <w:p w14:paraId="4A00DC49" w14:textId="77777777" w:rsidR="009D7B25" w:rsidRDefault="009D7B25" w:rsidP="009D7B25">
      <w:pPr>
        <w:jc w:val="center"/>
        <w:rPr>
          <w:b/>
          <w:i/>
          <w:sz w:val="28"/>
          <w:szCs w:val="28"/>
        </w:rPr>
      </w:pPr>
      <w:r>
        <w:rPr>
          <w:b/>
          <w:i/>
          <w:sz w:val="28"/>
          <w:szCs w:val="28"/>
        </w:rPr>
        <w:t>Развитие физической культуры и массового спорта в городе Лянторе</w:t>
      </w:r>
    </w:p>
    <w:p w14:paraId="1E0FCBF1" w14:textId="77777777" w:rsidR="009D7B25" w:rsidRDefault="009D7B25" w:rsidP="009D7B25">
      <w:pPr>
        <w:ind w:firstLine="737"/>
        <w:jc w:val="both"/>
        <w:rPr>
          <w:sz w:val="28"/>
          <w:szCs w:val="28"/>
        </w:rPr>
      </w:pPr>
    </w:p>
    <w:p w14:paraId="5F0F93D9" w14:textId="77777777" w:rsidR="009D7B25" w:rsidRDefault="009D7B25" w:rsidP="009D7B25">
      <w:pPr>
        <w:ind w:firstLine="737"/>
        <w:jc w:val="both"/>
        <w:rPr>
          <w:sz w:val="28"/>
          <w:szCs w:val="28"/>
        </w:rPr>
      </w:pPr>
      <w:r>
        <w:rPr>
          <w:sz w:val="28"/>
          <w:szCs w:val="28"/>
        </w:rPr>
        <w:t>Главным ориентиром в развитии физической культуры и массового спорта в городе стал федеральный проект «Спорт – норма жизни» национального проекта «Демография».</w:t>
      </w:r>
    </w:p>
    <w:p w14:paraId="73A7C79E" w14:textId="77777777" w:rsidR="009D7B25" w:rsidRDefault="009D7B25" w:rsidP="009D7B25">
      <w:pPr>
        <w:ind w:firstLine="708"/>
        <w:jc w:val="both"/>
        <w:rPr>
          <w:sz w:val="28"/>
          <w:szCs w:val="28"/>
        </w:rPr>
      </w:pPr>
      <w:r>
        <w:rPr>
          <w:sz w:val="28"/>
          <w:szCs w:val="28"/>
        </w:rPr>
        <w:t xml:space="preserve">Город Лянтор по </w:t>
      </w:r>
      <w:r>
        <w:rPr>
          <w:bCs/>
          <w:color w:val="000000"/>
          <w:sz w:val="28"/>
          <w:szCs w:val="28"/>
        </w:rPr>
        <w:t xml:space="preserve">портфелю проекта </w:t>
      </w:r>
      <w:r>
        <w:rPr>
          <w:sz w:val="28"/>
          <w:szCs w:val="28"/>
        </w:rPr>
        <w:t>«Спорт-норма жизни» реализует показатель:</w:t>
      </w:r>
    </w:p>
    <w:p w14:paraId="0BF97E15" w14:textId="22A9561D" w:rsidR="009D7B25" w:rsidRDefault="009D7B25" w:rsidP="007A157B">
      <w:pPr>
        <w:rPr>
          <w:sz w:val="28"/>
          <w:szCs w:val="28"/>
        </w:rPr>
      </w:pPr>
      <w:r>
        <w:rPr>
          <w:sz w:val="28"/>
          <w:szCs w:val="28"/>
        </w:rPr>
        <w:t xml:space="preserve">- численность занимающихся </w:t>
      </w:r>
      <w:r w:rsidR="007A157B">
        <w:rPr>
          <w:sz w:val="28"/>
          <w:szCs w:val="28"/>
        </w:rPr>
        <w:t xml:space="preserve">физической культурой и спортом по трем </w:t>
      </w:r>
      <w:r>
        <w:rPr>
          <w:sz w:val="28"/>
          <w:szCs w:val="28"/>
        </w:rPr>
        <w:t>возрастным категориям.</w:t>
      </w:r>
    </w:p>
    <w:p w14:paraId="7D669D3A" w14:textId="77777777" w:rsidR="009D7B25" w:rsidRDefault="009D7B25" w:rsidP="009D7B25">
      <w:pPr>
        <w:spacing w:line="240" w:lineRule="atLeast"/>
        <w:ind w:firstLine="708"/>
        <w:jc w:val="both"/>
        <w:rPr>
          <w:sz w:val="28"/>
          <w:szCs w:val="28"/>
        </w:rPr>
      </w:pPr>
      <w:r>
        <w:rPr>
          <w:sz w:val="28"/>
          <w:szCs w:val="28"/>
        </w:rPr>
        <w:t xml:space="preserve">Для достижения показателей муниципальной составляющей регионального проекта «Спорт – норма жизни» на территории города Лянтора разработана дорожная карта поэтапного достижения целевых показателей проекта «Спорт – норма жизни». Цель реализации плана мероприятий «дорожной карты» - достижение закреплённых целевых показателей муниципальной составляющей регионального проекта «Спорт – норма жизни» на территории города Лянтора, а именно увеличение до 2024 года, численности занимающихся физической </w:t>
      </w:r>
      <w:r>
        <w:rPr>
          <w:sz w:val="28"/>
          <w:szCs w:val="28"/>
        </w:rPr>
        <w:lastRenderedPageBreak/>
        <w:t>культурой и спортом по трем возрастным категориям от общей численности населения (3 – 79 лет) до 59%.</w:t>
      </w:r>
    </w:p>
    <w:p w14:paraId="64AAC3B6" w14:textId="77777777" w:rsidR="009D7B25" w:rsidRDefault="009D7B25" w:rsidP="009D7B25">
      <w:pPr>
        <w:spacing w:line="240" w:lineRule="atLeast"/>
        <w:ind w:firstLine="708"/>
        <w:jc w:val="both"/>
        <w:rPr>
          <w:sz w:val="16"/>
          <w:szCs w:val="16"/>
        </w:rPr>
      </w:pPr>
      <w:r>
        <w:rPr>
          <w:sz w:val="28"/>
          <w:szCs w:val="28"/>
        </w:rPr>
        <w:t>По состоянию на 31.12.2019 в городе Лянторе численность занимающихся физической культурой и спортом составляет 19 407 человек, удельный вес занимающихся физической культурой и спором от общего количества жителей города Лянтора (3 – 79 лет) составил 50,6%. В сравнении с 2018 годом (18 485 человек) произошло увеличение количества занимающихся на 2,2% или на 922 человека. Утверждённый показатель, увеличение количества занимающихся на 2,2% за 2019 год выполнен.</w:t>
      </w:r>
    </w:p>
    <w:p w14:paraId="062310E3" w14:textId="77777777" w:rsidR="009D7B25" w:rsidRPr="00451742" w:rsidRDefault="009D7B25" w:rsidP="009D7B25">
      <w:pPr>
        <w:spacing w:line="240" w:lineRule="atLeast"/>
        <w:ind w:firstLine="708"/>
        <w:jc w:val="both"/>
        <w:rPr>
          <w:sz w:val="28"/>
          <w:szCs w:val="28"/>
        </w:rPr>
      </w:pPr>
    </w:p>
    <w:p w14:paraId="0A4B79EF" w14:textId="77777777" w:rsidR="009D7B25" w:rsidRDefault="009D7B25" w:rsidP="009D7B25">
      <w:pPr>
        <w:tabs>
          <w:tab w:val="left" w:pos="993"/>
        </w:tabs>
        <w:spacing w:line="240" w:lineRule="atLeast"/>
        <w:jc w:val="center"/>
        <w:rPr>
          <w:sz w:val="28"/>
          <w:szCs w:val="28"/>
        </w:rPr>
      </w:pPr>
      <w:r>
        <w:rPr>
          <w:sz w:val="28"/>
          <w:szCs w:val="28"/>
        </w:rPr>
        <w:t>Показатель доли населения города Лянтора, занимающегося физической культурой и спортом, от общего числа жителей от 3 до 79 лет</w:t>
      </w:r>
    </w:p>
    <w:tbl>
      <w:tblPr>
        <w:tblStyle w:val="212"/>
        <w:tblW w:w="9918" w:type="dxa"/>
        <w:tblLook w:val="04A0" w:firstRow="1" w:lastRow="0" w:firstColumn="1" w:lastColumn="0" w:noHBand="0" w:noVBand="1"/>
      </w:tblPr>
      <w:tblGrid>
        <w:gridCol w:w="4248"/>
        <w:gridCol w:w="1417"/>
        <w:gridCol w:w="1418"/>
        <w:gridCol w:w="1417"/>
        <w:gridCol w:w="1418"/>
      </w:tblGrid>
      <w:tr w:rsidR="009D7B25" w14:paraId="4FB3C1E6" w14:textId="77777777" w:rsidTr="009D7B25">
        <w:tc>
          <w:tcPr>
            <w:tcW w:w="4248" w:type="dxa"/>
            <w:tcBorders>
              <w:top w:val="single" w:sz="4" w:space="0" w:color="auto"/>
              <w:left w:val="single" w:sz="4" w:space="0" w:color="auto"/>
              <w:bottom w:val="single" w:sz="4" w:space="0" w:color="auto"/>
              <w:right w:val="single" w:sz="4" w:space="0" w:color="auto"/>
            </w:tcBorders>
            <w:hideMark/>
          </w:tcPr>
          <w:p w14:paraId="0C917269" w14:textId="77777777" w:rsidR="009D7B25" w:rsidRDefault="009D7B25">
            <w:pPr>
              <w:tabs>
                <w:tab w:val="left" w:pos="993"/>
              </w:tabs>
              <w:jc w:val="center"/>
              <w:rPr>
                <w:sz w:val="28"/>
                <w:szCs w:val="28"/>
              </w:rPr>
            </w:pPr>
            <w:r>
              <w:rPr>
                <w:sz w:val="28"/>
                <w:szCs w:val="28"/>
              </w:rPr>
              <w:t>Наименование показателя</w:t>
            </w:r>
          </w:p>
        </w:tc>
        <w:tc>
          <w:tcPr>
            <w:tcW w:w="1417" w:type="dxa"/>
            <w:tcBorders>
              <w:top w:val="single" w:sz="4" w:space="0" w:color="auto"/>
              <w:left w:val="single" w:sz="4" w:space="0" w:color="auto"/>
              <w:bottom w:val="single" w:sz="4" w:space="0" w:color="auto"/>
              <w:right w:val="single" w:sz="4" w:space="0" w:color="auto"/>
            </w:tcBorders>
            <w:hideMark/>
          </w:tcPr>
          <w:p w14:paraId="42DEDC8B" w14:textId="77777777" w:rsidR="009D7B25" w:rsidRDefault="009D7B25">
            <w:pPr>
              <w:tabs>
                <w:tab w:val="left" w:pos="993"/>
              </w:tabs>
              <w:jc w:val="center"/>
              <w:rPr>
                <w:sz w:val="28"/>
                <w:szCs w:val="28"/>
              </w:rPr>
            </w:pPr>
            <w:r>
              <w:rPr>
                <w:sz w:val="28"/>
                <w:szCs w:val="28"/>
              </w:rPr>
              <w:t>2016</w:t>
            </w:r>
          </w:p>
        </w:tc>
        <w:tc>
          <w:tcPr>
            <w:tcW w:w="1418" w:type="dxa"/>
            <w:tcBorders>
              <w:top w:val="single" w:sz="4" w:space="0" w:color="auto"/>
              <w:left w:val="single" w:sz="4" w:space="0" w:color="auto"/>
              <w:bottom w:val="single" w:sz="4" w:space="0" w:color="auto"/>
              <w:right w:val="single" w:sz="4" w:space="0" w:color="auto"/>
            </w:tcBorders>
            <w:hideMark/>
          </w:tcPr>
          <w:p w14:paraId="7ABF9563" w14:textId="77777777" w:rsidR="009D7B25" w:rsidRDefault="009D7B25">
            <w:pPr>
              <w:tabs>
                <w:tab w:val="left" w:pos="993"/>
              </w:tabs>
              <w:jc w:val="center"/>
              <w:rPr>
                <w:sz w:val="28"/>
                <w:szCs w:val="28"/>
              </w:rPr>
            </w:pPr>
            <w:r>
              <w:rPr>
                <w:sz w:val="28"/>
                <w:szCs w:val="28"/>
              </w:rPr>
              <w:t>2017</w:t>
            </w:r>
          </w:p>
        </w:tc>
        <w:tc>
          <w:tcPr>
            <w:tcW w:w="1417" w:type="dxa"/>
            <w:tcBorders>
              <w:top w:val="single" w:sz="4" w:space="0" w:color="auto"/>
              <w:left w:val="single" w:sz="4" w:space="0" w:color="auto"/>
              <w:bottom w:val="single" w:sz="4" w:space="0" w:color="auto"/>
              <w:right w:val="single" w:sz="4" w:space="0" w:color="auto"/>
            </w:tcBorders>
            <w:hideMark/>
          </w:tcPr>
          <w:p w14:paraId="22D2EF74" w14:textId="77777777" w:rsidR="009D7B25" w:rsidRDefault="009D7B25">
            <w:pPr>
              <w:tabs>
                <w:tab w:val="left" w:pos="993"/>
              </w:tabs>
              <w:jc w:val="center"/>
              <w:rPr>
                <w:sz w:val="28"/>
                <w:szCs w:val="28"/>
              </w:rPr>
            </w:pPr>
            <w:r>
              <w:rPr>
                <w:sz w:val="28"/>
                <w:szCs w:val="28"/>
              </w:rPr>
              <w:t>2018</w:t>
            </w:r>
          </w:p>
        </w:tc>
        <w:tc>
          <w:tcPr>
            <w:tcW w:w="1418" w:type="dxa"/>
            <w:tcBorders>
              <w:top w:val="single" w:sz="4" w:space="0" w:color="auto"/>
              <w:left w:val="single" w:sz="4" w:space="0" w:color="auto"/>
              <w:bottom w:val="single" w:sz="4" w:space="0" w:color="auto"/>
              <w:right w:val="single" w:sz="4" w:space="0" w:color="auto"/>
            </w:tcBorders>
            <w:hideMark/>
          </w:tcPr>
          <w:p w14:paraId="1138EB9E" w14:textId="77777777" w:rsidR="009D7B25" w:rsidRDefault="009D7B25">
            <w:pPr>
              <w:tabs>
                <w:tab w:val="left" w:pos="993"/>
              </w:tabs>
              <w:jc w:val="center"/>
              <w:rPr>
                <w:sz w:val="28"/>
                <w:szCs w:val="28"/>
              </w:rPr>
            </w:pPr>
            <w:r>
              <w:rPr>
                <w:sz w:val="28"/>
                <w:szCs w:val="28"/>
              </w:rPr>
              <w:t>2019</w:t>
            </w:r>
          </w:p>
        </w:tc>
      </w:tr>
      <w:tr w:rsidR="009D7B25" w14:paraId="14D3824B" w14:textId="77777777" w:rsidTr="009D7B25">
        <w:tc>
          <w:tcPr>
            <w:tcW w:w="4248" w:type="dxa"/>
            <w:tcBorders>
              <w:top w:val="single" w:sz="4" w:space="0" w:color="auto"/>
              <w:left w:val="single" w:sz="4" w:space="0" w:color="auto"/>
              <w:bottom w:val="single" w:sz="4" w:space="0" w:color="auto"/>
              <w:right w:val="single" w:sz="4" w:space="0" w:color="auto"/>
            </w:tcBorders>
            <w:hideMark/>
          </w:tcPr>
          <w:p w14:paraId="3E22628E" w14:textId="77777777" w:rsidR="009D7B25" w:rsidRDefault="009D7B25">
            <w:pPr>
              <w:tabs>
                <w:tab w:val="left" w:pos="993"/>
              </w:tabs>
              <w:jc w:val="center"/>
              <w:rPr>
                <w:sz w:val="28"/>
                <w:szCs w:val="28"/>
              </w:rPr>
            </w:pPr>
            <w:r>
              <w:rPr>
                <w:sz w:val="28"/>
                <w:szCs w:val="28"/>
              </w:rPr>
              <w:t>Доля занимающихся ФК и С, от общего количества жителей города</w:t>
            </w:r>
          </w:p>
        </w:tc>
        <w:tc>
          <w:tcPr>
            <w:tcW w:w="1417" w:type="dxa"/>
            <w:tcBorders>
              <w:top w:val="single" w:sz="4" w:space="0" w:color="auto"/>
              <w:left w:val="single" w:sz="4" w:space="0" w:color="auto"/>
              <w:bottom w:val="single" w:sz="4" w:space="0" w:color="auto"/>
              <w:right w:val="single" w:sz="4" w:space="0" w:color="auto"/>
            </w:tcBorders>
          </w:tcPr>
          <w:p w14:paraId="482BBECC" w14:textId="77777777" w:rsidR="009D7B25" w:rsidRDefault="009D7B25">
            <w:pPr>
              <w:tabs>
                <w:tab w:val="left" w:pos="993"/>
              </w:tabs>
              <w:jc w:val="center"/>
              <w:rPr>
                <w:sz w:val="28"/>
                <w:szCs w:val="28"/>
              </w:rPr>
            </w:pPr>
          </w:p>
          <w:p w14:paraId="51437073" w14:textId="77777777" w:rsidR="009D7B25" w:rsidRDefault="009D7B25">
            <w:pPr>
              <w:tabs>
                <w:tab w:val="left" w:pos="993"/>
              </w:tabs>
              <w:jc w:val="center"/>
              <w:rPr>
                <w:sz w:val="28"/>
                <w:szCs w:val="28"/>
              </w:rPr>
            </w:pPr>
            <w:r>
              <w:rPr>
                <w:sz w:val="28"/>
                <w:szCs w:val="28"/>
              </w:rPr>
              <w:t>42 %</w:t>
            </w:r>
          </w:p>
          <w:p w14:paraId="233DCB8A" w14:textId="77777777" w:rsidR="009D7B25" w:rsidRDefault="009D7B25">
            <w:pPr>
              <w:tabs>
                <w:tab w:val="left" w:pos="993"/>
              </w:tabs>
              <w:jc w:val="center"/>
              <w:rPr>
                <w:sz w:val="28"/>
                <w:szCs w:val="28"/>
              </w:rPr>
            </w:pPr>
          </w:p>
        </w:tc>
        <w:tc>
          <w:tcPr>
            <w:tcW w:w="1418" w:type="dxa"/>
            <w:tcBorders>
              <w:top w:val="single" w:sz="4" w:space="0" w:color="auto"/>
              <w:left w:val="single" w:sz="4" w:space="0" w:color="auto"/>
              <w:bottom w:val="single" w:sz="4" w:space="0" w:color="auto"/>
              <w:right w:val="single" w:sz="4" w:space="0" w:color="auto"/>
            </w:tcBorders>
          </w:tcPr>
          <w:p w14:paraId="14B625DB" w14:textId="77777777" w:rsidR="009D7B25" w:rsidRDefault="009D7B25">
            <w:pPr>
              <w:tabs>
                <w:tab w:val="left" w:pos="993"/>
              </w:tabs>
              <w:jc w:val="center"/>
              <w:rPr>
                <w:sz w:val="28"/>
                <w:szCs w:val="28"/>
              </w:rPr>
            </w:pPr>
          </w:p>
          <w:p w14:paraId="2AD7094B" w14:textId="77777777" w:rsidR="009D7B25" w:rsidRDefault="009D7B25">
            <w:pPr>
              <w:tabs>
                <w:tab w:val="left" w:pos="993"/>
              </w:tabs>
              <w:jc w:val="center"/>
              <w:rPr>
                <w:sz w:val="28"/>
                <w:szCs w:val="28"/>
              </w:rPr>
            </w:pPr>
            <w:r>
              <w:rPr>
                <w:sz w:val="28"/>
                <w:szCs w:val="28"/>
              </w:rPr>
              <w:t>47 %</w:t>
            </w:r>
          </w:p>
        </w:tc>
        <w:tc>
          <w:tcPr>
            <w:tcW w:w="1417" w:type="dxa"/>
            <w:tcBorders>
              <w:top w:val="single" w:sz="4" w:space="0" w:color="auto"/>
              <w:left w:val="single" w:sz="4" w:space="0" w:color="auto"/>
              <w:bottom w:val="single" w:sz="4" w:space="0" w:color="auto"/>
              <w:right w:val="single" w:sz="4" w:space="0" w:color="auto"/>
            </w:tcBorders>
          </w:tcPr>
          <w:p w14:paraId="168C47B5" w14:textId="77777777" w:rsidR="009D7B25" w:rsidRDefault="009D7B25">
            <w:pPr>
              <w:tabs>
                <w:tab w:val="left" w:pos="993"/>
              </w:tabs>
              <w:jc w:val="center"/>
              <w:rPr>
                <w:sz w:val="28"/>
                <w:szCs w:val="28"/>
              </w:rPr>
            </w:pPr>
          </w:p>
          <w:p w14:paraId="1EA7ACD8" w14:textId="77777777" w:rsidR="009D7B25" w:rsidRDefault="009D7B25">
            <w:pPr>
              <w:tabs>
                <w:tab w:val="left" w:pos="993"/>
              </w:tabs>
              <w:jc w:val="center"/>
              <w:rPr>
                <w:sz w:val="28"/>
                <w:szCs w:val="28"/>
              </w:rPr>
            </w:pPr>
            <w:r>
              <w:rPr>
                <w:sz w:val="28"/>
                <w:szCs w:val="28"/>
              </w:rPr>
              <w:t>48,4%</w:t>
            </w:r>
          </w:p>
        </w:tc>
        <w:tc>
          <w:tcPr>
            <w:tcW w:w="1418" w:type="dxa"/>
            <w:tcBorders>
              <w:top w:val="single" w:sz="4" w:space="0" w:color="auto"/>
              <w:left w:val="single" w:sz="4" w:space="0" w:color="auto"/>
              <w:bottom w:val="single" w:sz="4" w:space="0" w:color="auto"/>
              <w:right w:val="single" w:sz="4" w:space="0" w:color="auto"/>
            </w:tcBorders>
          </w:tcPr>
          <w:p w14:paraId="219E95E4" w14:textId="77777777" w:rsidR="009D7B25" w:rsidRDefault="009D7B25">
            <w:pPr>
              <w:tabs>
                <w:tab w:val="left" w:pos="993"/>
              </w:tabs>
              <w:jc w:val="center"/>
              <w:rPr>
                <w:sz w:val="28"/>
                <w:szCs w:val="28"/>
              </w:rPr>
            </w:pPr>
          </w:p>
          <w:p w14:paraId="5BE900E0" w14:textId="77777777" w:rsidR="009D7B25" w:rsidRDefault="009D7B25">
            <w:pPr>
              <w:tabs>
                <w:tab w:val="left" w:pos="993"/>
              </w:tabs>
              <w:jc w:val="center"/>
              <w:rPr>
                <w:sz w:val="28"/>
                <w:szCs w:val="28"/>
              </w:rPr>
            </w:pPr>
            <w:r>
              <w:rPr>
                <w:sz w:val="28"/>
                <w:szCs w:val="28"/>
              </w:rPr>
              <w:t>50,6%</w:t>
            </w:r>
          </w:p>
        </w:tc>
      </w:tr>
    </w:tbl>
    <w:p w14:paraId="113A46D3" w14:textId="77777777" w:rsidR="009D7B25" w:rsidRPr="00451742" w:rsidRDefault="009D7B25" w:rsidP="009D7B25">
      <w:pPr>
        <w:ind w:firstLine="708"/>
        <w:jc w:val="both"/>
        <w:rPr>
          <w:sz w:val="28"/>
          <w:szCs w:val="28"/>
        </w:rPr>
      </w:pPr>
    </w:p>
    <w:p w14:paraId="03BBBC63" w14:textId="77777777" w:rsidR="009D7B25" w:rsidRDefault="009D7B25" w:rsidP="009D7B25">
      <w:pPr>
        <w:ind w:firstLine="708"/>
        <w:jc w:val="both"/>
        <w:rPr>
          <w:sz w:val="28"/>
          <w:szCs w:val="28"/>
        </w:rPr>
      </w:pPr>
      <w:r>
        <w:rPr>
          <w:sz w:val="28"/>
          <w:szCs w:val="28"/>
        </w:rPr>
        <w:t>Для достижения закреплённого показателя в полном объёме к 2024 году в дополнение к имеющейся численности занимающихся физической культурой и спортом к занятиям физической культурой и спором необходимо вовлечь не менее 4 480 человек, что составляет 2,22% ежегодного прироста.</w:t>
      </w:r>
    </w:p>
    <w:p w14:paraId="5436CA20" w14:textId="77777777" w:rsidR="009D7B25" w:rsidRDefault="009D7B25" w:rsidP="009D7B25">
      <w:pPr>
        <w:ind w:firstLine="708"/>
        <w:jc w:val="both"/>
        <w:rPr>
          <w:sz w:val="28"/>
          <w:szCs w:val="28"/>
        </w:rPr>
      </w:pPr>
      <w:r>
        <w:rPr>
          <w:sz w:val="28"/>
          <w:szCs w:val="28"/>
        </w:rPr>
        <w:t xml:space="preserve">В обозначенном векторе в муниципалитете реализуется муниципальная программа «Развитие физической культуры и спорта в городе Лянторе на 2018-2020 годы», которая является организационной основой муниципальной политики по созданию условий для занятий физической культурой и спортом, улучшения подготовленности человеческого потенциала через систематические занятия физической культурой и спортом. </w:t>
      </w:r>
    </w:p>
    <w:p w14:paraId="54F51540" w14:textId="77777777" w:rsidR="009D7B25" w:rsidRDefault="009D7B25" w:rsidP="009D7B25">
      <w:pPr>
        <w:tabs>
          <w:tab w:val="left" w:pos="0"/>
        </w:tabs>
        <w:ind w:firstLine="708"/>
        <w:jc w:val="both"/>
        <w:rPr>
          <w:sz w:val="28"/>
          <w:szCs w:val="28"/>
        </w:rPr>
      </w:pPr>
      <w:r>
        <w:rPr>
          <w:sz w:val="28"/>
          <w:szCs w:val="28"/>
        </w:rPr>
        <w:t>На реализацию программы сферы физической культуры и спорта в городе Лянторе в 2019 году были запланированы денежные средства в размере 54 814,4 тыс. рублей из которых:</w:t>
      </w:r>
    </w:p>
    <w:p w14:paraId="593D1A1B" w14:textId="77777777" w:rsidR="009D7B25" w:rsidRDefault="009D7B25" w:rsidP="009D7B25">
      <w:pPr>
        <w:tabs>
          <w:tab w:val="left" w:pos="1080"/>
        </w:tabs>
        <w:ind w:firstLine="708"/>
        <w:jc w:val="both"/>
        <w:rPr>
          <w:sz w:val="28"/>
          <w:szCs w:val="28"/>
        </w:rPr>
      </w:pPr>
      <w:r>
        <w:rPr>
          <w:sz w:val="28"/>
          <w:szCs w:val="28"/>
        </w:rPr>
        <w:t>- 51 314,1 тыс. рублей – средства бюджета города;</w:t>
      </w:r>
    </w:p>
    <w:p w14:paraId="181F6031" w14:textId="77777777" w:rsidR="009D7B25" w:rsidRDefault="009D7B25" w:rsidP="009D7B25">
      <w:pPr>
        <w:tabs>
          <w:tab w:val="left" w:pos="1080"/>
        </w:tabs>
        <w:ind w:firstLine="708"/>
        <w:jc w:val="both"/>
        <w:rPr>
          <w:sz w:val="28"/>
          <w:szCs w:val="28"/>
        </w:rPr>
      </w:pPr>
      <w:r>
        <w:rPr>
          <w:sz w:val="28"/>
          <w:szCs w:val="28"/>
        </w:rPr>
        <w:t>- 2 338,7 тыс. рублей – собственные средства учреждения;</w:t>
      </w:r>
    </w:p>
    <w:p w14:paraId="06B9FE3D" w14:textId="77777777" w:rsidR="009D7B25" w:rsidRDefault="009D7B25" w:rsidP="009D7B25">
      <w:pPr>
        <w:tabs>
          <w:tab w:val="left" w:pos="1080"/>
        </w:tabs>
        <w:ind w:firstLine="708"/>
        <w:jc w:val="both"/>
        <w:rPr>
          <w:sz w:val="28"/>
          <w:szCs w:val="28"/>
        </w:rPr>
      </w:pPr>
      <w:r>
        <w:rPr>
          <w:sz w:val="28"/>
          <w:szCs w:val="28"/>
        </w:rPr>
        <w:t>- 1 267,0 тыс. рублей – источники внутреннего финансирования.</w:t>
      </w:r>
    </w:p>
    <w:p w14:paraId="285B13BF" w14:textId="77777777" w:rsidR="009D7B25" w:rsidRDefault="009D7B25" w:rsidP="009D7B25">
      <w:pPr>
        <w:ind w:firstLine="708"/>
        <w:jc w:val="both"/>
        <w:rPr>
          <w:sz w:val="28"/>
          <w:szCs w:val="28"/>
        </w:rPr>
      </w:pPr>
      <w:r>
        <w:rPr>
          <w:sz w:val="28"/>
          <w:szCs w:val="28"/>
        </w:rPr>
        <w:t xml:space="preserve">Фактическое исполнение муниципальной программы – 51 667,1 тыс. руб., что составило 94,3% от планового значения. </w:t>
      </w:r>
    </w:p>
    <w:p w14:paraId="491158F5" w14:textId="77777777" w:rsidR="009D7B25" w:rsidRDefault="009D7B25" w:rsidP="009D7B25">
      <w:pPr>
        <w:tabs>
          <w:tab w:val="left" w:pos="993"/>
        </w:tabs>
        <w:spacing w:after="120" w:line="240" w:lineRule="atLeast"/>
        <w:ind w:firstLine="708"/>
        <w:jc w:val="both"/>
        <w:rPr>
          <w:spacing w:val="-7"/>
          <w:w w:val="103"/>
          <w:sz w:val="28"/>
          <w:szCs w:val="28"/>
        </w:rPr>
      </w:pPr>
      <w:r>
        <w:rPr>
          <w:sz w:val="28"/>
          <w:szCs w:val="28"/>
        </w:rPr>
        <w:t>Анализируя данные по занимающимся физической культурой и спором хотелось бы отметить, что за отчётный период наблюдается рост числа жителей города, которые ведут активный образ жизни и занимаются различными видами физкультурной и спортивной деятельности в учреждениях сферы физической культуры и спорта различной ведомственной принадлежности. Из представленной ниже таблицы видна динамика увеличения данного показателя. В</w:t>
      </w:r>
      <w:r>
        <w:rPr>
          <w:color w:val="000000"/>
          <w:spacing w:val="-7"/>
          <w:w w:val="103"/>
          <w:sz w:val="28"/>
          <w:szCs w:val="28"/>
        </w:rPr>
        <w:t xml:space="preserve"> 2019 году к занятиям спортом привлечены </w:t>
      </w:r>
      <w:r>
        <w:rPr>
          <w:spacing w:val="-7"/>
          <w:w w:val="103"/>
          <w:sz w:val="28"/>
          <w:szCs w:val="28"/>
        </w:rPr>
        <w:t xml:space="preserve">19 407 человек, что на 922 человека больше прошлого года. </w:t>
      </w:r>
    </w:p>
    <w:p w14:paraId="398E8F4A" w14:textId="77777777" w:rsidR="009D7B25" w:rsidRDefault="009D7B25" w:rsidP="009D7B25">
      <w:pPr>
        <w:tabs>
          <w:tab w:val="left" w:pos="993"/>
        </w:tabs>
        <w:spacing w:line="240" w:lineRule="atLeast"/>
        <w:jc w:val="center"/>
        <w:rPr>
          <w:sz w:val="28"/>
          <w:szCs w:val="28"/>
        </w:rPr>
      </w:pPr>
      <w:r>
        <w:rPr>
          <w:sz w:val="28"/>
          <w:szCs w:val="28"/>
        </w:rPr>
        <w:lastRenderedPageBreak/>
        <w:t>Число занимающихся физической культурой и спортом в городе Лянторе в различных учреждениях сферы ФК и С</w:t>
      </w:r>
    </w:p>
    <w:tbl>
      <w:tblPr>
        <w:tblStyle w:val="212"/>
        <w:tblW w:w="9918" w:type="dxa"/>
        <w:jc w:val="center"/>
        <w:tblLook w:val="04A0" w:firstRow="1" w:lastRow="0" w:firstColumn="1" w:lastColumn="0" w:noHBand="0" w:noVBand="1"/>
      </w:tblPr>
      <w:tblGrid>
        <w:gridCol w:w="4390"/>
        <w:gridCol w:w="1275"/>
        <w:gridCol w:w="1276"/>
        <w:gridCol w:w="1418"/>
        <w:gridCol w:w="1559"/>
      </w:tblGrid>
      <w:tr w:rsidR="009D7B25" w14:paraId="2B1E72A0" w14:textId="77777777" w:rsidTr="009D7B25">
        <w:trPr>
          <w:jc w:val="center"/>
        </w:trPr>
        <w:tc>
          <w:tcPr>
            <w:tcW w:w="4390" w:type="dxa"/>
            <w:tcBorders>
              <w:top w:val="single" w:sz="4" w:space="0" w:color="auto"/>
              <w:left w:val="single" w:sz="4" w:space="0" w:color="auto"/>
              <w:bottom w:val="single" w:sz="4" w:space="0" w:color="auto"/>
              <w:right w:val="single" w:sz="4" w:space="0" w:color="auto"/>
            </w:tcBorders>
            <w:hideMark/>
          </w:tcPr>
          <w:p w14:paraId="2D1BCD05" w14:textId="77777777" w:rsidR="009D7B25" w:rsidRDefault="009D7B25">
            <w:pPr>
              <w:tabs>
                <w:tab w:val="left" w:pos="993"/>
              </w:tabs>
              <w:jc w:val="center"/>
              <w:rPr>
                <w:sz w:val="24"/>
                <w:szCs w:val="24"/>
              </w:rPr>
            </w:pPr>
            <w:r>
              <w:rPr>
                <w:sz w:val="24"/>
                <w:szCs w:val="24"/>
              </w:rPr>
              <w:t>Наименование показателя</w:t>
            </w:r>
          </w:p>
        </w:tc>
        <w:tc>
          <w:tcPr>
            <w:tcW w:w="1275" w:type="dxa"/>
            <w:tcBorders>
              <w:top w:val="single" w:sz="4" w:space="0" w:color="auto"/>
              <w:left w:val="single" w:sz="4" w:space="0" w:color="auto"/>
              <w:bottom w:val="single" w:sz="4" w:space="0" w:color="auto"/>
              <w:right w:val="single" w:sz="4" w:space="0" w:color="auto"/>
            </w:tcBorders>
            <w:hideMark/>
          </w:tcPr>
          <w:p w14:paraId="1E950911" w14:textId="77777777" w:rsidR="009D7B25" w:rsidRDefault="009D7B25">
            <w:pPr>
              <w:tabs>
                <w:tab w:val="left" w:pos="993"/>
              </w:tabs>
              <w:jc w:val="center"/>
              <w:rPr>
                <w:sz w:val="24"/>
                <w:szCs w:val="24"/>
              </w:rPr>
            </w:pPr>
            <w:r>
              <w:rPr>
                <w:sz w:val="24"/>
                <w:szCs w:val="24"/>
              </w:rPr>
              <w:t>2016</w:t>
            </w:r>
          </w:p>
        </w:tc>
        <w:tc>
          <w:tcPr>
            <w:tcW w:w="1276" w:type="dxa"/>
            <w:tcBorders>
              <w:top w:val="single" w:sz="4" w:space="0" w:color="auto"/>
              <w:left w:val="single" w:sz="4" w:space="0" w:color="auto"/>
              <w:bottom w:val="single" w:sz="4" w:space="0" w:color="auto"/>
              <w:right w:val="single" w:sz="4" w:space="0" w:color="auto"/>
            </w:tcBorders>
            <w:hideMark/>
          </w:tcPr>
          <w:p w14:paraId="56899941" w14:textId="77777777" w:rsidR="009D7B25" w:rsidRDefault="009D7B25">
            <w:pPr>
              <w:tabs>
                <w:tab w:val="left" w:pos="993"/>
              </w:tabs>
              <w:jc w:val="center"/>
              <w:rPr>
                <w:sz w:val="24"/>
                <w:szCs w:val="24"/>
              </w:rPr>
            </w:pPr>
            <w:r>
              <w:rPr>
                <w:sz w:val="24"/>
                <w:szCs w:val="24"/>
              </w:rPr>
              <w:t>2017</w:t>
            </w:r>
          </w:p>
        </w:tc>
        <w:tc>
          <w:tcPr>
            <w:tcW w:w="1418" w:type="dxa"/>
            <w:tcBorders>
              <w:top w:val="single" w:sz="4" w:space="0" w:color="auto"/>
              <w:left w:val="single" w:sz="4" w:space="0" w:color="auto"/>
              <w:bottom w:val="single" w:sz="4" w:space="0" w:color="auto"/>
              <w:right w:val="single" w:sz="4" w:space="0" w:color="auto"/>
            </w:tcBorders>
            <w:hideMark/>
          </w:tcPr>
          <w:p w14:paraId="77C948C6" w14:textId="77777777" w:rsidR="009D7B25" w:rsidRDefault="009D7B25">
            <w:pPr>
              <w:tabs>
                <w:tab w:val="left" w:pos="993"/>
              </w:tabs>
              <w:jc w:val="center"/>
              <w:rPr>
                <w:sz w:val="24"/>
                <w:szCs w:val="24"/>
              </w:rPr>
            </w:pPr>
            <w:r>
              <w:rPr>
                <w:sz w:val="24"/>
                <w:szCs w:val="24"/>
              </w:rPr>
              <w:t>2018</w:t>
            </w:r>
          </w:p>
        </w:tc>
        <w:tc>
          <w:tcPr>
            <w:tcW w:w="1559" w:type="dxa"/>
            <w:tcBorders>
              <w:top w:val="single" w:sz="4" w:space="0" w:color="auto"/>
              <w:left w:val="single" w:sz="4" w:space="0" w:color="auto"/>
              <w:bottom w:val="single" w:sz="4" w:space="0" w:color="auto"/>
              <w:right w:val="single" w:sz="4" w:space="0" w:color="auto"/>
            </w:tcBorders>
            <w:hideMark/>
          </w:tcPr>
          <w:p w14:paraId="7FF9BEEC" w14:textId="77777777" w:rsidR="009D7B25" w:rsidRDefault="009D7B25">
            <w:pPr>
              <w:tabs>
                <w:tab w:val="left" w:pos="993"/>
              </w:tabs>
              <w:jc w:val="center"/>
              <w:rPr>
                <w:sz w:val="24"/>
                <w:szCs w:val="24"/>
              </w:rPr>
            </w:pPr>
            <w:r>
              <w:rPr>
                <w:sz w:val="24"/>
                <w:szCs w:val="24"/>
              </w:rPr>
              <w:t>2019</w:t>
            </w:r>
          </w:p>
        </w:tc>
      </w:tr>
      <w:tr w:rsidR="009D7B25" w14:paraId="42F72BDD" w14:textId="77777777" w:rsidTr="009D7B25">
        <w:trPr>
          <w:jc w:val="center"/>
        </w:trPr>
        <w:tc>
          <w:tcPr>
            <w:tcW w:w="4390" w:type="dxa"/>
            <w:tcBorders>
              <w:top w:val="single" w:sz="4" w:space="0" w:color="auto"/>
              <w:left w:val="single" w:sz="4" w:space="0" w:color="auto"/>
              <w:bottom w:val="single" w:sz="4" w:space="0" w:color="auto"/>
              <w:right w:val="single" w:sz="4" w:space="0" w:color="auto"/>
            </w:tcBorders>
            <w:hideMark/>
          </w:tcPr>
          <w:p w14:paraId="4A202696" w14:textId="77777777" w:rsidR="009D7B25" w:rsidRDefault="009D7B25">
            <w:pPr>
              <w:tabs>
                <w:tab w:val="left" w:pos="993"/>
              </w:tabs>
              <w:jc w:val="center"/>
              <w:rPr>
                <w:sz w:val="24"/>
                <w:szCs w:val="24"/>
              </w:rPr>
            </w:pPr>
            <w:r>
              <w:rPr>
                <w:sz w:val="24"/>
                <w:szCs w:val="24"/>
              </w:rPr>
              <w:t>Количество занимающихся ФК и С жителей города Лянтора</w:t>
            </w:r>
          </w:p>
        </w:tc>
        <w:tc>
          <w:tcPr>
            <w:tcW w:w="1275" w:type="dxa"/>
            <w:tcBorders>
              <w:top w:val="single" w:sz="4" w:space="0" w:color="auto"/>
              <w:left w:val="single" w:sz="4" w:space="0" w:color="auto"/>
              <w:bottom w:val="single" w:sz="4" w:space="0" w:color="auto"/>
              <w:right w:val="single" w:sz="4" w:space="0" w:color="auto"/>
            </w:tcBorders>
            <w:hideMark/>
          </w:tcPr>
          <w:p w14:paraId="4E7526C0" w14:textId="77777777" w:rsidR="009D7B25" w:rsidRDefault="009D7B25">
            <w:pPr>
              <w:tabs>
                <w:tab w:val="left" w:pos="993"/>
              </w:tabs>
              <w:jc w:val="center"/>
              <w:rPr>
                <w:sz w:val="24"/>
                <w:szCs w:val="24"/>
              </w:rPr>
            </w:pPr>
            <w:r>
              <w:rPr>
                <w:sz w:val="24"/>
                <w:szCs w:val="24"/>
              </w:rPr>
              <w:t>18096</w:t>
            </w:r>
          </w:p>
        </w:tc>
        <w:tc>
          <w:tcPr>
            <w:tcW w:w="1276" w:type="dxa"/>
            <w:tcBorders>
              <w:top w:val="single" w:sz="4" w:space="0" w:color="auto"/>
              <w:left w:val="single" w:sz="4" w:space="0" w:color="auto"/>
              <w:bottom w:val="single" w:sz="4" w:space="0" w:color="auto"/>
              <w:right w:val="single" w:sz="4" w:space="0" w:color="auto"/>
            </w:tcBorders>
            <w:hideMark/>
          </w:tcPr>
          <w:p w14:paraId="7F5C80EB" w14:textId="77777777" w:rsidR="009D7B25" w:rsidRDefault="009D7B25">
            <w:pPr>
              <w:tabs>
                <w:tab w:val="left" w:pos="993"/>
              </w:tabs>
              <w:jc w:val="center"/>
              <w:rPr>
                <w:sz w:val="24"/>
                <w:szCs w:val="24"/>
              </w:rPr>
            </w:pPr>
            <w:r>
              <w:rPr>
                <w:sz w:val="24"/>
                <w:szCs w:val="24"/>
              </w:rPr>
              <w:t>18096</w:t>
            </w:r>
          </w:p>
        </w:tc>
        <w:tc>
          <w:tcPr>
            <w:tcW w:w="1418" w:type="dxa"/>
            <w:tcBorders>
              <w:top w:val="single" w:sz="4" w:space="0" w:color="auto"/>
              <w:left w:val="single" w:sz="4" w:space="0" w:color="auto"/>
              <w:bottom w:val="single" w:sz="4" w:space="0" w:color="auto"/>
              <w:right w:val="single" w:sz="4" w:space="0" w:color="auto"/>
            </w:tcBorders>
            <w:hideMark/>
          </w:tcPr>
          <w:p w14:paraId="1ACAAA2A" w14:textId="77777777" w:rsidR="009D7B25" w:rsidRDefault="009D7B25">
            <w:pPr>
              <w:tabs>
                <w:tab w:val="left" w:pos="993"/>
              </w:tabs>
              <w:jc w:val="center"/>
              <w:rPr>
                <w:sz w:val="24"/>
                <w:szCs w:val="24"/>
              </w:rPr>
            </w:pPr>
            <w:r>
              <w:rPr>
                <w:sz w:val="24"/>
                <w:szCs w:val="24"/>
              </w:rPr>
              <w:t>18485</w:t>
            </w:r>
          </w:p>
        </w:tc>
        <w:tc>
          <w:tcPr>
            <w:tcW w:w="1559" w:type="dxa"/>
            <w:tcBorders>
              <w:top w:val="single" w:sz="4" w:space="0" w:color="auto"/>
              <w:left w:val="single" w:sz="4" w:space="0" w:color="auto"/>
              <w:bottom w:val="single" w:sz="4" w:space="0" w:color="auto"/>
              <w:right w:val="single" w:sz="4" w:space="0" w:color="auto"/>
            </w:tcBorders>
            <w:hideMark/>
          </w:tcPr>
          <w:p w14:paraId="6BEECB39" w14:textId="77777777" w:rsidR="009D7B25" w:rsidRDefault="009D7B25">
            <w:pPr>
              <w:tabs>
                <w:tab w:val="left" w:pos="993"/>
              </w:tabs>
              <w:jc w:val="center"/>
              <w:rPr>
                <w:sz w:val="24"/>
                <w:szCs w:val="24"/>
              </w:rPr>
            </w:pPr>
            <w:r>
              <w:rPr>
                <w:sz w:val="24"/>
                <w:szCs w:val="24"/>
              </w:rPr>
              <w:t>19407</w:t>
            </w:r>
          </w:p>
        </w:tc>
      </w:tr>
    </w:tbl>
    <w:p w14:paraId="1F5A9554" w14:textId="77777777" w:rsidR="009D7B25" w:rsidRPr="00451742" w:rsidRDefault="009D7B25" w:rsidP="009D7B25">
      <w:pPr>
        <w:tabs>
          <w:tab w:val="left" w:pos="993"/>
        </w:tabs>
        <w:spacing w:line="240" w:lineRule="atLeast"/>
        <w:jc w:val="both"/>
        <w:rPr>
          <w:sz w:val="16"/>
          <w:szCs w:val="16"/>
        </w:rPr>
      </w:pPr>
      <w:r>
        <w:rPr>
          <w:sz w:val="28"/>
          <w:szCs w:val="28"/>
        </w:rPr>
        <w:tab/>
      </w:r>
    </w:p>
    <w:p w14:paraId="711F7B66" w14:textId="77777777" w:rsidR="009D7B25" w:rsidRDefault="009D7B25" w:rsidP="009D7B25">
      <w:pPr>
        <w:tabs>
          <w:tab w:val="left" w:pos="993"/>
        </w:tabs>
        <w:ind w:firstLine="709"/>
        <w:jc w:val="both"/>
        <w:rPr>
          <w:sz w:val="28"/>
          <w:szCs w:val="28"/>
        </w:rPr>
      </w:pPr>
      <w:r>
        <w:rPr>
          <w:sz w:val="28"/>
          <w:szCs w:val="28"/>
        </w:rPr>
        <w:t>Росту количества занимающихся способствовало появление в городе новых спортивных объектов. В 2019 году количество спортивных сооружений города увеличилось на 5 единиц. Для жителей города построен крытый каток «Энергия» с единовременной пропускной способностью до 65 человек. Так же оборудованы спортивные площадки для самостоятельных занятий спортом жителей в микрорайонах города.</w:t>
      </w:r>
    </w:p>
    <w:p w14:paraId="5FCDE79F" w14:textId="77777777" w:rsidR="009D7B25" w:rsidRPr="00451742" w:rsidRDefault="009D7B25" w:rsidP="009D7B25">
      <w:pPr>
        <w:tabs>
          <w:tab w:val="left" w:pos="101"/>
        </w:tabs>
        <w:jc w:val="center"/>
        <w:rPr>
          <w:spacing w:val="5"/>
          <w:sz w:val="16"/>
          <w:szCs w:val="16"/>
        </w:rPr>
      </w:pPr>
    </w:p>
    <w:p w14:paraId="793BAA6E" w14:textId="50D47624" w:rsidR="009D7B25" w:rsidRDefault="009D7B25" w:rsidP="009D7B25">
      <w:pPr>
        <w:tabs>
          <w:tab w:val="left" w:pos="101"/>
        </w:tabs>
        <w:jc w:val="center"/>
        <w:rPr>
          <w:spacing w:val="-14"/>
          <w:sz w:val="28"/>
          <w:szCs w:val="28"/>
        </w:rPr>
      </w:pPr>
      <w:r>
        <w:rPr>
          <w:spacing w:val="5"/>
          <w:sz w:val="28"/>
          <w:szCs w:val="28"/>
        </w:rPr>
        <w:t xml:space="preserve">Введение в эксплуатацию новых </w:t>
      </w:r>
      <w:r>
        <w:rPr>
          <w:spacing w:val="4"/>
          <w:sz w:val="28"/>
          <w:szCs w:val="28"/>
        </w:rPr>
        <w:t>спортивных сооружений</w:t>
      </w:r>
      <w:r w:rsidR="005851A1">
        <w:rPr>
          <w:spacing w:val="4"/>
          <w:sz w:val="28"/>
          <w:szCs w:val="28"/>
        </w:rPr>
        <w:t xml:space="preserve"> </w:t>
      </w:r>
      <w:r>
        <w:rPr>
          <w:spacing w:val="4"/>
          <w:sz w:val="28"/>
          <w:szCs w:val="28"/>
        </w:rPr>
        <w:t xml:space="preserve">г. Лянтор </w:t>
      </w:r>
      <w:r>
        <w:rPr>
          <w:spacing w:val="2"/>
          <w:sz w:val="28"/>
          <w:szCs w:val="28"/>
        </w:rPr>
        <w:t>в 2019 году</w:t>
      </w:r>
    </w:p>
    <w:tbl>
      <w:tblPr>
        <w:tblW w:w="992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2"/>
        <w:gridCol w:w="1843"/>
        <w:gridCol w:w="1276"/>
        <w:gridCol w:w="1134"/>
        <w:gridCol w:w="1276"/>
        <w:gridCol w:w="2693"/>
      </w:tblGrid>
      <w:tr w:rsidR="009D7B25" w14:paraId="4297F05E" w14:textId="77777777" w:rsidTr="00451742">
        <w:tc>
          <w:tcPr>
            <w:tcW w:w="1702"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01063ED7" w14:textId="77777777" w:rsidR="009D7B25" w:rsidRDefault="009D7B25">
            <w:pPr>
              <w:spacing w:line="298" w:lineRule="exact"/>
              <w:jc w:val="center"/>
              <w:rPr>
                <w:sz w:val="24"/>
                <w:szCs w:val="24"/>
              </w:rPr>
            </w:pPr>
            <w:r>
              <w:rPr>
                <w:sz w:val="24"/>
                <w:szCs w:val="24"/>
              </w:rPr>
              <w:t>Наименование объекта</w:t>
            </w:r>
          </w:p>
        </w:tc>
        <w:tc>
          <w:tcPr>
            <w:tcW w:w="184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67A581C3" w14:textId="77777777" w:rsidR="009D7B25" w:rsidRDefault="009D7B25">
            <w:pPr>
              <w:spacing w:line="298" w:lineRule="exact"/>
              <w:jc w:val="center"/>
              <w:rPr>
                <w:sz w:val="24"/>
                <w:szCs w:val="24"/>
              </w:rPr>
            </w:pPr>
            <w:r>
              <w:rPr>
                <w:sz w:val="24"/>
                <w:szCs w:val="24"/>
              </w:rPr>
              <w:t>Адрес</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537016DE" w14:textId="77777777" w:rsidR="009D7B25" w:rsidRDefault="009D7B25">
            <w:pPr>
              <w:spacing w:line="298" w:lineRule="exact"/>
              <w:jc w:val="center"/>
              <w:rPr>
                <w:sz w:val="24"/>
                <w:szCs w:val="24"/>
              </w:rPr>
            </w:pPr>
            <w:r>
              <w:rPr>
                <w:sz w:val="24"/>
                <w:szCs w:val="24"/>
              </w:rPr>
              <w:t>Мощность чел.\час.</w:t>
            </w:r>
          </w:p>
        </w:tc>
        <w:tc>
          <w:tcPr>
            <w:tcW w:w="1134"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0E2A1FB6" w14:textId="77777777" w:rsidR="009D7B25" w:rsidRDefault="009D7B25">
            <w:pPr>
              <w:spacing w:line="298" w:lineRule="exact"/>
              <w:jc w:val="center"/>
              <w:rPr>
                <w:sz w:val="24"/>
                <w:szCs w:val="24"/>
              </w:rPr>
            </w:pPr>
            <w:r>
              <w:rPr>
                <w:sz w:val="24"/>
                <w:szCs w:val="24"/>
              </w:rPr>
              <w:t>Площадь</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010F5386" w14:textId="77777777" w:rsidR="009D7B25" w:rsidRDefault="009D7B25">
            <w:pPr>
              <w:spacing w:line="298" w:lineRule="exact"/>
              <w:jc w:val="center"/>
              <w:rPr>
                <w:sz w:val="24"/>
                <w:szCs w:val="24"/>
              </w:rPr>
            </w:pPr>
            <w:r>
              <w:rPr>
                <w:sz w:val="24"/>
                <w:szCs w:val="24"/>
              </w:rPr>
              <w:t>Объём</w:t>
            </w:r>
          </w:p>
          <w:p w14:paraId="4403FD51" w14:textId="77777777" w:rsidR="009D7B25" w:rsidRDefault="009D7B25">
            <w:pPr>
              <w:spacing w:line="298" w:lineRule="exact"/>
              <w:jc w:val="center"/>
              <w:rPr>
                <w:sz w:val="24"/>
                <w:szCs w:val="24"/>
              </w:rPr>
            </w:pPr>
            <w:proofErr w:type="spellStart"/>
            <w:r>
              <w:rPr>
                <w:sz w:val="24"/>
                <w:szCs w:val="24"/>
              </w:rPr>
              <w:t>финан</w:t>
            </w:r>
            <w:proofErr w:type="spellEnd"/>
            <w:r>
              <w:rPr>
                <w:sz w:val="24"/>
                <w:szCs w:val="24"/>
              </w:rPr>
              <w:t>-</w:t>
            </w:r>
          </w:p>
          <w:p w14:paraId="6819EAC2" w14:textId="77777777" w:rsidR="009D7B25" w:rsidRDefault="009D7B25">
            <w:pPr>
              <w:spacing w:line="298" w:lineRule="exact"/>
              <w:jc w:val="center"/>
              <w:rPr>
                <w:sz w:val="24"/>
                <w:szCs w:val="24"/>
              </w:rPr>
            </w:pPr>
            <w:proofErr w:type="spellStart"/>
            <w:r>
              <w:rPr>
                <w:sz w:val="24"/>
                <w:szCs w:val="24"/>
              </w:rPr>
              <w:t>сирования</w:t>
            </w:r>
            <w:proofErr w:type="spellEnd"/>
          </w:p>
        </w:tc>
        <w:tc>
          <w:tcPr>
            <w:tcW w:w="269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45501414" w14:textId="77777777" w:rsidR="009D7B25" w:rsidRDefault="009D7B25">
            <w:pPr>
              <w:spacing w:line="298" w:lineRule="exact"/>
              <w:jc w:val="center"/>
              <w:rPr>
                <w:sz w:val="24"/>
                <w:szCs w:val="24"/>
              </w:rPr>
            </w:pPr>
            <w:r>
              <w:rPr>
                <w:sz w:val="24"/>
                <w:szCs w:val="24"/>
              </w:rPr>
              <w:t>Источник</w:t>
            </w:r>
          </w:p>
          <w:p w14:paraId="2C1F29EB" w14:textId="77777777" w:rsidR="009D7B25" w:rsidRDefault="009D7B25">
            <w:pPr>
              <w:spacing w:line="298" w:lineRule="exact"/>
              <w:jc w:val="center"/>
              <w:rPr>
                <w:sz w:val="24"/>
                <w:szCs w:val="24"/>
              </w:rPr>
            </w:pPr>
            <w:r>
              <w:rPr>
                <w:sz w:val="24"/>
                <w:szCs w:val="24"/>
              </w:rPr>
              <w:t>финансирования</w:t>
            </w:r>
          </w:p>
        </w:tc>
      </w:tr>
      <w:tr w:rsidR="009D7B25" w14:paraId="45FE84A5" w14:textId="77777777" w:rsidTr="00451742">
        <w:tc>
          <w:tcPr>
            <w:tcW w:w="1702"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59ED1160" w14:textId="77777777" w:rsidR="009D7B25" w:rsidRDefault="009D7B25">
            <w:pPr>
              <w:shd w:val="clear" w:color="auto" w:fill="FFFFFF"/>
              <w:jc w:val="both"/>
              <w:rPr>
                <w:sz w:val="24"/>
                <w:szCs w:val="24"/>
              </w:rPr>
            </w:pPr>
            <w:r>
              <w:rPr>
                <w:sz w:val="24"/>
                <w:szCs w:val="24"/>
              </w:rPr>
              <w:t>Крытый хоккейный корт</w:t>
            </w:r>
          </w:p>
          <w:p w14:paraId="76C077CC" w14:textId="77777777" w:rsidR="009D7B25" w:rsidRDefault="009D7B25">
            <w:pPr>
              <w:shd w:val="clear" w:color="auto" w:fill="FFFFFF"/>
              <w:jc w:val="both"/>
              <w:rPr>
                <w:sz w:val="24"/>
                <w:szCs w:val="24"/>
              </w:rPr>
            </w:pPr>
            <w:r>
              <w:rPr>
                <w:sz w:val="24"/>
                <w:szCs w:val="24"/>
              </w:rPr>
              <w:t>«Энергия»</w:t>
            </w:r>
          </w:p>
        </w:tc>
        <w:tc>
          <w:tcPr>
            <w:tcW w:w="184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50C0CAD7" w14:textId="77777777" w:rsidR="009D7B25" w:rsidRDefault="009D7B25">
            <w:pPr>
              <w:shd w:val="clear" w:color="auto" w:fill="FFFFFF"/>
              <w:jc w:val="both"/>
              <w:rPr>
                <w:sz w:val="24"/>
                <w:szCs w:val="24"/>
              </w:rPr>
            </w:pPr>
            <w:r>
              <w:rPr>
                <w:sz w:val="24"/>
                <w:szCs w:val="24"/>
              </w:rPr>
              <w:t xml:space="preserve">г. Лянтор, </w:t>
            </w:r>
          </w:p>
          <w:p w14:paraId="0F326C28" w14:textId="77777777" w:rsidR="009D7B25" w:rsidRDefault="009D7B25">
            <w:pPr>
              <w:shd w:val="clear" w:color="auto" w:fill="FFFFFF"/>
              <w:jc w:val="both"/>
              <w:rPr>
                <w:sz w:val="24"/>
                <w:szCs w:val="24"/>
              </w:rPr>
            </w:pPr>
            <w:r>
              <w:rPr>
                <w:sz w:val="24"/>
                <w:szCs w:val="24"/>
              </w:rPr>
              <w:t>2 мкр.,</w:t>
            </w:r>
          </w:p>
          <w:p w14:paraId="1C6BEA0A" w14:textId="77777777" w:rsidR="009D7B25" w:rsidRDefault="009D7B25">
            <w:pPr>
              <w:shd w:val="clear" w:color="auto" w:fill="FFFFFF"/>
              <w:jc w:val="both"/>
              <w:rPr>
                <w:sz w:val="24"/>
                <w:szCs w:val="24"/>
              </w:rPr>
            </w:pPr>
            <w:r>
              <w:rPr>
                <w:sz w:val="24"/>
                <w:szCs w:val="24"/>
              </w:rPr>
              <w:t>возле стр. 42</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tcPr>
          <w:p w14:paraId="72FE3B40" w14:textId="77777777" w:rsidR="009D7B25" w:rsidRDefault="009D7B25">
            <w:pPr>
              <w:shd w:val="clear" w:color="auto" w:fill="FFFFFF"/>
              <w:jc w:val="center"/>
              <w:rPr>
                <w:sz w:val="24"/>
                <w:szCs w:val="24"/>
              </w:rPr>
            </w:pPr>
            <w:r>
              <w:rPr>
                <w:sz w:val="24"/>
                <w:szCs w:val="24"/>
              </w:rPr>
              <w:t>ЕПС – 65</w:t>
            </w:r>
          </w:p>
          <w:p w14:paraId="1E33FA3E" w14:textId="77777777" w:rsidR="009D7B25" w:rsidRDefault="009D7B25">
            <w:pPr>
              <w:spacing w:line="298" w:lineRule="exact"/>
              <w:jc w:val="center"/>
              <w:rPr>
                <w:sz w:val="24"/>
                <w:szCs w:val="24"/>
              </w:rPr>
            </w:pPr>
          </w:p>
        </w:tc>
        <w:tc>
          <w:tcPr>
            <w:tcW w:w="1134"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4B13D6E4" w14:textId="77777777" w:rsidR="009D7B25" w:rsidRDefault="009D7B25">
            <w:pPr>
              <w:spacing w:line="298" w:lineRule="exact"/>
              <w:jc w:val="center"/>
              <w:rPr>
                <w:sz w:val="24"/>
                <w:szCs w:val="24"/>
              </w:rPr>
            </w:pPr>
            <w:r>
              <w:rPr>
                <w:sz w:val="24"/>
                <w:szCs w:val="24"/>
              </w:rPr>
              <w:t>1980</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tcPr>
          <w:p w14:paraId="5327D5C6" w14:textId="77777777" w:rsidR="009D7B25" w:rsidRDefault="009D7B25">
            <w:pPr>
              <w:spacing w:line="298" w:lineRule="exact"/>
              <w:jc w:val="center"/>
              <w:rPr>
                <w:sz w:val="24"/>
                <w:szCs w:val="24"/>
              </w:rPr>
            </w:pPr>
          </w:p>
          <w:p w14:paraId="3A40EAD1" w14:textId="77777777" w:rsidR="009D7B25" w:rsidRDefault="009D7B25">
            <w:pPr>
              <w:spacing w:line="298" w:lineRule="exact"/>
              <w:jc w:val="center"/>
              <w:rPr>
                <w:sz w:val="24"/>
                <w:szCs w:val="24"/>
              </w:rPr>
            </w:pPr>
            <w:r>
              <w:rPr>
                <w:sz w:val="24"/>
                <w:szCs w:val="24"/>
              </w:rPr>
              <w:t>14 925 000</w:t>
            </w:r>
          </w:p>
        </w:tc>
        <w:tc>
          <w:tcPr>
            <w:tcW w:w="269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677D1E41" w14:textId="77777777" w:rsidR="009D7B25" w:rsidRDefault="009D7B25">
            <w:pPr>
              <w:spacing w:line="298" w:lineRule="exact"/>
              <w:jc w:val="center"/>
              <w:rPr>
                <w:sz w:val="24"/>
                <w:szCs w:val="24"/>
              </w:rPr>
            </w:pPr>
            <w:r>
              <w:rPr>
                <w:sz w:val="24"/>
                <w:szCs w:val="24"/>
              </w:rPr>
              <w:t>Муниципальная программа «Развитие физической культуры и спорта г. Лянтора на 2018 -2020 годы», средства из бюджета Сургутского района</w:t>
            </w:r>
          </w:p>
        </w:tc>
      </w:tr>
      <w:tr w:rsidR="00451742" w14:paraId="5D845FE8" w14:textId="77777777" w:rsidTr="00451742">
        <w:tc>
          <w:tcPr>
            <w:tcW w:w="1702"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tcPr>
          <w:p w14:paraId="4C4590CA" w14:textId="5BC356AA" w:rsidR="00451742" w:rsidRDefault="00451742" w:rsidP="00451742">
            <w:pPr>
              <w:rPr>
                <w:sz w:val="24"/>
                <w:szCs w:val="24"/>
              </w:rPr>
            </w:pPr>
            <w:r>
              <w:rPr>
                <w:sz w:val="24"/>
                <w:szCs w:val="24"/>
              </w:rPr>
              <w:t>Наименование объекта</w:t>
            </w:r>
          </w:p>
        </w:tc>
        <w:tc>
          <w:tcPr>
            <w:tcW w:w="184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tcPr>
          <w:p w14:paraId="23D0731F" w14:textId="6FE09544" w:rsidR="00451742" w:rsidRDefault="00451742" w:rsidP="00451742">
            <w:pPr>
              <w:rPr>
                <w:sz w:val="24"/>
                <w:szCs w:val="24"/>
              </w:rPr>
            </w:pPr>
            <w:r>
              <w:rPr>
                <w:sz w:val="24"/>
                <w:szCs w:val="24"/>
              </w:rPr>
              <w:t>Адрес</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tcPr>
          <w:p w14:paraId="0EDD28A8" w14:textId="15CB45EB" w:rsidR="00451742" w:rsidRDefault="00451742" w:rsidP="00451742">
            <w:pPr>
              <w:shd w:val="clear" w:color="auto" w:fill="FFFFFF"/>
              <w:jc w:val="center"/>
              <w:rPr>
                <w:sz w:val="24"/>
                <w:szCs w:val="24"/>
              </w:rPr>
            </w:pPr>
            <w:r>
              <w:rPr>
                <w:sz w:val="24"/>
                <w:szCs w:val="24"/>
              </w:rPr>
              <w:t>Мощность чел.\час.</w:t>
            </w:r>
          </w:p>
        </w:tc>
        <w:tc>
          <w:tcPr>
            <w:tcW w:w="1134"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tcPr>
          <w:p w14:paraId="556D77F1" w14:textId="324617B9" w:rsidR="00451742" w:rsidRDefault="00451742" w:rsidP="00451742">
            <w:pPr>
              <w:spacing w:line="298" w:lineRule="exact"/>
              <w:jc w:val="center"/>
              <w:rPr>
                <w:sz w:val="24"/>
                <w:szCs w:val="24"/>
              </w:rPr>
            </w:pPr>
            <w:r>
              <w:rPr>
                <w:sz w:val="24"/>
                <w:szCs w:val="24"/>
              </w:rPr>
              <w:t>Площадь</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tcPr>
          <w:p w14:paraId="4608D565" w14:textId="77777777" w:rsidR="00451742" w:rsidRDefault="00451742" w:rsidP="00451742">
            <w:pPr>
              <w:spacing w:line="298" w:lineRule="exact"/>
              <w:jc w:val="center"/>
              <w:rPr>
                <w:sz w:val="24"/>
                <w:szCs w:val="24"/>
              </w:rPr>
            </w:pPr>
            <w:r>
              <w:rPr>
                <w:sz w:val="24"/>
                <w:szCs w:val="24"/>
              </w:rPr>
              <w:t>Объём</w:t>
            </w:r>
          </w:p>
          <w:p w14:paraId="5BEF5E94" w14:textId="77777777" w:rsidR="00451742" w:rsidRDefault="00451742" w:rsidP="00451742">
            <w:pPr>
              <w:spacing w:line="298" w:lineRule="exact"/>
              <w:jc w:val="center"/>
              <w:rPr>
                <w:sz w:val="24"/>
                <w:szCs w:val="24"/>
              </w:rPr>
            </w:pPr>
            <w:proofErr w:type="spellStart"/>
            <w:r>
              <w:rPr>
                <w:sz w:val="24"/>
                <w:szCs w:val="24"/>
              </w:rPr>
              <w:t>финан</w:t>
            </w:r>
            <w:proofErr w:type="spellEnd"/>
            <w:r>
              <w:rPr>
                <w:sz w:val="24"/>
                <w:szCs w:val="24"/>
              </w:rPr>
              <w:t>-</w:t>
            </w:r>
          </w:p>
          <w:p w14:paraId="639F3A41" w14:textId="090C3A45" w:rsidR="00451742" w:rsidRDefault="00451742" w:rsidP="00451742">
            <w:pPr>
              <w:spacing w:line="298" w:lineRule="exact"/>
              <w:jc w:val="center"/>
              <w:rPr>
                <w:sz w:val="24"/>
                <w:szCs w:val="24"/>
              </w:rPr>
            </w:pPr>
            <w:proofErr w:type="spellStart"/>
            <w:r>
              <w:rPr>
                <w:sz w:val="24"/>
                <w:szCs w:val="24"/>
              </w:rPr>
              <w:t>сирования</w:t>
            </w:r>
            <w:proofErr w:type="spellEnd"/>
          </w:p>
        </w:tc>
        <w:tc>
          <w:tcPr>
            <w:tcW w:w="269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tcPr>
          <w:p w14:paraId="35242F20" w14:textId="77777777" w:rsidR="00451742" w:rsidRDefault="00451742" w:rsidP="00451742">
            <w:pPr>
              <w:spacing w:line="298" w:lineRule="exact"/>
              <w:jc w:val="center"/>
              <w:rPr>
                <w:sz w:val="24"/>
                <w:szCs w:val="24"/>
              </w:rPr>
            </w:pPr>
            <w:r>
              <w:rPr>
                <w:sz w:val="24"/>
                <w:szCs w:val="24"/>
              </w:rPr>
              <w:t>Источник</w:t>
            </w:r>
          </w:p>
          <w:p w14:paraId="6E8ACA6B" w14:textId="4830B218" w:rsidR="00451742" w:rsidRDefault="00451742" w:rsidP="00451742">
            <w:pPr>
              <w:spacing w:line="298" w:lineRule="exact"/>
              <w:jc w:val="center"/>
              <w:rPr>
                <w:sz w:val="24"/>
                <w:szCs w:val="24"/>
              </w:rPr>
            </w:pPr>
            <w:r>
              <w:rPr>
                <w:sz w:val="24"/>
                <w:szCs w:val="24"/>
              </w:rPr>
              <w:t>финансирования</w:t>
            </w:r>
          </w:p>
        </w:tc>
      </w:tr>
      <w:tr w:rsidR="00451742" w14:paraId="75E72CC1" w14:textId="77777777" w:rsidTr="00451742">
        <w:tc>
          <w:tcPr>
            <w:tcW w:w="1702"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50339066" w14:textId="77777777" w:rsidR="00451742" w:rsidRDefault="00451742" w:rsidP="00451742">
            <w:pPr>
              <w:rPr>
                <w:sz w:val="24"/>
                <w:szCs w:val="24"/>
              </w:rPr>
            </w:pPr>
            <w:r>
              <w:rPr>
                <w:sz w:val="24"/>
                <w:szCs w:val="24"/>
              </w:rPr>
              <w:t xml:space="preserve">Спортивная площадка </w:t>
            </w:r>
          </w:p>
        </w:tc>
        <w:tc>
          <w:tcPr>
            <w:tcW w:w="184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65376674" w14:textId="77777777" w:rsidR="00451742" w:rsidRDefault="00451742" w:rsidP="00451742">
            <w:pPr>
              <w:rPr>
                <w:sz w:val="24"/>
                <w:szCs w:val="24"/>
              </w:rPr>
            </w:pPr>
            <w:r>
              <w:rPr>
                <w:sz w:val="24"/>
                <w:szCs w:val="24"/>
              </w:rPr>
              <w:t xml:space="preserve">г. Лянтор, </w:t>
            </w:r>
          </w:p>
          <w:p w14:paraId="19626256" w14:textId="77777777" w:rsidR="00451742" w:rsidRDefault="00451742" w:rsidP="00451742">
            <w:pPr>
              <w:rPr>
                <w:sz w:val="24"/>
                <w:szCs w:val="24"/>
              </w:rPr>
            </w:pPr>
            <w:r>
              <w:rPr>
                <w:sz w:val="24"/>
                <w:szCs w:val="24"/>
              </w:rPr>
              <w:t xml:space="preserve">мкр. №4 во дворе жилых домов №16, №17 </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6E6329D2" w14:textId="77777777" w:rsidR="00451742" w:rsidRDefault="00451742" w:rsidP="00451742">
            <w:pPr>
              <w:shd w:val="clear" w:color="auto" w:fill="FFFFFF"/>
              <w:jc w:val="center"/>
              <w:rPr>
                <w:sz w:val="24"/>
                <w:szCs w:val="24"/>
              </w:rPr>
            </w:pPr>
            <w:r>
              <w:rPr>
                <w:sz w:val="24"/>
                <w:szCs w:val="24"/>
              </w:rPr>
              <w:t>20</w:t>
            </w:r>
          </w:p>
        </w:tc>
        <w:tc>
          <w:tcPr>
            <w:tcW w:w="1134"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6D486069" w14:textId="77777777" w:rsidR="00451742" w:rsidRDefault="00451742" w:rsidP="00451742">
            <w:pPr>
              <w:spacing w:line="298" w:lineRule="exact"/>
              <w:jc w:val="center"/>
              <w:rPr>
                <w:sz w:val="24"/>
                <w:szCs w:val="24"/>
              </w:rPr>
            </w:pPr>
            <w:r>
              <w:rPr>
                <w:sz w:val="24"/>
                <w:szCs w:val="24"/>
              </w:rPr>
              <w:t>400</w:t>
            </w:r>
          </w:p>
        </w:tc>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vAlign w:val="center"/>
          </w:tcPr>
          <w:p w14:paraId="0CA7978E" w14:textId="77777777" w:rsidR="00451742" w:rsidRDefault="00451742" w:rsidP="00451742">
            <w:pPr>
              <w:spacing w:line="298" w:lineRule="exact"/>
              <w:jc w:val="center"/>
              <w:rPr>
                <w:sz w:val="24"/>
                <w:szCs w:val="24"/>
              </w:rPr>
            </w:pPr>
            <w:r>
              <w:rPr>
                <w:sz w:val="24"/>
                <w:szCs w:val="24"/>
              </w:rPr>
              <w:t>1 385 650</w:t>
            </w:r>
          </w:p>
          <w:p w14:paraId="146DDC5C" w14:textId="77777777" w:rsidR="00451742" w:rsidRDefault="00451742" w:rsidP="00451742">
            <w:pPr>
              <w:spacing w:line="298" w:lineRule="exact"/>
              <w:jc w:val="center"/>
              <w:rPr>
                <w:sz w:val="24"/>
                <w:szCs w:val="24"/>
              </w:rPr>
            </w:pPr>
          </w:p>
        </w:tc>
        <w:tc>
          <w:tcPr>
            <w:tcW w:w="2693" w:type="dxa"/>
            <w:vMerge w:val="restart"/>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vAlign w:val="center"/>
          </w:tcPr>
          <w:p w14:paraId="55AB6A9F" w14:textId="77777777" w:rsidR="00451742" w:rsidRDefault="00451742" w:rsidP="00451742">
            <w:pPr>
              <w:spacing w:line="298" w:lineRule="exact"/>
              <w:jc w:val="center"/>
              <w:rPr>
                <w:sz w:val="24"/>
                <w:szCs w:val="24"/>
              </w:rPr>
            </w:pPr>
            <w:r>
              <w:rPr>
                <w:sz w:val="24"/>
                <w:szCs w:val="24"/>
              </w:rPr>
              <w:t>Муниципальная программа «Благоустройство города Лянтор на 2017-2020 годы»</w:t>
            </w:r>
          </w:p>
          <w:p w14:paraId="2C262E41" w14:textId="77777777" w:rsidR="00451742" w:rsidRDefault="00451742" w:rsidP="00451742">
            <w:pPr>
              <w:spacing w:line="298" w:lineRule="exact"/>
              <w:jc w:val="center"/>
              <w:rPr>
                <w:sz w:val="24"/>
                <w:szCs w:val="24"/>
              </w:rPr>
            </w:pPr>
            <w:r>
              <w:rPr>
                <w:sz w:val="24"/>
                <w:szCs w:val="24"/>
              </w:rPr>
              <w:t xml:space="preserve">Бюджет МО и иные источники </w:t>
            </w:r>
          </w:p>
          <w:p w14:paraId="4FC93AF2" w14:textId="77777777" w:rsidR="00451742" w:rsidRDefault="00451742" w:rsidP="00451742">
            <w:pPr>
              <w:spacing w:line="298" w:lineRule="exact"/>
              <w:jc w:val="center"/>
              <w:rPr>
                <w:sz w:val="24"/>
                <w:szCs w:val="24"/>
              </w:rPr>
            </w:pPr>
          </w:p>
        </w:tc>
      </w:tr>
      <w:tr w:rsidR="00451742" w14:paraId="457C1D25" w14:textId="77777777" w:rsidTr="00451742">
        <w:tc>
          <w:tcPr>
            <w:tcW w:w="1702"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40ACD5F5" w14:textId="77777777" w:rsidR="00451742" w:rsidRDefault="00451742" w:rsidP="00451742">
            <w:pPr>
              <w:rPr>
                <w:sz w:val="24"/>
                <w:szCs w:val="24"/>
              </w:rPr>
            </w:pPr>
            <w:r>
              <w:rPr>
                <w:sz w:val="24"/>
                <w:szCs w:val="24"/>
              </w:rPr>
              <w:t xml:space="preserve">Спортивная площадка </w:t>
            </w:r>
          </w:p>
        </w:tc>
        <w:tc>
          <w:tcPr>
            <w:tcW w:w="184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4198FCEF" w14:textId="77777777" w:rsidR="00451742" w:rsidRDefault="00451742" w:rsidP="00451742">
            <w:pPr>
              <w:rPr>
                <w:sz w:val="24"/>
                <w:szCs w:val="24"/>
              </w:rPr>
            </w:pPr>
            <w:r>
              <w:rPr>
                <w:sz w:val="24"/>
                <w:szCs w:val="24"/>
              </w:rPr>
              <w:t xml:space="preserve">г. Лянтор, </w:t>
            </w:r>
          </w:p>
          <w:p w14:paraId="252C2A01" w14:textId="77777777" w:rsidR="00451742" w:rsidRDefault="00451742" w:rsidP="00451742">
            <w:pPr>
              <w:shd w:val="clear" w:color="auto" w:fill="FFFFFF"/>
              <w:jc w:val="both"/>
              <w:rPr>
                <w:sz w:val="24"/>
                <w:szCs w:val="24"/>
              </w:rPr>
            </w:pPr>
            <w:r>
              <w:rPr>
                <w:sz w:val="24"/>
                <w:szCs w:val="24"/>
              </w:rPr>
              <w:t>мкр. №1, дом 36/1</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2A541F4A" w14:textId="77777777" w:rsidR="00451742" w:rsidRDefault="00451742" w:rsidP="00451742">
            <w:pPr>
              <w:shd w:val="clear" w:color="auto" w:fill="FFFFFF"/>
              <w:jc w:val="center"/>
              <w:rPr>
                <w:sz w:val="24"/>
                <w:szCs w:val="24"/>
              </w:rPr>
            </w:pPr>
            <w:r>
              <w:rPr>
                <w:sz w:val="24"/>
                <w:szCs w:val="24"/>
              </w:rPr>
              <w:t>20</w:t>
            </w:r>
          </w:p>
        </w:tc>
        <w:tc>
          <w:tcPr>
            <w:tcW w:w="1134"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784112D3" w14:textId="77777777" w:rsidR="00451742" w:rsidRDefault="00451742" w:rsidP="00451742">
            <w:pPr>
              <w:spacing w:line="298" w:lineRule="exact"/>
              <w:jc w:val="center"/>
              <w:rPr>
                <w:sz w:val="24"/>
                <w:szCs w:val="24"/>
              </w:rPr>
            </w:pPr>
            <w:r>
              <w:rPr>
                <w:sz w:val="24"/>
                <w:szCs w:val="24"/>
              </w:rPr>
              <w:t>400</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737C2AA6" w14:textId="77777777" w:rsidR="00451742" w:rsidRDefault="00451742" w:rsidP="00451742">
            <w:pPr>
              <w:rPr>
                <w:sz w:val="24"/>
                <w:szCs w:val="24"/>
              </w:rPr>
            </w:pPr>
          </w:p>
        </w:tc>
        <w:tc>
          <w:tcPr>
            <w:tcW w:w="2693" w:type="dxa"/>
            <w:vMerge/>
            <w:tcBorders>
              <w:top w:val="single" w:sz="4" w:space="0" w:color="000000"/>
              <w:left w:val="single" w:sz="4" w:space="0" w:color="000000"/>
              <w:bottom w:val="single" w:sz="4" w:space="0" w:color="000000"/>
              <w:right w:val="single" w:sz="4" w:space="0" w:color="000000"/>
            </w:tcBorders>
            <w:vAlign w:val="center"/>
            <w:hideMark/>
          </w:tcPr>
          <w:p w14:paraId="7D7D2833" w14:textId="77777777" w:rsidR="00451742" w:rsidRDefault="00451742" w:rsidP="00451742">
            <w:pPr>
              <w:rPr>
                <w:sz w:val="24"/>
                <w:szCs w:val="24"/>
              </w:rPr>
            </w:pPr>
          </w:p>
        </w:tc>
      </w:tr>
      <w:tr w:rsidR="00451742" w14:paraId="1F1C5C3F" w14:textId="77777777" w:rsidTr="00451742">
        <w:tc>
          <w:tcPr>
            <w:tcW w:w="1702"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4576EE95" w14:textId="77777777" w:rsidR="00451742" w:rsidRDefault="00451742" w:rsidP="00451742">
            <w:pPr>
              <w:rPr>
                <w:sz w:val="24"/>
                <w:szCs w:val="24"/>
              </w:rPr>
            </w:pPr>
            <w:r>
              <w:rPr>
                <w:sz w:val="24"/>
                <w:szCs w:val="24"/>
              </w:rPr>
              <w:t xml:space="preserve">Спортивная площадка </w:t>
            </w:r>
          </w:p>
        </w:tc>
        <w:tc>
          <w:tcPr>
            <w:tcW w:w="184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7EAB914F" w14:textId="77777777" w:rsidR="00451742" w:rsidRDefault="00451742" w:rsidP="00451742">
            <w:pPr>
              <w:rPr>
                <w:sz w:val="24"/>
                <w:szCs w:val="24"/>
              </w:rPr>
            </w:pPr>
            <w:r>
              <w:rPr>
                <w:sz w:val="24"/>
                <w:szCs w:val="24"/>
              </w:rPr>
              <w:t xml:space="preserve">г. Лянтор, </w:t>
            </w:r>
          </w:p>
          <w:p w14:paraId="16F272F8" w14:textId="77777777" w:rsidR="00451742" w:rsidRDefault="00451742" w:rsidP="00451742">
            <w:pPr>
              <w:shd w:val="clear" w:color="auto" w:fill="FFFFFF"/>
              <w:jc w:val="both"/>
              <w:rPr>
                <w:sz w:val="24"/>
                <w:szCs w:val="24"/>
              </w:rPr>
            </w:pPr>
            <w:r>
              <w:rPr>
                <w:sz w:val="24"/>
                <w:szCs w:val="24"/>
              </w:rPr>
              <w:t>мкр. №5, дома №№ 2/1, 2/5</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6E3163E4" w14:textId="77777777" w:rsidR="00451742" w:rsidRDefault="00451742" w:rsidP="00451742">
            <w:pPr>
              <w:shd w:val="clear" w:color="auto" w:fill="FFFFFF"/>
              <w:jc w:val="center"/>
              <w:rPr>
                <w:sz w:val="24"/>
                <w:szCs w:val="24"/>
              </w:rPr>
            </w:pPr>
            <w:r>
              <w:rPr>
                <w:sz w:val="24"/>
                <w:szCs w:val="24"/>
              </w:rPr>
              <w:t>20</w:t>
            </w:r>
          </w:p>
        </w:tc>
        <w:tc>
          <w:tcPr>
            <w:tcW w:w="1134"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77D20CD3" w14:textId="77777777" w:rsidR="00451742" w:rsidRDefault="00451742" w:rsidP="00451742">
            <w:pPr>
              <w:spacing w:line="298" w:lineRule="exact"/>
              <w:jc w:val="center"/>
              <w:rPr>
                <w:sz w:val="24"/>
                <w:szCs w:val="24"/>
              </w:rPr>
            </w:pPr>
            <w:r>
              <w:rPr>
                <w:sz w:val="24"/>
                <w:szCs w:val="24"/>
              </w:rPr>
              <w:t>400</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5042E32D" w14:textId="77777777" w:rsidR="00451742" w:rsidRDefault="00451742" w:rsidP="00451742">
            <w:pPr>
              <w:rPr>
                <w:sz w:val="24"/>
                <w:szCs w:val="24"/>
              </w:rPr>
            </w:pPr>
          </w:p>
        </w:tc>
        <w:tc>
          <w:tcPr>
            <w:tcW w:w="2693" w:type="dxa"/>
            <w:vMerge/>
            <w:tcBorders>
              <w:top w:val="single" w:sz="4" w:space="0" w:color="000000"/>
              <w:left w:val="single" w:sz="4" w:space="0" w:color="000000"/>
              <w:bottom w:val="single" w:sz="4" w:space="0" w:color="000000"/>
              <w:right w:val="single" w:sz="4" w:space="0" w:color="000000"/>
            </w:tcBorders>
            <w:vAlign w:val="center"/>
            <w:hideMark/>
          </w:tcPr>
          <w:p w14:paraId="31121E2C" w14:textId="77777777" w:rsidR="00451742" w:rsidRDefault="00451742" w:rsidP="00451742">
            <w:pPr>
              <w:rPr>
                <w:sz w:val="24"/>
                <w:szCs w:val="24"/>
              </w:rPr>
            </w:pPr>
          </w:p>
        </w:tc>
      </w:tr>
      <w:tr w:rsidR="00451742" w14:paraId="1BBBFE33" w14:textId="77777777" w:rsidTr="00451742">
        <w:tc>
          <w:tcPr>
            <w:tcW w:w="1702"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1E0BA3B2" w14:textId="77777777" w:rsidR="00451742" w:rsidRDefault="00451742" w:rsidP="00451742">
            <w:pPr>
              <w:rPr>
                <w:sz w:val="24"/>
                <w:szCs w:val="24"/>
              </w:rPr>
            </w:pPr>
            <w:r>
              <w:rPr>
                <w:sz w:val="24"/>
                <w:szCs w:val="24"/>
              </w:rPr>
              <w:t xml:space="preserve">Спортивная площадка </w:t>
            </w:r>
          </w:p>
        </w:tc>
        <w:tc>
          <w:tcPr>
            <w:tcW w:w="184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3F93B017" w14:textId="77777777" w:rsidR="00451742" w:rsidRDefault="00451742" w:rsidP="00451742">
            <w:pPr>
              <w:rPr>
                <w:sz w:val="24"/>
                <w:szCs w:val="24"/>
              </w:rPr>
            </w:pPr>
            <w:r>
              <w:rPr>
                <w:sz w:val="24"/>
                <w:szCs w:val="24"/>
              </w:rPr>
              <w:t xml:space="preserve">г. Лянтор, </w:t>
            </w:r>
          </w:p>
          <w:p w14:paraId="1FD746B0" w14:textId="77777777" w:rsidR="00451742" w:rsidRDefault="00451742" w:rsidP="00451742">
            <w:pPr>
              <w:shd w:val="clear" w:color="auto" w:fill="FFFFFF"/>
              <w:jc w:val="both"/>
              <w:rPr>
                <w:sz w:val="24"/>
                <w:szCs w:val="24"/>
              </w:rPr>
            </w:pPr>
            <w:r>
              <w:rPr>
                <w:sz w:val="24"/>
                <w:szCs w:val="24"/>
              </w:rPr>
              <w:t>мкр. №2, стр. 42.</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20BF89BC" w14:textId="77777777" w:rsidR="00451742" w:rsidRDefault="00451742" w:rsidP="00451742">
            <w:pPr>
              <w:shd w:val="clear" w:color="auto" w:fill="FFFFFF"/>
              <w:jc w:val="center"/>
              <w:rPr>
                <w:sz w:val="24"/>
                <w:szCs w:val="24"/>
              </w:rPr>
            </w:pPr>
            <w:r>
              <w:rPr>
                <w:sz w:val="24"/>
                <w:szCs w:val="24"/>
              </w:rPr>
              <w:t>15</w:t>
            </w:r>
          </w:p>
        </w:tc>
        <w:tc>
          <w:tcPr>
            <w:tcW w:w="1134"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6F13A2D2" w14:textId="77777777" w:rsidR="00451742" w:rsidRDefault="00451742" w:rsidP="00451742">
            <w:pPr>
              <w:spacing w:line="298" w:lineRule="exact"/>
              <w:jc w:val="center"/>
              <w:rPr>
                <w:sz w:val="24"/>
                <w:szCs w:val="24"/>
              </w:rPr>
            </w:pPr>
            <w:r>
              <w:rPr>
                <w:sz w:val="24"/>
                <w:szCs w:val="24"/>
              </w:rPr>
              <w:t>225</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5F5A54F6" w14:textId="77777777" w:rsidR="00451742" w:rsidRDefault="00451742" w:rsidP="00451742">
            <w:pPr>
              <w:rPr>
                <w:sz w:val="24"/>
                <w:szCs w:val="24"/>
              </w:rPr>
            </w:pPr>
          </w:p>
        </w:tc>
        <w:tc>
          <w:tcPr>
            <w:tcW w:w="2693" w:type="dxa"/>
            <w:vMerge/>
            <w:tcBorders>
              <w:top w:val="single" w:sz="4" w:space="0" w:color="000000"/>
              <w:left w:val="single" w:sz="4" w:space="0" w:color="000000"/>
              <w:bottom w:val="single" w:sz="4" w:space="0" w:color="000000"/>
              <w:right w:val="single" w:sz="4" w:space="0" w:color="000000"/>
            </w:tcBorders>
            <w:vAlign w:val="center"/>
            <w:hideMark/>
          </w:tcPr>
          <w:p w14:paraId="277A592E" w14:textId="77777777" w:rsidR="00451742" w:rsidRDefault="00451742" w:rsidP="00451742">
            <w:pPr>
              <w:rPr>
                <w:sz w:val="24"/>
                <w:szCs w:val="24"/>
              </w:rPr>
            </w:pPr>
          </w:p>
        </w:tc>
      </w:tr>
    </w:tbl>
    <w:p w14:paraId="16139EC1" w14:textId="77777777" w:rsidR="009D7B25" w:rsidRDefault="009D7B25" w:rsidP="009D7B25">
      <w:pPr>
        <w:spacing w:line="240" w:lineRule="atLeast"/>
        <w:jc w:val="both"/>
        <w:rPr>
          <w:sz w:val="28"/>
          <w:szCs w:val="28"/>
        </w:rPr>
      </w:pPr>
    </w:p>
    <w:p w14:paraId="09BE1CBF" w14:textId="77777777" w:rsidR="009D7B25" w:rsidRDefault="009D7B25" w:rsidP="009D7B25">
      <w:pPr>
        <w:tabs>
          <w:tab w:val="left" w:pos="993"/>
        </w:tabs>
        <w:spacing w:line="240" w:lineRule="atLeast"/>
        <w:ind w:firstLine="709"/>
        <w:jc w:val="both"/>
        <w:rPr>
          <w:sz w:val="28"/>
          <w:szCs w:val="28"/>
        </w:rPr>
      </w:pPr>
      <w:r>
        <w:rPr>
          <w:sz w:val="28"/>
          <w:szCs w:val="28"/>
        </w:rPr>
        <w:t>Всего в 2019 году в городе Лянторе, с учётом новых объектов насчитывается 79 спортивных сооружений различной ведомственной принадлежности, из них:</w:t>
      </w:r>
    </w:p>
    <w:p w14:paraId="5D617B90" w14:textId="77777777" w:rsidR="009D7B25" w:rsidRDefault="009D7B25" w:rsidP="009D7B25">
      <w:pPr>
        <w:tabs>
          <w:tab w:val="left" w:pos="993"/>
        </w:tabs>
        <w:spacing w:line="240" w:lineRule="atLeast"/>
        <w:ind w:firstLine="709"/>
        <w:jc w:val="both"/>
        <w:rPr>
          <w:sz w:val="28"/>
          <w:szCs w:val="28"/>
        </w:rPr>
      </w:pPr>
    </w:p>
    <w:p w14:paraId="79E96D2D" w14:textId="77777777" w:rsidR="00F45900" w:rsidRDefault="00F45900" w:rsidP="009D7B25">
      <w:pPr>
        <w:tabs>
          <w:tab w:val="left" w:pos="993"/>
        </w:tabs>
        <w:spacing w:line="240" w:lineRule="atLeast"/>
        <w:ind w:firstLine="709"/>
        <w:jc w:val="both"/>
        <w:rPr>
          <w:sz w:val="28"/>
          <w:szCs w:val="28"/>
        </w:rPr>
      </w:pPr>
    </w:p>
    <w:p w14:paraId="0B0E4319" w14:textId="77777777" w:rsidR="00F45900" w:rsidRDefault="00F45900" w:rsidP="009D7B25">
      <w:pPr>
        <w:tabs>
          <w:tab w:val="left" w:pos="993"/>
        </w:tabs>
        <w:spacing w:line="240" w:lineRule="atLeast"/>
        <w:ind w:firstLine="709"/>
        <w:jc w:val="both"/>
        <w:rPr>
          <w:sz w:val="28"/>
          <w:szCs w:val="28"/>
        </w:rPr>
      </w:pPr>
    </w:p>
    <w:p w14:paraId="3D30D15A" w14:textId="77777777" w:rsidR="00F45900" w:rsidRDefault="00F45900" w:rsidP="009D7B25">
      <w:pPr>
        <w:tabs>
          <w:tab w:val="left" w:pos="993"/>
        </w:tabs>
        <w:spacing w:line="240" w:lineRule="atLeast"/>
        <w:ind w:firstLine="709"/>
        <w:jc w:val="both"/>
        <w:rPr>
          <w:sz w:val="28"/>
          <w:szCs w:val="28"/>
        </w:rPr>
      </w:pPr>
    </w:p>
    <w:p w14:paraId="14DC372D" w14:textId="77777777" w:rsidR="00F45900" w:rsidRDefault="00F45900" w:rsidP="009D7B25">
      <w:pPr>
        <w:tabs>
          <w:tab w:val="left" w:pos="993"/>
        </w:tabs>
        <w:spacing w:line="240" w:lineRule="atLeast"/>
        <w:ind w:firstLine="709"/>
        <w:jc w:val="both"/>
        <w:rPr>
          <w:sz w:val="28"/>
          <w:szCs w:val="28"/>
        </w:rPr>
      </w:pPr>
    </w:p>
    <w:tbl>
      <w:tblPr>
        <w:tblStyle w:val="38"/>
        <w:tblW w:w="0" w:type="auto"/>
        <w:tblLook w:val="04A0" w:firstRow="1" w:lastRow="0" w:firstColumn="1" w:lastColumn="0" w:noHBand="0" w:noVBand="1"/>
      </w:tblPr>
      <w:tblGrid>
        <w:gridCol w:w="6374"/>
        <w:gridCol w:w="3537"/>
      </w:tblGrid>
      <w:tr w:rsidR="009D7B25" w14:paraId="2F3A9512" w14:textId="77777777" w:rsidTr="009D7B25">
        <w:tc>
          <w:tcPr>
            <w:tcW w:w="9911" w:type="dxa"/>
            <w:gridSpan w:val="2"/>
            <w:tcBorders>
              <w:top w:val="single" w:sz="4" w:space="0" w:color="auto"/>
              <w:left w:val="single" w:sz="4" w:space="0" w:color="auto"/>
              <w:bottom w:val="single" w:sz="4" w:space="0" w:color="auto"/>
              <w:right w:val="single" w:sz="4" w:space="0" w:color="auto"/>
            </w:tcBorders>
            <w:hideMark/>
          </w:tcPr>
          <w:p w14:paraId="7FCE3BA5" w14:textId="77777777" w:rsidR="009D7B25" w:rsidRDefault="009D7B25">
            <w:pPr>
              <w:tabs>
                <w:tab w:val="left" w:pos="993"/>
              </w:tabs>
              <w:spacing w:line="240" w:lineRule="atLeast"/>
              <w:jc w:val="center"/>
              <w:rPr>
                <w:rFonts w:eastAsiaTheme="minorHAnsi"/>
                <w:sz w:val="28"/>
                <w:szCs w:val="28"/>
              </w:rPr>
            </w:pPr>
            <w:r>
              <w:rPr>
                <w:rFonts w:eastAsiaTheme="minorHAnsi"/>
                <w:sz w:val="28"/>
                <w:szCs w:val="28"/>
              </w:rPr>
              <w:lastRenderedPageBreak/>
              <w:t>Спортивные сооружения города Лянтора</w:t>
            </w:r>
          </w:p>
          <w:p w14:paraId="25D31E35" w14:textId="77777777" w:rsidR="009D7B25" w:rsidRDefault="009D7B25">
            <w:pPr>
              <w:tabs>
                <w:tab w:val="left" w:pos="993"/>
              </w:tabs>
              <w:spacing w:line="240" w:lineRule="atLeast"/>
              <w:jc w:val="center"/>
              <w:rPr>
                <w:rFonts w:eastAsiaTheme="minorHAnsi"/>
                <w:sz w:val="28"/>
                <w:szCs w:val="28"/>
              </w:rPr>
            </w:pPr>
            <w:r>
              <w:rPr>
                <w:rFonts w:eastAsiaTheme="minorHAnsi"/>
                <w:sz w:val="28"/>
                <w:szCs w:val="28"/>
              </w:rPr>
              <w:t>2019 год</w:t>
            </w:r>
          </w:p>
        </w:tc>
      </w:tr>
      <w:tr w:rsidR="009D7B25" w14:paraId="61F8454F" w14:textId="77777777" w:rsidTr="009D7B25">
        <w:tc>
          <w:tcPr>
            <w:tcW w:w="6374" w:type="dxa"/>
            <w:tcBorders>
              <w:top w:val="single" w:sz="4" w:space="0" w:color="auto"/>
              <w:left w:val="single" w:sz="4" w:space="0" w:color="auto"/>
              <w:bottom w:val="single" w:sz="4" w:space="0" w:color="auto"/>
              <w:right w:val="single" w:sz="4" w:space="0" w:color="auto"/>
            </w:tcBorders>
            <w:hideMark/>
          </w:tcPr>
          <w:p w14:paraId="7575A7C1" w14:textId="77777777" w:rsidR="009D7B25" w:rsidRDefault="009D7B25">
            <w:pPr>
              <w:tabs>
                <w:tab w:val="left" w:pos="993"/>
              </w:tabs>
              <w:spacing w:line="240" w:lineRule="atLeast"/>
              <w:rPr>
                <w:rFonts w:eastAsiaTheme="minorHAnsi"/>
                <w:sz w:val="28"/>
                <w:szCs w:val="28"/>
              </w:rPr>
            </w:pPr>
            <w:r>
              <w:rPr>
                <w:rFonts w:eastAsia="Calibri" w:cs="SimSun"/>
                <w:sz w:val="28"/>
                <w:szCs w:val="28"/>
              </w:rPr>
              <w:t>плоскостные спортивные сооружения</w:t>
            </w:r>
          </w:p>
        </w:tc>
        <w:tc>
          <w:tcPr>
            <w:tcW w:w="3537" w:type="dxa"/>
            <w:tcBorders>
              <w:top w:val="single" w:sz="4" w:space="0" w:color="auto"/>
              <w:left w:val="single" w:sz="4" w:space="0" w:color="auto"/>
              <w:bottom w:val="single" w:sz="4" w:space="0" w:color="auto"/>
              <w:right w:val="single" w:sz="4" w:space="0" w:color="auto"/>
            </w:tcBorders>
            <w:hideMark/>
          </w:tcPr>
          <w:p w14:paraId="3DB19D9C" w14:textId="77777777" w:rsidR="009D7B25" w:rsidRDefault="009D7B25">
            <w:pPr>
              <w:tabs>
                <w:tab w:val="left" w:pos="993"/>
              </w:tabs>
              <w:spacing w:line="240" w:lineRule="atLeast"/>
              <w:jc w:val="center"/>
              <w:rPr>
                <w:rFonts w:eastAsiaTheme="minorHAnsi"/>
                <w:sz w:val="28"/>
                <w:szCs w:val="28"/>
              </w:rPr>
            </w:pPr>
            <w:r>
              <w:rPr>
                <w:rFonts w:eastAsiaTheme="minorHAnsi"/>
                <w:sz w:val="28"/>
                <w:szCs w:val="28"/>
              </w:rPr>
              <w:t>29</w:t>
            </w:r>
          </w:p>
        </w:tc>
      </w:tr>
      <w:tr w:rsidR="009D7B25" w14:paraId="4CE56A06" w14:textId="77777777" w:rsidTr="009D7B25">
        <w:tc>
          <w:tcPr>
            <w:tcW w:w="6374" w:type="dxa"/>
            <w:tcBorders>
              <w:top w:val="single" w:sz="4" w:space="0" w:color="auto"/>
              <w:left w:val="single" w:sz="4" w:space="0" w:color="auto"/>
              <w:bottom w:val="single" w:sz="4" w:space="0" w:color="auto"/>
              <w:right w:val="single" w:sz="4" w:space="0" w:color="auto"/>
            </w:tcBorders>
            <w:hideMark/>
          </w:tcPr>
          <w:p w14:paraId="0C87C729" w14:textId="77777777" w:rsidR="009D7B25" w:rsidRDefault="009D7B25">
            <w:pPr>
              <w:tabs>
                <w:tab w:val="left" w:pos="993"/>
              </w:tabs>
              <w:spacing w:line="240" w:lineRule="atLeast"/>
              <w:rPr>
                <w:rFonts w:eastAsiaTheme="minorHAnsi"/>
                <w:sz w:val="28"/>
                <w:szCs w:val="28"/>
              </w:rPr>
            </w:pPr>
            <w:r>
              <w:rPr>
                <w:rFonts w:eastAsia="Calibri" w:cs="SimSun"/>
                <w:sz w:val="28"/>
                <w:szCs w:val="28"/>
              </w:rPr>
              <w:t>спортивные залы</w:t>
            </w:r>
          </w:p>
        </w:tc>
        <w:tc>
          <w:tcPr>
            <w:tcW w:w="3537" w:type="dxa"/>
            <w:tcBorders>
              <w:top w:val="single" w:sz="4" w:space="0" w:color="auto"/>
              <w:left w:val="single" w:sz="4" w:space="0" w:color="auto"/>
              <w:bottom w:val="single" w:sz="4" w:space="0" w:color="auto"/>
              <w:right w:val="single" w:sz="4" w:space="0" w:color="auto"/>
            </w:tcBorders>
            <w:hideMark/>
          </w:tcPr>
          <w:p w14:paraId="4FF0331B" w14:textId="77777777" w:rsidR="009D7B25" w:rsidRDefault="009D7B25">
            <w:pPr>
              <w:tabs>
                <w:tab w:val="left" w:pos="993"/>
              </w:tabs>
              <w:spacing w:line="240" w:lineRule="atLeast"/>
              <w:jc w:val="center"/>
              <w:rPr>
                <w:rFonts w:eastAsiaTheme="minorHAnsi"/>
                <w:sz w:val="28"/>
                <w:szCs w:val="28"/>
              </w:rPr>
            </w:pPr>
            <w:r>
              <w:rPr>
                <w:rFonts w:eastAsiaTheme="minorHAnsi"/>
                <w:sz w:val="28"/>
                <w:szCs w:val="28"/>
              </w:rPr>
              <w:t>25</w:t>
            </w:r>
          </w:p>
        </w:tc>
      </w:tr>
      <w:tr w:rsidR="009D7B25" w14:paraId="74ED13BE" w14:textId="77777777" w:rsidTr="009D7B25">
        <w:tc>
          <w:tcPr>
            <w:tcW w:w="6374" w:type="dxa"/>
            <w:tcBorders>
              <w:top w:val="single" w:sz="4" w:space="0" w:color="auto"/>
              <w:left w:val="single" w:sz="4" w:space="0" w:color="auto"/>
              <w:bottom w:val="single" w:sz="4" w:space="0" w:color="auto"/>
              <w:right w:val="single" w:sz="4" w:space="0" w:color="auto"/>
            </w:tcBorders>
            <w:hideMark/>
          </w:tcPr>
          <w:p w14:paraId="18215281" w14:textId="77777777" w:rsidR="009D7B25" w:rsidRDefault="009D7B25">
            <w:pPr>
              <w:tabs>
                <w:tab w:val="left" w:pos="993"/>
              </w:tabs>
              <w:spacing w:line="240" w:lineRule="atLeast"/>
              <w:rPr>
                <w:rFonts w:eastAsiaTheme="minorHAnsi"/>
                <w:sz w:val="28"/>
                <w:szCs w:val="28"/>
              </w:rPr>
            </w:pPr>
            <w:r>
              <w:rPr>
                <w:rFonts w:eastAsia="Calibri" w:cs="SimSun"/>
                <w:sz w:val="28"/>
                <w:szCs w:val="28"/>
              </w:rPr>
              <w:t>плавательные бассейны</w:t>
            </w:r>
          </w:p>
        </w:tc>
        <w:tc>
          <w:tcPr>
            <w:tcW w:w="3537" w:type="dxa"/>
            <w:tcBorders>
              <w:top w:val="single" w:sz="4" w:space="0" w:color="auto"/>
              <w:left w:val="single" w:sz="4" w:space="0" w:color="auto"/>
              <w:bottom w:val="single" w:sz="4" w:space="0" w:color="auto"/>
              <w:right w:val="single" w:sz="4" w:space="0" w:color="auto"/>
            </w:tcBorders>
            <w:hideMark/>
          </w:tcPr>
          <w:p w14:paraId="5166EF09" w14:textId="77777777" w:rsidR="009D7B25" w:rsidRDefault="009D7B25">
            <w:pPr>
              <w:tabs>
                <w:tab w:val="left" w:pos="993"/>
              </w:tabs>
              <w:spacing w:line="240" w:lineRule="atLeast"/>
              <w:jc w:val="center"/>
              <w:rPr>
                <w:rFonts w:eastAsiaTheme="minorHAnsi"/>
                <w:sz w:val="28"/>
                <w:szCs w:val="28"/>
              </w:rPr>
            </w:pPr>
            <w:r>
              <w:rPr>
                <w:rFonts w:eastAsiaTheme="minorHAnsi"/>
                <w:sz w:val="28"/>
                <w:szCs w:val="28"/>
              </w:rPr>
              <w:t>3</w:t>
            </w:r>
          </w:p>
        </w:tc>
      </w:tr>
      <w:tr w:rsidR="009D7B25" w14:paraId="7CE93F0C" w14:textId="77777777" w:rsidTr="009D7B25">
        <w:tc>
          <w:tcPr>
            <w:tcW w:w="6374" w:type="dxa"/>
            <w:tcBorders>
              <w:top w:val="single" w:sz="4" w:space="0" w:color="auto"/>
              <w:left w:val="single" w:sz="4" w:space="0" w:color="auto"/>
              <w:bottom w:val="single" w:sz="4" w:space="0" w:color="auto"/>
              <w:right w:val="single" w:sz="4" w:space="0" w:color="auto"/>
            </w:tcBorders>
            <w:hideMark/>
          </w:tcPr>
          <w:p w14:paraId="461B5A4E" w14:textId="77777777" w:rsidR="009D7B25" w:rsidRDefault="009D7B25">
            <w:pPr>
              <w:tabs>
                <w:tab w:val="left" w:pos="993"/>
              </w:tabs>
              <w:spacing w:line="240" w:lineRule="atLeast"/>
              <w:rPr>
                <w:rFonts w:eastAsiaTheme="minorHAnsi"/>
                <w:sz w:val="28"/>
                <w:szCs w:val="28"/>
              </w:rPr>
            </w:pPr>
            <w:r>
              <w:rPr>
                <w:rFonts w:eastAsia="Calibri" w:cs="SimSun"/>
                <w:sz w:val="28"/>
                <w:szCs w:val="28"/>
              </w:rPr>
              <w:t>лыжные базы</w:t>
            </w:r>
          </w:p>
        </w:tc>
        <w:tc>
          <w:tcPr>
            <w:tcW w:w="3537" w:type="dxa"/>
            <w:tcBorders>
              <w:top w:val="single" w:sz="4" w:space="0" w:color="auto"/>
              <w:left w:val="single" w:sz="4" w:space="0" w:color="auto"/>
              <w:bottom w:val="single" w:sz="4" w:space="0" w:color="auto"/>
              <w:right w:val="single" w:sz="4" w:space="0" w:color="auto"/>
            </w:tcBorders>
            <w:hideMark/>
          </w:tcPr>
          <w:p w14:paraId="22644CF6" w14:textId="77777777" w:rsidR="009D7B25" w:rsidRDefault="009D7B25">
            <w:pPr>
              <w:tabs>
                <w:tab w:val="left" w:pos="993"/>
              </w:tabs>
              <w:spacing w:line="240" w:lineRule="atLeast"/>
              <w:jc w:val="center"/>
              <w:rPr>
                <w:rFonts w:eastAsiaTheme="minorHAnsi"/>
                <w:sz w:val="28"/>
                <w:szCs w:val="28"/>
              </w:rPr>
            </w:pPr>
            <w:r>
              <w:rPr>
                <w:rFonts w:eastAsiaTheme="minorHAnsi"/>
                <w:sz w:val="28"/>
                <w:szCs w:val="28"/>
              </w:rPr>
              <w:t>2</w:t>
            </w:r>
          </w:p>
        </w:tc>
      </w:tr>
      <w:tr w:rsidR="009D7B25" w14:paraId="293EDCF7" w14:textId="77777777" w:rsidTr="009D7B25">
        <w:tc>
          <w:tcPr>
            <w:tcW w:w="6374" w:type="dxa"/>
            <w:tcBorders>
              <w:top w:val="single" w:sz="4" w:space="0" w:color="auto"/>
              <w:left w:val="single" w:sz="4" w:space="0" w:color="auto"/>
              <w:bottom w:val="single" w:sz="4" w:space="0" w:color="auto"/>
              <w:right w:val="single" w:sz="4" w:space="0" w:color="auto"/>
            </w:tcBorders>
            <w:hideMark/>
          </w:tcPr>
          <w:p w14:paraId="1B24ACB8" w14:textId="77777777" w:rsidR="009D7B25" w:rsidRDefault="009D7B25">
            <w:pPr>
              <w:tabs>
                <w:tab w:val="left" w:pos="993"/>
              </w:tabs>
              <w:spacing w:line="240" w:lineRule="atLeast"/>
              <w:rPr>
                <w:rFonts w:eastAsiaTheme="minorHAnsi"/>
                <w:sz w:val="28"/>
                <w:szCs w:val="28"/>
              </w:rPr>
            </w:pPr>
            <w:r>
              <w:rPr>
                <w:rFonts w:eastAsia="Calibri" w:cs="SimSun"/>
                <w:sz w:val="28"/>
                <w:szCs w:val="28"/>
              </w:rPr>
              <w:t>сооружения для стрелковых видов спорта (тиры)</w:t>
            </w:r>
          </w:p>
        </w:tc>
        <w:tc>
          <w:tcPr>
            <w:tcW w:w="3537" w:type="dxa"/>
            <w:tcBorders>
              <w:top w:val="single" w:sz="4" w:space="0" w:color="auto"/>
              <w:left w:val="single" w:sz="4" w:space="0" w:color="auto"/>
              <w:bottom w:val="single" w:sz="4" w:space="0" w:color="auto"/>
              <w:right w:val="single" w:sz="4" w:space="0" w:color="auto"/>
            </w:tcBorders>
            <w:hideMark/>
          </w:tcPr>
          <w:p w14:paraId="6902BDF9" w14:textId="77777777" w:rsidR="009D7B25" w:rsidRDefault="009D7B25">
            <w:pPr>
              <w:tabs>
                <w:tab w:val="left" w:pos="993"/>
              </w:tabs>
              <w:spacing w:line="240" w:lineRule="atLeast"/>
              <w:jc w:val="center"/>
              <w:rPr>
                <w:rFonts w:eastAsiaTheme="minorHAnsi"/>
                <w:sz w:val="28"/>
                <w:szCs w:val="28"/>
              </w:rPr>
            </w:pPr>
            <w:r>
              <w:rPr>
                <w:rFonts w:eastAsiaTheme="minorHAnsi"/>
                <w:sz w:val="28"/>
                <w:szCs w:val="28"/>
              </w:rPr>
              <w:t>2</w:t>
            </w:r>
          </w:p>
        </w:tc>
      </w:tr>
      <w:tr w:rsidR="009D7B25" w14:paraId="1A932665" w14:textId="77777777" w:rsidTr="009D7B25">
        <w:tc>
          <w:tcPr>
            <w:tcW w:w="6374" w:type="dxa"/>
            <w:tcBorders>
              <w:top w:val="single" w:sz="4" w:space="0" w:color="auto"/>
              <w:left w:val="single" w:sz="4" w:space="0" w:color="auto"/>
              <w:bottom w:val="single" w:sz="4" w:space="0" w:color="auto"/>
              <w:right w:val="single" w:sz="4" w:space="0" w:color="auto"/>
            </w:tcBorders>
            <w:hideMark/>
          </w:tcPr>
          <w:p w14:paraId="6BAFAB99" w14:textId="77777777" w:rsidR="009D7B25" w:rsidRDefault="009D7B25">
            <w:pPr>
              <w:tabs>
                <w:tab w:val="left" w:pos="993"/>
              </w:tabs>
              <w:spacing w:line="240" w:lineRule="atLeast"/>
              <w:rPr>
                <w:rFonts w:eastAsiaTheme="minorHAnsi"/>
                <w:sz w:val="28"/>
                <w:szCs w:val="28"/>
              </w:rPr>
            </w:pPr>
            <w:r>
              <w:rPr>
                <w:rFonts w:eastAsia="Calibri"/>
                <w:sz w:val="28"/>
                <w:szCs w:val="28"/>
              </w:rPr>
              <w:t>прочие спортивные сооружения</w:t>
            </w:r>
          </w:p>
        </w:tc>
        <w:tc>
          <w:tcPr>
            <w:tcW w:w="3537" w:type="dxa"/>
            <w:tcBorders>
              <w:top w:val="single" w:sz="4" w:space="0" w:color="auto"/>
              <w:left w:val="single" w:sz="4" w:space="0" w:color="auto"/>
              <w:bottom w:val="single" w:sz="4" w:space="0" w:color="auto"/>
              <w:right w:val="single" w:sz="4" w:space="0" w:color="auto"/>
            </w:tcBorders>
            <w:hideMark/>
          </w:tcPr>
          <w:p w14:paraId="4D56EB71" w14:textId="77777777" w:rsidR="009D7B25" w:rsidRDefault="009D7B25">
            <w:pPr>
              <w:tabs>
                <w:tab w:val="left" w:pos="993"/>
              </w:tabs>
              <w:spacing w:line="240" w:lineRule="atLeast"/>
              <w:jc w:val="center"/>
              <w:rPr>
                <w:rFonts w:eastAsiaTheme="minorHAnsi"/>
                <w:sz w:val="28"/>
                <w:szCs w:val="28"/>
              </w:rPr>
            </w:pPr>
            <w:r>
              <w:rPr>
                <w:rFonts w:eastAsiaTheme="minorHAnsi"/>
                <w:sz w:val="28"/>
                <w:szCs w:val="28"/>
              </w:rPr>
              <w:t>18</w:t>
            </w:r>
          </w:p>
        </w:tc>
      </w:tr>
      <w:tr w:rsidR="009D7B25" w14:paraId="212CDF00" w14:textId="77777777" w:rsidTr="009D7B25">
        <w:tc>
          <w:tcPr>
            <w:tcW w:w="6374" w:type="dxa"/>
            <w:tcBorders>
              <w:top w:val="single" w:sz="4" w:space="0" w:color="auto"/>
              <w:left w:val="single" w:sz="4" w:space="0" w:color="auto"/>
              <w:bottom w:val="single" w:sz="4" w:space="0" w:color="auto"/>
              <w:right w:val="single" w:sz="4" w:space="0" w:color="auto"/>
            </w:tcBorders>
            <w:hideMark/>
          </w:tcPr>
          <w:p w14:paraId="1A34AA17" w14:textId="77777777" w:rsidR="009D7B25" w:rsidRDefault="009D7B25">
            <w:pPr>
              <w:tabs>
                <w:tab w:val="left" w:pos="993"/>
              </w:tabs>
              <w:spacing w:line="240" w:lineRule="atLeast"/>
              <w:jc w:val="right"/>
              <w:rPr>
                <w:rFonts w:eastAsiaTheme="minorHAnsi"/>
                <w:b/>
                <w:sz w:val="28"/>
                <w:szCs w:val="28"/>
              </w:rPr>
            </w:pPr>
            <w:r>
              <w:rPr>
                <w:rFonts w:eastAsiaTheme="minorHAnsi"/>
                <w:b/>
                <w:sz w:val="28"/>
                <w:szCs w:val="28"/>
              </w:rPr>
              <w:t>ВСЕГО</w:t>
            </w:r>
          </w:p>
        </w:tc>
        <w:tc>
          <w:tcPr>
            <w:tcW w:w="3537" w:type="dxa"/>
            <w:tcBorders>
              <w:top w:val="single" w:sz="4" w:space="0" w:color="auto"/>
              <w:left w:val="single" w:sz="4" w:space="0" w:color="auto"/>
              <w:bottom w:val="single" w:sz="4" w:space="0" w:color="auto"/>
              <w:right w:val="single" w:sz="4" w:space="0" w:color="auto"/>
            </w:tcBorders>
            <w:hideMark/>
          </w:tcPr>
          <w:p w14:paraId="716DED13" w14:textId="77777777" w:rsidR="009D7B25" w:rsidRDefault="009D7B25">
            <w:pPr>
              <w:tabs>
                <w:tab w:val="left" w:pos="993"/>
              </w:tabs>
              <w:spacing w:line="240" w:lineRule="atLeast"/>
              <w:jc w:val="center"/>
              <w:rPr>
                <w:rFonts w:eastAsiaTheme="minorHAnsi"/>
                <w:b/>
                <w:sz w:val="28"/>
                <w:szCs w:val="28"/>
              </w:rPr>
            </w:pPr>
            <w:r>
              <w:rPr>
                <w:rFonts w:eastAsiaTheme="minorHAnsi"/>
                <w:b/>
                <w:sz w:val="28"/>
                <w:szCs w:val="28"/>
              </w:rPr>
              <w:t>79</w:t>
            </w:r>
          </w:p>
        </w:tc>
      </w:tr>
    </w:tbl>
    <w:p w14:paraId="5173C875" w14:textId="77777777" w:rsidR="009D7B25" w:rsidRDefault="009D7B25" w:rsidP="009D7B25">
      <w:pPr>
        <w:tabs>
          <w:tab w:val="left" w:pos="993"/>
        </w:tabs>
        <w:spacing w:line="240" w:lineRule="atLeast"/>
        <w:jc w:val="both"/>
        <w:rPr>
          <w:sz w:val="28"/>
          <w:szCs w:val="28"/>
        </w:rPr>
      </w:pPr>
    </w:p>
    <w:p w14:paraId="61DE18F4" w14:textId="77777777" w:rsidR="009D7B25" w:rsidRDefault="009D7B25" w:rsidP="009D7B25">
      <w:pPr>
        <w:tabs>
          <w:tab w:val="left" w:pos="993"/>
        </w:tabs>
        <w:ind w:firstLine="709"/>
        <w:jc w:val="both"/>
        <w:rPr>
          <w:sz w:val="28"/>
          <w:szCs w:val="28"/>
        </w:rPr>
      </w:pPr>
      <w:r>
        <w:rPr>
          <w:sz w:val="28"/>
          <w:szCs w:val="28"/>
        </w:rPr>
        <w:t xml:space="preserve">К сожалению, не смотря на ввод новых спортивных сооружений в динамике с прошлым годом увеличение числа спортивных сооружений произошло всего на 1 единицу, по причине списания Лянторской СОШ №4 трех (3-х) спортивных площадок (-3 360 </w:t>
      </w:r>
      <w:proofErr w:type="spellStart"/>
      <w:r>
        <w:rPr>
          <w:sz w:val="28"/>
          <w:szCs w:val="28"/>
        </w:rPr>
        <w:t>м.кв</w:t>
      </w:r>
      <w:proofErr w:type="spellEnd"/>
      <w:r>
        <w:rPr>
          <w:sz w:val="28"/>
          <w:szCs w:val="28"/>
        </w:rPr>
        <w:t xml:space="preserve">.). </w:t>
      </w:r>
    </w:p>
    <w:p w14:paraId="20702A6D" w14:textId="77777777" w:rsidR="009D7B25" w:rsidRDefault="009D7B25" w:rsidP="009D7B25">
      <w:pPr>
        <w:tabs>
          <w:tab w:val="left" w:pos="993"/>
        </w:tabs>
        <w:ind w:firstLine="709"/>
        <w:jc w:val="both"/>
        <w:rPr>
          <w:sz w:val="28"/>
          <w:szCs w:val="28"/>
        </w:rPr>
      </w:pPr>
      <w:r>
        <w:rPr>
          <w:sz w:val="28"/>
          <w:szCs w:val="28"/>
        </w:rPr>
        <w:t xml:space="preserve">В настоящее время обеспеченность города, исходя из единовременной пропускной способности сети спортивных сооружений, составляет 40%. </w:t>
      </w:r>
    </w:p>
    <w:p w14:paraId="0A184CA7" w14:textId="77777777" w:rsidR="009D7B25" w:rsidRDefault="009D7B25" w:rsidP="009D7B25">
      <w:pPr>
        <w:ind w:firstLine="709"/>
        <w:jc w:val="both"/>
        <w:rPr>
          <w:sz w:val="16"/>
          <w:szCs w:val="16"/>
        </w:rPr>
      </w:pPr>
    </w:p>
    <w:p w14:paraId="614146DB" w14:textId="77777777" w:rsidR="009D7B25" w:rsidRDefault="009D7B25" w:rsidP="009D7B25">
      <w:pPr>
        <w:ind w:firstLine="709"/>
        <w:jc w:val="both"/>
        <w:rPr>
          <w:sz w:val="28"/>
          <w:szCs w:val="28"/>
        </w:rPr>
      </w:pPr>
      <w:r>
        <w:rPr>
          <w:sz w:val="28"/>
          <w:szCs w:val="28"/>
        </w:rPr>
        <w:t>В 2019 году деятельность в сфере физической культуры и спорта осуществляли 2 городских муниципальных учреждения:</w:t>
      </w:r>
    </w:p>
    <w:p w14:paraId="2048357F" w14:textId="77777777" w:rsidR="009D7B25" w:rsidRDefault="009D7B25" w:rsidP="009D7B25">
      <w:pPr>
        <w:ind w:firstLine="709"/>
        <w:jc w:val="both"/>
        <w:rPr>
          <w:sz w:val="28"/>
          <w:szCs w:val="28"/>
        </w:rPr>
      </w:pPr>
      <w:r>
        <w:rPr>
          <w:sz w:val="28"/>
          <w:szCs w:val="28"/>
        </w:rPr>
        <w:t>- муниципальное учреждение «Центр физической культуры и спорта «Юность»;</w:t>
      </w:r>
    </w:p>
    <w:p w14:paraId="0D391F3C" w14:textId="77777777" w:rsidR="009D7B25" w:rsidRDefault="009D7B25" w:rsidP="009D7B25">
      <w:pPr>
        <w:ind w:firstLine="709"/>
        <w:jc w:val="both"/>
        <w:rPr>
          <w:sz w:val="28"/>
          <w:szCs w:val="28"/>
        </w:rPr>
      </w:pPr>
      <w:r>
        <w:rPr>
          <w:sz w:val="28"/>
          <w:szCs w:val="28"/>
        </w:rPr>
        <w:t xml:space="preserve">- муниципальное учреждение </w:t>
      </w:r>
      <w:r>
        <w:rPr>
          <w:spacing w:val="-20"/>
          <w:sz w:val="28"/>
          <w:szCs w:val="28"/>
        </w:rPr>
        <w:t>«</w:t>
      </w:r>
      <w:r>
        <w:rPr>
          <w:sz w:val="28"/>
          <w:szCs w:val="28"/>
        </w:rPr>
        <w:t>Культурно-спортивный комплекс «Юбилейный».</w:t>
      </w:r>
    </w:p>
    <w:p w14:paraId="636FE8F5" w14:textId="77777777" w:rsidR="009D7B25" w:rsidRDefault="009D7B25" w:rsidP="009D7B25">
      <w:pPr>
        <w:ind w:firstLine="709"/>
        <w:jc w:val="both"/>
        <w:rPr>
          <w:spacing w:val="-20"/>
          <w:sz w:val="28"/>
          <w:szCs w:val="28"/>
        </w:rPr>
      </w:pPr>
    </w:p>
    <w:p w14:paraId="5748E6A1" w14:textId="77777777" w:rsidR="009D7B25" w:rsidRDefault="009D7B25" w:rsidP="009D7B25">
      <w:pPr>
        <w:spacing w:line="240" w:lineRule="atLeast"/>
        <w:ind w:firstLine="708"/>
        <w:jc w:val="both"/>
        <w:rPr>
          <w:sz w:val="28"/>
          <w:szCs w:val="28"/>
        </w:rPr>
      </w:pPr>
      <w:r>
        <w:rPr>
          <w:sz w:val="28"/>
          <w:szCs w:val="28"/>
        </w:rPr>
        <w:t>Физкультурная и спортивно-массовая работа осуществлялась на спортивных сооружениях данных муниципальных учреждений:</w:t>
      </w:r>
    </w:p>
    <w:p w14:paraId="22C49059" w14:textId="77777777" w:rsidR="009D7B25" w:rsidRDefault="009D7B25" w:rsidP="009D7B25">
      <w:pPr>
        <w:spacing w:line="240" w:lineRule="atLeast"/>
        <w:ind w:firstLine="708"/>
        <w:jc w:val="both"/>
        <w:rPr>
          <w:rFonts w:eastAsia="Calibri"/>
          <w:sz w:val="28"/>
          <w:szCs w:val="28"/>
        </w:rPr>
      </w:pPr>
      <w:r>
        <w:rPr>
          <w:rFonts w:eastAsia="Calibri"/>
          <w:sz w:val="28"/>
          <w:szCs w:val="28"/>
        </w:rPr>
        <w:t xml:space="preserve">1. Спортивно – оздоровительный комплекс «Юность», включает в себя 3 спортивных зала: для игровых видов спорта, зал вольной борьбы и тренажерный зал. В спортивных залах проводятся тренировочные занятия </w:t>
      </w:r>
      <w:r>
        <w:rPr>
          <w:sz w:val="28"/>
          <w:szCs w:val="28"/>
        </w:rPr>
        <w:t>воспитанников Центра физической культуры и спорта «Юность», спортивной школы №1, студентов Лянторского нефтяного техникума, общественной организации «</w:t>
      </w:r>
      <w:proofErr w:type="spellStart"/>
      <w:r>
        <w:rPr>
          <w:sz w:val="28"/>
          <w:szCs w:val="28"/>
        </w:rPr>
        <w:t>Пересвет</w:t>
      </w:r>
      <w:proofErr w:type="spellEnd"/>
      <w:r>
        <w:rPr>
          <w:sz w:val="28"/>
          <w:szCs w:val="28"/>
        </w:rPr>
        <w:t xml:space="preserve">», сборных команд города по видам спорта, а также всех желающих укрепить своё здоровье, занимаясь йогой, </w:t>
      </w:r>
      <w:r>
        <w:rPr>
          <w:rFonts w:eastAsia="Calibri"/>
          <w:sz w:val="28"/>
          <w:szCs w:val="28"/>
        </w:rPr>
        <w:t xml:space="preserve">организуются соревнования по игровым видам спорта, настольному теннису, гиревому спорту и вольной борьбе. </w:t>
      </w:r>
    </w:p>
    <w:p w14:paraId="69E26259" w14:textId="77777777" w:rsidR="009D7B25" w:rsidRDefault="009D7B25" w:rsidP="009D7B25">
      <w:pPr>
        <w:ind w:firstLine="708"/>
        <w:jc w:val="both"/>
        <w:rPr>
          <w:sz w:val="28"/>
          <w:szCs w:val="28"/>
        </w:rPr>
      </w:pPr>
      <w:r>
        <w:rPr>
          <w:sz w:val="28"/>
          <w:szCs w:val="28"/>
        </w:rPr>
        <w:t xml:space="preserve">Залы максимально востребованы в течение всего года, работают в дневное и вечернее время. Еженедельно более 2000 человек посещают СОК «Юность». </w:t>
      </w:r>
    </w:p>
    <w:p w14:paraId="2CE3DD21" w14:textId="77777777" w:rsidR="009D7B25" w:rsidRDefault="009D7B25" w:rsidP="009D7B25">
      <w:pPr>
        <w:ind w:firstLine="708"/>
        <w:jc w:val="both"/>
        <w:rPr>
          <w:sz w:val="28"/>
          <w:szCs w:val="28"/>
        </w:rPr>
      </w:pPr>
      <w:r>
        <w:rPr>
          <w:sz w:val="28"/>
          <w:szCs w:val="28"/>
        </w:rPr>
        <w:t>В спортивных залах комплекса в наличии оборудование и инвентарь для занятий спортом, также работает лицензированный медицинский кабинет. Медицинские работники обеспечивают непосредственное наблюдение и контроль за состоянием здоровья занимающихся, медицинское обслуживание на всех спортивно - массовых мероприятиях.</w:t>
      </w:r>
    </w:p>
    <w:p w14:paraId="3CA70AF0" w14:textId="77777777" w:rsidR="009D7B25" w:rsidRDefault="009D7B25" w:rsidP="009D7B25">
      <w:pPr>
        <w:ind w:firstLine="708"/>
        <w:jc w:val="both"/>
        <w:rPr>
          <w:sz w:val="8"/>
          <w:szCs w:val="8"/>
        </w:rPr>
      </w:pPr>
    </w:p>
    <w:p w14:paraId="6F5B6BC2" w14:textId="0F744B30" w:rsidR="009D7B25" w:rsidRDefault="009D7B25" w:rsidP="009D7B25">
      <w:pPr>
        <w:spacing w:line="276" w:lineRule="auto"/>
        <w:jc w:val="center"/>
        <w:rPr>
          <w:rFonts w:eastAsia="Calibri"/>
          <w:b/>
          <w:sz w:val="26"/>
          <w:szCs w:val="26"/>
        </w:rPr>
      </w:pPr>
      <w:r>
        <w:rPr>
          <w:b/>
          <w:noProof/>
          <w:color w:val="000000"/>
          <w:sz w:val="28"/>
          <w:szCs w:val="23"/>
        </w:rPr>
        <w:lastRenderedPageBreak/>
        <w:drawing>
          <wp:inline distT="0" distB="0" distL="0" distR="0" wp14:anchorId="58F7DBAC" wp14:editId="191DA807">
            <wp:extent cx="2192310" cy="1570163"/>
            <wp:effectExtent l="0" t="0" r="0" b="0"/>
            <wp:docPr id="68218" name="Рисунок 682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5"/>
                    <pic:cNvPicPr>
                      <a:picLocks noChangeAspect="1" noChangeArrowheads="1"/>
                    </pic:cNvPicPr>
                  </pic:nvPicPr>
                  <pic:blipFill>
                    <a:blip r:embed="rId484">
                      <a:extLst>
                        <a:ext uri="{28A0092B-C50C-407E-A947-70E740481C1C}">
                          <a14:useLocalDpi xmlns:a14="http://schemas.microsoft.com/office/drawing/2010/main"/>
                        </a:ext>
                      </a:extLst>
                    </a:blip>
                    <a:srcRect/>
                    <a:stretch>
                      <a:fillRect/>
                    </a:stretch>
                  </pic:blipFill>
                  <pic:spPr bwMode="auto">
                    <a:xfrm flipH="1">
                      <a:off x="0" y="0"/>
                      <a:ext cx="2199687" cy="1575446"/>
                    </a:xfrm>
                    <a:prstGeom prst="rect">
                      <a:avLst/>
                    </a:prstGeom>
                    <a:noFill/>
                    <a:ln>
                      <a:noFill/>
                    </a:ln>
                  </pic:spPr>
                </pic:pic>
              </a:graphicData>
            </a:graphic>
          </wp:inline>
        </w:drawing>
      </w:r>
      <w:r>
        <w:rPr>
          <w:b/>
          <w:noProof/>
          <w:color w:val="000000"/>
          <w:sz w:val="28"/>
          <w:szCs w:val="23"/>
        </w:rPr>
        <w:drawing>
          <wp:inline distT="0" distB="0" distL="0" distR="0" wp14:anchorId="37B34966" wp14:editId="6D027C60">
            <wp:extent cx="2321781" cy="1564408"/>
            <wp:effectExtent l="0" t="0" r="2540" b="0"/>
            <wp:docPr id="68217" name="Рисунок 6821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7"/>
                    <pic:cNvPicPr>
                      <a:picLocks noChangeAspect="1" noChangeArrowheads="1"/>
                    </pic:cNvPicPr>
                  </pic:nvPicPr>
                  <pic:blipFill>
                    <a:blip r:embed="rId485">
                      <a:extLst>
                        <a:ext uri="{28A0092B-C50C-407E-A947-70E740481C1C}">
                          <a14:useLocalDpi xmlns:a14="http://schemas.microsoft.com/office/drawing/2010/main"/>
                        </a:ext>
                      </a:extLst>
                    </a:blip>
                    <a:srcRect/>
                    <a:stretch>
                      <a:fillRect/>
                    </a:stretch>
                  </pic:blipFill>
                  <pic:spPr bwMode="auto">
                    <a:xfrm>
                      <a:off x="0" y="0"/>
                      <a:ext cx="2333666" cy="1572416"/>
                    </a:xfrm>
                    <a:prstGeom prst="rect">
                      <a:avLst/>
                    </a:prstGeom>
                    <a:noFill/>
                    <a:ln>
                      <a:noFill/>
                    </a:ln>
                  </pic:spPr>
                </pic:pic>
              </a:graphicData>
            </a:graphic>
          </wp:inline>
        </w:drawing>
      </w:r>
    </w:p>
    <w:p w14:paraId="2141D1C3" w14:textId="77777777" w:rsidR="009D7B25" w:rsidRDefault="009D7B25" w:rsidP="009D7B25">
      <w:pPr>
        <w:spacing w:line="276" w:lineRule="auto"/>
        <w:jc w:val="both"/>
        <w:rPr>
          <w:rFonts w:eastAsia="Calibri"/>
          <w:sz w:val="16"/>
          <w:szCs w:val="16"/>
        </w:rPr>
      </w:pPr>
    </w:p>
    <w:p w14:paraId="7518E90C" w14:textId="5E024E1B" w:rsidR="009D7B25" w:rsidRDefault="009D7B25" w:rsidP="009D7B25">
      <w:pPr>
        <w:shd w:val="clear" w:color="auto" w:fill="FFFFFF"/>
        <w:spacing w:line="338" w:lineRule="atLeast"/>
        <w:jc w:val="center"/>
        <w:rPr>
          <w:color w:val="000000"/>
          <w:sz w:val="28"/>
          <w:szCs w:val="28"/>
        </w:rPr>
      </w:pPr>
      <w:r>
        <w:rPr>
          <w:b/>
          <w:noProof/>
          <w:color w:val="000000"/>
          <w:sz w:val="28"/>
          <w:szCs w:val="23"/>
        </w:rPr>
        <w:drawing>
          <wp:inline distT="0" distB="0" distL="0" distR="0" wp14:anchorId="7413A7D1" wp14:editId="09B52BEA">
            <wp:extent cx="2206017" cy="1577355"/>
            <wp:effectExtent l="0" t="0" r="3810" b="3810"/>
            <wp:docPr id="68216" name="Рисунок 6821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8"/>
                    <pic:cNvPicPr>
                      <a:picLocks noChangeAspect="1" noChangeArrowheads="1"/>
                    </pic:cNvPicPr>
                  </pic:nvPicPr>
                  <pic:blipFill>
                    <a:blip r:embed="rId486">
                      <a:extLst>
                        <a:ext uri="{28A0092B-C50C-407E-A947-70E740481C1C}">
                          <a14:useLocalDpi xmlns:a14="http://schemas.microsoft.com/office/drawing/2010/main"/>
                        </a:ext>
                      </a:extLst>
                    </a:blip>
                    <a:srcRect/>
                    <a:stretch>
                      <a:fillRect/>
                    </a:stretch>
                  </pic:blipFill>
                  <pic:spPr bwMode="auto">
                    <a:xfrm>
                      <a:off x="0" y="0"/>
                      <a:ext cx="2207838" cy="1578657"/>
                    </a:xfrm>
                    <a:prstGeom prst="rect">
                      <a:avLst/>
                    </a:prstGeom>
                    <a:noFill/>
                    <a:ln>
                      <a:noFill/>
                    </a:ln>
                  </pic:spPr>
                </pic:pic>
              </a:graphicData>
            </a:graphic>
          </wp:inline>
        </w:drawing>
      </w:r>
      <w:r>
        <w:rPr>
          <w:rFonts w:ascii="Arial" w:hAnsi="Arial" w:cs="Arial"/>
          <w:noProof/>
          <w:color w:val="000000"/>
          <w:sz w:val="23"/>
          <w:szCs w:val="23"/>
        </w:rPr>
        <w:drawing>
          <wp:inline distT="0" distB="0" distL="0" distR="0" wp14:anchorId="3119EDFE" wp14:editId="3CD1E8A1">
            <wp:extent cx="2234316" cy="1567082"/>
            <wp:effectExtent l="0" t="0" r="0" b="0"/>
            <wp:docPr id="68215" name="Рисунок 6821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21"/>
                    <pic:cNvPicPr>
                      <a:picLocks noChangeAspect="1" noChangeArrowheads="1"/>
                    </pic:cNvPicPr>
                  </pic:nvPicPr>
                  <pic:blipFill>
                    <a:blip r:embed="rId487" cstate="email">
                      <a:extLst>
                        <a:ext uri="{28A0092B-C50C-407E-A947-70E740481C1C}">
                          <a14:useLocalDpi xmlns:a14="http://schemas.microsoft.com/office/drawing/2010/main"/>
                        </a:ext>
                      </a:extLst>
                    </a:blip>
                    <a:srcRect/>
                    <a:stretch>
                      <a:fillRect/>
                    </a:stretch>
                  </pic:blipFill>
                  <pic:spPr bwMode="auto">
                    <a:xfrm>
                      <a:off x="0" y="0"/>
                      <a:ext cx="2242444" cy="1572783"/>
                    </a:xfrm>
                    <a:prstGeom prst="rect">
                      <a:avLst/>
                    </a:prstGeom>
                    <a:noFill/>
                    <a:ln>
                      <a:noFill/>
                    </a:ln>
                  </pic:spPr>
                </pic:pic>
              </a:graphicData>
            </a:graphic>
          </wp:inline>
        </w:drawing>
      </w:r>
    </w:p>
    <w:p w14:paraId="57B16EF0" w14:textId="77777777" w:rsidR="009D7B25" w:rsidRDefault="009D7B25" w:rsidP="009D7B25">
      <w:pPr>
        <w:shd w:val="clear" w:color="auto" w:fill="FFFFFF"/>
        <w:spacing w:line="338" w:lineRule="atLeast"/>
        <w:rPr>
          <w:color w:val="000000"/>
          <w:sz w:val="16"/>
          <w:szCs w:val="16"/>
        </w:rPr>
      </w:pPr>
    </w:p>
    <w:p w14:paraId="4CF9D783" w14:textId="77777777" w:rsidR="009D7B25" w:rsidRDefault="009D7B25" w:rsidP="005851A1">
      <w:pPr>
        <w:shd w:val="clear" w:color="auto" w:fill="FFFFFF"/>
        <w:spacing w:line="338" w:lineRule="atLeast"/>
        <w:ind w:firstLine="709"/>
        <w:jc w:val="both"/>
        <w:rPr>
          <w:sz w:val="28"/>
          <w:szCs w:val="28"/>
        </w:rPr>
      </w:pPr>
      <w:r>
        <w:rPr>
          <w:color w:val="000000"/>
          <w:sz w:val="28"/>
          <w:szCs w:val="23"/>
        </w:rPr>
        <w:t xml:space="preserve">2. </w:t>
      </w:r>
      <w:r>
        <w:rPr>
          <w:sz w:val="28"/>
          <w:szCs w:val="28"/>
        </w:rPr>
        <w:t xml:space="preserve">Площадка спортивная – это открытое спортивное сооружение на территории Городского стадиона, включает в себя футбольное поле, беговые дорожки, теннисный корт, волейбольную и баскетбольную площадки, поле для мини-футбола, сектор для прыжков в длину и толкания ядра, а также многофункциональную спортивную площадку с тренажерами, турниками, </w:t>
      </w:r>
      <w:proofErr w:type="spellStart"/>
      <w:r>
        <w:rPr>
          <w:sz w:val="28"/>
          <w:szCs w:val="28"/>
        </w:rPr>
        <w:t>рукоходами</w:t>
      </w:r>
      <w:proofErr w:type="spellEnd"/>
      <w:r>
        <w:rPr>
          <w:sz w:val="28"/>
          <w:szCs w:val="28"/>
        </w:rPr>
        <w:t xml:space="preserve">, брусьями, столом для армреслинга. Городской стадион оснащен трибунами и раздевалками. На спортивных площадках городского стадиона традиционно проводятся соревнования по легкой атлетике, футболу, волейболу, городские спортивные праздники и дни спорта. </w:t>
      </w:r>
    </w:p>
    <w:p w14:paraId="27CD8CC4" w14:textId="77777777" w:rsidR="009D7B25" w:rsidRDefault="009D7B25" w:rsidP="009D7B25">
      <w:pPr>
        <w:shd w:val="clear" w:color="auto" w:fill="FFFFFF"/>
        <w:spacing w:line="338" w:lineRule="atLeast"/>
        <w:ind w:firstLine="709"/>
        <w:rPr>
          <w:sz w:val="28"/>
          <w:szCs w:val="28"/>
        </w:rPr>
      </w:pPr>
    </w:p>
    <w:p w14:paraId="139DFC52" w14:textId="312DB5F0" w:rsidR="009D7B25" w:rsidRDefault="009D7B25" w:rsidP="009D7B25">
      <w:pPr>
        <w:shd w:val="clear" w:color="auto" w:fill="FFFFFF"/>
        <w:spacing w:line="338" w:lineRule="atLeast"/>
        <w:jc w:val="center"/>
        <w:rPr>
          <w:rFonts w:ascii="Arial" w:hAnsi="Arial" w:cs="Arial"/>
          <w:noProof/>
          <w:color w:val="000000"/>
          <w:sz w:val="23"/>
          <w:szCs w:val="23"/>
        </w:rPr>
      </w:pPr>
      <w:r>
        <w:rPr>
          <w:rFonts w:ascii="Arial" w:hAnsi="Arial" w:cs="Arial"/>
          <w:noProof/>
          <w:color w:val="000000"/>
          <w:sz w:val="23"/>
          <w:szCs w:val="23"/>
        </w:rPr>
        <w:drawing>
          <wp:inline distT="0" distB="0" distL="0" distR="0" wp14:anchorId="4ACC06DC" wp14:editId="799A57F8">
            <wp:extent cx="2606040" cy="1691640"/>
            <wp:effectExtent l="0" t="0" r="3810" b="3810"/>
            <wp:docPr id="68214" name="Рисунок 68214"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58"/>
                    <pic:cNvPicPr>
                      <a:picLocks noChangeAspect="1" noChangeArrowheads="1"/>
                    </pic:cNvPicPr>
                  </pic:nvPicPr>
                  <pic:blipFill>
                    <a:blip r:embed="rId488" cstate="email">
                      <a:extLst>
                        <a:ext uri="{28A0092B-C50C-407E-A947-70E740481C1C}">
                          <a14:useLocalDpi xmlns:a14="http://schemas.microsoft.com/office/drawing/2010/main"/>
                        </a:ext>
                      </a:extLst>
                    </a:blip>
                    <a:srcRect/>
                    <a:stretch>
                      <a:fillRect/>
                    </a:stretch>
                  </pic:blipFill>
                  <pic:spPr bwMode="auto">
                    <a:xfrm>
                      <a:off x="0" y="0"/>
                      <a:ext cx="2606040" cy="1691640"/>
                    </a:xfrm>
                    <a:prstGeom prst="rect">
                      <a:avLst/>
                    </a:prstGeom>
                    <a:noFill/>
                    <a:ln>
                      <a:noFill/>
                    </a:ln>
                  </pic:spPr>
                </pic:pic>
              </a:graphicData>
            </a:graphic>
          </wp:inline>
        </w:drawing>
      </w:r>
      <w:r>
        <w:rPr>
          <w:rFonts w:ascii="Arial" w:hAnsi="Arial" w:cs="Arial"/>
          <w:noProof/>
          <w:color w:val="000000"/>
          <w:sz w:val="23"/>
          <w:szCs w:val="23"/>
        </w:rPr>
        <w:drawing>
          <wp:inline distT="0" distB="0" distL="0" distR="0" wp14:anchorId="102FFABE" wp14:editId="00D5509A">
            <wp:extent cx="2636520" cy="1684020"/>
            <wp:effectExtent l="0" t="0" r="0" b="0"/>
            <wp:docPr id="68213" name="Рисунок 68213"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56"/>
                    <pic:cNvPicPr>
                      <a:picLocks noChangeAspect="1" noChangeArrowheads="1"/>
                    </pic:cNvPicPr>
                  </pic:nvPicPr>
                  <pic:blipFill>
                    <a:blip r:embed="rId489" cstate="email">
                      <a:extLst>
                        <a:ext uri="{28A0092B-C50C-407E-A947-70E740481C1C}">
                          <a14:useLocalDpi xmlns:a14="http://schemas.microsoft.com/office/drawing/2010/main"/>
                        </a:ext>
                      </a:extLst>
                    </a:blip>
                    <a:srcRect/>
                    <a:stretch>
                      <a:fillRect/>
                    </a:stretch>
                  </pic:blipFill>
                  <pic:spPr bwMode="auto">
                    <a:xfrm>
                      <a:off x="0" y="0"/>
                      <a:ext cx="2636520" cy="1684020"/>
                    </a:xfrm>
                    <a:prstGeom prst="rect">
                      <a:avLst/>
                    </a:prstGeom>
                    <a:noFill/>
                    <a:ln>
                      <a:noFill/>
                    </a:ln>
                  </pic:spPr>
                </pic:pic>
              </a:graphicData>
            </a:graphic>
          </wp:inline>
        </w:drawing>
      </w:r>
    </w:p>
    <w:p w14:paraId="2EE58359" w14:textId="77777777" w:rsidR="009D7B25" w:rsidRDefault="009D7B25" w:rsidP="009D7B25">
      <w:pPr>
        <w:shd w:val="clear" w:color="auto" w:fill="FFFFFF"/>
        <w:spacing w:line="240" w:lineRule="atLeast"/>
        <w:ind w:firstLine="708"/>
        <w:rPr>
          <w:color w:val="000000"/>
          <w:sz w:val="28"/>
          <w:szCs w:val="28"/>
        </w:rPr>
      </w:pPr>
    </w:p>
    <w:p w14:paraId="35ECB198" w14:textId="77777777" w:rsidR="009D7B25" w:rsidRDefault="009D7B25" w:rsidP="009D7B25">
      <w:pPr>
        <w:shd w:val="clear" w:color="auto" w:fill="FFFFFF"/>
        <w:spacing w:line="240" w:lineRule="atLeast"/>
        <w:ind w:firstLine="708"/>
        <w:jc w:val="both"/>
        <w:rPr>
          <w:sz w:val="28"/>
          <w:szCs w:val="28"/>
        </w:rPr>
      </w:pPr>
      <w:r>
        <w:rPr>
          <w:color w:val="000000"/>
          <w:sz w:val="28"/>
          <w:szCs w:val="28"/>
        </w:rPr>
        <w:t xml:space="preserve">3. Крытый хоккейный корт «ШТУРМ», </w:t>
      </w:r>
      <w:r>
        <w:rPr>
          <w:sz w:val="28"/>
          <w:szCs w:val="28"/>
        </w:rPr>
        <w:t xml:space="preserve">введен в эксплуатацию в 2018 году. Новый спортивный объект площадью 1 980 </w:t>
      </w:r>
      <w:proofErr w:type="spellStart"/>
      <w:r>
        <w:rPr>
          <w:sz w:val="28"/>
          <w:szCs w:val="28"/>
        </w:rPr>
        <w:t>кв.м</w:t>
      </w:r>
      <w:proofErr w:type="spellEnd"/>
      <w:r>
        <w:rPr>
          <w:sz w:val="28"/>
          <w:szCs w:val="28"/>
        </w:rPr>
        <w:t xml:space="preserve">. используется для проведения тренировок и соревнований по хоккею с шайбой. </w:t>
      </w:r>
    </w:p>
    <w:p w14:paraId="5465D9E7" w14:textId="77777777" w:rsidR="009D7B25" w:rsidRDefault="009D7B25" w:rsidP="009D7B25">
      <w:pPr>
        <w:spacing w:line="240" w:lineRule="atLeast"/>
        <w:jc w:val="both"/>
        <w:rPr>
          <w:rFonts w:eastAsia="Calibri"/>
          <w:sz w:val="28"/>
          <w:szCs w:val="28"/>
        </w:rPr>
      </w:pPr>
    </w:p>
    <w:p w14:paraId="626549E8" w14:textId="0099DABB" w:rsidR="009D7B25" w:rsidRDefault="009D7B25" w:rsidP="009D7B25">
      <w:pPr>
        <w:spacing w:line="276" w:lineRule="auto"/>
        <w:jc w:val="center"/>
        <w:rPr>
          <w:rFonts w:ascii="Calibri" w:eastAsia="Calibri" w:hAnsi="Calibri" w:cs="SimSun"/>
          <w:noProof/>
          <w:sz w:val="26"/>
          <w:szCs w:val="26"/>
        </w:rPr>
      </w:pPr>
      <w:r>
        <w:rPr>
          <w:rFonts w:ascii="Calibri" w:eastAsia="Calibri" w:hAnsi="Calibri" w:cs="SimSun"/>
          <w:noProof/>
          <w:sz w:val="24"/>
          <w:szCs w:val="24"/>
        </w:rPr>
        <w:lastRenderedPageBreak/>
        <w:drawing>
          <wp:inline distT="0" distB="0" distL="0" distR="0" wp14:anchorId="1BB3162E" wp14:editId="36B2B36B">
            <wp:extent cx="2926080" cy="1836420"/>
            <wp:effectExtent l="0" t="0" r="7620" b="0"/>
            <wp:docPr id="68212" name="Рисунок 68212" descr="https://sun9-21.userapi.com/c855136/v855136259/1300f1/g5Y_rvnrU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https://sun9-21.userapi.com/c855136/v855136259/1300f1/g5Y_rvnrUzw.jpg"/>
                    <pic:cNvPicPr>
                      <a:picLocks noChangeAspect="1" noChangeArrowheads="1"/>
                    </pic:cNvPicPr>
                  </pic:nvPicPr>
                  <pic:blipFill>
                    <a:blip r:embed="rId490" cstate="email">
                      <a:extLst>
                        <a:ext uri="{28A0092B-C50C-407E-A947-70E740481C1C}">
                          <a14:useLocalDpi xmlns:a14="http://schemas.microsoft.com/office/drawing/2010/main"/>
                        </a:ext>
                      </a:extLst>
                    </a:blip>
                    <a:srcRect/>
                    <a:stretch>
                      <a:fillRect/>
                    </a:stretch>
                  </pic:blipFill>
                  <pic:spPr bwMode="auto">
                    <a:xfrm>
                      <a:off x="0" y="0"/>
                      <a:ext cx="2926080" cy="1836420"/>
                    </a:xfrm>
                    <a:prstGeom prst="rect">
                      <a:avLst/>
                    </a:prstGeom>
                    <a:noFill/>
                    <a:ln>
                      <a:noFill/>
                    </a:ln>
                  </pic:spPr>
                </pic:pic>
              </a:graphicData>
            </a:graphic>
          </wp:inline>
        </w:drawing>
      </w:r>
      <w:r>
        <w:rPr>
          <w:rFonts w:ascii="Calibri" w:eastAsia="Calibri" w:hAnsi="Calibri" w:cs="SimSun"/>
          <w:noProof/>
          <w:sz w:val="26"/>
          <w:szCs w:val="26"/>
        </w:rPr>
        <w:drawing>
          <wp:inline distT="0" distB="0" distL="0" distR="0" wp14:anchorId="40669D4E" wp14:editId="3708FFCF">
            <wp:extent cx="2781300" cy="1844040"/>
            <wp:effectExtent l="0" t="0" r="0" b="3810"/>
            <wp:docPr id="68211" name="Рисунок 68211"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34"/>
                    <pic:cNvPicPr>
                      <a:picLocks noChangeAspect="1" noChangeArrowheads="1"/>
                    </pic:cNvPicPr>
                  </pic:nvPicPr>
                  <pic:blipFill>
                    <a:blip r:embed="rId491" cstate="email">
                      <a:extLst>
                        <a:ext uri="{28A0092B-C50C-407E-A947-70E740481C1C}">
                          <a14:useLocalDpi xmlns:a14="http://schemas.microsoft.com/office/drawing/2010/main"/>
                        </a:ext>
                      </a:extLst>
                    </a:blip>
                    <a:srcRect/>
                    <a:stretch>
                      <a:fillRect/>
                    </a:stretch>
                  </pic:blipFill>
                  <pic:spPr bwMode="auto">
                    <a:xfrm>
                      <a:off x="0" y="0"/>
                      <a:ext cx="2781300" cy="1844040"/>
                    </a:xfrm>
                    <a:prstGeom prst="rect">
                      <a:avLst/>
                    </a:prstGeom>
                    <a:noFill/>
                    <a:ln>
                      <a:noFill/>
                    </a:ln>
                  </pic:spPr>
                </pic:pic>
              </a:graphicData>
            </a:graphic>
          </wp:inline>
        </w:drawing>
      </w:r>
    </w:p>
    <w:p w14:paraId="62D14510" w14:textId="77777777" w:rsidR="009D7B25" w:rsidRDefault="009D7B25" w:rsidP="009D7B25">
      <w:pPr>
        <w:spacing w:line="240" w:lineRule="atLeast"/>
        <w:jc w:val="both"/>
        <w:rPr>
          <w:rFonts w:eastAsia="Calibri"/>
          <w:sz w:val="28"/>
          <w:szCs w:val="28"/>
        </w:rPr>
      </w:pPr>
    </w:p>
    <w:p w14:paraId="1153535A" w14:textId="77777777" w:rsidR="009D7B25" w:rsidRDefault="009D7B25" w:rsidP="009D7B25">
      <w:pPr>
        <w:spacing w:line="240" w:lineRule="atLeast"/>
        <w:ind w:firstLine="708"/>
        <w:jc w:val="both"/>
        <w:rPr>
          <w:rFonts w:eastAsia="Calibri"/>
          <w:sz w:val="28"/>
          <w:szCs w:val="28"/>
        </w:rPr>
      </w:pPr>
      <w:r>
        <w:rPr>
          <w:rFonts w:eastAsia="Calibri"/>
          <w:sz w:val="28"/>
          <w:szCs w:val="28"/>
        </w:rPr>
        <w:t>В Лянторе хоккей с шайбой является одним из самых популярных видов спорта. На хоккейных площадках Сургутского района наш город достойно представляют молодежная и мужская сборные команды «Штурм», в честь которых и было дано название новому корту. В 2019 году в муниципальном учреждении приступил к работе тренер по хоккею высшей категории, что позволит развивать хоккей в городе на профессиональном уровне.</w:t>
      </w:r>
    </w:p>
    <w:p w14:paraId="2DCE0C64" w14:textId="54BE2581" w:rsidR="00FB694A" w:rsidRDefault="009D7B25" w:rsidP="009D7B25">
      <w:pPr>
        <w:spacing w:line="240" w:lineRule="atLeast"/>
        <w:jc w:val="both"/>
        <w:rPr>
          <w:rFonts w:eastAsia="Calibri"/>
          <w:sz w:val="28"/>
          <w:szCs w:val="28"/>
        </w:rPr>
      </w:pPr>
      <w:r>
        <w:rPr>
          <w:rFonts w:eastAsia="Calibri"/>
          <w:sz w:val="28"/>
          <w:szCs w:val="28"/>
        </w:rPr>
        <w:t>Спортивный объект оснащен трибунами для зрителей, имеется модульное здание раздевалки для спортсменов.</w:t>
      </w:r>
    </w:p>
    <w:p w14:paraId="36FFCFA0" w14:textId="77777777" w:rsidR="0025587B" w:rsidRDefault="0025587B" w:rsidP="009D7B25">
      <w:pPr>
        <w:spacing w:line="240" w:lineRule="atLeast"/>
        <w:jc w:val="both"/>
        <w:rPr>
          <w:rFonts w:eastAsia="Calibri"/>
          <w:sz w:val="28"/>
          <w:szCs w:val="28"/>
        </w:rPr>
      </w:pPr>
    </w:p>
    <w:p w14:paraId="7D9BAC3D" w14:textId="77777777" w:rsidR="009D7B25" w:rsidRDefault="009D7B25" w:rsidP="009D7B25">
      <w:pPr>
        <w:tabs>
          <w:tab w:val="left" w:pos="2127"/>
          <w:tab w:val="left" w:pos="6946"/>
        </w:tabs>
        <w:spacing w:line="276" w:lineRule="auto"/>
        <w:jc w:val="both"/>
        <w:rPr>
          <w:rFonts w:eastAsia="Calibri"/>
          <w:sz w:val="28"/>
          <w:szCs w:val="28"/>
        </w:rPr>
      </w:pPr>
      <w:r>
        <w:rPr>
          <w:rFonts w:eastAsia="Calibri"/>
          <w:sz w:val="28"/>
          <w:szCs w:val="28"/>
        </w:rPr>
        <w:tab/>
        <w:t>Было</w:t>
      </w:r>
      <w:r>
        <w:rPr>
          <w:rFonts w:eastAsia="Calibri"/>
          <w:sz w:val="28"/>
          <w:szCs w:val="28"/>
        </w:rPr>
        <w:tab/>
        <w:t>Стало</w:t>
      </w:r>
    </w:p>
    <w:p w14:paraId="582B9E1D" w14:textId="73E52AFC" w:rsidR="009D7B25" w:rsidRDefault="009D7B25" w:rsidP="009D7B25">
      <w:pPr>
        <w:spacing w:line="276" w:lineRule="auto"/>
        <w:jc w:val="center"/>
        <w:rPr>
          <w:rFonts w:eastAsia="Calibri"/>
          <w:sz w:val="28"/>
          <w:szCs w:val="28"/>
        </w:rPr>
      </w:pPr>
      <w:r>
        <w:rPr>
          <w:rFonts w:ascii="Calibri" w:eastAsia="Calibri" w:hAnsi="Calibri" w:cs="SimSun"/>
          <w:noProof/>
          <w:sz w:val="24"/>
          <w:szCs w:val="24"/>
        </w:rPr>
        <w:drawing>
          <wp:inline distT="0" distB="0" distL="0" distR="0" wp14:anchorId="3BAD94D3" wp14:editId="3C5DC1EB">
            <wp:extent cx="3032760" cy="1714500"/>
            <wp:effectExtent l="0" t="0" r="0" b="0"/>
            <wp:docPr id="68210" name="Рисунок 68210" descr="https://sun9-64.userapi.com/c840725/v840725721/4ef37/GZolOT1y-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https://sun9-64.userapi.com/c840725/v840725721/4ef37/GZolOT1y-SE.jpg"/>
                    <pic:cNvPicPr>
                      <a:picLocks noChangeAspect="1" noChangeArrowheads="1"/>
                    </pic:cNvPicPr>
                  </pic:nvPicPr>
                  <pic:blipFill>
                    <a:blip r:embed="rId492">
                      <a:extLst>
                        <a:ext uri="{28A0092B-C50C-407E-A947-70E740481C1C}">
                          <a14:useLocalDpi xmlns:a14="http://schemas.microsoft.com/office/drawing/2010/main"/>
                        </a:ext>
                      </a:extLst>
                    </a:blip>
                    <a:srcRect/>
                    <a:stretch>
                      <a:fillRect/>
                    </a:stretch>
                  </pic:blipFill>
                  <pic:spPr bwMode="auto">
                    <a:xfrm>
                      <a:off x="0" y="0"/>
                      <a:ext cx="3032760" cy="1714500"/>
                    </a:xfrm>
                    <a:prstGeom prst="rect">
                      <a:avLst/>
                    </a:prstGeom>
                    <a:noFill/>
                    <a:ln>
                      <a:noFill/>
                    </a:ln>
                  </pic:spPr>
                </pic:pic>
              </a:graphicData>
            </a:graphic>
          </wp:inline>
        </w:drawing>
      </w:r>
      <w:r>
        <w:rPr>
          <w:rFonts w:ascii="Calibri" w:eastAsia="Calibri" w:hAnsi="Calibri" w:cs="SimSun"/>
          <w:noProof/>
          <w:sz w:val="26"/>
          <w:szCs w:val="26"/>
        </w:rPr>
        <w:drawing>
          <wp:inline distT="0" distB="0" distL="0" distR="0" wp14:anchorId="0D33342E" wp14:editId="007A7575">
            <wp:extent cx="2735580" cy="1706880"/>
            <wp:effectExtent l="0" t="0" r="7620" b="7620"/>
            <wp:docPr id="68209" name="Рисунок 68209"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26"/>
                    <pic:cNvPicPr>
                      <a:picLocks noChangeAspect="1" noChangeArrowheads="1"/>
                    </pic:cNvPicPr>
                  </pic:nvPicPr>
                  <pic:blipFill>
                    <a:blip r:embed="rId493" cstate="email">
                      <a:extLst>
                        <a:ext uri="{28A0092B-C50C-407E-A947-70E740481C1C}">
                          <a14:useLocalDpi xmlns:a14="http://schemas.microsoft.com/office/drawing/2010/main"/>
                        </a:ext>
                      </a:extLst>
                    </a:blip>
                    <a:srcRect/>
                    <a:stretch>
                      <a:fillRect/>
                    </a:stretch>
                  </pic:blipFill>
                  <pic:spPr bwMode="auto">
                    <a:xfrm>
                      <a:off x="0" y="0"/>
                      <a:ext cx="2735580" cy="1706880"/>
                    </a:xfrm>
                    <a:prstGeom prst="rect">
                      <a:avLst/>
                    </a:prstGeom>
                    <a:noFill/>
                    <a:ln>
                      <a:noFill/>
                    </a:ln>
                  </pic:spPr>
                </pic:pic>
              </a:graphicData>
            </a:graphic>
          </wp:inline>
        </w:drawing>
      </w:r>
    </w:p>
    <w:p w14:paraId="1C5DA56A" w14:textId="77777777" w:rsidR="009D7B25" w:rsidRDefault="009D7B25" w:rsidP="009D7B25">
      <w:pPr>
        <w:tabs>
          <w:tab w:val="left" w:pos="2127"/>
          <w:tab w:val="left" w:pos="6946"/>
        </w:tabs>
        <w:spacing w:line="276" w:lineRule="auto"/>
        <w:jc w:val="both"/>
        <w:rPr>
          <w:rFonts w:eastAsia="Calibri"/>
          <w:sz w:val="28"/>
          <w:szCs w:val="28"/>
        </w:rPr>
      </w:pPr>
      <w:r>
        <w:rPr>
          <w:rFonts w:eastAsia="Calibri"/>
          <w:sz w:val="28"/>
          <w:szCs w:val="28"/>
        </w:rPr>
        <w:tab/>
        <w:t>Было</w:t>
      </w:r>
      <w:r>
        <w:rPr>
          <w:rFonts w:eastAsia="Calibri"/>
          <w:sz w:val="28"/>
          <w:szCs w:val="28"/>
        </w:rPr>
        <w:tab/>
        <w:t>Стало</w:t>
      </w:r>
    </w:p>
    <w:p w14:paraId="4F9F960B" w14:textId="194F10A3" w:rsidR="009D7B25" w:rsidRDefault="009D7B25" w:rsidP="009D7B25">
      <w:pPr>
        <w:spacing w:line="276" w:lineRule="auto"/>
        <w:jc w:val="center"/>
        <w:rPr>
          <w:rFonts w:eastAsia="Calibri"/>
          <w:sz w:val="28"/>
          <w:szCs w:val="28"/>
        </w:rPr>
      </w:pPr>
      <w:r>
        <w:rPr>
          <w:rFonts w:ascii="Calibri" w:eastAsia="Calibri" w:hAnsi="Calibri" w:cs="SimSun"/>
          <w:noProof/>
          <w:sz w:val="24"/>
          <w:szCs w:val="24"/>
        </w:rPr>
        <w:drawing>
          <wp:inline distT="0" distB="0" distL="0" distR="0" wp14:anchorId="00656DCE" wp14:editId="3194174F">
            <wp:extent cx="2926080" cy="1767840"/>
            <wp:effectExtent l="0" t="0" r="7620" b="3810"/>
            <wp:docPr id="68208" name="Рисунок 68208" descr="https://sun9-68.userapi.com/c840725/v840725721/4ee15/kIvLM6vkP9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https://sun9-68.userapi.com/c840725/v840725721/4ee15/kIvLM6vkP9o.jpg"/>
                    <pic:cNvPicPr>
                      <a:picLocks noChangeAspect="1" noChangeArrowheads="1"/>
                    </pic:cNvPicPr>
                  </pic:nvPicPr>
                  <pic:blipFill>
                    <a:blip r:embed="rId494" cstate="email">
                      <a:extLst>
                        <a:ext uri="{28A0092B-C50C-407E-A947-70E740481C1C}">
                          <a14:useLocalDpi xmlns:a14="http://schemas.microsoft.com/office/drawing/2010/main"/>
                        </a:ext>
                      </a:extLst>
                    </a:blip>
                    <a:srcRect/>
                    <a:stretch>
                      <a:fillRect/>
                    </a:stretch>
                  </pic:blipFill>
                  <pic:spPr bwMode="auto">
                    <a:xfrm>
                      <a:off x="0" y="0"/>
                      <a:ext cx="2926080" cy="1767840"/>
                    </a:xfrm>
                    <a:prstGeom prst="rect">
                      <a:avLst/>
                    </a:prstGeom>
                    <a:noFill/>
                    <a:ln>
                      <a:noFill/>
                    </a:ln>
                  </pic:spPr>
                </pic:pic>
              </a:graphicData>
            </a:graphic>
          </wp:inline>
        </w:drawing>
      </w:r>
      <w:r>
        <w:rPr>
          <w:rFonts w:ascii="Calibri" w:eastAsia="Calibri" w:hAnsi="Calibri" w:cs="SimSun"/>
          <w:noProof/>
          <w:sz w:val="26"/>
          <w:szCs w:val="26"/>
        </w:rPr>
        <w:drawing>
          <wp:inline distT="0" distB="0" distL="0" distR="0" wp14:anchorId="4E3227F0" wp14:editId="3B8A343A">
            <wp:extent cx="2644140" cy="1744980"/>
            <wp:effectExtent l="0" t="0" r="3810" b="7620"/>
            <wp:docPr id="68207" name="Рисунок 68207"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30"/>
                    <pic:cNvPicPr>
                      <a:picLocks noChangeAspect="1" noChangeArrowheads="1"/>
                    </pic:cNvPicPr>
                  </pic:nvPicPr>
                  <pic:blipFill>
                    <a:blip r:embed="rId495" cstate="email">
                      <a:extLst>
                        <a:ext uri="{28A0092B-C50C-407E-A947-70E740481C1C}">
                          <a14:useLocalDpi xmlns:a14="http://schemas.microsoft.com/office/drawing/2010/main"/>
                        </a:ext>
                      </a:extLst>
                    </a:blip>
                    <a:srcRect/>
                    <a:stretch>
                      <a:fillRect/>
                    </a:stretch>
                  </pic:blipFill>
                  <pic:spPr bwMode="auto">
                    <a:xfrm>
                      <a:off x="0" y="0"/>
                      <a:ext cx="2644140" cy="1744980"/>
                    </a:xfrm>
                    <a:prstGeom prst="rect">
                      <a:avLst/>
                    </a:prstGeom>
                    <a:noFill/>
                    <a:ln>
                      <a:noFill/>
                    </a:ln>
                  </pic:spPr>
                </pic:pic>
              </a:graphicData>
            </a:graphic>
          </wp:inline>
        </w:drawing>
      </w:r>
    </w:p>
    <w:p w14:paraId="384C093A" w14:textId="77777777" w:rsidR="009D7B25" w:rsidRDefault="009D7B25" w:rsidP="009D7B25">
      <w:pPr>
        <w:spacing w:line="276" w:lineRule="auto"/>
        <w:rPr>
          <w:rFonts w:ascii="Calibri" w:eastAsia="Calibri" w:hAnsi="Calibri" w:cs="SimSun"/>
          <w:noProof/>
          <w:sz w:val="26"/>
          <w:szCs w:val="26"/>
        </w:rPr>
      </w:pPr>
    </w:p>
    <w:p w14:paraId="580AB8C1" w14:textId="29186335" w:rsidR="009D7B25" w:rsidRDefault="009D7B25" w:rsidP="009D7B25">
      <w:pPr>
        <w:spacing w:line="276" w:lineRule="auto"/>
        <w:jc w:val="center"/>
        <w:rPr>
          <w:rFonts w:ascii="Calibri" w:eastAsia="Calibri" w:hAnsi="Calibri" w:cs="SimSun"/>
          <w:sz w:val="26"/>
          <w:szCs w:val="26"/>
        </w:rPr>
      </w:pPr>
      <w:r>
        <w:rPr>
          <w:rFonts w:ascii="Calibri" w:eastAsia="Calibri" w:hAnsi="Calibri" w:cs="SimSun"/>
          <w:noProof/>
          <w:sz w:val="26"/>
          <w:szCs w:val="26"/>
        </w:rPr>
        <w:lastRenderedPageBreak/>
        <w:drawing>
          <wp:inline distT="0" distB="0" distL="0" distR="0" wp14:anchorId="7533138D" wp14:editId="7EAF6090">
            <wp:extent cx="2857500" cy="1897380"/>
            <wp:effectExtent l="0" t="0" r="0" b="7620"/>
            <wp:docPr id="68206" name="Рисунок 6820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33"/>
                    <pic:cNvPicPr>
                      <a:picLocks noChangeAspect="1" noChangeArrowheads="1"/>
                    </pic:cNvPicPr>
                  </pic:nvPicPr>
                  <pic:blipFill>
                    <a:blip r:embed="rId496">
                      <a:extLst>
                        <a:ext uri="{28A0092B-C50C-407E-A947-70E740481C1C}">
                          <a14:useLocalDpi xmlns:a14="http://schemas.microsoft.com/office/drawing/2010/main"/>
                        </a:ext>
                      </a:extLst>
                    </a:blip>
                    <a:srcRect/>
                    <a:stretch>
                      <a:fillRect/>
                    </a:stretch>
                  </pic:blipFill>
                  <pic:spPr bwMode="auto">
                    <a:xfrm>
                      <a:off x="0" y="0"/>
                      <a:ext cx="2857500" cy="1897380"/>
                    </a:xfrm>
                    <a:prstGeom prst="rect">
                      <a:avLst/>
                    </a:prstGeom>
                    <a:noFill/>
                    <a:ln>
                      <a:noFill/>
                    </a:ln>
                  </pic:spPr>
                </pic:pic>
              </a:graphicData>
            </a:graphic>
          </wp:inline>
        </w:drawing>
      </w:r>
      <w:r>
        <w:rPr>
          <w:rFonts w:ascii="Calibri" w:eastAsia="Calibri" w:hAnsi="Calibri" w:cs="SimSun"/>
          <w:noProof/>
          <w:sz w:val="26"/>
          <w:szCs w:val="26"/>
        </w:rPr>
        <w:drawing>
          <wp:inline distT="0" distB="0" distL="0" distR="0" wp14:anchorId="43820FFE" wp14:editId="4639C4FB">
            <wp:extent cx="2773680" cy="1905000"/>
            <wp:effectExtent l="0" t="0" r="7620" b="0"/>
            <wp:docPr id="68205" name="Рисунок 68205"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32"/>
                    <pic:cNvPicPr>
                      <a:picLocks noChangeAspect="1" noChangeArrowheads="1"/>
                    </pic:cNvPicPr>
                  </pic:nvPicPr>
                  <pic:blipFill>
                    <a:blip r:embed="rId497" cstate="email">
                      <a:extLst>
                        <a:ext uri="{28A0092B-C50C-407E-A947-70E740481C1C}">
                          <a14:useLocalDpi xmlns:a14="http://schemas.microsoft.com/office/drawing/2010/main"/>
                        </a:ext>
                      </a:extLst>
                    </a:blip>
                    <a:srcRect/>
                    <a:stretch>
                      <a:fillRect/>
                    </a:stretch>
                  </pic:blipFill>
                  <pic:spPr bwMode="auto">
                    <a:xfrm>
                      <a:off x="0" y="0"/>
                      <a:ext cx="2773680" cy="1905000"/>
                    </a:xfrm>
                    <a:prstGeom prst="rect">
                      <a:avLst/>
                    </a:prstGeom>
                    <a:noFill/>
                    <a:ln>
                      <a:noFill/>
                    </a:ln>
                  </pic:spPr>
                </pic:pic>
              </a:graphicData>
            </a:graphic>
          </wp:inline>
        </w:drawing>
      </w:r>
    </w:p>
    <w:p w14:paraId="2E5EB748" w14:textId="77777777" w:rsidR="009D7B25" w:rsidRDefault="009D7B25" w:rsidP="009D7B25">
      <w:pPr>
        <w:spacing w:line="276" w:lineRule="auto"/>
        <w:jc w:val="both"/>
        <w:rPr>
          <w:rFonts w:eastAsia="Calibri"/>
          <w:sz w:val="16"/>
          <w:szCs w:val="16"/>
        </w:rPr>
      </w:pPr>
    </w:p>
    <w:p w14:paraId="02A9FF9B" w14:textId="7BC21C48" w:rsidR="009D7B25" w:rsidRDefault="009D7B25" w:rsidP="009D7B25">
      <w:pPr>
        <w:spacing w:line="240" w:lineRule="atLeast"/>
        <w:ind w:firstLine="709"/>
        <w:jc w:val="both"/>
        <w:rPr>
          <w:rFonts w:eastAsia="Calibri"/>
          <w:sz w:val="28"/>
          <w:szCs w:val="28"/>
        </w:rPr>
      </w:pPr>
      <w:r>
        <w:rPr>
          <w:rFonts w:eastAsia="Calibri"/>
          <w:color w:val="000000"/>
          <w:sz w:val="28"/>
          <w:szCs w:val="28"/>
        </w:rPr>
        <w:t xml:space="preserve">4. </w:t>
      </w:r>
      <w:r w:rsidR="005851A1">
        <w:rPr>
          <w:rFonts w:eastAsia="Calibri"/>
          <w:color w:val="000000"/>
          <w:sz w:val="28"/>
          <w:szCs w:val="28"/>
        </w:rPr>
        <w:t>В</w:t>
      </w:r>
      <w:r>
        <w:rPr>
          <w:rFonts w:eastAsia="Calibri"/>
          <w:sz w:val="28"/>
          <w:szCs w:val="28"/>
        </w:rPr>
        <w:t xml:space="preserve"> феврале 2019 года состоялось открытие второго крытого корта «Энергия». </w:t>
      </w:r>
    </w:p>
    <w:p w14:paraId="4EBF847F" w14:textId="77777777" w:rsidR="009D7B25" w:rsidRDefault="009D7B25" w:rsidP="009D7B25">
      <w:pPr>
        <w:spacing w:line="240" w:lineRule="atLeast"/>
        <w:ind w:left="720"/>
        <w:jc w:val="both"/>
        <w:rPr>
          <w:rFonts w:eastAsia="Calibri"/>
          <w:sz w:val="28"/>
          <w:szCs w:val="28"/>
        </w:rPr>
      </w:pPr>
    </w:p>
    <w:p w14:paraId="5BD63D3B" w14:textId="77777777" w:rsidR="00590327" w:rsidRDefault="00590327" w:rsidP="009D7B25">
      <w:pPr>
        <w:spacing w:line="240" w:lineRule="atLeast"/>
        <w:ind w:left="720"/>
        <w:jc w:val="both"/>
        <w:rPr>
          <w:rFonts w:eastAsia="Calibri"/>
          <w:sz w:val="28"/>
          <w:szCs w:val="28"/>
        </w:rPr>
      </w:pPr>
    </w:p>
    <w:p w14:paraId="44F7EAFB" w14:textId="77777777" w:rsidR="00590327" w:rsidRDefault="00590327" w:rsidP="009D7B25">
      <w:pPr>
        <w:spacing w:line="240" w:lineRule="atLeast"/>
        <w:ind w:left="720"/>
        <w:jc w:val="both"/>
        <w:rPr>
          <w:rFonts w:eastAsia="Calibri"/>
          <w:sz w:val="28"/>
          <w:szCs w:val="28"/>
        </w:rPr>
      </w:pPr>
    </w:p>
    <w:p w14:paraId="244AD5E8" w14:textId="77777777" w:rsidR="009D7B25" w:rsidRDefault="009D7B25" w:rsidP="009D7B25">
      <w:pPr>
        <w:spacing w:line="240" w:lineRule="atLeast"/>
        <w:jc w:val="center"/>
        <w:rPr>
          <w:rFonts w:eastAsia="Calibri"/>
          <w:sz w:val="28"/>
          <w:szCs w:val="28"/>
        </w:rPr>
      </w:pPr>
      <w:r>
        <w:rPr>
          <w:rFonts w:eastAsia="Calibri"/>
          <w:sz w:val="28"/>
          <w:szCs w:val="28"/>
        </w:rPr>
        <w:t>Было</w:t>
      </w:r>
    </w:p>
    <w:p w14:paraId="65FCE09F" w14:textId="63D78F1C" w:rsidR="009D7B25" w:rsidRDefault="009D7B25" w:rsidP="009D7B25">
      <w:pPr>
        <w:spacing w:line="240" w:lineRule="atLeast"/>
        <w:ind w:left="142"/>
        <w:jc w:val="center"/>
        <w:rPr>
          <w:rFonts w:eastAsia="Calibri"/>
          <w:sz w:val="28"/>
          <w:szCs w:val="28"/>
        </w:rPr>
      </w:pPr>
      <w:r>
        <w:rPr>
          <w:rFonts w:eastAsia="Calibri"/>
          <w:noProof/>
          <w:sz w:val="28"/>
          <w:szCs w:val="28"/>
        </w:rPr>
        <w:drawing>
          <wp:inline distT="0" distB="0" distL="0" distR="0" wp14:anchorId="6FAC6234" wp14:editId="34E016EE">
            <wp:extent cx="2595797" cy="1796081"/>
            <wp:effectExtent l="0" t="0" r="0" b="0"/>
            <wp:docPr id="67921" name="Рисунок 67921" descr="IMG-20190715-WA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IMG-20190715-WA0017"/>
                    <pic:cNvPicPr>
                      <a:picLocks noChangeAspect="1" noChangeArrowheads="1"/>
                    </pic:cNvPicPr>
                  </pic:nvPicPr>
                  <pic:blipFill>
                    <a:blip r:embed="rId498">
                      <a:extLst>
                        <a:ext uri="{28A0092B-C50C-407E-A947-70E740481C1C}">
                          <a14:useLocalDpi xmlns:a14="http://schemas.microsoft.com/office/drawing/2010/main"/>
                        </a:ext>
                      </a:extLst>
                    </a:blip>
                    <a:srcRect/>
                    <a:stretch>
                      <a:fillRect/>
                    </a:stretch>
                  </pic:blipFill>
                  <pic:spPr bwMode="auto">
                    <a:xfrm>
                      <a:off x="0" y="0"/>
                      <a:ext cx="2606430" cy="1803438"/>
                    </a:xfrm>
                    <a:prstGeom prst="rect">
                      <a:avLst/>
                    </a:prstGeom>
                    <a:noFill/>
                    <a:ln>
                      <a:noFill/>
                    </a:ln>
                  </pic:spPr>
                </pic:pic>
              </a:graphicData>
            </a:graphic>
          </wp:inline>
        </w:drawing>
      </w:r>
      <w:r>
        <w:rPr>
          <w:rFonts w:eastAsia="Calibri"/>
          <w:noProof/>
          <w:sz w:val="28"/>
          <w:szCs w:val="28"/>
        </w:rPr>
        <w:drawing>
          <wp:inline distT="0" distB="0" distL="0" distR="0" wp14:anchorId="43406A6A" wp14:editId="0B883FE5">
            <wp:extent cx="2549201" cy="1775460"/>
            <wp:effectExtent l="0" t="0" r="3810" b="0"/>
            <wp:docPr id="67920" name="Рисунок 67920" descr="IMG-20190709-WA0000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IMG-20190709-WA0000 - копия"/>
                    <pic:cNvPicPr>
                      <a:picLocks noChangeAspect="1" noChangeArrowheads="1"/>
                    </pic:cNvPicPr>
                  </pic:nvPicPr>
                  <pic:blipFill>
                    <a:blip r:embed="rId499" cstate="email">
                      <a:extLst>
                        <a:ext uri="{28A0092B-C50C-407E-A947-70E740481C1C}">
                          <a14:useLocalDpi xmlns:a14="http://schemas.microsoft.com/office/drawing/2010/main"/>
                        </a:ext>
                      </a:extLst>
                    </a:blip>
                    <a:srcRect/>
                    <a:stretch>
                      <a:fillRect/>
                    </a:stretch>
                  </pic:blipFill>
                  <pic:spPr bwMode="auto">
                    <a:xfrm>
                      <a:off x="0" y="0"/>
                      <a:ext cx="2552660" cy="1777869"/>
                    </a:xfrm>
                    <a:prstGeom prst="rect">
                      <a:avLst/>
                    </a:prstGeom>
                    <a:noFill/>
                    <a:ln>
                      <a:noFill/>
                    </a:ln>
                  </pic:spPr>
                </pic:pic>
              </a:graphicData>
            </a:graphic>
          </wp:inline>
        </w:drawing>
      </w:r>
    </w:p>
    <w:p w14:paraId="530165B7" w14:textId="77777777" w:rsidR="009D7B25" w:rsidRDefault="009D7B25" w:rsidP="00590327">
      <w:pPr>
        <w:spacing w:line="240" w:lineRule="atLeast"/>
        <w:jc w:val="center"/>
        <w:rPr>
          <w:rFonts w:eastAsia="Calibri"/>
          <w:sz w:val="28"/>
          <w:szCs w:val="28"/>
        </w:rPr>
      </w:pPr>
      <w:r>
        <w:rPr>
          <w:rFonts w:eastAsia="Calibri"/>
          <w:sz w:val="28"/>
          <w:szCs w:val="28"/>
        </w:rPr>
        <w:t>Стало</w:t>
      </w:r>
    </w:p>
    <w:p w14:paraId="77A7ECAD" w14:textId="0E181B9B" w:rsidR="009D7B25" w:rsidRDefault="009D7B25" w:rsidP="009D7B25">
      <w:pPr>
        <w:spacing w:line="240" w:lineRule="atLeast"/>
        <w:ind w:left="142"/>
        <w:jc w:val="center"/>
        <w:rPr>
          <w:rFonts w:eastAsia="Calibri"/>
          <w:sz w:val="28"/>
          <w:szCs w:val="28"/>
        </w:rPr>
      </w:pPr>
      <w:r>
        <w:rPr>
          <w:rFonts w:eastAsia="Calibri"/>
          <w:noProof/>
          <w:sz w:val="28"/>
          <w:szCs w:val="28"/>
        </w:rPr>
        <w:drawing>
          <wp:inline distT="0" distB="0" distL="0" distR="0" wp14:anchorId="193F325C" wp14:editId="5035082C">
            <wp:extent cx="2499753" cy="1876508"/>
            <wp:effectExtent l="0" t="0" r="0" b="0"/>
            <wp:docPr id="67919" name="Рисунок 67919" descr="IMG_20191123_17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IMG_20191123_171501"/>
                    <pic:cNvPicPr>
                      <a:picLocks noChangeAspect="1" noChangeArrowheads="1"/>
                    </pic:cNvPicPr>
                  </pic:nvPicPr>
                  <pic:blipFill>
                    <a:blip r:embed="rId500">
                      <a:extLst>
                        <a:ext uri="{28A0092B-C50C-407E-A947-70E740481C1C}">
                          <a14:useLocalDpi xmlns:a14="http://schemas.microsoft.com/office/drawing/2010/main"/>
                        </a:ext>
                      </a:extLst>
                    </a:blip>
                    <a:srcRect/>
                    <a:stretch>
                      <a:fillRect/>
                    </a:stretch>
                  </pic:blipFill>
                  <pic:spPr bwMode="auto">
                    <a:xfrm>
                      <a:off x="0" y="0"/>
                      <a:ext cx="2505327" cy="1880692"/>
                    </a:xfrm>
                    <a:prstGeom prst="rect">
                      <a:avLst/>
                    </a:prstGeom>
                    <a:noFill/>
                    <a:ln>
                      <a:noFill/>
                    </a:ln>
                  </pic:spPr>
                </pic:pic>
              </a:graphicData>
            </a:graphic>
          </wp:inline>
        </w:drawing>
      </w:r>
      <w:r>
        <w:rPr>
          <w:rFonts w:ascii="Calibri" w:eastAsia="Calibri" w:hAnsi="Calibri" w:cs="SimSun"/>
          <w:noProof/>
          <w:sz w:val="28"/>
          <w:szCs w:val="28"/>
        </w:rPr>
        <w:drawing>
          <wp:inline distT="0" distB="0" distL="0" distR="0" wp14:anchorId="287BC2B3" wp14:editId="75C47F7A">
            <wp:extent cx="2504661" cy="1868343"/>
            <wp:effectExtent l="0" t="0" r="0" b="0"/>
            <wp:docPr id="67918" name="Рисунок 67918" descr="IMG_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IMG_5365"/>
                    <pic:cNvPicPr>
                      <a:picLocks noChangeAspect="1" noChangeArrowheads="1"/>
                    </pic:cNvPicPr>
                  </pic:nvPicPr>
                  <pic:blipFill>
                    <a:blip r:embed="rId501">
                      <a:extLst>
                        <a:ext uri="{28A0092B-C50C-407E-A947-70E740481C1C}">
                          <a14:useLocalDpi xmlns:a14="http://schemas.microsoft.com/office/drawing/2010/main"/>
                        </a:ext>
                      </a:extLst>
                    </a:blip>
                    <a:srcRect/>
                    <a:stretch>
                      <a:fillRect/>
                    </a:stretch>
                  </pic:blipFill>
                  <pic:spPr bwMode="auto">
                    <a:xfrm>
                      <a:off x="0" y="0"/>
                      <a:ext cx="2516200" cy="1876951"/>
                    </a:xfrm>
                    <a:prstGeom prst="rect">
                      <a:avLst/>
                    </a:prstGeom>
                    <a:noFill/>
                    <a:ln>
                      <a:noFill/>
                    </a:ln>
                  </pic:spPr>
                </pic:pic>
              </a:graphicData>
            </a:graphic>
          </wp:inline>
        </w:drawing>
      </w:r>
    </w:p>
    <w:p w14:paraId="002FA8D4" w14:textId="77777777" w:rsidR="009D7B25" w:rsidRDefault="009D7B25" w:rsidP="009D7B25">
      <w:pPr>
        <w:spacing w:line="240" w:lineRule="atLeast"/>
        <w:ind w:left="426"/>
        <w:jc w:val="both"/>
        <w:rPr>
          <w:rFonts w:eastAsia="Calibri"/>
          <w:sz w:val="28"/>
          <w:szCs w:val="28"/>
        </w:rPr>
      </w:pPr>
    </w:p>
    <w:p w14:paraId="3F6C89C8" w14:textId="77777777" w:rsidR="009D7B25" w:rsidRDefault="009D7B25" w:rsidP="009D7B25">
      <w:pPr>
        <w:spacing w:line="240" w:lineRule="atLeast"/>
        <w:ind w:firstLine="709"/>
        <w:jc w:val="both"/>
        <w:rPr>
          <w:rFonts w:eastAsia="Calibri"/>
          <w:sz w:val="28"/>
          <w:szCs w:val="28"/>
        </w:rPr>
      </w:pPr>
      <w:r>
        <w:rPr>
          <w:rFonts w:eastAsia="Calibri"/>
          <w:sz w:val="28"/>
          <w:szCs w:val="28"/>
        </w:rPr>
        <w:t>Новый каток предусмотрен для массового катания жителей города. Для комфортного отдыха горожан здание обустроено теплой раздевалкой, организован пункт проката коньков.</w:t>
      </w:r>
    </w:p>
    <w:p w14:paraId="41EEA369" w14:textId="4DF0C03A" w:rsidR="009D7B25" w:rsidRDefault="009D7B25" w:rsidP="009D7B25">
      <w:pPr>
        <w:spacing w:line="240" w:lineRule="atLeast"/>
        <w:jc w:val="center"/>
        <w:rPr>
          <w:rFonts w:eastAsia="Calibri"/>
          <w:sz w:val="28"/>
          <w:szCs w:val="28"/>
        </w:rPr>
      </w:pPr>
      <w:r>
        <w:rPr>
          <w:rFonts w:eastAsia="Calibri"/>
          <w:noProof/>
          <w:sz w:val="28"/>
          <w:szCs w:val="28"/>
        </w:rPr>
        <w:lastRenderedPageBreak/>
        <w:drawing>
          <wp:inline distT="0" distB="0" distL="0" distR="0" wp14:anchorId="2EE9073F" wp14:editId="6BBDCD2F">
            <wp:extent cx="2494059" cy="1782439"/>
            <wp:effectExtent l="0" t="0" r="1905" b="8890"/>
            <wp:docPr id="67917" name="Рисунок 67917" descr="IMG_20200121_145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IMG_20200121_145740"/>
                    <pic:cNvPicPr>
                      <a:picLocks noChangeAspect="1" noChangeArrowheads="1"/>
                    </pic:cNvPicPr>
                  </pic:nvPicPr>
                  <pic:blipFill>
                    <a:blip r:embed="rId502">
                      <a:extLst>
                        <a:ext uri="{28A0092B-C50C-407E-A947-70E740481C1C}">
                          <a14:useLocalDpi xmlns:a14="http://schemas.microsoft.com/office/drawing/2010/main"/>
                        </a:ext>
                      </a:extLst>
                    </a:blip>
                    <a:srcRect/>
                    <a:stretch>
                      <a:fillRect/>
                    </a:stretch>
                  </pic:blipFill>
                  <pic:spPr bwMode="auto">
                    <a:xfrm>
                      <a:off x="0" y="0"/>
                      <a:ext cx="2501109" cy="1787478"/>
                    </a:xfrm>
                    <a:prstGeom prst="rect">
                      <a:avLst/>
                    </a:prstGeom>
                    <a:noFill/>
                    <a:ln>
                      <a:noFill/>
                    </a:ln>
                  </pic:spPr>
                </pic:pic>
              </a:graphicData>
            </a:graphic>
          </wp:inline>
        </w:drawing>
      </w:r>
      <w:r>
        <w:rPr>
          <w:rFonts w:eastAsia="Calibri"/>
          <w:noProof/>
          <w:sz w:val="28"/>
          <w:szCs w:val="28"/>
        </w:rPr>
        <w:drawing>
          <wp:inline distT="0" distB="0" distL="0" distR="0" wp14:anchorId="3CC7DAE5" wp14:editId="4DBB2F95">
            <wp:extent cx="2496710" cy="1794084"/>
            <wp:effectExtent l="0" t="0" r="0" b="0"/>
            <wp:docPr id="67916" name="Рисунок 67916" descr="IMG_20200121_14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IMG_20200121_145649"/>
                    <pic:cNvPicPr>
                      <a:picLocks noChangeAspect="1" noChangeArrowheads="1"/>
                    </pic:cNvPicPr>
                  </pic:nvPicPr>
                  <pic:blipFill>
                    <a:blip r:embed="rId503">
                      <a:extLst>
                        <a:ext uri="{28A0092B-C50C-407E-A947-70E740481C1C}">
                          <a14:useLocalDpi xmlns:a14="http://schemas.microsoft.com/office/drawing/2010/main"/>
                        </a:ext>
                      </a:extLst>
                    </a:blip>
                    <a:srcRect/>
                    <a:stretch>
                      <a:fillRect/>
                    </a:stretch>
                  </pic:blipFill>
                  <pic:spPr bwMode="auto">
                    <a:xfrm>
                      <a:off x="0" y="0"/>
                      <a:ext cx="2500605" cy="1796883"/>
                    </a:xfrm>
                    <a:prstGeom prst="rect">
                      <a:avLst/>
                    </a:prstGeom>
                    <a:noFill/>
                    <a:ln>
                      <a:noFill/>
                    </a:ln>
                  </pic:spPr>
                </pic:pic>
              </a:graphicData>
            </a:graphic>
          </wp:inline>
        </w:drawing>
      </w:r>
    </w:p>
    <w:p w14:paraId="322C349A" w14:textId="77777777" w:rsidR="00590327" w:rsidRDefault="009D7B25" w:rsidP="009D7B25">
      <w:pPr>
        <w:spacing w:line="276" w:lineRule="auto"/>
        <w:jc w:val="center"/>
        <w:rPr>
          <w:rFonts w:ascii="Arial" w:eastAsia="Calibri" w:hAnsi="Arial" w:cs="Arial"/>
          <w:color w:val="000000"/>
          <w:sz w:val="23"/>
          <w:szCs w:val="23"/>
        </w:rPr>
      </w:pPr>
      <w:r>
        <w:rPr>
          <w:rFonts w:ascii="Arial" w:hAnsi="Arial" w:cs="Arial"/>
          <w:noProof/>
          <w:color w:val="000000"/>
          <w:sz w:val="23"/>
          <w:szCs w:val="23"/>
        </w:rPr>
        <w:drawing>
          <wp:inline distT="0" distB="0" distL="0" distR="0" wp14:anchorId="5A256951" wp14:editId="66576A9E">
            <wp:extent cx="2493562" cy="1717330"/>
            <wp:effectExtent l="0" t="0" r="2540" b="0"/>
            <wp:docPr id="67915" name="Рисунок 67915" descr="IMG_20191124_14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IMG_20191124_144418"/>
                    <pic:cNvPicPr>
                      <a:picLocks noChangeAspect="1" noChangeArrowheads="1"/>
                    </pic:cNvPicPr>
                  </pic:nvPicPr>
                  <pic:blipFill>
                    <a:blip r:embed="rId504">
                      <a:extLst>
                        <a:ext uri="{28A0092B-C50C-407E-A947-70E740481C1C}">
                          <a14:useLocalDpi xmlns:a14="http://schemas.microsoft.com/office/drawing/2010/main"/>
                        </a:ext>
                      </a:extLst>
                    </a:blip>
                    <a:srcRect/>
                    <a:stretch>
                      <a:fillRect/>
                    </a:stretch>
                  </pic:blipFill>
                  <pic:spPr bwMode="auto">
                    <a:xfrm>
                      <a:off x="0" y="0"/>
                      <a:ext cx="2504956" cy="1725177"/>
                    </a:xfrm>
                    <a:prstGeom prst="rect">
                      <a:avLst/>
                    </a:prstGeom>
                    <a:noFill/>
                    <a:ln>
                      <a:noFill/>
                    </a:ln>
                  </pic:spPr>
                </pic:pic>
              </a:graphicData>
            </a:graphic>
          </wp:inline>
        </w:drawing>
      </w:r>
      <w:r>
        <w:rPr>
          <w:rFonts w:ascii="Calibri" w:eastAsia="Calibri" w:hAnsi="Calibri" w:cs="SimSun"/>
          <w:noProof/>
          <w:sz w:val="24"/>
          <w:szCs w:val="24"/>
        </w:rPr>
        <w:drawing>
          <wp:inline distT="0" distB="0" distL="0" distR="0" wp14:anchorId="6846385E" wp14:editId="0AF30F57">
            <wp:extent cx="2638053" cy="1717482"/>
            <wp:effectExtent l="0" t="0" r="0" b="0"/>
            <wp:docPr id="67914" name="Рисунок 67914" descr="https://sun9-36.userapi.com/c858236/v858236897/122013/oQSd0Sz2U7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https://sun9-36.userapi.com/c858236/v858236897/122013/oQSd0Sz2U7M.jpg"/>
                    <pic:cNvPicPr>
                      <a:picLocks noChangeAspect="1" noChangeArrowheads="1"/>
                    </pic:cNvPicPr>
                  </pic:nvPicPr>
                  <pic:blipFill>
                    <a:blip r:embed="rId505" cstate="email">
                      <a:extLst>
                        <a:ext uri="{28A0092B-C50C-407E-A947-70E740481C1C}">
                          <a14:useLocalDpi xmlns:a14="http://schemas.microsoft.com/office/drawing/2010/main"/>
                        </a:ext>
                      </a:extLst>
                    </a:blip>
                    <a:srcRect t="-270" r="-372"/>
                    <a:stretch>
                      <a:fillRect/>
                    </a:stretch>
                  </pic:blipFill>
                  <pic:spPr bwMode="auto">
                    <a:xfrm>
                      <a:off x="0" y="0"/>
                      <a:ext cx="2651343" cy="1726134"/>
                    </a:xfrm>
                    <a:prstGeom prst="rect">
                      <a:avLst/>
                    </a:prstGeom>
                    <a:noFill/>
                    <a:ln>
                      <a:noFill/>
                    </a:ln>
                  </pic:spPr>
                </pic:pic>
              </a:graphicData>
            </a:graphic>
          </wp:inline>
        </w:drawing>
      </w:r>
    </w:p>
    <w:p w14:paraId="42A6EE60" w14:textId="64EAC186" w:rsidR="009D7B25" w:rsidRDefault="009D7B25" w:rsidP="009D7B25">
      <w:pPr>
        <w:spacing w:line="276" w:lineRule="auto"/>
        <w:jc w:val="center"/>
        <w:rPr>
          <w:rFonts w:ascii="Arial" w:eastAsia="Calibri" w:hAnsi="Arial" w:cs="Arial"/>
          <w:color w:val="000000"/>
          <w:sz w:val="23"/>
          <w:szCs w:val="23"/>
        </w:rPr>
      </w:pPr>
      <w:r>
        <w:rPr>
          <w:rFonts w:ascii="Calibri" w:eastAsia="Calibri" w:hAnsi="Calibri" w:cs="SimSun"/>
          <w:noProof/>
          <w:sz w:val="24"/>
          <w:szCs w:val="24"/>
        </w:rPr>
        <w:drawing>
          <wp:inline distT="0" distB="0" distL="0" distR="0" wp14:anchorId="68ED5639" wp14:editId="0D951673">
            <wp:extent cx="2758440" cy="1981200"/>
            <wp:effectExtent l="0" t="0" r="3810" b="0"/>
            <wp:docPr id="67913" name="Рисунок 67913" descr="https://sun9-12.userapi.com/c846017/v846017389/1a3c5e/7VGI95sCW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https://sun9-12.userapi.com/c846017/v846017389/1a3c5e/7VGI95sCW1c.jpg"/>
                    <pic:cNvPicPr>
                      <a:picLocks noChangeAspect="1" noChangeArrowheads="1"/>
                    </pic:cNvPicPr>
                  </pic:nvPicPr>
                  <pic:blipFill>
                    <a:blip r:embed="rId506" cstate="email">
                      <a:extLst>
                        <a:ext uri="{28A0092B-C50C-407E-A947-70E740481C1C}">
                          <a14:useLocalDpi xmlns:a14="http://schemas.microsoft.com/office/drawing/2010/main"/>
                        </a:ext>
                      </a:extLst>
                    </a:blip>
                    <a:srcRect/>
                    <a:stretch>
                      <a:fillRect/>
                    </a:stretch>
                  </pic:blipFill>
                  <pic:spPr bwMode="auto">
                    <a:xfrm>
                      <a:off x="0" y="0"/>
                      <a:ext cx="2758440" cy="1981200"/>
                    </a:xfrm>
                    <a:prstGeom prst="rect">
                      <a:avLst/>
                    </a:prstGeom>
                    <a:noFill/>
                    <a:ln>
                      <a:noFill/>
                    </a:ln>
                  </pic:spPr>
                </pic:pic>
              </a:graphicData>
            </a:graphic>
          </wp:inline>
        </w:drawing>
      </w:r>
      <w:r>
        <w:rPr>
          <w:rFonts w:ascii="Calibri" w:eastAsia="Calibri" w:hAnsi="Calibri" w:cs="SimSun"/>
          <w:noProof/>
          <w:sz w:val="24"/>
          <w:szCs w:val="24"/>
        </w:rPr>
        <w:drawing>
          <wp:inline distT="0" distB="0" distL="0" distR="0" wp14:anchorId="7411AE02" wp14:editId="3A3BA1E5">
            <wp:extent cx="2857500" cy="1912620"/>
            <wp:effectExtent l="0" t="0" r="0" b="0"/>
            <wp:docPr id="67912" name="Рисунок 67912" descr="https://sun9-72.userapi.com/c846017/v846017389/1a3c86/OTxtUYHFmw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https://sun9-72.userapi.com/c846017/v846017389/1a3c86/OTxtUYHFmwc.jpg"/>
                    <pic:cNvPicPr>
                      <a:picLocks noChangeAspect="1" noChangeArrowheads="1"/>
                    </pic:cNvPicPr>
                  </pic:nvPicPr>
                  <pic:blipFill>
                    <a:blip r:embed="rId507" cstate="email">
                      <a:extLst>
                        <a:ext uri="{28A0092B-C50C-407E-A947-70E740481C1C}">
                          <a14:useLocalDpi xmlns:a14="http://schemas.microsoft.com/office/drawing/2010/main"/>
                        </a:ext>
                      </a:extLst>
                    </a:blip>
                    <a:srcRect/>
                    <a:stretch>
                      <a:fillRect/>
                    </a:stretch>
                  </pic:blipFill>
                  <pic:spPr bwMode="auto">
                    <a:xfrm>
                      <a:off x="0" y="0"/>
                      <a:ext cx="2857500" cy="1912620"/>
                    </a:xfrm>
                    <a:prstGeom prst="rect">
                      <a:avLst/>
                    </a:prstGeom>
                    <a:noFill/>
                    <a:ln>
                      <a:noFill/>
                    </a:ln>
                  </pic:spPr>
                </pic:pic>
              </a:graphicData>
            </a:graphic>
          </wp:inline>
        </w:drawing>
      </w:r>
    </w:p>
    <w:p w14:paraId="1913A455" w14:textId="77777777" w:rsidR="009D7B25" w:rsidRDefault="009D7B25" w:rsidP="009D7B25">
      <w:pPr>
        <w:shd w:val="clear" w:color="auto" w:fill="FFFFFF"/>
        <w:spacing w:line="338" w:lineRule="atLeast"/>
        <w:rPr>
          <w:rFonts w:ascii="Arial" w:hAnsi="Arial" w:cs="Arial"/>
          <w:color w:val="000000"/>
          <w:sz w:val="10"/>
          <w:szCs w:val="10"/>
        </w:rPr>
      </w:pPr>
    </w:p>
    <w:p w14:paraId="219400FC" w14:textId="11206425" w:rsidR="009D7B25" w:rsidRDefault="009D7B25" w:rsidP="009D7B25">
      <w:pPr>
        <w:shd w:val="clear" w:color="auto" w:fill="FFFFFF"/>
        <w:spacing w:line="338" w:lineRule="atLeast"/>
        <w:ind w:firstLine="708"/>
        <w:jc w:val="both"/>
        <w:rPr>
          <w:color w:val="000000"/>
          <w:sz w:val="10"/>
          <w:szCs w:val="10"/>
        </w:rPr>
      </w:pPr>
      <w:r>
        <w:rPr>
          <w:color w:val="000000"/>
          <w:sz w:val="28"/>
          <w:szCs w:val="23"/>
        </w:rPr>
        <w:t>В июле – июне 2019 года проведены работы по асфальтированию хоккейных кортов «Штурм» и «Энергия».</w:t>
      </w:r>
    </w:p>
    <w:p w14:paraId="45F68E8D" w14:textId="6A78E4D8" w:rsidR="009D7B25" w:rsidRDefault="0025587B" w:rsidP="009D7B25">
      <w:pPr>
        <w:shd w:val="clear" w:color="auto" w:fill="FFFFFF"/>
        <w:spacing w:line="338" w:lineRule="atLeast"/>
        <w:jc w:val="center"/>
        <w:rPr>
          <w:color w:val="000000"/>
          <w:sz w:val="28"/>
          <w:szCs w:val="23"/>
        </w:rPr>
      </w:pPr>
      <w:r w:rsidRPr="0012500F">
        <w:rPr>
          <w:noProof/>
          <w:color w:val="000000"/>
          <w:spacing w:val="4"/>
          <w:sz w:val="28"/>
          <w:szCs w:val="28"/>
        </w:rPr>
        <w:drawing>
          <wp:anchor distT="0" distB="0" distL="114300" distR="114300" simplePos="0" relativeHeight="252432384" behindDoc="0" locked="0" layoutInCell="1" allowOverlap="1" wp14:anchorId="02C7A135" wp14:editId="07348CA9">
            <wp:simplePos x="0" y="0"/>
            <wp:positionH relativeFrom="column">
              <wp:posOffset>4104005</wp:posOffset>
            </wp:positionH>
            <wp:positionV relativeFrom="paragraph">
              <wp:posOffset>293370</wp:posOffset>
            </wp:positionV>
            <wp:extent cx="2130425" cy="2625090"/>
            <wp:effectExtent l="0" t="0" r="3175" b="3810"/>
            <wp:wrapTopAndBottom/>
            <wp:docPr id="23" name="Рисунок 23" descr="IMG-20190723-WA0030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G-20190723-WA0030 - копия"/>
                    <pic:cNvPicPr>
                      <a:picLocks noChangeAspect="1" noChangeArrowheads="1"/>
                    </pic:cNvPicPr>
                  </pic:nvPicPr>
                  <pic:blipFill>
                    <a:blip r:embed="rId508" cstate="email">
                      <a:extLst>
                        <a:ext uri="{28A0092B-C50C-407E-A947-70E740481C1C}">
                          <a14:useLocalDpi xmlns:a14="http://schemas.microsoft.com/office/drawing/2010/main" val="0"/>
                        </a:ext>
                      </a:extLst>
                    </a:blip>
                    <a:srcRect/>
                    <a:stretch>
                      <a:fillRect/>
                    </a:stretch>
                  </pic:blipFill>
                  <pic:spPr bwMode="auto">
                    <a:xfrm>
                      <a:off x="0" y="0"/>
                      <a:ext cx="2130425" cy="2625090"/>
                    </a:xfrm>
                    <a:prstGeom prst="rect">
                      <a:avLst/>
                    </a:prstGeom>
                    <a:noFill/>
                    <a:ln>
                      <a:noFill/>
                    </a:ln>
                  </pic:spPr>
                </pic:pic>
              </a:graphicData>
            </a:graphic>
            <wp14:sizeRelH relativeFrom="page">
              <wp14:pctWidth>0</wp14:pctWidth>
            </wp14:sizeRelH>
            <wp14:sizeRelV relativeFrom="page">
              <wp14:pctHeight>0</wp14:pctHeight>
            </wp14:sizeRelV>
          </wp:anchor>
        </w:drawing>
      </w:r>
      <w:r w:rsidR="007C56C4">
        <w:rPr>
          <w:noProof/>
          <w:sz w:val="28"/>
          <w:szCs w:val="28"/>
        </w:rPr>
        <w:drawing>
          <wp:anchor distT="0" distB="0" distL="114300" distR="114300" simplePos="0" relativeHeight="252431360" behindDoc="0" locked="0" layoutInCell="1" allowOverlap="1" wp14:anchorId="69FCD4E9" wp14:editId="3AF01B85">
            <wp:simplePos x="0" y="0"/>
            <wp:positionH relativeFrom="margin">
              <wp:align>center</wp:align>
            </wp:positionH>
            <wp:positionV relativeFrom="paragraph">
              <wp:posOffset>270510</wp:posOffset>
            </wp:positionV>
            <wp:extent cx="1767840" cy="2655570"/>
            <wp:effectExtent l="0" t="0" r="3810" b="0"/>
            <wp:wrapTopAndBottom/>
            <wp:docPr id="67911" name="Рисунок 67911" descr="_Lmzvo1qV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_Lmzvo1qV9c"/>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767840" cy="2655570"/>
                    </a:xfrm>
                    <a:prstGeom prst="rect">
                      <a:avLst/>
                    </a:prstGeom>
                    <a:noFill/>
                    <a:ln>
                      <a:noFill/>
                    </a:ln>
                  </pic:spPr>
                </pic:pic>
              </a:graphicData>
            </a:graphic>
            <wp14:sizeRelH relativeFrom="page">
              <wp14:pctWidth>0</wp14:pctWidth>
            </wp14:sizeRelH>
            <wp14:sizeRelV relativeFrom="page">
              <wp14:pctHeight>0</wp14:pctHeight>
            </wp14:sizeRelV>
          </wp:anchor>
        </w:drawing>
      </w:r>
      <w:r w:rsidR="007C56C4" w:rsidRPr="0012500F">
        <w:rPr>
          <w:noProof/>
          <w:color w:val="000000"/>
          <w:spacing w:val="4"/>
          <w:sz w:val="28"/>
          <w:szCs w:val="28"/>
        </w:rPr>
        <w:drawing>
          <wp:anchor distT="0" distB="0" distL="114300" distR="114300" simplePos="0" relativeHeight="252430336" behindDoc="0" locked="0" layoutInCell="1" allowOverlap="1" wp14:anchorId="0508F9AC" wp14:editId="2F2C2F17">
            <wp:simplePos x="0" y="0"/>
            <wp:positionH relativeFrom="margin">
              <wp:align>left</wp:align>
            </wp:positionH>
            <wp:positionV relativeFrom="paragraph">
              <wp:posOffset>289560</wp:posOffset>
            </wp:positionV>
            <wp:extent cx="2049145" cy="2659380"/>
            <wp:effectExtent l="0" t="0" r="8255" b="7620"/>
            <wp:wrapTopAndBottom/>
            <wp:docPr id="22" name="Рисунок 22" descr="IMG-20190708-WA0022 - коп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G-20190708-WA0022 - копия (2)"/>
                    <pic:cNvPicPr>
                      <a:picLocks noChangeAspect="1" noChangeArrowheads="1"/>
                    </pic:cNvPicPr>
                  </pic:nvPicPr>
                  <pic:blipFill>
                    <a:blip r:embed="rId510" cstate="email">
                      <a:extLst>
                        <a:ext uri="{28A0092B-C50C-407E-A947-70E740481C1C}">
                          <a14:useLocalDpi xmlns:a14="http://schemas.microsoft.com/office/drawing/2010/main" val="0"/>
                        </a:ext>
                      </a:extLst>
                    </a:blip>
                    <a:srcRect/>
                    <a:stretch>
                      <a:fillRect/>
                    </a:stretch>
                  </pic:blipFill>
                  <pic:spPr bwMode="auto">
                    <a:xfrm>
                      <a:off x="0" y="0"/>
                      <a:ext cx="2049145" cy="2659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0F5040" w14:textId="77777777" w:rsidR="009D7B25" w:rsidRDefault="009D7B25" w:rsidP="009D7B25">
      <w:pPr>
        <w:shd w:val="clear" w:color="auto" w:fill="FFFFFF"/>
        <w:spacing w:line="338" w:lineRule="atLeast"/>
        <w:ind w:firstLine="708"/>
        <w:jc w:val="both"/>
        <w:rPr>
          <w:color w:val="000000"/>
          <w:sz w:val="28"/>
          <w:szCs w:val="23"/>
        </w:rPr>
      </w:pPr>
      <w:r>
        <w:rPr>
          <w:color w:val="000000"/>
          <w:sz w:val="28"/>
          <w:szCs w:val="23"/>
        </w:rPr>
        <w:lastRenderedPageBreak/>
        <w:t>В августе 2019 года – проведены работы по подведению горячей и холодной воды внутрь кортов и водоотведению. Возле хоккейного корта «Штурм» установлено модульное здание раздевалка (7,2*7,5 м).</w:t>
      </w:r>
    </w:p>
    <w:p w14:paraId="2E869E63" w14:textId="77777777" w:rsidR="009D7B25" w:rsidRDefault="009D7B25" w:rsidP="009D7B25">
      <w:pPr>
        <w:shd w:val="clear" w:color="auto" w:fill="FFFFFF"/>
        <w:spacing w:line="338" w:lineRule="atLeast"/>
        <w:ind w:firstLine="708"/>
        <w:jc w:val="both"/>
        <w:rPr>
          <w:color w:val="000000"/>
          <w:sz w:val="28"/>
          <w:szCs w:val="23"/>
        </w:rPr>
      </w:pPr>
      <w:r>
        <w:rPr>
          <w:color w:val="000000"/>
          <w:sz w:val="28"/>
          <w:szCs w:val="23"/>
        </w:rPr>
        <w:t xml:space="preserve">В декабре 2019 года – в хоккейном корте «Энергия» проведены работы по установке и подключению туалетного модуля. </w:t>
      </w:r>
    </w:p>
    <w:p w14:paraId="5F808BB7" w14:textId="1C24A595" w:rsidR="009D7B25" w:rsidRDefault="009D7B25" w:rsidP="009D7B25">
      <w:pPr>
        <w:shd w:val="clear" w:color="auto" w:fill="FFFFFF"/>
        <w:spacing w:line="338" w:lineRule="atLeast"/>
        <w:jc w:val="center"/>
        <w:rPr>
          <w:color w:val="000000"/>
          <w:sz w:val="28"/>
          <w:szCs w:val="23"/>
        </w:rPr>
      </w:pPr>
      <w:r>
        <w:rPr>
          <w:noProof/>
          <w:color w:val="000000"/>
          <w:sz w:val="28"/>
          <w:szCs w:val="23"/>
        </w:rPr>
        <w:drawing>
          <wp:inline distT="0" distB="0" distL="0" distR="0" wp14:anchorId="6737D224" wp14:editId="52798D0A">
            <wp:extent cx="2727960" cy="1874520"/>
            <wp:effectExtent l="0" t="0" r="0" b="0"/>
            <wp:docPr id="67910" name="Рисунок 67910" descr="IMG_20191120_15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IMG_20191120_150425"/>
                    <pic:cNvPicPr>
                      <a:picLocks noChangeAspect="1" noChangeArrowheads="1"/>
                    </pic:cNvPicPr>
                  </pic:nvPicPr>
                  <pic:blipFill>
                    <a:blip r:embed="rId511">
                      <a:extLst>
                        <a:ext uri="{28A0092B-C50C-407E-A947-70E740481C1C}">
                          <a14:useLocalDpi xmlns:a14="http://schemas.microsoft.com/office/drawing/2010/main"/>
                        </a:ext>
                      </a:extLst>
                    </a:blip>
                    <a:srcRect/>
                    <a:stretch>
                      <a:fillRect/>
                    </a:stretch>
                  </pic:blipFill>
                  <pic:spPr bwMode="auto">
                    <a:xfrm>
                      <a:off x="0" y="0"/>
                      <a:ext cx="2727960" cy="1874520"/>
                    </a:xfrm>
                    <a:prstGeom prst="rect">
                      <a:avLst/>
                    </a:prstGeom>
                    <a:noFill/>
                    <a:ln>
                      <a:noFill/>
                    </a:ln>
                  </pic:spPr>
                </pic:pic>
              </a:graphicData>
            </a:graphic>
          </wp:inline>
        </w:drawing>
      </w:r>
      <w:r>
        <w:rPr>
          <w:noProof/>
          <w:color w:val="000000"/>
          <w:sz w:val="28"/>
          <w:szCs w:val="23"/>
        </w:rPr>
        <w:drawing>
          <wp:inline distT="0" distB="0" distL="0" distR="0" wp14:anchorId="6385973A" wp14:editId="3C36C139">
            <wp:extent cx="2484120" cy="1889760"/>
            <wp:effectExtent l="0" t="0" r="0" b="0"/>
            <wp:docPr id="67909" name="Рисунок 67909" descr="IMG_20200121_15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IMG_20200121_150001"/>
                    <pic:cNvPicPr>
                      <a:picLocks noChangeAspect="1" noChangeArrowheads="1"/>
                    </pic:cNvPicPr>
                  </pic:nvPicPr>
                  <pic:blipFill>
                    <a:blip r:embed="rId512">
                      <a:extLst>
                        <a:ext uri="{28A0092B-C50C-407E-A947-70E740481C1C}">
                          <a14:useLocalDpi xmlns:a14="http://schemas.microsoft.com/office/drawing/2010/main"/>
                        </a:ext>
                      </a:extLst>
                    </a:blip>
                    <a:srcRect/>
                    <a:stretch>
                      <a:fillRect/>
                    </a:stretch>
                  </pic:blipFill>
                  <pic:spPr bwMode="auto">
                    <a:xfrm>
                      <a:off x="0" y="0"/>
                      <a:ext cx="2484120" cy="1889760"/>
                    </a:xfrm>
                    <a:prstGeom prst="rect">
                      <a:avLst/>
                    </a:prstGeom>
                    <a:noFill/>
                    <a:ln>
                      <a:noFill/>
                    </a:ln>
                  </pic:spPr>
                </pic:pic>
              </a:graphicData>
            </a:graphic>
          </wp:inline>
        </w:drawing>
      </w:r>
    </w:p>
    <w:p w14:paraId="617CCFE2" w14:textId="099D1327" w:rsidR="009D7B25" w:rsidRDefault="009D7B25" w:rsidP="009D7B25">
      <w:pPr>
        <w:shd w:val="clear" w:color="auto" w:fill="FFFFFF"/>
        <w:spacing w:line="338" w:lineRule="atLeast"/>
        <w:jc w:val="center"/>
        <w:rPr>
          <w:color w:val="000000"/>
          <w:sz w:val="28"/>
          <w:szCs w:val="23"/>
        </w:rPr>
      </w:pPr>
      <w:r>
        <w:rPr>
          <w:noProof/>
          <w:color w:val="000000"/>
          <w:sz w:val="28"/>
          <w:szCs w:val="23"/>
        </w:rPr>
        <w:drawing>
          <wp:inline distT="0" distB="0" distL="0" distR="0" wp14:anchorId="17077858" wp14:editId="4E32B02A">
            <wp:extent cx="2727960" cy="1554480"/>
            <wp:effectExtent l="0" t="0" r="0" b="7620"/>
            <wp:docPr id="67908" name="Рисунок 67908" descr="IMG_20200121_14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IMG_20200121_145937"/>
                    <pic:cNvPicPr>
                      <a:picLocks noChangeAspect="1" noChangeArrowheads="1"/>
                    </pic:cNvPicPr>
                  </pic:nvPicPr>
                  <pic:blipFill>
                    <a:blip r:embed="rId513">
                      <a:extLst>
                        <a:ext uri="{28A0092B-C50C-407E-A947-70E740481C1C}">
                          <a14:useLocalDpi xmlns:a14="http://schemas.microsoft.com/office/drawing/2010/main"/>
                        </a:ext>
                      </a:extLst>
                    </a:blip>
                    <a:srcRect/>
                    <a:stretch>
                      <a:fillRect/>
                    </a:stretch>
                  </pic:blipFill>
                  <pic:spPr bwMode="auto">
                    <a:xfrm>
                      <a:off x="0" y="0"/>
                      <a:ext cx="2727960" cy="1554480"/>
                    </a:xfrm>
                    <a:prstGeom prst="rect">
                      <a:avLst/>
                    </a:prstGeom>
                    <a:noFill/>
                    <a:ln>
                      <a:noFill/>
                    </a:ln>
                  </pic:spPr>
                </pic:pic>
              </a:graphicData>
            </a:graphic>
          </wp:inline>
        </w:drawing>
      </w:r>
    </w:p>
    <w:p w14:paraId="0C3FFA3B" w14:textId="77777777" w:rsidR="009D7B25" w:rsidRDefault="009D7B25" w:rsidP="009D7B25">
      <w:pPr>
        <w:rPr>
          <w:sz w:val="10"/>
          <w:szCs w:val="10"/>
        </w:rPr>
      </w:pPr>
    </w:p>
    <w:p w14:paraId="0D6F56D8" w14:textId="6E756CA7" w:rsidR="009D7B25" w:rsidRDefault="009D7B25" w:rsidP="009D7B25">
      <w:pPr>
        <w:widowControl w:val="0"/>
        <w:adjustRightInd w:val="0"/>
        <w:spacing w:after="200"/>
        <w:ind w:firstLine="709"/>
        <w:contextualSpacing/>
        <w:jc w:val="both"/>
        <w:textAlignment w:val="baseline"/>
        <w:rPr>
          <w:rFonts w:eastAsia="Calibri"/>
          <w:sz w:val="28"/>
          <w:szCs w:val="28"/>
        </w:rPr>
      </w:pPr>
      <w:r>
        <w:rPr>
          <w:sz w:val="28"/>
          <w:szCs w:val="28"/>
        </w:rPr>
        <w:t xml:space="preserve">5. Тренажерный зал в МУ </w:t>
      </w:r>
      <w:r w:rsidR="00F41FE1">
        <w:rPr>
          <w:sz w:val="28"/>
          <w:szCs w:val="28"/>
        </w:rPr>
        <w:t>«</w:t>
      </w:r>
      <w:r>
        <w:rPr>
          <w:sz w:val="28"/>
          <w:szCs w:val="28"/>
        </w:rPr>
        <w:t>КСК «Юбилейный», с количеством тренажёров - 46 ед. (в 2018 году тренажёров было 41 ед.). В</w:t>
      </w:r>
      <w:r>
        <w:rPr>
          <w:rFonts w:eastAsia="Calibri"/>
          <w:sz w:val="28"/>
          <w:szCs w:val="28"/>
        </w:rPr>
        <w:t xml:space="preserve"> 2019 году обновлена материально-техническая база тренажёрного зала в МУ «КСК «Юбилейный», приобретены тренажёры на сумму 506,660 руб. </w:t>
      </w:r>
    </w:p>
    <w:p w14:paraId="036352CC" w14:textId="77777777" w:rsidR="009D7B25" w:rsidRPr="0025587B" w:rsidRDefault="009D7B25" w:rsidP="0025587B">
      <w:pPr>
        <w:widowControl w:val="0"/>
        <w:adjustRightInd w:val="0"/>
        <w:spacing w:after="200" w:line="276" w:lineRule="auto"/>
        <w:contextualSpacing/>
        <w:jc w:val="both"/>
        <w:textAlignment w:val="baseline"/>
        <w:rPr>
          <w:rFonts w:ascii="Calibri" w:eastAsia="Calibri" w:hAnsi="Calibri" w:cs="SimSun"/>
          <w:sz w:val="10"/>
          <w:szCs w:val="10"/>
        </w:rPr>
      </w:pPr>
    </w:p>
    <w:p w14:paraId="146C03AD" w14:textId="239CD67E" w:rsidR="009D7B25" w:rsidRDefault="009D7B25" w:rsidP="009D7B25">
      <w:pPr>
        <w:widowControl w:val="0"/>
        <w:adjustRightInd w:val="0"/>
        <w:spacing w:after="200" w:line="276" w:lineRule="auto"/>
        <w:contextualSpacing/>
        <w:jc w:val="center"/>
        <w:textAlignment w:val="baseline"/>
        <w:rPr>
          <w:rFonts w:ascii="Calibri" w:eastAsia="Calibri" w:hAnsi="Calibri" w:cs="SimSun"/>
        </w:rPr>
      </w:pPr>
      <w:r>
        <w:rPr>
          <w:rFonts w:ascii="Calibri" w:eastAsia="Calibri" w:hAnsi="Calibri" w:cs="SimSun"/>
          <w:noProof/>
        </w:rPr>
        <w:drawing>
          <wp:inline distT="0" distB="0" distL="0" distR="0" wp14:anchorId="14A08D81" wp14:editId="0B0185BE">
            <wp:extent cx="2346298" cy="1763000"/>
            <wp:effectExtent l="0" t="0" r="0" b="8890"/>
            <wp:docPr id="67907" name="Рисунок 67907" descr="IMG-2d6fd95014d4977ad82897ef7868c12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IMG-2d6fd95014d4977ad82897ef7868c123-V"/>
                    <pic:cNvPicPr>
                      <a:picLocks noChangeAspect="1" noChangeArrowheads="1"/>
                    </pic:cNvPicPr>
                  </pic:nvPicPr>
                  <pic:blipFill>
                    <a:blip r:embed="rId514">
                      <a:extLst>
                        <a:ext uri="{28A0092B-C50C-407E-A947-70E740481C1C}">
                          <a14:useLocalDpi xmlns:a14="http://schemas.microsoft.com/office/drawing/2010/main"/>
                        </a:ext>
                      </a:extLst>
                    </a:blip>
                    <a:srcRect/>
                    <a:stretch>
                      <a:fillRect/>
                    </a:stretch>
                  </pic:blipFill>
                  <pic:spPr bwMode="auto">
                    <a:xfrm>
                      <a:off x="0" y="0"/>
                      <a:ext cx="2354914" cy="1769474"/>
                    </a:xfrm>
                    <a:prstGeom prst="rect">
                      <a:avLst/>
                    </a:prstGeom>
                    <a:noFill/>
                    <a:ln>
                      <a:noFill/>
                    </a:ln>
                  </pic:spPr>
                </pic:pic>
              </a:graphicData>
            </a:graphic>
          </wp:inline>
        </w:drawing>
      </w:r>
      <w:r>
        <w:rPr>
          <w:rFonts w:ascii="Calibri" w:eastAsia="Calibri" w:hAnsi="Calibri" w:cs="SimSun"/>
          <w:noProof/>
        </w:rPr>
        <w:drawing>
          <wp:inline distT="0" distB="0" distL="0" distR="0" wp14:anchorId="6E6156EA" wp14:editId="218ECEC4">
            <wp:extent cx="2359794" cy="1773141"/>
            <wp:effectExtent l="0" t="0" r="2540" b="0"/>
            <wp:docPr id="67906" name="Рисунок 67906" descr="IMG-526a53770098f183a9ed23c8aed9d0c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IMG-526a53770098f183a9ed23c8aed9d0c3-V"/>
                    <pic:cNvPicPr>
                      <a:picLocks noChangeAspect="1" noChangeArrowheads="1"/>
                    </pic:cNvPicPr>
                  </pic:nvPicPr>
                  <pic:blipFill>
                    <a:blip r:embed="rId515" cstate="email">
                      <a:extLst>
                        <a:ext uri="{28A0092B-C50C-407E-A947-70E740481C1C}">
                          <a14:useLocalDpi xmlns:a14="http://schemas.microsoft.com/office/drawing/2010/main"/>
                        </a:ext>
                      </a:extLst>
                    </a:blip>
                    <a:srcRect/>
                    <a:stretch>
                      <a:fillRect/>
                    </a:stretch>
                  </pic:blipFill>
                  <pic:spPr bwMode="auto">
                    <a:xfrm>
                      <a:off x="0" y="0"/>
                      <a:ext cx="2372354" cy="1782578"/>
                    </a:xfrm>
                    <a:prstGeom prst="rect">
                      <a:avLst/>
                    </a:prstGeom>
                    <a:noFill/>
                    <a:ln>
                      <a:noFill/>
                    </a:ln>
                  </pic:spPr>
                </pic:pic>
              </a:graphicData>
            </a:graphic>
          </wp:inline>
        </w:drawing>
      </w:r>
    </w:p>
    <w:p w14:paraId="0ED5B3BB" w14:textId="21DB1902" w:rsidR="009D7B25" w:rsidRDefault="009D7B25" w:rsidP="009D7B25">
      <w:pPr>
        <w:jc w:val="center"/>
        <w:rPr>
          <w:sz w:val="28"/>
          <w:szCs w:val="28"/>
        </w:rPr>
      </w:pPr>
      <w:r>
        <w:rPr>
          <w:noProof/>
        </w:rPr>
        <w:drawing>
          <wp:inline distT="0" distB="0" distL="0" distR="0" wp14:anchorId="27505309" wp14:editId="7EBFDF01">
            <wp:extent cx="2705100" cy="1828800"/>
            <wp:effectExtent l="0" t="0" r="0" b="0"/>
            <wp:docPr id="67905" name="Рисунок 67905" descr="http://jubileiny.znaet.ru/im.xp/05305505305212404904905105205104905705505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http://jubileiny.znaet.ru/im.xp/053055053052124049049051052051049057055052053.jpg"/>
                    <pic:cNvPicPr>
                      <a:picLocks noChangeAspect="1" noChangeArrowheads="1"/>
                    </pic:cNvPicPr>
                  </pic:nvPicPr>
                  <pic:blipFill>
                    <a:blip r:embed="rId516" cstate="email">
                      <a:extLst>
                        <a:ext uri="{28A0092B-C50C-407E-A947-70E740481C1C}">
                          <a14:useLocalDpi xmlns:a14="http://schemas.microsoft.com/office/drawing/2010/main"/>
                        </a:ext>
                      </a:extLst>
                    </a:blip>
                    <a:srcRect/>
                    <a:stretch>
                      <a:fillRect/>
                    </a:stretch>
                  </pic:blipFill>
                  <pic:spPr bwMode="auto">
                    <a:xfrm>
                      <a:off x="0" y="0"/>
                      <a:ext cx="2705100" cy="1828800"/>
                    </a:xfrm>
                    <a:prstGeom prst="rect">
                      <a:avLst/>
                    </a:prstGeom>
                    <a:noFill/>
                    <a:ln>
                      <a:noFill/>
                    </a:ln>
                  </pic:spPr>
                </pic:pic>
              </a:graphicData>
            </a:graphic>
          </wp:inline>
        </w:drawing>
      </w:r>
    </w:p>
    <w:p w14:paraId="76AC9E7C" w14:textId="77777777" w:rsidR="009D7B25" w:rsidRPr="0025587B" w:rsidRDefault="009D7B25" w:rsidP="0025587B">
      <w:pPr>
        <w:jc w:val="both"/>
        <w:rPr>
          <w:sz w:val="10"/>
          <w:szCs w:val="10"/>
        </w:rPr>
      </w:pPr>
    </w:p>
    <w:p w14:paraId="5748FCBF" w14:textId="77777777" w:rsidR="009D7B25" w:rsidRDefault="009D7B25" w:rsidP="009D7B25">
      <w:pPr>
        <w:ind w:firstLine="709"/>
        <w:jc w:val="both"/>
        <w:rPr>
          <w:sz w:val="28"/>
          <w:szCs w:val="28"/>
        </w:rPr>
      </w:pPr>
      <w:r>
        <w:rPr>
          <w:sz w:val="28"/>
          <w:szCs w:val="28"/>
        </w:rPr>
        <w:lastRenderedPageBreak/>
        <w:t>6. Бильярдный зал</w:t>
      </w:r>
    </w:p>
    <w:p w14:paraId="2615156A" w14:textId="77777777" w:rsidR="009D7B25" w:rsidRPr="0025587B" w:rsidRDefault="009D7B25" w:rsidP="009D7B25">
      <w:pPr>
        <w:ind w:firstLine="709"/>
        <w:jc w:val="both"/>
        <w:rPr>
          <w:sz w:val="10"/>
          <w:szCs w:val="10"/>
        </w:rPr>
      </w:pPr>
    </w:p>
    <w:p w14:paraId="11E337D0" w14:textId="5D3E20A4" w:rsidR="009D7B25" w:rsidRDefault="009D7B25" w:rsidP="009D7B25">
      <w:pPr>
        <w:ind w:left="142"/>
        <w:jc w:val="center"/>
        <w:rPr>
          <w:sz w:val="28"/>
          <w:szCs w:val="28"/>
        </w:rPr>
      </w:pPr>
      <w:r>
        <w:rPr>
          <w:noProof/>
        </w:rPr>
        <w:drawing>
          <wp:inline distT="0" distB="0" distL="0" distR="0" wp14:anchorId="4F8E35D8" wp14:editId="19B20387">
            <wp:extent cx="2636520" cy="1676400"/>
            <wp:effectExtent l="0" t="0" r="0" b="0"/>
            <wp:docPr id="67904" name="Рисунок 67904" descr="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image (22)"/>
                    <pic:cNvPicPr>
                      <a:picLocks noChangeAspect="1" noChangeArrowheads="1"/>
                    </pic:cNvPicPr>
                  </pic:nvPicPr>
                  <pic:blipFill>
                    <a:blip r:embed="rId517">
                      <a:extLst>
                        <a:ext uri="{28A0092B-C50C-407E-A947-70E740481C1C}">
                          <a14:useLocalDpi xmlns:a14="http://schemas.microsoft.com/office/drawing/2010/main"/>
                        </a:ext>
                      </a:extLst>
                    </a:blip>
                    <a:srcRect/>
                    <a:stretch>
                      <a:fillRect/>
                    </a:stretch>
                  </pic:blipFill>
                  <pic:spPr bwMode="auto">
                    <a:xfrm>
                      <a:off x="0" y="0"/>
                      <a:ext cx="2636520" cy="1676400"/>
                    </a:xfrm>
                    <a:prstGeom prst="rect">
                      <a:avLst/>
                    </a:prstGeom>
                    <a:noFill/>
                    <a:ln>
                      <a:noFill/>
                    </a:ln>
                  </pic:spPr>
                </pic:pic>
              </a:graphicData>
            </a:graphic>
          </wp:inline>
        </w:drawing>
      </w:r>
      <w:r>
        <w:rPr>
          <w:noProof/>
        </w:rPr>
        <w:drawing>
          <wp:inline distT="0" distB="0" distL="0" distR="0" wp14:anchorId="1DB47471" wp14:editId="353514AC">
            <wp:extent cx="2659380" cy="1676400"/>
            <wp:effectExtent l="0" t="0" r="7620" b="0"/>
            <wp:docPr id="447" name="Рисунок 447" descr="IMG-20191221-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IMG-20191221-WA0006"/>
                    <pic:cNvPicPr>
                      <a:picLocks noChangeAspect="1" noChangeArrowheads="1"/>
                    </pic:cNvPicPr>
                  </pic:nvPicPr>
                  <pic:blipFill>
                    <a:blip r:embed="rId518">
                      <a:extLst>
                        <a:ext uri="{28A0092B-C50C-407E-A947-70E740481C1C}">
                          <a14:useLocalDpi xmlns:a14="http://schemas.microsoft.com/office/drawing/2010/main"/>
                        </a:ext>
                      </a:extLst>
                    </a:blip>
                    <a:srcRect/>
                    <a:stretch>
                      <a:fillRect/>
                    </a:stretch>
                  </pic:blipFill>
                  <pic:spPr bwMode="auto">
                    <a:xfrm>
                      <a:off x="0" y="0"/>
                      <a:ext cx="2659380" cy="1676400"/>
                    </a:xfrm>
                    <a:prstGeom prst="rect">
                      <a:avLst/>
                    </a:prstGeom>
                    <a:noFill/>
                    <a:ln>
                      <a:noFill/>
                    </a:ln>
                  </pic:spPr>
                </pic:pic>
              </a:graphicData>
            </a:graphic>
          </wp:inline>
        </w:drawing>
      </w:r>
    </w:p>
    <w:p w14:paraId="54E0D1CC" w14:textId="77777777" w:rsidR="009D7B25" w:rsidRPr="0025587B" w:rsidRDefault="009D7B25" w:rsidP="009D7B25">
      <w:pPr>
        <w:ind w:firstLine="709"/>
        <w:jc w:val="both"/>
        <w:rPr>
          <w:sz w:val="10"/>
          <w:szCs w:val="10"/>
        </w:rPr>
      </w:pPr>
    </w:p>
    <w:p w14:paraId="29A032C8" w14:textId="77777777" w:rsidR="00590327" w:rsidRDefault="00590327" w:rsidP="0025587B">
      <w:pPr>
        <w:ind w:firstLine="709"/>
        <w:jc w:val="both"/>
        <w:rPr>
          <w:sz w:val="28"/>
          <w:szCs w:val="28"/>
        </w:rPr>
      </w:pPr>
    </w:p>
    <w:p w14:paraId="01C8E2A6" w14:textId="77777777" w:rsidR="00590327" w:rsidRDefault="00590327" w:rsidP="0025587B">
      <w:pPr>
        <w:ind w:firstLine="709"/>
        <w:jc w:val="both"/>
        <w:rPr>
          <w:sz w:val="28"/>
          <w:szCs w:val="28"/>
        </w:rPr>
      </w:pPr>
    </w:p>
    <w:p w14:paraId="12ABB26E" w14:textId="77777777" w:rsidR="00590327" w:rsidRDefault="00590327" w:rsidP="0025587B">
      <w:pPr>
        <w:ind w:firstLine="709"/>
        <w:jc w:val="both"/>
        <w:rPr>
          <w:sz w:val="28"/>
          <w:szCs w:val="28"/>
        </w:rPr>
      </w:pPr>
    </w:p>
    <w:p w14:paraId="788DA0C0" w14:textId="1B9F6DC4" w:rsidR="009D7B25" w:rsidRDefault="0025587B" w:rsidP="0025587B">
      <w:pPr>
        <w:ind w:firstLine="709"/>
        <w:jc w:val="both"/>
        <w:rPr>
          <w:sz w:val="28"/>
          <w:szCs w:val="28"/>
        </w:rPr>
      </w:pPr>
      <w:r>
        <w:rPr>
          <w:sz w:val="28"/>
          <w:szCs w:val="28"/>
        </w:rPr>
        <w:t>7. Игровой спортивный зал</w:t>
      </w:r>
    </w:p>
    <w:p w14:paraId="4E42CBAC" w14:textId="77777777" w:rsidR="0025587B" w:rsidRPr="0025587B" w:rsidRDefault="0025587B" w:rsidP="0025587B">
      <w:pPr>
        <w:ind w:firstLine="709"/>
        <w:jc w:val="both"/>
        <w:rPr>
          <w:sz w:val="10"/>
          <w:szCs w:val="10"/>
        </w:rPr>
      </w:pPr>
    </w:p>
    <w:p w14:paraId="6C5CD77D" w14:textId="22AC1D93" w:rsidR="009D7B25" w:rsidRDefault="009D7B25" w:rsidP="009D7B25">
      <w:pPr>
        <w:ind w:left="142"/>
        <w:jc w:val="center"/>
        <w:rPr>
          <w:sz w:val="28"/>
          <w:szCs w:val="28"/>
        </w:rPr>
      </w:pPr>
      <w:r>
        <w:rPr>
          <w:noProof/>
        </w:rPr>
        <w:drawing>
          <wp:inline distT="0" distB="0" distL="0" distR="0" wp14:anchorId="2EE3C5C7" wp14:editId="5FCBA5FF">
            <wp:extent cx="2636520" cy="1699260"/>
            <wp:effectExtent l="0" t="0" r="0" b="0"/>
            <wp:docPr id="446" name="Рисунок 446" descr="https://sun9-60.userapi.com/c840537/v840537624/60acf/gZK-z__9q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https://sun9-60.userapi.com/c840537/v840537624/60acf/gZK-z__9qgo.jpg"/>
                    <pic:cNvPicPr>
                      <a:picLocks noChangeAspect="1" noChangeArrowheads="1"/>
                    </pic:cNvPicPr>
                  </pic:nvPicPr>
                  <pic:blipFill>
                    <a:blip r:embed="rId519">
                      <a:extLst>
                        <a:ext uri="{28A0092B-C50C-407E-A947-70E740481C1C}">
                          <a14:useLocalDpi xmlns:a14="http://schemas.microsoft.com/office/drawing/2010/main"/>
                        </a:ext>
                      </a:extLst>
                    </a:blip>
                    <a:srcRect/>
                    <a:stretch>
                      <a:fillRect/>
                    </a:stretch>
                  </pic:blipFill>
                  <pic:spPr bwMode="auto">
                    <a:xfrm>
                      <a:off x="0" y="0"/>
                      <a:ext cx="2636520" cy="1699260"/>
                    </a:xfrm>
                    <a:prstGeom prst="rect">
                      <a:avLst/>
                    </a:prstGeom>
                    <a:noFill/>
                    <a:ln>
                      <a:noFill/>
                    </a:ln>
                  </pic:spPr>
                </pic:pic>
              </a:graphicData>
            </a:graphic>
          </wp:inline>
        </w:drawing>
      </w:r>
      <w:r>
        <w:rPr>
          <w:noProof/>
        </w:rPr>
        <w:drawing>
          <wp:inline distT="0" distB="0" distL="0" distR="0" wp14:anchorId="73273C01" wp14:editId="21846CBE">
            <wp:extent cx="2644140" cy="1691640"/>
            <wp:effectExtent l="0" t="0" r="3810" b="3810"/>
            <wp:docPr id="445" name="Рисунок 445" descr="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image (79)"/>
                    <pic:cNvPicPr>
                      <a:picLocks noChangeAspect="1" noChangeArrowheads="1"/>
                    </pic:cNvPicPr>
                  </pic:nvPicPr>
                  <pic:blipFill>
                    <a:blip r:embed="rId520" cstate="email">
                      <a:extLst>
                        <a:ext uri="{28A0092B-C50C-407E-A947-70E740481C1C}">
                          <a14:useLocalDpi xmlns:a14="http://schemas.microsoft.com/office/drawing/2010/main"/>
                        </a:ext>
                      </a:extLst>
                    </a:blip>
                    <a:srcRect/>
                    <a:stretch>
                      <a:fillRect/>
                    </a:stretch>
                  </pic:blipFill>
                  <pic:spPr bwMode="auto">
                    <a:xfrm>
                      <a:off x="0" y="0"/>
                      <a:ext cx="2644140" cy="1691640"/>
                    </a:xfrm>
                    <a:prstGeom prst="rect">
                      <a:avLst/>
                    </a:prstGeom>
                    <a:noFill/>
                    <a:ln>
                      <a:noFill/>
                    </a:ln>
                  </pic:spPr>
                </pic:pic>
              </a:graphicData>
            </a:graphic>
          </wp:inline>
        </w:drawing>
      </w:r>
    </w:p>
    <w:p w14:paraId="40C3CC6C" w14:textId="77777777" w:rsidR="009D7B25" w:rsidRDefault="009D7B25" w:rsidP="009D7B25">
      <w:pPr>
        <w:ind w:firstLine="709"/>
        <w:jc w:val="both"/>
        <w:rPr>
          <w:sz w:val="28"/>
          <w:szCs w:val="28"/>
        </w:rPr>
      </w:pPr>
    </w:p>
    <w:p w14:paraId="3286285F" w14:textId="77777777" w:rsidR="009D7B25" w:rsidRDefault="009D7B25" w:rsidP="009D7B25">
      <w:pPr>
        <w:ind w:firstLine="709"/>
        <w:jc w:val="both"/>
        <w:rPr>
          <w:sz w:val="28"/>
          <w:szCs w:val="28"/>
        </w:rPr>
      </w:pPr>
      <w:r>
        <w:rPr>
          <w:sz w:val="28"/>
          <w:szCs w:val="28"/>
        </w:rPr>
        <w:t>8. Зал аэробики</w:t>
      </w:r>
    </w:p>
    <w:p w14:paraId="5FC795E2" w14:textId="77777777" w:rsidR="009D7B25" w:rsidRDefault="009D7B25" w:rsidP="009D7B25">
      <w:pPr>
        <w:ind w:firstLine="709"/>
        <w:jc w:val="both"/>
        <w:rPr>
          <w:sz w:val="28"/>
          <w:szCs w:val="28"/>
        </w:rPr>
      </w:pPr>
    </w:p>
    <w:p w14:paraId="06CDE2FC" w14:textId="306EE21F" w:rsidR="009D7B25" w:rsidRDefault="009D7B25" w:rsidP="009D7B25">
      <w:pPr>
        <w:ind w:left="142"/>
        <w:jc w:val="center"/>
        <w:rPr>
          <w:sz w:val="28"/>
          <w:szCs w:val="28"/>
        </w:rPr>
      </w:pPr>
      <w:r>
        <w:rPr>
          <w:noProof/>
        </w:rPr>
        <w:drawing>
          <wp:inline distT="0" distB="0" distL="0" distR="0" wp14:anchorId="4335F4F7" wp14:editId="4F1D41B7">
            <wp:extent cx="2712720" cy="2004060"/>
            <wp:effectExtent l="0" t="0" r="0" b="0"/>
            <wp:docPr id="444" name="Рисунок 444" descr="ÐÐ°ÑÑÐ¸Ð½ÐºÐ¸ Ð¿Ð¾ Ð·Ð°Ð¿ÑÐ¾ÑÑ ÐÑÐ½ÑÐ¾Ñ ÐºÑÐº ÑÐ±Ð¸Ð»ÐµÐ¹Ð½ÑÐ¹ ÑÐ¾ÑÐ¾ Ð·Ð°Ð» Ð°ÑÑÐ¾Ð±Ð¸ÐºÐ¸, Ð±Ð¸Ð»ÑÑ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ÐÐ°ÑÑÐ¸Ð½ÐºÐ¸ Ð¿Ð¾ Ð·Ð°Ð¿ÑÐ¾ÑÑ ÐÑÐ½ÑÐ¾Ñ ÐºÑÐº ÑÐ±Ð¸Ð»ÐµÐ¹Ð½ÑÐ¹ ÑÐ¾ÑÐ¾ Ð·Ð°Ð» Ð°ÑÑÐ¾Ð±Ð¸ÐºÐ¸, Ð±Ð¸Ð»ÑÑÑÐ´Ð°"/>
                    <pic:cNvPicPr>
                      <a:picLocks noChangeAspect="1" noChangeArrowheads="1"/>
                    </pic:cNvPicPr>
                  </pic:nvPicPr>
                  <pic:blipFill>
                    <a:blip r:embed="rId521" cstate="email">
                      <a:extLst>
                        <a:ext uri="{28A0092B-C50C-407E-A947-70E740481C1C}">
                          <a14:useLocalDpi xmlns:a14="http://schemas.microsoft.com/office/drawing/2010/main"/>
                        </a:ext>
                      </a:extLst>
                    </a:blip>
                    <a:srcRect/>
                    <a:stretch>
                      <a:fillRect/>
                    </a:stretch>
                  </pic:blipFill>
                  <pic:spPr bwMode="auto">
                    <a:xfrm>
                      <a:off x="0" y="0"/>
                      <a:ext cx="2712720" cy="2004060"/>
                    </a:xfrm>
                    <a:prstGeom prst="rect">
                      <a:avLst/>
                    </a:prstGeom>
                    <a:noFill/>
                    <a:ln>
                      <a:noFill/>
                    </a:ln>
                  </pic:spPr>
                </pic:pic>
              </a:graphicData>
            </a:graphic>
          </wp:inline>
        </w:drawing>
      </w:r>
      <w:r>
        <w:rPr>
          <w:noProof/>
        </w:rPr>
        <w:drawing>
          <wp:inline distT="0" distB="0" distL="0" distR="0" wp14:anchorId="0803724A" wp14:editId="66F95B9C">
            <wp:extent cx="2590800" cy="1996440"/>
            <wp:effectExtent l="0" t="0" r="0" b="3810"/>
            <wp:docPr id="443" name="Рисунок 443" descr="http://jubileiny.znaet.ru/im.xp/053055053052124049049051052051049057056048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http://jubileiny.znaet.ru/im.xp/053055053052124049049051052051049057056048057.jpg"/>
                    <pic:cNvPicPr>
                      <a:picLocks noChangeAspect="1" noChangeArrowheads="1"/>
                    </pic:cNvPicPr>
                  </pic:nvPicPr>
                  <pic:blipFill>
                    <a:blip r:embed="rId522" cstate="email">
                      <a:extLst>
                        <a:ext uri="{28A0092B-C50C-407E-A947-70E740481C1C}">
                          <a14:useLocalDpi xmlns:a14="http://schemas.microsoft.com/office/drawing/2010/main"/>
                        </a:ext>
                      </a:extLst>
                    </a:blip>
                    <a:srcRect/>
                    <a:stretch>
                      <a:fillRect/>
                    </a:stretch>
                  </pic:blipFill>
                  <pic:spPr bwMode="auto">
                    <a:xfrm>
                      <a:off x="0" y="0"/>
                      <a:ext cx="2590800" cy="1996440"/>
                    </a:xfrm>
                    <a:prstGeom prst="rect">
                      <a:avLst/>
                    </a:prstGeom>
                    <a:noFill/>
                    <a:ln>
                      <a:noFill/>
                    </a:ln>
                  </pic:spPr>
                </pic:pic>
              </a:graphicData>
            </a:graphic>
          </wp:inline>
        </w:drawing>
      </w:r>
    </w:p>
    <w:p w14:paraId="238995E5" w14:textId="77777777" w:rsidR="009D7B25" w:rsidRDefault="009D7B25" w:rsidP="009D7B25">
      <w:pPr>
        <w:spacing w:after="120" w:line="240" w:lineRule="atLeast"/>
        <w:ind w:firstLine="709"/>
        <w:jc w:val="both"/>
        <w:rPr>
          <w:sz w:val="28"/>
          <w:szCs w:val="28"/>
        </w:rPr>
      </w:pPr>
    </w:p>
    <w:p w14:paraId="70483C71" w14:textId="77777777" w:rsidR="009D7B25" w:rsidRDefault="009D7B25" w:rsidP="009D7B25">
      <w:pPr>
        <w:spacing w:after="120" w:line="240" w:lineRule="atLeast"/>
        <w:ind w:firstLine="709"/>
        <w:jc w:val="both"/>
        <w:rPr>
          <w:sz w:val="28"/>
          <w:szCs w:val="28"/>
        </w:rPr>
      </w:pPr>
      <w:r>
        <w:rPr>
          <w:sz w:val="28"/>
          <w:szCs w:val="28"/>
        </w:rPr>
        <w:t>Для проведения занятий физкультурно-спортивной направленности в муниципальных учреждениях организована работа 14 секций по видам спорта, тренажёрного зала. Численность занимающихся физической культурой и спортом составляет 3 662 человека, в сравнении с 2018 годом произошло увеличение на 1 817 жителей города, занимающихся спортом в муниципальных учреждениях. На увеличение данного показателя повлияло открытие крытых хоккейных кортов (катание на коньках очень востребовано у жителей города).</w:t>
      </w:r>
    </w:p>
    <w:p w14:paraId="1E43BB7B" w14:textId="77777777" w:rsidR="009D7B25" w:rsidRDefault="009D7B25" w:rsidP="009D7B25">
      <w:pPr>
        <w:spacing w:after="120" w:line="240" w:lineRule="atLeast"/>
        <w:ind w:firstLine="709"/>
        <w:jc w:val="both"/>
        <w:rPr>
          <w:sz w:val="28"/>
          <w:szCs w:val="28"/>
        </w:rPr>
      </w:pPr>
    </w:p>
    <w:p w14:paraId="277C1E0C" w14:textId="77777777" w:rsidR="009D7B25" w:rsidRDefault="009D7B25" w:rsidP="009D7B25">
      <w:pPr>
        <w:spacing w:line="240" w:lineRule="atLeast"/>
        <w:jc w:val="both"/>
        <w:rPr>
          <w:sz w:val="28"/>
          <w:szCs w:val="28"/>
        </w:rPr>
      </w:pPr>
      <w:r>
        <w:rPr>
          <w:sz w:val="28"/>
          <w:szCs w:val="28"/>
        </w:rPr>
        <w:lastRenderedPageBreak/>
        <w:tab/>
        <w:t>Количество занимающихся в муниципальных учреждениях ФК и С города Лянтора (ЦФК и С «Юность» и КСК «Юбилейный»).</w:t>
      </w:r>
    </w:p>
    <w:p w14:paraId="17A1E866" w14:textId="77777777" w:rsidR="00590327" w:rsidRDefault="00590327" w:rsidP="009D7B25">
      <w:pPr>
        <w:spacing w:line="240" w:lineRule="atLeast"/>
        <w:jc w:val="both"/>
        <w:rPr>
          <w:sz w:val="28"/>
          <w:szCs w:val="28"/>
        </w:rPr>
      </w:pPr>
    </w:p>
    <w:tbl>
      <w:tblPr>
        <w:tblStyle w:val="212"/>
        <w:tblW w:w="9764" w:type="dxa"/>
        <w:tblLook w:val="04A0" w:firstRow="1" w:lastRow="0" w:firstColumn="1" w:lastColumn="0" w:noHBand="0" w:noVBand="1"/>
      </w:tblPr>
      <w:tblGrid>
        <w:gridCol w:w="4316"/>
        <w:gridCol w:w="1210"/>
        <w:gridCol w:w="1397"/>
        <w:gridCol w:w="1396"/>
        <w:gridCol w:w="1445"/>
      </w:tblGrid>
      <w:tr w:rsidR="00590327" w14:paraId="413A96E8" w14:textId="77777777" w:rsidTr="00325CCB">
        <w:trPr>
          <w:trHeight w:val="1043"/>
        </w:trPr>
        <w:tc>
          <w:tcPr>
            <w:tcW w:w="4316" w:type="dxa"/>
            <w:tcBorders>
              <w:top w:val="single" w:sz="4" w:space="0" w:color="auto"/>
              <w:left w:val="single" w:sz="4" w:space="0" w:color="auto"/>
              <w:bottom w:val="single" w:sz="4" w:space="0" w:color="auto"/>
              <w:right w:val="single" w:sz="4" w:space="0" w:color="auto"/>
            </w:tcBorders>
            <w:hideMark/>
          </w:tcPr>
          <w:p w14:paraId="430EF736" w14:textId="77777777" w:rsidR="00590327" w:rsidRDefault="00590327" w:rsidP="00325CCB">
            <w:pPr>
              <w:tabs>
                <w:tab w:val="left" w:pos="993"/>
              </w:tabs>
              <w:jc w:val="center"/>
              <w:rPr>
                <w:sz w:val="28"/>
                <w:szCs w:val="28"/>
              </w:rPr>
            </w:pPr>
            <w:r>
              <w:rPr>
                <w:sz w:val="28"/>
                <w:szCs w:val="28"/>
              </w:rPr>
              <w:t>Наименование показателя</w:t>
            </w:r>
          </w:p>
        </w:tc>
        <w:tc>
          <w:tcPr>
            <w:tcW w:w="1210" w:type="dxa"/>
            <w:tcBorders>
              <w:top w:val="single" w:sz="4" w:space="0" w:color="auto"/>
              <w:left w:val="single" w:sz="4" w:space="0" w:color="auto"/>
              <w:bottom w:val="single" w:sz="4" w:space="0" w:color="auto"/>
              <w:right w:val="single" w:sz="4" w:space="0" w:color="auto"/>
            </w:tcBorders>
            <w:hideMark/>
          </w:tcPr>
          <w:p w14:paraId="302EAD35" w14:textId="77777777" w:rsidR="00590327" w:rsidRDefault="00590327" w:rsidP="00325CCB">
            <w:pPr>
              <w:tabs>
                <w:tab w:val="left" w:pos="993"/>
              </w:tabs>
              <w:jc w:val="center"/>
              <w:rPr>
                <w:sz w:val="28"/>
                <w:szCs w:val="28"/>
              </w:rPr>
            </w:pPr>
            <w:r>
              <w:rPr>
                <w:sz w:val="28"/>
                <w:szCs w:val="28"/>
              </w:rPr>
              <w:t>2016</w:t>
            </w:r>
          </w:p>
        </w:tc>
        <w:tc>
          <w:tcPr>
            <w:tcW w:w="1397" w:type="dxa"/>
            <w:tcBorders>
              <w:top w:val="single" w:sz="4" w:space="0" w:color="auto"/>
              <w:left w:val="single" w:sz="4" w:space="0" w:color="auto"/>
              <w:bottom w:val="single" w:sz="4" w:space="0" w:color="auto"/>
              <w:right w:val="single" w:sz="4" w:space="0" w:color="auto"/>
            </w:tcBorders>
            <w:hideMark/>
          </w:tcPr>
          <w:p w14:paraId="09B794E3" w14:textId="77777777" w:rsidR="00590327" w:rsidRDefault="00590327" w:rsidP="00325CCB">
            <w:pPr>
              <w:tabs>
                <w:tab w:val="left" w:pos="993"/>
              </w:tabs>
              <w:jc w:val="center"/>
              <w:rPr>
                <w:sz w:val="28"/>
                <w:szCs w:val="28"/>
              </w:rPr>
            </w:pPr>
            <w:r>
              <w:rPr>
                <w:sz w:val="28"/>
                <w:szCs w:val="28"/>
              </w:rPr>
              <w:t>2017</w:t>
            </w:r>
          </w:p>
        </w:tc>
        <w:tc>
          <w:tcPr>
            <w:tcW w:w="1396" w:type="dxa"/>
            <w:tcBorders>
              <w:top w:val="single" w:sz="4" w:space="0" w:color="auto"/>
              <w:left w:val="single" w:sz="4" w:space="0" w:color="auto"/>
              <w:bottom w:val="single" w:sz="4" w:space="0" w:color="auto"/>
              <w:right w:val="single" w:sz="4" w:space="0" w:color="auto"/>
            </w:tcBorders>
            <w:hideMark/>
          </w:tcPr>
          <w:p w14:paraId="62D778A4" w14:textId="77777777" w:rsidR="00590327" w:rsidRDefault="00590327" w:rsidP="00325CCB">
            <w:pPr>
              <w:tabs>
                <w:tab w:val="left" w:pos="993"/>
              </w:tabs>
              <w:jc w:val="center"/>
              <w:rPr>
                <w:sz w:val="28"/>
                <w:szCs w:val="28"/>
              </w:rPr>
            </w:pPr>
            <w:r>
              <w:rPr>
                <w:sz w:val="28"/>
                <w:szCs w:val="28"/>
              </w:rPr>
              <w:t>2018</w:t>
            </w:r>
          </w:p>
        </w:tc>
        <w:tc>
          <w:tcPr>
            <w:tcW w:w="1445" w:type="dxa"/>
            <w:tcBorders>
              <w:top w:val="single" w:sz="4" w:space="0" w:color="auto"/>
              <w:left w:val="single" w:sz="4" w:space="0" w:color="auto"/>
              <w:bottom w:val="single" w:sz="4" w:space="0" w:color="auto"/>
              <w:right w:val="single" w:sz="4" w:space="0" w:color="auto"/>
            </w:tcBorders>
            <w:hideMark/>
          </w:tcPr>
          <w:p w14:paraId="7F3C23E9" w14:textId="77777777" w:rsidR="00590327" w:rsidRDefault="00590327" w:rsidP="00325CCB">
            <w:pPr>
              <w:tabs>
                <w:tab w:val="left" w:pos="993"/>
              </w:tabs>
              <w:jc w:val="center"/>
              <w:rPr>
                <w:sz w:val="28"/>
                <w:szCs w:val="28"/>
              </w:rPr>
            </w:pPr>
            <w:r>
              <w:rPr>
                <w:sz w:val="28"/>
                <w:szCs w:val="28"/>
              </w:rPr>
              <w:t>2019</w:t>
            </w:r>
          </w:p>
        </w:tc>
      </w:tr>
      <w:tr w:rsidR="00590327" w14:paraId="40D07193" w14:textId="77777777" w:rsidTr="00325CCB">
        <w:trPr>
          <w:trHeight w:val="1209"/>
        </w:trPr>
        <w:tc>
          <w:tcPr>
            <w:tcW w:w="4316" w:type="dxa"/>
            <w:tcBorders>
              <w:top w:val="single" w:sz="4" w:space="0" w:color="auto"/>
              <w:left w:val="single" w:sz="4" w:space="0" w:color="auto"/>
              <w:bottom w:val="single" w:sz="4" w:space="0" w:color="auto"/>
              <w:right w:val="single" w:sz="4" w:space="0" w:color="auto"/>
            </w:tcBorders>
            <w:hideMark/>
          </w:tcPr>
          <w:p w14:paraId="7FBC2675" w14:textId="77777777" w:rsidR="00590327" w:rsidRDefault="00590327" w:rsidP="00325CCB">
            <w:pPr>
              <w:tabs>
                <w:tab w:val="left" w:pos="993"/>
              </w:tabs>
              <w:jc w:val="center"/>
              <w:rPr>
                <w:sz w:val="28"/>
                <w:szCs w:val="28"/>
              </w:rPr>
            </w:pPr>
            <w:r>
              <w:rPr>
                <w:sz w:val="28"/>
                <w:szCs w:val="28"/>
              </w:rPr>
              <w:t>количество занимающихся ФК и С, в муниципальных учреждениях города</w:t>
            </w:r>
          </w:p>
        </w:tc>
        <w:tc>
          <w:tcPr>
            <w:tcW w:w="1210" w:type="dxa"/>
            <w:tcBorders>
              <w:top w:val="single" w:sz="4" w:space="0" w:color="auto"/>
              <w:left w:val="single" w:sz="4" w:space="0" w:color="auto"/>
              <w:bottom w:val="single" w:sz="4" w:space="0" w:color="auto"/>
              <w:right w:val="single" w:sz="4" w:space="0" w:color="auto"/>
            </w:tcBorders>
          </w:tcPr>
          <w:p w14:paraId="701C5115" w14:textId="77777777" w:rsidR="00590327" w:rsidRDefault="00590327" w:rsidP="00325CCB">
            <w:pPr>
              <w:tabs>
                <w:tab w:val="left" w:pos="993"/>
              </w:tabs>
              <w:jc w:val="center"/>
              <w:rPr>
                <w:sz w:val="28"/>
                <w:szCs w:val="28"/>
              </w:rPr>
            </w:pPr>
          </w:p>
          <w:p w14:paraId="095F9921" w14:textId="77777777" w:rsidR="00590327" w:rsidRDefault="00590327" w:rsidP="00325CCB">
            <w:pPr>
              <w:tabs>
                <w:tab w:val="left" w:pos="993"/>
              </w:tabs>
              <w:jc w:val="center"/>
              <w:rPr>
                <w:sz w:val="28"/>
                <w:szCs w:val="28"/>
              </w:rPr>
            </w:pPr>
            <w:r>
              <w:rPr>
                <w:sz w:val="28"/>
                <w:szCs w:val="28"/>
              </w:rPr>
              <w:t>1334</w:t>
            </w:r>
          </w:p>
        </w:tc>
        <w:tc>
          <w:tcPr>
            <w:tcW w:w="1397" w:type="dxa"/>
            <w:tcBorders>
              <w:top w:val="single" w:sz="4" w:space="0" w:color="auto"/>
              <w:left w:val="single" w:sz="4" w:space="0" w:color="auto"/>
              <w:bottom w:val="single" w:sz="4" w:space="0" w:color="auto"/>
              <w:right w:val="single" w:sz="4" w:space="0" w:color="auto"/>
            </w:tcBorders>
          </w:tcPr>
          <w:p w14:paraId="33823C43" w14:textId="77777777" w:rsidR="00590327" w:rsidRDefault="00590327" w:rsidP="00325CCB">
            <w:pPr>
              <w:tabs>
                <w:tab w:val="left" w:pos="993"/>
              </w:tabs>
              <w:jc w:val="center"/>
              <w:rPr>
                <w:sz w:val="28"/>
                <w:szCs w:val="28"/>
              </w:rPr>
            </w:pPr>
          </w:p>
          <w:p w14:paraId="264EB5CD" w14:textId="77777777" w:rsidR="00590327" w:rsidRDefault="00590327" w:rsidP="00325CCB">
            <w:pPr>
              <w:tabs>
                <w:tab w:val="left" w:pos="993"/>
              </w:tabs>
              <w:jc w:val="center"/>
              <w:rPr>
                <w:sz w:val="28"/>
                <w:szCs w:val="28"/>
              </w:rPr>
            </w:pPr>
            <w:r>
              <w:rPr>
                <w:sz w:val="28"/>
                <w:szCs w:val="28"/>
              </w:rPr>
              <w:t>1734</w:t>
            </w:r>
          </w:p>
        </w:tc>
        <w:tc>
          <w:tcPr>
            <w:tcW w:w="1396" w:type="dxa"/>
            <w:tcBorders>
              <w:top w:val="single" w:sz="4" w:space="0" w:color="auto"/>
              <w:left w:val="single" w:sz="4" w:space="0" w:color="auto"/>
              <w:bottom w:val="single" w:sz="4" w:space="0" w:color="auto"/>
              <w:right w:val="single" w:sz="4" w:space="0" w:color="auto"/>
            </w:tcBorders>
          </w:tcPr>
          <w:p w14:paraId="34A13CAF" w14:textId="77777777" w:rsidR="00590327" w:rsidRDefault="00590327" w:rsidP="00325CCB">
            <w:pPr>
              <w:tabs>
                <w:tab w:val="left" w:pos="993"/>
              </w:tabs>
              <w:jc w:val="center"/>
              <w:rPr>
                <w:sz w:val="28"/>
                <w:szCs w:val="28"/>
              </w:rPr>
            </w:pPr>
          </w:p>
          <w:p w14:paraId="28A1DCCB" w14:textId="77777777" w:rsidR="00590327" w:rsidRDefault="00590327" w:rsidP="00325CCB">
            <w:pPr>
              <w:tabs>
                <w:tab w:val="left" w:pos="993"/>
              </w:tabs>
              <w:jc w:val="center"/>
              <w:rPr>
                <w:sz w:val="28"/>
                <w:szCs w:val="28"/>
              </w:rPr>
            </w:pPr>
            <w:r>
              <w:rPr>
                <w:sz w:val="28"/>
                <w:szCs w:val="28"/>
              </w:rPr>
              <w:t>1845</w:t>
            </w:r>
          </w:p>
        </w:tc>
        <w:tc>
          <w:tcPr>
            <w:tcW w:w="1445" w:type="dxa"/>
            <w:tcBorders>
              <w:top w:val="single" w:sz="4" w:space="0" w:color="auto"/>
              <w:left w:val="single" w:sz="4" w:space="0" w:color="auto"/>
              <w:bottom w:val="single" w:sz="4" w:space="0" w:color="auto"/>
              <w:right w:val="single" w:sz="4" w:space="0" w:color="auto"/>
            </w:tcBorders>
          </w:tcPr>
          <w:p w14:paraId="64A01BB4" w14:textId="77777777" w:rsidR="00590327" w:rsidRDefault="00590327" w:rsidP="00325CCB">
            <w:pPr>
              <w:tabs>
                <w:tab w:val="left" w:pos="993"/>
              </w:tabs>
              <w:jc w:val="center"/>
              <w:rPr>
                <w:sz w:val="28"/>
                <w:szCs w:val="28"/>
              </w:rPr>
            </w:pPr>
          </w:p>
          <w:p w14:paraId="6D53BEED" w14:textId="77777777" w:rsidR="00590327" w:rsidRDefault="00590327" w:rsidP="00325CCB">
            <w:pPr>
              <w:tabs>
                <w:tab w:val="left" w:pos="993"/>
              </w:tabs>
              <w:jc w:val="center"/>
              <w:rPr>
                <w:sz w:val="28"/>
                <w:szCs w:val="28"/>
              </w:rPr>
            </w:pPr>
            <w:r>
              <w:rPr>
                <w:sz w:val="28"/>
                <w:szCs w:val="28"/>
              </w:rPr>
              <w:t>3662</w:t>
            </w:r>
          </w:p>
        </w:tc>
      </w:tr>
    </w:tbl>
    <w:p w14:paraId="5F998D52" w14:textId="77777777" w:rsidR="009D7B25" w:rsidRDefault="009D7B25" w:rsidP="009D7B25">
      <w:pPr>
        <w:spacing w:line="240" w:lineRule="atLeast"/>
        <w:jc w:val="both"/>
        <w:rPr>
          <w:sz w:val="28"/>
          <w:szCs w:val="28"/>
        </w:rPr>
      </w:pPr>
    </w:p>
    <w:p w14:paraId="20CF7043" w14:textId="4A5E57AA" w:rsidR="009D7B25" w:rsidRDefault="009D7B25" w:rsidP="009D7B25">
      <w:pPr>
        <w:spacing w:line="240" w:lineRule="atLeast"/>
        <w:jc w:val="center"/>
        <w:rPr>
          <w:sz w:val="28"/>
          <w:szCs w:val="28"/>
        </w:rPr>
      </w:pPr>
      <w:r>
        <w:rPr>
          <w:rFonts w:ascii="Calibri" w:eastAsia="Calibri" w:hAnsi="Calibri"/>
          <w:noProof/>
          <w:color w:val="FF0000"/>
          <w:sz w:val="28"/>
          <w:szCs w:val="28"/>
        </w:rPr>
        <w:drawing>
          <wp:inline distT="0" distB="0" distL="0" distR="0" wp14:anchorId="07442A19" wp14:editId="31DE3F66">
            <wp:extent cx="6057900" cy="2655736"/>
            <wp:effectExtent l="0" t="0" r="0" b="11430"/>
            <wp:docPr id="442" name="Диаграмма 4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3"/>
              </a:graphicData>
            </a:graphic>
          </wp:inline>
        </w:drawing>
      </w:r>
    </w:p>
    <w:p w14:paraId="1199E094" w14:textId="77777777" w:rsidR="00A64E1B" w:rsidRDefault="00A64E1B" w:rsidP="009D7B25">
      <w:pPr>
        <w:spacing w:line="240" w:lineRule="atLeast"/>
        <w:jc w:val="both"/>
        <w:rPr>
          <w:sz w:val="28"/>
          <w:szCs w:val="28"/>
        </w:rPr>
      </w:pPr>
    </w:p>
    <w:p w14:paraId="65AA7BE8" w14:textId="77777777" w:rsidR="009D7B25" w:rsidRDefault="009D7B25" w:rsidP="009D7B25">
      <w:pPr>
        <w:ind w:firstLine="708"/>
        <w:jc w:val="both"/>
        <w:rPr>
          <w:rFonts w:eastAsia="Calibri"/>
        </w:rPr>
      </w:pPr>
    </w:p>
    <w:p w14:paraId="58606B3E" w14:textId="77777777" w:rsidR="009D7B25" w:rsidRDefault="009D7B25" w:rsidP="009D7B25">
      <w:pPr>
        <w:ind w:firstLine="709"/>
        <w:jc w:val="both"/>
        <w:rPr>
          <w:color w:val="000000"/>
          <w:sz w:val="28"/>
          <w:szCs w:val="28"/>
        </w:rPr>
      </w:pPr>
      <w:r>
        <w:rPr>
          <w:rFonts w:eastAsia="Calibri"/>
          <w:sz w:val="28"/>
          <w:szCs w:val="28"/>
        </w:rPr>
        <w:t>Так же в г</w:t>
      </w:r>
      <w:r>
        <w:rPr>
          <w:sz w:val="28"/>
          <w:szCs w:val="28"/>
        </w:rPr>
        <w:t>ороде осуществляет деятельность м</w:t>
      </w:r>
      <w:r>
        <w:rPr>
          <w:color w:val="000000"/>
          <w:sz w:val="28"/>
          <w:szCs w:val="28"/>
        </w:rPr>
        <w:t>естная общественная организация «Центр гражданского и патриотического воспитания молодёжи «</w:t>
      </w:r>
      <w:proofErr w:type="spellStart"/>
      <w:r>
        <w:rPr>
          <w:color w:val="000000"/>
          <w:sz w:val="28"/>
          <w:szCs w:val="28"/>
        </w:rPr>
        <w:t>Пересвет</w:t>
      </w:r>
      <w:proofErr w:type="spellEnd"/>
      <w:r>
        <w:rPr>
          <w:color w:val="000000"/>
          <w:sz w:val="28"/>
          <w:szCs w:val="28"/>
        </w:rPr>
        <w:t>» г. Лянтор». В данной организации имеют возможность заниматься единоборствами и оздоровительной гимнастикой 240 человек. «Центр гражданского и патриотического воспитания молодёжи «</w:t>
      </w:r>
      <w:proofErr w:type="spellStart"/>
      <w:r>
        <w:rPr>
          <w:color w:val="000000"/>
          <w:sz w:val="28"/>
          <w:szCs w:val="28"/>
        </w:rPr>
        <w:t>Пересвет</w:t>
      </w:r>
      <w:proofErr w:type="spellEnd"/>
      <w:r>
        <w:rPr>
          <w:color w:val="000000"/>
          <w:sz w:val="28"/>
          <w:szCs w:val="28"/>
        </w:rPr>
        <w:t xml:space="preserve">» г. Лянтор» является социально – ориентированной некоммерческой организацией.  В соответствии с постановлениями Администрации города Лянтор данной общественной организации в 2019 году переданы 3 услуги в сфере ФК и С: </w:t>
      </w:r>
    </w:p>
    <w:p w14:paraId="05FEFBF3" w14:textId="77777777" w:rsidR="009D7B25" w:rsidRDefault="009D7B25" w:rsidP="009D7B25">
      <w:pPr>
        <w:ind w:firstLine="709"/>
        <w:jc w:val="both"/>
        <w:rPr>
          <w:color w:val="000000"/>
          <w:sz w:val="28"/>
          <w:szCs w:val="28"/>
        </w:rPr>
      </w:pPr>
      <w:r>
        <w:rPr>
          <w:color w:val="000000"/>
          <w:sz w:val="28"/>
          <w:szCs w:val="28"/>
        </w:rPr>
        <w:t xml:space="preserve">- проведение занятий в </w:t>
      </w:r>
      <w:proofErr w:type="spellStart"/>
      <w:r>
        <w:rPr>
          <w:color w:val="000000"/>
          <w:sz w:val="28"/>
          <w:szCs w:val="28"/>
        </w:rPr>
        <w:t>физкультурно</w:t>
      </w:r>
      <w:proofErr w:type="spellEnd"/>
      <w:r>
        <w:rPr>
          <w:color w:val="000000"/>
          <w:sz w:val="28"/>
          <w:szCs w:val="28"/>
        </w:rPr>
        <w:t xml:space="preserve"> – спортивных секциях по 6 видам спорта с привлечением 240 человек</w:t>
      </w:r>
    </w:p>
    <w:p w14:paraId="22144543" w14:textId="77777777" w:rsidR="009D7B25" w:rsidRDefault="009D7B25" w:rsidP="009D7B25">
      <w:pPr>
        <w:ind w:firstLine="709"/>
        <w:jc w:val="both"/>
        <w:rPr>
          <w:color w:val="000000"/>
          <w:sz w:val="28"/>
          <w:szCs w:val="28"/>
        </w:rPr>
      </w:pPr>
      <w:r>
        <w:rPr>
          <w:color w:val="000000"/>
          <w:sz w:val="28"/>
          <w:szCs w:val="28"/>
        </w:rPr>
        <w:t>- организация и проведение официальных спортивных мероприятий – 3 СММ;</w:t>
      </w:r>
    </w:p>
    <w:p w14:paraId="250706EE" w14:textId="3A3686EC" w:rsidR="009D7B25" w:rsidRDefault="009D7B25" w:rsidP="00A64E1B">
      <w:pPr>
        <w:ind w:firstLine="709"/>
        <w:jc w:val="both"/>
        <w:rPr>
          <w:color w:val="000000"/>
          <w:sz w:val="28"/>
          <w:szCs w:val="28"/>
        </w:rPr>
      </w:pPr>
      <w:r>
        <w:rPr>
          <w:color w:val="000000"/>
          <w:sz w:val="28"/>
          <w:szCs w:val="28"/>
        </w:rPr>
        <w:t>- организация и проведение официальных спортивных мероприятий – 2 СММ.</w:t>
      </w:r>
    </w:p>
    <w:p w14:paraId="58E2D889" w14:textId="77777777" w:rsidR="00A64E1B" w:rsidRDefault="00A64E1B" w:rsidP="00A64E1B">
      <w:pPr>
        <w:ind w:firstLine="709"/>
        <w:jc w:val="both"/>
        <w:rPr>
          <w:color w:val="000000"/>
          <w:sz w:val="28"/>
          <w:szCs w:val="28"/>
        </w:rPr>
      </w:pPr>
    </w:p>
    <w:p w14:paraId="19A197DA" w14:textId="77777777" w:rsidR="009D7B25" w:rsidRDefault="009D7B25" w:rsidP="009D7B25">
      <w:pPr>
        <w:ind w:firstLine="709"/>
        <w:jc w:val="both"/>
        <w:rPr>
          <w:rFonts w:eastAsia="Calibri"/>
          <w:sz w:val="28"/>
          <w:szCs w:val="28"/>
        </w:rPr>
      </w:pPr>
      <w:r>
        <w:rPr>
          <w:rFonts w:eastAsia="Calibri"/>
          <w:sz w:val="28"/>
          <w:szCs w:val="28"/>
        </w:rPr>
        <w:t>Наиболее популярными и массовыми видами спорта в городе являются: футбол, волейбол, вольная борьба, лыжные гонки, хоккей.</w:t>
      </w:r>
    </w:p>
    <w:p w14:paraId="674B534B" w14:textId="77777777" w:rsidR="009D7B25" w:rsidRDefault="009D7B25" w:rsidP="009D7B25">
      <w:pPr>
        <w:ind w:firstLine="709"/>
        <w:jc w:val="both"/>
        <w:rPr>
          <w:rFonts w:eastAsia="Calibri"/>
          <w:b/>
          <w:sz w:val="24"/>
          <w:szCs w:val="24"/>
        </w:rPr>
      </w:pPr>
    </w:p>
    <w:p w14:paraId="4FC760ED" w14:textId="6E42A940" w:rsidR="009D7B25" w:rsidRDefault="009D7B25" w:rsidP="009D7B25">
      <w:pPr>
        <w:jc w:val="center"/>
        <w:rPr>
          <w:noProof/>
        </w:rPr>
      </w:pPr>
      <w:r>
        <w:rPr>
          <w:noProof/>
        </w:rPr>
        <w:lastRenderedPageBreak/>
        <w:drawing>
          <wp:inline distT="0" distB="0" distL="0" distR="0" wp14:anchorId="5D0FB0CF" wp14:editId="36F4F408">
            <wp:extent cx="2918460" cy="2171700"/>
            <wp:effectExtent l="0" t="0" r="0" b="0"/>
            <wp:docPr id="441" name="Рисунок 441"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26"/>
                    <pic:cNvPicPr>
                      <a:picLocks noChangeAspect="1" noChangeArrowheads="1"/>
                    </pic:cNvPicPr>
                  </pic:nvPicPr>
                  <pic:blipFill>
                    <a:blip r:embed="rId524">
                      <a:extLst>
                        <a:ext uri="{28A0092B-C50C-407E-A947-70E740481C1C}">
                          <a14:useLocalDpi xmlns:a14="http://schemas.microsoft.com/office/drawing/2010/main"/>
                        </a:ext>
                      </a:extLst>
                    </a:blip>
                    <a:srcRect/>
                    <a:stretch>
                      <a:fillRect/>
                    </a:stretch>
                  </pic:blipFill>
                  <pic:spPr bwMode="auto">
                    <a:xfrm>
                      <a:off x="0" y="0"/>
                      <a:ext cx="2918460" cy="2171700"/>
                    </a:xfrm>
                    <a:prstGeom prst="rect">
                      <a:avLst/>
                    </a:prstGeom>
                    <a:noFill/>
                    <a:ln>
                      <a:noFill/>
                    </a:ln>
                  </pic:spPr>
                </pic:pic>
              </a:graphicData>
            </a:graphic>
          </wp:inline>
        </w:drawing>
      </w:r>
      <w:r>
        <w:rPr>
          <w:noProof/>
        </w:rPr>
        <w:drawing>
          <wp:inline distT="0" distB="0" distL="0" distR="0" wp14:anchorId="3DFEEA16" wp14:editId="156696EC">
            <wp:extent cx="2979420" cy="2164080"/>
            <wp:effectExtent l="0" t="0" r="0" b="7620"/>
            <wp:docPr id="440" name="Рисунок 440" descr="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image (60)"/>
                    <pic:cNvPicPr>
                      <a:picLocks noChangeAspect="1" noChangeArrowheads="1"/>
                    </pic:cNvPicPr>
                  </pic:nvPicPr>
                  <pic:blipFill>
                    <a:blip r:embed="rId525">
                      <a:extLst>
                        <a:ext uri="{28A0092B-C50C-407E-A947-70E740481C1C}">
                          <a14:useLocalDpi xmlns:a14="http://schemas.microsoft.com/office/drawing/2010/main"/>
                        </a:ext>
                      </a:extLst>
                    </a:blip>
                    <a:srcRect/>
                    <a:stretch>
                      <a:fillRect/>
                    </a:stretch>
                  </pic:blipFill>
                  <pic:spPr bwMode="auto">
                    <a:xfrm>
                      <a:off x="0" y="0"/>
                      <a:ext cx="2979420" cy="2164080"/>
                    </a:xfrm>
                    <a:prstGeom prst="rect">
                      <a:avLst/>
                    </a:prstGeom>
                    <a:noFill/>
                    <a:ln>
                      <a:noFill/>
                    </a:ln>
                  </pic:spPr>
                </pic:pic>
              </a:graphicData>
            </a:graphic>
          </wp:inline>
        </w:drawing>
      </w:r>
    </w:p>
    <w:p w14:paraId="2EDE4787" w14:textId="77777777" w:rsidR="009D7B25" w:rsidRDefault="009D7B25" w:rsidP="009D7B25">
      <w:pPr>
        <w:jc w:val="both"/>
        <w:rPr>
          <w:rFonts w:eastAsia="Calibri"/>
          <w:b/>
          <w:sz w:val="24"/>
          <w:szCs w:val="24"/>
        </w:rPr>
      </w:pPr>
    </w:p>
    <w:p w14:paraId="206AE14F" w14:textId="5E7F260B" w:rsidR="009D7B25" w:rsidRDefault="009D7B25" w:rsidP="009D7B25">
      <w:pPr>
        <w:jc w:val="center"/>
        <w:rPr>
          <w:rFonts w:eastAsia="Calibri"/>
          <w:b/>
          <w:sz w:val="24"/>
          <w:szCs w:val="24"/>
        </w:rPr>
      </w:pPr>
      <w:r>
        <w:rPr>
          <w:noProof/>
        </w:rPr>
        <w:drawing>
          <wp:inline distT="0" distB="0" distL="0" distR="0" wp14:anchorId="7767359D" wp14:editId="3379B0C4">
            <wp:extent cx="2918460" cy="2217420"/>
            <wp:effectExtent l="0" t="0" r="0" b="0"/>
            <wp:docPr id="439" name="Рисунок 439" descr="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image (81)"/>
                    <pic:cNvPicPr>
                      <a:picLocks noChangeAspect="1" noChangeArrowheads="1"/>
                    </pic:cNvPicPr>
                  </pic:nvPicPr>
                  <pic:blipFill>
                    <a:blip r:embed="rId526">
                      <a:extLst>
                        <a:ext uri="{28A0092B-C50C-407E-A947-70E740481C1C}">
                          <a14:useLocalDpi xmlns:a14="http://schemas.microsoft.com/office/drawing/2010/main"/>
                        </a:ext>
                      </a:extLst>
                    </a:blip>
                    <a:srcRect/>
                    <a:stretch>
                      <a:fillRect/>
                    </a:stretch>
                  </pic:blipFill>
                  <pic:spPr bwMode="auto">
                    <a:xfrm>
                      <a:off x="0" y="0"/>
                      <a:ext cx="2918460" cy="2217420"/>
                    </a:xfrm>
                    <a:prstGeom prst="rect">
                      <a:avLst/>
                    </a:prstGeom>
                    <a:noFill/>
                    <a:ln>
                      <a:noFill/>
                    </a:ln>
                  </pic:spPr>
                </pic:pic>
              </a:graphicData>
            </a:graphic>
          </wp:inline>
        </w:drawing>
      </w:r>
      <w:r>
        <w:rPr>
          <w:noProof/>
        </w:rPr>
        <w:drawing>
          <wp:inline distT="0" distB="0" distL="0" distR="0" wp14:anchorId="4D80D041" wp14:editId="4405B633">
            <wp:extent cx="2987040" cy="2217420"/>
            <wp:effectExtent l="0" t="0" r="3810" b="0"/>
            <wp:docPr id="438" name="Рисунок 438" descr="0YRq0hHXV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0YRq0hHXVYk"/>
                    <pic:cNvPicPr>
                      <a:picLocks noChangeAspect="1" noChangeArrowheads="1"/>
                    </pic:cNvPicPr>
                  </pic:nvPicPr>
                  <pic:blipFill>
                    <a:blip r:embed="rId527">
                      <a:extLst>
                        <a:ext uri="{28A0092B-C50C-407E-A947-70E740481C1C}">
                          <a14:useLocalDpi xmlns:a14="http://schemas.microsoft.com/office/drawing/2010/main"/>
                        </a:ext>
                      </a:extLst>
                    </a:blip>
                    <a:srcRect/>
                    <a:stretch>
                      <a:fillRect/>
                    </a:stretch>
                  </pic:blipFill>
                  <pic:spPr bwMode="auto">
                    <a:xfrm>
                      <a:off x="0" y="0"/>
                      <a:ext cx="2987040" cy="2217420"/>
                    </a:xfrm>
                    <a:prstGeom prst="rect">
                      <a:avLst/>
                    </a:prstGeom>
                    <a:noFill/>
                    <a:ln>
                      <a:noFill/>
                    </a:ln>
                  </pic:spPr>
                </pic:pic>
              </a:graphicData>
            </a:graphic>
          </wp:inline>
        </w:drawing>
      </w:r>
    </w:p>
    <w:p w14:paraId="3F525051" w14:textId="77777777" w:rsidR="009D7B25" w:rsidRDefault="009D7B25" w:rsidP="009D7B25">
      <w:pPr>
        <w:ind w:hanging="142"/>
        <w:jc w:val="center"/>
        <w:rPr>
          <w:rFonts w:eastAsia="Calibri"/>
          <w:sz w:val="28"/>
          <w:szCs w:val="28"/>
        </w:rPr>
      </w:pPr>
    </w:p>
    <w:p w14:paraId="53E00B3E" w14:textId="77777777" w:rsidR="009D7B25" w:rsidRDefault="009D7B25" w:rsidP="009D7B25">
      <w:pPr>
        <w:spacing w:line="240" w:lineRule="atLeast"/>
        <w:ind w:firstLine="709"/>
        <w:jc w:val="both"/>
        <w:rPr>
          <w:sz w:val="28"/>
          <w:szCs w:val="28"/>
        </w:rPr>
      </w:pPr>
      <w:r>
        <w:rPr>
          <w:sz w:val="28"/>
          <w:szCs w:val="28"/>
        </w:rPr>
        <w:t>Муниципальное учреждение «Центр физической культуры и спорта «Юность» является основным исполнителем мероприятий муниципаль</w:t>
      </w:r>
      <w:r>
        <w:rPr>
          <w:color w:val="000000"/>
          <w:sz w:val="28"/>
          <w:szCs w:val="28"/>
        </w:rPr>
        <w:t>ной программы «Развитие физической культуры и массового спорта в городе Лянторе на 2018 – 2020 годы».</w:t>
      </w:r>
    </w:p>
    <w:p w14:paraId="551C1EDE" w14:textId="77777777" w:rsidR="009D7B25" w:rsidRDefault="009D7B25" w:rsidP="009D7B25">
      <w:pPr>
        <w:ind w:firstLine="709"/>
        <w:jc w:val="both"/>
        <w:rPr>
          <w:sz w:val="28"/>
          <w:szCs w:val="28"/>
        </w:rPr>
      </w:pPr>
      <w:r>
        <w:rPr>
          <w:sz w:val="28"/>
          <w:szCs w:val="28"/>
        </w:rPr>
        <w:t>Ежегодно по представлению учреждений физической культуры и спорта, коллективов физической культуры города и в соответствии с Единым календарным планом Сургутского района, в городе формируется и утверждается Календарный план физкультурных и спортивно-массовых мероприятий, в рамках Календарного плана на территории города проведено 71 спортивно - массовое мероприятие с охватом 4 500 человека, 331 спортсмен города приняли участие в 36 выездных соревнованиях. Всего проведено 107 спортивно – массовых мероприятий.</w:t>
      </w:r>
    </w:p>
    <w:p w14:paraId="32D90038" w14:textId="77777777" w:rsidR="009D7B25" w:rsidRDefault="009D7B25" w:rsidP="009D7B25">
      <w:pPr>
        <w:jc w:val="both"/>
        <w:rPr>
          <w:sz w:val="28"/>
          <w:szCs w:val="28"/>
        </w:rPr>
      </w:pPr>
    </w:p>
    <w:p w14:paraId="49EA2874" w14:textId="77777777" w:rsidR="009D7B25" w:rsidRDefault="009D7B25" w:rsidP="009D7B25">
      <w:pPr>
        <w:spacing w:line="240" w:lineRule="atLeast"/>
        <w:jc w:val="center"/>
        <w:rPr>
          <w:i/>
          <w:sz w:val="28"/>
          <w:szCs w:val="28"/>
        </w:rPr>
      </w:pPr>
      <w:r>
        <w:rPr>
          <w:i/>
          <w:sz w:val="28"/>
          <w:szCs w:val="28"/>
        </w:rPr>
        <w:t>Яркие спортивно - массовые мероприятия года</w:t>
      </w:r>
    </w:p>
    <w:p w14:paraId="371EC840" w14:textId="77777777" w:rsidR="009D7B25" w:rsidRDefault="009D7B25" w:rsidP="009D7B25">
      <w:pPr>
        <w:spacing w:line="240" w:lineRule="atLeast"/>
        <w:jc w:val="center"/>
        <w:rPr>
          <w:i/>
          <w:sz w:val="28"/>
          <w:szCs w:val="28"/>
        </w:rPr>
      </w:pPr>
    </w:p>
    <w:p w14:paraId="32F51E7C" w14:textId="6216DE85" w:rsidR="009D7B25" w:rsidRDefault="009D7B25" w:rsidP="009D7B25">
      <w:pPr>
        <w:spacing w:line="240" w:lineRule="atLeast"/>
        <w:ind w:firstLine="708"/>
        <w:jc w:val="both"/>
        <w:rPr>
          <w:sz w:val="28"/>
          <w:szCs w:val="28"/>
        </w:rPr>
      </w:pPr>
      <w:r>
        <w:rPr>
          <w:sz w:val="28"/>
          <w:szCs w:val="28"/>
        </w:rPr>
        <w:t>Х</w:t>
      </w:r>
      <w:r>
        <w:rPr>
          <w:sz w:val="28"/>
          <w:szCs w:val="28"/>
          <w:lang w:val="en-US"/>
        </w:rPr>
        <w:t>I</w:t>
      </w:r>
      <w:r w:rsidR="00C027A7">
        <w:rPr>
          <w:sz w:val="28"/>
          <w:szCs w:val="28"/>
        </w:rPr>
        <w:t xml:space="preserve"> </w:t>
      </w:r>
      <w:r>
        <w:rPr>
          <w:sz w:val="28"/>
          <w:szCs w:val="28"/>
        </w:rPr>
        <w:t xml:space="preserve">Комплексная Спартакиада среди организаций и предприятий г. Лянтор. </w:t>
      </w:r>
    </w:p>
    <w:p w14:paraId="009F4FB8" w14:textId="77777777" w:rsidR="009D7B25" w:rsidRDefault="009D7B25" w:rsidP="009D7B25">
      <w:pPr>
        <w:spacing w:line="240" w:lineRule="atLeast"/>
        <w:ind w:firstLine="708"/>
        <w:jc w:val="both"/>
        <w:rPr>
          <w:sz w:val="28"/>
          <w:szCs w:val="28"/>
        </w:rPr>
      </w:pPr>
      <w:r>
        <w:rPr>
          <w:sz w:val="28"/>
          <w:szCs w:val="28"/>
        </w:rPr>
        <w:t>В городскую Спартакиаду входят соревнования по наиболее массовым и популярным среди населения видам спорта: турнир по волейболу, настольному теннису, шахматам, легкой атлетике, мини-футболу, баскетболу и др. В 2019 году в 10 видах программы Спартакиады приняли участие 15 команд, 656 человек.  Победителями и призерами в общекомандном первенстве стали: НГДУ «Лянторнефть», Лянторский нефтяной техникум и СУМР 3.</w:t>
      </w:r>
    </w:p>
    <w:p w14:paraId="7AC2030F" w14:textId="77777777" w:rsidR="009D7B25" w:rsidRDefault="009D7B25" w:rsidP="009D7B25">
      <w:pPr>
        <w:tabs>
          <w:tab w:val="center" w:pos="5528"/>
        </w:tabs>
        <w:spacing w:line="276" w:lineRule="auto"/>
        <w:jc w:val="both"/>
        <w:rPr>
          <w:sz w:val="10"/>
          <w:szCs w:val="10"/>
        </w:rPr>
      </w:pPr>
    </w:p>
    <w:p w14:paraId="7FFC3FA5" w14:textId="4C6C05F1" w:rsidR="009D7B25" w:rsidRDefault="009D7B25" w:rsidP="009D7B25">
      <w:pPr>
        <w:tabs>
          <w:tab w:val="center" w:pos="5528"/>
        </w:tabs>
        <w:spacing w:line="276" w:lineRule="auto"/>
        <w:jc w:val="center"/>
        <w:rPr>
          <w:sz w:val="28"/>
          <w:szCs w:val="28"/>
        </w:rPr>
      </w:pPr>
      <w:r>
        <w:rPr>
          <w:noProof/>
        </w:rPr>
        <w:lastRenderedPageBreak/>
        <w:drawing>
          <wp:inline distT="0" distB="0" distL="0" distR="0" wp14:anchorId="61C23024" wp14:editId="303DC2EF">
            <wp:extent cx="2781300" cy="1981200"/>
            <wp:effectExtent l="0" t="0" r="0" b="0"/>
            <wp:docPr id="437" name="Рисунок 43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7"/>
                    <pic:cNvPicPr>
                      <a:picLocks noChangeAspect="1" noChangeArrowheads="1"/>
                    </pic:cNvPicPr>
                  </pic:nvPicPr>
                  <pic:blipFill>
                    <a:blip r:embed="rId528">
                      <a:extLst>
                        <a:ext uri="{28A0092B-C50C-407E-A947-70E740481C1C}">
                          <a14:useLocalDpi xmlns:a14="http://schemas.microsoft.com/office/drawing/2010/main"/>
                        </a:ext>
                      </a:extLst>
                    </a:blip>
                    <a:srcRect/>
                    <a:stretch>
                      <a:fillRect/>
                    </a:stretch>
                  </pic:blipFill>
                  <pic:spPr bwMode="auto">
                    <a:xfrm>
                      <a:off x="0" y="0"/>
                      <a:ext cx="2781300" cy="1981200"/>
                    </a:xfrm>
                    <a:prstGeom prst="rect">
                      <a:avLst/>
                    </a:prstGeom>
                    <a:noFill/>
                    <a:ln>
                      <a:noFill/>
                    </a:ln>
                  </pic:spPr>
                </pic:pic>
              </a:graphicData>
            </a:graphic>
          </wp:inline>
        </w:drawing>
      </w:r>
      <w:r>
        <w:rPr>
          <w:noProof/>
        </w:rPr>
        <w:drawing>
          <wp:inline distT="0" distB="0" distL="0" distR="0" wp14:anchorId="71BDCFCF" wp14:editId="216C2240">
            <wp:extent cx="2781300" cy="1988820"/>
            <wp:effectExtent l="0" t="0" r="0" b="0"/>
            <wp:docPr id="436" name="Рисунок 43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8"/>
                    <pic:cNvPicPr>
                      <a:picLocks noChangeAspect="1" noChangeArrowheads="1"/>
                    </pic:cNvPicPr>
                  </pic:nvPicPr>
                  <pic:blipFill>
                    <a:blip r:embed="rId529">
                      <a:extLst>
                        <a:ext uri="{28A0092B-C50C-407E-A947-70E740481C1C}">
                          <a14:useLocalDpi xmlns:a14="http://schemas.microsoft.com/office/drawing/2010/main"/>
                        </a:ext>
                      </a:extLst>
                    </a:blip>
                    <a:srcRect/>
                    <a:stretch>
                      <a:fillRect/>
                    </a:stretch>
                  </pic:blipFill>
                  <pic:spPr bwMode="auto">
                    <a:xfrm>
                      <a:off x="0" y="0"/>
                      <a:ext cx="2781300" cy="1988820"/>
                    </a:xfrm>
                    <a:prstGeom prst="rect">
                      <a:avLst/>
                    </a:prstGeom>
                    <a:noFill/>
                    <a:ln>
                      <a:noFill/>
                    </a:ln>
                  </pic:spPr>
                </pic:pic>
              </a:graphicData>
            </a:graphic>
          </wp:inline>
        </w:drawing>
      </w:r>
    </w:p>
    <w:p w14:paraId="0B22A996" w14:textId="77777777" w:rsidR="009D7B25" w:rsidRDefault="009D7B25" w:rsidP="009D7B25">
      <w:pPr>
        <w:tabs>
          <w:tab w:val="center" w:pos="5528"/>
        </w:tabs>
        <w:spacing w:line="276" w:lineRule="auto"/>
        <w:jc w:val="both"/>
        <w:rPr>
          <w:sz w:val="10"/>
          <w:szCs w:val="10"/>
        </w:rPr>
      </w:pPr>
    </w:p>
    <w:p w14:paraId="4BD090B8" w14:textId="46F2956F" w:rsidR="009D7B25" w:rsidRDefault="009D7B25" w:rsidP="009D7B25">
      <w:pPr>
        <w:tabs>
          <w:tab w:val="left" w:pos="210"/>
        </w:tabs>
        <w:jc w:val="center"/>
        <w:rPr>
          <w:sz w:val="28"/>
          <w:szCs w:val="28"/>
        </w:rPr>
      </w:pPr>
      <w:r>
        <w:rPr>
          <w:noProof/>
          <w:sz w:val="28"/>
          <w:szCs w:val="28"/>
        </w:rPr>
        <w:drawing>
          <wp:inline distT="0" distB="0" distL="0" distR="0" wp14:anchorId="19DA2646" wp14:editId="6C244832">
            <wp:extent cx="2827020" cy="1882140"/>
            <wp:effectExtent l="0" t="0" r="0" b="3810"/>
            <wp:docPr id="67832" name="Рисунок 678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image"/>
                    <pic:cNvPicPr>
                      <a:picLocks noChangeAspect="1" noChangeArrowheads="1"/>
                    </pic:cNvPicPr>
                  </pic:nvPicPr>
                  <pic:blipFill>
                    <a:blip r:embed="rId530" cstate="email">
                      <a:extLst>
                        <a:ext uri="{28A0092B-C50C-407E-A947-70E740481C1C}">
                          <a14:useLocalDpi xmlns:a14="http://schemas.microsoft.com/office/drawing/2010/main"/>
                        </a:ext>
                      </a:extLst>
                    </a:blip>
                    <a:srcRect/>
                    <a:stretch>
                      <a:fillRect/>
                    </a:stretch>
                  </pic:blipFill>
                  <pic:spPr bwMode="auto">
                    <a:xfrm>
                      <a:off x="0" y="0"/>
                      <a:ext cx="2827020" cy="1882140"/>
                    </a:xfrm>
                    <a:prstGeom prst="rect">
                      <a:avLst/>
                    </a:prstGeom>
                    <a:noFill/>
                    <a:ln>
                      <a:noFill/>
                    </a:ln>
                  </pic:spPr>
                </pic:pic>
              </a:graphicData>
            </a:graphic>
          </wp:inline>
        </w:drawing>
      </w:r>
      <w:r>
        <w:rPr>
          <w:noProof/>
          <w:sz w:val="28"/>
          <w:szCs w:val="28"/>
        </w:rPr>
        <w:drawing>
          <wp:inline distT="0" distB="0" distL="0" distR="0" wp14:anchorId="60FAF876" wp14:editId="14174B2B">
            <wp:extent cx="2743200" cy="1889760"/>
            <wp:effectExtent l="0" t="0" r="0" b="0"/>
            <wp:docPr id="67829" name="Рисунок 67829" descr="IMG-20191217-WA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IMG-20191217-WA0041"/>
                    <pic:cNvPicPr>
                      <a:picLocks noChangeAspect="1" noChangeArrowheads="1"/>
                    </pic:cNvPicPr>
                  </pic:nvPicPr>
                  <pic:blipFill>
                    <a:blip r:embed="rId531">
                      <a:extLst>
                        <a:ext uri="{28A0092B-C50C-407E-A947-70E740481C1C}">
                          <a14:useLocalDpi xmlns:a14="http://schemas.microsoft.com/office/drawing/2010/main"/>
                        </a:ext>
                      </a:extLst>
                    </a:blip>
                    <a:srcRect/>
                    <a:stretch>
                      <a:fillRect/>
                    </a:stretch>
                  </pic:blipFill>
                  <pic:spPr bwMode="auto">
                    <a:xfrm>
                      <a:off x="0" y="0"/>
                      <a:ext cx="2743200" cy="1889760"/>
                    </a:xfrm>
                    <a:prstGeom prst="rect">
                      <a:avLst/>
                    </a:prstGeom>
                    <a:noFill/>
                    <a:ln>
                      <a:noFill/>
                    </a:ln>
                  </pic:spPr>
                </pic:pic>
              </a:graphicData>
            </a:graphic>
          </wp:inline>
        </w:drawing>
      </w:r>
    </w:p>
    <w:p w14:paraId="1B4CC9A6" w14:textId="77777777" w:rsidR="009D7B25" w:rsidRDefault="009D7B25" w:rsidP="009D7B25">
      <w:pPr>
        <w:jc w:val="both"/>
        <w:rPr>
          <w:snapToGrid w:val="0"/>
          <w:color w:val="000000"/>
          <w:w w:val="1"/>
          <w:sz w:val="2"/>
          <w:szCs w:val="2"/>
          <w:bdr w:val="none" w:sz="0" w:space="0" w:color="auto" w:frame="1"/>
          <w:shd w:val="clear" w:color="auto" w:fill="000000"/>
        </w:rPr>
      </w:pPr>
    </w:p>
    <w:p w14:paraId="6BE0A0DF" w14:textId="77777777" w:rsidR="009D7B25" w:rsidRDefault="009D7B25" w:rsidP="009D7B25">
      <w:pPr>
        <w:ind w:firstLine="709"/>
        <w:jc w:val="both"/>
        <w:rPr>
          <w:rFonts w:eastAsia="Calibri" w:cs="SimSun"/>
          <w:sz w:val="28"/>
          <w:szCs w:val="28"/>
        </w:rPr>
      </w:pPr>
    </w:p>
    <w:p w14:paraId="2388745D" w14:textId="77777777" w:rsidR="009D7B25" w:rsidRDefault="009D7B25" w:rsidP="009D7B25">
      <w:pPr>
        <w:ind w:firstLine="709"/>
        <w:jc w:val="both"/>
        <w:rPr>
          <w:rFonts w:eastAsia="Calibri" w:cs="SimSun"/>
          <w:sz w:val="28"/>
          <w:szCs w:val="28"/>
        </w:rPr>
      </w:pPr>
      <w:r>
        <w:rPr>
          <w:rFonts w:eastAsia="Calibri" w:cs="SimSun"/>
          <w:sz w:val="28"/>
          <w:szCs w:val="28"/>
        </w:rPr>
        <w:t xml:space="preserve">В 2019 году проведено 30 физкультурно-массовых мероприятий для широких слоев населения, в которых приняли участие 1 976 человек. Данные мероприятия проводились в целях пропаганды здорового образа жизни, популяризации физической культуры и развития видов спорта. Охвачены все возрастные и социальные категории жителей города: работники организаций, предприятий и учреждений города, воспитанники детских дошкольных учреждений, учащиеся общеобразовательных школ и Лянторского нефтяного техникума, молодежь. </w:t>
      </w:r>
    </w:p>
    <w:p w14:paraId="44E4D63F" w14:textId="77777777" w:rsidR="009D7B25" w:rsidRDefault="009D7B25" w:rsidP="009D7B25">
      <w:pPr>
        <w:ind w:firstLine="709"/>
        <w:jc w:val="both"/>
        <w:rPr>
          <w:rFonts w:eastAsia="Calibri" w:cs="SimSun"/>
          <w:sz w:val="28"/>
          <w:szCs w:val="28"/>
        </w:rPr>
      </w:pPr>
      <w:r>
        <w:rPr>
          <w:rFonts w:eastAsia="Calibri" w:cs="SimSun"/>
          <w:sz w:val="28"/>
          <w:szCs w:val="28"/>
        </w:rPr>
        <w:t>Популярны в городе физкультурно-массовые мероприятия, посвященные праздничным датам, а также физкультурно-спортивные мероприятия, направленные на привлечение жителей города к занятиям спортом и активному досугу, это городские спортивные праздники: «День здоровья», «Спортивная восьмерка», Массовый легкоатлетический забег, посвященный Дню России, Кубок Главы г. Лянтор по футболу, «День физкультурника», «ГТО», городской праздник среди семейных команд г. Лянтора «Папа, мама, я – спортивная семья».</w:t>
      </w:r>
    </w:p>
    <w:p w14:paraId="7591319C" w14:textId="77777777" w:rsidR="009D7B25" w:rsidRDefault="009D7B25" w:rsidP="009D7B25">
      <w:pPr>
        <w:ind w:firstLine="709"/>
        <w:jc w:val="both"/>
        <w:rPr>
          <w:rFonts w:eastAsia="Calibri" w:cs="SimSun"/>
          <w:sz w:val="28"/>
          <w:szCs w:val="28"/>
        </w:rPr>
      </w:pPr>
    </w:p>
    <w:p w14:paraId="5E292076" w14:textId="5DA25EDF" w:rsidR="009D7B25" w:rsidRDefault="009D7B25" w:rsidP="009D7B25">
      <w:pPr>
        <w:jc w:val="center"/>
        <w:rPr>
          <w:b/>
          <w:spacing w:val="-20"/>
          <w:sz w:val="24"/>
          <w:szCs w:val="24"/>
        </w:rPr>
      </w:pPr>
      <w:r>
        <w:rPr>
          <w:noProof/>
          <w:sz w:val="28"/>
          <w:szCs w:val="28"/>
        </w:rPr>
        <w:drawing>
          <wp:inline distT="0" distB="0" distL="0" distR="0" wp14:anchorId="171AA714" wp14:editId="416BBF9A">
            <wp:extent cx="2590800" cy="1943100"/>
            <wp:effectExtent l="0" t="0" r="0" b="0"/>
            <wp:docPr id="67828" name="Рисунок 678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
                    <pic:cNvPicPr>
                      <a:picLocks noChangeAspect="1" noChangeArrowheads="1"/>
                    </pic:cNvPicPr>
                  </pic:nvPicPr>
                  <pic:blipFill>
                    <a:blip r:embed="rId532">
                      <a:extLst>
                        <a:ext uri="{28A0092B-C50C-407E-A947-70E740481C1C}">
                          <a14:useLocalDpi xmlns:a14="http://schemas.microsoft.com/office/drawing/2010/main"/>
                        </a:ext>
                      </a:extLst>
                    </a:blip>
                    <a:srcRect/>
                    <a:stretch>
                      <a:fillRect/>
                    </a:stretch>
                  </pic:blipFill>
                  <pic:spPr bwMode="auto">
                    <a:xfrm>
                      <a:off x="0" y="0"/>
                      <a:ext cx="2590800" cy="1943100"/>
                    </a:xfrm>
                    <a:prstGeom prst="rect">
                      <a:avLst/>
                    </a:prstGeom>
                    <a:noFill/>
                    <a:ln>
                      <a:noFill/>
                    </a:ln>
                  </pic:spPr>
                </pic:pic>
              </a:graphicData>
            </a:graphic>
          </wp:inline>
        </w:drawing>
      </w:r>
      <w:r>
        <w:rPr>
          <w:noProof/>
          <w:sz w:val="28"/>
          <w:szCs w:val="28"/>
        </w:rPr>
        <w:drawing>
          <wp:inline distT="0" distB="0" distL="0" distR="0" wp14:anchorId="7488666E" wp14:editId="7754F428">
            <wp:extent cx="2827020" cy="1874520"/>
            <wp:effectExtent l="0" t="0" r="0" b="0"/>
            <wp:docPr id="67827" name="Рисунок 67827" descr="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image (71)"/>
                    <pic:cNvPicPr>
                      <a:picLocks noChangeAspect="1" noChangeArrowheads="1"/>
                    </pic:cNvPicPr>
                  </pic:nvPicPr>
                  <pic:blipFill>
                    <a:blip r:embed="rId533" cstate="email">
                      <a:extLst>
                        <a:ext uri="{28A0092B-C50C-407E-A947-70E740481C1C}">
                          <a14:useLocalDpi xmlns:a14="http://schemas.microsoft.com/office/drawing/2010/main"/>
                        </a:ext>
                      </a:extLst>
                    </a:blip>
                    <a:srcRect/>
                    <a:stretch>
                      <a:fillRect/>
                    </a:stretch>
                  </pic:blipFill>
                  <pic:spPr bwMode="auto">
                    <a:xfrm>
                      <a:off x="0" y="0"/>
                      <a:ext cx="2827020" cy="1874520"/>
                    </a:xfrm>
                    <a:prstGeom prst="rect">
                      <a:avLst/>
                    </a:prstGeom>
                    <a:noFill/>
                    <a:ln>
                      <a:noFill/>
                    </a:ln>
                  </pic:spPr>
                </pic:pic>
              </a:graphicData>
            </a:graphic>
          </wp:inline>
        </w:drawing>
      </w:r>
    </w:p>
    <w:p w14:paraId="6ACF3332" w14:textId="77777777" w:rsidR="009D7B25" w:rsidRDefault="009D7B25" w:rsidP="009D7B25">
      <w:pPr>
        <w:jc w:val="both"/>
        <w:rPr>
          <w:b/>
          <w:spacing w:val="-20"/>
          <w:sz w:val="24"/>
          <w:szCs w:val="24"/>
        </w:rPr>
      </w:pPr>
    </w:p>
    <w:p w14:paraId="5A160CD4" w14:textId="395D5C49" w:rsidR="009D7B25" w:rsidRDefault="009D7B25" w:rsidP="00590327">
      <w:pPr>
        <w:jc w:val="center"/>
        <w:rPr>
          <w:spacing w:val="-20"/>
          <w:sz w:val="28"/>
          <w:szCs w:val="28"/>
        </w:rPr>
      </w:pPr>
      <w:r>
        <w:rPr>
          <w:noProof/>
          <w:sz w:val="28"/>
          <w:szCs w:val="28"/>
        </w:rPr>
        <w:drawing>
          <wp:inline distT="0" distB="0" distL="0" distR="0" wp14:anchorId="2FCE84B2" wp14:editId="3DD04B8B">
            <wp:extent cx="2636520" cy="1798320"/>
            <wp:effectExtent l="0" t="0" r="0" b="0"/>
            <wp:docPr id="67826" name="Рисунок 67826" descr="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image (75)"/>
                    <pic:cNvPicPr>
                      <a:picLocks noChangeAspect="1" noChangeArrowheads="1"/>
                    </pic:cNvPicPr>
                  </pic:nvPicPr>
                  <pic:blipFill>
                    <a:blip r:embed="rId534" cstate="email">
                      <a:extLst>
                        <a:ext uri="{28A0092B-C50C-407E-A947-70E740481C1C}">
                          <a14:useLocalDpi xmlns:a14="http://schemas.microsoft.com/office/drawing/2010/main"/>
                        </a:ext>
                      </a:extLst>
                    </a:blip>
                    <a:srcRect/>
                    <a:stretch>
                      <a:fillRect/>
                    </a:stretch>
                  </pic:blipFill>
                  <pic:spPr bwMode="auto">
                    <a:xfrm>
                      <a:off x="0" y="0"/>
                      <a:ext cx="2636520" cy="1798320"/>
                    </a:xfrm>
                    <a:prstGeom prst="rect">
                      <a:avLst/>
                    </a:prstGeom>
                    <a:noFill/>
                    <a:ln>
                      <a:noFill/>
                    </a:ln>
                  </pic:spPr>
                </pic:pic>
              </a:graphicData>
            </a:graphic>
          </wp:inline>
        </w:drawing>
      </w:r>
      <w:r>
        <w:rPr>
          <w:noProof/>
          <w:sz w:val="28"/>
          <w:szCs w:val="28"/>
        </w:rPr>
        <w:drawing>
          <wp:inline distT="0" distB="0" distL="0" distR="0" wp14:anchorId="20C56886" wp14:editId="152DD347">
            <wp:extent cx="2849880" cy="1813560"/>
            <wp:effectExtent l="0" t="0" r="7620" b="0"/>
            <wp:docPr id="67825" name="Рисунок 67825" descr="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image (84)"/>
                    <pic:cNvPicPr>
                      <a:picLocks noChangeAspect="1" noChangeArrowheads="1"/>
                    </pic:cNvPicPr>
                  </pic:nvPicPr>
                  <pic:blipFill>
                    <a:blip r:embed="rId535" cstate="email">
                      <a:extLst>
                        <a:ext uri="{28A0092B-C50C-407E-A947-70E740481C1C}">
                          <a14:useLocalDpi xmlns:a14="http://schemas.microsoft.com/office/drawing/2010/main"/>
                        </a:ext>
                      </a:extLst>
                    </a:blip>
                    <a:srcRect/>
                    <a:stretch>
                      <a:fillRect/>
                    </a:stretch>
                  </pic:blipFill>
                  <pic:spPr bwMode="auto">
                    <a:xfrm>
                      <a:off x="0" y="0"/>
                      <a:ext cx="2849880" cy="1813560"/>
                    </a:xfrm>
                    <a:prstGeom prst="rect">
                      <a:avLst/>
                    </a:prstGeom>
                    <a:noFill/>
                    <a:ln>
                      <a:noFill/>
                    </a:ln>
                  </pic:spPr>
                </pic:pic>
              </a:graphicData>
            </a:graphic>
          </wp:inline>
        </w:drawing>
      </w:r>
    </w:p>
    <w:p w14:paraId="1AF70B44" w14:textId="77777777" w:rsidR="009D7B25" w:rsidRDefault="009D7B25" w:rsidP="009D7B25">
      <w:pPr>
        <w:ind w:firstLine="709"/>
        <w:jc w:val="both"/>
        <w:rPr>
          <w:rFonts w:eastAsia="Calibri" w:cs="SimSun"/>
          <w:sz w:val="28"/>
          <w:szCs w:val="28"/>
        </w:rPr>
      </w:pPr>
      <w:r>
        <w:rPr>
          <w:rFonts w:eastAsia="Calibri" w:cs="SimSun"/>
          <w:sz w:val="28"/>
          <w:szCs w:val="28"/>
        </w:rPr>
        <w:t>В рамках основных направлений деятельности в летний период 2019 года организовывалась работа 4-х летних спортивных площадок для неорганизованных детей и подростков города Лянтора. Для посетителей площадок проводились спортивные праздники, дни спорта, соревнования по игровым видам спорта, эстафеты, конкурсы; спортивные праздники, соревнования и фестивали в рамках внедрения ГТО; тематические спортивные праздники. За весь период работы спортивных площадок в спортивных мероприятиях приняло участие 1710 детей и подростков.</w:t>
      </w:r>
    </w:p>
    <w:p w14:paraId="1277F8E9" w14:textId="77777777" w:rsidR="009D7B25" w:rsidRDefault="009D7B25" w:rsidP="009D7B25">
      <w:pPr>
        <w:ind w:firstLine="709"/>
        <w:jc w:val="both"/>
        <w:rPr>
          <w:rFonts w:eastAsia="Calibri" w:cs="SimSun"/>
          <w:sz w:val="28"/>
          <w:szCs w:val="28"/>
        </w:rPr>
      </w:pPr>
    </w:p>
    <w:p w14:paraId="1F94C7E1" w14:textId="77777777" w:rsidR="009D7B25" w:rsidRDefault="009D7B25" w:rsidP="009D7B25">
      <w:pPr>
        <w:jc w:val="center"/>
        <w:rPr>
          <w:rFonts w:eastAsia="Calibri" w:cs="SimSun"/>
          <w:sz w:val="28"/>
          <w:szCs w:val="28"/>
        </w:rPr>
      </w:pPr>
      <w:r>
        <w:rPr>
          <w:rFonts w:eastAsia="Calibri" w:cs="SimSun"/>
          <w:sz w:val="28"/>
          <w:szCs w:val="28"/>
        </w:rPr>
        <w:t>Количество посетителей летних спортивных площадок.</w:t>
      </w:r>
    </w:p>
    <w:tbl>
      <w:tblPr>
        <w:tblStyle w:val="212"/>
        <w:tblW w:w="9965" w:type="dxa"/>
        <w:tblLook w:val="04A0" w:firstRow="1" w:lastRow="0" w:firstColumn="1" w:lastColumn="0" w:noHBand="0" w:noVBand="1"/>
      </w:tblPr>
      <w:tblGrid>
        <w:gridCol w:w="4531"/>
        <w:gridCol w:w="1255"/>
        <w:gridCol w:w="1334"/>
        <w:gridCol w:w="1458"/>
        <w:gridCol w:w="1387"/>
      </w:tblGrid>
      <w:tr w:rsidR="009D7B25" w14:paraId="47E94FC5" w14:textId="77777777" w:rsidTr="009D7B25">
        <w:trPr>
          <w:trHeight w:val="428"/>
        </w:trPr>
        <w:tc>
          <w:tcPr>
            <w:tcW w:w="4531" w:type="dxa"/>
            <w:tcBorders>
              <w:top w:val="single" w:sz="4" w:space="0" w:color="auto"/>
              <w:left w:val="single" w:sz="4" w:space="0" w:color="auto"/>
              <w:bottom w:val="single" w:sz="4" w:space="0" w:color="auto"/>
              <w:right w:val="single" w:sz="4" w:space="0" w:color="auto"/>
            </w:tcBorders>
            <w:hideMark/>
          </w:tcPr>
          <w:p w14:paraId="29C4D649" w14:textId="77777777" w:rsidR="009D7B25" w:rsidRDefault="009D7B25">
            <w:pPr>
              <w:tabs>
                <w:tab w:val="left" w:pos="993"/>
              </w:tabs>
              <w:jc w:val="center"/>
              <w:rPr>
                <w:sz w:val="28"/>
                <w:szCs w:val="28"/>
              </w:rPr>
            </w:pPr>
            <w:r>
              <w:rPr>
                <w:sz w:val="28"/>
                <w:szCs w:val="28"/>
              </w:rPr>
              <w:t>Наименование показателя</w:t>
            </w:r>
          </w:p>
        </w:tc>
        <w:tc>
          <w:tcPr>
            <w:tcW w:w="1255" w:type="dxa"/>
            <w:tcBorders>
              <w:top w:val="single" w:sz="4" w:space="0" w:color="auto"/>
              <w:left w:val="single" w:sz="4" w:space="0" w:color="auto"/>
              <w:bottom w:val="single" w:sz="4" w:space="0" w:color="auto"/>
              <w:right w:val="single" w:sz="4" w:space="0" w:color="auto"/>
            </w:tcBorders>
            <w:hideMark/>
          </w:tcPr>
          <w:p w14:paraId="7F5D764C" w14:textId="77777777" w:rsidR="009D7B25" w:rsidRDefault="009D7B25">
            <w:pPr>
              <w:tabs>
                <w:tab w:val="left" w:pos="993"/>
              </w:tabs>
              <w:jc w:val="center"/>
              <w:rPr>
                <w:sz w:val="28"/>
                <w:szCs w:val="28"/>
              </w:rPr>
            </w:pPr>
            <w:r>
              <w:rPr>
                <w:sz w:val="28"/>
                <w:szCs w:val="28"/>
              </w:rPr>
              <w:t>2016</w:t>
            </w:r>
          </w:p>
        </w:tc>
        <w:tc>
          <w:tcPr>
            <w:tcW w:w="1334" w:type="dxa"/>
            <w:tcBorders>
              <w:top w:val="single" w:sz="4" w:space="0" w:color="auto"/>
              <w:left w:val="single" w:sz="4" w:space="0" w:color="auto"/>
              <w:bottom w:val="single" w:sz="4" w:space="0" w:color="auto"/>
              <w:right w:val="single" w:sz="4" w:space="0" w:color="auto"/>
            </w:tcBorders>
            <w:hideMark/>
          </w:tcPr>
          <w:p w14:paraId="3F904243" w14:textId="77777777" w:rsidR="009D7B25" w:rsidRDefault="009D7B25">
            <w:pPr>
              <w:tabs>
                <w:tab w:val="left" w:pos="993"/>
              </w:tabs>
              <w:jc w:val="center"/>
              <w:rPr>
                <w:sz w:val="28"/>
                <w:szCs w:val="28"/>
              </w:rPr>
            </w:pPr>
            <w:r>
              <w:rPr>
                <w:sz w:val="28"/>
                <w:szCs w:val="28"/>
              </w:rPr>
              <w:t>2017</w:t>
            </w:r>
          </w:p>
        </w:tc>
        <w:tc>
          <w:tcPr>
            <w:tcW w:w="1458" w:type="dxa"/>
            <w:tcBorders>
              <w:top w:val="single" w:sz="4" w:space="0" w:color="auto"/>
              <w:left w:val="single" w:sz="4" w:space="0" w:color="auto"/>
              <w:bottom w:val="single" w:sz="4" w:space="0" w:color="auto"/>
              <w:right w:val="single" w:sz="4" w:space="0" w:color="auto"/>
            </w:tcBorders>
            <w:hideMark/>
          </w:tcPr>
          <w:p w14:paraId="1C4AD989" w14:textId="77777777" w:rsidR="009D7B25" w:rsidRDefault="009D7B25">
            <w:pPr>
              <w:tabs>
                <w:tab w:val="left" w:pos="993"/>
              </w:tabs>
              <w:jc w:val="center"/>
              <w:rPr>
                <w:sz w:val="28"/>
                <w:szCs w:val="28"/>
              </w:rPr>
            </w:pPr>
            <w:r>
              <w:rPr>
                <w:sz w:val="28"/>
                <w:szCs w:val="28"/>
              </w:rPr>
              <w:t>2018</w:t>
            </w:r>
          </w:p>
        </w:tc>
        <w:tc>
          <w:tcPr>
            <w:tcW w:w="1387" w:type="dxa"/>
            <w:tcBorders>
              <w:top w:val="single" w:sz="4" w:space="0" w:color="auto"/>
              <w:left w:val="single" w:sz="4" w:space="0" w:color="auto"/>
              <w:bottom w:val="single" w:sz="4" w:space="0" w:color="auto"/>
              <w:right w:val="single" w:sz="4" w:space="0" w:color="auto"/>
            </w:tcBorders>
            <w:hideMark/>
          </w:tcPr>
          <w:p w14:paraId="7E882466" w14:textId="77777777" w:rsidR="009D7B25" w:rsidRDefault="009D7B25">
            <w:pPr>
              <w:tabs>
                <w:tab w:val="left" w:pos="993"/>
              </w:tabs>
              <w:jc w:val="center"/>
              <w:rPr>
                <w:sz w:val="28"/>
                <w:szCs w:val="28"/>
              </w:rPr>
            </w:pPr>
            <w:r>
              <w:rPr>
                <w:sz w:val="28"/>
                <w:szCs w:val="28"/>
              </w:rPr>
              <w:t>2019</w:t>
            </w:r>
          </w:p>
        </w:tc>
      </w:tr>
      <w:tr w:rsidR="009D7B25" w14:paraId="7FD16846" w14:textId="77777777" w:rsidTr="009D7B25">
        <w:trPr>
          <w:trHeight w:val="680"/>
        </w:trPr>
        <w:tc>
          <w:tcPr>
            <w:tcW w:w="4531" w:type="dxa"/>
            <w:tcBorders>
              <w:top w:val="single" w:sz="4" w:space="0" w:color="auto"/>
              <w:left w:val="single" w:sz="4" w:space="0" w:color="auto"/>
              <w:bottom w:val="single" w:sz="4" w:space="0" w:color="auto"/>
              <w:right w:val="single" w:sz="4" w:space="0" w:color="auto"/>
            </w:tcBorders>
            <w:hideMark/>
          </w:tcPr>
          <w:p w14:paraId="5CA61600" w14:textId="77777777" w:rsidR="009D7B25" w:rsidRDefault="009D7B25">
            <w:pPr>
              <w:tabs>
                <w:tab w:val="left" w:pos="993"/>
              </w:tabs>
              <w:rPr>
                <w:sz w:val="28"/>
                <w:szCs w:val="28"/>
              </w:rPr>
            </w:pPr>
            <w:r>
              <w:rPr>
                <w:sz w:val="28"/>
                <w:szCs w:val="28"/>
              </w:rPr>
              <w:t>Количество посетителей летних спортивных площадок</w:t>
            </w:r>
          </w:p>
        </w:tc>
        <w:tc>
          <w:tcPr>
            <w:tcW w:w="1255" w:type="dxa"/>
            <w:tcBorders>
              <w:top w:val="single" w:sz="4" w:space="0" w:color="auto"/>
              <w:left w:val="single" w:sz="4" w:space="0" w:color="auto"/>
              <w:bottom w:val="single" w:sz="4" w:space="0" w:color="auto"/>
              <w:right w:val="single" w:sz="4" w:space="0" w:color="auto"/>
            </w:tcBorders>
          </w:tcPr>
          <w:p w14:paraId="6AA6EB3E" w14:textId="77777777" w:rsidR="009D7B25" w:rsidRDefault="009D7B25">
            <w:pPr>
              <w:tabs>
                <w:tab w:val="left" w:pos="993"/>
              </w:tabs>
              <w:jc w:val="center"/>
              <w:rPr>
                <w:sz w:val="28"/>
                <w:szCs w:val="28"/>
              </w:rPr>
            </w:pPr>
          </w:p>
          <w:p w14:paraId="209BA349" w14:textId="77777777" w:rsidR="009D7B25" w:rsidRDefault="009D7B25">
            <w:pPr>
              <w:tabs>
                <w:tab w:val="left" w:pos="993"/>
              </w:tabs>
              <w:jc w:val="center"/>
              <w:rPr>
                <w:sz w:val="28"/>
                <w:szCs w:val="28"/>
              </w:rPr>
            </w:pPr>
            <w:r>
              <w:rPr>
                <w:sz w:val="28"/>
                <w:szCs w:val="28"/>
              </w:rPr>
              <w:t>1617</w:t>
            </w:r>
          </w:p>
        </w:tc>
        <w:tc>
          <w:tcPr>
            <w:tcW w:w="1334" w:type="dxa"/>
            <w:tcBorders>
              <w:top w:val="single" w:sz="4" w:space="0" w:color="auto"/>
              <w:left w:val="single" w:sz="4" w:space="0" w:color="auto"/>
              <w:bottom w:val="single" w:sz="4" w:space="0" w:color="auto"/>
              <w:right w:val="single" w:sz="4" w:space="0" w:color="auto"/>
            </w:tcBorders>
          </w:tcPr>
          <w:p w14:paraId="0DD3E15E" w14:textId="77777777" w:rsidR="009D7B25" w:rsidRDefault="009D7B25">
            <w:pPr>
              <w:tabs>
                <w:tab w:val="left" w:pos="993"/>
              </w:tabs>
              <w:jc w:val="center"/>
              <w:rPr>
                <w:sz w:val="28"/>
                <w:szCs w:val="28"/>
              </w:rPr>
            </w:pPr>
          </w:p>
          <w:p w14:paraId="14798F52" w14:textId="77777777" w:rsidR="009D7B25" w:rsidRDefault="009D7B25">
            <w:pPr>
              <w:tabs>
                <w:tab w:val="left" w:pos="993"/>
              </w:tabs>
              <w:jc w:val="center"/>
              <w:rPr>
                <w:sz w:val="28"/>
                <w:szCs w:val="28"/>
              </w:rPr>
            </w:pPr>
            <w:r>
              <w:rPr>
                <w:sz w:val="28"/>
                <w:szCs w:val="28"/>
              </w:rPr>
              <w:t>1653</w:t>
            </w:r>
          </w:p>
        </w:tc>
        <w:tc>
          <w:tcPr>
            <w:tcW w:w="1458" w:type="dxa"/>
            <w:tcBorders>
              <w:top w:val="single" w:sz="4" w:space="0" w:color="auto"/>
              <w:left w:val="single" w:sz="4" w:space="0" w:color="auto"/>
              <w:bottom w:val="single" w:sz="4" w:space="0" w:color="auto"/>
              <w:right w:val="single" w:sz="4" w:space="0" w:color="auto"/>
            </w:tcBorders>
          </w:tcPr>
          <w:p w14:paraId="167BEACC" w14:textId="77777777" w:rsidR="009D7B25" w:rsidRDefault="009D7B25">
            <w:pPr>
              <w:tabs>
                <w:tab w:val="left" w:pos="993"/>
              </w:tabs>
              <w:jc w:val="center"/>
              <w:rPr>
                <w:sz w:val="28"/>
                <w:szCs w:val="28"/>
              </w:rPr>
            </w:pPr>
          </w:p>
          <w:p w14:paraId="2AEB5BD1" w14:textId="77777777" w:rsidR="009D7B25" w:rsidRDefault="009D7B25">
            <w:pPr>
              <w:tabs>
                <w:tab w:val="left" w:pos="993"/>
              </w:tabs>
              <w:jc w:val="center"/>
              <w:rPr>
                <w:sz w:val="28"/>
                <w:szCs w:val="28"/>
              </w:rPr>
            </w:pPr>
            <w:r>
              <w:rPr>
                <w:sz w:val="28"/>
                <w:szCs w:val="28"/>
              </w:rPr>
              <w:t>1695</w:t>
            </w:r>
          </w:p>
        </w:tc>
        <w:tc>
          <w:tcPr>
            <w:tcW w:w="1387" w:type="dxa"/>
            <w:tcBorders>
              <w:top w:val="single" w:sz="4" w:space="0" w:color="auto"/>
              <w:left w:val="single" w:sz="4" w:space="0" w:color="auto"/>
              <w:bottom w:val="single" w:sz="4" w:space="0" w:color="auto"/>
              <w:right w:val="single" w:sz="4" w:space="0" w:color="auto"/>
            </w:tcBorders>
          </w:tcPr>
          <w:p w14:paraId="222E3440" w14:textId="77777777" w:rsidR="009D7B25" w:rsidRDefault="009D7B25">
            <w:pPr>
              <w:tabs>
                <w:tab w:val="left" w:pos="993"/>
              </w:tabs>
              <w:jc w:val="center"/>
              <w:rPr>
                <w:sz w:val="28"/>
                <w:szCs w:val="28"/>
              </w:rPr>
            </w:pPr>
          </w:p>
          <w:p w14:paraId="61972E20" w14:textId="77777777" w:rsidR="009D7B25" w:rsidRDefault="009D7B25">
            <w:pPr>
              <w:tabs>
                <w:tab w:val="left" w:pos="993"/>
              </w:tabs>
              <w:jc w:val="center"/>
              <w:rPr>
                <w:sz w:val="28"/>
                <w:szCs w:val="28"/>
              </w:rPr>
            </w:pPr>
            <w:r>
              <w:rPr>
                <w:sz w:val="28"/>
                <w:szCs w:val="28"/>
              </w:rPr>
              <w:t>1710</w:t>
            </w:r>
          </w:p>
        </w:tc>
      </w:tr>
    </w:tbl>
    <w:p w14:paraId="1F9A3FCA" w14:textId="77777777" w:rsidR="009D7B25" w:rsidRDefault="009D7B25" w:rsidP="009D7B25">
      <w:pPr>
        <w:ind w:firstLine="708"/>
        <w:jc w:val="both"/>
        <w:rPr>
          <w:rFonts w:eastAsia="Calibri" w:cs="SimSun"/>
          <w:b/>
          <w:sz w:val="10"/>
          <w:szCs w:val="10"/>
        </w:rPr>
      </w:pPr>
    </w:p>
    <w:p w14:paraId="7B8DF3AF" w14:textId="6A28AFA4" w:rsidR="009D7B25" w:rsidRDefault="009D7B25" w:rsidP="009D7B25">
      <w:pPr>
        <w:jc w:val="center"/>
        <w:rPr>
          <w:rFonts w:eastAsia="Calibri"/>
          <w:sz w:val="28"/>
          <w:szCs w:val="28"/>
        </w:rPr>
      </w:pPr>
      <w:r>
        <w:rPr>
          <w:noProof/>
        </w:rPr>
        <w:drawing>
          <wp:inline distT="0" distB="0" distL="0" distR="0" wp14:anchorId="50479793" wp14:editId="4A383A7D">
            <wp:extent cx="1661160" cy="2407920"/>
            <wp:effectExtent l="152400" t="152400" r="186690" b="354330"/>
            <wp:docPr id="67824" name="Рисунок 67824" descr="https://pp.userapi.com/c858428/v858428080/3c3d6/sgZ21mNi-U0.jpg"/>
            <wp:cNvGraphicFramePr/>
            <a:graphic xmlns:a="http://schemas.openxmlformats.org/drawingml/2006/main">
              <a:graphicData uri="http://schemas.openxmlformats.org/drawingml/2006/picture">
                <pic:pic xmlns:pic="http://schemas.openxmlformats.org/drawingml/2006/picture">
                  <pic:nvPicPr>
                    <pic:cNvPr id="120" name="Picture 4" descr="https://pp.userapi.com/c858428/v858428080/3c3d6/sgZ21mNi-U0.jpg"/>
                    <pic:cNvPicPr/>
                  </pic:nvPicPr>
                  <pic:blipFill>
                    <a:blip r:embed="rId536" cstate="email">
                      <a:extLst>
                        <a:ext uri="{28A0092B-C50C-407E-A947-70E740481C1C}">
                          <a14:useLocalDpi xmlns:a14="http://schemas.microsoft.com/office/drawing/2010/main"/>
                        </a:ext>
                      </a:extLst>
                    </a:blip>
                    <a:srcRect/>
                    <a:stretch>
                      <a:fillRect/>
                    </a:stretch>
                  </pic:blipFill>
                  <pic:spPr bwMode="auto">
                    <a:xfrm>
                      <a:off x="0" y="0"/>
                      <a:ext cx="1197610" cy="1937385"/>
                    </a:xfrm>
                    <a:prstGeom prst="rect">
                      <a:avLst/>
                    </a:prstGeom>
                    <a:ln>
                      <a:noFill/>
                    </a:ln>
                    <a:effectLst>
                      <a:outerShdw blurRad="292100" dist="139700" dir="2700000" algn="tl" rotWithShape="0">
                        <a:srgbClr val="333333">
                          <a:alpha val="65000"/>
                        </a:srgbClr>
                      </a:outerShdw>
                    </a:effectLst>
                    <a:extLst/>
                  </pic:spPr>
                </pic:pic>
              </a:graphicData>
            </a:graphic>
          </wp:inline>
        </w:drawing>
      </w:r>
      <w:r>
        <w:rPr>
          <w:noProof/>
          <w:sz w:val="28"/>
        </w:rPr>
        <w:drawing>
          <wp:inline distT="0" distB="0" distL="0" distR="0" wp14:anchorId="658EB366" wp14:editId="5CED24F3">
            <wp:extent cx="3779520" cy="2484120"/>
            <wp:effectExtent l="152400" t="152400" r="354330" b="163830"/>
            <wp:docPr id="67823" name="Рисунок 67823"/>
            <wp:cNvGraphicFramePr/>
            <a:graphic xmlns:a="http://schemas.openxmlformats.org/drawingml/2006/main">
              <a:graphicData uri="http://schemas.openxmlformats.org/drawingml/2006/picture">
                <pic:pic xmlns:pic="http://schemas.openxmlformats.org/drawingml/2006/picture">
                  <pic:nvPicPr>
                    <pic:cNvPr id="121" name="Picture 3"/>
                    <pic:cNvPicPr/>
                  </pic:nvPicPr>
                  <pic:blipFill>
                    <a:blip r:embed="rId537" cstate="email">
                      <a:extLst>
                        <a:ext uri="{28A0092B-C50C-407E-A947-70E740481C1C}">
                          <a14:useLocalDpi xmlns:a14="http://schemas.microsoft.com/office/drawing/2010/main"/>
                        </a:ext>
                      </a:extLst>
                    </a:blip>
                    <a:srcRect/>
                    <a:stretch>
                      <a:fillRect/>
                    </a:stretch>
                  </pic:blipFill>
                  <pic:spPr bwMode="auto">
                    <a:xfrm>
                      <a:off x="0" y="0"/>
                      <a:ext cx="3322320" cy="2009775"/>
                    </a:xfrm>
                    <a:prstGeom prst="rect">
                      <a:avLst/>
                    </a:prstGeom>
                    <a:ln>
                      <a:noFill/>
                    </a:ln>
                    <a:effectLst>
                      <a:outerShdw blurRad="292100" dist="139700" dir="2700000" algn="tl" rotWithShape="0">
                        <a:srgbClr val="333333">
                          <a:alpha val="65000"/>
                        </a:srgbClr>
                      </a:outerShdw>
                    </a:effectLst>
                    <a:extLst/>
                  </pic:spPr>
                </pic:pic>
              </a:graphicData>
            </a:graphic>
          </wp:inline>
        </w:drawing>
      </w:r>
    </w:p>
    <w:p w14:paraId="0FCA6F79" w14:textId="77777777" w:rsidR="009D7B25" w:rsidRDefault="009D7B25" w:rsidP="009D7B25">
      <w:pPr>
        <w:ind w:firstLine="709"/>
        <w:jc w:val="both"/>
        <w:rPr>
          <w:rFonts w:eastAsia="Calibri"/>
          <w:sz w:val="28"/>
          <w:szCs w:val="28"/>
        </w:rPr>
      </w:pPr>
      <w:r>
        <w:rPr>
          <w:rFonts w:eastAsia="Calibri"/>
          <w:sz w:val="28"/>
          <w:szCs w:val="28"/>
        </w:rPr>
        <w:t>В течение года для спортсменов города проведено</w:t>
      </w:r>
      <w:r>
        <w:rPr>
          <w:sz w:val="28"/>
          <w:szCs w:val="28"/>
        </w:rPr>
        <w:t xml:space="preserve"> 41 официальное спортивное соревнование. Это 20 Первенств, 14 турниров, 4 Чемпионата и 3 Кубка по всем видам спорта, развивающимся в учреждении. В соревнованиях приняли участие 2 500 человек. Наиболее массовыми и популярными стали соревнования по единоборствам и игровым видам спорта – вольная борьба, волейбол, баскетбол, мини-футбол, а также по плаванию и лыжным гонкам. </w:t>
      </w:r>
      <w:r>
        <w:rPr>
          <w:rFonts w:eastAsia="Calibri"/>
          <w:sz w:val="28"/>
          <w:szCs w:val="28"/>
        </w:rPr>
        <w:t xml:space="preserve">Активными участниками спортивно-массовых мероприятий города Лянтора являются: занимающиеся в </w:t>
      </w:r>
      <w:r>
        <w:rPr>
          <w:rFonts w:eastAsia="Calibri"/>
          <w:sz w:val="28"/>
          <w:szCs w:val="28"/>
        </w:rPr>
        <w:lastRenderedPageBreak/>
        <w:t>секциях муниципального учреждения спорта, команды учреждений образования, муниципальных учреждений, команды предприятий ОАО «СНГ», расположенных в городе Лянторе.</w:t>
      </w:r>
    </w:p>
    <w:p w14:paraId="642321D6" w14:textId="77777777" w:rsidR="009D7B25" w:rsidRDefault="009D7B25" w:rsidP="009D7B25">
      <w:pPr>
        <w:ind w:left="-142"/>
        <w:contextualSpacing/>
        <w:jc w:val="both"/>
        <w:rPr>
          <w:rFonts w:eastAsia="Calibri"/>
          <w:sz w:val="28"/>
          <w:szCs w:val="28"/>
        </w:rPr>
      </w:pPr>
    </w:p>
    <w:p w14:paraId="32D60761" w14:textId="74023C9D" w:rsidR="009D7B25" w:rsidRDefault="009D7B25" w:rsidP="009D7B25">
      <w:pPr>
        <w:spacing w:line="276" w:lineRule="auto"/>
        <w:jc w:val="center"/>
        <w:rPr>
          <w:sz w:val="28"/>
          <w:szCs w:val="28"/>
        </w:rPr>
      </w:pPr>
      <w:r>
        <w:rPr>
          <w:noProof/>
          <w:sz w:val="28"/>
          <w:szCs w:val="28"/>
        </w:rPr>
        <w:drawing>
          <wp:inline distT="0" distB="0" distL="0" distR="0" wp14:anchorId="2E853775" wp14:editId="0D078191">
            <wp:extent cx="2583180" cy="1935480"/>
            <wp:effectExtent l="0" t="0" r="7620" b="7620"/>
            <wp:docPr id="67822" name="Рисунок 67822" descr="0YRq0hHXV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0YRq0hHXVYk"/>
                    <pic:cNvPicPr>
                      <a:picLocks noChangeAspect="1" noChangeArrowheads="1"/>
                    </pic:cNvPicPr>
                  </pic:nvPicPr>
                  <pic:blipFill>
                    <a:blip r:embed="rId538" cstate="email">
                      <a:extLst>
                        <a:ext uri="{28A0092B-C50C-407E-A947-70E740481C1C}">
                          <a14:useLocalDpi xmlns:a14="http://schemas.microsoft.com/office/drawing/2010/main"/>
                        </a:ext>
                      </a:extLst>
                    </a:blip>
                    <a:srcRect/>
                    <a:stretch>
                      <a:fillRect/>
                    </a:stretch>
                  </pic:blipFill>
                  <pic:spPr bwMode="auto">
                    <a:xfrm>
                      <a:off x="0" y="0"/>
                      <a:ext cx="2583180" cy="1935480"/>
                    </a:xfrm>
                    <a:prstGeom prst="rect">
                      <a:avLst/>
                    </a:prstGeom>
                    <a:noFill/>
                    <a:ln>
                      <a:noFill/>
                    </a:ln>
                  </pic:spPr>
                </pic:pic>
              </a:graphicData>
            </a:graphic>
          </wp:inline>
        </w:drawing>
      </w:r>
      <w:r>
        <w:rPr>
          <w:noProof/>
          <w:sz w:val="28"/>
          <w:szCs w:val="28"/>
        </w:rPr>
        <w:drawing>
          <wp:inline distT="0" distB="0" distL="0" distR="0" wp14:anchorId="47AD5075" wp14:editId="607FEB6A">
            <wp:extent cx="2887980" cy="1927860"/>
            <wp:effectExtent l="0" t="0" r="7620" b="0"/>
            <wp:docPr id="67821" name="Рисунок 67821" descr="e3wn7XulUz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e3wn7XulUzQ"/>
                    <pic:cNvPicPr>
                      <a:picLocks noChangeAspect="1" noChangeArrowheads="1"/>
                    </pic:cNvPicPr>
                  </pic:nvPicPr>
                  <pic:blipFill>
                    <a:blip r:embed="rId539" cstate="email">
                      <a:extLst>
                        <a:ext uri="{28A0092B-C50C-407E-A947-70E740481C1C}">
                          <a14:useLocalDpi xmlns:a14="http://schemas.microsoft.com/office/drawing/2010/main"/>
                        </a:ext>
                      </a:extLst>
                    </a:blip>
                    <a:srcRect/>
                    <a:stretch>
                      <a:fillRect/>
                    </a:stretch>
                  </pic:blipFill>
                  <pic:spPr bwMode="auto">
                    <a:xfrm>
                      <a:off x="0" y="0"/>
                      <a:ext cx="2887980" cy="1927860"/>
                    </a:xfrm>
                    <a:prstGeom prst="rect">
                      <a:avLst/>
                    </a:prstGeom>
                    <a:noFill/>
                    <a:ln>
                      <a:noFill/>
                    </a:ln>
                  </pic:spPr>
                </pic:pic>
              </a:graphicData>
            </a:graphic>
          </wp:inline>
        </w:drawing>
      </w:r>
    </w:p>
    <w:p w14:paraId="57E5D8A6" w14:textId="086B034E" w:rsidR="009D7B25" w:rsidRDefault="009D7B25" w:rsidP="009D7B25">
      <w:pPr>
        <w:spacing w:line="276" w:lineRule="auto"/>
        <w:jc w:val="center"/>
        <w:rPr>
          <w:sz w:val="28"/>
          <w:szCs w:val="28"/>
        </w:rPr>
      </w:pPr>
      <w:r>
        <w:rPr>
          <w:noProof/>
          <w:sz w:val="28"/>
          <w:szCs w:val="28"/>
        </w:rPr>
        <w:drawing>
          <wp:inline distT="0" distB="0" distL="0" distR="0" wp14:anchorId="5EF460E2" wp14:editId="1248A83E">
            <wp:extent cx="2537460" cy="1866900"/>
            <wp:effectExtent l="0" t="0" r="0" b="0"/>
            <wp:docPr id="67820" name="Рисунок 67820" descr="d7Q9ngXqWQ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d7Q9ngXqWQc"/>
                    <pic:cNvPicPr>
                      <a:picLocks noChangeAspect="1" noChangeArrowheads="1"/>
                    </pic:cNvPicPr>
                  </pic:nvPicPr>
                  <pic:blipFill>
                    <a:blip r:embed="rId540" cstate="email">
                      <a:extLst>
                        <a:ext uri="{28A0092B-C50C-407E-A947-70E740481C1C}">
                          <a14:useLocalDpi xmlns:a14="http://schemas.microsoft.com/office/drawing/2010/main"/>
                        </a:ext>
                      </a:extLst>
                    </a:blip>
                    <a:srcRect/>
                    <a:stretch>
                      <a:fillRect/>
                    </a:stretch>
                  </pic:blipFill>
                  <pic:spPr bwMode="auto">
                    <a:xfrm>
                      <a:off x="0" y="0"/>
                      <a:ext cx="2537460" cy="1866900"/>
                    </a:xfrm>
                    <a:prstGeom prst="rect">
                      <a:avLst/>
                    </a:prstGeom>
                    <a:noFill/>
                    <a:ln>
                      <a:noFill/>
                    </a:ln>
                  </pic:spPr>
                </pic:pic>
              </a:graphicData>
            </a:graphic>
          </wp:inline>
        </w:drawing>
      </w:r>
      <w:r>
        <w:rPr>
          <w:noProof/>
          <w:sz w:val="28"/>
          <w:szCs w:val="28"/>
        </w:rPr>
        <w:drawing>
          <wp:inline distT="0" distB="0" distL="0" distR="0" wp14:anchorId="6035A9C6" wp14:editId="59D5D1C1">
            <wp:extent cx="2827020" cy="1722120"/>
            <wp:effectExtent l="0" t="0" r="0" b="0"/>
            <wp:docPr id="67819" name="Рисунок 67819" descr="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image (11)"/>
                    <pic:cNvPicPr>
                      <a:picLocks noChangeAspect="1" noChangeArrowheads="1"/>
                    </pic:cNvPicPr>
                  </pic:nvPicPr>
                  <pic:blipFill>
                    <a:blip r:embed="rId541" cstate="email">
                      <a:extLst>
                        <a:ext uri="{28A0092B-C50C-407E-A947-70E740481C1C}">
                          <a14:useLocalDpi xmlns:a14="http://schemas.microsoft.com/office/drawing/2010/main"/>
                        </a:ext>
                      </a:extLst>
                    </a:blip>
                    <a:srcRect/>
                    <a:stretch>
                      <a:fillRect/>
                    </a:stretch>
                  </pic:blipFill>
                  <pic:spPr bwMode="auto">
                    <a:xfrm>
                      <a:off x="0" y="0"/>
                      <a:ext cx="2827020" cy="1722120"/>
                    </a:xfrm>
                    <a:prstGeom prst="rect">
                      <a:avLst/>
                    </a:prstGeom>
                    <a:noFill/>
                    <a:ln>
                      <a:noFill/>
                    </a:ln>
                  </pic:spPr>
                </pic:pic>
              </a:graphicData>
            </a:graphic>
          </wp:inline>
        </w:drawing>
      </w:r>
    </w:p>
    <w:p w14:paraId="27B52BED" w14:textId="77777777" w:rsidR="009D7B25" w:rsidRDefault="009D7B25" w:rsidP="009D7B25">
      <w:pPr>
        <w:spacing w:line="240" w:lineRule="atLeast"/>
        <w:ind w:firstLine="709"/>
        <w:jc w:val="both"/>
        <w:rPr>
          <w:sz w:val="28"/>
          <w:szCs w:val="28"/>
        </w:rPr>
      </w:pPr>
    </w:p>
    <w:p w14:paraId="6C62F1D8" w14:textId="77777777" w:rsidR="009D7B25" w:rsidRDefault="009D7B25" w:rsidP="009D7B25">
      <w:pPr>
        <w:spacing w:line="240" w:lineRule="atLeast"/>
        <w:ind w:firstLine="709"/>
        <w:jc w:val="both"/>
        <w:rPr>
          <w:sz w:val="28"/>
          <w:szCs w:val="28"/>
        </w:rPr>
      </w:pPr>
      <w:r>
        <w:rPr>
          <w:sz w:val="28"/>
          <w:szCs w:val="28"/>
        </w:rPr>
        <w:t>В 2019 году 331 спортсмен достойно представляли г. Лянтор в 36 выездных соревнованиях различного уровня. Показали высокие спортивные результаты в Первенствах ХМАО-Югры по вольной борьбе, бильярдному спорту, гиревому спорту и пожарно-прикладному спорту, завоевав 25 первых, 20 вторых и 31 третьих мест:</w:t>
      </w:r>
    </w:p>
    <w:p w14:paraId="2AE4E800" w14:textId="77777777" w:rsidR="009D7B25" w:rsidRDefault="009D7B25" w:rsidP="009D7B25">
      <w:pPr>
        <w:numPr>
          <w:ilvl w:val="0"/>
          <w:numId w:val="7"/>
        </w:numPr>
        <w:tabs>
          <w:tab w:val="left" w:pos="993"/>
        </w:tabs>
        <w:spacing w:line="240" w:lineRule="atLeast"/>
        <w:ind w:left="0" w:firstLine="709"/>
        <w:contextualSpacing/>
        <w:jc w:val="both"/>
        <w:rPr>
          <w:rFonts w:eastAsia="Calibri"/>
          <w:sz w:val="28"/>
          <w:szCs w:val="28"/>
        </w:rPr>
      </w:pPr>
      <w:r>
        <w:rPr>
          <w:rFonts w:eastAsia="Calibri"/>
          <w:sz w:val="28"/>
          <w:szCs w:val="28"/>
        </w:rPr>
        <w:t>в XXV</w:t>
      </w:r>
      <w:r>
        <w:rPr>
          <w:rFonts w:eastAsia="Calibri"/>
          <w:sz w:val="28"/>
          <w:szCs w:val="28"/>
          <w:lang w:val="en-US"/>
        </w:rPr>
        <w:t>II</w:t>
      </w:r>
      <w:r>
        <w:rPr>
          <w:rFonts w:eastAsia="Calibri"/>
          <w:sz w:val="28"/>
          <w:szCs w:val="28"/>
        </w:rPr>
        <w:t xml:space="preserve">I комплексной Спартакиаде Сургутского района среди городских и сельских поселений, заняв в итоговой таблице </w:t>
      </w:r>
      <w:r>
        <w:rPr>
          <w:rFonts w:eastAsia="Calibri"/>
          <w:sz w:val="28"/>
          <w:szCs w:val="28"/>
          <w:lang w:val="en-US"/>
        </w:rPr>
        <w:t>II</w:t>
      </w:r>
      <w:r>
        <w:rPr>
          <w:rFonts w:eastAsia="Calibri"/>
          <w:sz w:val="28"/>
          <w:szCs w:val="28"/>
        </w:rPr>
        <w:t xml:space="preserve">I место; </w:t>
      </w:r>
    </w:p>
    <w:p w14:paraId="2AA51DA5" w14:textId="77777777" w:rsidR="009D7B25" w:rsidRDefault="009D7B25" w:rsidP="009D7B25">
      <w:pPr>
        <w:numPr>
          <w:ilvl w:val="0"/>
          <w:numId w:val="7"/>
        </w:numPr>
        <w:tabs>
          <w:tab w:val="left" w:pos="993"/>
        </w:tabs>
        <w:spacing w:line="240" w:lineRule="atLeast"/>
        <w:ind w:left="0" w:firstLine="709"/>
        <w:contextualSpacing/>
        <w:jc w:val="both"/>
        <w:rPr>
          <w:rFonts w:eastAsia="Calibri"/>
          <w:sz w:val="28"/>
          <w:szCs w:val="28"/>
        </w:rPr>
      </w:pPr>
      <w:r>
        <w:rPr>
          <w:rFonts w:eastAsia="Calibri"/>
          <w:sz w:val="28"/>
          <w:szCs w:val="28"/>
        </w:rPr>
        <w:t>в XV</w:t>
      </w:r>
      <w:r>
        <w:rPr>
          <w:rFonts w:eastAsia="Calibri"/>
          <w:sz w:val="28"/>
          <w:szCs w:val="28"/>
          <w:lang w:val="en-US"/>
        </w:rPr>
        <w:t>IX</w:t>
      </w:r>
      <w:r>
        <w:rPr>
          <w:rFonts w:eastAsia="Calibri"/>
          <w:sz w:val="28"/>
          <w:szCs w:val="28"/>
        </w:rPr>
        <w:t xml:space="preserve"> комплексной Спартакиаде Сургутского района среди ветеранов спорта, заняв I место;</w:t>
      </w:r>
    </w:p>
    <w:p w14:paraId="1B6F0E06" w14:textId="77777777" w:rsidR="009D7B25" w:rsidRDefault="009D7B25" w:rsidP="009D7B25">
      <w:pPr>
        <w:numPr>
          <w:ilvl w:val="0"/>
          <w:numId w:val="7"/>
        </w:numPr>
        <w:tabs>
          <w:tab w:val="left" w:pos="993"/>
        </w:tabs>
        <w:spacing w:line="240" w:lineRule="atLeast"/>
        <w:ind w:left="0" w:firstLine="709"/>
        <w:contextualSpacing/>
        <w:jc w:val="both"/>
        <w:rPr>
          <w:rFonts w:eastAsia="Calibri"/>
          <w:sz w:val="28"/>
          <w:szCs w:val="28"/>
        </w:rPr>
      </w:pPr>
      <w:r>
        <w:rPr>
          <w:rFonts w:eastAsia="Calibri"/>
          <w:sz w:val="28"/>
          <w:szCs w:val="28"/>
        </w:rPr>
        <w:t xml:space="preserve">в </w:t>
      </w:r>
      <w:r>
        <w:rPr>
          <w:rFonts w:eastAsia="Calibri"/>
          <w:sz w:val="28"/>
          <w:szCs w:val="28"/>
          <w:lang w:val="en-US"/>
        </w:rPr>
        <w:t>XVI</w:t>
      </w:r>
      <w:r>
        <w:rPr>
          <w:rFonts w:eastAsia="Calibri"/>
          <w:sz w:val="28"/>
          <w:szCs w:val="28"/>
        </w:rPr>
        <w:t xml:space="preserve"> комплексной Спартакиаде Сургутского района среди лиц с ограниченными физическими возможностями </w:t>
      </w:r>
      <w:proofErr w:type="spellStart"/>
      <w:r>
        <w:rPr>
          <w:rFonts w:eastAsia="Calibri"/>
          <w:sz w:val="28"/>
          <w:szCs w:val="28"/>
        </w:rPr>
        <w:t>лянторские</w:t>
      </w:r>
      <w:proofErr w:type="spellEnd"/>
      <w:r>
        <w:rPr>
          <w:rFonts w:eastAsia="Calibri"/>
          <w:sz w:val="28"/>
          <w:szCs w:val="28"/>
        </w:rPr>
        <w:t xml:space="preserve"> спортсмены на </w:t>
      </w:r>
      <w:r>
        <w:rPr>
          <w:rFonts w:eastAsia="Calibri"/>
          <w:sz w:val="28"/>
          <w:szCs w:val="28"/>
          <w:lang w:val="en-US"/>
        </w:rPr>
        <w:t>II</w:t>
      </w:r>
      <w:r>
        <w:rPr>
          <w:rFonts w:eastAsia="Calibri"/>
          <w:sz w:val="28"/>
          <w:szCs w:val="28"/>
        </w:rPr>
        <w:t xml:space="preserve"> месте;</w:t>
      </w:r>
    </w:p>
    <w:p w14:paraId="0E79AFCF" w14:textId="77777777" w:rsidR="009D7B25" w:rsidRDefault="009D7B25" w:rsidP="009D7B25">
      <w:pPr>
        <w:numPr>
          <w:ilvl w:val="0"/>
          <w:numId w:val="7"/>
        </w:numPr>
        <w:tabs>
          <w:tab w:val="left" w:pos="993"/>
        </w:tabs>
        <w:spacing w:line="240" w:lineRule="atLeast"/>
        <w:ind w:left="0" w:firstLine="709"/>
        <w:contextualSpacing/>
        <w:jc w:val="both"/>
        <w:rPr>
          <w:rFonts w:eastAsia="Calibri"/>
          <w:sz w:val="28"/>
          <w:szCs w:val="28"/>
        </w:rPr>
      </w:pPr>
      <w:r>
        <w:rPr>
          <w:sz w:val="28"/>
          <w:szCs w:val="28"/>
        </w:rPr>
        <w:t xml:space="preserve"> в летнем Фестивале ВФСК «ГТО» среди жителей Сургутского района – 3 место.</w:t>
      </w:r>
    </w:p>
    <w:p w14:paraId="6D5A5171" w14:textId="77777777" w:rsidR="009D7B25" w:rsidRDefault="009D7B25" w:rsidP="009D7B25">
      <w:pPr>
        <w:ind w:firstLine="709"/>
        <w:jc w:val="both"/>
        <w:rPr>
          <w:sz w:val="28"/>
          <w:szCs w:val="28"/>
        </w:rPr>
      </w:pPr>
      <w:r>
        <w:rPr>
          <w:sz w:val="28"/>
          <w:szCs w:val="28"/>
          <w:shd w:val="clear" w:color="auto" w:fill="FFFFFF"/>
        </w:rPr>
        <w:t xml:space="preserve">В 2019 году </w:t>
      </w:r>
      <w:proofErr w:type="spellStart"/>
      <w:r>
        <w:rPr>
          <w:sz w:val="28"/>
          <w:szCs w:val="28"/>
          <w:shd w:val="clear" w:color="auto" w:fill="FFFFFF"/>
        </w:rPr>
        <w:t>лянторские</w:t>
      </w:r>
      <w:proofErr w:type="spellEnd"/>
      <w:r>
        <w:rPr>
          <w:sz w:val="28"/>
          <w:szCs w:val="28"/>
          <w:shd w:val="clear" w:color="auto" w:fill="FFFFFF"/>
        </w:rPr>
        <w:t xml:space="preserve"> спортсмены по пожарно-прикладному спорту доказали, что они сильнейшие в данном виде спорта. Екатерина Бойко и Артём Хабибуллин стали Чемпионами России в виде программы «подъём по штурмовой лестнице» на Зимнем Чемпионате России на Кубок министра МЧС России в </w:t>
      </w:r>
      <w:proofErr w:type="spellStart"/>
      <w:r>
        <w:rPr>
          <w:sz w:val="28"/>
          <w:szCs w:val="28"/>
          <w:shd w:val="clear" w:color="auto" w:fill="FFFFFF"/>
        </w:rPr>
        <w:t>г.Саранск</w:t>
      </w:r>
      <w:proofErr w:type="spellEnd"/>
      <w:r>
        <w:rPr>
          <w:sz w:val="28"/>
          <w:szCs w:val="28"/>
          <w:shd w:val="clear" w:color="auto" w:fill="FFFFFF"/>
        </w:rPr>
        <w:t>. В составе сборной ХМАО лянторцы Бойко Екатерина, Хабибуллин Артём, Петренко Владислав, Виноградов Александр стали Чемпионами России по данному виду спорта.</w:t>
      </w:r>
    </w:p>
    <w:p w14:paraId="3CF35390" w14:textId="77777777" w:rsidR="009D7B25" w:rsidRDefault="009D7B25" w:rsidP="009D7B25">
      <w:pPr>
        <w:ind w:firstLine="709"/>
        <w:jc w:val="both"/>
        <w:rPr>
          <w:sz w:val="28"/>
          <w:szCs w:val="28"/>
          <w:shd w:val="clear" w:color="auto" w:fill="FFFFFF"/>
        </w:rPr>
      </w:pPr>
      <w:r>
        <w:rPr>
          <w:sz w:val="28"/>
          <w:szCs w:val="28"/>
          <w:shd w:val="clear" w:color="auto" w:fill="FFFFFF"/>
        </w:rPr>
        <w:lastRenderedPageBreak/>
        <w:t xml:space="preserve">Сборная России выиграла Чемпионат мира по пожарно-спасательному спорту. В составе команды России за победу боролся Артём Хабибуллин, воспитанник тренера Андрея Ивановича Антошкина. Юноша установил личный мировой рекорд и дал зачёт в команду сборной страны. Участниками Чемпионата Мира стало около 1 000 человек, представителей более 20 стран, среди которых сборные Австрии, Белоруссии, Чехии, Республики Кореи, Германии, Словакии, Турции. </w:t>
      </w:r>
    </w:p>
    <w:p w14:paraId="5DD98A5C" w14:textId="77777777" w:rsidR="009D7B25" w:rsidRDefault="009D7B25" w:rsidP="009D7B25">
      <w:pPr>
        <w:ind w:firstLine="708"/>
        <w:jc w:val="both"/>
        <w:rPr>
          <w:sz w:val="24"/>
          <w:szCs w:val="24"/>
        </w:rPr>
      </w:pPr>
    </w:p>
    <w:p w14:paraId="7D9DDD76" w14:textId="4E6BA74C" w:rsidR="009D7B25" w:rsidRDefault="009D7B25" w:rsidP="009D7B25">
      <w:pPr>
        <w:jc w:val="center"/>
        <w:rPr>
          <w:sz w:val="24"/>
          <w:szCs w:val="24"/>
        </w:rPr>
      </w:pPr>
      <w:r>
        <w:rPr>
          <w:noProof/>
          <w:sz w:val="24"/>
          <w:szCs w:val="24"/>
        </w:rPr>
        <w:drawing>
          <wp:inline distT="0" distB="0" distL="0" distR="0" wp14:anchorId="05BEEB72" wp14:editId="26BA26B5">
            <wp:extent cx="3154680" cy="2080260"/>
            <wp:effectExtent l="0" t="0" r="7620" b="0"/>
            <wp:docPr id="67818" name="Рисунок 67818" descr="https://i.mycdn.me/i?r=AyH4iRPQ2q0otWIFepML2LxRel5H91mx8-P8wWq3sVXm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https://i.mycdn.me/i?r=AyH4iRPQ2q0otWIFepML2LxRel5H91mx8-P8wWq3sVXmSQ"/>
                    <pic:cNvPicPr>
                      <a:picLocks noChangeAspect="1" noChangeArrowheads="1"/>
                    </pic:cNvPicPr>
                  </pic:nvPicPr>
                  <pic:blipFill>
                    <a:blip r:embed="rId542">
                      <a:extLst>
                        <a:ext uri="{28A0092B-C50C-407E-A947-70E740481C1C}">
                          <a14:useLocalDpi xmlns:a14="http://schemas.microsoft.com/office/drawing/2010/main"/>
                        </a:ext>
                      </a:extLst>
                    </a:blip>
                    <a:srcRect/>
                    <a:stretch>
                      <a:fillRect/>
                    </a:stretch>
                  </pic:blipFill>
                  <pic:spPr bwMode="auto">
                    <a:xfrm>
                      <a:off x="0" y="0"/>
                      <a:ext cx="3154680" cy="2080260"/>
                    </a:xfrm>
                    <a:prstGeom prst="rect">
                      <a:avLst/>
                    </a:prstGeom>
                    <a:noFill/>
                    <a:ln>
                      <a:noFill/>
                    </a:ln>
                  </pic:spPr>
                </pic:pic>
              </a:graphicData>
            </a:graphic>
          </wp:inline>
        </w:drawing>
      </w:r>
      <w:r>
        <w:rPr>
          <w:noProof/>
          <w:sz w:val="24"/>
          <w:szCs w:val="24"/>
        </w:rPr>
        <w:drawing>
          <wp:inline distT="0" distB="0" distL="0" distR="0" wp14:anchorId="085B3814" wp14:editId="2DE631AD">
            <wp:extent cx="2339340" cy="2080260"/>
            <wp:effectExtent l="0" t="0" r="3810" b="0"/>
            <wp:docPr id="67817" name="Рисунок 67817" descr="IMG-20191024-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IMG-20191024-WA0015"/>
                    <pic:cNvPicPr>
                      <a:picLocks noChangeAspect="1" noChangeArrowheads="1"/>
                    </pic:cNvPicPr>
                  </pic:nvPicPr>
                  <pic:blipFill>
                    <a:blip r:embed="rId543" cstate="email">
                      <a:extLst>
                        <a:ext uri="{28A0092B-C50C-407E-A947-70E740481C1C}">
                          <a14:useLocalDpi xmlns:a14="http://schemas.microsoft.com/office/drawing/2010/main"/>
                        </a:ext>
                      </a:extLst>
                    </a:blip>
                    <a:srcRect/>
                    <a:stretch>
                      <a:fillRect/>
                    </a:stretch>
                  </pic:blipFill>
                  <pic:spPr bwMode="auto">
                    <a:xfrm>
                      <a:off x="0" y="0"/>
                      <a:ext cx="2339340" cy="2080260"/>
                    </a:xfrm>
                    <a:prstGeom prst="rect">
                      <a:avLst/>
                    </a:prstGeom>
                    <a:noFill/>
                    <a:ln>
                      <a:noFill/>
                    </a:ln>
                  </pic:spPr>
                </pic:pic>
              </a:graphicData>
            </a:graphic>
          </wp:inline>
        </w:drawing>
      </w:r>
    </w:p>
    <w:p w14:paraId="2C45E33E" w14:textId="77777777" w:rsidR="009D7B25" w:rsidRDefault="009D7B25" w:rsidP="009D7B25">
      <w:pPr>
        <w:spacing w:line="240" w:lineRule="atLeast"/>
        <w:ind w:firstLine="708"/>
        <w:jc w:val="both"/>
        <w:rPr>
          <w:rFonts w:eastAsia="Calibri"/>
          <w:b/>
          <w:sz w:val="28"/>
          <w:szCs w:val="28"/>
          <w:shd w:val="clear" w:color="auto" w:fill="FFFFFF"/>
        </w:rPr>
      </w:pPr>
    </w:p>
    <w:p w14:paraId="102B803E" w14:textId="77777777" w:rsidR="009D7B25" w:rsidRDefault="009D7B25" w:rsidP="009D7B25">
      <w:pPr>
        <w:spacing w:line="240" w:lineRule="atLeast"/>
        <w:ind w:firstLine="708"/>
        <w:jc w:val="both"/>
        <w:rPr>
          <w:rFonts w:eastAsia="Calibri"/>
          <w:sz w:val="28"/>
          <w:szCs w:val="28"/>
        </w:rPr>
      </w:pPr>
      <w:r>
        <w:rPr>
          <w:rFonts w:eastAsia="Calibri"/>
          <w:sz w:val="28"/>
          <w:szCs w:val="28"/>
        </w:rPr>
        <w:t>Также успешно и результативно участвовали в 2019 году в соревнованиях окружного и всероссийского уровня воспитанники тренера по бильярдному спорту Коняхина Александра Юрьевича. Неоднократными победителями и призерами Чемпионатов России, ХМАО-Югры по бильярду становились Шапко Евгений и Коняхин Артем.</w:t>
      </w:r>
    </w:p>
    <w:p w14:paraId="6FE37F45" w14:textId="77777777" w:rsidR="009D7B25" w:rsidRDefault="009D7B25" w:rsidP="009D7B25">
      <w:pPr>
        <w:ind w:firstLine="708"/>
        <w:jc w:val="both"/>
        <w:rPr>
          <w:sz w:val="28"/>
          <w:szCs w:val="28"/>
          <w:shd w:val="clear" w:color="auto" w:fill="FFFFFF"/>
        </w:rPr>
      </w:pPr>
      <w:r>
        <w:rPr>
          <w:sz w:val="28"/>
          <w:szCs w:val="28"/>
          <w:shd w:val="clear" w:color="auto" w:fill="FFFFFF"/>
        </w:rPr>
        <w:t xml:space="preserve">На Чемпионате России по бильярдному спорту среди юношей до 16 лет в городе Екатеринбург наш воспитанник Коняхин Артём завоевал бронзовую медаль.  </w:t>
      </w:r>
    </w:p>
    <w:p w14:paraId="0596757A" w14:textId="77777777" w:rsidR="009D7B25" w:rsidRDefault="009D7B25" w:rsidP="009D7B25">
      <w:pPr>
        <w:ind w:firstLine="708"/>
        <w:jc w:val="both"/>
        <w:rPr>
          <w:sz w:val="16"/>
          <w:szCs w:val="16"/>
        </w:rPr>
      </w:pPr>
    </w:p>
    <w:p w14:paraId="78258316" w14:textId="4D079617" w:rsidR="009D7B25" w:rsidRDefault="009D7B25" w:rsidP="009D7B25">
      <w:pPr>
        <w:jc w:val="center"/>
        <w:rPr>
          <w:sz w:val="24"/>
          <w:szCs w:val="24"/>
        </w:rPr>
      </w:pPr>
      <w:r>
        <w:rPr>
          <w:noProof/>
          <w:sz w:val="24"/>
          <w:szCs w:val="24"/>
        </w:rPr>
        <w:drawing>
          <wp:inline distT="0" distB="0" distL="0" distR="0" wp14:anchorId="2E830B91" wp14:editId="70B43950">
            <wp:extent cx="1760220" cy="1973580"/>
            <wp:effectExtent l="0" t="0" r="0" b="7620"/>
            <wp:docPr id="67816" name="Рисунок 67816" descr="https://i.mycdn.me/i?r=AyH4iRPQ2q0otWIFepML2LxRJsBA-2hNNEQKOmyTsb2Z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https://i.mycdn.me/i?r=AyH4iRPQ2q0otWIFepML2LxRJsBA-2hNNEQKOmyTsb2Zng"/>
                    <pic:cNvPicPr>
                      <a:picLocks noChangeAspect="1" noChangeArrowheads="1"/>
                    </pic:cNvPicPr>
                  </pic:nvPicPr>
                  <pic:blipFill>
                    <a:blip r:embed="rId544" cstate="email">
                      <a:extLst>
                        <a:ext uri="{28A0092B-C50C-407E-A947-70E740481C1C}">
                          <a14:useLocalDpi xmlns:a14="http://schemas.microsoft.com/office/drawing/2010/main"/>
                        </a:ext>
                      </a:extLst>
                    </a:blip>
                    <a:srcRect/>
                    <a:stretch>
                      <a:fillRect/>
                    </a:stretch>
                  </pic:blipFill>
                  <pic:spPr bwMode="auto">
                    <a:xfrm>
                      <a:off x="0" y="0"/>
                      <a:ext cx="1760220" cy="1973580"/>
                    </a:xfrm>
                    <a:prstGeom prst="rect">
                      <a:avLst/>
                    </a:prstGeom>
                    <a:noFill/>
                    <a:ln>
                      <a:noFill/>
                    </a:ln>
                  </pic:spPr>
                </pic:pic>
              </a:graphicData>
            </a:graphic>
          </wp:inline>
        </w:drawing>
      </w:r>
      <w:r>
        <w:rPr>
          <w:noProof/>
          <w:sz w:val="24"/>
          <w:szCs w:val="24"/>
        </w:rPr>
        <w:drawing>
          <wp:inline distT="0" distB="0" distL="0" distR="0" wp14:anchorId="745F8B45" wp14:editId="2EDB13BE">
            <wp:extent cx="2788920" cy="1988820"/>
            <wp:effectExtent l="0" t="0" r="0" b="0"/>
            <wp:docPr id="67815" name="Рисунок 67815" descr="https://i.mycdn.me/i?r=AyH4iRPQ2q0otWIFepML2LxRR1WxaSGN2n9RifQ1Fmst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descr="https://i.mycdn.me/i?r=AyH4iRPQ2q0otWIFepML2LxRR1WxaSGN2n9RifQ1FmstWQ"/>
                    <pic:cNvPicPr>
                      <a:picLocks noChangeAspect="1" noChangeArrowheads="1"/>
                    </pic:cNvPicPr>
                  </pic:nvPicPr>
                  <pic:blipFill>
                    <a:blip r:embed="rId545">
                      <a:extLst>
                        <a:ext uri="{28A0092B-C50C-407E-A947-70E740481C1C}">
                          <a14:useLocalDpi xmlns:a14="http://schemas.microsoft.com/office/drawing/2010/main"/>
                        </a:ext>
                      </a:extLst>
                    </a:blip>
                    <a:srcRect/>
                    <a:stretch>
                      <a:fillRect/>
                    </a:stretch>
                  </pic:blipFill>
                  <pic:spPr bwMode="auto">
                    <a:xfrm>
                      <a:off x="0" y="0"/>
                      <a:ext cx="2788920" cy="1988820"/>
                    </a:xfrm>
                    <a:prstGeom prst="rect">
                      <a:avLst/>
                    </a:prstGeom>
                    <a:noFill/>
                    <a:ln>
                      <a:noFill/>
                    </a:ln>
                  </pic:spPr>
                </pic:pic>
              </a:graphicData>
            </a:graphic>
          </wp:inline>
        </w:drawing>
      </w:r>
    </w:p>
    <w:p w14:paraId="5222E4EB" w14:textId="77777777" w:rsidR="009D7B25" w:rsidRDefault="009D7B25" w:rsidP="009D7B25">
      <w:pPr>
        <w:spacing w:line="240" w:lineRule="atLeast"/>
        <w:ind w:firstLine="708"/>
        <w:jc w:val="both"/>
        <w:rPr>
          <w:rFonts w:eastAsia="Calibri"/>
          <w:sz w:val="28"/>
          <w:szCs w:val="28"/>
        </w:rPr>
      </w:pPr>
    </w:p>
    <w:p w14:paraId="1FB4E403" w14:textId="77777777" w:rsidR="009D7B25" w:rsidRDefault="009D7B25" w:rsidP="009D7B25">
      <w:pPr>
        <w:ind w:firstLine="708"/>
        <w:jc w:val="both"/>
        <w:rPr>
          <w:sz w:val="28"/>
          <w:szCs w:val="28"/>
        </w:rPr>
      </w:pPr>
      <w:r>
        <w:rPr>
          <w:sz w:val="28"/>
          <w:szCs w:val="28"/>
          <w:shd w:val="clear" w:color="auto" w:fill="FFFFFF"/>
        </w:rPr>
        <w:t xml:space="preserve">На Чемпионате ХМАО-Югры по бильярдному спорту среди мальчиков до 13 лет и юношей от 13 до 16 лет, воспитанники МУ ЦФК и С «Юность» показали отличный результат. Коняхин Артем - 1 место, </w:t>
      </w:r>
      <w:proofErr w:type="spellStart"/>
      <w:r>
        <w:rPr>
          <w:sz w:val="28"/>
          <w:szCs w:val="28"/>
          <w:shd w:val="clear" w:color="auto" w:fill="FFFFFF"/>
        </w:rPr>
        <w:t>Мутьев</w:t>
      </w:r>
      <w:proofErr w:type="spellEnd"/>
      <w:r>
        <w:rPr>
          <w:sz w:val="28"/>
          <w:szCs w:val="28"/>
          <w:shd w:val="clear" w:color="auto" w:fill="FFFFFF"/>
        </w:rPr>
        <w:t xml:space="preserve"> Никита - 3 место.</w:t>
      </w:r>
    </w:p>
    <w:p w14:paraId="799C1C5B" w14:textId="77777777" w:rsidR="009D7B25" w:rsidRDefault="009D7B25" w:rsidP="009D7B25">
      <w:pPr>
        <w:ind w:firstLine="708"/>
        <w:jc w:val="both"/>
        <w:rPr>
          <w:sz w:val="28"/>
          <w:szCs w:val="28"/>
          <w:shd w:val="clear" w:color="auto" w:fill="FFFFFF"/>
        </w:rPr>
      </w:pPr>
      <w:r>
        <w:rPr>
          <w:sz w:val="28"/>
          <w:szCs w:val="28"/>
          <w:shd w:val="clear" w:color="auto" w:fill="FFFFFF"/>
        </w:rPr>
        <w:t xml:space="preserve">Молодой, но титулованный </w:t>
      </w:r>
      <w:proofErr w:type="spellStart"/>
      <w:r>
        <w:rPr>
          <w:sz w:val="28"/>
          <w:szCs w:val="28"/>
          <w:shd w:val="clear" w:color="auto" w:fill="FFFFFF"/>
        </w:rPr>
        <w:t>бильярдист</w:t>
      </w:r>
      <w:proofErr w:type="spellEnd"/>
      <w:r>
        <w:rPr>
          <w:sz w:val="28"/>
          <w:szCs w:val="28"/>
          <w:shd w:val="clear" w:color="auto" w:fill="FFFFFF"/>
        </w:rPr>
        <w:t xml:space="preserve"> из Лянтора Евгений Шапко стал обладателем серебряной награды Кубка Югры среди мужчин «Свободная пирамида» посвящённого 89-летию Ханты-Мансийского автономного округа. </w:t>
      </w:r>
    </w:p>
    <w:p w14:paraId="74F8C405" w14:textId="77777777" w:rsidR="009D7B25" w:rsidRDefault="009D7B25" w:rsidP="009D7B25">
      <w:pPr>
        <w:ind w:firstLine="708"/>
        <w:jc w:val="both"/>
        <w:rPr>
          <w:sz w:val="28"/>
          <w:szCs w:val="28"/>
          <w:shd w:val="clear" w:color="auto" w:fill="FFFFFF"/>
        </w:rPr>
      </w:pPr>
    </w:p>
    <w:p w14:paraId="0684E27D" w14:textId="5D33F9B6" w:rsidR="009D7B25" w:rsidRDefault="009D7B25" w:rsidP="009D7B25">
      <w:pPr>
        <w:jc w:val="center"/>
        <w:rPr>
          <w:sz w:val="24"/>
          <w:szCs w:val="24"/>
        </w:rPr>
      </w:pPr>
      <w:r>
        <w:rPr>
          <w:noProof/>
          <w:sz w:val="24"/>
          <w:szCs w:val="24"/>
        </w:rPr>
        <w:drawing>
          <wp:inline distT="0" distB="0" distL="0" distR="0" wp14:anchorId="106ECEDB" wp14:editId="5E898804">
            <wp:extent cx="2804160" cy="2103120"/>
            <wp:effectExtent l="0" t="0" r="0" b="0"/>
            <wp:docPr id="67814" name="Рисунок 67814" descr="https://i.mycdn.me/i?r=AyH4iRPQ2q0otWIFepML2LxR3Ujen2Kxv49EUDUCBElK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https://i.mycdn.me/i?r=AyH4iRPQ2q0otWIFepML2LxR3Ujen2Kxv49EUDUCBElKrA"/>
                    <pic:cNvPicPr>
                      <a:picLocks noChangeAspect="1" noChangeArrowheads="1"/>
                    </pic:cNvPicPr>
                  </pic:nvPicPr>
                  <pic:blipFill>
                    <a:blip r:embed="rId546">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r>
        <w:rPr>
          <w:noProof/>
          <w:sz w:val="24"/>
          <w:szCs w:val="24"/>
        </w:rPr>
        <w:drawing>
          <wp:inline distT="0" distB="0" distL="0" distR="0" wp14:anchorId="0602538C" wp14:editId="699D23B9">
            <wp:extent cx="2796540" cy="2095500"/>
            <wp:effectExtent l="0" t="0" r="3810" b="0"/>
            <wp:docPr id="67813" name="Рисунок 67813" descr="https://i.mycdn.me/i?r=AyH4iRPQ2q0otWIFepML2LxRcYkDhpT0CdNdIN2ynQH_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descr="https://i.mycdn.me/i?r=AyH4iRPQ2q0otWIFepML2LxRcYkDhpT0CdNdIN2ynQH_bQ"/>
                    <pic:cNvPicPr>
                      <a:picLocks noChangeAspect="1" noChangeArrowheads="1"/>
                    </pic:cNvPicPr>
                  </pic:nvPicPr>
                  <pic:blipFill>
                    <a:blip r:embed="rId547">
                      <a:extLst>
                        <a:ext uri="{28A0092B-C50C-407E-A947-70E740481C1C}">
                          <a14:useLocalDpi xmlns:a14="http://schemas.microsoft.com/office/drawing/2010/main"/>
                        </a:ext>
                      </a:extLst>
                    </a:blip>
                    <a:srcRect/>
                    <a:stretch>
                      <a:fillRect/>
                    </a:stretch>
                  </pic:blipFill>
                  <pic:spPr bwMode="auto">
                    <a:xfrm>
                      <a:off x="0" y="0"/>
                      <a:ext cx="2796540" cy="2095500"/>
                    </a:xfrm>
                    <a:prstGeom prst="rect">
                      <a:avLst/>
                    </a:prstGeom>
                    <a:noFill/>
                    <a:ln>
                      <a:noFill/>
                    </a:ln>
                  </pic:spPr>
                </pic:pic>
              </a:graphicData>
            </a:graphic>
          </wp:inline>
        </w:drawing>
      </w:r>
    </w:p>
    <w:p w14:paraId="32F193D4" w14:textId="77777777" w:rsidR="009D7B25" w:rsidRDefault="009D7B25" w:rsidP="009D7B25">
      <w:pPr>
        <w:jc w:val="both"/>
        <w:rPr>
          <w:sz w:val="24"/>
          <w:szCs w:val="24"/>
        </w:rPr>
      </w:pPr>
    </w:p>
    <w:p w14:paraId="78C0EB41" w14:textId="77777777" w:rsidR="009D7B25" w:rsidRDefault="009D7B25" w:rsidP="009D7B25">
      <w:pPr>
        <w:spacing w:line="240" w:lineRule="atLeast"/>
        <w:ind w:firstLine="709"/>
        <w:jc w:val="both"/>
        <w:rPr>
          <w:sz w:val="28"/>
          <w:szCs w:val="28"/>
        </w:rPr>
      </w:pPr>
      <w:r>
        <w:rPr>
          <w:sz w:val="28"/>
          <w:szCs w:val="28"/>
        </w:rPr>
        <w:t>По результатам выступлений на соревнованиях спортсменам города в 2019 году были присвоены спортивные звания и разряды:</w:t>
      </w:r>
    </w:p>
    <w:p w14:paraId="1C0E0225" w14:textId="77777777" w:rsidR="009D7B25" w:rsidRDefault="009D7B25" w:rsidP="009D7B25">
      <w:pPr>
        <w:spacing w:line="240" w:lineRule="atLeast"/>
        <w:ind w:firstLine="709"/>
        <w:jc w:val="both"/>
        <w:rPr>
          <w:sz w:val="28"/>
          <w:szCs w:val="28"/>
        </w:rPr>
      </w:pPr>
      <w:r>
        <w:rPr>
          <w:sz w:val="28"/>
          <w:szCs w:val="28"/>
        </w:rPr>
        <w:t xml:space="preserve">Кандидат в мастера спорта – Виноградов Александр (пожарно-прикладной спорт); </w:t>
      </w:r>
    </w:p>
    <w:p w14:paraId="6074FDB6" w14:textId="77777777" w:rsidR="009D7B25" w:rsidRDefault="009D7B25" w:rsidP="009D7B25">
      <w:pPr>
        <w:spacing w:line="240" w:lineRule="atLeast"/>
        <w:ind w:firstLine="709"/>
        <w:jc w:val="both"/>
        <w:rPr>
          <w:sz w:val="28"/>
          <w:szCs w:val="28"/>
        </w:rPr>
      </w:pPr>
      <w:r>
        <w:rPr>
          <w:sz w:val="28"/>
          <w:szCs w:val="28"/>
          <w:lang w:val="en-US"/>
        </w:rPr>
        <w:t>I</w:t>
      </w:r>
      <w:r>
        <w:rPr>
          <w:sz w:val="28"/>
          <w:szCs w:val="28"/>
        </w:rPr>
        <w:t xml:space="preserve"> спортивный разряд– </w:t>
      </w:r>
      <w:proofErr w:type="spellStart"/>
      <w:r>
        <w:rPr>
          <w:sz w:val="28"/>
          <w:szCs w:val="28"/>
        </w:rPr>
        <w:t>Коркач</w:t>
      </w:r>
      <w:proofErr w:type="spellEnd"/>
      <w:r>
        <w:rPr>
          <w:sz w:val="28"/>
          <w:szCs w:val="28"/>
        </w:rPr>
        <w:t xml:space="preserve"> Илья (гиревой спорт);</w:t>
      </w:r>
    </w:p>
    <w:p w14:paraId="033618C5" w14:textId="77777777" w:rsidR="009D7B25" w:rsidRDefault="009D7B25" w:rsidP="009D7B25">
      <w:pPr>
        <w:spacing w:line="240" w:lineRule="atLeast"/>
        <w:ind w:firstLine="709"/>
        <w:jc w:val="both"/>
        <w:rPr>
          <w:sz w:val="28"/>
          <w:szCs w:val="28"/>
        </w:rPr>
      </w:pPr>
      <w:r>
        <w:rPr>
          <w:sz w:val="28"/>
          <w:szCs w:val="28"/>
          <w:lang w:val="en-US"/>
        </w:rPr>
        <w:t>II</w:t>
      </w:r>
      <w:r>
        <w:rPr>
          <w:sz w:val="28"/>
          <w:szCs w:val="28"/>
        </w:rPr>
        <w:t xml:space="preserve"> спортивный разряд – Изотов Артем (гиревой спорт), Коняхин Артем, Шапко Евгений (бильярдный спорт);</w:t>
      </w:r>
    </w:p>
    <w:p w14:paraId="4D60F563" w14:textId="77777777" w:rsidR="009D7B25" w:rsidRDefault="009D7B25" w:rsidP="009D7B25">
      <w:pPr>
        <w:spacing w:line="240" w:lineRule="atLeast"/>
        <w:ind w:firstLine="709"/>
        <w:jc w:val="both"/>
        <w:rPr>
          <w:sz w:val="28"/>
          <w:szCs w:val="28"/>
        </w:rPr>
      </w:pPr>
      <w:r>
        <w:rPr>
          <w:sz w:val="28"/>
          <w:szCs w:val="28"/>
          <w:lang w:val="en-US"/>
        </w:rPr>
        <w:t>III</w:t>
      </w:r>
      <w:r>
        <w:rPr>
          <w:sz w:val="28"/>
          <w:szCs w:val="28"/>
        </w:rPr>
        <w:t xml:space="preserve"> спортивный разряд – </w:t>
      </w:r>
      <w:proofErr w:type="spellStart"/>
      <w:r>
        <w:rPr>
          <w:sz w:val="28"/>
          <w:szCs w:val="28"/>
        </w:rPr>
        <w:t>Хазбуллаев</w:t>
      </w:r>
      <w:proofErr w:type="spellEnd"/>
      <w:r>
        <w:rPr>
          <w:sz w:val="28"/>
          <w:szCs w:val="28"/>
        </w:rPr>
        <w:t xml:space="preserve"> Магомед (гиревой спорт), </w:t>
      </w:r>
      <w:proofErr w:type="spellStart"/>
      <w:r>
        <w:rPr>
          <w:sz w:val="28"/>
          <w:szCs w:val="28"/>
        </w:rPr>
        <w:t>Титовская</w:t>
      </w:r>
      <w:proofErr w:type="spellEnd"/>
      <w:r>
        <w:rPr>
          <w:sz w:val="28"/>
          <w:szCs w:val="28"/>
        </w:rPr>
        <w:t xml:space="preserve"> София, </w:t>
      </w:r>
      <w:proofErr w:type="spellStart"/>
      <w:r>
        <w:rPr>
          <w:sz w:val="28"/>
          <w:szCs w:val="28"/>
        </w:rPr>
        <w:t>Абильгапарова</w:t>
      </w:r>
      <w:proofErr w:type="spellEnd"/>
      <w:r>
        <w:rPr>
          <w:sz w:val="28"/>
          <w:szCs w:val="28"/>
        </w:rPr>
        <w:t xml:space="preserve"> Сабина (бильярдный спорт);</w:t>
      </w:r>
    </w:p>
    <w:p w14:paraId="1BB2BD2C" w14:textId="77777777" w:rsidR="009D7B25" w:rsidRDefault="009D7B25" w:rsidP="009D7B25">
      <w:pPr>
        <w:spacing w:line="240" w:lineRule="atLeast"/>
        <w:ind w:firstLine="709"/>
        <w:jc w:val="both"/>
        <w:rPr>
          <w:i/>
          <w:sz w:val="28"/>
          <w:szCs w:val="28"/>
        </w:rPr>
      </w:pPr>
      <w:r>
        <w:rPr>
          <w:sz w:val="28"/>
          <w:szCs w:val="28"/>
          <w:lang w:val="en-US"/>
        </w:rPr>
        <w:t>I</w:t>
      </w:r>
      <w:r>
        <w:rPr>
          <w:sz w:val="28"/>
          <w:szCs w:val="28"/>
        </w:rPr>
        <w:t xml:space="preserve"> юношеский разряд – </w:t>
      </w:r>
      <w:proofErr w:type="spellStart"/>
      <w:r>
        <w:rPr>
          <w:sz w:val="28"/>
          <w:szCs w:val="28"/>
        </w:rPr>
        <w:t>Мутьев</w:t>
      </w:r>
      <w:proofErr w:type="spellEnd"/>
      <w:r>
        <w:rPr>
          <w:sz w:val="28"/>
          <w:szCs w:val="28"/>
        </w:rPr>
        <w:t xml:space="preserve"> Никита (бильярдный спорт), Семенов Данил, Сиротенко Степан, Зотов Андрей (гиревой спорт).</w:t>
      </w:r>
    </w:p>
    <w:p w14:paraId="3310022C" w14:textId="77777777" w:rsidR="009D7B25" w:rsidRDefault="009D7B25" w:rsidP="009D7B25">
      <w:pPr>
        <w:spacing w:line="240" w:lineRule="atLeast"/>
        <w:jc w:val="both"/>
        <w:rPr>
          <w:sz w:val="28"/>
          <w:szCs w:val="28"/>
        </w:rPr>
      </w:pPr>
    </w:p>
    <w:p w14:paraId="08302CE0" w14:textId="77777777" w:rsidR="009D7B25" w:rsidRDefault="009D7B25" w:rsidP="009D7B25">
      <w:pPr>
        <w:jc w:val="center"/>
        <w:rPr>
          <w:b/>
          <w:i/>
          <w:sz w:val="28"/>
          <w:szCs w:val="28"/>
        </w:rPr>
      </w:pPr>
      <w:r>
        <w:rPr>
          <w:b/>
          <w:i/>
          <w:sz w:val="28"/>
          <w:szCs w:val="28"/>
        </w:rPr>
        <w:t>Работа с молодёжью</w:t>
      </w:r>
    </w:p>
    <w:p w14:paraId="3B364D84" w14:textId="77777777" w:rsidR="009D7B25" w:rsidRDefault="009D7B25" w:rsidP="009D7B25">
      <w:pPr>
        <w:jc w:val="center"/>
        <w:rPr>
          <w:sz w:val="28"/>
          <w:szCs w:val="28"/>
        </w:rPr>
      </w:pPr>
    </w:p>
    <w:p w14:paraId="2D488703" w14:textId="77777777" w:rsidR="009D7B25" w:rsidRDefault="009D7B25" w:rsidP="009D7B25">
      <w:pPr>
        <w:ind w:firstLine="709"/>
        <w:jc w:val="both"/>
        <w:rPr>
          <w:sz w:val="28"/>
          <w:szCs w:val="28"/>
        </w:rPr>
      </w:pPr>
      <w:r>
        <w:rPr>
          <w:sz w:val="28"/>
          <w:szCs w:val="28"/>
        </w:rPr>
        <w:t>Работа с детьми и молодёжью осуществляется по следующим направлениям:</w:t>
      </w:r>
    </w:p>
    <w:p w14:paraId="5270518F" w14:textId="77777777" w:rsidR="009D7B25" w:rsidRDefault="009D7B25" w:rsidP="009D7B25">
      <w:pPr>
        <w:ind w:firstLine="709"/>
        <w:jc w:val="both"/>
        <w:rPr>
          <w:sz w:val="28"/>
          <w:szCs w:val="28"/>
        </w:rPr>
      </w:pPr>
      <w:r>
        <w:rPr>
          <w:sz w:val="28"/>
          <w:szCs w:val="28"/>
        </w:rPr>
        <w:t>- поддержка талантливой молодёжи, развитие её творческого потенциала;</w:t>
      </w:r>
    </w:p>
    <w:p w14:paraId="39F5C220" w14:textId="77777777" w:rsidR="009D7B25" w:rsidRDefault="009D7B25" w:rsidP="009D7B25">
      <w:pPr>
        <w:ind w:firstLine="709"/>
        <w:jc w:val="both"/>
        <w:rPr>
          <w:sz w:val="28"/>
          <w:szCs w:val="28"/>
        </w:rPr>
      </w:pPr>
      <w:r>
        <w:rPr>
          <w:sz w:val="28"/>
          <w:szCs w:val="28"/>
        </w:rPr>
        <w:t>- гражданско-патриотическое воспитание молодёжи;</w:t>
      </w:r>
    </w:p>
    <w:p w14:paraId="24252409" w14:textId="77777777" w:rsidR="009D7B25" w:rsidRDefault="009D7B25" w:rsidP="009D7B25">
      <w:pPr>
        <w:ind w:firstLine="709"/>
        <w:jc w:val="both"/>
        <w:rPr>
          <w:sz w:val="28"/>
          <w:szCs w:val="28"/>
        </w:rPr>
      </w:pPr>
      <w:r>
        <w:rPr>
          <w:sz w:val="28"/>
          <w:szCs w:val="28"/>
        </w:rPr>
        <w:t>- пропаганда здорового образа жизни;</w:t>
      </w:r>
    </w:p>
    <w:p w14:paraId="3FE44204" w14:textId="77777777" w:rsidR="009D7B25" w:rsidRDefault="009D7B25" w:rsidP="009D7B25">
      <w:pPr>
        <w:ind w:firstLine="709"/>
        <w:jc w:val="both"/>
        <w:rPr>
          <w:sz w:val="28"/>
          <w:szCs w:val="28"/>
        </w:rPr>
      </w:pPr>
      <w:r>
        <w:rPr>
          <w:sz w:val="28"/>
          <w:szCs w:val="28"/>
        </w:rPr>
        <w:t>- популяризация ценностей семейной культуры;</w:t>
      </w:r>
    </w:p>
    <w:p w14:paraId="32C557A4" w14:textId="77777777" w:rsidR="009D7B25" w:rsidRDefault="009D7B25" w:rsidP="009D7B25">
      <w:pPr>
        <w:ind w:firstLine="709"/>
        <w:jc w:val="both"/>
        <w:rPr>
          <w:sz w:val="28"/>
          <w:szCs w:val="28"/>
        </w:rPr>
      </w:pPr>
      <w:r>
        <w:rPr>
          <w:sz w:val="28"/>
          <w:szCs w:val="28"/>
        </w:rPr>
        <w:t>- вовлечение молодёжи в социально активную деятельность.</w:t>
      </w:r>
    </w:p>
    <w:p w14:paraId="57BFED4B" w14:textId="77777777" w:rsidR="009D7B25" w:rsidRDefault="009D7B25" w:rsidP="009D7B25">
      <w:pPr>
        <w:ind w:firstLine="709"/>
        <w:jc w:val="both"/>
        <w:rPr>
          <w:sz w:val="28"/>
          <w:szCs w:val="28"/>
        </w:rPr>
      </w:pPr>
      <w:r>
        <w:rPr>
          <w:sz w:val="28"/>
          <w:szCs w:val="28"/>
        </w:rPr>
        <w:t>Подпрограмма «Организация и проведение комплекса мероприятий для молодёжи города» муниципальной программы «Развитие сферы культуры города Лянтора на 2018-2020 годы» разработана с целью обеспечения на муниципальном уровне системного подхода к решению вопросов организации и осуществления мероприятий по работе с детьми и молодёжью.</w:t>
      </w:r>
    </w:p>
    <w:p w14:paraId="78FF315B" w14:textId="77777777" w:rsidR="009D7B25" w:rsidRDefault="009D7B25" w:rsidP="009D7B25">
      <w:pPr>
        <w:ind w:firstLine="709"/>
        <w:jc w:val="both"/>
        <w:rPr>
          <w:sz w:val="28"/>
          <w:szCs w:val="28"/>
        </w:rPr>
      </w:pPr>
      <w:r>
        <w:rPr>
          <w:sz w:val="28"/>
          <w:szCs w:val="28"/>
        </w:rPr>
        <w:t>На реализацию подпрограммы в 2019 году запланированы средства бюджета города в размере 255,250 тыс. рублей.</w:t>
      </w:r>
    </w:p>
    <w:p w14:paraId="71156B76" w14:textId="77777777" w:rsidR="009D7B25" w:rsidRDefault="009D7B25" w:rsidP="009D7B25">
      <w:pPr>
        <w:ind w:firstLine="709"/>
        <w:jc w:val="both"/>
        <w:rPr>
          <w:sz w:val="28"/>
          <w:szCs w:val="28"/>
        </w:rPr>
      </w:pPr>
      <w:r>
        <w:rPr>
          <w:sz w:val="28"/>
          <w:szCs w:val="28"/>
        </w:rPr>
        <w:t xml:space="preserve">Фактическое исполнение подпрограммы в 2019 году составило 255,250 тыс. рублей (100% от плана на год). </w:t>
      </w:r>
    </w:p>
    <w:p w14:paraId="5DC8945D" w14:textId="77777777" w:rsidR="009D7B25" w:rsidRDefault="009D7B25" w:rsidP="009D7B25">
      <w:pPr>
        <w:ind w:firstLine="709"/>
        <w:jc w:val="both"/>
        <w:rPr>
          <w:sz w:val="28"/>
          <w:szCs w:val="28"/>
        </w:rPr>
      </w:pPr>
      <w:r>
        <w:rPr>
          <w:sz w:val="28"/>
          <w:szCs w:val="28"/>
        </w:rPr>
        <w:t>Всего в 2019 году организовано проведение 27 городских мероприятий для молодёжи и 36 молодёжных мероприятий на базе отдела гражданско-патриотического воспитания детей и молодёжи МУ «</w:t>
      </w:r>
      <w:proofErr w:type="spellStart"/>
      <w:r>
        <w:rPr>
          <w:sz w:val="28"/>
          <w:szCs w:val="28"/>
        </w:rPr>
        <w:t>ЦФКиС</w:t>
      </w:r>
      <w:proofErr w:type="spellEnd"/>
      <w:r>
        <w:rPr>
          <w:sz w:val="28"/>
          <w:szCs w:val="28"/>
        </w:rPr>
        <w:t xml:space="preserve"> «Юность», 19 дискотек для молодёжи на базе МУК «ЛДК «Нефтяник», организованы и </w:t>
      </w:r>
      <w:r>
        <w:rPr>
          <w:sz w:val="28"/>
          <w:szCs w:val="28"/>
        </w:rPr>
        <w:lastRenderedPageBreak/>
        <w:t xml:space="preserve">проведены 5 рабочих встреч и 3 заседания молодёжного Совета. Всего проведено 90 мероприятий, в которых приняли участие в качестве конкурсантов, болельщиков, зрителей 12 090 человек.  </w:t>
      </w:r>
    </w:p>
    <w:p w14:paraId="72F08F6B" w14:textId="77777777" w:rsidR="009D7B25" w:rsidRDefault="009D7B25" w:rsidP="009D7B25">
      <w:pPr>
        <w:ind w:firstLine="709"/>
        <w:jc w:val="both"/>
        <w:rPr>
          <w:sz w:val="28"/>
          <w:szCs w:val="28"/>
        </w:rPr>
      </w:pPr>
      <w:r>
        <w:rPr>
          <w:sz w:val="28"/>
          <w:szCs w:val="28"/>
        </w:rPr>
        <w:t>В 2019 году молодёжь Лянтора приняла участие в 48 районных, 2 Всероссийских, 1 окружном, 1 региональном и 1 Международном мероприятиях. Число участников составило – 4 790 человек. Всего участников составило – 16 880 человек.</w:t>
      </w:r>
    </w:p>
    <w:p w14:paraId="11BB01B2" w14:textId="77777777" w:rsidR="009D7B25" w:rsidRDefault="009D7B25" w:rsidP="009D7B25">
      <w:pPr>
        <w:ind w:firstLine="709"/>
        <w:jc w:val="both"/>
        <w:rPr>
          <w:sz w:val="28"/>
          <w:szCs w:val="28"/>
        </w:rPr>
      </w:pPr>
      <w:r>
        <w:rPr>
          <w:i/>
          <w:sz w:val="28"/>
          <w:szCs w:val="28"/>
        </w:rPr>
        <w:t>Поддержка талантливой молодёжи</w:t>
      </w:r>
      <w:r>
        <w:rPr>
          <w:sz w:val="28"/>
          <w:szCs w:val="28"/>
        </w:rPr>
        <w:t xml:space="preserve"> – ведущее направление в работе с молодёжью, в 2019 году организовано и проведено 8 городских мероприятий данной направленности (2018 год – 8 мероприятий):</w:t>
      </w:r>
    </w:p>
    <w:p w14:paraId="4E3CCD06" w14:textId="77777777" w:rsidR="009D7B25" w:rsidRDefault="009D7B25" w:rsidP="009D7B25">
      <w:pPr>
        <w:ind w:firstLine="709"/>
        <w:jc w:val="both"/>
        <w:rPr>
          <w:sz w:val="28"/>
          <w:szCs w:val="28"/>
        </w:rPr>
      </w:pPr>
      <w:r>
        <w:rPr>
          <w:sz w:val="28"/>
          <w:szCs w:val="28"/>
        </w:rPr>
        <w:t>- городской конкурс «Мисс Весна города Лянтора-2019», в котором приняли участие 7 представительниц работающей молодёжи;</w:t>
      </w:r>
    </w:p>
    <w:p w14:paraId="0D924456" w14:textId="77777777" w:rsidR="009D7B25" w:rsidRDefault="009D7B25" w:rsidP="009D7B25">
      <w:pPr>
        <w:jc w:val="center"/>
        <w:rPr>
          <w:sz w:val="24"/>
          <w:szCs w:val="24"/>
        </w:rPr>
      </w:pPr>
    </w:p>
    <w:p w14:paraId="3F5452F6" w14:textId="3EBB3E0B" w:rsidR="009D7B25" w:rsidRDefault="009D7B25" w:rsidP="009D7B25">
      <w:pPr>
        <w:jc w:val="both"/>
        <w:rPr>
          <w:sz w:val="28"/>
          <w:szCs w:val="28"/>
        </w:rPr>
      </w:pPr>
      <w:r>
        <w:rPr>
          <w:noProof/>
        </w:rPr>
        <w:drawing>
          <wp:anchor distT="0" distB="0" distL="114300" distR="114300" simplePos="0" relativeHeight="252364800" behindDoc="0" locked="0" layoutInCell="1" allowOverlap="1" wp14:anchorId="6F591E2D" wp14:editId="4640CB12">
            <wp:simplePos x="0" y="0"/>
            <wp:positionH relativeFrom="column">
              <wp:posOffset>500380</wp:posOffset>
            </wp:positionH>
            <wp:positionV relativeFrom="paragraph">
              <wp:posOffset>0</wp:posOffset>
            </wp:positionV>
            <wp:extent cx="2739390" cy="1824990"/>
            <wp:effectExtent l="0" t="0" r="3810" b="3810"/>
            <wp:wrapTopAndBottom/>
            <wp:docPr id="72010" name="Рисунок 72010" descr="Vj2oPFk4B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Vj2oPFk4BKk"/>
                    <pic:cNvPicPr>
                      <a:picLocks noChangeAspect="1" noChangeArrowheads="1"/>
                    </pic:cNvPicPr>
                  </pic:nvPicPr>
                  <pic:blipFill>
                    <a:blip r:embed="rId548">
                      <a:extLst>
                        <a:ext uri="{28A0092B-C50C-407E-A947-70E740481C1C}">
                          <a14:useLocalDpi xmlns:a14="http://schemas.microsoft.com/office/drawing/2010/main"/>
                        </a:ext>
                      </a:extLst>
                    </a:blip>
                    <a:srcRect/>
                    <a:stretch>
                      <a:fillRect/>
                    </a:stretch>
                  </pic:blipFill>
                  <pic:spPr bwMode="auto">
                    <a:xfrm>
                      <a:off x="0" y="0"/>
                      <a:ext cx="2739390" cy="182499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5824" behindDoc="0" locked="0" layoutInCell="1" allowOverlap="1" wp14:anchorId="48E792B8" wp14:editId="2DAF12F7">
            <wp:simplePos x="0" y="0"/>
            <wp:positionH relativeFrom="column">
              <wp:posOffset>3391535</wp:posOffset>
            </wp:positionH>
            <wp:positionV relativeFrom="paragraph">
              <wp:posOffset>0</wp:posOffset>
            </wp:positionV>
            <wp:extent cx="2739390" cy="1824990"/>
            <wp:effectExtent l="0" t="0" r="3810" b="3810"/>
            <wp:wrapTopAndBottom/>
            <wp:docPr id="72009" name="Рисунок 72009" descr="CrPZ1gPd8Z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descr="CrPZ1gPd8Z8"/>
                    <pic:cNvPicPr>
                      <a:picLocks noChangeAspect="1" noChangeArrowheads="1"/>
                    </pic:cNvPicPr>
                  </pic:nvPicPr>
                  <pic:blipFill>
                    <a:blip r:embed="rId549">
                      <a:extLst>
                        <a:ext uri="{28A0092B-C50C-407E-A947-70E740481C1C}">
                          <a14:useLocalDpi xmlns:a14="http://schemas.microsoft.com/office/drawing/2010/main"/>
                        </a:ext>
                      </a:extLst>
                    </a:blip>
                    <a:srcRect/>
                    <a:stretch>
                      <a:fillRect/>
                    </a:stretch>
                  </pic:blipFill>
                  <pic:spPr bwMode="auto">
                    <a:xfrm>
                      <a:off x="0" y="0"/>
                      <a:ext cx="2739390" cy="1824990"/>
                    </a:xfrm>
                    <a:prstGeom prst="rect">
                      <a:avLst/>
                    </a:prstGeom>
                    <a:noFill/>
                  </pic:spPr>
                </pic:pic>
              </a:graphicData>
            </a:graphic>
            <wp14:sizeRelH relativeFrom="page">
              <wp14:pctWidth>0</wp14:pctWidth>
            </wp14:sizeRelH>
            <wp14:sizeRelV relativeFrom="page">
              <wp14:pctHeight>0</wp14:pctHeight>
            </wp14:sizeRelV>
          </wp:anchor>
        </w:drawing>
      </w:r>
    </w:p>
    <w:p w14:paraId="03B68F52" w14:textId="426B9D7E" w:rsidR="009D7B25" w:rsidRDefault="00590327" w:rsidP="009D7B25">
      <w:pPr>
        <w:jc w:val="both"/>
        <w:rPr>
          <w:sz w:val="28"/>
          <w:szCs w:val="28"/>
        </w:rPr>
      </w:pPr>
      <w:r>
        <w:rPr>
          <w:noProof/>
        </w:rPr>
        <w:drawing>
          <wp:anchor distT="0" distB="0" distL="114300" distR="114300" simplePos="0" relativeHeight="252367872" behindDoc="0" locked="0" layoutInCell="1" allowOverlap="1" wp14:anchorId="18F0467A" wp14:editId="68529D27">
            <wp:simplePos x="0" y="0"/>
            <wp:positionH relativeFrom="column">
              <wp:posOffset>3424555</wp:posOffset>
            </wp:positionH>
            <wp:positionV relativeFrom="paragraph">
              <wp:posOffset>777240</wp:posOffset>
            </wp:positionV>
            <wp:extent cx="2440940" cy="1625600"/>
            <wp:effectExtent l="0" t="0" r="0" b="0"/>
            <wp:wrapTopAndBottom/>
            <wp:docPr id="72007" name="Рисунок 72007" descr="Z4sZBeuCR7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descr="Z4sZBeuCR7w"/>
                    <pic:cNvPicPr>
                      <a:picLocks noChangeAspect="1" noChangeArrowheads="1"/>
                    </pic:cNvPicPr>
                  </pic:nvPicPr>
                  <pic:blipFill>
                    <a:blip r:embed="rId550">
                      <a:extLst>
                        <a:ext uri="{28A0092B-C50C-407E-A947-70E740481C1C}">
                          <a14:useLocalDpi xmlns:a14="http://schemas.microsoft.com/office/drawing/2010/main"/>
                        </a:ext>
                      </a:extLst>
                    </a:blip>
                    <a:srcRect/>
                    <a:stretch>
                      <a:fillRect/>
                    </a:stretch>
                  </pic:blipFill>
                  <pic:spPr bwMode="auto">
                    <a:xfrm>
                      <a:off x="0" y="0"/>
                      <a:ext cx="2440940" cy="1625600"/>
                    </a:xfrm>
                    <a:prstGeom prst="rect">
                      <a:avLst/>
                    </a:prstGeom>
                    <a:noFill/>
                  </pic:spPr>
                </pic:pic>
              </a:graphicData>
            </a:graphic>
            <wp14:sizeRelH relativeFrom="page">
              <wp14:pctWidth>0</wp14:pctWidth>
            </wp14:sizeRelH>
            <wp14:sizeRelV relativeFrom="page">
              <wp14:pctHeight>0</wp14:pctHeight>
            </wp14:sizeRelV>
          </wp:anchor>
        </w:drawing>
      </w:r>
      <w:r w:rsidR="009D7B25">
        <w:rPr>
          <w:noProof/>
        </w:rPr>
        <w:drawing>
          <wp:anchor distT="0" distB="0" distL="114300" distR="114300" simplePos="0" relativeHeight="252366848" behindDoc="0" locked="0" layoutInCell="1" allowOverlap="1" wp14:anchorId="76F465BF" wp14:editId="16BA8300">
            <wp:simplePos x="0" y="0"/>
            <wp:positionH relativeFrom="column">
              <wp:posOffset>705485</wp:posOffset>
            </wp:positionH>
            <wp:positionV relativeFrom="paragraph">
              <wp:posOffset>761365</wp:posOffset>
            </wp:positionV>
            <wp:extent cx="2531745" cy="1652905"/>
            <wp:effectExtent l="0" t="0" r="1905" b="4445"/>
            <wp:wrapTopAndBottom/>
            <wp:docPr id="72008" name="Рисунок 72008" descr="_ehTqYa_7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descr="_ehTqYa_7TU"/>
                    <pic:cNvPicPr>
                      <a:picLocks noChangeAspect="1" noChangeArrowheads="1"/>
                    </pic:cNvPicPr>
                  </pic:nvPicPr>
                  <pic:blipFill>
                    <a:blip r:embed="rId551">
                      <a:extLst>
                        <a:ext uri="{28A0092B-C50C-407E-A947-70E740481C1C}">
                          <a14:useLocalDpi xmlns:a14="http://schemas.microsoft.com/office/drawing/2010/main"/>
                        </a:ext>
                      </a:extLst>
                    </a:blip>
                    <a:srcRect/>
                    <a:stretch>
                      <a:fillRect/>
                    </a:stretch>
                  </pic:blipFill>
                  <pic:spPr bwMode="auto">
                    <a:xfrm>
                      <a:off x="0" y="0"/>
                      <a:ext cx="2531745" cy="1652905"/>
                    </a:xfrm>
                    <a:prstGeom prst="rect">
                      <a:avLst/>
                    </a:prstGeom>
                    <a:noFill/>
                  </pic:spPr>
                </pic:pic>
              </a:graphicData>
            </a:graphic>
            <wp14:sizeRelH relativeFrom="page">
              <wp14:pctWidth>0</wp14:pctWidth>
            </wp14:sizeRelH>
            <wp14:sizeRelV relativeFrom="page">
              <wp14:pctHeight>0</wp14:pctHeight>
            </wp14:sizeRelV>
          </wp:anchor>
        </w:drawing>
      </w:r>
      <w:r w:rsidR="009D7B25">
        <w:rPr>
          <w:sz w:val="28"/>
          <w:szCs w:val="28"/>
        </w:rPr>
        <w:tab/>
        <w:t>- городской турнир по интеллектуальным играм «Что? Где? Когда?» среди команд работающей молодёжи. 9 команд сразились в интеллектуальном поединке, общее число уч</w:t>
      </w:r>
      <w:r>
        <w:rPr>
          <w:sz w:val="28"/>
          <w:szCs w:val="28"/>
        </w:rPr>
        <w:t>астников составило 100 человек;</w:t>
      </w:r>
    </w:p>
    <w:p w14:paraId="25CEDA7F" w14:textId="77777777" w:rsidR="00590327" w:rsidRDefault="00590327" w:rsidP="009D7B25">
      <w:pPr>
        <w:ind w:firstLine="709"/>
        <w:jc w:val="both"/>
        <w:rPr>
          <w:sz w:val="28"/>
          <w:szCs w:val="28"/>
        </w:rPr>
      </w:pPr>
    </w:p>
    <w:p w14:paraId="0DA4E780" w14:textId="6782F978" w:rsidR="009D7B25" w:rsidRDefault="009D7B25" w:rsidP="009D7B25">
      <w:pPr>
        <w:ind w:firstLine="709"/>
        <w:jc w:val="both"/>
        <w:rPr>
          <w:sz w:val="28"/>
          <w:szCs w:val="28"/>
        </w:rPr>
      </w:pPr>
      <w:r>
        <w:rPr>
          <w:noProof/>
        </w:rPr>
        <w:lastRenderedPageBreak/>
        <w:drawing>
          <wp:anchor distT="0" distB="0" distL="114300" distR="114300" simplePos="0" relativeHeight="252368896" behindDoc="0" locked="0" layoutInCell="1" allowOverlap="1" wp14:anchorId="54CC73FC" wp14:editId="69EF8BB0">
            <wp:simplePos x="0" y="0"/>
            <wp:positionH relativeFrom="column">
              <wp:posOffset>552091</wp:posOffset>
            </wp:positionH>
            <wp:positionV relativeFrom="paragraph">
              <wp:posOffset>472744</wp:posOffset>
            </wp:positionV>
            <wp:extent cx="2408555" cy="1807210"/>
            <wp:effectExtent l="0" t="0" r="0" b="2540"/>
            <wp:wrapTopAndBottom/>
            <wp:docPr id="72006" name="Рисунок 72006" descr="5PV2D4hIC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5PV2D4hICCU"/>
                    <pic:cNvPicPr>
                      <a:picLocks noChangeAspect="1" noChangeArrowheads="1"/>
                    </pic:cNvPicPr>
                  </pic:nvPicPr>
                  <pic:blipFill>
                    <a:blip r:embed="rId552">
                      <a:extLst>
                        <a:ext uri="{28A0092B-C50C-407E-A947-70E740481C1C}">
                          <a14:useLocalDpi xmlns:a14="http://schemas.microsoft.com/office/drawing/2010/main"/>
                        </a:ext>
                      </a:extLst>
                    </a:blip>
                    <a:srcRect/>
                    <a:stretch>
                      <a:fillRect/>
                    </a:stretch>
                  </pic:blipFill>
                  <pic:spPr bwMode="auto">
                    <a:xfrm>
                      <a:off x="0" y="0"/>
                      <a:ext cx="2408555" cy="180721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9920" behindDoc="0" locked="0" layoutInCell="1" allowOverlap="1" wp14:anchorId="428A7731" wp14:editId="2FB3D857">
            <wp:simplePos x="0" y="0"/>
            <wp:positionH relativeFrom="column">
              <wp:posOffset>3074035</wp:posOffset>
            </wp:positionH>
            <wp:positionV relativeFrom="paragraph">
              <wp:posOffset>480695</wp:posOffset>
            </wp:positionV>
            <wp:extent cx="3232785" cy="1818005"/>
            <wp:effectExtent l="0" t="0" r="5715" b="0"/>
            <wp:wrapTopAndBottom/>
            <wp:docPr id="72005" name="Рисунок 72005" descr="At8l6FJZh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descr="At8l6FJZh88"/>
                    <pic:cNvPicPr>
                      <a:picLocks noChangeAspect="1" noChangeArrowheads="1"/>
                    </pic:cNvPicPr>
                  </pic:nvPicPr>
                  <pic:blipFill>
                    <a:blip r:embed="rId553">
                      <a:extLst>
                        <a:ext uri="{28A0092B-C50C-407E-A947-70E740481C1C}">
                          <a14:useLocalDpi xmlns:a14="http://schemas.microsoft.com/office/drawing/2010/main"/>
                        </a:ext>
                      </a:extLst>
                    </a:blip>
                    <a:srcRect/>
                    <a:stretch>
                      <a:fillRect/>
                    </a:stretch>
                  </pic:blipFill>
                  <pic:spPr bwMode="auto">
                    <a:xfrm>
                      <a:off x="0" y="0"/>
                      <a:ext cx="3232785" cy="181800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 городской Кубок КВН, в котором приняли участие 6 команд КВН: 2 молодёжные и 4 школьные;</w:t>
      </w:r>
    </w:p>
    <w:p w14:paraId="0A51E182" w14:textId="77777777" w:rsidR="009D7B25" w:rsidRDefault="009D7B25" w:rsidP="009D7B25">
      <w:pPr>
        <w:jc w:val="both"/>
        <w:rPr>
          <w:sz w:val="16"/>
          <w:szCs w:val="16"/>
        </w:rPr>
      </w:pPr>
    </w:p>
    <w:p w14:paraId="02450110" w14:textId="7C3D3C13" w:rsidR="009D7B25" w:rsidRDefault="009D7B25" w:rsidP="009D7B25">
      <w:pPr>
        <w:ind w:firstLine="709"/>
        <w:jc w:val="both"/>
        <w:rPr>
          <w:sz w:val="28"/>
          <w:szCs w:val="28"/>
        </w:rPr>
      </w:pPr>
      <w:r>
        <w:rPr>
          <w:sz w:val="28"/>
          <w:szCs w:val="28"/>
        </w:rPr>
        <w:t>- самое красивое и масштабное мероприятие – городской праздник «Выпускник-2019». За выдающиеся успехи в учёбе и активную деятельность в общественно-политической, культурной, социальной жизни города 14 выпускников были награждены Благодарственным письмом Главы города, 37 отличников в учёбе получили из рук Главы города памятный подарок и фотографию. Лучших выпускников города чествовали в номинациях «Образование», «Культура», «Молодёжный актив», «Спорт</w:t>
      </w:r>
      <w:r w:rsidR="00C027A7">
        <w:rPr>
          <w:sz w:val="28"/>
          <w:szCs w:val="28"/>
        </w:rPr>
        <w:t>»</w:t>
      </w:r>
      <w:r>
        <w:rPr>
          <w:sz w:val="28"/>
          <w:szCs w:val="28"/>
        </w:rPr>
        <w:t>;</w:t>
      </w:r>
    </w:p>
    <w:p w14:paraId="2C466535" w14:textId="77777777" w:rsidR="009D7B25" w:rsidRDefault="009D7B25" w:rsidP="009D7B25">
      <w:pPr>
        <w:ind w:firstLine="709"/>
        <w:jc w:val="both"/>
        <w:rPr>
          <w:sz w:val="28"/>
          <w:szCs w:val="28"/>
        </w:rPr>
      </w:pPr>
    </w:p>
    <w:p w14:paraId="23A5640C" w14:textId="14DD7256" w:rsidR="009D7B25" w:rsidRDefault="009D7B25" w:rsidP="009D7B25">
      <w:pPr>
        <w:ind w:firstLine="709"/>
        <w:jc w:val="both"/>
        <w:rPr>
          <w:sz w:val="28"/>
          <w:szCs w:val="28"/>
        </w:rPr>
      </w:pPr>
      <w:r>
        <w:rPr>
          <w:noProof/>
        </w:rPr>
        <w:drawing>
          <wp:anchor distT="0" distB="0" distL="114300" distR="114300" simplePos="0" relativeHeight="252370944" behindDoc="0" locked="0" layoutInCell="1" allowOverlap="1" wp14:anchorId="550B7B2D" wp14:editId="0A310019">
            <wp:simplePos x="0" y="0"/>
            <wp:positionH relativeFrom="column">
              <wp:posOffset>871220</wp:posOffset>
            </wp:positionH>
            <wp:positionV relativeFrom="paragraph">
              <wp:posOffset>0</wp:posOffset>
            </wp:positionV>
            <wp:extent cx="1835785" cy="1818005"/>
            <wp:effectExtent l="0" t="0" r="0" b="0"/>
            <wp:wrapTopAndBottom/>
            <wp:docPr id="72004" name="Рисунок 72004" descr="ofXuqc-Lc0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descr="ofXuqc-Lc0Y"/>
                    <pic:cNvPicPr>
                      <a:picLocks noChangeAspect="1" noChangeArrowheads="1"/>
                    </pic:cNvPicPr>
                  </pic:nvPicPr>
                  <pic:blipFill>
                    <a:blip r:embed="rId554">
                      <a:extLst>
                        <a:ext uri="{28A0092B-C50C-407E-A947-70E740481C1C}">
                          <a14:useLocalDpi xmlns:a14="http://schemas.microsoft.com/office/drawing/2010/main"/>
                        </a:ext>
                      </a:extLst>
                    </a:blip>
                    <a:srcRect/>
                    <a:stretch>
                      <a:fillRect/>
                    </a:stretch>
                  </pic:blipFill>
                  <pic:spPr bwMode="auto">
                    <a:xfrm>
                      <a:off x="0" y="0"/>
                      <a:ext cx="1835785" cy="18180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71968" behindDoc="0" locked="0" layoutInCell="1" allowOverlap="1" wp14:anchorId="34814829" wp14:editId="1814B5FC">
            <wp:simplePos x="0" y="0"/>
            <wp:positionH relativeFrom="column">
              <wp:posOffset>3052445</wp:posOffset>
            </wp:positionH>
            <wp:positionV relativeFrom="paragraph">
              <wp:posOffset>0</wp:posOffset>
            </wp:positionV>
            <wp:extent cx="2883535" cy="1818005"/>
            <wp:effectExtent l="0" t="0" r="0" b="0"/>
            <wp:wrapTopAndBottom/>
            <wp:docPr id="72003" name="Рисунок 72003" descr="z5dFzEmgR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descr="z5dFzEmgRrc"/>
                    <pic:cNvPicPr>
                      <a:picLocks noChangeAspect="1" noChangeArrowheads="1"/>
                    </pic:cNvPicPr>
                  </pic:nvPicPr>
                  <pic:blipFill>
                    <a:blip r:embed="rId555">
                      <a:extLst>
                        <a:ext uri="{28A0092B-C50C-407E-A947-70E740481C1C}">
                          <a14:useLocalDpi xmlns:a14="http://schemas.microsoft.com/office/drawing/2010/main"/>
                        </a:ext>
                      </a:extLst>
                    </a:blip>
                    <a:srcRect/>
                    <a:stretch>
                      <a:fillRect/>
                    </a:stretch>
                  </pic:blipFill>
                  <pic:spPr bwMode="auto">
                    <a:xfrm>
                      <a:off x="0" y="0"/>
                      <a:ext cx="2883535" cy="1818005"/>
                    </a:xfrm>
                    <a:prstGeom prst="rect">
                      <a:avLst/>
                    </a:prstGeom>
                    <a:noFill/>
                  </pic:spPr>
                </pic:pic>
              </a:graphicData>
            </a:graphic>
            <wp14:sizeRelH relativeFrom="page">
              <wp14:pctWidth>0</wp14:pctWidth>
            </wp14:sizeRelH>
            <wp14:sizeRelV relativeFrom="page">
              <wp14:pctHeight>0</wp14:pctHeight>
            </wp14:sizeRelV>
          </wp:anchor>
        </w:drawing>
      </w:r>
    </w:p>
    <w:p w14:paraId="1AFBD6E9" w14:textId="04A48241" w:rsidR="009D7B25" w:rsidRDefault="009D7B25" w:rsidP="009D7B25">
      <w:pPr>
        <w:ind w:firstLine="709"/>
        <w:jc w:val="both"/>
        <w:rPr>
          <w:sz w:val="28"/>
          <w:szCs w:val="28"/>
        </w:rPr>
      </w:pPr>
      <w:r>
        <w:rPr>
          <w:noProof/>
        </w:rPr>
        <w:drawing>
          <wp:anchor distT="0" distB="0" distL="114300" distR="114300" simplePos="0" relativeHeight="252372992" behindDoc="0" locked="0" layoutInCell="1" allowOverlap="1" wp14:anchorId="5EBA2C6D" wp14:editId="3DC72482">
            <wp:simplePos x="0" y="0"/>
            <wp:positionH relativeFrom="column">
              <wp:posOffset>1659890</wp:posOffset>
            </wp:positionH>
            <wp:positionV relativeFrom="paragraph">
              <wp:posOffset>504825</wp:posOffset>
            </wp:positionV>
            <wp:extent cx="2980690" cy="2236470"/>
            <wp:effectExtent l="0" t="0" r="0" b="0"/>
            <wp:wrapTopAndBottom/>
            <wp:docPr id="72002" name="Рисунок 72002" descr="55PoydaYa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descr="55PoydaYaOc"/>
                    <pic:cNvPicPr>
                      <a:picLocks noChangeAspect="1" noChangeArrowheads="1"/>
                    </pic:cNvPicPr>
                  </pic:nvPicPr>
                  <pic:blipFill>
                    <a:blip r:embed="rId556">
                      <a:extLst>
                        <a:ext uri="{28A0092B-C50C-407E-A947-70E740481C1C}">
                          <a14:useLocalDpi xmlns:a14="http://schemas.microsoft.com/office/drawing/2010/main"/>
                        </a:ext>
                      </a:extLst>
                    </a:blip>
                    <a:srcRect/>
                    <a:stretch>
                      <a:fillRect/>
                    </a:stretch>
                  </pic:blipFill>
                  <pic:spPr bwMode="auto">
                    <a:xfrm>
                      <a:off x="0" y="0"/>
                      <a:ext cx="2980690" cy="223647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 в конце июня на городской площади состоялся городской праздник, посвящённый Дню молодёжи;</w:t>
      </w:r>
    </w:p>
    <w:p w14:paraId="4A70651D" w14:textId="77777777" w:rsidR="009D7B25" w:rsidRDefault="009D7B25" w:rsidP="009D7B25">
      <w:pPr>
        <w:ind w:firstLine="709"/>
        <w:jc w:val="both"/>
        <w:rPr>
          <w:sz w:val="28"/>
          <w:szCs w:val="28"/>
        </w:rPr>
      </w:pPr>
    </w:p>
    <w:p w14:paraId="54E3D36A" w14:textId="790915EE" w:rsidR="009D7B25" w:rsidRDefault="009D7B25" w:rsidP="009D7B25">
      <w:pPr>
        <w:jc w:val="both"/>
        <w:rPr>
          <w:sz w:val="24"/>
          <w:szCs w:val="24"/>
        </w:rPr>
      </w:pPr>
      <w:r>
        <w:rPr>
          <w:noProof/>
        </w:rPr>
        <w:lastRenderedPageBreak/>
        <w:drawing>
          <wp:anchor distT="0" distB="0" distL="114300" distR="114300" simplePos="0" relativeHeight="252374016" behindDoc="0" locked="0" layoutInCell="1" allowOverlap="1" wp14:anchorId="27474224" wp14:editId="7B013988">
            <wp:simplePos x="0" y="0"/>
            <wp:positionH relativeFrom="column">
              <wp:posOffset>3202940</wp:posOffset>
            </wp:positionH>
            <wp:positionV relativeFrom="paragraph">
              <wp:posOffset>695325</wp:posOffset>
            </wp:positionV>
            <wp:extent cx="2883535" cy="1818005"/>
            <wp:effectExtent l="0" t="0" r="0" b="0"/>
            <wp:wrapTopAndBottom/>
            <wp:docPr id="72001" name="Рисунок 72001" descr="3gOpPOJvQ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descr="3gOpPOJvQPw"/>
                    <pic:cNvPicPr>
                      <a:picLocks noChangeAspect="1" noChangeArrowheads="1"/>
                    </pic:cNvPicPr>
                  </pic:nvPicPr>
                  <pic:blipFill>
                    <a:blip r:embed="rId557">
                      <a:extLst>
                        <a:ext uri="{28A0092B-C50C-407E-A947-70E740481C1C}">
                          <a14:useLocalDpi xmlns:a14="http://schemas.microsoft.com/office/drawing/2010/main"/>
                        </a:ext>
                      </a:extLst>
                    </a:blip>
                    <a:srcRect/>
                    <a:stretch>
                      <a:fillRect/>
                    </a:stretch>
                  </pic:blipFill>
                  <pic:spPr bwMode="auto">
                    <a:xfrm>
                      <a:off x="0" y="0"/>
                      <a:ext cx="2883535" cy="18180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75040" behindDoc="0" locked="0" layoutInCell="1" allowOverlap="1" wp14:anchorId="73C1322C" wp14:editId="76BCC161">
            <wp:simplePos x="0" y="0"/>
            <wp:positionH relativeFrom="column">
              <wp:posOffset>853440</wp:posOffset>
            </wp:positionH>
            <wp:positionV relativeFrom="paragraph">
              <wp:posOffset>701675</wp:posOffset>
            </wp:positionV>
            <wp:extent cx="2199640" cy="1803400"/>
            <wp:effectExtent l="0" t="0" r="0" b="6350"/>
            <wp:wrapTopAndBottom/>
            <wp:docPr id="72000" name="Рисунок 72000" descr="gwaP9RgkB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descr="gwaP9RgkB3w"/>
                    <pic:cNvPicPr>
                      <a:picLocks noChangeAspect="1" noChangeArrowheads="1"/>
                    </pic:cNvPicPr>
                  </pic:nvPicPr>
                  <pic:blipFill>
                    <a:blip r:embed="rId558">
                      <a:extLst>
                        <a:ext uri="{28A0092B-C50C-407E-A947-70E740481C1C}">
                          <a14:useLocalDpi xmlns:a14="http://schemas.microsoft.com/office/drawing/2010/main"/>
                        </a:ext>
                      </a:extLst>
                    </a:blip>
                    <a:srcRect/>
                    <a:stretch>
                      <a:fillRect/>
                    </a:stretch>
                  </pic:blipFill>
                  <pic:spPr bwMode="auto">
                    <a:xfrm>
                      <a:off x="0" y="0"/>
                      <a:ext cx="2199640" cy="1803400"/>
                    </a:xfrm>
                    <a:prstGeom prst="rect">
                      <a:avLst/>
                    </a:prstGeom>
                    <a:noFill/>
                  </pic:spPr>
                </pic:pic>
              </a:graphicData>
            </a:graphic>
            <wp14:sizeRelH relativeFrom="page">
              <wp14:pctWidth>0</wp14:pctWidth>
            </wp14:sizeRelH>
            <wp14:sizeRelV relativeFrom="page">
              <wp14:pctHeight>0</wp14:pctHeight>
            </wp14:sizeRelV>
          </wp:anchor>
        </w:drawing>
      </w:r>
      <w:r>
        <w:rPr>
          <w:sz w:val="24"/>
          <w:szCs w:val="24"/>
        </w:rPr>
        <w:tab/>
        <w:t xml:space="preserve">- </w:t>
      </w:r>
      <w:r>
        <w:rPr>
          <w:sz w:val="28"/>
          <w:szCs w:val="28"/>
        </w:rPr>
        <w:t xml:space="preserve">6 октября 2019 года на площадке «Строитель» состоялся </w:t>
      </w:r>
      <w:r>
        <w:rPr>
          <w:sz w:val="28"/>
          <w:szCs w:val="28"/>
          <w:lang w:val="en-US"/>
        </w:rPr>
        <w:t>VI</w:t>
      </w:r>
      <w:r>
        <w:rPr>
          <w:sz w:val="28"/>
          <w:szCs w:val="28"/>
        </w:rPr>
        <w:t xml:space="preserve"> городской фестиваль творчества работающей молодёжи, в котором приняли участие 7 молодёжных коллективов предприятий, учреждений города;</w:t>
      </w:r>
    </w:p>
    <w:p w14:paraId="43326718" w14:textId="77777777" w:rsidR="009D7B25" w:rsidRDefault="009D7B25" w:rsidP="009D7B25">
      <w:pPr>
        <w:jc w:val="both"/>
        <w:rPr>
          <w:sz w:val="28"/>
          <w:szCs w:val="28"/>
        </w:rPr>
      </w:pPr>
    </w:p>
    <w:p w14:paraId="7FA9D889" w14:textId="543690A6" w:rsidR="009D7B25" w:rsidRDefault="009D7B25" w:rsidP="009D7B25">
      <w:pPr>
        <w:jc w:val="both"/>
        <w:rPr>
          <w:sz w:val="28"/>
          <w:szCs w:val="28"/>
        </w:rPr>
      </w:pPr>
      <w:r>
        <w:rPr>
          <w:sz w:val="28"/>
          <w:szCs w:val="28"/>
        </w:rPr>
        <w:tab/>
        <w:t>- 15 декабря 2019 года в ДК «Нефтяник» состоялся</w:t>
      </w:r>
      <w:r w:rsidR="00C027A7">
        <w:rPr>
          <w:sz w:val="28"/>
          <w:szCs w:val="28"/>
        </w:rPr>
        <w:t xml:space="preserve"> </w:t>
      </w:r>
      <w:r>
        <w:rPr>
          <w:sz w:val="28"/>
          <w:szCs w:val="28"/>
        </w:rPr>
        <w:t>грандиозный городской праздник «Новогодний бал Главы города для одарённой молодёжи». Участники мероприятия – обучающиеся образовательных организаций города, добившиеся в 2019 году особых успехов в учебе, творчестве, спорте и общественной деятельности. Всё мероприятие пронизано духом эстетики, благородства и особой красоты классических бальных танцев – менуэта, вальса, польки, мазурки и других.</w:t>
      </w:r>
    </w:p>
    <w:p w14:paraId="31E4F149" w14:textId="77777777" w:rsidR="009D7B25" w:rsidRDefault="009D7B25" w:rsidP="009D7B25">
      <w:pPr>
        <w:jc w:val="both"/>
        <w:rPr>
          <w:sz w:val="28"/>
          <w:szCs w:val="28"/>
        </w:rPr>
      </w:pPr>
    </w:p>
    <w:p w14:paraId="37095E8D" w14:textId="77777777" w:rsidR="009D7B25" w:rsidRDefault="009D7B25" w:rsidP="009D7B25">
      <w:pPr>
        <w:jc w:val="both"/>
        <w:rPr>
          <w:sz w:val="28"/>
          <w:szCs w:val="28"/>
        </w:rPr>
      </w:pPr>
    </w:p>
    <w:p w14:paraId="7D7D29AD" w14:textId="63578011" w:rsidR="009D7B25" w:rsidRDefault="009D7B25" w:rsidP="009D7B25">
      <w:pPr>
        <w:jc w:val="both"/>
        <w:rPr>
          <w:sz w:val="28"/>
          <w:szCs w:val="28"/>
        </w:rPr>
      </w:pPr>
      <w:r>
        <w:rPr>
          <w:noProof/>
        </w:rPr>
        <w:drawing>
          <wp:anchor distT="0" distB="0" distL="114300" distR="114300" simplePos="0" relativeHeight="252376064" behindDoc="0" locked="0" layoutInCell="1" allowOverlap="1" wp14:anchorId="55AEACAE" wp14:editId="390080BC">
            <wp:simplePos x="0" y="0"/>
            <wp:positionH relativeFrom="column">
              <wp:posOffset>3438525</wp:posOffset>
            </wp:positionH>
            <wp:positionV relativeFrom="paragraph">
              <wp:posOffset>0</wp:posOffset>
            </wp:positionV>
            <wp:extent cx="2739390" cy="1824990"/>
            <wp:effectExtent l="0" t="0" r="3810" b="3810"/>
            <wp:wrapTopAndBottom/>
            <wp:docPr id="71999" name="Рисунок 71999" descr="iD6CG3DZi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 descr="iD6CG3DZirQ"/>
                    <pic:cNvPicPr>
                      <a:picLocks noChangeAspect="1" noChangeArrowheads="1"/>
                    </pic:cNvPicPr>
                  </pic:nvPicPr>
                  <pic:blipFill>
                    <a:blip r:embed="rId559">
                      <a:extLst>
                        <a:ext uri="{28A0092B-C50C-407E-A947-70E740481C1C}">
                          <a14:useLocalDpi xmlns:a14="http://schemas.microsoft.com/office/drawing/2010/main"/>
                        </a:ext>
                      </a:extLst>
                    </a:blip>
                    <a:srcRect/>
                    <a:stretch>
                      <a:fillRect/>
                    </a:stretch>
                  </pic:blipFill>
                  <pic:spPr bwMode="auto">
                    <a:xfrm>
                      <a:off x="0" y="0"/>
                      <a:ext cx="2739390" cy="182499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77088" behindDoc="0" locked="0" layoutInCell="1" allowOverlap="1" wp14:anchorId="2923823A" wp14:editId="5BD3ED27">
            <wp:simplePos x="0" y="0"/>
            <wp:positionH relativeFrom="column">
              <wp:posOffset>568325</wp:posOffset>
            </wp:positionH>
            <wp:positionV relativeFrom="paragraph">
              <wp:posOffset>0</wp:posOffset>
            </wp:positionV>
            <wp:extent cx="2739390" cy="1824990"/>
            <wp:effectExtent l="0" t="0" r="3810" b="3810"/>
            <wp:wrapTopAndBottom/>
            <wp:docPr id="71998" name="Рисунок 71998" descr="qCAMmT9yG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descr="qCAMmT9yGgM"/>
                    <pic:cNvPicPr>
                      <a:picLocks noChangeAspect="1" noChangeArrowheads="1"/>
                    </pic:cNvPicPr>
                  </pic:nvPicPr>
                  <pic:blipFill>
                    <a:blip r:embed="rId560">
                      <a:extLst>
                        <a:ext uri="{28A0092B-C50C-407E-A947-70E740481C1C}">
                          <a14:useLocalDpi xmlns:a14="http://schemas.microsoft.com/office/drawing/2010/main"/>
                        </a:ext>
                      </a:extLst>
                    </a:blip>
                    <a:srcRect/>
                    <a:stretch>
                      <a:fillRect/>
                    </a:stretch>
                  </pic:blipFill>
                  <pic:spPr bwMode="auto">
                    <a:xfrm>
                      <a:off x="0" y="0"/>
                      <a:ext cx="2739390" cy="1824990"/>
                    </a:xfrm>
                    <a:prstGeom prst="rect">
                      <a:avLst/>
                    </a:prstGeom>
                    <a:noFill/>
                  </pic:spPr>
                </pic:pic>
              </a:graphicData>
            </a:graphic>
            <wp14:sizeRelH relativeFrom="page">
              <wp14:pctWidth>0</wp14:pctWidth>
            </wp14:sizeRelH>
            <wp14:sizeRelV relativeFrom="page">
              <wp14:pctHeight>0</wp14:pctHeight>
            </wp14:sizeRelV>
          </wp:anchor>
        </w:drawing>
      </w:r>
    </w:p>
    <w:p w14:paraId="45B4C59D" w14:textId="69B4F1A9" w:rsidR="009D7B25" w:rsidRDefault="009D7B25" w:rsidP="009D7B25">
      <w:pPr>
        <w:jc w:val="both"/>
        <w:rPr>
          <w:sz w:val="28"/>
          <w:szCs w:val="28"/>
        </w:rPr>
      </w:pPr>
      <w:r>
        <w:rPr>
          <w:noProof/>
        </w:rPr>
        <w:drawing>
          <wp:anchor distT="0" distB="0" distL="114300" distR="114300" simplePos="0" relativeHeight="252378112" behindDoc="0" locked="0" layoutInCell="1" allowOverlap="1" wp14:anchorId="5247BDF1" wp14:editId="64CAEE1E">
            <wp:simplePos x="0" y="0"/>
            <wp:positionH relativeFrom="column">
              <wp:posOffset>660400</wp:posOffset>
            </wp:positionH>
            <wp:positionV relativeFrom="paragraph">
              <wp:posOffset>993140</wp:posOffset>
            </wp:positionV>
            <wp:extent cx="2566670" cy="1831975"/>
            <wp:effectExtent l="0" t="0" r="5080" b="0"/>
            <wp:wrapTopAndBottom/>
            <wp:docPr id="71997" name="Рисунок 71997" descr="FD0gvMm3v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descr="FD0gvMm3vpg"/>
                    <pic:cNvPicPr>
                      <a:picLocks noChangeAspect="1" noChangeArrowheads="1"/>
                    </pic:cNvPicPr>
                  </pic:nvPicPr>
                  <pic:blipFill>
                    <a:blip r:embed="rId561">
                      <a:extLst>
                        <a:ext uri="{28A0092B-C50C-407E-A947-70E740481C1C}">
                          <a14:useLocalDpi xmlns:a14="http://schemas.microsoft.com/office/drawing/2010/main"/>
                        </a:ext>
                      </a:extLst>
                    </a:blip>
                    <a:srcRect/>
                    <a:stretch>
                      <a:fillRect/>
                    </a:stretch>
                  </pic:blipFill>
                  <pic:spPr bwMode="auto">
                    <a:xfrm>
                      <a:off x="0" y="0"/>
                      <a:ext cx="2566670" cy="18319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79136" behindDoc="0" locked="0" layoutInCell="1" allowOverlap="1" wp14:anchorId="254E9C58" wp14:editId="3908C4BA">
            <wp:simplePos x="0" y="0"/>
            <wp:positionH relativeFrom="column">
              <wp:posOffset>3354705</wp:posOffset>
            </wp:positionH>
            <wp:positionV relativeFrom="paragraph">
              <wp:posOffset>996315</wp:posOffset>
            </wp:positionV>
            <wp:extent cx="2825750" cy="1807210"/>
            <wp:effectExtent l="0" t="0" r="0" b="2540"/>
            <wp:wrapTopAndBottom/>
            <wp:docPr id="71996" name="Рисунок 71996" descr="WU3n9E0Hv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descr="WU3n9E0HvUc"/>
                    <pic:cNvPicPr>
                      <a:picLocks noChangeAspect="1" noChangeArrowheads="1"/>
                    </pic:cNvPicPr>
                  </pic:nvPicPr>
                  <pic:blipFill>
                    <a:blip r:embed="rId562">
                      <a:extLst>
                        <a:ext uri="{28A0092B-C50C-407E-A947-70E740481C1C}">
                          <a14:useLocalDpi xmlns:a14="http://schemas.microsoft.com/office/drawing/2010/main"/>
                        </a:ext>
                      </a:extLst>
                    </a:blip>
                    <a:srcRect/>
                    <a:stretch>
                      <a:fillRect/>
                    </a:stretch>
                  </pic:blipFill>
                  <pic:spPr bwMode="auto">
                    <a:xfrm>
                      <a:off x="0" y="0"/>
                      <a:ext cx="2825750" cy="180721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- 21 декабря 2019 го</w:t>
      </w:r>
      <w:r w:rsidR="00C027A7">
        <w:rPr>
          <w:sz w:val="28"/>
          <w:szCs w:val="28"/>
        </w:rPr>
        <w:t xml:space="preserve">да в зале торжеств </w:t>
      </w:r>
      <w:r>
        <w:rPr>
          <w:sz w:val="28"/>
          <w:szCs w:val="28"/>
        </w:rPr>
        <w:t>МУ «КСК «Юбилейный» состоялся новогодний вечер для актива молодёжных объединений работающей молодёжи, где самые активные коллективы работающей молодёжи предприятий, учреждений и организаций города были отмечены памятными подарками.</w:t>
      </w:r>
    </w:p>
    <w:p w14:paraId="430DE3F0" w14:textId="77777777" w:rsidR="009D7B25" w:rsidRDefault="009D7B25" w:rsidP="009D7B25">
      <w:pPr>
        <w:jc w:val="both"/>
        <w:rPr>
          <w:sz w:val="28"/>
          <w:szCs w:val="28"/>
        </w:rPr>
      </w:pPr>
      <w:r>
        <w:rPr>
          <w:sz w:val="28"/>
          <w:szCs w:val="28"/>
        </w:rPr>
        <w:lastRenderedPageBreak/>
        <w:tab/>
      </w:r>
    </w:p>
    <w:p w14:paraId="06EE481B" w14:textId="77777777" w:rsidR="009D7B25" w:rsidRDefault="009D7B25" w:rsidP="009D7B25">
      <w:pPr>
        <w:ind w:firstLine="709"/>
        <w:jc w:val="both"/>
        <w:rPr>
          <w:sz w:val="28"/>
          <w:szCs w:val="28"/>
        </w:rPr>
      </w:pPr>
      <w:r>
        <w:rPr>
          <w:sz w:val="28"/>
          <w:szCs w:val="28"/>
        </w:rPr>
        <w:t xml:space="preserve">В 2019 году организовано проведение 13 городских мероприятий </w:t>
      </w:r>
      <w:r>
        <w:rPr>
          <w:i/>
          <w:sz w:val="28"/>
          <w:szCs w:val="28"/>
        </w:rPr>
        <w:t>гражданско-патриотической направленности</w:t>
      </w:r>
      <w:r>
        <w:rPr>
          <w:sz w:val="28"/>
          <w:szCs w:val="28"/>
        </w:rPr>
        <w:t xml:space="preserve"> (2018 год - 12 мероприятий):</w:t>
      </w:r>
    </w:p>
    <w:p w14:paraId="7E50E615" w14:textId="74C96422" w:rsidR="009D7B25" w:rsidRDefault="009D7B25" w:rsidP="009D7B25">
      <w:pPr>
        <w:spacing w:after="200" w:line="276" w:lineRule="auto"/>
        <w:contextualSpacing/>
        <w:jc w:val="both"/>
        <w:rPr>
          <w:rFonts w:eastAsia="Calibri"/>
          <w:sz w:val="24"/>
          <w:szCs w:val="24"/>
        </w:rPr>
      </w:pPr>
      <w:r>
        <w:rPr>
          <w:noProof/>
        </w:rPr>
        <w:drawing>
          <wp:anchor distT="0" distB="0" distL="114300" distR="114300" simplePos="0" relativeHeight="252380160" behindDoc="0" locked="0" layoutInCell="1" allowOverlap="1" wp14:anchorId="53D0B4FC" wp14:editId="5E08058A">
            <wp:simplePos x="0" y="0"/>
            <wp:positionH relativeFrom="column">
              <wp:posOffset>3443605</wp:posOffset>
            </wp:positionH>
            <wp:positionV relativeFrom="paragraph">
              <wp:posOffset>300355</wp:posOffset>
            </wp:positionV>
            <wp:extent cx="2739390" cy="1824990"/>
            <wp:effectExtent l="0" t="0" r="3810" b="3810"/>
            <wp:wrapTopAndBottom/>
            <wp:docPr id="71995" name="Рисунок 71995" descr="XJm6MNhWUx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descr="XJm6MNhWUxc"/>
                    <pic:cNvPicPr>
                      <a:picLocks noChangeAspect="1" noChangeArrowheads="1"/>
                    </pic:cNvPicPr>
                  </pic:nvPicPr>
                  <pic:blipFill>
                    <a:blip r:embed="rId563">
                      <a:extLst>
                        <a:ext uri="{28A0092B-C50C-407E-A947-70E740481C1C}">
                          <a14:useLocalDpi xmlns:a14="http://schemas.microsoft.com/office/drawing/2010/main"/>
                        </a:ext>
                      </a:extLst>
                    </a:blip>
                    <a:srcRect/>
                    <a:stretch>
                      <a:fillRect/>
                    </a:stretch>
                  </pic:blipFill>
                  <pic:spPr bwMode="auto">
                    <a:xfrm>
                      <a:off x="0" y="0"/>
                      <a:ext cx="2739390" cy="182499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81184" behindDoc="0" locked="0" layoutInCell="1" allowOverlap="1" wp14:anchorId="08BBF94C" wp14:editId="604FD138">
            <wp:simplePos x="0" y="0"/>
            <wp:positionH relativeFrom="column">
              <wp:posOffset>567055</wp:posOffset>
            </wp:positionH>
            <wp:positionV relativeFrom="paragraph">
              <wp:posOffset>300355</wp:posOffset>
            </wp:positionV>
            <wp:extent cx="2739390" cy="1824990"/>
            <wp:effectExtent l="0" t="0" r="3810" b="3810"/>
            <wp:wrapTopAndBottom/>
            <wp:docPr id="71994" name="Рисунок 71994" descr="6_rq3me40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838" descr="6_rq3me40b4"/>
                    <pic:cNvPicPr>
                      <a:picLocks noChangeAspect="1" noChangeArrowheads="1"/>
                    </pic:cNvPicPr>
                  </pic:nvPicPr>
                  <pic:blipFill>
                    <a:blip r:embed="rId564">
                      <a:extLst>
                        <a:ext uri="{28A0092B-C50C-407E-A947-70E740481C1C}">
                          <a14:useLocalDpi xmlns:a14="http://schemas.microsoft.com/office/drawing/2010/main"/>
                        </a:ext>
                      </a:extLst>
                    </a:blip>
                    <a:srcRect/>
                    <a:stretch>
                      <a:fillRect/>
                    </a:stretch>
                  </pic:blipFill>
                  <pic:spPr bwMode="auto">
                    <a:xfrm>
                      <a:off x="0" y="0"/>
                      <a:ext cx="2739390" cy="182499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sz w:val="24"/>
          <w:szCs w:val="24"/>
        </w:rPr>
        <w:tab/>
      </w:r>
      <w:r>
        <w:rPr>
          <w:sz w:val="28"/>
          <w:szCs w:val="28"/>
        </w:rPr>
        <w:t>- городская игра «Выбор за нами», посвящённая Дню молодого избирателя;</w:t>
      </w:r>
    </w:p>
    <w:p w14:paraId="0097AF44" w14:textId="77777777" w:rsidR="009D7B25" w:rsidRDefault="009D7B25" w:rsidP="009D7B25">
      <w:pPr>
        <w:spacing w:after="200" w:line="276" w:lineRule="auto"/>
        <w:contextualSpacing/>
        <w:jc w:val="both"/>
        <w:rPr>
          <w:rFonts w:eastAsia="Calibri"/>
          <w:sz w:val="24"/>
          <w:szCs w:val="24"/>
        </w:rPr>
      </w:pPr>
    </w:p>
    <w:p w14:paraId="562B6C17" w14:textId="23C9CB82" w:rsidR="009D7B25" w:rsidRDefault="009D7B25" w:rsidP="009D7B25">
      <w:pPr>
        <w:jc w:val="both"/>
        <w:rPr>
          <w:sz w:val="28"/>
          <w:szCs w:val="28"/>
        </w:rPr>
      </w:pPr>
      <w:r>
        <w:rPr>
          <w:noProof/>
        </w:rPr>
        <w:drawing>
          <wp:anchor distT="0" distB="0" distL="114300" distR="114300" simplePos="0" relativeHeight="252382208" behindDoc="0" locked="0" layoutInCell="1" allowOverlap="1" wp14:anchorId="2E57929B" wp14:editId="684114DA">
            <wp:simplePos x="0" y="0"/>
            <wp:positionH relativeFrom="column">
              <wp:posOffset>586740</wp:posOffset>
            </wp:positionH>
            <wp:positionV relativeFrom="paragraph">
              <wp:posOffset>365760</wp:posOffset>
            </wp:positionV>
            <wp:extent cx="2858135" cy="1818005"/>
            <wp:effectExtent l="0" t="0" r="0" b="0"/>
            <wp:wrapTopAndBottom/>
            <wp:docPr id="71993" name="Рисунок 71993" descr="6NenzwBzs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24" descr="6NenzwBzsf4"/>
                    <pic:cNvPicPr>
                      <a:picLocks noChangeAspect="1" noChangeArrowheads="1"/>
                    </pic:cNvPicPr>
                  </pic:nvPicPr>
                  <pic:blipFill>
                    <a:blip r:embed="rId565">
                      <a:extLst>
                        <a:ext uri="{28A0092B-C50C-407E-A947-70E740481C1C}">
                          <a14:useLocalDpi xmlns:a14="http://schemas.microsoft.com/office/drawing/2010/main"/>
                        </a:ext>
                      </a:extLst>
                    </a:blip>
                    <a:srcRect/>
                    <a:stretch>
                      <a:fillRect/>
                    </a:stretch>
                  </pic:blipFill>
                  <pic:spPr bwMode="auto">
                    <a:xfrm>
                      <a:off x="0" y="0"/>
                      <a:ext cx="2858135" cy="18180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83232" behindDoc="0" locked="0" layoutInCell="1" allowOverlap="1" wp14:anchorId="70A00E69" wp14:editId="23B57A77">
            <wp:simplePos x="0" y="0"/>
            <wp:positionH relativeFrom="column">
              <wp:posOffset>3580765</wp:posOffset>
            </wp:positionH>
            <wp:positionV relativeFrom="paragraph">
              <wp:posOffset>370205</wp:posOffset>
            </wp:positionV>
            <wp:extent cx="2523490" cy="1828800"/>
            <wp:effectExtent l="0" t="0" r="0" b="0"/>
            <wp:wrapTopAndBottom/>
            <wp:docPr id="71992" name="Рисунок 71992" descr="i5w9mJa7b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839" descr="i5w9mJa7bEg"/>
                    <pic:cNvPicPr>
                      <a:picLocks noChangeAspect="1" noChangeArrowheads="1"/>
                    </pic:cNvPicPr>
                  </pic:nvPicPr>
                  <pic:blipFill>
                    <a:blip r:embed="rId566">
                      <a:extLst>
                        <a:ext uri="{28A0092B-C50C-407E-A947-70E740481C1C}">
                          <a14:useLocalDpi xmlns:a14="http://schemas.microsoft.com/office/drawing/2010/main"/>
                        </a:ext>
                      </a:extLst>
                    </a:blip>
                    <a:srcRect/>
                    <a:stretch>
                      <a:fillRect/>
                    </a:stretch>
                  </pic:blipFill>
                  <pic:spPr bwMode="auto">
                    <a:xfrm>
                      <a:off x="0" y="0"/>
                      <a:ext cx="2523490" cy="182880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sz w:val="28"/>
          <w:szCs w:val="28"/>
        </w:rPr>
        <w:tab/>
      </w:r>
      <w:r>
        <w:rPr>
          <w:sz w:val="28"/>
          <w:szCs w:val="28"/>
        </w:rPr>
        <w:t>- городской конкурс гражданско-патриотической песни «Голос памяти»;</w:t>
      </w:r>
    </w:p>
    <w:p w14:paraId="5ADE8486" w14:textId="77777777" w:rsidR="009D7B25" w:rsidRDefault="009D7B25" w:rsidP="009D7B25">
      <w:pPr>
        <w:jc w:val="both"/>
        <w:rPr>
          <w:sz w:val="28"/>
          <w:szCs w:val="28"/>
        </w:rPr>
      </w:pPr>
    </w:p>
    <w:p w14:paraId="258EE9A4" w14:textId="73771362" w:rsidR="009D7B25" w:rsidRDefault="009D7B25" w:rsidP="009D7B25">
      <w:pPr>
        <w:jc w:val="both"/>
        <w:rPr>
          <w:sz w:val="28"/>
          <w:szCs w:val="28"/>
        </w:rPr>
      </w:pPr>
      <w:r>
        <w:rPr>
          <w:noProof/>
        </w:rPr>
        <w:drawing>
          <wp:anchor distT="0" distB="0" distL="114300" distR="114300" simplePos="0" relativeHeight="252384256" behindDoc="0" locked="0" layoutInCell="1" allowOverlap="1" wp14:anchorId="4755C4A3" wp14:editId="0FFCE202">
            <wp:simplePos x="0" y="0"/>
            <wp:positionH relativeFrom="column">
              <wp:posOffset>4281170</wp:posOffset>
            </wp:positionH>
            <wp:positionV relativeFrom="paragraph">
              <wp:posOffset>1317625</wp:posOffset>
            </wp:positionV>
            <wp:extent cx="1356995" cy="1811020"/>
            <wp:effectExtent l="0" t="0" r="0" b="0"/>
            <wp:wrapTopAndBottom/>
            <wp:docPr id="71991" name="Рисунок 71991" descr="рат.стр.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26" descr="рат.стр.6"/>
                    <pic:cNvPicPr>
                      <a:picLocks noChangeAspect="1" noChangeArrowheads="1"/>
                    </pic:cNvPicPr>
                  </pic:nvPicPr>
                  <pic:blipFill>
                    <a:blip r:embed="rId567">
                      <a:extLst>
                        <a:ext uri="{28A0092B-C50C-407E-A947-70E740481C1C}">
                          <a14:useLocalDpi xmlns:a14="http://schemas.microsoft.com/office/drawing/2010/main"/>
                        </a:ext>
                      </a:extLst>
                    </a:blip>
                    <a:srcRect/>
                    <a:stretch>
                      <a:fillRect/>
                    </a:stretch>
                  </pic:blipFill>
                  <pic:spPr bwMode="auto">
                    <a:xfrm>
                      <a:off x="0" y="0"/>
                      <a:ext cx="1356995" cy="18110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85280" behindDoc="0" locked="0" layoutInCell="1" allowOverlap="1" wp14:anchorId="406569AC" wp14:editId="7DD5DC0E">
            <wp:simplePos x="0" y="0"/>
            <wp:positionH relativeFrom="column">
              <wp:posOffset>969010</wp:posOffset>
            </wp:positionH>
            <wp:positionV relativeFrom="paragraph">
              <wp:posOffset>1314450</wp:posOffset>
            </wp:positionV>
            <wp:extent cx="2408555" cy="1807210"/>
            <wp:effectExtent l="0" t="0" r="0" b="2540"/>
            <wp:wrapTopAndBottom/>
            <wp:docPr id="71990" name="Рисунок 71990" descr="рат.стр.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25" descr="рат.стр.10"/>
                    <pic:cNvPicPr>
                      <a:picLocks noChangeAspect="1" noChangeArrowheads="1"/>
                    </pic:cNvPicPr>
                  </pic:nvPicPr>
                  <pic:blipFill>
                    <a:blip r:embed="rId568">
                      <a:extLst>
                        <a:ext uri="{28A0092B-C50C-407E-A947-70E740481C1C}">
                          <a14:useLocalDpi xmlns:a14="http://schemas.microsoft.com/office/drawing/2010/main"/>
                        </a:ext>
                      </a:extLst>
                    </a:blip>
                    <a:srcRect/>
                    <a:stretch>
                      <a:fillRect/>
                    </a:stretch>
                  </pic:blipFill>
                  <pic:spPr bwMode="auto">
                    <a:xfrm>
                      <a:off x="0" y="0"/>
                      <a:ext cx="2408555" cy="180721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городской конкурс «Ратные страницы истории Отечества» проходил в формате интеллектуального турнира. Участники конкурса, команды образовательных учреждений, отвечали на вопросы по темам: «75-я годовщина снятия блокады Ленинграда», «30-летие вывода советских войск из Афганистана», «74-я годовщина Победы советского народа в Великой Отечественной войне 1941-1945 годов», «95 лет со дня образования Сургутского района»;</w:t>
      </w:r>
    </w:p>
    <w:p w14:paraId="76A5EDB3" w14:textId="5DA7D98D" w:rsidR="009D7B25" w:rsidRDefault="009D7B25" w:rsidP="009D7B25">
      <w:pPr>
        <w:jc w:val="both"/>
        <w:rPr>
          <w:color w:val="000000"/>
          <w:sz w:val="28"/>
          <w:szCs w:val="28"/>
          <w:shd w:val="clear" w:color="auto" w:fill="FFFFFF"/>
        </w:rPr>
      </w:pPr>
      <w:r>
        <w:rPr>
          <w:color w:val="000000"/>
          <w:sz w:val="28"/>
          <w:szCs w:val="28"/>
          <w:shd w:val="clear" w:color="auto" w:fill="FFFFFF"/>
        </w:rPr>
        <w:tab/>
        <w:t>- в рамках мероприятий, приуроченных к</w:t>
      </w:r>
      <w:r w:rsidR="00C027A7">
        <w:rPr>
          <w:color w:val="000000"/>
          <w:sz w:val="28"/>
          <w:szCs w:val="28"/>
          <w:shd w:val="clear" w:color="auto" w:fill="FFFFFF"/>
        </w:rPr>
        <w:t>о</w:t>
      </w:r>
      <w:r>
        <w:rPr>
          <w:color w:val="000000"/>
          <w:sz w:val="28"/>
          <w:szCs w:val="28"/>
          <w:shd w:val="clear" w:color="auto" w:fill="FFFFFF"/>
        </w:rPr>
        <w:t xml:space="preserve"> Дню местного самоуправления, в апреле состоялся открытый диалог молодёжи Лянтора и представителей органов местного самоуправления;</w:t>
      </w:r>
    </w:p>
    <w:p w14:paraId="569CE3E9" w14:textId="3B26F7B2" w:rsidR="009D7B25" w:rsidRDefault="009D7B25" w:rsidP="009D7B25">
      <w:pPr>
        <w:spacing w:line="276" w:lineRule="auto"/>
        <w:jc w:val="both"/>
        <w:rPr>
          <w:rFonts w:eastAsia="Calibri"/>
          <w:sz w:val="24"/>
          <w:szCs w:val="24"/>
        </w:rPr>
      </w:pPr>
      <w:r>
        <w:rPr>
          <w:noProof/>
        </w:rPr>
        <w:lastRenderedPageBreak/>
        <w:drawing>
          <wp:anchor distT="0" distB="0" distL="114300" distR="114300" simplePos="0" relativeHeight="252386304" behindDoc="0" locked="0" layoutInCell="1" allowOverlap="1" wp14:anchorId="0D93B7C4" wp14:editId="44278505">
            <wp:simplePos x="0" y="0"/>
            <wp:positionH relativeFrom="column">
              <wp:posOffset>1880870</wp:posOffset>
            </wp:positionH>
            <wp:positionV relativeFrom="paragraph">
              <wp:posOffset>300990</wp:posOffset>
            </wp:positionV>
            <wp:extent cx="3067050" cy="1807210"/>
            <wp:effectExtent l="0" t="0" r="0" b="2540"/>
            <wp:wrapTopAndBottom/>
            <wp:docPr id="71989" name="Рисунок 71989" descr="sAVMtmXWt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27" descr="sAVMtmXWtyY"/>
                    <pic:cNvPicPr>
                      <a:picLocks noChangeAspect="1" noChangeArrowheads="1"/>
                    </pic:cNvPicPr>
                  </pic:nvPicPr>
                  <pic:blipFill>
                    <a:blip r:embed="rId569">
                      <a:extLst>
                        <a:ext uri="{28A0092B-C50C-407E-A947-70E740481C1C}">
                          <a14:useLocalDpi xmlns:a14="http://schemas.microsoft.com/office/drawing/2010/main"/>
                        </a:ext>
                      </a:extLst>
                    </a:blip>
                    <a:srcRect/>
                    <a:stretch>
                      <a:fillRect/>
                    </a:stretch>
                  </pic:blipFill>
                  <pic:spPr bwMode="auto">
                    <a:xfrm>
                      <a:off x="0" y="0"/>
                      <a:ext cx="3067050" cy="1807210"/>
                    </a:xfrm>
                    <a:prstGeom prst="rect">
                      <a:avLst/>
                    </a:prstGeom>
                    <a:noFill/>
                  </pic:spPr>
                </pic:pic>
              </a:graphicData>
            </a:graphic>
            <wp14:sizeRelH relativeFrom="page">
              <wp14:pctWidth>0</wp14:pctWidth>
            </wp14:sizeRelH>
            <wp14:sizeRelV relativeFrom="page">
              <wp14:pctHeight>0</wp14:pctHeight>
            </wp14:sizeRelV>
          </wp:anchor>
        </w:drawing>
      </w:r>
    </w:p>
    <w:p w14:paraId="5BE05376" w14:textId="77777777" w:rsidR="009D7B25" w:rsidRDefault="009D7B25" w:rsidP="009D7B25">
      <w:pPr>
        <w:spacing w:line="276" w:lineRule="auto"/>
        <w:jc w:val="both"/>
        <w:rPr>
          <w:rFonts w:eastAsia="Calibri"/>
          <w:sz w:val="24"/>
          <w:szCs w:val="24"/>
        </w:rPr>
      </w:pPr>
      <w:r>
        <w:rPr>
          <w:rFonts w:eastAsia="Calibri"/>
          <w:sz w:val="24"/>
          <w:szCs w:val="24"/>
        </w:rPr>
        <w:tab/>
      </w:r>
    </w:p>
    <w:p w14:paraId="47EEAC56" w14:textId="6048A977" w:rsidR="009D7B25" w:rsidRDefault="009D7B25" w:rsidP="009D7B25">
      <w:pPr>
        <w:spacing w:line="276" w:lineRule="auto"/>
        <w:jc w:val="both"/>
        <w:rPr>
          <w:sz w:val="28"/>
          <w:szCs w:val="28"/>
        </w:rPr>
      </w:pPr>
      <w:r>
        <w:rPr>
          <w:noProof/>
        </w:rPr>
        <w:drawing>
          <wp:anchor distT="0" distB="0" distL="114300" distR="114300" simplePos="0" relativeHeight="252387328" behindDoc="0" locked="0" layoutInCell="1" allowOverlap="1" wp14:anchorId="76FD8A3B" wp14:editId="280EF138">
            <wp:simplePos x="0" y="0"/>
            <wp:positionH relativeFrom="column">
              <wp:posOffset>1558925</wp:posOffset>
            </wp:positionH>
            <wp:positionV relativeFrom="paragraph">
              <wp:posOffset>1116965</wp:posOffset>
            </wp:positionV>
            <wp:extent cx="1360805" cy="1811020"/>
            <wp:effectExtent l="0" t="0" r="0" b="0"/>
            <wp:wrapTopAndBottom/>
            <wp:docPr id="71988" name="Рисунок 71988" descr="84YoGedcY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28" descr="84YoGedcYxo"/>
                    <pic:cNvPicPr>
                      <a:picLocks noChangeAspect="1" noChangeArrowheads="1"/>
                    </pic:cNvPicPr>
                  </pic:nvPicPr>
                  <pic:blipFill>
                    <a:blip r:embed="rId570">
                      <a:extLst>
                        <a:ext uri="{28A0092B-C50C-407E-A947-70E740481C1C}">
                          <a14:useLocalDpi xmlns:a14="http://schemas.microsoft.com/office/drawing/2010/main"/>
                        </a:ext>
                      </a:extLst>
                    </a:blip>
                    <a:srcRect/>
                    <a:stretch>
                      <a:fillRect/>
                    </a:stretch>
                  </pic:blipFill>
                  <pic:spPr bwMode="auto">
                    <a:xfrm>
                      <a:off x="0" y="0"/>
                      <a:ext cx="1360805" cy="18110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88352" behindDoc="0" locked="0" layoutInCell="1" allowOverlap="1" wp14:anchorId="77ACE3D4" wp14:editId="36C44C40">
            <wp:simplePos x="0" y="0"/>
            <wp:positionH relativeFrom="column">
              <wp:posOffset>3396615</wp:posOffset>
            </wp:positionH>
            <wp:positionV relativeFrom="paragraph">
              <wp:posOffset>1113790</wp:posOffset>
            </wp:positionV>
            <wp:extent cx="2400935" cy="1800225"/>
            <wp:effectExtent l="0" t="0" r="0" b="9525"/>
            <wp:wrapTopAndBottom/>
            <wp:docPr id="71987" name="Рисунок 7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71">
                      <a:extLst>
                        <a:ext uri="{28A0092B-C50C-407E-A947-70E740481C1C}">
                          <a14:useLocalDpi xmlns:a14="http://schemas.microsoft.com/office/drawing/2010/main"/>
                        </a:ext>
                      </a:extLst>
                    </a:blip>
                    <a:srcRect/>
                    <a:stretch>
                      <a:fillRect/>
                    </a:stretch>
                  </pic:blipFill>
                  <pic:spPr bwMode="auto">
                    <a:xfrm>
                      <a:off x="0" y="0"/>
                      <a:ext cx="2400935" cy="1800225"/>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sz w:val="24"/>
          <w:szCs w:val="24"/>
        </w:rPr>
        <w:tab/>
      </w:r>
      <w:r>
        <w:rPr>
          <w:sz w:val="28"/>
          <w:szCs w:val="28"/>
        </w:rPr>
        <w:t xml:space="preserve">- 9 мая 2019 года, обучающиеся старших классов средних общеобразовательных школ города приняли участие в акции «Вахта Памяти». Воспитанники военно-патриотических клубов стояли в почётном карауле у памятника воинской Славы и Стелы Памяти «70 лет Победы в </w:t>
      </w:r>
      <w:proofErr w:type="spellStart"/>
      <w:r>
        <w:rPr>
          <w:sz w:val="28"/>
          <w:szCs w:val="28"/>
        </w:rPr>
        <w:t>ВОв</w:t>
      </w:r>
      <w:proofErr w:type="spellEnd"/>
      <w:r>
        <w:rPr>
          <w:sz w:val="28"/>
          <w:szCs w:val="28"/>
        </w:rPr>
        <w:t xml:space="preserve"> 1941-1945гг.»;</w:t>
      </w:r>
    </w:p>
    <w:p w14:paraId="2A562A3F" w14:textId="77777777" w:rsidR="009D7B25" w:rsidRDefault="009D7B25" w:rsidP="009D7B25">
      <w:pPr>
        <w:jc w:val="both"/>
        <w:rPr>
          <w:sz w:val="24"/>
          <w:szCs w:val="24"/>
        </w:rPr>
      </w:pPr>
    </w:p>
    <w:p w14:paraId="469F85E8" w14:textId="262599AB" w:rsidR="009D7B25" w:rsidRDefault="009D7B25" w:rsidP="009D7B25">
      <w:pPr>
        <w:jc w:val="both"/>
        <w:rPr>
          <w:sz w:val="28"/>
          <w:szCs w:val="28"/>
        </w:rPr>
      </w:pPr>
      <w:r>
        <w:rPr>
          <w:noProof/>
        </w:rPr>
        <w:drawing>
          <wp:anchor distT="0" distB="0" distL="114300" distR="114300" simplePos="0" relativeHeight="252389376" behindDoc="0" locked="0" layoutInCell="1" allowOverlap="1" wp14:anchorId="3EAD3985" wp14:editId="43E655BE">
            <wp:simplePos x="0" y="0"/>
            <wp:positionH relativeFrom="column">
              <wp:posOffset>498475</wp:posOffset>
            </wp:positionH>
            <wp:positionV relativeFrom="paragraph">
              <wp:posOffset>694690</wp:posOffset>
            </wp:positionV>
            <wp:extent cx="5041900" cy="2412365"/>
            <wp:effectExtent l="0" t="0" r="6350" b="6985"/>
            <wp:wrapTopAndBottom/>
            <wp:docPr id="71986" name="Рисунок 7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72">
                      <a:extLst>
                        <a:ext uri="{28A0092B-C50C-407E-A947-70E740481C1C}">
                          <a14:useLocalDpi xmlns:a14="http://schemas.microsoft.com/office/drawing/2010/main"/>
                        </a:ext>
                      </a:extLst>
                    </a:blip>
                    <a:srcRect/>
                    <a:stretch>
                      <a:fillRect/>
                    </a:stretch>
                  </pic:blipFill>
                  <pic:spPr bwMode="auto">
                    <a:xfrm>
                      <a:off x="0" y="0"/>
                      <a:ext cx="5041900" cy="2412365"/>
                    </a:xfrm>
                    <a:prstGeom prst="rect">
                      <a:avLst/>
                    </a:prstGeom>
                    <a:noFill/>
                  </pic:spPr>
                </pic:pic>
              </a:graphicData>
            </a:graphic>
            <wp14:sizeRelH relativeFrom="page">
              <wp14:pctWidth>0</wp14:pctWidth>
            </wp14:sizeRelH>
            <wp14:sizeRelV relativeFrom="page">
              <wp14:pctHeight>0</wp14:pctHeight>
            </wp14:sizeRelV>
          </wp:anchor>
        </w:drawing>
      </w:r>
      <w:r>
        <w:rPr>
          <w:sz w:val="24"/>
          <w:szCs w:val="24"/>
        </w:rPr>
        <w:tab/>
      </w:r>
      <w:r>
        <w:rPr>
          <w:sz w:val="28"/>
          <w:szCs w:val="28"/>
        </w:rPr>
        <w:t>- в День Победы жители города приняли участие во всенародном шествии «Бессмертный полк», в 2019 году количество участников составило более 2 000 человек;</w:t>
      </w:r>
    </w:p>
    <w:p w14:paraId="70E0F902" w14:textId="77777777" w:rsidR="009D7B25" w:rsidRDefault="009D7B25" w:rsidP="009D7B25">
      <w:pPr>
        <w:jc w:val="both"/>
        <w:rPr>
          <w:sz w:val="28"/>
          <w:szCs w:val="28"/>
        </w:rPr>
      </w:pPr>
    </w:p>
    <w:p w14:paraId="01BDB8DE" w14:textId="7C726C46" w:rsidR="009D7B25" w:rsidRDefault="009D7B25" w:rsidP="009D7B25">
      <w:pPr>
        <w:jc w:val="both"/>
        <w:rPr>
          <w:sz w:val="28"/>
          <w:szCs w:val="28"/>
        </w:rPr>
      </w:pPr>
      <w:r>
        <w:rPr>
          <w:noProof/>
        </w:rPr>
        <w:lastRenderedPageBreak/>
        <w:drawing>
          <wp:anchor distT="0" distB="0" distL="114300" distR="114300" simplePos="0" relativeHeight="252390400" behindDoc="0" locked="0" layoutInCell="1" allowOverlap="1" wp14:anchorId="168486C0" wp14:editId="51C13273">
            <wp:simplePos x="0" y="0"/>
            <wp:positionH relativeFrom="column">
              <wp:posOffset>2700020</wp:posOffset>
            </wp:positionH>
            <wp:positionV relativeFrom="paragraph">
              <wp:posOffset>569595</wp:posOffset>
            </wp:positionV>
            <wp:extent cx="3532505" cy="1800225"/>
            <wp:effectExtent l="0" t="0" r="0" b="9525"/>
            <wp:wrapTopAndBottom/>
            <wp:docPr id="71985" name="Рисунок 7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3">
                      <a:extLst>
                        <a:ext uri="{28A0092B-C50C-407E-A947-70E740481C1C}">
                          <a14:useLocalDpi xmlns:a14="http://schemas.microsoft.com/office/drawing/2010/main"/>
                        </a:ext>
                      </a:extLst>
                    </a:blip>
                    <a:srcRect/>
                    <a:stretch>
                      <a:fillRect/>
                    </a:stretch>
                  </pic:blipFill>
                  <pic:spPr bwMode="auto">
                    <a:xfrm>
                      <a:off x="0" y="0"/>
                      <a:ext cx="3532505"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91424" behindDoc="0" locked="0" layoutInCell="1" allowOverlap="1" wp14:anchorId="753228A5" wp14:editId="2E0825C9">
            <wp:simplePos x="0" y="0"/>
            <wp:positionH relativeFrom="column">
              <wp:posOffset>38735</wp:posOffset>
            </wp:positionH>
            <wp:positionV relativeFrom="paragraph">
              <wp:posOffset>565150</wp:posOffset>
            </wp:positionV>
            <wp:extent cx="2559685" cy="1800225"/>
            <wp:effectExtent l="0" t="0" r="0" b="9525"/>
            <wp:wrapTopAndBottom/>
            <wp:docPr id="71984" name="Рисунок 7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74">
                      <a:extLst>
                        <a:ext uri="{28A0092B-C50C-407E-A947-70E740481C1C}">
                          <a14:useLocalDpi xmlns:a14="http://schemas.microsoft.com/office/drawing/2010/main"/>
                        </a:ext>
                      </a:extLst>
                    </a:blip>
                    <a:srcRect/>
                    <a:stretch>
                      <a:fillRect/>
                    </a:stretch>
                  </pic:blipFill>
                  <pic:spPr bwMode="auto">
                    <a:xfrm>
                      <a:off x="0" y="0"/>
                      <a:ext cx="2559685" cy="180022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- 9 мая, по сложившейся традиции, на городской площади состоялись торжественные проводы призывников на военную службу;</w:t>
      </w:r>
    </w:p>
    <w:p w14:paraId="6669C8EE" w14:textId="77777777" w:rsidR="009D7B25" w:rsidRDefault="009D7B25" w:rsidP="009D7B25">
      <w:pPr>
        <w:jc w:val="both"/>
        <w:rPr>
          <w:sz w:val="28"/>
          <w:szCs w:val="28"/>
        </w:rPr>
      </w:pPr>
    </w:p>
    <w:p w14:paraId="034E39B8" w14:textId="049649E3" w:rsidR="009D7B25" w:rsidRDefault="009D7B25" w:rsidP="009D7B25">
      <w:pPr>
        <w:jc w:val="both"/>
        <w:rPr>
          <w:sz w:val="24"/>
          <w:szCs w:val="24"/>
        </w:rPr>
      </w:pPr>
      <w:r>
        <w:rPr>
          <w:noProof/>
        </w:rPr>
        <w:drawing>
          <wp:anchor distT="0" distB="0" distL="114300" distR="114300" simplePos="0" relativeHeight="252392448" behindDoc="0" locked="0" layoutInCell="1" allowOverlap="1" wp14:anchorId="204E4B4A" wp14:editId="7FA8AA32">
            <wp:simplePos x="0" y="0"/>
            <wp:positionH relativeFrom="column">
              <wp:posOffset>2176145</wp:posOffset>
            </wp:positionH>
            <wp:positionV relativeFrom="paragraph">
              <wp:posOffset>840105</wp:posOffset>
            </wp:positionV>
            <wp:extent cx="2400935" cy="1800225"/>
            <wp:effectExtent l="0" t="0" r="0" b="9525"/>
            <wp:wrapTopAndBottom/>
            <wp:docPr id="71983" name="Рисунок 7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5">
                      <a:extLst>
                        <a:ext uri="{28A0092B-C50C-407E-A947-70E740481C1C}">
                          <a14:useLocalDpi xmlns:a14="http://schemas.microsoft.com/office/drawing/2010/main"/>
                        </a:ext>
                      </a:extLst>
                    </a:blip>
                    <a:srcRect/>
                    <a:stretch>
                      <a:fillRect/>
                    </a:stretch>
                  </pic:blipFill>
                  <pic:spPr bwMode="auto">
                    <a:xfrm>
                      <a:off x="0" y="0"/>
                      <a:ext cx="2400935" cy="1800225"/>
                    </a:xfrm>
                    <a:prstGeom prst="rect">
                      <a:avLst/>
                    </a:prstGeom>
                    <a:noFill/>
                  </pic:spPr>
                </pic:pic>
              </a:graphicData>
            </a:graphic>
            <wp14:sizeRelH relativeFrom="page">
              <wp14:pctWidth>0</wp14:pctWidth>
            </wp14:sizeRelH>
            <wp14:sizeRelV relativeFrom="page">
              <wp14:pctHeight>0</wp14:pctHeight>
            </wp14:sizeRelV>
          </wp:anchor>
        </w:drawing>
      </w:r>
      <w:r>
        <w:rPr>
          <w:sz w:val="24"/>
          <w:szCs w:val="24"/>
        </w:rPr>
        <w:tab/>
      </w:r>
      <w:r>
        <w:rPr>
          <w:sz w:val="28"/>
          <w:szCs w:val="28"/>
        </w:rPr>
        <w:t xml:space="preserve">- </w:t>
      </w:r>
      <w:r>
        <w:rPr>
          <w:color w:val="000000"/>
          <w:sz w:val="28"/>
          <w:szCs w:val="28"/>
          <w:shd w:val="clear" w:color="auto" w:fill="FFFFFF"/>
        </w:rPr>
        <w:t>12 июня 2019 года, в День города и День России, при проведении открытия нового парка отдыха в Лянторе, на берегу реки Пим торжественно вручили паспорта Российской Федерации юным жителям Лянтора;</w:t>
      </w:r>
    </w:p>
    <w:p w14:paraId="6B08F77F" w14:textId="77777777" w:rsidR="009D7B25" w:rsidRDefault="009D7B25" w:rsidP="009D7B25">
      <w:pPr>
        <w:jc w:val="both"/>
        <w:rPr>
          <w:sz w:val="24"/>
          <w:szCs w:val="24"/>
        </w:rPr>
      </w:pPr>
    </w:p>
    <w:p w14:paraId="520BB10F" w14:textId="77777777" w:rsidR="009D7B25" w:rsidRDefault="009D7B25" w:rsidP="009D7B25">
      <w:pPr>
        <w:jc w:val="both"/>
        <w:rPr>
          <w:sz w:val="24"/>
          <w:szCs w:val="24"/>
        </w:rPr>
      </w:pPr>
    </w:p>
    <w:p w14:paraId="259468D6" w14:textId="3F3708FA" w:rsidR="009D7B25" w:rsidRDefault="009D7B25" w:rsidP="009D7B25">
      <w:pPr>
        <w:jc w:val="both"/>
        <w:rPr>
          <w:b/>
          <w:sz w:val="28"/>
          <w:szCs w:val="28"/>
        </w:rPr>
      </w:pPr>
      <w:r>
        <w:rPr>
          <w:noProof/>
        </w:rPr>
        <w:drawing>
          <wp:anchor distT="0" distB="0" distL="114300" distR="114300" simplePos="0" relativeHeight="252393472" behindDoc="0" locked="0" layoutInCell="1" allowOverlap="1" wp14:anchorId="76AB0768" wp14:editId="6A079048">
            <wp:simplePos x="0" y="0"/>
            <wp:positionH relativeFrom="column">
              <wp:posOffset>3528695</wp:posOffset>
            </wp:positionH>
            <wp:positionV relativeFrom="paragraph">
              <wp:posOffset>920115</wp:posOffset>
            </wp:positionV>
            <wp:extent cx="2700020" cy="1800225"/>
            <wp:effectExtent l="0" t="0" r="5080" b="9525"/>
            <wp:wrapTopAndBottom/>
            <wp:docPr id="71982" name="Рисунок 7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6">
                      <a:extLst>
                        <a:ext uri="{28A0092B-C50C-407E-A947-70E740481C1C}">
                          <a14:useLocalDpi xmlns:a14="http://schemas.microsoft.com/office/drawing/2010/main"/>
                        </a:ext>
                      </a:extLst>
                    </a:blip>
                    <a:srcRect/>
                    <a:stretch>
                      <a:fillRect/>
                    </a:stretch>
                  </pic:blipFill>
                  <pic:spPr bwMode="auto">
                    <a:xfrm>
                      <a:off x="0" y="0"/>
                      <a:ext cx="2700020"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94496" behindDoc="0" locked="0" layoutInCell="1" allowOverlap="1" wp14:anchorId="1A482375" wp14:editId="7E23E5F7">
            <wp:simplePos x="0" y="0"/>
            <wp:positionH relativeFrom="column">
              <wp:posOffset>563880</wp:posOffset>
            </wp:positionH>
            <wp:positionV relativeFrom="paragraph">
              <wp:posOffset>919480</wp:posOffset>
            </wp:positionV>
            <wp:extent cx="2700020" cy="1800225"/>
            <wp:effectExtent l="0" t="0" r="5080" b="9525"/>
            <wp:wrapTopAndBottom/>
            <wp:docPr id="71981" name="Рисунок 7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77">
                      <a:extLst>
                        <a:ext uri="{28A0092B-C50C-407E-A947-70E740481C1C}">
                          <a14:useLocalDpi xmlns:a14="http://schemas.microsoft.com/office/drawing/2010/main"/>
                        </a:ext>
                      </a:extLst>
                    </a:blip>
                    <a:srcRect/>
                    <a:stretch>
                      <a:fillRect/>
                    </a:stretch>
                  </pic:blipFill>
                  <pic:spPr bwMode="auto">
                    <a:xfrm>
                      <a:off x="0" y="0"/>
                      <a:ext cx="2700020" cy="1800225"/>
                    </a:xfrm>
                    <a:prstGeom prst="rect">
                      <a:avLst/>
                    </a:prstGeom>
                    <a:noFill/>
                  </pic:spPr>
                </pic:pic>
              </a:graphicData>
            </a:graphic>
            <wp14:sizeRelH relativeFrom="page">
              <wp14:pctWidth>0</wp14:pctWidth>
            </wp14:sizeRelH>
            <wp14:sizeRelV relativeFrom="page">
              <wp14:pctHeight>0</wp14:pctHeight>
            </wp14:sizeRelV>
          </wp:anchor>
        </w:drawing>
      </w:r>
      <w:r>
        <w:rPr>
          <w:color w:val="000000"/>
          <w:sz w:val="28"/>
          <w:szCs w:val="28"/>
          <w:shd w:val="clear" w:color="auto" w:fill="FFFFFF"/>
        </w:rPr>
        <w:tab/>
        <w:t>- в сентябре на территории Лянторского хантыйского этнографического музея прошла городская игра-соревнование «Северный край», участники игры – команды образовательных учреждений города. Тема игры – «Поселения Сургутского района»;</w:t>
      </w:r>
    </w:p>
    <w:p w14:paraId="4986B228" w14:textId="77777777" w:rsidR="009D7B25" w:rsidRDefault="009D7B25" w:rsidP="009D7B25">
      <w:pPr>
        <w:jc w:val="both"/>
        <w:rPr>
          <w:sz w:val="24"/>
          <w:szCs w:val="24"/>
        </w:rPr>
      </w:pPr>
      <w:r>
        <w:rPr>
          <w:sz w:val="24"/>
          <w:szCs w:val="24"/>
        </w:rPr>
        <w:tab/>
      </w:r>
    </w:p>
    <w:p w14:paraId="4F6D8F42" w14:textId="6B572BC1" w:rsidR="009D7B25" w:rsidRDefault="009D7B25" w:rsidP="009D7B25">
      <w:pPr>
        <w:jc w:val="both"/>
        <w:rPr>
          <w:color w:val="000000"/>
          <w:sz w:val="28"/>
          <w:szCs w:val="28"/>
          <w:shd w:val="clear" w:color="auto" w:fill="FFFFFF"/>
        </w:rPr>
      </w:pPr>
      <w:r>
        <w:rPr>
          <w:noProof/>
        </w:rPr>
        <w:lastRenderedPageBreak/>
        <w:drawing>
          <wp:anchor distT="0" distB="0" distL="114300" distR="114300" simplePos="0" relativeHeight="252395520" behindDoc="0" locked="0" layoutInCell="1" allowOverlap="1" wp14:anchorId="5C8510F3" wp14:editId="5310C1FC">
            <wp:simplePos x="0" y="0"/>
            <wp:positionH relativeFrom="column">
              <wp:posOffset>3483610</wp:posOffset>
            </wp:positionH>
            <wp:positionV relativeFrom="paragraph">
              <wp:posOffset>727075</wp:posOffset>
            </wp:positionV>
            <wp:extent cx="2743200" cy="1800225"/>
            <wp:effectExtent l="0" t="0" r="0" b="9525"/>
            <wp:wrapTopAndBottom/>
            <wp:docPr id="71980" name="Рисунок 7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8">
                      <a:extLst>
                        <a:ext uri="{28A0092B-C50C-407E-A947-70E740481C1C}">
                          <a14:useLocalDpi xmlns:a14="http://schemas.microsoft.com/office/drawing/2010/main"/>
                        </a:ext>
                      </a:extLst>
                    </a:blip>
                    <a:srcRect/>
                    <a:stretch>
                      <a:fillRect/>
                    </a:stretch>
                  </pic:blipFill>
                  <pic:spPr bwMode="auto">
                    <a:xfrm>
                      <a:off x="0" y="0"/>
                      <a:ext cx="2743200"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96544" behindDoc="0" locked="0" layoutInCell="1" allowOverlap="1" wp14:anchorId="77E8251F" wp14:editId="2804CDE7">
            <wp:simplePos x="0" y="0"/>
            <wp:positionH relativeFrom="column">
              <wp:posOffset>641350</wp:posOffset>
            </wp:positionH>
            <wp:positionV relativeFrom="paragraph">
              <wp:posOffset>727075</wp:posOffset>
            </wp:positionV>
            <wp:extent cx="2678430" cy="1800225"/>
            <wp:effectExtent l="0" t="0" r="7620" b="9525"/>
            <wp:wrapTopAndBottom/>
            <wp:docPr id="71979" name="Рисунок 7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79">
                      <a:extLst>
                        <a:ext uri="{28A0092B-C50C-407E-A947-70E740481C1C}">
                          <a14:useLocalDpi xmlns:a14="http://schemas.microsoft.com/office/drawing/2010/main"/>
                        </a:ext>
                      </a:extLst>
                    </a:blip>
                    <a:srcRect/>
                    <a:stretch>
                      <a:fillRect/>
                    </a:stretch>
                  </pic:blipFill>
                  <pic:spPr bwMode="auto">
                    <a:xfrm>
                      <a:off x="0" y="0"/>
                      <a:ext cx="2678430" cy="1800225"/>
                    </a:xfrm>
                    <a:prstGeom prst="rect">
                      <a:avLst/>
                    </a:prstGeom>
                    <a:noFill/>
                  </pic:spPr>
                </pic:pic>
              </a:graphicData>
            </a:graphic>
            <wp14:sizeRelH relativeFrom="page">
              <wp14:pctWidth>0</wp14:pctWidth>
            </wp14:sizeRelH>
            <wp14:sizeRelV relativeFrom="page">
              <wp14:pctHeight>0</wp14:pctHeight>
            </wp14:sizeRelV>
          </wp:anchor>
        </w:drawing>
      </w:r>
      <w:r>
        <w:rPr>
          <w:sz w:val="24"/>
          <w:szCs w:val="24"/>
        </w:rPr>
        <w:tab/>
      </w:r>
      <w:r>
        <w:rPr>
          <w:color w:val="000000"/>
          <w:sz w:val="28"/>
          <w:szCs w:val="28"/>
          <w:shd w:val="clear" w:color="auto" w:fill="FFFFFF"/>
        </w:rPr>
        <w:t>-  с 11 октября 2019 года по 15 ноября 2019 года прошел городской конкурс волонтеров «Доброе сердце», где 7 волонтёрских объединений представили жюри проекты волонтёрской деятельности в форме презентации;</w:t>
      </w:r>
    </w:p>
    <w:p w14:paraId="391DB1F1" w14:textId="77777777" w:rsidR="009D7B25" w:rsidRDefault="009D7B25" w:rsidP="009D7B25">
      <w:pPr>
        <w:jc w:val="both"/>
        <w:rPr>
          <w:sz w:val="24"/>
          <w:szCs w:val="24"/>
        </w:rPr>
      </w:pPr>
    </w:p>
    <w:p w14:paraId="434031A8" w14:textId="19F99FAC" w:rsidR="009D7B25" w:rsidRDefault="009D7B25" w:rsidP="009D7B25">
      <w:pPr>
        <w:jc w:val="both"/>
        <w:rPr>
          <w:sz w:val="24"/>
          <w:szCs w:val="24"/>
        </w:rPr>
      </w:pPr>
      <w:r>
        <w:rPr>
          <w:sz w:val="24"/>
          <w:szCs w:val="24"/>
        </w:rPr>
        <w:tab/>
      </w:r>
      <w:r>
        <w:rPr>
          <w:color w:val="000000"/>
          <w:sz w:val="28"/>
          <w:szCs w:val="28"/>
          <w:shd w:val="clear" w:color="auto" w:fill="FFFFFF"/>
        </w:rPr>
        <w:t xml:space="preserve">- 5 декабря 2019 года на площадке «Строитель» состоялась торжественное мероприятие, посвящённое Международному Дню волонтёра, где лучшим волонтёрам города, по итогам работы за 2019 год, были вручены памятные подарки. Также были отмечены наградами в различных номинациях участники </w:t>
      </w:r>
      <w:r>
        <w:rPr>
          <w:noProof/>
        </w:rPr>
        <w:drawing>
          <wp:anchor distT="0" distB="0" distL="114300" distR="114300" simplePos="0" relativeHeight="252397568" behindDoc="0" locked="0" layoutInCell="1" allowOverlap="1" wp14:anchorId="1FE51737" wp14:editId="517BEB2B">
            <wp:simplePos x="0" y="0"/>
            <wp:positionH relativeFrom="column">
              <wp:posOffset>3303270</wp:posOffset>
            </wp:positionH>
            <wp:positionV relativeFrom="paragraph">
              <wp:posOffset>605155</wp:posOffset>
            </wp:positionV>
            <wp:extent cx="2700020" cy="1800225"/>
            <wp:effectExtent l="0" t="0" r="5080" b="9525"/>
            <wp:wrapTopAndBottom/>
            <wp:docPr id="71978" name="Рисунок 7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80">
                      <a:extLst>
                        <a:ext uri="{28A0092B-C50C-407E-A947-70E740481C1C}">
                          <a14:useLocalDpi xmlns:a14="http://schemas.microsoft.com/office/drawing/2010/main"/>
                        </a:ext>
                      </a:extLst>
                    </a:blip>
                    <a:srcRect/>
                    <a:stretch>
                      <a:fillRect/>
                    </a:stretch>
                  </pic:blipFill>
                  <pic:spPr bwMode="auto">
                    <a:xfrm>
                      <a:off x="0" y="0"/>
                      <a:ext cx="2700020"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98592" behindDoc="0" locked="0" layoutInCell="1" allowOverlap="1" wp14:anchorId="32B863AF" wp14:editId="6BE1130F">
            <wp:simplePos x="0" y="0"/>
            <wp:positionH relativeFrom="column">
              <wp:posOffset>474345</wp:posOffset>
            </wp:positionH>
            <wp:positionV relativeFrom="paragraph">
              <wp:posOffset>608330</wp:posOffset>
            </wp:positionV>
            <wp:extent cx="2631440" cy="1800225"/>
            <wp:effectExtent l="0" t="0" r="0" b="9525"/>
            <wp:wrapTopAndBottom/>
            <wp:docPr id="71977" name="Рисунок 7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81">
                      <a:extLst>
                        <a:ext uri="{28A0092B-C50C-407E-A947-70E740481C1C}">
                          <a14:useLocalDpi xmlns:a14="http://schemas.microsoft.com/office/drawing/2010/main"/>
                        </a:ext>
                      </a:extLst>
                    </a:blip>
                    <a:srcRect/>
                    <a:stretch>
                      <a:fillRect/>
                    </a:stretch>
                  </pic:blipFill>
                  <pic:spPr bwMode="auto">
                    <a:xfrm>
                      <a:off x="0" y="0"/>
                      <a:ext cx="2631440" cy="1800225"/>
                    </a:xfrm>
                    <a:prstGeom prst="rect">
                      <a:avLst/>
                    </a:prstGeom>
                    <a:noFill/>
                  </pic:spPr>
                </pic:pic>
              </a:graphicData>
            </a:graphic>
            <wp14:sizeRelH relativeFrom="page">
              <wp14:pctWidth>0</wp14:pctWidth>
            </wp14:sizeRelH>
            <wp14:sizeRelV relativeFrom="page">
              <wp14:pctHeight>0</wp14:pctHeight>
            </wp14:sizeRelV>
          </wp:anchor>
        </w:drawing>
      </w:r>
      <w:r>
        <w:rPr>
          <w:color w:val="000000"/>
          <w:sz w:val="28"/>
          <w:szCs w:val="28"/>
          <w:shd w:val="clear" w:color="auto" w:fill="FFFFFF"/>
        </w:rPr>
        <w:t>городского конкурса волонтеров «Доброе сердце»;</w:t>
      </w:r>
      <w:r>
        <w:rPr>
          <w:sz w:val="24"/>
          <w:szCs w:val="24"/>
        </w:rPr>
        <w:tab/>
      </w:r>
    </w:p>
    <w:p w14:paraId="10BDE256" w14:textId="77777777" w:rsidR="009D7B25" w:rsidRDefault="009D7B25" w:rsidP="009D7B25">
      <w:pPr>
        <w:jc w:val="both"/>
        <w:rPr>
          <w:color w:val="000000"/>
          <w:sz w:val="28"/>
          <w:szCs w:val="28"/>
          <w:shd w:val="clear" w:color="auto" w:fill="FFFFFF"/>
        </w:rPr>
      </w:pPr>
      <w:r>
        <w:rPr>
          <w:color w:val="000000"/>
          <w:sz w:val="28"/>
          <w:szCs w:val="28"/>
          <w:shd w:val="clear" w:color="auto" w:fill="FFFFFF"/>
        </w:rPr>
        <w:tab/>
      </w:r>
    </w:p>
    <w:p w14:paraId="5FA0AAB9" w14:textId="3B567123" w:rsidR="009D7B25" w:rsidRDefault="009D7B25" w:rsidP="009D7B25">
      <w:pPr>
        <w:jc w:val="both"/>
        <w:rPr>
          <w:color w:val="000000"/>
          <w:sz w:val="28"/>
          <w:szCs w:val="28"/>
          <w:shd w:val="clear" w:color="auto" w:fill="FFFFFF"/>
        </w:rPr>
      </w:pPr>
      <w:r>
        <w:rPr>
          <w:noProof/>
        </w:rPr>
        <w:drawing>
          <wp:anchor distT="0" distB="0" distL="114300" distR="114300" simplePos="0" relativeHeight="252399616" behindDoc="0" locked="0" layoutInCell="1" allowOverlap="1" wp14:anchorId="66D50E15" wp14:editId="146D2CA5">
            <wp:simplePos x="0" y="0"/>
            <wp:positionH relativeFrom="column">
              <wp:posOffset>427355</wp:posOffset>
            </wp:positionH>
            <wp:positionV relativeFrom="paragraph">
              <wp:posOffset>704850</wp:posOffset>
            </wp:positionV>
            <wp:extent cx="2922905" cy="1800225"/>
            <wp:effectExtent l="0" t="0" r="0" b="9525"/>
            <wp:wrapTopAndBottom/>
            <wp:docPr id="71976" name="Рисунок 7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2">
                      <a:extLst>
                        <a:ext uri="{28A0092B-C50C-407E-A947-70E740481C1C}">
                          <a14:useLocalDpi xmlns:a14="http://schemas.microsoft.com/office/drawing/2010/main"/>
                        </a:ext>
                      </a:extLst>
                    </a:blip>
                    <a:srcRect/>
                    <a:stretch>
                      <a:fillRect/>
                    </a:stretch>
                  </pic:blipFill>
                  <pic:spPr bwMode="auto">
                    <a:xfrm>
                      <a:off x="0" y="0"/>
                      <a:ext cx="2922905"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00640" behindDoc="0" locked="0" layoutInCell="1" allowOverlap="1" wp14:anchorId="168A2FD8" wp14:editId="54614353">
            <wp:simplePos x="0" y="0"/>
            <wp:positionH relativeFrom="column">
              <wp:posOffset>3479800</wp:posOffset>
            </wp:positionH>
            <wp:positionV relativeFrom="paragraph">
              <wp:posOffset>706120</wp:posOffset>
            </wp:positionV>
            <wp:extent cx="2275205" cy="1800225"/>
            <wp:effectExtent l="0" t="0" r="0" b="9525"/>
            <wp:wrapTopAndBottom/>
            <wp:docPr id="71975" name="Рисунок 7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83">
                      <a:extLst>
                        <a:ext uri="{28A0092B-C50C-407E-A947-70E740481C1C}">
                          <a14:useLocalDpi xmlns:a14="http://schemas.microsoft.com/office/drawing/2010/main"/>
                        </a:ext>
                      </a:extLst>
                    </a:blip>
                    <a:srcRect/>
                    <a:stretch>
                      <a:fillRect/>
                    </a:stretch>
                  </pic:blipFill>
                  <pic:spPr bwMode="auto">
                    <a:xfrm>
                      <a:off x="0" y="0"/>
                      <a:ext cx="2275205" cy="1800225"/>
                    </a:xfrm>
                    <a:prstGeom prst="rect">
                      <a:avLst/>
                    </a:prstGeom>
                    <a:noFill/>
                  </pic:spPr>
                </pic:pic>
              </a:graphicData>
            </a:graphic>
            <wp14:sizeRelH relativeFrom="page">
              <wp14:pctWidth>0</wp14:pctWidth>
            </wp14:sizeRelH>
            <wp14:sizeRelV relativeFrom="page">
              <wp14:pctHeight>0</wp14:pctHeight>
            </wp14:sizeRelV>
          </wp:anchor>
        </w:drawing>
      </w:r>
      <w:r>
        <w:rPr>
          <w:color w:val="000000"/>
          <w:sz w:val="28"/>
          <w:szCs w:val="28"/>
          <w:shd w:val="clear" w:color="auto" w:fill="FFFFFF"/>
        </w:rPr>
        <w:t xml:space="preserve">- 12 декабря 2019 года, </w:t>
      </w:r>
      <w:r>
        <w:rPr>
          <w:sz w:val="28"/>
          <w:szCs w:val="28"/>
        </w:rPr>
        <w:t>в День Конституции РФ, в зале торжеств МУ «КСК «Юбилейный» десять юных лянторцев из рук Главы города получили первый и главный документ гражданина РФ;</w:t>
      </w:r>
    </w:p>
    <w:p w14:paraId="31C25EDD" w14:textId="77777777" w:rsidR="009D7B25" w:rsidRDefault="009D7B25" w:rsidP="009D7B25">
      <w:pPr>
        <w:ind w:firstLine="709"/>
        <w:jc w:val="both"/>
        <w:rPr>
          <w:sz w:val="28"/>
          <w:szCs w:val="28"/>
        </w:rPr>
      </w:pPr>
    </w:p>
    <w:p w14:paraId="08BE0E18" w14:textId="466E863D" w:rsidR="009D7B25" w:rsidRDefault="009D7B25" w:rsidP="009D7B25">
      <w:pPr>
        <w:ind w:firstLine="709"/>
        <w:jc w:val="both"/>
        <w:rPr>
          <w:sz w:val="28"/>
          <w:szCs w:val="28"/>
        </w:rPr>
      </w:pPr>
      <w:r>
        <w:rPr>
          <w:noProof/>
        </w:rPr>
        <w:lastRenderedPageBreak/>
        <w:drawing>
          <wp:anchor distT="0" distB="0" distL="114300" distR="114300" simplePos="0" relativeHeight="252401664" behindDoc="0" locked="0" layoutInCell="1" allowOverlap="1" wp14:anchorId="4E5A40BE" wp14:editId="2A6D8405">
            <wp:simplePos x="0" y="0"/>
            <wp:positionH relativeFrom="column">
              <wp:posOffset>3601085</wp:posOffset>
            </wp:positionH>
            <wp:positionV relativeFrom="paragraph">
              <wp:posOffset>756920</wp:posOffset>
            </wp:positionV>
            <wp:extent cx="2400935" cy="1800225"/>
            <wp:effectExtent l="0" t="0" r="0" b="9525"/>
            <wp:wrapTopAndBottom/>
            <wp:docPr id="71974" name="Рисунок 7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4">
                      <a:extLst>
                        <a:ext uri="{28A0092B-C50C-407E-A947-70E740481C1C}">
                          <a14:useLocalDpi xmlns:a14="http://schemas.microsoft.com/office/drawing/2010/main"/>
                        </a:ext>
                      </a:extLst>
                    </a:blip>
                    <a:srcRect/>
                    <a:stretch>
                      <a:fillRect/>
                    </a:stretch>
                  </pic:blipFill>
                  <pic:spPr bwMode="auto">
                    <a:xfrm>
                      <a:off x="0" y="0"/>
                      <a:ext cx="2400935"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02688" behindDoc="0" locked="0" layoutInCell="1" allowOverlap="1" wp14:anchorId="7772999A" wp14:editId="3CDEE3BE">
            <wp:simplePos x="0" y="0"/>
            <wp:positionH relativeFrom="column">
              <wp:posOffset>683260</wp:posOffset>
            </wp:positionH>
            <wp:positionV relativeFrom="paragraph">
              <wp:posOffset>709295</wp:posOffset>
            </wp:positionV>
            <wp:extent cx="2703830" cy="1800225"/>
            <wp:effectExtent l="0" t="0" r="1270" b="9525"/>
            <wp:wrapTopAndBottom/>
            <wp:docPr id="71973" name="Рисунок 7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5">
                      <a:extLst>
                        <a:ext uri="{28A0092B-C50C-407E-A947-70E740481C1C}">
                          <a14:useLocalDpi xmlns:a14="http://schemas.microsoft.com/office/drawing/2010/main"/>
                        </a:ext>
                      </a:extLst>
                    </a:blip>
                    <a:srcRect/>
                    <a:stretch>
                      <a:fillRect/>
                    </a:stretch>
                  </pic:blipFill>
                  <pic:spPr bwMode="auto">
                    <a:xfrm>
                      <a:off x="0" y="0"/>
                      <a:ext cx="2703830" cy="1800225"/>
                    </a:xfrm>
                    <a:prstGeom prst="rect">
                      <a:avLst/>
                    </a:prstGeom>
                    <a:noFill/>
                  </pic:spPr>
                </pic:pic>
              </a:graphicData>
            </a:graphic>
            <wp14:sizeRelH relativeFrom="page">
              <wp14:pctWidth>0</wp14:pctWidth>
            </wp14:sizeRelH>
            <wp14:sizeRelV relativeFrom="page">
              <wp14:pctHeight>0</wp14:pctHeight>
            </wp14:sizeRelV>
          </wp:anchor>
        </w:drawing>
      </w:r>
      <w:r>
        <w:rPr>
          <w:color w:val="000000"/>
          <w:sz w:val="28"/>
          <w:szCs w:val="28"/>
          <w:shd w:val="clear" w:color="auto" w:fill="FFFFFF"/>
        </w:rPr>
        <w:t xml:space="preserve">- 12 декабря 2019 года на площадке «Строитель» </w:t>
      </w:r>
      <w:r>
        <w:rPr>
          <w:sz w:val="28"/>
          <w:szCs w:val="28"/>
        </w:rPr>
        <w:t>прошла городская игра-соревнование «Имею право?!». В правовых соревнованиях приняли участие 5 команд средних общеобразовательных школ города.</w:t>
      </w:r>
    </w:p>
    <w:p w14:paraId="7E2F5EF8" w14:textId="77777777" w:rsidR="009D7B25" w:rsidRDefault="009D7B25" w:rsidP="009D7B25">
      <w:pPr>
        <w:ind w:firstLine="709"/>
        <w:jc w:val="both"/>
        <w:rPr>
          <w:sz w:val="28"/>
          <w:szCs w:val="28"/>
        </w:rPr>
      </w:pPr>
    </w:p>
    <w:p w14:paraId="7A5B4F65" w14:textId="77777777" w:rsidR="009D7B25" w:rsidRDefault="009D7B25" w:rsidP="009D7B25">
      <w:pPr>
        <w:spacing w:line="240" w:lineRule="atLeast"/>
        <w:ind w:firstLine="708"/>
        <w:jc w:val="both"/>
        <w:rPr>
          <w:sz w:val="28"/>
          <w:szCs w:val="28"/>
        </w:rPr>
      </w:pPr>
      <w:r>
        <w:rPr>
          <w:sz w:val="28"/>
          <w:szCs w:val="28"/>
        </w:rPr>
        <w:t xml:space="preserve">В целях </w:t>
      </w:r>
      <w:r>
        <w:rPr>
          <w:i/>
          <w:sz w:val="28"/>
          <w:szCs w:val="28"/>
        </w:rPr>
        <w:t>укрепления статуса молодой семьи и формирования у молодёжи ценностей семейной культур</w:t>
      </w:r>
      <w:r>
        <w:rPr>
          <w:sz w:val="28"/>
          <w:szCs w:val="28"/>
        </w:rPr>
        <w:t>ы проведены 2 крупных городских мероприятия (в 2018 году – 2 мероприятия):</w:t>
      </w:r>
    </w:p>
    <w:p w14:paraId="1C01C6E9" w14:textId="6122EE7D" w:rsidR="009D7B25" w:rsidRDefault="009D7B25" w:rsidP="009D7B25">
      <w:pPr>
        <w:spacing w:line="240" w:lineRule="atLeast"/>
        <w:jc w:val="both"/>
        <w:rPr>
          <w:sz w:val="24"/>
          <w:szCs w:val="24"/>
        </w:rPr>
      </w:pPr>
      <w:r>
        <w:rPr>
          <w:noProof/>
        </w:rPr>
        <w:drawing>
          <wp:anchor distT="0" distB="0" distL="114300" distR="114300" simplePos="0" relativeHeight="252403712" behindDoc="0" locked="0" layoutInCell="1" allowOverlap="1" wp14:anchorId="027BAE52" wp14:editId="3243766C">
            <wp:simplePos x="0" y="0"/>
            <wp:positionH relativeFrom="column">
              <wp:posOffset>374015</wp:posOffset>
            </wp:positionH>
            <wp:positionV relativeFrom="paragraph">
              <wp:posOffset>1149985</wp:posOffset>
            </wp:positionV>
            <wp:extent cx="2595880" cy="1800225"/>
            <wp:effectExtent l="0" t="0" r="0" b="9525"/>
            <wp:wrapTopAndBottom/>
            <wp:docPr id="71972" name="Рисунок 7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6">
                      <a:extLst>
                        <a:ext uri="{28A0092B-C50C-407E-A947-70E740481C1C}">
                          <a14:useLocalDpi xmlns:a14="http://schemas.microsoft.com/office/drawing/2010/main"/>
                        </a:ext>
                      </a:extLst>
                    </a:blip>
                    <a:srcRect/>
                    <a:stretch>
                      <a:fillRect/>
                    </a:stretch>
                  </pic:blipFill>
                  <pic:spPr bwMode="auto">
                    <a:xfrm>
                      <a:off x="0" y="0"/>
                      <a:ext cx="2595880"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04736" behindDoc="0" locked="0" layoutInCell="1" allowOverlap="1" wp14:anchorId="5DDB3F8D" wp14:editId="02EDF470">
            <wp:simplePos x="0" y="0"/>
            <wp:positionH relativeFrom="column">
              <wp:posOffset>3071495</wp:posOffset>
            </wp:positionH>
            <wp:positionV relativeFrom="paragraph">
              <wp:posOffset>1149985</wp:posOffset>
            </wp:positionV>
            <wp:extent cx="3196590" cy="1799590"/>
            <wp:effectExtent l="0" t="0" r="3810" b="0"/>
            <wp:wrapTopAndBottom/>
            <wp:docPr id="71971" name="Рисунок 7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87">
                      <a:extLst>
                        <a:ext uri="{28A0092B-C50C-407E-A947-70E740481C1C}">
                          <a14:useLocalDpi xmlns:a14="http://schemas.microsoft.com/office/drawing/2010/main"/>
                        </a:ext>
                      </a:extLst>
                    </a:blip>
                    <a:srcRect/>
                    <a:stretch>
                      <a:fillRect/>
                    </a:stretch>
                  </pic:blipFill>
                  <pic:spPr bwMode="auto">
                    <a:xfrm>
                      <a:off x="0" y="0"/>
                      <a:ext cx="3196590" cy="179959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xml:space="preserve">- городской конкурс «Творческая семья», в котором приняли участие 5 молодых семей.  Участники конкурса соревновались конкурсах: «Визитка», «Кому пряники, кому печенье!», «Интеллектуальный марафон» и «Звездный час». Победителем конкурса стала многодетная молодая семья </w:t>
      </w:r>
      <w:proofErr w:type="spellStart"/>
      <w:r>
        <w:rPr>
          <w:sz w:val="28"/>
          <w:szCs w:val="28"/>
        </w:rPr>
        <w:t>Газизовых</w:t>
      </w:r>
      <w:proofErr w:type="spellEnd"/>
      <w:r>
        <w:rPr>
          <w:sz w:val="28"/>
          <w:szCs w:val="28"/>
        </w:rPr>
        <w:t xml:space="preserve"> (Руслан и </w:t>
      </w:r>
      <w:proofErr w:type="spellStart"/>
      <w:r>
        <w:rPr>
          <w:sz w:val="28"/>
          <w:szCs w:val="28"/>
        </w:rPr>
        <w:t>Гульназ</w:t>
      </w:r>
      <w:proofErr w:type="spellEnd"/>
      <w:r>
        <w:rPr>
          <w:sz w:val="28"/>
          <w:szCs w:val="28"/>
        </w:rPr>
        <w:t>);</w:t>
      </w:r>
    </w:p>
    <w:p w14:paraId="0B389DCF" w14:textId="77777777" w:rsidR="009D7B25" w:rsidRDefault="009D7B25" w:rsidP="009D7B25">
      <w:pPr>
        <w:spacing w:line="240" w:lineRule="atLeast"/>
        <w:jc w:val="both"/>
        <w:rPr>
          <w:sz w:val="24"/>
          <w:szCs w:val="24"/>
        </w:rPr>
      </w:pPr>
    </w:p>
    <w:p w14:paraId="160AB46A" w14:textId="36E1A659" w:rsidR="009D7B25" w:rsidRDefault="009D7B25" w:rsidP="009D7B25">
      <w:pPr>
        <w:spacing w:line="240" w:lineRule="atLeast"/>
        <w:jc w:val="both"/>
        <w:rPr>
          <w:sz w:val="28"/>
          <w:szCs w:val="28"/>
        </w:rPr>
      </w:pPr>
      <w:r>
        <w:rPr>
          <w:noProof/>
        </w:rPr>
        <w:drawing>
          <wp:anchor distT="0" distB="0" distL="114300" distR="114300" simplePos="0" relativeHeight="252405760" behindDoc="0" locked="0" layoutInCell="1" allowOverlap="1" wp14:anchorId="3F21F42B" wp14:editId="0620E444">
            <wp:simplePos x="0" y="0"/>
            <wp:positionH relativeFrom="column">
              <wp:posOffset>2030730</wp:posOffset>
            </wp:positionH>
            <wp:positionV relativeFrom="paragraph">
              <wp:posOffset>814705</wp:posOffset>
            </wp:positionV>
            <wp:extent cx="2400935" cy="1800225"/>
            <wp:effectExtent l="0" t="0" r="0" b="9525"/>
            <wp:wrapTopAndBottom/>
            <wp:docPr id="71970" name="Рисунок 7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8">
                      <a:extLst>
                        <a:ext uri="{28A0092B-C50C-407E-A947-70E740481C1C}">
                          <a14:useLocalDpi xmlns:a14="http://schemas.microsoft.com/office/drawing/2010/main"/>
                        </a:ext>
                      </a:extLst>
                    </a:blip>
                    <a:srcRect/>
                    <a:stretch>
                      <a:fillRect/>
                    </a:stretch>
                  </pic:blipFill>
                  <pic:spPr bwMode="auto">
                    <a:xfrm>
                      <a:off x="0" y="0"/>
                      <a:ext cx="2400935" cy="1800225"/>
                    </a:xfrm>
                    <a:prstGeom prst="rect">
                      <a:avLst/>
                    </a:prstGeom>
                    <a:noFill/>
                  </pic:spPr>
                </pic:pic>
              </a:graphicData>
            </a:graphic>
            <wp14:sizeRelH relativeFrom="page">
              <wp14:pctWidth>0</wp14:pctWidth>
            </wp14:sizeRelH>
            <wp14:sizeRelV relativeFrom="page">
              <wp14:pctHeight>0</wp14:pctHeight>
            </wp14:sizeRelV>
          </wp:anchor>
        </w:drawing>
      </w:r>
      <w:r>
        <w:rPr>
          <w:sz w:val="24"/>
          <w:szCs w:val="24"/>
        </w:rPr>
        <w:tab/>
      </w:r>
      <w:r>
        <w:rPr>
          <w:sz w:val="28"/>
          <w:szCs w:val="28"/>
        </w:rPr>
        <w:t>- в декабре на площадке «Строитель» для активных молодых семей городского клубного объединения «Моя семья» прошло итоговое новогоднее мероприятие.</w:t>
      </w:r>
    </w:p>
    <w:p w14:paraId="33B81269" w14:textId="77777777" w:rsidR="009D7B25" w:rsidRDefault="009D7B25" w:rsidP="009D7B25">
      <w:pPr>
        <w:spacing w:line="240" w:lineRule="atLeast"/>
        <w:jc w:val="both"/>
        <w:rPr>
          <w:sz w:val="28"/>
          <w:szCs w:val="28"/>
        </w:rPr>
      </w:pPr>
    </w:p>
    <w:p w14:paraId="37A7200F" w14:textId="77777777" w:rsidR="009D7B25" w:rsidRDefault="009D7B25" w:rsidP="009D7B25">
      <w:pPr>
        <w:spacing w:line="240" w:lineRule="atLeast"/>
        <w:jc w:val="both"/>
        <w:rPr>
          <w:sz w:val="24"/>
          <w:szCs w:val="24"/>
        </w:rPr>
      </w:pPr>
      <w:r>
        <w:rPr>
          <w:sz w:val="24"/>
          <w:szCs w:val="24"/>
        </w:rPr>
        <w:tab/>
      </w:r>
      <w:r>
        <w:rPr>
          <w:sz w:val="28"/>
          <w:szCs w:val="28"/>
        </w:rPr>
        <w:t xml:space="preserve">Мероприятия, направленные на </w:t>
      </w:r>
      <w:r>
        <w:rPr>
          <w:i/>
          <w:sz w:val="28"/>
          <w:szCs w:val="28"/>
        </w:rPr>
        <w:t>формирование здорового образа жизни</w:t>
      </w:r>
      <w:r>
        <w:rPr>
          <w:sz w:val="28"/>
          <w:szCs w:val="28"/>
        </w:rPr>
        <w:t>, решают задачу профилактики негативных проявлений в молодёжной среде и организации содержательного досуга молодёжи. С этой целью в 2019 году проведено 3 городских мероприятия (2018 год – 3 мероприятия):</w:t>
      </w:r>
      <w:r>
        <w:rPr>
          <w:sz w:val="28"/>
          <w:szCs w:val="28"/>
        </w:rPr>
        <w:tab/>
      </w:r>
    </w:p>
    <w:p w14:paraId="2185B817" w14:textId="119058A9" w:rsidR="009D7B25" w:rsidRDefault="009D7B25" w:rsidP="009D7B25">
      <w:pPr>
        <w:jc w:val="both"/>
        <w:rPr>
          <w:sz w:val="28"/>
          <w:szCs w:val="28"/>
        </w:rPr>
      </w:pPr>
      <w:r>
        <w:rPr>
          <w:noProof/>
        </w:rPr>
        <w:drawing>
          <wp:anchor distT="0" distB="0" distL="114300" distR="114300" simplePos="0" relativeHeight="252406784" behindDoc="0" locked="0" layoutInCell="1" allowOverlap="1" wp14:anchorId="14A0EE57" wp14:editId="3DE4E775">
            <wp:simplePos x="0" y="0"/>
            <wp:positionH relativeFrom="column">
              <wp:posOffset>3162300</wp:posOffset>
            </wp:positionH>
            <wp:positionV relativeFrom="paragraph">
              <wp:posOffset>669925</wp:posOffset>
            </wp:positionV>
            <wp:extent cx="3200400" cy="1800225"/>
            <wp:effectExtent l="0" t="0" r="0" b="9525"/>
            <wp:wrapTopAndBottom/>
            <wp:docPr id="71969" name="Рисунок 7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9">
                      <a:extLst>
                        <a:ext uri="{28A0092B-C50C-407E-A947-70E740481C1C}">
                          <a14:useLocalDpi xmlns:a14="http://schemas.microsoft.com/office/drawing/2010/main"/>
                        </a:ext>
                      </a:extLst>
                    </a:blip>
                    <a:srcRect/>
                    <a:stretch>
                      <a:fillRect/>
                    </a:stretch>
                  </pic:blipFill>
                  <pic:spPr bwMode="auto">
                    <a:xfrm>
                      <a:off x="0" y="0"/>
                      <a:ext cx="3200400"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07808" behindDoc="0" locked="0" layoutInCell="1" allowOverlap="1" wp14:anchorId="7CE4357A" wp14:editId="010E166A">
            <wp:simplePos x="0" y="0"/>
            <wp:positionH relativeFrom="column">
              <wp:posOffset>139065</wp:posOffset>
            </wp:positionH>
            <wp:positionV relativeFrom="paragraph">
              <wp:posOffset>673735</wp:posOffset>
            </wp:positionV>
            <wp:extent cx="2930525" cy="1800225"/>
            <wp:effectExtent l="0" t="0" r="3175" b="9525"/>
            <wp:wrapTopAndBottom/>
            <wp:docPr id="71968" name="Рисунок 7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0">
                      <a:extLst>
                        <a:ext uri="{28A0092B-C50C-407E-A947-70E740481C1C}">
                          <a14:useLocalDpi xmlns:a14="http://schemas.microsoft.com/office/drawing/2010/main"/>
                        </a:ext>
                      </a:extLst>
                    </a:blip>
                    <a:srcRect/>
                    <a:stretch>
                      <a:fillRect/>
                    </a:stretch>
                  </pic:blipFill>
                  <pic:spPr bwMode="auto">
                    <a:xfrm>
                      <a:off x="0" y="0"/>
                      <a:ext cx="2930525" cy="180022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городской спортивный праздник «Снежное многоборье», участники праздника – 11 молодёжных команд коллективов предприятий, учреждений и организаций города;</w:t>
      </w:r>
    </w:p>
    <w:p w14:paraId="21F41FA0" w14:textId="77777777" w:rsidR="009D7B25" w:rsidRDefault="009D7B25" w:rsidP="009D7B25">
      <w:pPr>
        <w:spacing w:line="240" w:lineRule="atLeast"/>
        <w:jc w:val="both"/>
        <w:rPr>
          <w:sz w:val="24"/>
          <w:szCs w:val="24"/>
        </w:rPr>
      </w:pPr>
    </w:p>
    <w:p w14:paraId="2D6E0BBA" w14:textId="03120C09" w:rsidR="009D7B25" w:rsidRDefault="009D7B25" w:rsidP="009D7B25">
      <w:pPr>
        <w:jc w:val="both"/>
        <w:rPr>
          <w:sz w:val="24"/>
          <w:szCs w:val="24"/>
        </w:rPr>
      </w:pPr>
      <w:r>
        <w:rPr>
          <w:noProof/>
        </w:rPr>
        <w:drawing>
          <wp:anchor distT="0" distB="0" distL="114300" distR="114300" simplePos="0" relativeHeight="252408832" behindDoc="0" locked="0" layoutInCell="1" allowOverlap="1" wp14:anchorId="59E47A29" wp14:editId="2F3E460C">
            <wp:simplePos x="0" y="0"/>
            <wp:positionH relativeFrom="column">
              <wp:posOffset>3388995</wp:posOffset>
            </wp:positionH>
            <wp:positionV relativeFrom="paragraph">
              <wp:posOffset>701675</wp:posOffset>
            </wp:positionV>
            <wp:extent cx="2919730" cy="1800225"/>
            <wp:effectExtent l="0" t="0" r="0" b="9525"/>
            <wp:wrapTopAndBottom/>
            <wp:docPr id="71967" name="Рисунок 7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1">
                      <a:extLst>
                        <a:ext uri="{28A0092B-C50C-407E-A947-70E740481C1C}">
                          <a14:useLocalDpi xmlns:a14="http://schemas.microsoft.com/office/drawing/2010/main"/>
                        </a:ext>
                      </a:extLst>
                    </a:blip>
                    <a:srcRect/>
                    <a:stretch>
                      <a:fillRect/>
                    </a:stretch>
                  </pic:blipFill>
                  <pic:spPr bwMode="auto">
                    <a:xfrm>
                      <a:off x="0" y="0"/>
                      <a:ext cx="2919730"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09856" behindDoc="0" locked="0" layoutInCell="1" allowOverlap="1" wp14:anchorId="2D2F6604" wp14:editId="22094954">
            <wp:simplePos x="0" y="0"/>
            <wp:positionH relativeFrom="column">
              <wp:posOffset>139065</wp:posOffset>
            </wp:positionH>
            <wp:positionV relativeFrom="paragraph">
              <wp:posOffset>701675</wp:posOffset>
            </wp:positionV>
            <wp:extent cx="3099435" cy="1800225"/>
            <wp:effectExtent l="0" t="0" r="5715" b="9525"/>
            <wp:wrapTopAndBottom/>
            <wp:docPr id="71966" name="Рисунок 7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2">
                      <a:extLst>
                        <a:ext uri="{28A0092B-C50C-407E-A947-70E740481C1C}">
                          <a14:useLocalDpi xmlns:a14="http://schemas.microsoft.com/office/drawing/2010/main"/>
                        </a:ext>
                      </a:extLst>
                    </a:blip>
                    <a:srcRect/>
                    <a:stretch>
                      <a:fillRect/>
                    </a:stretch>
                  </pic:blipFill>
                  <pic:spPr bwMode="auto">
                    <a:xfrm>
                      <a:off x="0" y="0"/>
                      <a:ext cx="3099435" cy="1800225"/>
                    </a:xfrm>
                    <a:prstGeom prst="rect">
                      <a:avLst/>
                    </a:prstGeom>
                    <a:noFill/>
                  </pic:spPr>
                </pic:pic>
              </a:graphicData>
            </a:graphic>
            <wp14:sizeRelH relativeFrom="page">
              <wp14:pctWidth>0</wp14:pctWidth>
            </wp14:sizeRelH>
            <wp14:sizeRelV relativeFrom="page">
              <wp14:pctHeight>0</wp14:pctHeight>
            </wp14:sizeRelV>
          </wp:anchor>
        </w:drawing>
      </w:r>
      <w:r>
        <w:rPr>
          <w:sz w:val="24"/>
          <w:szCs w:val="24"/>
        </w:rPr>
        <w:tab/>
      </w:r>
      <w:r>
        <w:rPr>
          <w:sz w:val="28"/>
          <w:szCs w:val="28"/>
        </w:rPr>
        <w:t xml:space="preserve">-  городская акция «Безопасные дороги – детям!», участники акции – дети, посещающие лагеря с дневным пребыванием детей в возрасте от 6 до 15 лет, общее число участников акции составило около 300 человек. </w:t>
      </w:r>
    </w:p>
    <w:p w14:paraId="71C4A6CC" w14:textId="77777777" w:rsidR="009D7B25" w:rsidRDefault="009D7B25" w:rsidP="009D7B25">
      <w:pPr>
        <w:spacing w:line="240" w:lineRule="atLeast"/>
        <w:jc w:val="both"/>
        <w:rPr>
          <w:sz w:val="24"/>
          <w:szCs w:val="24"/>
        </w:rPr>
      </w:pPr>
    </w:p>
    <w:p w14:paraId="203FE436" w14:textId="77777777" w:rsidR="009D7B25" w:rsidRDefault="009D7B25" w:rsidP="009D7B25">
      <w:pPr>
        <w:spacing w:line="240" w:lineRule="atLeast"/>
        <w:jc w:val="both"/>
        <w:rPr>
          <w:sz w:val="24"/>
          <w:szCs w:val="24"/>
        </w:rPr>
      </w:pPr>
      <w:r>
        <w:rPr>
          <w:sz w:val="24"/>
          <w:szCs w:val="24"/>
        </w:rPr>
        <w:tab/>
      </w:r>
      <w:r>
        <w:rPr>
          <w:sz w:val="28"/>
          <w:szCs w:val="28"/>
        </w:rPr>
        <w:t xml:space="preserve">- с 16 по 17 августа 2019 года в лесном массиве состоялся </w:t>
      </w:r>
      <w:r>
        <w:rPr>
          <w:sz w:val="28"/>
          <w:szCs w:val="28"/>
          <w:lang w:val="en-US"/>
        </w:rPr>
        <w:t>XI</w:t>
      </w:r>
      <w:r>
        <w:rPr>
          <w:sz w:val="28"/>
          <w:szCs w:val="28"/>
        </w:rPr>
        <w:t xml:space="preserve"> городской туристический слёт работающей молодёжи «Адреналин». В 2019 году слёт посвящён Году семьи в ХМАО-Югре. В туристическом слёте приняли участие 8 команд предприятий, учреждений, организаций города.</w:t>
      </w:r>
    </w:p>
    <w:p w14:paraId="4E22A815" w14:textId="766B2B37" w:rsidR="009D7B25" w:rsidRDefault="009D7B25" w:rsidP="009D7B25">
      <w:pPr>
        <w:spacing w:line="240" w:lineRule="atLeast"/>
        <w:jc w:val="both"/>
        <w:rPr>
          <w:sz w:val="24"/>
          <w:szCs w:val="24"/>
        </w:rPr>
      </w:pPr>
      <w:r>
        <w:rPr>
          <w:noProof/>
        </w:rPr>
        <w:drawing>
          <wp:anchor distT="0" distB="0" distL="114300" distR="114300" simplePos="0" relativeHeight="252410880" behindDoc="0" locked="0" layoutInCell="1" allowOverlap="1" wp14:anchorId="0E69693E" wp14:editId="30B6F895">
            <wp:simplePos x="0" y="0"/>
            <wp:positionH relativeFrom="column">
              <wp:posOffset>768350</wp:posOffset>
            </wp:positionH>
            <wp:positionV relativeFrom="paragraph">
              <wp:posOffset>196850</wp:posOffset>
            </wp:positionV>
            <wp:extent cx="2400935" cy="1800225"/>
            <wp:effectExtent l="0" t="0" r="0" b="9525"/>
            <wp:wrapTopAndBottom/>
            <wp:docPr id="71965" name="Рисунок 7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3">
                      <a:extLst>
                        <a:ext uri="{28A0092B-C50C-407E-A947-70E740481C1C}">
                          <a14:useLocalDpi xmlns:a14="http://schemas.microsoft.com/office/drawing/2010/main"/>
                        </a:ext>
                      </a:extLst>
                    </a:blip>
                    <a:srcRect/>
                    <a:stretch>
                      <a:fillRect/>
                    </a:stretch>
                  </pic:blipFill>
                  <pic:spPr bwMode="auto">
                    <a:xfrm>
                      <a:off x="0" y="0"/>
                      <a:ext cx="2400935"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1904" behindDoc="0" locked="0" layoutInCell="1" allowOverlap="1" wp14:anchorId="7CF7356E" wp14:editId="28A4D172">
            <wp:simplePos x="0" y="0"/>
            <wp:positionH relativeFrom="column">
              <wp:posOffset>3471545</wp:posOffset>
            </wp:positionH>
            <wp:positionV relativeFrom="paragraph">
              <wp:posOffset>195580</wp:posOffset>
            </wp:positionV>
            <wp:extent cx="2400935" cy="1799590"/>
            <wp:effectExtent l="0" t="0" r="0" b="0"/>
            <wp:wrapTopAndBottom/>
            <wp:docPr id="71964" name="Рисунок 7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94">
                      <a:extLst>
                        <a:ext uri="{28A0092B-C50C-407E-A947-70E740481C1C}">
                          <a14:useLocalDpi xmlns:a14="http://schemas.microsoft.com/office/drawing/2010/main"/>
                        </a:ext>
                      </a:extLst>
                    </a:blip>
                    <a:srcRect/>
                    <a:stretch>
                      <a:fillRect/>
                    </a:stretch>
                  </pic:blipFill>
                  <pic:spPr bwMode="auto">
                    <a:xfrm>
                      <a:off x="0" y="0"/>
                      <a:ext cx="2400935" cy="1799590"/>
                    </a:xfrm>
                    <a:prstGeom prst="rect">
                      <a:avLst/>
                    </a:prstGeom>
                    <a:noFill/>
                  </pic:spPr>
                </pic:pic>
              </a:graphicData>
            </a:graphic>
            <wp14:sizeRelH relativeFrom="page">
              <wp14:pctWidth>0</wp14:pctWidth>
            </wp14:sizeRelH>
            <wp14:sizeRelV relativeFrom="page">
              <wp14:pctHeight>0</wp14:pctHeight>
            </wp14:sizeRelV>
          </wp:anchor>
        </w:drawing>
      </w:r>
    </w:p>
    <w:p w14:paraId="22971DE0" w14:textId="77777777" w:rsidR="009D7B25" w:rsidRDefault="009D7B25" w:rsidP="009D7B25">
      <w:pPr>
        <w:spacing w:line="240" w:lineRule="atLeast"/>
        <w:jc w:val="both"/>
        <w:rPr>
          <w:sz w:val="24"/>
          <w:szCs w:val="24"/>
        </w:rPr>
      </w:pPr>
    </w:p>
    <w:p w14:paraId="1A61D19A" w14:textId="77777777" w:rsidR="009D7B25" w:rsidRDefault="009D7B25" w:rsidP="009D7B25">
      <w:pPr>
        <w:spacing w:line="240" w:lineRule="atLeast"/>
        <w:jc w:val="both"/>
        <w:rPr>
          <w:i/>
          <w:sz w:val="28"/>
          <w:szCs w:val="28"/>
        </w:rPr>
      </w:pPr>
      <w:r>
        <w:rPr>
          <w:sz w:val="28"/>
          <w:szCs w:val="28"/>
        </w:rPr>
        <w:tab/>
      </w:r>
      <w:r>
        <w:rPr>
          <w:i/>
          <w:sz w:val="28"/>
          <w:szCs w:val="28"/>
        </w:rPr>
        <w:t>Вовлечение молодёжи в социально активную деятельность.</w:t>
      </w:r>
    </w:p>
    <w:p w14:paraId="35B2AF67" w14:textId="77777777" w:rsidR="009D7B25" w:rsidRDefault="009D7B25" w:rsidP="009D7B25">
      <w:pPr>
        <w:spacing w:line="240" w:lineRule="atLeast"/>
        <w:jc w:val="both"/>
        <w:rPr>
          <w:sz w:val="28"/>
          <w:szCs w:val="28"/>
        </w:rPr>
      </w:pPr>
      <w:r>
        <w:rPr>
          <w:sz w:val="28"/>
          <w:szCs w:val="28"/>
        </w:rPr>
        <w:tab/>
        <w:t xml:space="preserve">В городе сформирована система взаимодействия с детскими общественными объединениями образовательных учреждений города и студенческим Советом Лянторского нефтяного техникума. </w:t>
      </w:r>
    </w:p>
    <w:p w14:paraId="22FFCD93" w14:textId="7BA9C699" w:rsidR="009D7B25" w:rsidRDefault="009D7B25" w:rsidP="009D7B25">
      <w:pPr>
        <w:spacing w:line="240" w:lineRule="atLeast"/>
        <w:jc w:val="both"/>
        <w:rPr>
          <w:sz w:val="28"/>
          <w:szCs w:val="28"/>
        </w:rPr>
      </w:pPr>
      <w:r>
        <w:rPr>
          <w:sz w:val="28"/>
          <w:szCs w:val="28"/>
        </w:rPr>
        <w:tab/>
        <w:t xml:space="preserve">Активную общественную работу проводят более 500 добровольцев, привлекая к участию в общественных акциях, конкурсах, субботниках по благоустройству и добрых полезных делах горожан. </w:t>
      </w:r>
      <w:r>
        <w:rPr>
          <w:noProof/>
        </w:rPr>
        <w:drawing>
          <wp:anchor distT="0" distB="0" distL="114300" distR="114300" simplePos="0" relativeHeight="252412928" behindDoc="0" locked="0" layoutInCell="1" allowOverlap="1" wp14:anchorId="32C9A8DC" wp14:editId="07FFCEB6">
            <wp:simplePos x="0" y="0"/>
            <wp:positionH relativeFrom="column">
              <wp:posOffset>3324225</wp:posOffset>
            </wp:positionH>
            <wp:positionV relativeFrom="paragraph">
              <wp:posOffset>776605</wp:posOffset>
            </wp:positionV>
            <wp:extent cx="2700020" cy="1800225"/>
            <wp:effectExtent l="0" t="0" r="5080" b="9525"/>
            <wp:wrapTopAndBottom/>
            <wp:docPr id="71963" name="Рисунок 7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95">
                      <a:extLst>
                        <a:ext uri="{28A0092B-C50C-407E-A947-70E740481C1C}">
                          <a14:useLocalDpi xmlns:a14="http://schemas.microsoft.com/office/drawing/2010/main"/>
                        </a:ext>
                      </a:extLst>
                    </a:blip>
                    <a:srcRect/>
                    <a:stretch>
                      <a:fillRect/>
                    </a:stretch>
                  </pic:blipFill>
                  <pic:spPr bwMode="auto">
                    <a:xfrm>
                      <a:off x="0" y="0"/>
                      <a:ext cx="2700020"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3952" behindDoc="0" locked="0" layoutInCell="1" allowOverlap="1" wp14:anchorId="7D5FC8F9" wp14:editId="6384884B">
            <wp:simplePos x="0" y="0"/>
            <wp:positionH relativeFrom="column">
              <wp:posOffset>537845</wp:posOffset>
            </wp:positionH>
            <wp:positionV relativeFrom="paragraph">
              <wp:posOffset>774700</wp:posOffset>
            </wp:positionV>
            <wp:extent cx="2700020" cy="1800225"/>
            <wp:effectExtent l="0" t="0" r="5080" b="9525"/>
            <wp:wrapTopAndBottom/>
            <wp:docPr id="71962" name="Рисунок 7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96">
                      <a:extLst>
                        <a:ext uri="{28A0092B-C50C-407E-A947-70E740481C1C}">
                          <a14:useLocalDpi xmlns:a14="http://schemas.microsoft.com/office/drawing/2010/main"/>
                        </a:ext>
                      </a:extLst>
                    </a:blip>
                    <a:srcRect/>
                    <a:stretch>
                      <a:fillRect/>
                    </a:stretch>
                  </pic:blipFill>
                  <pic:spPr bwMode="auto">
                    <a:xfrm>
                      <a:off x="0" y="0"/>
                      <a:ext cx="2700020" cy="180022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Общественные детские и молодёжные организации объединяют более 1 000 молодых и активных людей, помогают им проявить себя в общественной деятельности, ведут работу по различным социальным направлениям.</w:t>
      </w:r>
    </w:p>
    <w:p w14:paraId="4A7E3AFF" w14:textId="77777777" w:rsidR="009D7B25" w:rsidRDefault="009D7B25" w:rsidP="009D7B25">
      <w:pPr>
        <w:spacing w:line="240" w:lineRule="atLeast"/>
        <w:jc w:val="both"/>
        <w:rPr>
          <w:sz w:val="28"/>
          <w:szCs w:val="28"/>
        </w:rPr>
      </w:pPr>
      <w:r>
        <w:rPr>
          <w:sz w:val="28"/>
          <w:szCs w:val="28"/>
        </w:rPr>
        <w:tab/>
      </w:r>
    </w:p>
    <w:p w14:paraId="67AA241F" w14:textId="500AC2CB" w:rsidR="009D7B25" w:rsidRDefault="009D7B25" w:rsidP="009D7B25">
      <w:pPr>
        <w:jc w:val="both"/>
        <w:rPr>
          <w:sz w:val="28"/>
          <w:szCs w:val="28"/>
        </w:rPr>
      </w:pPr>
      <w:r>
        <w:rPr>
          <w:noProof/>
        </w:rPr>
        <w:drawing>
          <wp:anchor distT="0" distB="0" distL="114300" distR="114300" simplePos="0" relativeHeight="252414976" behindDoc="0" locked="0" layoutInCell="1" allowOverlap="1" wp14:anchorId="5EADFC7B" wp14:editId="0F7D2BEC">
            <wp:simplePos x="0" y="0"/>
            <wp:positionH relativeFrom="column">
              <wp:posOffset>835025</wp:posOffset>
            </wp:positionH>
            <wp:positionV relativeFrom="paragraph">
              <wp:posOffset>1782445</wp:posOffset>
            </wp:positionV>
            <wp:extent cx="2400935" cy="1800225"/>
            <wp:effectExtent l="0" t="0" r="0" b="9525"/>
            <wp:wrapTopAndBottom/>
            <wp:docPr id="71961" name="Рисунок 7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97">
                      <a:extLst>
                        <a:ext uri="{28A0092B-C50C-407E-A947-70E740481C1C}">
                          <a14:useLocalDpi xmlns:a14="http://schemas.microsoft.com/office/drawing/2010/main"/>
                        </a:ext>
                      </a:extLst>
                    </a:blip>
                    <a:srcRect/>
                    <a:stretch>
                      <a:fillRect/>
                    </a:stretch>
                  </pic:blipFill>
                  <pic:spPr bwMode="auto">
                    <a:xfrm>
                      <a:off x="0" y="0"/>
                      <a:ext cx="2400935"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6000" behindDoc="0" locked="0" layoutInCell="1" allowOverlap="1" wp14:anchorId="53BBD69F" wp14:editId="716D045F">
            <wp:simplePos x="0" y="0"/>
            <wp:positionH relativeFrom="column">
              <wp:posOffset>3505200</wp:posOffset>
            </wp:positionH>
            <wp:positionV relativeFrom="paragraph">
              <wp:posOffset>1781810</wp:posOffset>
            </wp:positionV>
            <wp:extent cx="2400935" cy="1800225"/>
            <wp:effectExtent l="0" t="0" r="0" b="9525"/>
            <wp:wrapTopAndBottom/>
            <wp:docPr id="71960" name="Рисунок 7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98">
                      <a:extLst>
                        <a:ext uri="{28A0092B-C50C-407E-A947-70E740481C1C}">
                          <a14:useLocalDpi xmlns:a14="http://schemas.microsoft.com/office/drawing/2010/main"/>
                        </a:ext>
                      </a:extLst>
                    </a:blip>
                    <a:srcRect/>
                    <a:stretch>
                      <a:fillRect/>
                    </a:stretch>
                  </pic:blipFill>
                  <pic:spPr bwMode="auto">
                    <a:xfrm>
                      <a:off x="0" y="0"/>
                      <a:ext cx="2400935" cy="180022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xml:space="preserve">С целью продуктивного взаимодействия между молодёжью и органами                 местного самоуправления, в городе активно работает Совет молодёжи при Главе города. В 2019 году новый состав молодёжного Совета провёл 5 рабочих встреч и 3 заседания при Главе города. Ребята из Совета весь год активно занимались волонтёрской деятельностью, расширяли сеть социального партнёрства, занимались благотворительностью, проводили субботники и экологические акции. В настоящее время новый состав Совета горит идеями, придумывает и реализует новые инициативы. </w:t>
      </w:r>
    </w:p>
    <w:p w14:paraId="0538B127" w14:textId="77777777" w:rsidR="009D7B25" w:rsidRDefault="009D7B25" w:rsidP="009D7B25">
      <w:pPr>
        <w:spacing w:line="240" w:lineRule="atLeast"/>
        <w:jc w:val="both"/>
        <w:rPr>
          <w:sz w:val="28"/>
          <w:szCs w:val="28"/>
        </w:rPr>
      </w:pPr>
      <w:r>
        <w:rPr>
          <w:sz w:val="28"/>
          <w:szCs w:val="28"/>
        </w:rPr>
        <w:tab/>
      </w:r>
    </w:p>
    <w:p w14:paraId="6AF0CA41" w14:textId="77777777" w:rsidR="009D7B25" w:rsidRDefault="009D7B25" w:rsidP="009D7B25">
      <w:pPr>
        <w:spacing w:line="240" w:lineRule="atLeast"/>
        <w:jc w:val="both"/>
        <w:rPr>
          <w:sz w:val="28"/>
          <w:szCs w:val="28"/>
        </w:rPr>
      </w:pPr>
      <w:r>
        <w:rPr>
          <w:sz w:val="28"/>
          <w:szCs w:val="28"/>
        </w:rPr>
        <w:tab/>
        <w:t xml:space="preserve">Все поставленные на 2019 год задачи выполнены в полном объёме. В ходе реализации программных мероприятий для молодёжи наметилась тенденция значительного увеличения количества участников, возросла социальная активность молодёжи в участиях разного рода акциях, проектах, мероприятиях.   </w:t>
      </w:r>
    </w:p>
    <w:p w14:paraId="328C1C72" w14:textId="77777777" w:rsidR="009D7B25" w:rsidRDefault="009D7B25" w:rsidP="009D7B25">
      <w:pPr>
        <w:spacing w:line="240" w:lineRule="atLeast"/>
        <w:jc w:val="center"/>
        <w:rPr>
          <w:sz w:val="28"/>
          <w:szCs w:val="28"/>
        </w:rPr>
      </w:pPr>
    </w:p>
    <w:p w14:paraId="442C0C91" w14:textId="77777777" w:rsidR="009D7B25" w:rsidRDefault="009D7B25" w:rsidP="009D7B25">
      <w:pPr>
        <w:spacing w:line="240" w:lineRule="atLeast"/>
        <w:jc w:val="center"/>
        <w:rPr>
          <w:i/>
          <w:sz w:val="28"/>
          <w:szCs w:val="28"/>
        </w:rPr>
      </w:pPr>
      <w:r>
        <w:rPr>
          <w:i/>
          <w:sz w:val="28"/>
          <w:szCs w:val="28"/>
        </w:rPr>
        <w:lastRenderedPageBreak/>
        <w:t>Наиболее значимые достижения молодёжи города Лянтора:</w:t>
      </w:r>
    </w:p>
    <w:p w14:paraId="68EAF7A1" w14:textId="77777777" w:rsidR="009D7B25" w:rsidRDefault="009D7B25" w:rsidP="009D7B25">
      <w:pPr>
        <w:jc w:val="both"/>
        <w:rPr>
          <w:sz w:val="28"/>
          <w:szCs w:val="28"/>
        </w:rPr>
      </w:pPr>
      <w:r>
        <w:rPr>
          <w:sz w:val="28"/>
          <w:szCs w:val="28"/>
        </w:rPr>
        <w:tab/>
        <w:t xml:space="preserve">- победа Дины </w:t>
      </w:r>
      <w:proofErr w:type="spellStart"/>
      <w:r>
        <w:rPr>
          <w:sz w:val="28"/>
          <w:szCs w:val="28"/>
        </w:rPr>
        <w:t>Карабаевой</w:t>
      </w:r>
      <w:proofErr w:type="spellEnd"/>
      <w:r>
        <w:rPr>
          <w:sz w:val="28"/>
          <w:szCs w:val="28"/>
        </w:rPr>
        <w:t xml:space="preserve">, выпускницы Лянторской СОШ № 6, студентки 3 курса </w:t>
      </w:r>
      <w:proofErr w:type="spellStart"/>
      <w:r>
        <w:rPr>
          <w:sz w:val="28"/>
          <w:szCs w:val="28"/>
        </w:rPr>
        <w:t>СурГУ</w:t>
      </w:r>
      <w:proofErr w:type="spellEnd"/>
      <w:r>
        <w:rPr>
          <w:sz w:val="28"/>
          <w:szCs w:val="28"/>
        </w:rPr>
        <w:t>, в районном конкурсе проектов, направленных на развитие добровольчества в Сургутском районе. На реализацию проекта «Волонтёры Добра» выделено 200 тысяч рублей, на эти деньги в городе будет проведён цикл мероприятий;</w:t>
      </w:r>
    </w:p>
    <w:p w14:paraId="192ADD57" w14:textId="77777777" w:rsidR="009D7B25" w:rsidRDefault="009D7B25" w:rsidP="009D7B25">
      <w:pPr>
        <w:jc w:val="both"/>
        <w:rPr>
          <w:sz w:val="28"/>
          <w:szCs w:val="28"/>
        </w:rPr>
      </w:pPr>
      <w:r>
        <w:rPr>
          <w:sz w:val="28"/>
          <w:szCs w:val="28"/>
        </w:rPr>
        <w:tab/>
        <w:t>- победа Екатерины Шевченко, студентки Лянторского нефтяного техникума, члена молодёжного Совета при Главе города Лянтора, в районном конкурсе молодёжных проектов. Екатерина Шевченко выиграла 40 тысяч рублей с проектом «Растим будущих инженеров»;</w:t>
      </w:r>
    </w:p>
    <w:p w14:paraId="1C7A2421" w14:textId="66E80E5F" w:rsidR="009D7B25" w:rsidRDefault="009D7B25" w:rsidP="009D7B25">
      <w:pPr>
        <w:jc w:val="both"/>
        <w:rPr>
          <w:sz w:val="28"/>
          <w:szCs w:val="28"/>
        </w:rPr>
      </w:pPr>
      <w:r>
        <w:rPr>
          <w:noProof/>
        </w:rPr>
        <w:drawing>
          <wp:anchor distT="0" distB="0" distL="114300" distR="114300" simplePos="0" relativeHeight="252417024" behindDoc="0" locked="0" layoutInCell="1" allowOverlap="1" wp14:anchorId="682566BA" wp14:editId="434234A6">
            <wp:simplePos x="0" y="0"/>
            <wp:positionH relativeFrom="column">
              <wp:posOffset>547370</wp:posOffset>
            </wp:positionH>
            <wp:positionV relativeFrom="paragraph">
              <wp:posOffset>1132840</wp:posOffset>
            </wp:positionV>
            <wp:extent cx="2700020" cy="1800225"/>
            <wp:effectExtent l="0" t="0" r="5080" b="9525"/>
            <wp:wrapTopAndBottom/>
            <wp:docPr id="71959" name="Рисунок 7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99">
                      <a:extLst>
                        <a:ext uri="{28A0092B-C50C-407E-A947-70E740481C1C}">
                          <a14:useLocalDpi xmlns:a14="http://schemas.microsoft.com/office/drawing/2010/main"/>
                        </a:ext>
                      </a:extLst>
                    </a:blip>
                    <a:srcRect/>
                    <a:stretch>
                      <a:fillRect/>
                    </a:stretch>
                  </pic:blipFill>
                  <pic:spPr bwMode="auto">
                    <a:xfrm>
                      <a:off x="0" y="0"/>
                      <a:ext cx="2700020"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8048" behindDoc="0" locked="0" layoutInCell="1" allowOverlap="1" wp14:anchorId="7DE2ED05" wp14:editId="4015621A">
            <wp:simplePos x="0" y="0"/>
            <wp:positionH relativeFrom="column">
              <wp:posOffset>3357245</wp:posOffset>
            </wp:positionH>
            <wp:positionV relativeFrom="paragraph">
              <wp:posOffset>1104265</wp:posOffset>
            </wp:positionV>
            <wp:extent cx="2739390" cy="1824990"/>
            <wp:effectExtent l="0" t="0" r="3810" b="3810"/>
            <wp:wrapTopAndBottom/>
            <wp:docPr id="71958" name="Рисунок 71958" descr="lkDUdrKHe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descr="lkDUdrKHeeI"/>
                    <pic:cNvPicPr>
                      <a:picLocks noChangeAspect="1" noChangeArrowheads="1"/>
                    </pic:cNvPicPr>
                  </pic:nvPicPr>
                  <pic:blipFill>
                    <a:blip r:embed="rId600">
                      <a:extLst>
                        <a:ext uri="{28A0092B-C50C-407E-A947-70E740481C1C}">
                          <a14:useLocalDpi xmlns:a14="http://schemas.microsoft.com/office/drawing/2010/main"/>
                        </a:ext>
                      </a:extLst>
                    </a:blip>
                    <a:srcRect/>
                    <a:stretch>
                      <a:fillRect/>
                    </a:stretch>
                  </pic:blipFill>
                  <pic:spPr bwMode="auto">
                    <a:xfrm>
                      <a:off x="0" y="0"/>
                      <a:ext cx="2739390" cy="182499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xml:space="preserve">- школьная команда КВН «Рядышком стоящие» (МУ </w:t>
      </w:r>
      <w:r w:rsidR="000B7F06">
        <w:rPr>
          <w:sz w:val="28"/>
          <w:szCs w:val="28"/>
        </w:rPr>
        <w:t>«</w:t>
      </w:r>
      <w:proofErr w:type="spellStart"/>
      <w:r>
        <w:rPr>
          <w:sz w:val="28"/>
          <w:szCs w:val="28"/>
        </w:rPr>
        <w:t>ЦФКиС</w:t>
      </w:r>
      <w:proofErr w:type="spellEnd"/>
      <w:r>
        <w:rPr>
          <w:sz w:val="28"/>
          <w:szCs w:val="28"/>
        </w:rPr>
        <w:t xml:space="preserve"> «Юность», руководитель </w:t>
      </w:r>
      <w:proofErr w:type="spellStart"/>
      <w:r>
        <w:rPr>
          <w:sz w:val="28"/>
          <w:szCs w:val="28"/>
        </w:rPr>
        <w:t>Л.Д.Островская</w:t>
      </w:r>
      <w:proofErr w:type="spellEnd"/>
      <w:r>
        <w:rPr>
          <w:sz w:val="28"/>
          <w:szCs w:val="28"/>
        </w:rPr>
        <w:t>) и молодёжные команды КВН «Вопиющие в кустах-2» (Лянторский нефтяной техникум, руководитель Плотникова Н.Н.) и «Не такие» (сборная молодёжная команда, руководитель Рахимова Я.В.) стали победителями финальных игр КВН Сургутского района;</w:t>
      </w:r>
    </w:p>
    <w:p w14:paraId="14C8D172" w14:textId="77777777" w:rsidR="009D7B25" w:rsidRDefault="009D7B25" w:rsidP="009D7B25">
      <w:pPr>
        <w:jc w:val="both"/>
        <w:rPr>
          <w:sz w:val="28"/>
          <w:szCs w:val="28"/>
        </w:rPr>
      </w:pPr>
      <w:r>
        <w:rPr>
          <w:sz w:val="28"/>
          <w:szCs w:val="28"/>
        </w:rPr>
        <w:tab/>
        <w:t xml:space="preserve">- команда КВН «Рядышком стоящие» заняла </w:t>
      </w:r>
      <w:r>
        <w:rPr>
          <w:sz w:val="28"/>
          <w:szCs w:val="28"/>
          <w:lang w:val="en-US"/>
        </w:rPr>
        <w:t>III</w:t>
      </w:r>
      <w:r>
        <w:rPr>
          <w:sz w:val="28"/>
          <w:szCs w:val="28"/>
        </w:rPr>
        <w:t xml:space="preserve"> место в финале Тюменского регионального представительства Всероссийской Юниор Лиги КВН;</w:t>
      </w:r>
    </w:p>
    <w:p w14:paraId="7717B284" w14:textId="519AF08A" w:rsidR="009D7B25" w:rsidRDefault="009D7B25" w:rsidP="009D7B25">
      <w:pPr>
        <w:jc w:val="both"/>
        <w:rPr>
          <w:sz w:val="28"/>
          <w:szCs w:val="28"/>
        </w:rPr>
      </w:pPr>
      <w:r>
        <w:rPr>
          <w:noProof/>
        </w:rPr>
        <w:drawing>
          <wp:anchor distT="0" distB="0" distL="114300" distR="114300" simplePos="0" relativeHeight="252419072" behindDoc="0" locked="0" layoutInCell="1" allowOverlap="1" wp14:anchorId="05ABD7E6" wp14:editId="7E9C69FC">
            <wp:simplePos x="0" y="0"/>
            <wp:positionH relativeFrom="column">
              <wp:posOffset>782320</wp:posOffset>
            </wp:positionH>
            <wp:positionV relativeFrom="paragraph">
              <wp:posOffset>234950</wp:posOffset>
            </wp:positionV>
            <wp:extent cx="3200400" cy="1799590"/>
            <wp:effectExtent l="0" t="0" r="0" b="0"/>
            <wp:wrapTopAndBottom/>
            <wp:docPr id="71957" name="Рисунок 7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01">
                      <a:extLst>
                        <a:ext uri="{28A0092B-C50C-407E-A947-70E740481C1C}">
                          <a14:useLocalDpi xmlns:a14="http://schemas.microsoft.com/office/drawing/2010/main"/>
                        </a:ext>
                      </a:extLst>
                    </a:blip>
                    <a:srcRect/>
                    <a:stretch>
                      <a:fillRect/>
                    </a:stretch>
                  </pic:blipFill>
                  <pic:spPr bwMode="auto">
                    <a:xfrm>
                      <a:off x="0" y="0"/>
                      <a:ext cx="3200400" cy="179959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20096" behindDoc="0" locked="0" layoutInCell="1" allowOverlap="1" wp14:anchorId="2C86486E" wp14:editId="271D46B4">
            <wp:simplePos x="0" y="0"/>
            <wp:positionH relativeFrom="column">
              <wp:posOffset>4395470</wp:posOffset>
            </wp:positionH>
            <wp:positionV relativeFrom="paragraph">
              <wp:posOffset>234950</wp:posOffset>
            </wp:positionV>
            <wp:extent cx="1011555" cy="1800225"/>
            <wp:effectExtent l="0" t="0" r="0" b="9525"/>
            <wp:wrapTopAndBottom/>
            <wp:docPr id="71956" name="Рисунок 7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02">
                      <a:extLst>
                        <a:ext uri="{28A0092B-C50C-407E-A947-70E740481C1C}">
                          <a14:useLocalDpi xmlns:a14="http://schemas.microsoft.com/office/drawing/2010/main"/>
                        </a:ext>
                      </a:extLst>
                    </a:blip>
                    <a:srcRect/>
                    <a:stretch>
                      <a:fillRect/>
                    </a:stretch>
                  </pic:blipFill>
                  <pic:spPr bwMode="auto">
                    <a:xfrm>
                      <a:off x="0" y="0"/>
                      <a:ext cx="1011555" cy="1800225"/>
                    </a:xfrm>
                    <a:prstGeom prst="rect">
                      <a:avLst/>
                    </a:prstGeom>
                    <a:noFill/>
                  </pic:spPr>
                </pic:pic>
              </a:graphicData>
            </a:graphic>
            <wp14:sizeRelH relativeFrom="page">
              <wp14:pctWidth>0</wp14:pctWidth>
            </wp14:sizeRelH>
            <wp14:sizeRelV relativeFrom="page">
              <wp14:pctHeight>0</wp14:pctHeight>
            </wp14:sizeRelV>
          </wp:anchor>
        </w:drawing>
      </w:r>
    </w:p>
    <w:p w14:paraId="63286351" w14:textId="77777777" w:rsidR="009D7B25" w:rsidRDefault="009D7B25" w:rsidP="009D7B25">
      <w:pPr>
        <w:jc w:val="both"/>
        <w:rPr>
          <w:sz w:val="28"/>
          <w:szCs w:val="28"/>
        </w:rPr>
      </w:pPr>
    </w:p>
    <w:p w14:paraId="1F7713E3" w14:textId="401A8420" w:rsidR="009D7B25" w:rsidRDefault="009D7B25" w:rsidP="009D7B25">
      <w:pPr>
        <w:jc w:val="both"/>
        <w:rPr>
          <w:sz w:val="28"/>
          <w:szCs w:val="28"/>
        </w:rPr>
      </w:pPr>
      <w:r>
        <w:rPr>
          <w:noProof/>
        </w:rPr>
        <w:lastRenderedPageBreak/>
        <w:drawing>
          <wp:anchor distT="0" distB="0" distL="114300" distR="114300" simplePos="0" relativeHeight="252421120" behindDoc="0" locked="0" layoutInCell="1" allowOverlap="1" wp14:anchorId="36956E71" wp14:editId="00BBCFAB">
            <wp:simplePos x="0" y="0"/>
            <wp:positionH relativeFrom="column">
              <wp:posOffset>1156970</wp:posOffset>
            </wp:positionH>
            <wp:positionV relativeFrom="paragraph">
              <wp:posOffset>814070</wp:posOffset>
            </wp:positionV>
            <wp:extent cx="2343785" cy="1800225"/>
            <wp:effectExtent l="0" t="0" r="0" b="9525"/>
            <wp:wrapTopAndBottom/>
            <wp:docPr id="71955" name="Рисунок 7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03">
                      <a:extLst>
                        <a:ext uri="{28A0092B-C50C-407E-A947-70E740481C1C}">
                          <a14:useLocalDpi xmlns:a14="http://schemas.microsoft.com/office/drawing/2010/main"/>
                        </a:ext>
                      </a:extLst>
                    </a:blip>
                    <a:srcRect/>
                    <a:stretch>
                      <a:fillRect/>
                    </a:stretch>
                  </pic:blipFill>
                  <pic:spPr bwMode="auto">
                    <a:xfrm>
                      <a:off x="0" y="0"/>
                      <a:ext cx="2343785"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22144" behindDoc="0" locked="0" layoutInCell="1" allowOverlap="1" wp14:anchorId="1DBAADA9" wp14:editId="2DECF5FE">
            <wp:simplePos x="0" y="0"/>
            <wp:positionH relativeFrom="column">
              <wp:posOffset>4153535</wp:posOffset>
            </wp:positionH>
            <wp:positionV relativeFrom="paragraph">
              <wp:posOffset>758190</wp:posOffset>
            </wp:positionV>
            <wp:extent cx="1212850" cy="1799590"/>
            <wp:effectExtent l="0" t="0" r="6350" b="0"/>
            <wp:wrapTopAndBottom/>
            <wp:docPr id="71954" name="Рисунок 7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04">
                      <a:extLst>
                        <a:ext uri="{28A0092B-C50C-407E-A947-70E740481C1C}">
                          <a14:useLocalDpi xmlns:a14="http://schemas.microsoft.com/office/drawing/2010/main"/>
                        </a:ext>
                      </a:extLst>
                    </a:blip>
                    <a:srcRect/>
                    <a:stretch>
                      <a:fillRect/>
                    </a:stretch>
                  </pic:blipFill>
                  <pic:spPr bwMode="auto">
                    <a:xfrm>
                      <a:off x="0" y="0"/>
                      <a:ext cx="1212850" cy="179959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команда КВН «Рядышком стоящие» (руководитель Островская Л.Д.,                МУ «</w:t>
      </w:r>
      <w:proofErr w:type="spellStart"/>
      <w:r>
        <w:rPr>
          <w:sz w:val="28"/>
          <w:szCs w:val="28"/>
        </w:rPr>
        <w:t>ЦФКиС</w:t>
      </w:r>
      <w:proofErr w:type="spellEnd"/>
      <w:r>
        <w:rPr>
          <w:sz w:val="28"/>
          <w:szCs w:val="28"/>
        </w:rPr>
        <w:t xml:space="preserve"> «Юность») вошла в полуфинал Всероссийской Юнармейской Лиги КВН, который запланирован на март-апрель 2020 года;</w:t>
      </w:r>
    </w:p>
    <w:p w14:paraId="3642AFCD" w14:textId="77777777" w:rsidR="009D7B25" w:rsidRDefault="009D7B25" w:rsidP="009D7B25">
      <w:pPr>
        <w:jc w:val="both"/>
        <w:rPr>
          <w:sz w:val="28"/>
          <w:szCs w:val="28"/>
        </w:rPr>
      </w:pPr>
    </w:p>
    <w:p w14:paraId="375F1820" w14:textId="77777777" w:rsidR="009D7B25" w:rsidRDefault="009D7B25" w:rsidP="009D7B25">
      <w:pPr>
        <w:jc w:val="both"/>
        <w:rPr>
          <w:sz w:val="28"/>
          <w:szCs w:val="28"/>
        </w:rPr>
      </w:pPr>
      <w:r>
        <w:rPr>
          <w:sz w:val="28"/>
          <w:szCs w:val="28"/>
        </w:rPr>
        <w:tab/>
        <w:t>- студентка Лянторского нефтяного техникума, Анастасия Токарева, вышла в финал Всероссийского конкурса «Краса студенчества России»;</w:t>
      </w:r>
    </w:p>
    <w:p w14:paraId="562D567F" w14:textId="64241D3C" w:rsidR="009D7B25" w:rsidRDefault="009D7B25" w:rsidP="009D7B25">
      <w:pPr>
        <w:jc w:val="both"/>
        <w:rPr>
          <w:sz w:val="28"/>
          <w:szCs w:val="28"/>
        </w:rPr>
      </w:pPr>
      <w:r>
        <w:rPr>
          <w:noProof/>
        </w:rPr>
        <w:drawing>
          <wp:anchor distT="0" distB="0" distL="114300" distR="114300" simplePos="0" relativeHeight="252423168" behindDoc="0" locked="0" layoutInCell="1" allowOverlap="1" wp14:anchorId="1DA4E03F" wp14:editId="495BDC6D">
            <wp:simplePos x="0" y="0"/>
            <wp:positionH relativeFrom="column">
              <wp:posOffset>2509520</wp:posOffset>
            </wp:positionH>
            <wp:positionV relativeFrom="paragraph">
              <wp:posOffset>464185</wp:posOffset>
            </wp:positionV>
            <wp:extent cx="1263650" cy="1800225"/>
            <wp:effectExtent l="0" t="0" r="0" b="9525"/>
            <wp:wrapTopAndBottom/>
            <wp:docPr id="71953" name="Рисунок 7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05">
                      <a:extLst>
                        <a:ext uri="{28A0092B-C50C-407E-A947-70E740481C1C}">
                          <a14:useLocalDpi xmlns:a14="http://schemas.microsoft.com/office/drawing/2010/main"/>
                        </a:ext>
                      </a:extLst>
                    </a:blip>
                    <a:srcRect/>
                    <a:stretch>
                      <a:fillRect/>
                    </a:stretch>
                  </pic:blipFill>
                  <pic:spPr bwMode="auto">
                    <a:xfrm>
                      <a:off x="0" y="0"/>
                      <a:ext cx="1263650" cy="180022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xml:space="preserve">- многодетная молодая семья Федоренко (Ксения и Анатолий) заняла </w:t>
      </w:r>
      <w:r>
        <w:rPr>
          <w:sz w:val="28"/>
          <w:szCs w:val="28"/>
          <w:lang w:val="en-US"/>
        </w:rPr>
        <w:t>I</w:t>
      </w:r>
      <w:r>
        <w:rPr>
          <w:sz w:val="28"/>
          <w:szCs w:val="28"/>
        </w:rPr>
        <w:t xml:space="preserve"> место в районном конкурсе-фестивале «Семья крепка как русская держава»;</w:t>
      </w:r>
    </w:p>
    <w:p w14:paraId="245C1BEE" w14:textId="77777777" w:rsidR="009D7B25" w:rsidRDefault="009D7B25" w:rsidP="009D7B25">
      <w:pPr>
        <w:jc w:val="both"/>
        <w:rPr>
          <w:sz w:val="28"/>
          <w:szCs w:val="28"/>
        </w:rPr>
      </w:pPr>
    </w:p>
    <w:p w14:paraId="7CA85279" w14:textId="77777777" w:rsidR="009D7B25" w:rsidRDefault="009D7B25" w:rsidP="009D7B25">
      <w:pPr>
        <w:jc w:val="both"/>
        <w:rPr>
          <w:sz w:val="28"/>
          <w:szCs w:val="28"/>
        </w:rPr>
      </w:pPr>
      <w:r>
        <w:rPr>
          <w:sz w:val="28"/>
          <w:szCs w:val="28"/>
        </w:rPr>
        <w:tab/>
        <w:t>- победа Анатолия Дмитриева, учителя истории и обществознания, заместителя директора Лянторской СОШ № 4, в региональном этапе проекта «Молодёжная лига управленцев Югры» (номинация «Бюджетная сфера»);</w:t>
      </w:r>
    </w:p>
    <w:p w14:paraId="6070E411" w14:textId="3661D53F" w:rsidR="009D7B25" w:rsidRDefault="009D7B25" w:rsidP="009D7B25">
      <w:pPr>
        <w:spacing w:line="240" w:lineRule="atLeast"/>
        <w:jc w:val="both"/>
        <w:rPr>
          <w:sz w:val="28"/>
          <w:szCs w:val="28"/>
        </w:rPr>
      </w:pPr>
      <w:r>
        <w:rPr>
          <w:noProof/>
        </w:rPr>
        <w:drawing>
          <wp:anchor distT="0" distB="0" distL="114300" distR="114300" simplePos="0" relativeHeight="252424192" behindDoc="0" locked="0" layoutInCell="1" allowOverlap="1" wp14:anchorId="593B9F09" wp14:editId="2CFE647D">
            <wp:simplePos x="0" y="0"/>
            <wp:positionH relativeFrom="column">
              <wp:posOffset>1995170</wp:posOffset>
            </wp:positionH>
            <wp:positionV relativeFrom="paragraph">
              <wp:posOffset>218440</wp:posOffset>
            </wp:positionV>
            <wp:extent cx="2764790" cy="1800225"/>
            <wp:effectExtent l="0" t="0" r="0" b="9525"/>
            <wp:wrapTopAndBottom/>
            <wp:docPr id="71952" name="Рисунок 7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06">
                      <a:extLst>
                        <a:ext uri="{28A0092B-C50C-407E-A947-70E740481C1C}">
                          <a14:useLocalDpi xmlns:a14="http://schemas.microsoft.com/office/drawing/2010/main"/>
                        </a:ext>
                      </a:extLst>
                    </a:blip>
                    <a:srcRect/>
                    <a:stretch>
                      <a:fillRect/>
                    </a:stretch>
                  </pic:blipFill>
                  <pic:spPr bwMode="auto">
                    <a:xfrm>
                      <a:off x="0" y="0"/>
                      <a:ext cx="2764790" cy="1800225"/>
                    </a:xfrm>
                    <a:prstGeom prst="rect">
                      <a:avLst/>
                    </a:prstGeom>
                    <a:noFill/>
                  </pic:spPr>
                </pic:pic>
              </a:graphicData>
            </a:graphic>
            <wp14:sizeRelH relativeFrom="page">
              <wp14:pctWidth>0</wp14:pctWidth>
            </wp14:sizeRelH>
            <wp14:sizeRelV relativeFrom="page">
              <wp14:pctHeight>0</wp14:pctHeight>
            </wp14:sizeRelV>
          </wp:anchor>
        </w:drawing>
      </w:r>
    </w:p>
    <w:p w14:paraId="65EA409B" w14:textId="77777777" w:rsidR="009D7B25" w:rsidRDefault="009D7B25" w:rsidP="009D7B25">
      <w:pPr>
        <w:spacing w:line="240" w:lineRule="atLeast"/>
        <w:jc w:val="both"/>
        <w:rPr>
          <w:sz w:val="28"/>
          <w:szCs w:val="28"/>
        </w:rPr>
      </w:pPr>
    </w:p>
    <w:p w14:paraId="66BD71BE" w14:textId="77777777" w:rsidR="009D7B25" w:rsidRDefault="009D7B25" w:rsidP="009D7B25">
      <w:pPr>
        <w:spacing w:after="120" w:line="240" w:lineRule="atLeast"/>
        <w:jc w:val="both"/>
        <w:rPr>
          <w:sz w:val="28"/>
          <w:szCs w:val="28"/>
        </w:rPr>
      </w:pPr>
      <w:r>
        <w:rPr>
          <w:sz w:val="28"/>
          <w:szCs w:val="28"/>
        </w:rPr>
        <w:tab/>
        <w:t xml:space="preserve">С каждым годом растёт количество участников молодёжных мероприятий. В период с 2015 по 2019 годы количество участников молодёжных мероприятий увеличилось на 6 522 человека. Это связано напрямую с качеством проводимых </w:t>
      </w:r>
      <w:r>
        <w:rPr>
          <w:sz w:val="28"/>
          <w:szCs w:val="28"/>
        </w:rPr>
        <w:lastRenderedPageBreak/>
        <w:t>мероприятий и с тем, что в муниципальных учреждениях культуры и спорта проводятся мероприятия для молодёжи с большим охватом участников.</w:t>
      </w:r>
    </w:p>
    <w:p w14:paraId="0CC17465" w14:textId="77777777" w:rsidR="009D7B25" w:rsidRDefault="009D7B25" w:rsidP="009D7B25">
      <w:pPr>
        <w:jc w:val="both"/>
        <w:rPr>
          <w:sz w:val="28"/>
          <w:szCs w:val="28"/>
        </w:rPr>
      </w:pPr>
      <w:r>
        <w:rPr>
          <w:sz w:val="28"/>
          <w:szCs w:val="28"/>
        </w:rPr>
        <w:tab/>
      </w:r>
    </w:p>
    <w:p w14:paraId="749B0F85" w14:textId="53C9C284" w:rsidR="009D7B25" w:rsidRDefault="009D7B25" w:rsidP="009D7B25">
      <w:pPr>
        <w:jc w:val="both"/>
        <w:rPr>
          <w:sz w:val="28"/>
          <w:szCs w:val="28"/>
        </w:rPr>
      </w:pPr>
      <w:r>
        <w:rPr>
          <w:rFonts w:ascii="Calibri" w:eastAsia="Calibri" w:hAnsi="Calibri"/>
          <w:noProof/>
          <w:color w:val="FF0000"/>
          <w:sz w:val="28"/>
          <w:szCs w:val="28"/>
        </w:rPr>
        <w:drawing>
          <wp:inline distT="0" distB="0" distL="0" distR="0" wp14:anchorId="224BC6E0" wp14:editId="34410C31">
            <wp:extent cx="6156960" cy="3657600"/>
            <wp:effectExtent l="0" t="0" r="15240" b="0"/>
            <wp:docPr id="67812" name="Диаграмма 678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7"/>
              </a:graphicData>
            </a:graphic>
          </wp:inline>
        </w:drawing>
      </w:r>
    </w:p>
    <w:p w14:paraId="7BAF506F" w14:textId="77777777" w:rsidR="009D7B25" w:rsidRDefault="009D7B25" w:rsidP="009D7B25">
      <w:pPr>
        <w:jc w:val="both"/>
        <w:rPr>
          <w:sz w:val="28"/>
          <w:szCs w:val="28"/>
        </w:rPr>
      </w:pPr>
    </w:p>
    <w:p w14:paraId="0FAD9A8E" w14:textId="77777777" w:rsidR="009D7B25" w:rsidRDefault="009D7B25" w:rsidP="009D7B25">
      <w:pPr>
        <w:jc w:val="both"/>
        <w:rPr>
          <w:sz w:val="28"/>
          <w:szCs w:val="28"/>
        </w:rPr>
      </w:pPr>
    </w:p>
    <w:p w14:paraId="120EE02D" w14:textId="77777777" w:rsidR="009D7B25" w:rsidRDefault="009D7B25" w:rsidP="009D7B25">
      <w:pPr>
        <w:jc w:val="both"/>
        <w:rPr>
          <w:sz w:val="28"/>
          <w:szCs w:val="28"/>
        </w:rPr>
      </w:pPr>
    </w:p>
    <w:p w14:paraId="5FBAE6BA" w14:textId="7AB2C301" w:rsidR="009D7B25" w:rsidRDefault="009D7B25" w:rsidP="009D7B25">
      <w:pPr>
        <w:jc w:val="both"/>
        <w:rPr>
          <w:sz w:val="28"/>
          <w:szCs w:val="28"/>
        </w:rPr>
      </w:pPr>
      <w:r>
        <w:rPr>
          <w:sz w:val="28"/>
          <w:szCs w:val="28"/>
        </w:rPr>
        <w:tab/>
      </w:r>
    </w:p>
    <w:tbl>
      <w:tblPr>
        <w:tblStyle w:val="212"/>
        <w:tblW w:w="0" w:type="auto"/>
        <w:tblLayout w:type="fixed"/>
        <w:tblLook w:val="04A0" w:firstRow="1" w:lastRow="0" w:firstColumn="1" w:lastColumn="0" w:noHBand="0" w:noVBand="1"/>
      </w:tblPr>
      <w:tblGrid>
        <w:gridCol w:w="3114"/>
        <w:gridCol w:w="1134"/>
        <w:gridCol w:w="1134"/>
        <w:gridCol w:w="992"/>
        <w:gridCol w:w="992"/>
        <w:gridCol w:w="964"/>
        <w:gridCol w:w="1446"/>
      </w:tblGrid>
      <w:tr w:rsidR="009D7B25" w14:paraId="67ABF45F" w14:textId="77777777" w:rsidTr="009D7B25">
        <w:trPr>
          <w:cantSplit/>
        </w:trPr>
        <w:tc>
          <w:tcPr>
            <w:tcW w:w="3114" w:type="dxa"/>
            <w:tcBorders>
              <w:top w:val="single" w:sz="4" w:space="0" w:color="auto"/>
              <w:left w:val="single" w:sz="4" w:space="0" w:color="auto"/>
              <w:bottom w:val="single" w:sz="4" w:space="0" w:color="auto"/>
              <w:right w:val="single" w:sz="4" w:space="0" w:color="auto"/>
            </w:tcBorders>
            <w:hideMark/>
          </w:tcPr>
          <w:p w14:paraId="2032593F" w14:textId="77777777" w:rsidR="009D7B25" w:rsidRDefault="009D7B25">
            <w:pPr>
              <w:jc w:val="center"/>
              <w:rPr>
                <w:sz w:val="24"/>
                <w:szCs w:val="24"/>
              </w:rPr>
            </w:pPr>
            <w:r>
              <w:rPr>
                <w:sz w:val="24"/>
                <w:szCs w:val="24"/>
              </w:rPr>
              <w:t>Наименование показателя</w:t>
            </w:r>
          </w:p>
        </w:tc>
        <w:tc>
          <w:tcPr>
            <w:tcW w:w="1134" w:type="dxa"/>
            <w:tcBorders>
              <w:top w:val="single" w:sz="4" w:space="0" w:color="auto"/>
              <w:left w:val="single" w:sz="4" w:space="0" w:color="auto"/>
              <w:bottom w:val="single" w:sz="4" w:space="0" w:color="auto"/>
              <w:right w:val="single" w:sz="4" w:space="0" w:color="auto"/>
            </w:tcBorders>
            <w:hideMark/>
          </w:tcPr>
          <w:p w14:paraId="46967A09" w14:textId="77777777" w:rsidR="009D7B25" w:rsidRDefault="009D7B25">
            <w:pPr>
              <w:jc w:val="center"/>
              <w:rPr>
                <w:sz w:val="24"/>
                <w:szCs w:val="24"/>
              </w:rPr>
            </w:pPr>
            <w:r>
              <w:rPr>
                <w:sz w:val="24"/>
                <w:szCs w:val="24"/>
              </w:rPr>
              <w:t>2015</w:t>
            </w:r>
          </w:p>
          <w:p w14:paraId="15D4954C" w14:textId="77777777" w:rsidR="009D7B25" w:rsidRDefault="009D7B25">
            <w:pPr>
              <w:jc w:val="center"/>
              <w:rPr>
                <w:sz w:val="24"/>
                <w:szCs w:val="24"/>
              </w:rPr>
            </w:pPr>
            <w:r>
              <w:rPr>
                <w:sz w:val="24"/>
                <w:szCs w:val="24"/>
              </w:rPr>
              <w:t>(чел.)</w:t>
            </w:r>
          </w:p>
        </w:tc>
        <w:tc>
          <w:tcPr>
            <w:tcW w:w="1134" w:type="dxa"/>
            <w:tcBorders>
              <w:top w:val="single" w:sz="4" w:space="0" w:color="auto"/>
              <w:left w:val="single" w:sz="4" w:space="0" w:color="auto"/>
              <w:bottom w:val="single" w:sz="4" w:space="0" w:color="auto"/>
              <w:right w:val="single" w:sz="4" w:space="0" w:color="auto"/>
            </w:tcBorders>
            <w:hideMark/>
          </w:tcPr>
          <w:p w14:paraId="177038EA" w14:textId="77777777" w:rsidR="009D7B25" w:rsidRDefault="009D7B25">
            <w:pPr>
              <w:jc w:val="center"/>
              <w:rPr>
                <w:sz w:val="24"/>
                <w:szCs w:val="24"/>
              </w:rPr>
            </w:pPr>
            <w:r>
              <w:rPr>
                <w:sz w:val="24"/>
                <w:szCs w:val="24"/>
              </w:rPr>
              <w:t>2016</w:t>
            </w:r>
          </w:p>
          <w:p w14:paraId="4744143E" w14:textId="77777777" w:rsidR="009D7B25" w:rsidRDefault="009D7B25">
            <w:pPr>
              <w:jc w:val="center"/>
              <w:rPr>
                <w:sz w:val="24"/>
                <w:szCs w:val="24"/>
              </w:rPr>
            </w:pPr>
            <w:r>
              <w:rPr>
                <w:sz w:val="24"/>
                <w:szCs w:val="24"/>
              </w:rPr>
              <w:t>(чел.)</w:t>
            </w:r>
          </w:p>
        </w:tc>
        <w:tc>
          <w:tcPr>
            <w:tcW w:w="992" w:type="dxa"/>
            <w:tcBorders>
              <w:top w:val="single" w:sz="4" w:space="0" w:color="auto"/>
              <w:left w:val="single" w:sz="4" w:space="0" w:color="auto"/>
              <w:bottom w:val="single" w:sz="4" w:space="0" w:color="auto"/>
              <w:right w:val="single" w:sz="4" w:space="0" w:color="auto"/>
            </w:tcBorders>
            <w:hideMark/>
          </w:tcPr>
          <w:p w14:paraId="19C960F2" w14:textId="77777777" w:rsidR="009D7B25" w:rsidRDefault="009D7B25">
            <w:pPr>
              <w:jc w:val="center"/>
              <w:rPr>
                <w:sz w:val="24"/>
                <w:szCs w:val="24"/>
              </w:rPr>
            </w:pPr>
            <w:r>
              <w:rPr>
                <w:sz w:val="24"/>
                <w:szCs w:val="24"/>
              </w:rPr>
              <w:t>2017</w:t>
            </w:r>
          </w:p>
          <w:p w14:paraId="5D98F642" w14:textId="77777777" w:rsidR="009D7B25" w:rsidRDefault="009D7B25">
            <w:pPr>
              <w:jc w:val="center"/>
              <w:rPr>
                <w:sz w:val="24"/>
                <w:szCs w:val="24"/>
              </w:rPr>
            </w:pPr>
            <w:r>
              <w:rPr>
                <w:sz w:val="24"/>
                <w:szCs w:val="24"/>
              </w:rPr>
              <w:t>(чел.)</w:t>
            </w:r>
          </w:p>
        </w:tc>
        <w:tc>
          <w:tcPr>
            <w:tcW w:w="992" w:type="dxa"/>
            <w:tcBorders>
              <w:top w:val="single" w:sz="4" w:space="0" w:color="auto"/>
              <w:left w:val="single" w:sz="4" w:space="0" w:color="auto"/>
              <w:bottom w:val="single" w:sz="4" w:space="0" w:color="auto"/>
              <w:right w:val="single" w:sz="4" w:space="0" w:color="auto"/>
            </w:tcBorders>
            <w:hideMark/>
          </w:tcPr>
          <w:p w14:paraId="502C33B8" w14:textId="77777777" w:rsidR="009D7B25" w:rsidRDefault="009D7B25">
            <w:pPr>
              <w:jc w:val="center"/>
              <w:rPr>
                <w:sz w:val="24"/>
                <w:szCs w:val="24"/>
              </w:rPr>
            </w:pPr>
            <w:r>
              <w:rPr>
                <w:sz w:val="24"/>
                <w:szCs w:val="24"/>
              </w:rPr>
              <w:t>2018</w:t>
            </w:r>
          </w:p>
          <w:p w14:paraId="4AC8E958" w14:textId="77777777" w:rsidR="009D7B25" w:rsidRDefault="009D7B25">
            <w:pPr>
              <w:jc w:val="center"/>
              <w:rPr>
                <w:sz w:val="24"/>
                <w:szCs w:val="24"/>
              </w:rPr>
            </w:pPr>
            <w:r>
              <w:rPr>
                <w:sz w:val="24"/>
                <w:szCs w:val="24"/>
              </w:rPr>
              <w:t>(чел.)</w:t>
            </w:r>
          </w:p>
        </w:tc>
        <w:tc>
          <w:tcPr>
            <w:tcW w:w="964" w:type="dxa"/>
            <w:tcBorders>
              <w:top w:val="single" w:sz="4" w:space="0" w:color="auto"/>
              <w:left w:val="single" w:sz="4" w:space="0" w:color="auto"/>
              <w:bottom w:val="single" w:sz="4" w:space="0" w:color="auto"/>
              <w:right w:val="single" w:sz="4" w:space="0" w:color="auto"/>
            </w:tcBorders>
          </w:tcPr>
          <w:p w14:paraId="18ACA419" w14:textId="77777777" w:rsidR="009D7B25" w:rsidRDefault="009D7B25">
            <w:pPr>
              <w:jc w:val="center"/>
              <w:rPr>
                <w:sz w:val="24"/>
                <w:szCs w:val="24"/>
              </w:rPr>
            </w:pPr>
            <w:r>
              <w:rPr>
                <w:sz w:val="24"/>
                <w:szCs w:val="24"/>
              </w:rPr>
              <w:t>2019</w:t>
            </w:r>
          </w:p>
          <w:p w14:paraId="321FFF5E" w14:textId="77777777" w:rsidR="009D7B25" w:rsidRDefault="009D7B25">
            <w:pPr>
              <w:jc w:val="center"/>
              <w:rPr>
                <w:sz w:val="24"/>
                <w:szCs w:val="24"/>
              </w:rPr>
            </w:pPr>
            <w:r>
              <w:rPr>
                <w:sz w:val="24"/>
                <w:szCs w:val="24"/>
              </w:rPr>
              <w:t>(чел.)</w:t>
            </w:r>
          </w:p>
          <w:p w14:paraId="10947A0A" w14:textId="77777777" w:rsidR="009D7B25" w:rsidRDefault="009D7B25">
            <w:pPr>
              <w:jc w:val="center"/>
              <w:rPr>
                <w:sz w:val="24"/>
                <w:szCs w:val="24"/>
              </w:rPr>
            </w:pPr>
          </w:p>
        </w:tc>
        <w:tc>
          <w:tcPr>
            <w:tcW w:w="1446" w:type="dxa"/>
            <w:tcBorders>
              <w:top w:val="single" w:sz="4" w:space="0" w:color="auto"/>
              <w:left w:val="single" w:sz="4" w:space="0" w:color="auto"/>
              <w:bottom w:val="single" w:sz="4" w:space="0" w:color="auto"/>
              <w:right w:val="single" w:sz="4" w:space="0" w:color="auto"/>
            </w:tcBorders>
          </w:tcPr>
          <w:p w14:paraId="2B1A90A6" w14:textId="77777777" w:rsidR="009D7B25" w:rsidRDefault="009D7B25">
            <w:pPr>
              <w:jc w:val="center"/>
              <w:rPr>
                <w:sz w:val="24"/>
                <w:szCs w:val="24"/>
              </w:rPr>
            </w:pPr>
            <w:r>
              <w:rPr>
                <w:sz w:val="24"/>
                <w:szCs w:val="24"/>
              </w:rPr>
              <w:t>динамика с 2018</w:t>
            </w:r>
          </w:p>
          <w:p w14:paraId="352C00EE" w14:textId="77777777" w:rsidR="009D7B25" w:rsidRDefault="009D7B25">
            <w:pPr>
              <w:jc w:val="center"/>
              <w:rPr>
                <w:sz w:val="24"/>
                <w:szCs w:val="24"/>
              </w:rPr>
            </w:pPr>
            <w:r>
              <w:rPr>
                <w:sz w:val="24"/>
                <w:szCs w:val="24"/>
              </w:rPr>
              <w:t>(%)</w:t>
            </w:r>
          </w:p>
          <w:p w14:paraId="742C6F04" w14:textId="77777777" w:rsidR="009D7B25" w:rsidRDefault="009D7B25">
            <w:pPr>
              <w:jc w:val="center"/>
              <w:rPr>
                <w:sz w:val="24"/>
                <w:szCs w:val="24"/>
              </w:rPr>
            </w:pPr>
          </w:p>
        </w:tc>
      </w:tr>
      <w:tr w:rsidR="009D7B25" w14:paraId="32C0291B" w14:textId="77777777" w:rsidTr="009D7B25">
        <w:trPr>
          <w:cantSplit/>
        </w:trPr>
        <w:tc>
          <w:tcPr>
            <w:tcW w:w="3114" w:type="dxa"/>
            <w:tcBorders>
              <w:top w:val="single" w:sz="4" w:space="0" w:color="auto"/>
              <w:left w:val="single" w:sz="4" w:space="0" w:color="auto"/>
              <w:bottom w:val="single" w:sz="4" w:space="0" w:color="auto"/>
              <w:right w:val="single" w:sz="4" w:space="0" w:color="auto"/>
            </w:tcBorders>
            <w:hideMark/>
          </w:tcPr>
          <w:p w14:paraId="4ACACD88" w14:textId="77777777" w:rsidR="009D7B25" w:rsidRDefault="009D7B25">
            <w:pPr>
              <w:jc w:val="both"/>
              <w:rPr>
                <w:sz w:val="24"/>
                <w:szCs w:val="24"/>
              </w:rPr>
            </w:pPr>
            <w:r>
              <w:rPr>
                <w:sz w:val="24"/>
                <w:szCs w:val="24"/>
              </w:rPr>
              <w:t>Количество участников, вовлечённых в молодёжные мероприятия</w:t>
            </w:r>
          </w:p>
        </w:tc>
        <w:tc>
          <w:tcPr>
            <w:tcW w:w="1134" w:type="dxa"/>
            <w:tcBorders>
              <w:top w:val="single" w:sz="4" w:space="0" w:color="auto"/>
              <w:left w:val="single" w:sz="4" w:space="0" w:color="auto"/>
              <w:bottom w:val="single" w:sz="4" w:space="0" w:color="auto"/>
              <w:right w:val="single" w:sz="4" w:space="0" w:color="auto"/>
            </w:tcBorders>
            <w:hideMark/>
          </w:tcPr>
          <w:p w14:paraId="613BBF42" w14:textId="77777777" w:rsidR="009D7B25" w:rsidRDefault="009D7B25">
            <w:pPr>
              <w:jc w:val="center"/>
              <w:rPr>
                <w:sz w:val="24"/>
                <w:szCs w:val="24"/>
              </w:rPr>
            </w:pPr>
            <w:r>
              <w:rPr>
                <w:sz w:val="24"/>
                <w:szCs w:val="24"/>
              </w:rPr>
              <w:t>5 568</w:t>
            </w:r>
          </w:p>
        </w:tc>
        <w:tc>
          <w:tcPr>
            <w:tcW w:w="1134" w:type="dxa"/>
            <w:tcBorders>
              <w:top w:val="single" w:sz="4" w:space="0" w:color="auto"/>
              <w:left w:val="single" w:sz="4" w:space="0" w:color="auto"/>
              <w:bottom w:val="single" w:sz="4" w:space="0" w:color="auto"/>
              <w:right w:val="single" w:sz="4" w:space="0" w:color="auto"/>
            </w:tcBorders>
            <w:hideMark/>
          </w:tcPr>
          <w:p w14:paraId="4C25338C" w14:textId="77777777" w:rsidR="009D7B25" w:rsidRDefault="009D7B25">
            <w:pPr>
              <w:jc w:val="center"/>
              <w:rPr>
                <w:sz w:val="24"/>
                <w:szCs w:val="24"/>
              </w:rPr>
            </w:pPr>
            <w:r>
              <w:rPr>
                <w:sz w:val="24"/>
                <w:szCs w:val="24"/>
              </w:rPr>
              <w:t>9 884</w:t>
            </w:r>
          </w:p>
        </w:tc>
        <w:tc>
          <w:tcPr>
            <w:tcW w:w="992" w:type="dxa"/>
            <w:tcBorders>
              <w:top w:val="single" w:sz="4" w:space="0" w:color="auto"/>
              <w:left w:val="single" w:sz="4" w:space="0" w:color="auto"/>
              <w:bottom w:val="single" w:sz="4" w:space="0" w:color="auto"/>
              <w:right w:val="single" w:sz="4" w:space="0" w:color="auto"/>
            </w:tcBorders>
            <w:hideMark/>
          </w:tcPr>
          <w:p w14:paraId="4A376344" w14:textId="77777777" w:rsidR="009D7B25" w:rsidRDefault="009D7B25">
            <w:pPr>
              <w:jc w:val="center"/>
              <w:rPr>
                <w:sz w:val="24"/>
                <w:szCs w:val="24"/>
              </w:rPr>
            </w:pPr>
            <w:r>
              <w:rPr>
                <w:sz w:val="24"/>
                <w:szCs w:val="24"/>
              </w:rPr>
              <w:t>10 726</w:t>
            </w:r>
          </w:p>
        </w:tc>
        <w:tc>
          <w:tcPr>
            <w:tcW w:w="992" w:type="dxa"/>
            <w:tcBorders>
              <w:top w:val="single" w:sz="4" w:space="0" w:color="auto"/>
              <w:left w:val="single" w:sz="4" w:space="0" w:color="auto"/>
              <w:bottom w:val="single" w:sz="4" w:space="0" w:color="auto"/>
              <w:right w:val="single" w:sz="4" w:space="0" w:color="auto"/>
            </w:tcBorders>
            <w:hideMark/>
          </w:tcPr>
          <w:p w14:paraId="49E806A3" w14:textId="77777777" w:rsidR="009D7B25" w:rsidRDefault="009D7B25">
            <w:pPr>
              <w:jc w:val="center"/>
              <w:rPr>
                <w:sz w:val="24"/>
                <w:szCs w:val="24"/>
              </w:rPr>
            </w:pPr>
            <w:r>
              <w:rPr>
                <w:sz w:val="24"/>
                <w:szCs w:val="24"/>
              </w:rPr>
              <w:t>11 566</w:t>
            </w:r>
          </w:p>
        </w:tc>
        <w:tc>
          <w:tcPr>
            <w:tcW w:w="964" w:type="dxa"/>
            <w:tcBorders>
              <w:top w:val="single" w:sz="4" w:space="0" w:color="auto"/>
              <w:left w:val="single" w:sz="4" w:space="0" w:color="auto"/>
              <w:bottom w:val="single" w:sz="4" w:space="0" w:color="auto"/>
              <w:right w:val="single" w:sz="4" w:space="0" w:color="auto"/>
            </w:tcBorders>
            <w:hideMark/>
          </w:tcPr>
          <w:p w14:paraId="65537A5F" w14:textId="77777777" w:rsidR="009D7B25" w:rsidRDefault="009D7B25">
            <w:pPr>
              <w:jc w:val="center"/>
              <w:rPr>
                <w:sz w:val="24"/>
                <w:szCs w:val="24"/>
              </w:rPr>
            </w:pPr>
            <w:r>
              <w:rPr>
                <w:sz w:val="24"/>
                <w:szCs w:val="24"/>
              </w:rPr>
              <w:t>12 090</w:t>
            </w:r>
          </w:p>
        </w:tc>
        <w:tc>
          <w:tcPr>
            <w:tcW w:w="1446" w:type="dxa"/>
            <w:tcBorders>
              <w:top w:val="single" w:sz="4" w:space="0" w:color="auto"/>
              <w:left w:val="single" w:sz="4" w:space="0" w:color="auto"/>
              <w:bottom w:val="single" w:sz="4" w:space="0" w:color="auto"/>
              <w:right w:val="single" w:sz="4" w:space="0" w:color="auto"/>
            </w:tcBorders>
            <w:hideMark/>
          </w:tcPr>
          <w:p w14:paraId="4E8A8293" w14:textId="77777777" w:rsidR="009D7B25" w:rsidRDefault="009D7B25">
            <w:pPr>
              <w:jc w:val="center"/>
              <w:rPr>
                <w:sz w:val="24"/>
                <w:szCs w:val="24"/>
              </w:rPr>
            </w:pPr>
            <w:r>
              <w:rPr>
                <w:sz w:val="24"/>
                <w:szCs w:val="24"/>
              </w:rPr>
              <w:t>+104,5</w:t>
            </w:r>
          </w:p>
        </w:tc>
      </w:tr>
    </w:tbl>
    <w:p w14:paraId="10F5B346" w14:textId="77777777" w:rsidR="009D7B25" w:rsidRDefault="009D7B25" w:rsidP="009D7B25">
      <w:pPr>
        <w:spacing w:line="240" w:lineRule="atLeast"/>
        <w:jc w:val="both"/>
        <w:rPr>
          <w:sz w:val="28"/>
          <w:szCs w:val="28"/>
        </w:rPr>
      </w:pPr>
      <w:r>
        <w:rPr>
          <w:sz w:val="28"/>
          <w:szCs w:val="28"/>
        </w:rPr>
        <w:tab/>
      </w:r>
    </w:p>
    <w:p w14:paraId="3CEB3C54" w14:textId="77777777" w:rsidR="009D7B25" w:rsidRDefault="009D7B25" w:rsidP="009D7B25">
      <w:pPr>
        <w:spacing w:line="240" w:lineRule="atLeast"/>
        <w:jc w:val="both"/>
        <w:rPr>
          <w:sz w:val="28"/>
          <w:szCs w:val="28"/>
        </w:rPr>
      </w:pPr>
      <w:r>
        <w:rPr>
          <w:sz w:val="28"/>
          <w:szCs w:val="28"/>
        </w:rPr>
        <w:tab/>
        <w:t>В 2020 году создание благоприятных условий для успешной самореализации молодёжи города по-прежнему останется одним из приоритетных направлений работы муниципалитета.</w:t>
      </w:r>
    </w:p>
    <w:p w14:paraId="27762953" w14:textId="77777777" w:rsidR="009D7B25" w:rsidRDefault="009D7B25" w:rsidP="009D7B25">
      <w:pPr>
        <w:spacing w:line="240" w:lineRule="atLeast"/>
        <w:jc w:val="both"/>
        <w:rPr>
          <w:sz w:val="28"/>
          <w:szCs w:val="28"/>
        </w:rPr>
      </w:pPr>
    </w:p>
    <w:p w14:paraId="7B1C2193" w14:textId="77777777" w:rsidR="009D7B25" w:rsidRDefault="009D7B25" w:rsidP="009D7B25">
      <w:pPr>
        <w:jc w:val="center"/>
        <w:rPr>
          <w:b/>
          <w:i/>
          <w:color w:val="000000"/>
          <w:sz w:val="28"/>
          <w:szCs w:val="28"/>
        </w:rPr>
      </w:pPr>
      <w:r>
        <w:rPr>
          <w:b/>
          <w:i/>
          <w:color w:val="000000"/>
          <w:sz w:val="28"/>
          <w:szCs w:val="28"/>
        </w:rPr>
        <w:t>Работа над формированием доступной среды для инвалидов и маломобильных групп граждан</w:t>
      </w:r>
    </w:p>
    <w:p w14:paraId="01410F19" w14:textId="77777777" w:rsidR="009D7B25" w:rsidRDefault="009D7B25" w:rsidP="009D7B25">
      <w:pPr>
        <w:autoSpaceDE w:val="0"/>
        <w:autoSpaceDN w:val="0"/>
        <w:adjustRightInd w:val="0"/>
        <w:ind w:firstLine="567"/>
        <w:jc w:val="both"/>
        <w:rPr>
          <w:sz w:val="28"/>
          <w:szCs w:val="28"/>
        </w:rPr>
      </w:pPr>
    </w:p>
    <w:p w14:paraId="37ECEDF3" w14:textId="77777777" w:rsidR="009D7B25" w:rsidRDefault="009D7B25" w:rsidP="009D7B25">
      <w:pPr>
        <w:autoSpaceDE w:val="0"/>
        <w:autoSpaceDN w:val="0"/>
        <w:adjustRightInd w:val="0"/>
        <w:ind w:firstLine="709"/>
        <w:jc w:val="both"/>
        <w:rPr>
          <w:sz w:val="28"/>
          <w:szCs w:val="28"/>
        </w:rPr>
      </w:pPr>
      <w:r>
        <w:rPr>
          <w:sz w:val="28"/>
          <w:szCs w:val="28"/>
        </w:rPr>
        <w:t xml:space="preserve">В соответствии с планом мероприятий, утвержденным постановлением Администрации городского поселения Лянтор от 31.05.2017 №619 «Об утверждении плана мероприятий по приспособлению жилых помещений инвалидов и общего имущества в многоквартирных домах, в которых проживают инвалиды, входящих в состав муниципального жилищного фонда, с учётом </w:t>
      </w:r>
      <w:r>
        <w:rPr>
          <w:sz w:val="28"/>
          <w:szCs w:val="28"/>
        </w:rPr>
        <w:lastRenderedPageBreak/>
        <w:t xml:space="preserve">потребностей инвалидов и обеспечения условий их доступности для инвалидов», а так же в целях приспособления помещений инвалидов и общего имущества в многоквартирном доме, в котором проживает инвалид, с учетом потребностей инвалида и обеспечения условий их доступности для инвалида на территории г.Лянтор, создана комиссия  по обследованию жилых помещений инвалидов и общего имущества в   многоквартирных  домах,  в  которых  проживают  инвалиды, утверждённая постановлением Администрации городского поселения Лянтор от 24.11.2016 №1064 «Об утверждении состава муниципальной комиссии  по вопросам приспособления жилых помещений и общего имущества в многоквартирном доме с учётом потребностей инвалидов» </w:t>
      </w:r>
    </w:p>
    <w:p w14:paraId="17716224" w14:textId="77777777" w:rsidR="009D7B25" w:rsidRDefault="009D7B25" w:rsidP="009D7B25">
      <w:pPr>
        <w:autoSpaceDE w:val="0"/>
        <w:autoSpaceDN w:val="0"/>
        <w:adjustRightInd w:val="0"/>
        <w:ind w:firstLine="709"/>
        <w:jc w:val="both"/>
        <w:rPr>
          <w:sz w:val="28"/>
          <w:szCs w:val="28"/>
        </w:rPr>
      </w:pPr>
      <w:r>
        <w:rPr>
          <w:sz w:val="28"/>
          <w:szCs w:val="28"/>
        </w:rPr>
        <w:t>За весь период работы комиссии по заявлениям граждан, проведены обследования общего имущества в восьми многоквартирных домах, в которых проживают инвалиды. Составлено семь заключений о возможности приспособления жилого помещения инвалида и общего имущества в многоквартирном доме, в котором проживает инвалид, с учетом потребностей инвалида и обеспечения условий их доступности для инвалида:</w:t>
      </w:r>
    </w:p>
    <w:p w14:paraId="73CEBC5E" w14:textId="77777777" w:rsidR="009D7B25" w:rsidRDefault="009D7B25" w:rsidP="009D7B25">
      <w:pPr>
        <w:autoSpaceDE w:val="0"/>
        <w:autoSpaceDN w:val="0"/>
        <w:adjustRightInd w:val="0"/>
        <w:ind w:firstLine="709"/>
        <w:jc w:val="both"/>
        <w:rPr>
          <w:sz w:val="28"/>
          <w:szCs w:val="28"/>
        </w:rPr>
      </w:pPr>
      <w:r>
        <w:rPr>
          <w:sz w:val="28"/>
          <w:szCs w:val="28"/>
        </w:rPr>
        <w:t>-микрорайон 1 дом №53 подъезд №2 (в 2019 году установлен пандус за счет бюджетных средств),</w:t>
      </w:r>
    </w:p>
    <w:p w14:paraId="17CF92CF" w14:textId="77777777" w:rsidR="009D7B25" w:rsidRDefault="009D7B25" w:rsidP="009D7B25">
      <w:pPr>
        <w:autoSpaceDE w:val="0"/>
        <w:autoSpaceDN w:val="0"/>
        <w:adjustRightInd w:val="0"/>
        <w:ind w:firstLine="709"/>
        <w:jc w:val="both"/>
        <w:rPr>
          <w:sz w:val="28"/>
          <w:szCs w:val="28"/>
        </w:rPr>
      </w:pPr>
      <w:r>
        <w:rPr>
          <w:sz w:val="28"/>
          <w:szCs w:val="28"/>
        </w:rPr>
        <w:t>-</w:t>
      </w:r>
      <w:proofErr w:type="spellStart"/>
      <w:r>
        <w:rPr>
          <w:sz w:val="28"/>
          <w:szCs w:val="28"/>
        </w:rPr>
        <w:t>ул.Эстонских</w:t>
      </w:r>
      <w:proofErr w:type="spellEnd"/>
      <w:r>
        <w:rPr>
          <w:sz w:val="28"/>
          <w:szCs w:val="28"/>
        </w:rPr>
        <w:t xml:space="preserve"> дорожников дом №28 подъезд №2 (в 2019 году установлен пандус за счет бюджетных средств),</w:t>
      </w:r>
    </w:p>
    <w:p w14:paraId="58FC1769" w14:textId="77777777" w:rsidR="009D7B25" w:rsidRDefault="009D7B25" w:rsidP="009D7B25">
      <w:pPr>
        <w:autoSpaceDE w:val="0"/>
        <w:autoSpaceDN w:val="0"/>
        <w:adjustRightInd w:val="0"/>
        <w:ind w:firstLine="709"/>
        <w:jc w:val="both"/>
        <w:rPr>
          <w:sz w:val="28"/>
          <w:szCs w:val="28"/>
        </w:rPr>
      </w:pPr>
      <w:r>
        <w:rPr>
          <w:sz w:val="28"/>
          <w:szCs w:val="28"/>
        </w:rPr>
        <w:t>-</w:t>
      </w:r>
      <w:proofErr w:type="spellStart"/>
      <w:r>
        <w:rPr>
          <w:sz w:val="28"/>
          <w:szCs w:val="28"/>
        </w:rPr>
        <w:t>ул.Комсомольская</w:t>
      </w:r>
      <w:proofErr w:type="spellEnd"/>
      <w:r>
        <w:rPr>
          <w:sz w:val="28"/>
          <w:szCs w:val="28"/>
        </w:rPr>
        <w:t xml:space="preserve"> дом №2 подъезд №3 (в 2019 году установлен пандус за счет бюджетных средств),</w:t>
      </w:r>
    </w:p>
    <w:p w14:paraId="596A64E3" w14:textId="77777777" w:rsidR="009D7B25" w:rsidRDefault="009D7B25" w:rsidP="009D7B25">
      <w:pPr>
        <w:autoSpaceDE w:val="0"/>
        <w:autoSpaceDN w:val="0"/>
        <w:adjustRightInd w:val="0"/>
        <w:ind w:firstLine="709"/>
        <w:jc w:val="both"/>
        <w:rPr>
          <w:sz w:val="28"/>
          <w:szCs w:val="28"/>
        </w:rPr>
      </w:pPr>
      <w:r>
        <w:rPr>
          <w:sz w:val="28"/>
          <w:szCs w:val="28"/>
        </w:rPr>
        <w:t>-ул. Согласия дом №4 (в 2019 году установлен пандус силами управляющей компании),</w:t>
      </w:r>
    </w:p>
    <w:p w14:paraId="61AD3766" w14:textId="77777777" w:rsidR="009D7B25" w:rsidRDefault="009D7B25" w:rsidP="009D7B25">
      <w:pPr>
        <w:autoSpaceDE w:val="0"/>
        <w:autoSpaceDN w:val="0"/>
        <w:adjustRightInd w:val="0"/>
        <w:ind w:firstLine="709"/>
        <w:jc w:val="both"/>
        <w:rPr>
          <w:sz w:val="28"/>
          <w:szCs w:val="28"/>
        </w:rPr>
      </w:pPr>
      <w:r>
        <w:rPr>
          <w:sz w:val="28"/>
          <w:szCs w:val="28"/>
        </w:rPr>
        <w:t>-ул. Салавата Юлаева дом №4/1 (в 2019 году силами управляющей компании установлен знак «Парковка для инвалидов»).</w:t>
      </w:r>
    </w:p>
    <w:p w14:paraId="4D332337" w14:textId="77777777" w:rsidR="009D7B25" w:rsidRDefault="009D7B25" w:rsidP="009D7B25">
      <w:pPr>
        <w:ind w:firstLine="709"/>
        <w:jc w:val="both"/>
        <w:rPr>
          <w:rFonts w:eastAsia="Calibri"/>
          <w:sz w:val="28"/>
          <w:szCs w:val="28"/>
        </w:rPr>
      </w:pPr>
      <w:r>
        <w:rPr>
          <w:rFonts w:eastAsia="Calibri"/>
          <w:sz w:val="28"/>
          <w:szCs w:val="28"/>
        </w:rPr>
        <w:t xml:space="preserve">В 2019 году в рамках реализации мероприятий </w:t>
      </w:r>
      <w:r>
        <w:rPr>
          <w:sz w:val="28"/>
          <w:szCs w:val="28"/>
        </w:rPr>
        <w:t xml:space="preserve">по приспособлению жилых помещений и общего имущества в многоквартирных домах с учетом потребностей инвалидов, на основании заключения комиссии по приспособлению жилых помещений и общего имущества в многоквартирных домах с учетом потребностей инвалидов, и ранее разработанных проектов на установку пандусов </w:t>
      </w:r>
      <w:r>
        <w:rPr>
          <w:rFonts w:eastAsia="Calibri"/>
          <w:sz w:val="28"/>
          <w:szCs w:val="28"/>
        </w:rPr>
        <w:t xml:space="preserve">были произведены работы по устройству пандусов по трем адресам: </w:t>
      </w:r>
    </w:p>
    <w:p w14:paraId="3DDAC2AE" w14:textId="77777777" w:rsidR="009D7B25" w:rsidRDefault="009D7B25" w:rsidP="009D7B25">
      <w:pPr>
        <w:autoSpaceDE w:val="0"/>
        <w:autoSpaceDN w:val="0"/>
        <w:adjustRightInd w:val="0"/>
        <w:ind w:firstLine="709"/>
        <w:jc w:val="both"/>
        <w:rPr>
          <w:sz w:val="28"/>
          <w:szCs w:val="28"/>
        </w:rPr>
      </w:pPr>
      <w:r>
        <w:rPr>
          <w:sz w:val="28"/>
          <w:szCs w:val="28"/>
        </w:rPr>
        <w:t>По шестому и седьмому Заключению необходимости в пандусе не стало.</w:t>
      </w:r>
    </w:p>
    <w:p w14:paraId="0C6B74EA" w14:textId="77777777" w:rsidR="009D7B25" w:rsidRDefault="009D7B25" w:rsidP="009D7B25">
      <w:pPr>
        <w:ind w:firstLine="709"/>
        <w:jc w:val="both"/>
        <w:rPr>
          <w:sz w:val="28"/>
          <w:szCs w:val="28"/>
        </w:rPr>
      </w:pPr>
      <w:r>
        <w:rPr>
          <w:sz w:val="28"/>
          <w:szCs w:val="28"/>
        </w:rPr>
        <w:t>На территории города Лянтор оборудованы 2 светофорных объекта звуковыми сигналами совмещённых с зелёным светом для пешеходов:</w:t>
      </w:r>
    </w:p>
    <w:p w14:paraId="1170F779" w14:textId="77777777" w:rsidR="009D7B25" w:rsidRDefault="009D7B25" w:rsidP="009D7B25">
      <w:pPr>
        <w:ind w:firstLine="709"/>
        <w:rPr>
          <w:sz w:val="28"/>
          <w:szCs w:val="28"/>
        </w:rPr>
      </w:pPr>
      <w:r>
        <w:rPr>
          <w:sz w:val="28"/>
          <w:szCs w:val="28"/>
        </w:rPr>
        <w:t>- ул. Парковая - ул. Назаргалеева</w:t>
      </w:r>
    </w:p>
    <w:p w14:paraId="35D294DB" w14:textId="77777777" w:rsidR="009D7B25" w:rsidRDefault="009D7B25" w:rsidP="009D7B25">
      <w:pPr>
        <w:ind w:firstLine="709"/>
        <w:rPr>
          <w:sz w:val="28"/>
          <w:szCs w:val="28"/>
        </w:rPr>
      </w:pPr>
      <w:r>
        <w:rPr>
          <w:sz w:val="28"/>
          <w:szCs w:val="28"/>
        </w:rPr>
        <w:t>- ул. Парковая - ул. Виктора Кингисеппа</w:t>
      </w:r>
    </w:p>
    <w:p w14:paraId="6AA55C5D" w14:textId="77777777" w:rsidR="009D7B25" w:rsidRDefault="009D7B25" w:rsidP="009D7B25">
      <w:pPr>
        <w:ind w:firstLine="709"/>
        <w:jc w:val="both"/>
        <w:rPr>
          <w:sz w:val="28"/>
          <w:szCs w:val="28"/>
        </w:rPr>
      </w:pPr>
      <w:r>
        <w:rPr>
          <w:sz w:val="28"/>
          <w:szCs w:val="28"/>
        </w:rPr>
        <w:t>На территории города возле объектов социального назначения установлены дорожные знаки «Место стоянки для инвалидов», на двух пешеходных переходах по улице Салавата Юлаева и Назаргалеева установлены дорожные знаки «Слепые пешеходы».</w:t>
      </w:r>
    </w:p>
    <w:p w14:paraId="64D54E93" w14:textId="77777777" w:rsidR="009D7B25" w:rsidRDefault="009D7B25" w:rsidP="009D7B25">
      <w:pPr>
        <w:autoSpaceDE w:val="0"/>
        <w:autoSpaceDN w:val="0"/>
        <w:adjustRightInd w:val="0"/>
        <w:ind w:firstLine="709"/>
        <w:jc w:val="both"/>
        <w:rPr>
          <w:sz w:val="28"/>
          <w:szCs w:val="28"/>
        </w:rPr>
      </w:pPr>
      <w:r>
        <w:rPr>
          <w:sz w:val="28"/>
          <w:szCs w:val="28"/>
        </w:rPr>
        <w:t>Съезды с тротуаров на дорогу новой реконструированной улицы Виктора Кингисеппа соответствуют требованиям доступности.</w:t>
      </w:r>
    </w:p>
    <w:p w14:paraId="663441BB" w14:textId="77777777" w:rsidR="009D7B25" w:rsidRDefault="009D7B25" w:rsidP="009D7B25">
      <w:pPr>
        <w:autoSpaceDE w:val="0"/>
        <w:autoSpaceDN w:val="0"/>
        <w:adjustRightInd w:val="0"/>
        <w:ind w:firstLine="709"/>
        <w:jc w:val="both"/>
        <w:rPr>
          <w:sz w:val="28"/>
          <w:szCs w:val="28"/>
        </w:rPr>
      </w:pPr>
      <w:r>
        <w:rPr>
          <w:sz w:val="28"/>
          <w:szCs w:val="28"/>
        </w:rPr>
        <w:t xml:space="preserve">При обустройстве территорий учитываются все необходимые требования по обеспечению физической доступности инвалидов. </w:t>
      </w:r>
    </w:p>
    <w:p w14:paraId="7DCA8516" w14:textId="77777777" w:rsidR="009D7B25" w:rsidRDefault="009D7B25" w:rsidP="009D7B25">
      <w:pPr>
        <w:shd w:val="clear" w:color="auto" w:fill="FFFFFF"/>
        <w:ind w:right="100" w:firstLine="709"/>
        <w:jc w:val="both"/>
        <w:rPr>
          <w:rFonts w:eastAsia="Calibri"/>
          <w:sz w:val="28"/>
          <w:szCs w:val="28"/>
        </w:rPr>
      </w:pPr>
      <w:r>
        <w:rPr>
          <w:rFonts w:eastAsia="Calibri"/>
          <w:sz w:val="28"/>
          <w:szCs w:val="28"/>
        </w:rPr>
        <w:lastRenderedPageBreak/>
        <w:t>На сегодняшний день административные здания Администрации города, учреждений культуры и спорта и ЛГ МУП УТВиВ, больница, почта, банки, отделение пенсионного фонда, новые торговые центры, оборудованы пандусами и кнопками вызова персонала.</w:t>
      </w:r>
    </w:p>
    <w:p w14:paraId="5D609B3F" w14:textId="77777777" w:rsidR="009D7B25" w:rsidRDefault="009D7B25" w:rsidP="009D7B25">
      <w:pPr>
        <w:ind w:firstLine="709"/>
        <w:jc w:val="both"/>
        <w:rPr>
          <w:sz w:val="28"/>
          <w:szCs w:val="28"/>
        </w:rPr>
      </w:pPr>
      <w:r>
        <w:rPr>
          <w:sz w:val="28"/>
          <w:szCs w:val="28"/>
        </w:rPr>
        <w:t xml:space="preserve">На территории города 16% домов от их общего количества оборудованы приспособлениями для обеспечения их физической доступности для инвалидов с нарушениями опорно-двигательного аппарата (пандусы, лифты). В большинстве случаев данные дома оснащены поручнями и пандусами с момента ввода дома в эксплуатацию. </w:t>
      </w:r>
    </w:p>
    <w:p w14:paraId="5E309C46" w14:textId="31C2AAFA" w:rsidR="009D7B25" w:rsidRDefault="009D7B25" w:rsidP="009D7B25">
      <w:pPr>
        <w:ind w:firstLine="709"/>
        <w:jc w:val="both"/>
        <w:rPr>
          <w:sz w:val="28"/>
          <w:szCs w:val="28"/>
        </w:rPr>
      </w:pPr>
      <w:r>
        <w:rPr>
          <w:sz w:val="28"/>
          <w:szCs w:val="28"/>
        </w:rPr>
        <w:t>В остальных домах устройство пандусов и опорных поручней при входе в жилые дома не предусмотрено проектом дома и требует реконструкци</w:t>
      </w:r>
      <w:r w:rsidR="004458FB">
        <w:rPr>
          <w:sz w:val="28"/>
          <w:szCs w:val="28"/>
        </w:rPr>
        <w:t>и</w:t>
      </w:r>
      <w:r>
        <w:rPr>
          <w:sz w:val="28"/>
          <w:szCs w:val="28"/>
        </w:rPr>
        <w:t xml:space="preserve"> крыльца (с согласия собственников), а также дополнительны</w:t>
      </w:r>
      <w:r w:rsidR="004458FB">
        <w:rPr>
          <w:sz w:val="28"/>
          <w:szCs w:val="28"/>
        </w:rPr>
        <w:t>х</w:t>
      </w:r>
      <w:r>
        <w:rPr>
          <w:sz w:val="28"/>
          <w:szCs w:val="28"/>
        </w:rPr>
        <w:t xml:space="preserve"> финансовы</w:t>
      </w:r>
      <w:r w:rsidR="004458FB">
        <w:rPr>
          <w:sz w:val="28"/>
          <w:szCs w:val="28"/>
        </w:rPr>
        <w:t>х</w:t>
      </w:r>
      <w:r>
        <w:rPr>
          <w:sz w:val="28"/>
          <w:szCs w:val="28"/>
        </w:rPr>
        <w:t xml:space="preserve"> затрат для собственников многоквартирного дома. </w:t>
      </w:r>
    </w:p>
    <w:p w14:paraId="09E801D9" w14:textId="77777777" w:rsidR="009D7B25" w:rsidRDefault="009D7B25" w:rsidP="009D7B25">
      <w:pPr>
        <w:autoSpaceDE w:val="0"/>
        <w:autoSpaceDN w:val="0"/>
        <w:adjustRightInd w:val="0"/>
        <w:ind w:firstLine="709"/>
        <w:jc w:val="both"/>
        <w:rPr>
          <w:sz w:val="28"/>
          <w:szCs w:val="28"/>
        </w:rPr>
      </w:pPr>
      <w:r>
        <w:rPr>
          <w:color w:val="000000"/>
          <w:sz w:val="28"/>
          <w:szCs w:val="28"/>
        </w:rPr>
        <w:t xml:space="preserve">Во </w:t>
      </w:r>
      <w:r>
        <w:rPr>
          <w:sz w:val="28"/>
          <w:szCs w:val="28"/>
        </w:rPr>
        <w:t>исполнение постановления администрации Сургутского района от  22.10.2015 № 4607 «Об утверждении комплексного плана мероприятий по созданию доступной среды для инвалидов и других маломобильных групп населения Сургутского района на 2015-2020 годы», в части проведения работы с предпринимателями города Лянтора были организованы встречи субъектов предпринимательства осуществляющих деятельность в сфере торговли, общественного питания и бытового обслуживания на территории города Лянтор с представителями отдела экономического развития Администрации города Лянтор и комитета экономического развития Сургутского района, где была предоставлена информация о мерах поддержки оказываемой администрацией Сургутского района по возмещению затрат на приобретение оборудования по доступности объектов для инвалидов и маломобильных групп населения. Мерой поддержки в 2019 году воспользовались 2 предпринимателя города Лянтор.</w:t>
      </w:r>
    </w:p>
    <w:p w14:paraId="249BA233" w14:textId="77777777" w:rsidR="009D7B25" w:rsidRDefault="009D7B25" w:rsidP="009D7B25">
      <w:pPr>
        <w:autoSpaceDE w:val="0"/>
        <w:autoSpaceDN w:val="0"/>
        <w:adjustRightInd w:val="0"/>
        <w:ind w:firstLine="709"/>
        <w:jc w:val="both"/>
        <w:rPr>
          <w:sz w:val="28"/>
          <w:szCs w:val="28"/>
        </w:rPr>
      </w:pPr>
      <w:r>
        <w:rPr>
          <w:sz w:val="28"/>
          <w:szCs w:val="28"/>
        </w:rPr>
        <w:t>Кроме того, с предпринимателями города регулярно проводится разъяснительная и рекомендательная работа о создании доступной среды для инвалидов и других маломобильных групп населения.</w:t>
      </w:r>
    </w:p>
    <w:p w14:paraId="01AA3322" w14:textId="77777777" w:rsidR="009D7B25" w:rsidRDefault="009D7B25" w:rsidP="009D7B25">
      <w:pPr>
        <w:autoSpaceDE w:val="0"/>
        <w:autoSpaceDN w:val="0"/>
        <w:adjustRightInd w:val="0"/>
        <w:ind w:firstLine="709"/>
        <w:jc w:val="both"/>
        <w:rPr>
          <w:sz w:val="28"/>
          <w:szCs w:val="28"/>
        </w:rPr>
      </w:pPr>
      <w:r>
        <w:rPr>
          <w:sz w:val="28"/>
          <w:szCs w:val="28"/>
        </w:rPr>
        <w:t>Согласно реестру приоритетных объектов для создания условий беспрепятственного доступа инвалидов и маломобильных групп населения, в городе Лянторе обозначено три торговых объекта, «Плаза» (торговый центр), «Лянтор Сити» (торговый центр), «Мясной двор» (магазин). Вышеуказанные торговые объекты имеют утвержденные руководителями паспорта доступности. Паспорта доступности приоритетных торговых объектов внесены в Территориальную информационную систему Югры.</w:t>
      </w:r>
    </w:p>
    <w:p w14:paraId="79784018" w14:textId="77777777" w:rsidR="009D7B25" w:rsidRDefault="009D7B25" w:rsidP="009D7B25">
      <w:pPr>
        <w:autoSpaceDE w:val="0"/>
        <w:autoSpaceDN w:val="0"/>
        <w:adjustRightInd w:val="0"/>
        <w:ind w:firstLine="709"/>
        <w:jc w:val="both"/>
        <w:rPr>
          <w:sz w:val="28"/>
          <w:szCs w:val="28"/>
        </w:rPr>
      </w:pPr>
      <w:r>
        <w:rPr>
          <w:sz w:val="28"/>
          <w:szCs w:val="28"/>
        </w:rPr>
        <w:t>Доля приоритетных объектов стационарной торговли, доступных для инвалидов и маломобильных групп населения, от общего числа приоритетных объектов составляет 100%, от общего количества торговых объектов, расположенных в границах города Лянтор составляет 35%.</w:t>
      </w:r>
    </w:p>
    <w:p w14:paraId="153FC106" w14:textId="77777777" w:rsidR="009D7B25" w:rsidRDefault="009D7B25" w:rsidP="009D7B25">
      <w:pPr>
        <w:autoSpaceDE w:val="0"/>
        <w:autoSpaceDN w:val="0"/>
        <w:adjustRightInd w:val="0"/>
        <w:ind w:firstLine="709"/>
        <w:jc w:val="both"/>
        <w:rPr>
          <w:sz w:val="28"/>
          <w:szCs w:val="28"/>
        </w:rPr>
      </w:pPr>
      <w:r>
        <w:rPr>
          <w:sz w:val="28"/>
          <w:szCs w:val="28"/>
        </w:rPr>
        <w:t>Доля объектов открытой сети общественного питания, доступных для инвалидов и маломобильных групп населения, от общего количества 47%.</w:t>
      </w:r>
    </w:p>
    <w:p w14:paraId="49DCBC33" w14:textId="77777777" w:rsidR="009D7B25" w:rsidRDefault="009D7B25" w:rsidP="009D7B25">
      <w:pPr>
        <w:autoSpaceDE w:val="0"/>
        <w:autoSpaceDN w:val="0"/>
        <w:adjustRightInd w:val="0"/>
        <w:ind w:firstLine="709"/>
        <w:jc w:val="both"/>
        <w:rPr>
          <w:sz w:val="28"/>
          <w:szCs w:val="28"/>
        </w:rPr>
      </w:pPr>
      <w:r>
        <w:rPr>
          <w:sz w:val="28"/>
          <w:szCs w:val="28"/>
        </w:rPr>
        <w:t>В 2020 году будет проводиться дальнейшая работа разъяснительного и рекомендательного характера с субъектами малого и среднего предпринимательства в городе Лянтор.</w:t>
      </w:r>
    </w:p>
    <w:p w14:paraId="342CD322" w14:textId="77777777" w:rsidR="009D7B25" w:rsidRDefault="009D7B25" w:rsidP="009D7B25">
      <w:pPr>
        <w:autoSpaceDE w:val="0"/>
        <w:autoSpaceDN w:val="0"/>
        <w:adjustRightInd w:val="0"/>
        <w:ind w:firstLine="709"/>
        <w:jc w:val="both"/>
        <w:rPr>
          <w:sz w:val="28"/>
          <w:szCs w:val="28"/>
        </w:rPr>
      </w:pPr>
      <w:r>
        <w:rPr>
          <w:sz w:val="28"/>
          <w:szCs w:val="28"/>
        </w:rPr>
        <w:lastRenderedPageBreak/>
        <w:t>В Муниципальных учреждениях культуры и спорта города Лянтора осуществлялась следующая работа.</w:t>
      </w:r>
    </w:p>
    <w:p w14:paraId="36AC9AB1"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1. МУК «Лянторская централизованная библиотечная система» по работе с инвалидами проведены:</w:t>
      </w:r>
    </w:p>
    <w:p w14:paraId="16B73BE4"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 xml:space="preserve">Для обеспечения доступности маломобильных групп пользователей к услугам библиотек на входе во всех библиотеках установлена кнопка вызова сотрудника, сотрудники библиотеки по предварительной заявке принимают или доставляют пользователям необходимые издания. Городская библиотека №2 оснащена </w:t>
      </w:r>
      <w:proofErr w:type="spellStart"/>
      <w:r>
        <w:rPr>
          <w:sz w:val="28"/>
          <w:szCs w:val="24"/>
        </w:rPr>
        <w:t>пандусом.Детская</w:t>
      </w:r>
      <w:proofErr w:type="spellEnd"/>
      <w:r>
        <w:rPr>
          <w:sz w:val="28"/>
          <w:szCs w:val="24"/>
        </w:rPr>
        <w:t xml:space="preserve"> библиотека оснащена трансформируемым подъёмным устройством. Помещение для людей с ограниченными возможностями (Центры общественного доступа) расположены на 1 этажах зданий. </w:t>
      </w:r>
    </w:p>
    <w:p w14:paraId="0E81472A" w14:textId="77777777" w:rsidR="009D7B25" w:rsidRDefault="009D7B25" w:rsidP="009D7B25">
      <w:pPr>
        <w:shd w:val="clear" w:color="auto" w:fill="FFFFFF"/>
        <w:autoSpaceDE w:val="0"/>
        <w:autoSpaceDN w:val="0"/>
        <w:adjustRightInd w:val="0"/>
        <w:ind w:firstLine="709"/>
        <w:jc w:val="both"/>
        <w:rPr>
          <w:sz w:val="28"/>
          <w:szCs w:val="24"/>
        </w:rPr>
      </w:pPr>
    </w:p>
    <w:p w14:paraId="1093C59E" w14:textId="5151F789" w:rsidR="009D7B25" w:rsidRDefault="009D7B25" w:rsidP="000E738E">
      <w:pPr>
        <w:shd w:val="clear" w:color="auto" w:fill="FFFFFF"/>
        <w:autoSpaceDE w:val="0"/>
        <w:autoSpaceDN w:val="0"/>
        <w:adjustRightInd w:val="0"/>
        <w:jc w:val="center"/>
        <w:rPr>
          <w:sz w:val="28"/>
          <w:szCs w:val="24"/>
        </w:rPr>
      </w:pPr>
      <w:r>
        <w:rPr>
          <w:noProof/>
        </w:rPr>
        <w:drawing>
          <wp:inline distT="0" distB="0" distL="0" distR="0" wp14:anchorId="0F9A0C8D" wp14:editId="67556008">
            <wp:extent cx="2857500" cy="2276979"/>
            <wp:effectExtent l="0" t="0" r="0" b="9525"/>
            <wp:docPr id="71932" name="Рисунок 71932" descr="подъемник для инвалидов в Детской библиотеке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одъемник для инвалидов в Детской библиотекеи"/>
                    <pic:cNvPicPr>
                      <a:picLocks noChangeAspect="1" noChangeArrowheads="1"/>
                    </pic:cNvPicPr>
                  </pic:nvPicPr>
                  <pic:blipFill>
                    <a:blip r:embed="rId608" cstate="email">
                      <a:extLst>
                        <a:ext uri="{28A0092B-C50C-407E-A947-70E740481C1C}">
                          <a14:useLocalDpi xmlns:a14="http://schemas.microsoft.com/office/drawing/2010/main"/>
                        </a:ext>
                      </a:extLst>
                    </a:blip>
                    <a:srcRect/>
                    <a:stretch>
                      <a:fillRect/>
                    </a:stretch>
                  </pic:blipFill>
                  <pic:spPr bwMode="auto">
                    <a:xfrm>
                      <a:off x="0" y="0"/>
                      <a:ext cx="2873307" cy="2289575"/>
                    </a:xfrm>
                    <a:prstGeom prst="rect">
                      <a:avLst/>
                    </a:prstGeom>
                    <a:noFill/>
                    <a:ln>
                      <a:noFill/>
                    </a:ln>
                  </pic:spPr>
                </pic:pic>
              </a:graphicData>
            </a:graphic>
          </wp:inline>
        </w:drawing>
      </w:r>
      <w:r>
        <w:rPr>
          <w:noProof/>
        </w:rPr>
        <w:drawing>
          <wp:inline distT="0" distB="0" distL="0" distR="0" wp14:anchorId="23E049BA" wp14:editId="019EF474">
            <wp:extent cx="2269127" cy="2284226"/>
            <wp:effectExtent l="0" t="0" r="0" b="1905"/>
            <wp:docPr id="71931" name="Рисунок 71931" descr="Тактильная разметка на полу в фойе ГБ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Тактильная разметка на полу в фойе ГБ № 2"/>
                    <pic:cNvPicPr>
                      <a:picLocks noChangeAspect="1" noChangeArrowheads="1"/>
                    </pic:cNvPicPr>
                  </pic:nvPicPr>
                  <pic:blipFill>
                    <a:blip r:embed="rId609" cstate="email">
                      <a:extLst>
                        <a:ext uri="{28A0092B-C50C-407E-A947-70E740481C1C}">
                          <a14:useLocalDpi xmlns:a14="http://schemas.microsoft.com/office/drawing/2010/main"/>
                        </a:ext>
                      </a:extLst>
                    </a:blip>
                    <a:srcRect/>
                    <a:stretch>
                      <a:fillRect/>
                    </a:stretch>
                  </pic:blipFill>
                  <pic:spPr bwMode="auto">
                    <a:xfrm>
                      <a:off x="0" y="0"/>
                      <a:ext cx="2283513" cy="2298707"/>
                    </a:xfrm>
                    <a:prstGeom prst="rect">
                      <a:avLst/>
                    </a:prstGeom>
                    <a:noFill/>
                    <a:ln>
                      <a:noFill/>
                    </a:ln>
                  </pic:spPr>
                </pic:pic>
              </a:graphicData>
            </a:graphic>
          </wp:inline>
        </w:drawing>
      </w:r>
    </w:p>
    <w:p w14:paraId="1010EA16" w14:textId="77777777" w:rsidR="009D7B25" w:rsidRDefault="009D7B25" w:rsidP="009D7B25">
      <w:pPr>
        <w:shd w:val="clear" w:color="auto" w:fill="FFFFFF"/>
        <w:autoSpaceDE w:val="0"/>
        <w:autoSpaceDN w:val="0"/>
        <w:adjustRightInd w:val="0"/>
        <w:ind w:firstLine="709"/>
        <w:jc w:val="both"/>
        <w:rPr>
          <w:sz w:val="28"/>
          <w:szCs w:val="24"/>
        </w:rPr>
      </w:pPr>
    </w:p>
    <w:p w14:paraId="73F0FD7E" w14:textId="65B186A5" w:rsidR="009D7B25" w:rsidRDefault="009D7B25" w:rsidP="009D7B25">
      <w:pPr>
        <w:shd w:val="clear" w:color="auto" w:fill="FFFFFF"/>
        <w:autoSpaceDE w:val="0"/>
        <w:autoSpaceDN w:val="0"/>
        <w:adjustRightInd w:val="0"/>
        <w:jc w:val="center"/>
        <w:rPr>
          <w:sz w:val="28"/>
          <w:szCs w:val="24"/>
        </w:rPr>
      </w:pPr>
      <w:r>
        <w:rPr>
          <w:noProof/>
        </w:rPr>
        <w:drawing>
          <wp:inline distT="0" distB="0" distL="0" distR="0" wp14:anchorId="6E792980" wp14:editId="1107721D">
            <wp:extent cx="3063240" cy="2301240"/>
            <wp:effectExtent l="0" t="0" r="3810" b="3810"/>
            <wp:docPr id="71930" name="Рисунок 71930" descr="Тактильная информационная табличка -График работы Г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Тактильная информационная табличка -График работы ГБ №2"/>
                    <pic:cNvPicPr>
                      <a:picLocks noChangeAspect="1" noChangeArrowheads="1"/>
                    </pic:cNvPicPr>
                  </pic:nvPicPr>
                  <pic:blipFill>
                    <a:blip r:embed="rId610" cstate="email">
                      <a:extLst>
                        <a:ext uri="{28A0092B-C50C-407E-A947-70E740481C1C}">
                          <a14:useLocalDpi xmlns:a14="http://schemas.microsoft.com/office/drawing/2010/main"/>
                        </a:ext>
                      </a:extLst>
                    </a:blip>
                    <a:srcRect/>
                    <a:stretch>
                      <a:fillRect/>
                    </a:stretch>
                  </pic:blipFill>
                  <pic:spPr bwMode="auto">
                    <a:xfrm>
                      <a:off x="0" y="0"/>
                      <a:ext cx="3063240" cy="2301240"/>
                    </a:xfrm>
                    <a:prstGeom prst="rect">
                      <a:avLst/>
                    </a:prstGeom>
                    <a:noFill/>
                    <a:ln>
                      <a:noFill/>
                    </a:ln>
                  </pic:spPr>
                </pic:pic>
              </a:graphicData>
            </a:graphic>
          </wp:inline>
        </w:drawing>
      </w:r>
    </w:p>
    <w:p w14:paraId="7F39D11E" w14:textId="77777777" w:rsidR="009D7B25" w:rsidRDefault="009D7B25" w:rsidP="009D7B25">
      <w:pPr>
        <w:shd w:val="clear" w:color="auto" w:fill="FFFFFF"/>
        <w:autoSpaceDE w:val="0"/>
        <w:autoSpaceDN w:val="0"/>
        <w:adjustRightInd w:val="0"/>
        <w:ind w:firstLine="709"/>
        <w:jc w:val="both"/>
        <w:rPr>
          <w:sz w:val="28"/>
          <w:szCs w:val="24"/>
        </w:rPr>
      </w:pPr>
    </w:p>
    <w:p w14:paraId="68185FF6"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В Центре общественного доступа (Городской библиотеки №2) имеется оборудование для слепых и слабовидящих. Компьютер с программным обеспечением, оснащён клавиатурой Брайля и программой для озвучивания процессов производимых пользователем на компьютере. В комплекте также имеется принтер, позволяющий выводить текст, набранный на компьютере шрифтом Брайль.</w:t>
      </w:r>
    </w:p>
    <w:p w14:paraId="0A264825"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Городская библиотека №2 обеспечена текстовой и графической информацией, знаками выполненными рельефно-</w:t>
      </w:r>
      <w:proofErr w:type="spellStart"/>
      <w:r>
        <w:rPr>
          <w:sz w:val="28"/>
          <w:szCs w:val="24"/>
        </w:rPr>
        <w:t>точечнымшрифтом</w:t>
      </w:r>
      <w:proofErr w:type="spellEnd"/>
      <w:r>
        <w:rPr>
          <w:sz w:val="28"/>
          <w:szCs w:val="24"/>
        </w:rPr>
        <w:t xml:space="preserve"> Брайля. </w:t>
      </w:r>
    </w:p>
    <w:p w14:paraId="79AA7CDE"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lastRenderedPageBreak/>
        <w:t xml:space="preserve">Имеется 4 аппарата для воспроизведения говорящих книг, что позволяет использовать их в надомном обслуживании незрячих и слабовидящих пользователей. Также для обеспечения доступности чтения для незрячих и слабовидящих имеется 4 аппарата для воспроизведения цифровых «говорящих» книг на </w:t>
      </w:r>
      <w:proofErr w:type="spellStart"/>
      <w:r>
        <w:rPr>
          <w:sz w:val="28"/>
          <w:szCs w:val="24"/>
        </w:rPr>
        <w:t>флешкартах</w:t>
      </w:r>
      <w:proofErr w:type="spellEnd"/>
      <w:r>
        <w:rPr>
          <w:sz w:val="28"/>
          <w:szCs w:val="24"/>
        </w:rPr>
        <w:t>.</w:t>
      </w:r>
    </w:p>
    <w:p w14:paraId="1C855127"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Программное обеспечение JAWS (экранный доступ с синтезом речи) установлено на компьютерах в Городской библиотеке №2.</w:t>
      </w:r>
    </w:p>
    <w:p w14:paraId="41870C6D" w14:textId="77777777" w:rsidR="009D7B25" w:rsidRDefault="009D7B25" w:rsidP="009D7B25">
      <w:pPr>
        <w:shd w:val="clear" w:color="auto" w:fill="FFFFFF"/>
        <w:autoSpaceDE w:val="0"/>
        <w:autoSpaceDN w:val="0"/>
        <w:adjustRightInd w:val="0"/>
        <w:ind w:firstLine="709"/>
        <w:jc w:val="both"/>
        <w:rPr>
          <w:sz w:val="28"/>
          <w:szCs w:val="24"/>
        </w:rPr>
      </w:pPr>
    </w:p>
    <w:p w14:paraId="74F48178" w14:textId="14072324" w:rsidR="009D7B25" w:rsidRDefault="009D7B25" w:rsidP="009D7B25">
      <w:pPr>
        <w:shd w:val="clear" w:color="auto" w:fill="FFFFFF"/>
        <w:autoSpaceDE w:val="0"/>
        <w:autoSpaceDN w:val="0"/>
        <w:adjustRightInd w:val="0"/>
        <w:jc w:val="center"/>
        <w:rPr>
          <w:sz w:val="28"/>
          <w:szCs w:val="24"/>
        </w:rPr>
      </w:pPr>
      <w:r>
        <w:rPr>
          <w:noProof/>
          <w:sz w:val="28"/>
          <w:szCs w:val="24"/>
        </w:rPr>
        <w:drawing>
          <wp:inline distT="0" distB="0" distL="0" distR="0" wp14:anchorId="393A17E6" wp14:editId="23732961">
            <wp:extent cx="2232660" cy="2750820"/>
            <wp:effectExtent l="0" t="0" r="0" b="0"/>
            <wp:docPr id="71929" name="Рисунок 71929" descr="Оборудование для слепых и слабовидящих в детском ЦОД Г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борудование для слепых и слабовидящих в детском ЦОД ГБ №2"/>
                    <pic:cNvPicPr>
                      <a:picLocks noChangeAspect="1" noChangeArrowheads="1"/>
                    </pic:cNvPicPr>
                  </pic:nvPicPr>
                  <pic:blipFill>
                    <a:blip r:embed="rId611" cstate="email">
                      <a:extLst>
                        <a:ext uri="{28A0092B-C50C-407E-A947-70E740481C1C}">
                          <a14:useLocalDpi xmlns:a14="http://schemas.microsoft.com/office/drawing/2010/main"/>
                        </a:ext>
                      </a:extLst>
                    </a:blip>
                    <a:srcRect/>
                    <a:stretch>
                      <a:fillRect/>
                    </a:stretch>
                  </pic:blipFill>
                  <pic:spPr bwMode="auto">
                    <a:xfrm>
                      <a:off x="0" y="0"/>
                      <a:ext cx="2232660" cy="2750820"/>
                    </a:xfrm>
                    <a:prstGeom prst="rect">
                      <a:avLst/>
                    </a:prstGeom>
                    <a:noFill/>
                    <a:ln>
                      <a:noFill/>
                    </a:ln>
                  </pic:spPr>
                </pic:pic>
              </a:graphicData>
            </a:graphic>
          </wp:inline>
        </w:drawing>
      </w:r>
      <w:r>
        <w:rPr>
          <w:noProof/>
        </w:rPr>
        <w:drawing>
          <wp:inline distT="0" distB="0" distL="0" distR="0" wp14:anchorId="04B3AAE6" wp14:editId="51D26559">
            <wp:extent cx="2110740" cy="2773680"/>
            <wp:effectExtent l="0" t="0" r="3810" b="7620"/>
            <wp:docPr id="71928" name="Рисунок 71928" descr="Оборудование для слепых и слабовидящих во взрослом ЦОД Г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борудование для слепых и слабовидящих во взрослом ЦОД ГБ №2"/>
                    <pic:cNvPicPr>
                      <a:picLocks noChangeAspect="1" noChangeArrowheads="1"/>
                    </pic:cNvPicPr>
                  </pic:nvPicPr>
                  <pic:blipFill>
                    <a:blip r:embed="rId612" cstate="email">
                      <a:extLst>
                        <a:ext uri="{28A0092B-C50C-407E-A947-70E740481C1C}">
                          <a14:useLocalDpi xmlns:a14="http://schemas.microsoft.com/office/drawing/2010/main"/>
                        </a:ext>
                      </a:extLst>
                    </a:blip>
                    <a:srcRect/>
                    <a:stretch>
                      <a:fillRect/>
                    </a:stretch>
                  </pic:blipFill>
                  <pic:spPr bwMode="auto">
                    <a:xfrm>
                      <a:off x="0" y="0"/>
                      <a:ext cx="2110740" cy="2773680"/>
                    </a:xfrm>
                    <a:prstGeom prst="rect">
                      <a:avLst/>
                    </a:prstGeom>
                    <a:noFill/>
                    <a:ln>
                      <a:noFill/>
                    </a:ln>
                  </pic:spPr>
                </pic:pic>
              </a:graphicData>
            </a:graphic>
          </wp:inline>
        </w:drawing>
      </w:r>
    </w:p>
    <w:p w14:paraId="6317CA8F"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Сайт МУК «ЛЦБС» оснащён ссылкой для перехода к версии для слабовидящих, таким образом, для слабовидящих пользователей есть возможность получения доступа к справочно-поисковому аппарату и базам данных МУК «ЛЦБС», а также к информации об услугах библиотеки и доступу к электронным цифровым изданиям.</w:t>
      </w:r>
    </w:p>
    <w:p w14:paraId="22C2B46E"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 xml:space="preserve">Наиболее востребованным мероприятием по вопросам пользователей этой категории, по-прежнему остаётся курсы обучения основам компьютерной грамотности «Электронный гражданин» и «Эффективное использование сервисов электронного правительства». Работа с читателями этой категории, в основном, носит индивидуальный характер. Помимо общего курса «Электронный гражданин», для людей с ограниченными возможностями сотрудники Центра общественного доступа проводят консультации по работе с персональным компьютером и сети Интернет по индивидуальному графику. </w:t>
      </w:r>
    </w:p>
    <w:p w14:paraId="2290A9B1"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 xml:space="preserve">В рамках проекта «Вместе мы сможем больше» проводятся информационные и просветительские мероприятия, направленные на преодоление социальной разобщенности в обществе и формированию позитивного отношения к обеспечению доступной среды жизнедеятельности для инвалидов с учетом их особых потребностей и других маломобильных групп населения. (часы терапии, выездные культурно-досуговые мероприятия, творческие часы, познавательные часы). </w:t>
      </w:r>
    </w:p>
    <w:p w14:paraId="22CABAF4"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За отчётный период 30 человек граждан с ОВЗ, из них 8 детей, воспользовались услугами библиотеки.</w:t>
      </w:r>
    </w:p>
    <w:p w14:paraId="5672D956"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lastRenderedPageBreak/>
        <w:t>Проведено 33 мероприятия, посещение составило – 259 чел. (257 дети). Были проведены мероприятия: экологическая акция «Птичья столовая», час духовности «Рождество: как это было», патриотическая игра «Богатырская застава», литературный праздник в рамках Открытия Недели детской и юношеской книги – «Как кукла Паки друзей искала»; литературная игра «Собаки и кошки в одной обложке», игровая программа «Девчонок наших лучше нет»;  викторина по творчеству К. И. Чуковского "По следам доктора Айболита"; литературная игра «Собаки и кошки в одной обложке»; литературная игра «Мы живём на страницах книг»; библиографический обзор периодических изданий "Почтовый дилижанс"; цикл мероприятий - литературные викторины «Дорога в сказку», познавательная игра «Вот оно какое -  наше лето», литературный час "Сказки Лукоморья", литературный час "Путешествие по сказкам", Арт – терапия (</w:t>
      </w:r>
      <w:proofErr w:type="spellStart"/>
      <w:r>
        <w:rPr>
          <w:sz w:val="28"/>
          <w:szCs w:val="24"/>
        </w:rPr>
        <w:t>сказкотерапия</w:t>
      </w:r>
      <w:proofErr w:type="spellEnd"/>
      <w:r>
        <w:rPr>
          <w:sz w:val="28"/>
          <w:szCs w:val="24"/>
        </w:rPr>
        <w:t>), час творчества "Летние фантазии", творческое занятие по изготовлению открыток ко Дню семьи, любви и верности,  викторина «Школа юного пешехода», экологический час «Природы милое творенье, цветок, ты в жизни украшенье», Экологический час «Природы милое творенье, цветок, ты в жизни украшенье», творческое занятие + громкие чтения сказки «Божья коровка, творческое занятие «Зайка-закладка», устный журнал «Мы символами Родины горды», информации "Главный символ России" ко Дню государственного флага, день открытых дверей «Место встречи - библиотека», этнографический круиз «Народов много, страна одна»,   творческая мастерская «День матери», экскурсия  «Библиотека – территория без границ»,     литературный час «День рождения Деда Мороза».</w:t>
      </w:r>
    </w:p>
    <w:p w14:paraId="0F08A903"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Ведётся работа по проекту «Десант библиотечный» - обслуживание людей с ограниченными возможностями на дому.  По заявкам библиотекарь доставляет литературу на дом. За отчётный период было обслужено 7 человек, посещение составило 20 раз, книговыдача 136 экземпляров.</w:t>
      </w:r>
    </w:p>
    <w:p w14:paraId="5A4899BA" w14:textId="77777777" w:rsidR="009D7B25" w:rsidRDefault="009D7B25" w:rsidP="009D7B25">
      <w:pPr>
        <w:ind w:firstLine="709"/>
        <w:jc w:val="both"/>
        <w:rPr>
          <w:sz w:val="28"/>
          <w:szCs w:val="28"/>
        </w:rPr>
      </w:pPr>
      <w:r>
        <w:rPr>
          <w:sz w:val="28"/>
          <w:szCs w:val="28"/>
        </w:rPr>
        <w:t>2. Муниципальное учреждение культуры «Лянторский хантыйский этнографический музей»</w:t>
      </w:r>
    </w:p>
    <w:p w14:paraId="2E3E52E8" w14:textId="77777777" w:rsidR="009D7B25" w:rsidRDefault="009D7B25" w:rsidP="009D7B25">
      <w:pPr>
        <w:tabs>
          <w:tab w:val="left" w:pos="720"/>
        </w:tabs>
        <w:spacing w:line="240" w:lineRule="atLeast"/>
        <w:ind w:firstLine="709"/>
        <w:jc w:val="both"/>
        <w:rPr>
          <w:rFonts w:eastAsia="Calibri"/>
          <w:i/>
          <w:color w:val="000000"/>
          <w:sz w:val="28"/>
          <w:szCs w:val="28"/>
          <w:u w:val="single"/>
        </w:rPr>
      </w:pPr>
      <w:r>
        <w:rPr>
          <w:rFonts w:eastAsia="Calibri"/>
          <w:color w:val="000000"/>
          <w:sz w:val="28"/>
          <w:szCs w:val="28"/>
        </w:rPr>
        <w:t>Работа с данной категорией населения в учреждении ведётся в соответствии с годовым планом, на основе соглашений о сотрудничестве с филиалом БУ «Сургутский районный комплексный центр социального обслуживания населения», с филиалом БУ «Сургутский районный центр социальной помощи семье и детям», региональной общественной организацией помощи инвалидам «Седьмой лепесток» и Местной общественной организацией Сургутского района помощи инвалидам «Открытый мир».</w:t>
      </w:r>
    </w:p>
    <w:p w14:paraId="27FF5C0F" w14:textId="77777777" w:rsidR="009D7B25" w:rsidRDefault="009D7B25" w:rsidP="009D7B25">
      <w:pPr>
        <w:tabs>
          <w:tab w:val="left" w:pos="720"/>
        </w:tabs>
        <w:spacing w:line="240" w:lineRule="atLeast"/>
        <w:ind w:firstLine="709"/>
        <w:jc w:val="both"/>
        <w:rPr>
          <w:rFonts w:eastAsia="Calibri"/>
          <w:color w:val="000000"/>
          <w:sz w:val="28"/>
          <w:szCs w:val="28"/>
        </w:rPr>
      </w:pPr>
      <w:r>
        <w:rPr>
          <w:rFonts w:eastAsia="Calibri"/>
          <w:color w:val="000000"/>
          <w:sz w:val="28"/>
          <w:szCs w:val="28"/>
        </w:rPr>
        <w:t xml:space="preserve">Для детей и взрослых с ограниченными возможностями здоровья проводятся мероприятия, экскурсии, мастер-классы, национальные праздники, адаптированные к данной категории посетителей. </w:t>
      </w:r>
    </w:p>
    <w:p w14:paraId="0A7B73C2" w14:textId="77777777" w:rsidR="009D7B25" w:rsidRDefault="009D7B25" w:rsidP="009D7B25">
      <w:pPr>
        <w:tabs>
          <w:tab w:val="left" w:pos="720"/>
        </w:tabs>
        <w:spacing w:line="240" w:lineRule="atLeast"/>
        <w:ind w:firstLine="709"/>
        <w:jc w:val="both"/>
        <w:rPr>
          <w:rFonts w:eastAsia="Calibri"/>
          <w:color w:val="000000"/>
          <w:sz w:val="28"/>
          <w:szCs w:val="28"/>
        </w:rPr>
      </w:pPr>
    </w:p>
    <w:p w14:paraId="3D1497D1" w14:textId="3F5B5C46" w:rsidR="009D7B25" w:rsidRDefault="009D7B25" w:rsidP="009D7B25">
      <w:pPr>
        <w:tabs>
          <w:tab w:val="left" w:pos="720"/>
        </w:tabs>
        <w:spacing w:line="240" w:lineRule="atLeast"/>
        <w:jc w:val="center"/>
        <w:rPr>
          <w:rFonts w:eastAsia="Calibri"/>
          <w:color w:val="000000"/>
          <w:sz w:val="28"/>
          <w:szCs w:val="28"/>
        </w:rPr>
      </w:pPr>
      <w:r>
        <w:rPr>
          <w:rFonts w:eastAsia="Calibri"/>
          <w:noProof/>
          <w:color w:val="000000"/>
          <w:sz w:val="28"/>
          <w:szCs w:val="28"/>
        </w:rPr>
        <w:lastRenderedPageBreak/>
        <w:drawing>
          <wp:inline distT="0" distB="0" distL="0" distR="0" wp14:anchorId="7BAFF2F2" wp14:editId="750797E7">
            <wp:extent cx="2758440" cy="1927860"/>
            <wp:effectExtent l="0" t="0" r="3810" b="0"/>
            <wp:docPr id="71927" name="Рисунок 71927" descr="мастер класс хэ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мастер класс хэм"/>
                    <pic:cNvPicPr>
                      <a:picLocks noChangeAspect="1" noChangeArrowheads="1"/>
                    </pic:cNvPicPr>
                  </pic:nvPicPr>
                  <pic:blipFill>
                    <a:blip r:embed="rId613" cstate="email">
                      <a:extLst>
                        <a:ext uri="{28A0092B-C50C-407E-A947-70E740481C1C}">
                          <a14:useLocalDpi xmlns:a14="http://schemas.microsoft.com/office/drawing/2010/main"/>
                        </a:ext>
                      </a:extLst>
                    </a:blip>
                    <a:srcRect/>
                    <a:stretch>
                      <a:fillRect/>
                    </a:stretch>
                  </pic:blipFill>
                  <pic:spPr bwMode="auto">
                    <a:xfrm>
                      <a:off x="0" y="0"/>
                      <a:ext cx="2758440" cy="1927860"/>
                    </a:xfrm>
                    <a:prstGeom prst="rect">
                      <a:avLst/>
                    </a:prstGeom>
                    <a:noFill/>
                    <a:ln>
                      <a:noFill/>
                    </a:ln>
                  </pic:spPr>
                </pic:pic>
              </a:graphicData>
            </a:graphic>
          </wp:inline>
        </w:drawing>
      </w:r>
      <w:r>
        <w:rPr>
          <w:rFonts w:eastAsia="Calibri"/>
          <w:noProof/>
          <w:color w:val="000000"/>
          <w:sz w:val="28"/>
          <w:szCs w:val="28"/>
        </w:rPr>
        <w:drawing>
          <wp:inline distT="0" distB="0" distL="0" distR="0" wp14:anchorId="2808335D" wp14:editId="0BB52EFC">
            <wp:extent cx="2880360" cy="1920240"/>
            <wp:effectExtent l="0" t="0" r="0" b="3810"/>
            <wp:docPr id="71926" name="Рисунок 71926" descr="ХЭМ меропр Д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ХЭМ меропр ДС"/>
                    <pic:cNvPicPr>
                      <a:picLocks noChangeAspect="1" noChangeArrowheads="1"/>
                    </pic:cNvPicPr>
                  </pic:nvPicPr>
                  <pic:blipFill>
                    <a:blip r:embed="rId614" cstate="email">
                      <a:extLst>
                        <a:ext uri="{28A0092B-C50C-407E-A947-70E740481C1C}">
                          <a14:useLocalDpi xmlns:a14="http://schemas.microsoft.com/office/drawing/2010/main"/>
                        </a:ext>
                      </a:extLst>
                    </a:blip>
                    <a:srcRect/>
                    <a:stretch>
                      <a:fillRect/>
                    </a:stretch>
                  </pic:blipFill>
                  <pic:spPr bwMode="auto">
                    <a:xfrm>
                      <a:off x="0" y="0"/>
                      <a:ext cx="2880360" cy="1920240"/>
                    </a:xfrm>
                    <a:prstGeom prst="rect">
                      <a:avLst/>
                    </a:prstGeom>
                    <a:noFill/>
                    <a:ln>
                      <a:noFill/>
                    </a:ln>
                  </pic:spPr>
                </pic:pic>
              </a:graphicData>
            </a:graphic>
          </wp:inline>
        </w:drawing>
      </w:r>
    </w:p>
    <w:p w14:paraId="5A110B8F" w14:textId="77777777" w:rsidR="009D7B25" w:rsidRDefault="009D7B25" w:rsidP="009D7B25">
      <w:pPr>
        <w:tabs>
          <w:tab w:val="left" w:pos="720"/>
        </w:tabs>
        <w:spacing w:line="240" w:lineRule="atLeast"/>
        <w:ind w:firstLine="709"/>
        <w:jc w:val="both"/>
        <w:rPr>
          <w:rFonts w:eastAsia="Calibri"/>
          <w:color w:val="000000"/>
          <w:sz w:val="28"/>
          <w:szCs w:val="28"/>
        </w:rPr>
      </w:pPr>
    </w:p>
    <w:p w14:paraId="5AF55699" w14:textId="77777777" w:rsidR="009D7B25" w:rsidRDefault="009D7B25" w:rsidP="009D7B25">
      <w:pPr>
        <w:spacing w:line="240" w:lineRule="atLeast"/>
        <w:ind w:firstLine="709"/>
        <w:jc w:val="both"/>
        <w:rPr>
          <w:color w:val="000000"/>
          <w:sz w:val="28"/>
          <w:szCs w:val="28"/>
        </w:rPr>
      </w:pPr>
      <w:r>
        <w:rPr>
          <w:color w:val="000000"/>
          <w:sz w:val="28"/>
          <w:szCs w:val="28"/>
          <w:shd w:val="clear" w:color="auto" w:fill="FFFFFF"/>
        </w:rPr>
        <w:t xml:space="preserve">За отчётный период </w:t>
      </w:r>
      <w:r>
        <w:rPr>
          <w:color w:val="000000"/>
          <w:sz w:val="28"/>
          <w:szCs w:val="28"/>
        </w:rPr>
        <w:t>проведены мероприятия по музейной программе социокультурной реабилитации и адаптации детей-инвалидов с ОВЗ и их семей «Мир вокруг нас».</w:t>
      </w:r>
    </w:p>
    <w:p w14:paraId="110809C5" w14:textId="77777777" w:rsidR="009D7B25" w:rsidRDefault="009D7B25" w:rsidP="009D7B25">
      <w:pPr>
        <w:spacing w:line="240" w:lineRule="atLeast"/>
        <w:ind w:firstLine="709"/>
        <w:jc w:val="both"/>
        <w:rPr>
          <w:bCs/>
          <w:color w:val="000000"/>
          <w:sz w:val="28"/>
          <w:szCs w:val="28"/>
        </w:rPr>
      </w:pPr>
      <w:r>
        <w:rPr>
          <w:color w:val="000000"/>
          <w:sz w:val="28"/>
          <w:szCs w:val="28"/>
        </w:rPr>
        <w:t xml:space="preserve">Цель программы: организация мероприятий, способствующих социализации </w:t>
      </w:r>
      <w:r>
        <w:rPr>
          <w:bCs/>
          <w:color w:val="000000"/>
          <w:sz w:val="28"/>
          <w:szCs w:val="28"/>
        </w:rPr>
        <w:t xml:space="preserve">детей-инвалидов с ОВЗ, </w:t>
      </w:r>
      <w:r>
        <w:rPr>
          <w:color w:val="000000"/>
          <w:sz w:val="28"/>
          <w:szCs w:val="28"/>
        </w:rPr>
        <w:t>повышение активной жизненной позиции</w:t>
      </w:r>
      <w:r>
        <w:rPr>
          <w:bCs/>
          <w:color w:val="000000"/>
          <w:sz w:val="28"/>
          <w:szCs w:val="28"/>
        </w:rPr>
        <w:t xml:space="preserve"> их семей.</w:t>
      </w:r>
    </w:p>
    <w:p w14:paraId="7C6B8A67" w14:textId="77777777" w:rsidR="009D7B25" w:rsidRDefault="009D7B25" w:rsidP="009D7B25">
      <w:pPr>
        <w:spacing w:line="240" w:lineRule="atLeast"/>
        <w:ind w:firstLine="709"/>
        <w:jc w:val="both"/>
        <w:rPr>
          <w:color w:val="000000"/>
          <w:sz w:val="28"/>
          <w:szCs w:val="28"/>
        </w:rPr>
      </w:pPr>
      <w:r>
        <w:rPr>
          <w:color w:val="000000"/>
          <w:sz w:val="28"/>
          <w:szCs w:val="28"/>
        </w:rPr>
        <w:t>Всего за 2019 год проведено 16 мероприятий для людей с ограниченными возможностями здоровья.  В них приняло участие 192 человека. Из них: для детей проведено 14 мероприятий, с количеством участников 154 человека.</w:t>
      </w:r>
    </w:p>
    <w:p w14:paraId="44A98854" w14:textId="11300905" w:rsidR="009D7B25" w:rsidRDefault="009D7B25" w:rsidP="009D7B25">
      <w:pPr>
        <w:spacing w:line="240" w:lineRule="atLeast"/>
        <w:jc w:val="both"/>
        <w:rPr>
          <w:color w:val="000000"/>
          <w:sz w:val="28"/>
          <w:szCs w:val="28"/>
        </w:rPr>
      </w:pPr>
      <w:r>
        <w:rPr>
          <w:noProof/>
          <w:color w:val="000000"/>
          <w:sz w:val="28"/>
          <w:szCs w:val="28"/>
        </w:rPr>
        <w:drawing>
          <wp:inline distT="0" distB="0" distL="0" distR="0" wp14:anchorId="5DA73D97" wp14:editId="2F6357E7">
            <wp:extent cx="2994660" cy="1996440"/>
            <wp:effectExtent l="0" t="0" r="0" b="3810"/>
            <wp:docPr id="71925" name="Рисунок 71925" descr="хэм Д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хэм ДС"/>
                    <pic:cNvPicPr>
                      <a:picLocks noChangeAspect="1" noChangeArrowheads="1"/>
                    </pic:cNvPicPr>
                  </pic:nvPicPr>
                  <pic:blipFill>
                    <a:blip r:embed="rId615" cstate="email">
                      <a:extLst>
                        <a:ext uri="{28A0092B-C50C-407E-A947-70E740481C1C}">
                          <a14:useLocalDpi xmlns:a14="http://schemas.microsoft.com/office/drawing/2010/main"/>
                        </a:ext>
                      </a:extLst>
                    </a:blip>
                    <a:srcRect/>
                    <a:stretch>
                      <a:fillRect/>
                    </a:stretch>
                  </pic:blipFill>
                  <pic:spPr bwMode="auto">
                    <a:xfrm>
                      <a:off x="0" y="0"/>
                      <a:ext cx="2994660" cy="1996440"/>
                    </a:xfrm>
                    <a:prstGeom prst="rect">
                      <a:avLst/>
                    </a:prstGeom>
                    <a:noFill/>
                    <a:ln>
                      <a:noFill/>
                    </a:ln>
                  </pic:spPr>
                </pic:pic>
              </a:graphicData>
            </a:graphic>
          </wp:inline>
        </w:drawing>
      </w:r>
      <w:r>
        <w:rPr>
          <w:color w:val="000000"/>
          <w:sz w:val="28"/>
          <w:szCs w:val="28"/>
        </w:rPr>
        <w:t xml:space="preserve">      </w:t>
      </w:r>
      <w:r>
        <w:rPr>
          <w:noProof/>
          <w:color w:val="000000"/>
          <w:sz w:val="28"/>
          <w:szCs w:val="28"/>
        </w:rPr>
        <w:drawing>
          <wp:inline distT="0" distB="0" distL="0" distR="0" wp14:anchorId="73F2BCA5" wp14:editId="73E423B6">
            <wp:extent cx="2964180" cy="1973580"/>
            <wp:effectExtent l="0" t="0" r="7620" b="7620"/>
            <wp:docPr id="71924" name="Рисунок 71924" descr="ХЭ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ХЭМ"/>
                    <pic:cNvPicPr>
                      <a:picLocks noChangeAspect="1" noChangeArrowheads="1"/>
                    </pic:cNvPicPr>
                  </pic:nvPicPr>
                  <pic:blipFill>
                    <a:blip r:embed="rId616" cstate="email">
                      <a:extLst>
                        <a:ext uri="{28A0092B-C50C-407E-A947-70E740481C1C}">
                          <a14:useLocalDpi xmlns:a14="http://schemas.microsoft.com/office/drawing/2010/main"/>
                        </a:ext>
                      </a:extLst>
                    </a:blip>
                    <a:srcRect/>
                    <a:stretch>
                      <a:fillRect/>
                    </a:stretch>
                  </pic:blipFill>
                  <pic:spPr bwMode="auto">
                    <a:xfrm>
                      <a:off x="0" y="0"/>
                      <a:ext cx="2964180" cy="1973580"/>
                    </a:xfrm>
                    <a:prstGeom prst="rect">
                      <a:avLst/>
                    </a:prstGeom>
                    <a:noFill/>
                    <a:ln>
                      <a:noFill/>
                    </a:ln>
                  </pic:spPr>
                </pic:pic>
              </a:graphicData>
            </a:graphic>
          </wp:inline>
        </w:drawing>
      </w:r>
    </w:p>
    <w:p w14:paraId="36DFE28C" w14:textId="77777777" w:rsidR="009D7B25" w:rsidRDefault="009D7B25" w:rsidP="009D7B25">
      <w:pPr>
        <w:spacing w:line="240" w:lineRule="atLeast"/>
        <w:ind w:firstLine="709"/>
        <w:jc w:val="both"/>
        <w:rPr>
          <w:color w:val="000000"/>
          <w:sz w:val="28"/>
          <w:szCs w:val="28"/>
        </w:rPr>
      </w:pPr>
    </w:p>
    <w:p w14:paraId="4602DB24" w14:textId="77777777" w:rsidR="009D7B25" w:rsidRDefault="009D7B25" w:rsidP="009D7B25">
      <w:pPr>
        <w:spacing w:line="240" w:lineRule="atLeast"/>
        <w:ind w:firstLine="709"/>
        <w:jc w:val="both"/>
        <w:rPr>
          <w:color w:val="000000"/>
          <w:sz w:val="28"/>
          <w:szCs w:val="28"/>
        </w:rPr>
      </w:pPr>
      <w:r>
        <w:rPr>
          <w:color w:val="000000"/>
          <w:sz w:val="28"/>
          <w:szCs w:val="28"/>
        </w:rPr>
        <w:t xml:space="preserve">В рамках реализации плана учреждения по созданию доступной среды для инвалидов и других маломобильных групп населения в здании музея по адресу: микрорайон Эстонских дорожников, строение 50 в отчётном периоде проведены следующие виды работ (на общую сумму 68 310, 00 руб.): </w:t>
      </w:r>
    </w:p>
    <w:p w14:paraId="769DDC73" w14:textId="77777777" w:rsidR="009D7B25" w:rsidRDefault="009D7B25" w:rsidP="009D7B25">
      <w:pPr>
        <w:spacing w:line="240" w:lineRule="atLeast"/>
        <w:ind w:firstLine="709"/>
        <w:jc w:val="both"/>
        <w:textAlignment w:val="baseline"/>
        <w:rPr>
          <w:rFonts w:eastAsia="Calibri"/>
          <w:color w:val="000000"/>
          <w:sz w:val="28"/>
          <w:szCs w:val="28"/>
        </w:rPr>
      </w:pPr>
      <w:r>
        <w:rPr>
          <w:rFonts w:eastAsia="Calibri"/>
          <w:color w:val="000000"/>
          <w:sz w:val="28"/>
          <w:szCs w:val="28"/>
        </w:rPr>
        <w:t>- для удобства ориентирования слабовидящих людей на лестничном марше центрального входа музея по краю первой и последней ступенек (на всю ширину ступеней) выполнена контрастная полоса ярко-жёлтого цвета;</w:t>
      </w:r>
    </w:p>
    <w:p w14:paraId="211F28F5" w14:textId="77777777" w:rsidR="009D7B25" w:rsidRDefault="009D7B25" w:rsidP="009D7B25">
      <w:pPr>
        <w:spacing w:line="240" w:lineRule="atLeast"/>
        <w:ind w:firstLine="709"/>
        <w:jc w:val="both"/>
        <w:rPr>
          <w:color w:val="000000"/>
          <w:sz w:val="28"/>
          <w:szCs w:val="28"/>
        </w:rPr>
      </w:pPr>
      <w:r>
        <w:rPr>
          <w:color w:val="000000"/>
          <w:sz w:val="28"/>
          <w:szCs w:val="28"/>
        </w:rPr>
        <w:t>- установлена кнопка вызова, антивандальная всепогодная (позволяет нажимать локтем, костылём и пр.) со звуковым и световым сигналом подтверждения нажатия, антивандальный корпус, со шрифтом Брайля;</w:t>
      </w:r>
    </w:p>
    <w:p w14:paraId="4372F82D" w14:textId="77777777" w:rsidR="009D7B25" w:rsidRDefault="009D7B25" w:rsidP="009D7B25">
      <w:pPr>
        <w:spacing w:line="240" w:lineRule="atLeast"/>
        <w:ind w:firstLine="709"/>
        <w:jc w:val="both"/>
        <w:rPr>
          <w:color w:val="000000"/>
          <w:sz w:val="28"/>
          <w:szCs w:val="28"/>
        </w:rPr>
      </w:pPr>
      <w:r>
        <w:rPr>
          <w:color w:val="000000"/>
          <w:sz w:val="28"/>
          <w:szCs w:val="28"/>
        </w:rPr>
        <w:t>- приобретён приёмник со звуковой, световой и текстовой индикацией (приёмник имеет двухстрочный экран, на котором в текстовой форме отображается информация о месте расположения кнопки, с которой пришёл вызов; приёмник переносной на аккумуляторе);</w:t>
      </w:r>
    </w:p>
    <w:p w14:paraId="2CA7A087" w14:textId="77777777" w:rsidR="009D7B25" w:rsidRDefault="009D7B25" w:rsidP="009D7B25">
      <w:pPr>
        <w:spacing w:line="240" w:lineRule="atLeast"/>
        <w:ind w:firstLine="709"/>
        <w:jc w:val="both"/>
        <w:rPr>
          <w:color w:val="000000"/>
          <w:sz w:val="28"/>
          <w:szCs w:val="28"/>
        </w:rPr>
      </w:pPr>
      <w:r>
        <w:rPr>
          <w:color w:val="000000"/>
          <w:sz w:val="28"/>
          <w:szCs w:val="28"/>
        </w:rPr>
        <w:t>- установлен информационно - тактильный знак (информационное табло);</w:t>
      </w:r>
    </w:p>
    <w:p w14:paraId="35C62E24" w14:textId="77777777" w:rsidR="009D7B25" w:rsidRDefault="009D7B25" w:rsidP="009D7B25">
      <w:pPr>
        <w:spacing w:line="240" w:lineRule="atLeast"/>
        <w:ind w:firstLine="709"/>
        <w:jc w:val="both"/>
        <w:rPr>
          <w:color w:val="000000"/>
          <w:sz w:val="28"/>
          <w:szCs w:val="28"/>
        </w:rPr>
      </w:pPr>
      <w:r>
        <w:rPr>
          <w:color w:val="000000"/>
          <w:sz w:val="28"/>
          <w:szCs w:val="28"/>
        </w:rPr>
        <w:t>- установлена мнемосхема и настенное крепление прямое;</w:t>
      </w:r>
    </w:p>
    <w:p w14:paraId="0EE4DF6B" w14:textId="77777777" w:rsidR="009D7B25" w:rsidRDefault="009D7B25" w:rsidP="009D7B25">
      <w:pPr>
        <w:spacing w:line="240" w:lineRule="atLeast"/>
        <w:ind w:firstLine="709"/>
        <w:jc w:val="both"/>
        <w:rPr>
          <w:color w:val="000000"/>
          <w:sz w:val="28"/>
          <w:szCs w:val="28"/>
        </w:rPr>
      </w:pPr>
      <w:r>
        <w:rPr>
          <w:color w:val="000000"/>
          <w:sz w:val="28"/>
          <w:szCs w:val="28"/>
        </w:rPr>
        <w:lastRenderedPageBreak/>
        <w:t>- прикреплены информационно-тактильные знаки.</w:t>
      </w:r>
    </w:p>
    <w:p w14:paraId="7D5BB228" w14:textId="77777777" w:rsidR="009D7B25" w:rsidRDefault="009D7B25" w:rsidP="009D7B25">
      <w:pPr>
        <w:spacing w:line="240" w:lineRule="atLeast"/>
        <w:ind w:firstLine="709"/>
        <w:rPr>
          <w:sz w:val="28"/>
          <w:szCs w:val="28"/>
        </w:rPr>
      </w:pPr>
      <w:r>
        <w:rPr>
          <w:sz w:val="28"/>
          <w:szCs w:val="28"/>
        </w:rPr>
        <w:t xml:space="preserve">3. МУК «ЛДК» «Нефтяник»  </w:t>
      </w:r>
    </w:p>
    <w:p w14:paraId="41CEA1C4" w14:textId="77777777" w:rsidR="009D7B25" w:rsidRDefault="009D7B25" w:rsidP="009D7B25">
      <w:pPr>
        <w:spacing w:line="240" w:lineRule="atLeast"/>
        <w:ind w:firstLine="709"/>
        <w:jc w:val="both"/>
        <w:rPr>
          <w:sz w:val="28"/>
          <w:szCs w:val="28"/>
        </w:rPr>
      </w:pPr>
      <w:r>
        <w:rPr>
          <w:sz w:val="28"/>
          <w:szCs w:val="28"/>
        </w:rPr>
        <w:t>Работа с инвалидами и маломобильными группами населения – одно из приоритетных направлений деятельности Дома культуры «Нефтяник». В отчётном году проведено 17 мероприятии с общим числом участников 398 человек.</w:t>
      </w:r>
    </w:p>
    <w:p w14:paraId="2F20B226" w14:textId="77777777" w:rsidR="009D7B25" w:rsidRDefault="009D7B25" w:rsidP="009D7B25">
      <w:pPr>
        <w:spacing w:line="240" w:lineRule="atLeast"/>
        <w:ind w:firstLine="709"/>
        <w:jc w:val="both"/>
        <w:rPr>
          <w:sz w:val="28"/>
          <w:szCs w:val="28"/>
        </w:rPr>
      </w:pPr>
      <w:r>
        <w:rPr>
          <w:sz w:val="28"/>
          <w:szCs w:val="28"/>
        </w:rPr>
        <w:t xml:space="preserve">Для данной категории проводятся разнообразные по форме и тематике мероприятия в форме игровых программ (спортивных, развлекательных, познавательных), тематических праздников, кинопоказов. Мероприятия разрабатываются с учётом физического и психологического состояния участников. К проведению мероприятий активно привлекаются и семьи детей с ограниченными возможностями здоровья. </w:t>
      </w:r>
    </w:p>
    <w:p w14:paraId="145F1C65" w14:textId="182EB642" w:rsidR="009D7B25" w:rsidRDefault="009D7B25" w:rsidP="009D7B25">
      <w:pPr>
        <w:spacing w:line="240" w:lineRule="atLeast"/>
        <w:jc w:val="both"/>
        <w:rPr>
          <w:sz w:val="28"/>
          <w:szCs w:val="28"/>
        </w:rPr>
      </w:pPr>
      <w:r>
        <w:rPr>
          <w:noProof/>
        </w:rPr>
        <w:drawing>
          <wp:inline distT="0" distB="0" distL="0" distR="0" wp14:anchorId="423BEA45" wp14:editId="7E7FE01B">
            <wp:extent cx="2857500" cy="1798320"/>
            <wp:effectExtent l="0" t="0" r="0" b="0"/>
            <wp:docPr id="71923" name="Рисунок 71923"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8"/>
                    <pic:cNvPicPr>
                      <a:picLocks noChangeAspect="1" noChangeArrowheads="1"/>
                    </pic:cNvPicPr>
                  </pic:nvPicPr>
                  <pic:blipFill>
                    <a:blip r:embed="rId617" cstate="email">
                      <a:extLst>
                        <a:ext uri="{28A0092B-C50C-407E-A947-70E740481C1C}">
                          <a14:useLocalDpi xmlns:a14="http://schemas.microsoft.com/office/drawing/2010/main"/>
                        </a:ext>
                      </a:extLst>
                    </a:blip>
                    <a:srcRect/>
                    <a:stretch>
                      <a:fillRect/>
                    </a:stretch>
                  </pic:blipFill>
                  <pic:spPr bwMode="auto">
                    <a:xfrm>
                      <a:off x="0" y="0"/>
                      <a:ext cx="2857500" cy="1798320"/>
                    </a:xfrm>
                    <a:prstGeom prst="rect">
                      <a:avLst/>
                    </a:prstGeom>
                    <a:noFill/>
                    <a:ln>
                      <a:noFill/>
                    </a:ln>
                  </pic:spPr>
                </pic:pic>
              </a:graphicData>
            </a:graphic>
          </wp:inline>
        </w:drawing>
      </w:r>
      <w:r>
        <w:rPr>
          <w:sz w:val="28"/>
          <w:szCs w:val="28"/>
        </w:rPr>
        <w:t xml:space="preserve">             </w:t>
      </w:r>
      <w:r>
        <w:rPr>
          <w:noProof/>
        </w:rPr>
        <w:drawing>
          <wp:inline distT="0" distB="0" distL="0" distR="0" wp14:anchorId="0F973B4D" wp14:editId="1C156D24">
            <wp:extent cx="2916827" cy="1828800"/>
            <wp:effectExtent l="0" t="0" r="0" b="0"/>
            <wp:docPr id="71922" name="Рисунок 71922"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07"/>
                    <pic:cNvPicPr>
                      <a:picLocks noChangeAspect="1" noChangeArrowheads="1"/>
                    </pic:cNvPicPr>
                  </pic:nvPicPr>
                  <pic:blipFill>
                    <a:blip r:embed="rId618" cstate="email">
                      <a:extLst>
                        <a:ext uri="{28A0092B-C50C-407E-A947-70E740481C1C}">
                          <a14:useLocalDpi xmlns:a14="http://schemas.microsoft.com/office/drawing/2010/main"/>
                        </a:ext>
                      </a:extLst>
                    </a:blip>
                    <a:srcRect/>
                    <a:stretch>
                      <a:fillRect/>
                    </a:stretch>
                  </pic:blipFill>
                  <pic:spPr bwMode="auto">
                    <a:xfrm>
                      <a:off x="0" y="0"/>
                      <a:ext cx="2917099" cy="1828971"/>
                    </a:xfrm>
                    <a:prstGeom prst="rect">
                      <a:avLst/>
                    </a:prstGeom>
                    <a:noFill/>
                    <a:ln>
                      <a:noFill/>
                    </a:ln>
                  </pic:spPr>
                </pic:pic>
              </a:graphicData>
            </a:graphic>
          </wp:inline>
        </w:drawing>
      </w:r>
    </w:p>
    <w:p w14:paraId="1FD11833" w14:textId="77777777" w:rsidR="009D7B25" w:rsidRDefault="009D7B25" w:rsidP="009D7B25">
      <w:pPr>
        <w:spacing w:line="240" w:lineRule="atLeast"/>
        <w:ind w:firstLine="709"/>
        <w:jc w:val="both"/>
        <w:rPr>
          <w:sz w:val="28"/>
          <w:szCs w:val="28"/>
        </w:rPr>
      </w:pPr>
      <w:r>
        <w:rPr>
          <w:sz w:val="28"/>
          <w:szCs w:val="28"/>
        </w:rPr>
        <w:t xml:space="preserve">Активно работают два клубных формирования – киноклуб «Нескучный дом» (охват 40 чел.), театральный кружок «Радуга» (охват 20 чел.). В течение года разработан и успешно реализовывался цикл мероприятий для </w:t>
      </w:r>
      <w:proofErr w:type="spellStart"/>
      <w:proofErr w:type="gramStart"/>
      <w:r>
        <w:rPr>
          <w:sz w:val="28"/>
          <w:szCs w:val="28"/>
        </w:rPr>
        <w:t>инвалидов«</w:t>
      </w:r>
      <w:proofErr w:type="gramEnd"/>
      <w:r>
        <w:rPr>
          <w:sz w:val="28"/>
          <w:szCs w:val="28"/>
        </w:rPr>
        <w:t>Солнце</w:t>
      </w:r>
      <w:proofErr w:type="spellEnd"/>
      <w:r>
        <w:rPr>
          <w:sz w:val="28"/>
          <w:szCs w:val="28"/>
        </w:rPr>
        <w:t xml:space="preserve"> на ладонях»: национальный флэш-моб, тематический кинопоказ, викторины. В декабре в рамках Международного дня инвалидов </w:t>
      </w:r>
      <w:proofErr w:type="spellStart"/>
      <w:r>
        <w:rPr>
          <w:sz w:val="28"/>
          <w:szCs w:val="28"/>
        </w:rPr>
        <w:t>состоялсяпраздник</w:t>
      </w:r>
      <w:proofErr w:type="spellEnd"/>
      <w:r>
        <w:rPr>
          <w:sz w:val="28"/>
          <w:szCs w:val="28"/>
        </w:rPr>
        <w:t xml:space="preserve"> «Особенное счастье - быть вместе» в рамках Международного дня </w:t>
      </w:r>
      <w:proofErr w:type="gramStart"/>
      <w:r>
        <w:rPr>
          <w:sz w:val="28"/>
          <w:szCs w:val="28"/>
        </w:rPr>
        <w:t>инвалидов(</w:t>
      </w:r>
      <w:proofErr w:type="gramEnd"/>
      <w:r>
        <w:rPr>
          <w:sz w:val="28"/>
          <w:szCs w:val="28"/>
        </w:rPr>
        <w:t xml:space="preserve">охват 50 чел.) совместно </w:t>
      </w:r>
      <w:proofErr w:type="spellStart"/>
      <w:r>
        <w:rPr>
          <w:sz w:val="28"/>
          <w:szCs w:val="28"/>
        </w:rPr>
        <w:t>с«Отделением</w:t>
      </w:r>
      <w:proofErr w:type="spellEnd"/>
      <w:r>
        <w:rPr>
          <w:sz w:val="28"/>
          <w:szCs w:val="28"/>
        </w:rPr>
        <w:t xml:space="preserve"> социальной реабилитации и адаптации детей с ограниченными возможностями» филиала в г. Лянтор. </w:t>
      </w:r>
    </w:p>
    <w:p w14:paraId="339A1746" w14:textId="68E41385" w:rsidR="009D7B25" w:rsidRDefault="009D7B25" w:rsidP="009D7B25">
      <w:pPr>
        <w:spacing w:line="240" w:lineRule="atLeast"/>
        <w:jc w:val="both"/>
        <w:rPr>
          <w:sz w:val="28"/>
          <w:szCs w:val="28"/>
        </w:rPr>
      </w:pPr>
      <w:r>
        <w:rPr>
          <w:noProof/>
        </w:rPr>
        <w:drawing>
          <wp:inline distT="0" distB="0" distL="0" distR="0" wp14:anchorId="37CAB178" wp14:editId="601A3805">
            <wp:extent cx="2857500" cy="2011680"/>
            <wp:effectExtent l="0" t="0" r="0" b="7620"/>
            <wp:docPr id="71921" name="Рисунок 71921"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06"/>
                    <pic:cNvPicPr>
                      <a:picLocks noChangeAspect="1" noChangeArrowheads="1"/>
                    </pic:cNvPicPr>
                  </pic:nvPicPr>
                  <pic:blipFill>
                    <a:blip r:embed="rId619" cstate="email">
                      <a:extLst>
                        <a:ext uri="{28A0092B-C50C-407E-A947-70E740481C1C}">
                          <a14:useLocalDpi xmlns:a14="http://schemas.microsoft.com/office/drawing/2010/main"/>
                        </a:ext>
                      </a:extLst>
                    </a:blip>
                    <a:srcRect/>
                    <a:stretch>
                      <a:fillRect/>
                    </a:stretch>
                  </pic:blipFill>
                  <pic:spPr bwMode="auto">
                    <a:xfrm>
                      <a:off x="0" y="0"/>
                      <a:ext cx="2857500" cy="2011680"/>
                    </a:xfrm>
                    <a:prstGeom prst="rect">
                      <a:avLst/>
                    </a:prstGeom>
                    <a:noFill/>
                    <a:ln>
                      <a:noFill/>
                    </a:ln>
                  </pic:spPr>
                </pic:pic>
              </a:graphicData>
            </a:graphic>
          </wp:inline>
        </w:drawing>
      </w:r>
      <w:r>
        <w:rPr>
          <w:sz w:val="28"/>
          <w:szCs w:val="28"/>
        </w:rPr>
        <w:t xml:space="preserve">           </w:t>
      </w:r>
      <w:r>
        <w:rPr>
          <w:noProof/>
        </w:rPr>
        <w:drawing>
          <wp:inline distT="0" distB="0" distL="0" distR="0" wp14:anchorId="760720C8" wp14:editId="37A1E505">
            <wp:extent cx="2903220" cy="2004060"/>
            <wp:effectExtent l="0" t="0" r="0" b="0"/>
            <wp:docPr id="71920" name="Рисунок 71920"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04"/>
                    <pic:cNvPicPr>
                      <a:picLocks noChangeAspect="1" noChangeArrowheads="1"/>
                    </pic:cNvPicPr>
                  </pic:nvPicPr>
                  <pic:blipFill>
                    <a:blip r:embed="rId620" cstate="email">
                      <a:extLst>
                        <a:ext uri="{28A0092B-C50C-407E-A947-70E740481C1C}">
                          <a14:useLocalDpi xmlns:a14="http://schemas.microsoft.com/office/drawing/2010/main"/>
                        </a:ext>
                      </a:extLst>
                    </a:blip>
                    <a:srcRect/>
                    <a:stretch>
                      <a:fillRect/>
                    </a:stretch>
                  </pic:blipFill>
                  <pic:spPr bwMode="auto">
                    <a:xfrm>
                      <a:off x="0" y="0"/>
                      <a:ext cx="2903220" cy="2004060"/>
                    </a:xfrm>
                    <a:prstGeom prst="rect">
                      <a:avLst/>
                    </a:prstGeom>
                    <a:noFill/>
                    <a:ln>
                      <a:noFill/>
                    </a:ln>
                  </pic:spPr>
                </pic:pic>
              </a:graphicData>
            </a:graphic>
          </wp:inline>
        </w:drawing>
      </w:r>
    </w:p>
    <w:p w14:paraId="397B9B7E" w14:textId="77777777" w:rsidR="009D7B25" w:rsidRDefault="009D7B25" w:rsidP="009D7B25">
      <w:pPr>
        <w:spacing w:line="240" w:lineRule="atLeast"/>
        <w:ind w:firstLine="709"/>
        <w:jc w:val="both"/>
        <w:rPr>
          <w:sz w:val="28"/>
          <w:szCs w:val="28"/>
        </w:rPr>
      </w:pPr>
    </w:p>
    <w:p w14:paraId="50945A71" w14:textId="77777777" w:rsidR="000E738E" w:rsidRDefault="000E738E" w:rsidP="000E738E">
      <w:pPr>
        <w:spacing w:line="240" w:lineRule="atLeast"/>
        <w:jc w:val="both"/>
        <w:rPr>
          <w:sz w:val="28"/>
          <w:szCs w:val="28"/>
        </w:rPr>
      </w:pPr>
    </w:p>
    <w:p w14:paraId="572ADBDB" w14:textId="77777777" w:rsidR="009D7B25" w:rsidRDefault="009D7B25" w:rsidP="009D7B25">
      <w:pPr>
        <w:spacing w:line="240" w:lineRule="atLeast"/>
        <w:ind w:firstLine="709"/>
        <w:jc w:val="both"/>
        <w:rPr>
          <w:sz w:val="28"/>
          <w:szCs w:val="28"/>
        </w:rPr>
      </w:pPr>
      <w:r>
        <w:rPr>
          <w:sz w:val="28"/>
          <w:szCs w:val="28"/>
        </w:rPr>
        <w:t>4. Культурно-спортивный комплекс «Юбилейный»</w:t>
      </w:r>
    </w:p>
    <w:p w14:paraId="22413754" w14:textId="77777777" w:rsidR="009D7B25" w:rsidRDefault="009D7B25" w:rsidP="009D7B25">
      <w:pPr>
        <w:spacing w:line="240" w:lineRule="atLeast"/>
        <w:ind w:firstLine="709"/>
        <w:jc w:val="both"/>
        <w:rPr>
          <w:sz w:val="28"/>
          <w:szCs w:val="28"/>
        </w:rPr>
      </w:pPr>
      <w:r>
        <w:rPr>
          <w:sz w:val="28"/>
          <w:szCs w:val="28"/>
        </w:rPr>
        <w:t xml:space="preserve">Работа с инвалидами и маломобильными группами населения – одно из приоритетных и важных направлений в работе «Культурно-спортивного комплекса «Юбилейный». В отчётном году проведено 13 мероприятий с общим числом участников 210 человек. Для данной категории проводились игровые программы </w:t>
      </w:r>
      <w:r>
        <w:rPr>
          <w:sz w:val="28"/>
          <w:szCs w:val="28"/>
        </w:rPr>
        <w:lastRenderedPageBreak/>
        <w:t>(спортивные, развлекательные), тематические праздники, кинопоказы. Сотрудники КСК «Юбилейный» активно сотрудничают с «Сургутским районным центром социальной помощи семьи и детям» филиал в г. Лянтор, 3 декабря состоялась выездная к</w:t>
      </w:r>
      <w:r>
        <w:rPr>
          <w:sz w:val="28"/>
        </w:rPr>
        <w:t xml:space="preserve">онцертная программа «Мы нужны друг другу», приуроченная к Международному Дню инвалида </w:t>
      </w:r>
      <w:r>
        <w:rPr>
          <w:sz w:val="28"/>
          <w:szCs w:val="28"/>
        </w:rPr>
        <w:t>(охват 70 чел.) на базе «Центра социальной помощи семьи и детям» филиала в г. Лянтор.</w:t>
      </w:r>
    </w:p>
    <w:p w14:paraId="3AF45208" w14:textId="77777777" w:rsidR="009D7B25" w:rsidRDefault="009D7B25" w:rsidP="009D7B25">
      <w:pPr>
        <w:widowControl w:val="0"/>
        <w:autoSpaceDE w:val="0"/>
        <w:autoSpaceDN w:val="0"/>
        <w:adjustRightInd w:val="0"/>
        <w:spacing w:line="240" w:lineRule="atLeast"/>
        <w:ind w:firstLine="709"/>
        <w:jc w:val="both"/>
        <w:rPr>
          <w:sz w:val="28"/>
          <w:szCs w:val="28"/>
        </w:rPr>
      </w:pPr>
      <w:r>
        <w:rPr>
          <w:sz w:val="28"/>
          <w:szCs w:val="28"/>
        </w:rPr>
        <w:t>5. В муниципальном учреждение «Центр физической культуры и спорта «Юность» проведены:</w:t>
      </w:r>
    </w:p>
    <w:p w14:paraId="49FBBF71" w14:textId="77777777" w:rsidR="009D7B25" w:rsidRDefault="009D7B25" w:rsidP="009D7B25">
      <w:pPr>
        <w:spacing w:line="240" w:lineRule="atLeast"/>
        <w:ind w:firstLine="709"/>
        <w:jc w:val="both"/>
        <w:rPr>
          <w:sz w:val="28"/>
          <w:szCs w:val="28"/>
        </w:rPr>
      </w:pPr>
      <w:r>
        <w:rPr>
          <w:sz w:val="28"/>
          <w:szCs w:val="28"/>
        </w:rPr>
        <w:t>- Игровая развлекательная программа «</w:t>
      </w:r>
      <w:proofErr w:type="spellStart"/>
      <w:r>
        <w:rPr>
          <w:sz w:val="28"/>
          <w:szCs w:val="28"/>
        </w:rPr>
        <w:t>Миньономания</w:t>
      </w:r>
      <w:proofErr w:type="spellEnd"/>
      <w:r>
        <w:rPr>
          <w:sz w:val="28"/>
          <w:szCs w:val="28"/>
        </w:rPr>
        <w:t>» для детей отделения реабилитации несовершеннолетних с ОФ и УВ «Центр социальной помощи семье и детям».</w:t>
      </w:r>
    </w:p>
    <w:p w14:paraId="59EC3747" w14:textId="77777777" w:rsidR="009D7B25" w:rsidRDefault="009D7B25" w:rsidP="009D7B25">
      <w:pPr>
        <w:widowControl w:val="0"/>
        <w:autoSpaceDE w:val="0"/>
        <w:autoSpaceDN w:val="0"/>
        <w:adjustRightInd w:val="0"/>
        <w:spacing w:line="240" w:lineRule="atLeast"/>
        <w:ind w:firstLine="709"/>
        <w:jc w:val="both"/>
        <w:rPr>
          <w:sz w:val="28"/>
          <w:szCs w:val="28"/>
        </w:rPr>
      </w:pPr>
      <w:r>
        <w:rPr>
          <w:sz w:val="28"/>
          <w:szCs w:val="28"/>
        </w:rPr>
        <w:t>- Городское мероприятие «От сердца к сердцу», посвященное Международному Дню инвалидов с праздничной программой «Морское путешествие на остров Доброты» для Региональной общественной организации помощи инвалидам «Седьмой лепесток».</w:t>
      </w:r>
    </w:p>
    <w:p w14:paraId="561187D7" w14:textId="77777777" w:rsidR="009D7B25" w:rsidRDefault="009D7B25" w:rsidP="009D7B25">
      <w:pPr>
        <w:spacing w:line="240" w:lineRule="atLeast"/>
        <w:ind w:firstLine="709"/>
        <w:jc w:val="both"/>
        <w:rPr>
          <w:color w:val="000000"/>
          <w:sz w:val="28"/>
          <w:szCs w:val="28"/>
          <w:shd w:val="clear" w:color="auto" w:fill="FFFFFF"/>
        </w:rPr>
      </w:pPr>
      <w:r>
        <w:rPr>
          <w:color w:val="000000"/>
          <w:sz w:val="28"/>
          <w:szCs w:val="28"/>
          <w:shd w:val="clear" w:color="auto" w:fill="FFFFFF"/>
        </w:rPr>
        <w:t>- Спортивно-массовое мероприятие «Кубок Дружбы» среди лиц с ограниченными физическими возможностями.</w:t>
      </w:r>
    </w:p>
    <w:p w14:paraId="79953644" w14:textId="77777777" w:rsidR="009D7B25" w:rsidRDefault="009D7B25" w:rsidP="009D7B25">
      <w:pPr>
        <w:spacing w:line="240" w:lineRule="atLeast"/>
        <w:ind w:firstLine="709"/>
        <w:jc w:val="both"/>
        <w:rPr>
          <w:color w:val="000000"/>
          <w:sz w:val="28"/>
          <w:szCs w:val="28"/>
        </w:rPr>
      </w:pPr>
      <w:r>
        <w:rPr>
          <w:sz w:val="28"/>
          <w:szCs w:val="28"/>
        </w:rPr>
        <w:t>На постоянной основе в муниципальном учреждении физической культуры и спорта функционирует физкультурная группа с охватом 10 человек.</w:t>
      </w:r>
    </w:p>
    <w:p w14:paraId="6C4FD5DF" w14:textId="3E7D66D4" w:rsidR="009D7B25" w:rsidRDefault="009D7B25" w:rsidP="009D7B25">
      <w:pPr>
        <w:spacing w:line="240" w:lineRule="atLeast"/>
        <w:jc w:val="center"/>
        <w:rPr>
          <w:b/>
          <w:i/>
          <w:color w:val="000000"/>
          <w:sz w:val="28"/>
          <w:szCs w:val="28"/>
          <w:u w:val="single"/>
          <w:lang w:val="en-US"/>
        </w:rPr>
      </w:pPr>
      <w:r>
        <w:rPr>
          <w:b/>
          <w:i/>
          <w:noProof/>
          <w:color w:val="000000"/>
          <w:sz w:val="28"/>
          <w:szCs w:val="28"/>
        </w:rPr>
        <w:drawing>
          <wp:inline distT="0" distB="0" distL="0" distR="0" wp14:anchorId="0A8190D8" wp14:editId="1ADA29AC">
            <wp:extent cx="2644140" cy="1927860"/>
            <wp:effectExtent l="0" t="0" r="3810" b="0"/>
            <wp:docPr id="71919" name="Рисунок 71919" descr="DSCN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SCN3535"/>
                    <pic:cNvPicPr>
                      <a:picLocks noChangeAspect="1" noChangeArrowheads="1"/>
                    </pic:cNvPicPr>
                  </pic:nvPicPr>
                  <pic:blipFill>
                    <a:blip r:embed="rId621" cstate="email">
                      <a:extLst>
                        <a:ext uri="{28A0092B-C50C-407E-A947-70E740481C1C}">
                          <a14:useLocalDpi xmlns:a14="http://schemas.microsoft.com/office/drawing/2010/main"/>
                        </a:ext>
                      </a:extLst>
                    </a:blip>
                    <a:srcRect/>
                    <a:stretch>
                      <a:fillRect/>
                    </a:stretch>
                  </pic:blipFill>
                  <pic:spPr bwMode="auto">
                    <a:xfrm>
                      <a:off x="0" y="0"/>
                      <a:ext cx="2644140" cy="1927860"/>
                    </a:xfrm>
                    <a:prstGeom prst="rect">
                      <a:avLst/>
                    </a:prstGeom>
                    <a:noFill/>
                    <a:ln>
                      <a:noFill/>
                    </a:ln>
                  </pic:spPr>
                </pic:pic>
              </a:graphicData>
            </a:graphic>
          </wp:inline>
        </w:drawing>
      </w:r>
      <w:r>
        <w:rPr>
          <w:b/>
          <w:i/>
          <w:noProof/>
          <w:color w:val="000000"/>
          <w:sz w:val="28"/>
          <w:szCs w:val="28"/>
        </w:rPr>
        <w:drawing>
          <wp:inline distT="0" distB="0" distL="0" distR="0" wp14:anchorId="279E6F6F" wp14:editId="237FD4AB">
            <wp:extent cx="2750820" cy="1897380"/>
            <wp:effectExtent l="0" t="0" r="0" b="7620"/>
            <wp:docPr id="63508" name="Рисунок 63508" descr="IMG_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2929"/>
                    <pic:cNvPicPr>
                      <a:picLocks noChangeAspect="1" noChangeArrowheads="1"/>
                    </pic:cNvPicPr>
                  </pic:nvPicPr>
                  <pic:blipFill>
                    <a:blip r:embed="rId622" cstate="email">
                      <a:extLst>
                        <a:ext uri="{28A0092B-C50C-407E-A947-70E740481C1C}">
                          <a14:useLocalDpi xmlns:a14="http://schemas.microsoft.com/office/drawing/2010/main"/>
                        </a:ext>
                      </a:extLst>
                    </a:blip>
                    <a:srcRect/>
                    <a:stretch>
                      <a:fillRect/>
                    </a:stretch>
                  </pic:blipFill>
                  <pic:spPr bwMode="auto">
                    <a:xfrm>
                      <a:off x="0" y="0"/>
                      <a:ext cx="2750820" cy="1897380"/>
                    </a:xfrm>
                    <a:prstGeom prst="rect">
                      <a:avLst/>
                    </a:prstGeom>
                    <a:noFill/>
                    <a:ln>
                      <a:noFill/>
                    </a:ln>
                  </pic:spPr>
                </pic:pic>
              </a:graphicData>
            </a:graphic>
          </wp:inline>
        </w:drawing>
      </w:r>
    </w:p>
    <w:p w14:paraId="4DCCBFED" w14:textId="2EB74525" w:rsidR="009D7B25" w:rsidRDefault="009D7B25" w:rsidP="009D7B25">
      <w:pPr>
        <w:spacing w:line="240" w:lineRule="atLeast"/>
        <w:jc w:val="center"/>
        <w:rPr>
          <w:b/>
          <w:i/>
          <w:color w:val="000000"/>
          <w:sz w:val="28"/>
          <w:szCs w:val="28"/>
          <w:u w:val="single"/>
          <w:lang w:val="en-US"/>
        </w:rPr>
      </w:pPr>
      <w:r>
        <w:rPr>
          <w:b/>
          <w:i/>
          <w:noProof/>
          <w:color w:val="000000"/>
          <w:sz w:val="28"/>
          <w:szCs w:val="28"/>
        </w:rPr>
        <w:drawing>
          <wp:inline distT="0" distB="0" distL="0" distR="0" wp14:anchorId="0425BB50" wp14:editId="333C6339">
            <wp:extent cx="2667000" cy="3398520"/>
            <wp:effectExtent l="0" t="0" r="0" b="0"/>
            <wp:docPr id="63507" name="Рисунок 63507" descr="IMG-20200204-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20200204-WA0006"/>
                    <pic:cNvPicPr>
                      <a:picLocks noChangeAspect="1" noChangeArrowheads="1"/>
                    </pic:cNvPicPr>
                  </pic:nvPicPr>
                  <pic:blipFill>
                    <a:blip r:embed="rId623" cstate="email">
                      <a:extLst>
                        <a:ext uri="{28A0092B-C50C-407E-A947-70E740481C1C}">
                          <a14:useLocalDpi xmlns:a14="http://schemas.microsoft.com/office/drawing/2010/main"/>
                        </a:ext>
                      </a:extLst>
                    </a:blip>
                    <a:srcRect/>
                    <a:stretch>
                      <a:fillRect/>
                    </a:stretch>
                  </pic:blipFill>
                  <pic:spPr bwMode="auto">
                    <a:xfrm>
                      <a:off x="0" y="0"/>
                      <a:ext cx="2667000" cy="3398520"/>
                    </a:xfrm>
                    <a:prstGeom prst="rect">
                      <a:avLst/>
                    </a:prstGeom>
                    <a:noFill/>
                    <a:ln>
                      <a:noFill/>
                    </a:ln>
                  </pic:spPr>
                </pic:pic>
              </a:graphicData>
            </a:graphic>
          </wp:inline>
        </w:drawing>
      </w:r>
    </w:p>
    <w:p w14:paraId="42EBC0F0" w14:textId="77777777" w:rsidR="009D7B25" w:rsidRDefault="009D7B25" w:rsidP="009D7B25">
      <w:pPr>
        <w:spacing w:line="240" w:lineRule="atLeast"/>
        <w:jc w:val="center"/>
        <w:rPr>
          <w:b/>
          <w:i/>
          <w:color w:val="000000"/>
          <w:sz w:val="28"/>
          <w:szCs w:val="28"/>
          <w:u w:val="single"/>
        </w:rPr>
      </w:pPr>
    </w:p>
    <w:p w14:paraId="695588DB" w14:textId="77777777" w:rsidR="009D7B25" w:rsidRDefault="009D7B25" w:rsidP="009D7B25">
      <w:pPr>
        <w:ind w:firstLine="708"/>
        <w:jc w:val="center"/>
        <w:rPr>
          <w:rFonts w:eastAsia="Calibri"/>
          <w:b/>
          <w:bCs/>
          <w:i/>
          <w:sz w:val="28"/>
          <w:szCs w:val="28"/>
          <w:shd w:val="clear" w:color="auto" w:fill="FFFFFF"/>
        </w:rPr>
      </w:pPr>
      <w:r>
        <w:rPr>
          <w:rFonts w:eastAsia="Calibri"/>
          <w:b/>
          <w:bCs/>
          <w:i/>
          <w:sz w:val="28"/>
          <w:szCs w:val="28"/>
          <w:shd w:val="clear" w:color="auto" w:fill="FFFFFF"/>
        </w:rPr>
        <w:t>Реализация муниципальной программы «Профилактика экстремизма, гармонизация межэтнических и межкультурных отношений, укрепление толерантности»</w:t>
      </w:r>
    </w:p>
    <w:p w14:paraId="11703951" w14:textId="77777777" w:rsidR="009D7B25" w:rsidRDefault="009D7B25" w:rsidP="009D7B25">
      <w:pPr>
        <w:ind w:firstLine="708"/>
        <w:jc w:val="both"/>
        <w:rPr>
          <w:sz w:val="28"/>
          <w:szCs w:val="28"/>
        </w:rPr>
      </w:pPr>
    </w:p>
    <w:p w14:paraId="1953804A" w14:textId="77777777" w:rsidR="009D7B25" w:rsidRDefault="009D7B25" w:rsidP="009D7B25">
      <w:pPr>
        <w:ind w:firstLine="708"/>
        <w:jc w:val="both"/>
        <w:rPr>
          <w:sz w:val="28"/>
          <w:szCs w:val="28"/>
        </w:rPr>
      </w:pPr>
      <w:r>
        <w:rPr>
          <w:sz w:val="28"/>
          <w:szCs w:val="28"/>
        </w:rPr>
        <w:t xml:space="preserve">В нашем многонациональном городе в </w:t>
      </w:r>
      <w:proofErr w:type="spellStart"/>
      <w:r>
        <w:rPr>
          <w:sz w:val="28"/>
          <w:szCs w:val="28"/>
        </w:rPr>
        <w:t>этноконфессиональной</w:t>
      </w:r>
      <w:proofErr w:type="spellEnd"/>
      <w:r>
        <w:rPr>
          <w:sz w:val="28"/>
          <w:szCs w:val="28"/>
        </w:rPr>
        <w:t xml:space="preserve"> сфере сложилась своя удачная система взаимодействия органов местного самоуправления с национально-культурными (НКО) и религиозными организациями (РОО) традиционных конфессий.</w:t>
      </w:r>
    </w:p>
    <w:p w14:paraId="336D62A3" w14:textId="77777777" w:rsidR="009D7B25" w:rsidRDefault="009D7B25" w:rsidP="009D7B25">
      <w:pPr>
        <w:ind w:firstLine="708"/>
        <w:jc w:val="both"/>
        <w:rPr>
          <w:sz w:val="28"/>
          <w:szCs w:val="28"/>
        </w:rPr>
      </w:pPr>
      <w:r>
        <w:rPr>
          <w:sz w:val="28"/>
          <w:szCs w:val="28"/>
        </w:rPr>
        <w:t>Подтверждением этому стало третье место, которое наш город занял в Региональном этапе Всероссийского конкурса «Лучшая муниципальная практика» в номинации «Укрепление межнационального мира и согласия, реализация иных мероприятий в сфере национальной политики на муниципальном уровне», наш опыт рассматривали наравне с такими крупными городами как Нижневартовск и Ханты-Мансийск.</w:t>
      </w:r>
    </w:p>
    <w:p w14:paraId="066DD332" w14:textId="68F0E839" w:rsidR="009D7B25" w:rsidRDefault="009D7B25" w:rsidP="009D7B25">
      <w:pPr>
        <w:ind w:firstLine="567"/>
        <w:jc w:val="center"/>
        <w:rPr>
          <w:sz w:val="28"/>
          <w:szCs w:val="28"/>
        </w:rPr>
      </w:pPr>
      <w:r>
        <w:rPr>
          <w:noProof/>
          <w:sz w:val="28"/>
          <w:szCs w:val="28"/>
        </w:rPr>
        <w:drawing>
          <wp:inline distT="0" distB="0" distL="0" distR="0" wp14:anchorId="368F9234" wp14:editId="33D0B65D">
            <wp:extent cx="975360" cy="1341120"/>
            <wp:effectExtent l="0" t="0" r="0" b="0"/>
            <wp:docPr id="63506" name="Рисунок 63506" descr="дипл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descr="диплом"/>
                    <pic:cNvPicPr>
                      <a:picLocks noChangeAspect="1" noChangeArrowheads="1"/>
                    </pic:cNvPicPr>
                  </pic:nvPicPr>
                  <pic:blipFill>
                    <a:blip r:embed="rId624" cstate="email">
                      <a:extLst>
                        <a:ext uri="{28A0092B-C50C-407E-A947-70E740481C1C}">
                          <a14:useLocalDpi xmlns:a14="http://schemas.microsoft.com/office/drawing/2010/main"/>
                        </a:ext>
                      </a:extLst>
                    </a:blip>
                    <a:srcRect/>
                    <a:stretch>
                      <a:fillRect/>
                    </a:stretch>
                  </pic:blipFill>
                  <pic:spPr bwMode="auto">
                    <a:xfrm>
                      <a:off x="0" y="0"/>
                      <a:ext cx="975360" cy="1341120"/>
                    </a:xfrm>
                    <a:prstGeom prst="rect">
                      <a:avLst/>
                    </a:prstGeom>
                    <a:noFill/>
                    <a:ln>
                      <a:noFill/>
                    </a:ln>
                  </pic:spPr>
                </pic:pic>
              </a:graphicData>
            </a:graphic>
          </wp:inline>
        </w:drawing>
      </w:r>
      <w:r>
        <w:rPr>
          <w:noProof/>
          <w:sz w:val="28"/>
          <w:szCs w:val="28"/>
        </w:rPr>
        <w:drawing>
          <wp:inline distT="0" distB="0" distL="0" distR="0" wp14:anchorId="3CE899D3" wp14:editId="7B92B024">
            <wp:extent cx="1866900" cy="1356360"/>
            <wp:effectExtent l="0" t="0" r="0" b="0"/>
            <wp:docPr id="71744" name="Рисунок 71744" descr="сертифик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descr="сертификат"/>
                    <pic:cNvPicPr>
                      <a:picLocks noChangeAspect="1" noChangeArrowheads="1"/>
                    </pic:cNvPicPr>
                  </pic:nvPicPr>
                  <pic:blipFill>
                    <a:blip r:embed="rId625">
                      <a:extLst>
                        <a:ext uri="{28A0092B-C50C-407E-A947-70E740481C1C}">
                          <a14:useLocalDpi xmlns:a14="http://schemas.microsoft.com/office/drawing/2010/main"/>
                        </a:ext>
                      </a:extLst>
                    </a:blip>
                    <a:srcRect/>
                    <a:stretch>
                      <a:fillRect/>
                    </a:stretch>
                  </pic:blipFill>
                  <pic:spPr bwMode="auto">
                    <a:xfrm>
                      <a:off x="0" y="0"/>
                      <a:ext cx="1866900" cy="1356360"/>
                    </a:xfrm>
                    <a:prstGeom prst="rect">
                      <a:avLst/>
                    </a:prstGeom>
                    <a:noFill/>
                    <a:ln>
                      <a:noFill/>
                    </a:ln>
                  </pic:spPr>
                </pic:pic>
              </a:graphicData>
            </a:graphic>
          </wp:inline>
        </w:drawing>
      </w:r>
    </w:p>
    <w:p w14:paraId="3E4BDFAF" w14:textId="77777777" w:rsidR="009D7B25" w:rsidRDefault="009D7B25" w:rsidP="009D7B25">
      <w:pPr>
        <w:tabs>
          <w:tab w:val="left" w:pos="0"/>
        </w:tabs>
        <w:spacing w:line="240" w:lineRule="atLeast"/>
        <w:ind w:firstLine="709"/>
        <w:jc w:val="both"/>
        <w:rPr>
          <w:sz w:val="28"/>
          <w:szCs w:val="28"/>
        </w:rPr>
      </w:pPr>
      <w:r>
        <w:rPr>
          <w:rFonts w:eastAsia="Calibri"/>
          <w:sz w:val="28"/>
          <w:szCs w:val="28"/>
        </w:rPr>
        <w:t xml:space="preserve">С целью создания в городе толерантной среды на основе ценностей многонационального российского общества, общероссийской гражданской идентичности и социально – культурного самосознания, принципов соблюдения прав и свобод человека на территории города Лянтора в 2019 году реализовывалась муниципальная программа «Профилактика экстремизма, гармонизация межэтнических и межкультурных отношений, укрепление толерантности», на программные мероприятия которой было выделено </w:t>
      </w:r>
      <w:r>
        <w:rPr>
          <w:sz w:val="28"/>
          <w:szCs w:val="28"/>
        </w:rPr>
        <w:t>918,84тыс. рублей, в том числе 102,59 тыс. рублей - средства бюджета города и 16,25 тыс. рублей - собственные средства учреждений; 800тыс. рублей - з</w:t>
      </w:r>
      <w:r>
        <w:rPr>
          <w:color w:val="000000"/>
          <w:sz w:val="28"/>
          <w:szCs w:val="28"/>
        </w:rPr>
        <w:t>а счёт средств, предоставленных бюджетом Сургутского района.</w:t>
      </w:r>
    </w:p>
    <w:p w14:paraId="7FD11117" w14:textId="77777777" w:rsidR="009D7B25" w:rsidRDefault="009D7B25" w:rsidP="009D7B25">
      <w:pPr>
        <w:ind w:firstLine="709"/>
        <w:jc w:val="both"/>
        <w:rPr>
          <w:sz w:val="28"/>
          <w:szCs w:val="28"/>
        </w:rPr>
      </w:pPr>
      <w:r>
        <w:rPr>
          <w:sz w:val="28"/>
          <w:szCs w:val="28"/>
        </w:rPr>
        <w:t xml:space="preserve">Освоение финансовых средств муниципальной программы составляет 100%. </w:t>
      </w:r>
    </w:p>
    <w:p w14:paraId="12899B5D" w14:textId="77777777" w:rsidR="009D7B25" w:rsidRDefault="009D7B25" w:rsidP="009D7B25">
      <w:pPr>
        <w:tabs>
          <w:tab w:val="left" w:pos="0"/>
        </w:tabs>
        <w:spacing w:line="240" w:lineRule="atLeast"/>
        <w:ind w:firstLine="709"/>
        <w:jc w:val="both"/>
        <w:rPr>
          <w:rFonts w:eastAsia="Calibri"/>
          <w:sz w:val="28"/>
          <w:szCs w:val="28"/>
        </w:rPr>
      </w:pPr>
      <w:r>
        <w:rPr>
          <w:rFonts w:eastAsia="Calibri"/>
          <w:sz w:val="28"/>
          <w:szCs w:val="28"/>
        </w:rPr>
        <w:t>Программа реализовывалась совместными усилиями с привлечением учреждений культуры и спорта, общественных объединений города.</w:t>
      </w:r>
    </w:p>
    <w:p w14:paraId="441A09F0" w14:textId="77777777" w:rsidR="009D7B25" w:rsidRDefault="009D7B25" w:rsidP="009D7B25">
      <w:pPr>
        <w:spacing w:line="240" w:lineRule="atLeast"/>
        <w:ind w:firstLine="709"/>
        <w:jc w:val="both"/>
        <w:rPr>
          <w:rFonts w:eastAsia="Calibri"/>
          <w:sz w:val="28"/>
          <w:szCs w:val="28"/>
        </w:rPr>
      </w:pPr>
      <w:r>
        <w:rPr>
          <w:rFonts w:eastAsia="Calibri"/>
          <w:sz w:val="28"/>
          <w:szCs w:val="28"/>
        </w:rPr>
        <w:t>Всего за 2019 год в рамках реализации программы в муниципальных учреждениях культуры и спорта проведено 50 социально-значимых разноплановых мероприятий, которыми охвачено 5 871 житель города всех возрастных категорий и социальных слоёв, из них – 2 719 человек – представители молодёжи.</w:t>
      </w:r>
    </w:p>
    <w:p w14:paraId="35FC1D25" w14:textId="77777777" w:rsidR="009D7B25" w:rsidRDefault="009D7B25" w:rsidP="009D7B25">
      <w:pPr>
        <w:ind w:firstLine="709"/>
        <w:jc w:val="both"/>
        <w:rPr>
          <w:rFonts w:eastAsia="Calibri"/>
          <w:sz w:val="28"/>
          <w:szCs w:val="28"/>
        </w:rPr>
      </w:pPr>
      <w:r>
        <w:rPr>
          <w:rFonts w:eastAsia="Calibri"/>
          <w:sz w:val="28"/>
          <w:szCs w:val="28"/>
        </w:rPr>
        <w:t>В целях п</w:t>
      </w:r>
      <w:r>
        <w:rPr>
          <w:rFonts w:eastAsia="Calibri"/>
          <w:b/>
          <w:sz w:val="28"/>
          <w:szCs w:val="28"/>
        </w:rPr>
        <w:t xml:space="preserve">овышения уровня межведомственного взаимодействия по профилактике экстремизма </w:t>
      </w:r>
      <w:r>
        <w:rPr>
          <w:rFonts w:eastAsia="Calibri"/>
          <w:sz w:val="28"/>
          <w:szCs w:val="28"/>
        </w:rPr>
        <w:t>проведены 4 заседания Межведомственной комиссии по профилактике экстремизма в г.Лянтор (</w:t>
      </w:r>
      <w:r>
        <w:rPr>
          <w:sz w:val="28"/>
          <w:szCs w:val="28"/>
        </w:rPr>
        <w:t>5 марта, 6 июня, 28 ноября и 23 декабря</w:t>
      </w:r>
      <w:r>
        <w:rPr>
          <w:rFonts w:eastAsia="Calibri"/>
          <w:sz w:val="28"/>
          <w:szCs w:val="28"/>
        </w:rPr>
        <w:t>).</w:t>
      </w:r>
    </w:p>
    <w:p w14:paraId="23F6EFEE" w14:textId="77777777" w:rsidR="009D7B25" w:rsidRDefault="009D7B25" w:rsidP="009D7B25">
      <w:pPr>
        <w:ind w:firstLine="709"/>
        <w:jc w:val="both"/>
        <w:rPr>
          <w:rFonts w:eastAsia="Calibri"/>
          <w:sz w:val="28"/>
          <w:szCs w:val="28"/>
        </w:rPr>
      </w:pPr>
    </w:p>
    <w:p w14:paraId="535F4EFB" w14:textId="7EA30C62" w:rsidR="009D7B25" w:rsidRDefault="009D7B25" w:rsidP="009D7B25">
      <w:pPr>
        <w:jc w:val="both"/>
        <w:rPr>
          <w:rFonts w:eastAsia="Calibri"/>
          <w:b/>
          <w:bCs/>
          <w:i/>
          <w:sz w:val="28"/>
          <w:szCs w:val="28"/>
          <w:u w:val="single"/>
          <w:shd w:val="clear" w:color="auto" w:fill="FFFFFF"/>
        </w:rPr>
      </w:pPr>
      <w:r>
        <w:rPr>
          <w:rFonts w:eastAsia="Calibri"/>
          <w:b/>
          <w:i/>
          <w:noProof/>
          <w:sz w:val="24"/>
          <w:szCs w:val="24"/>
          <w:shd w:val="clear" w:color="auto" w:fill="FFFFFF" w:themeFill="background1"/>
        </w:rPr>
        <w:lastRenderedPageBreak/>
        <w:drawing>
          <wp:inline distT="0" distB="0" distL="0" distR="0" wp14:anchorId="426211B0" wp14:editId="2FD7A35E">
            <wp:extent cx="2026920" cy="1295400"/>
            <wp:effectExtent l="0" t="0" r="0" b="0"/>
            <wp:docPr id="71700" name="Рисунок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626" cstate="email">
                      <a:extLst>
                        <a:ext uri="{28A0092B-C50C-407E-A947-70E740481C1C}">
                          <a14:useLocalDpi xmlns:a14="http://schemas.microsoft.com/office/drawing/2010/main"/>
                        </a:ext>
                      </a:extLst>
                    </a:blip>
                    <a:srcRect/>
                    <a:stretch>
                      <a:fillRect/>
                    </a:stretch>
                  </pic:blipFill>
                  <pic:spPr bwMode="auto">
                    <a:xfrm>
                      <a:off x="0" y="0"/>
                      <a:ext cx="2026920" cy="1295400"/>
                    </a:xfrm>
                    <a:prstGeom prst="rect">
                      <a:avLst/>
                    </a:prstGeom>
                    <a:noFill/>
                    <a:ln>
                      <a:noFill/>
                    </a:ln>
                  </pic:spPr>
                </pic:pic>
              </a:graphicData>
            </a:graphic>
          </wp:inline>
        </w:drawing>
      </w:r>
      <w:r>
        <w:rPr>
          <w:noProof/>
          <w:sz w:val="24"/>
          <w:szCs w:val="24"/>
        </w:rPr>
        <w:drawing>
          <wp:inline distT="0" distB="0" distL="0" distR="0" wp14:anchorId="474D6534" wp14:editId="4ECBE072">
            <wp:extent cx="1965960" cy="1295400"/>
            <wp:effectExtent l="0" t="0" r="0" b="0"/>
            <wp:docPr id="71699" name="Рисунок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627" cstate="email">
                      <a:extLst>
                        <a:ext uri="{28A0092B-C50C-407E-A947-70E740481C1C}">
                          <a14:useLocalDpi xmlns:a14="http://schemas.microsoft.com/office/drawing/2010/main"/>
                        </a:ext>
                      </a:extLst>
                    </a:blip>
                    <a:srcRect/>
                    <a:stretch>
                      <a:fillRect/>
                    </a:stretch>
                  </pic:blipFill>
                  <pic:spPr bwMode="auto">
                    <a:xfrm>
                      <a:off x="0" y="0"/>
                      <a:ext cx="1965960" cy="1295400"/>
                    </a:xfrm>
                    <a:prstGeom prst="rect">
                      <a:avLst/>
                    </a:prstGeom>
                    <a:noFill/>
                    <a:ln>
                      <a:noFill/>
                    </a:ln>
                  </pic:spPr>
                </pic:pic>
              </a:graphicData>
            </a:graphic>
          </wp:inline>
        </w:drawing>
      </w:r>
      <w:r>
        <w:rPr>
          <w:noProof/>
          <w:sz w:val="24"/>
          <w:szCs w:val="24"/>
        </w:rPr>
        <w:drawing>
          <wp:inline distT="0" distB="0" distL="0" distR="0" wp14:anchorId="7F3054AD" wp14:editId="23E1ED2D">
            <wp:extent cx="2240280" cy="1310640"/>
            <wp:effectExtent l="0" t="0" r="7620" b="3810"/>
            <wp:docPr id="71698" name="Рисунок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628" cstate="email">
                      <a:extLst>
                        <a:ext uri="{28A0092B-C50C-407E-A947-70E740481C1C}">
                          <a14:useLocalDpi xmlns:a14="http://schemas.microsoft.com/office/drawing/2010/main"/>
                        </a:ext>
                      </a:extLst>
                    </a:blip>
                    <a:srcRect/>
                    <a:stretch>
                      <a:fillRect/>
                    </a:stretch>
                  </pic:blipFill>
                  <pic:spPr bwMode="auto">
                    <a:xfrm>
                      <a:off x="0" y="0"/>
                      <a:ext cx="2240280" cy="1310640"/>
                    </a:xfrm>
                    <a:prstGeom prst="rect">
                      <a:avLst/>
                    </a:prstGeom>
                    <a:noFill/>
                    <a:ln>
                      <a:noFill/>
                    </a:ln>
                  </pic:spPr>
                </pic:pic>
              </a:graphicData>
            </a:graphic>
          </wp:inline>
        </w:drawing>
      </w:r>
    </w:p>
    <w:p w14:paraId="0A65E501" w14:textId="77777777" w:rsidR="009D7B25" w:rsidRDefault="009D7B25" w:rsidP="009D7B25">
      <w:pPr>
        <w:tabs>
          <w:tab w:val="left" w:pos="0"/>
        </w:tabs>
        <w:spacing w:line="240" w:lineRule="atLeast"/>
        <w:ind w:firstLine="709"/>
        <w:jc w:val="both"/>
        <w:rPr>
          <w:sz w:val="28"/>
          <w:szCs w:val="28"/>
        </w:rPr>
      </w:pPr>
    </w:p>
    <w:p w14:paraId="020F0779" w14:textId="77777777" w:rsidR="009D7B25" w:rsidRDefault="009D7B25" w:rsidP="009D7B25">
      <w:pPr>
        <w:tabs>
          <w:tab w:val="left" w:pos="0"/>
        </w:tabs>
        <w:spacing w:line="240" w:lineRule="atLeast"/>
        <w:ind w:firstLine="709"/>
        <w:jc w:val="both"/>
        <w:rPr>
          <w:rFonts w:eastAsia="Calibri"/>
          <w:sz w:val="28"/>
          <w:szCs w:val="28"/>
        </w:rPr>
      </w:pPr>
      <w:r>
        <w:rPr>
          <w:sz w:val="28"/>
          <w:szCs w:val="28"/>
        </w:rPr>
        <w:t xml:space="preserve">В рамках реализации мероприятий по </w:t>
      </w:r>
      <w:r>
        <w:rPr>
          <w:b/>
          <w:sz w:val="28"/>
          <w:szCs w:val="28"/>
        </w:rPr>
        <w:t xml:space="preserve">задаче «Укрепление толерантности и профилактика экстремизма в молодёжной среде» </w:t>
      </w:r>
      <w:r>
        <w:rPr>
          <w:sz w:val="28"/>
          <w:szCs w:val="28"/>
        </w:rPr>
        <w:t xml:space="preserve">во всех муниципальных учреждениях культуры и спорта Лянтора проведены циклы лекций и бесед с участниками клубных формирований и спортивных секций, направленных на формирование толерантного поведения, культуры межэтнического и межконфессионального общения. Совместно с </w:t>
      </w:r>
      <w:proofErr w:type="spellStart"/>
      <w:r>
        <w:rPr>
          <w:sz w:val="28"/>
          <w:szCs w:val="28"/>
        </w:rPr>
        <w:t>представителями</w:t>
      </w:r>
      <w:r>
        <w:rPr>
          <w:rFonts w:eastAsia="Calibri"/>
          <w:sz w:val="28"/>
          <w:szCs w:val="28"/>
        </w:rPr>
        <w:t>правоохранительных</w:t>
      </w:r>
      <w:proofErr w:type="spellEnd"/>
      <w:r>
        <w:rPr>
          <w:rFonts w:eastAsia="Calibri"/>
          <w:sz w:val="28"/>
          <w:szCs w:val="28"/>
        </w:rPr>
        <w:t xml:space="preserve"> органов, священнослужителей православного Храма Покрова Божией Матери и мечети города проводились:</w:t>
      </w:r>
    </w:p>
    <w:p w14:paraId="159E519A" w14:textId="77777777" w:rsidR="009D7B25" w:rsidRDefault="009D7B25" w:rsidP="009D7B25">
      <w:pPr>
        <w:ind w:firstLine="709"/>
        <w:jc w:val="both"/>
        <w:rPr>
          <w:sz w:val="28"/>
          <w:szCs w:val="28"/>
        </w:rPr>
      </w:pPr>
      <w:r>
        <w:rPr>
          <w:sz w:val="28"/>
          <w:szCs w:val="28"/>
        </w:rPr>
        <w:t xml:space="preserve">-дискуссионные площадки, круглые столы, </w:t>
      </w:r>
      <w:proofErr w:type="spellStart"/>
      <w:r>
        <w:rPr>
          <w:sz w:val="28"/>
          <w:szCs w:val="28"/>
        </w:rPr>
        <w:t>квесты</w:t>
      </w:r>
      <w:proofErr w:type="spellEnd"/>
      <w:r>
        <w:rPr>
          <w:sz w:val="28"/>
          <w:szCs w:val="28"/>
        </w:rPr>
        <w:t xml:space="preserve"> на темы профилактики экстремизма с показом театральной постановки «Чужого горя не </w:t>
      </w:r>
      <w:proofErr w:type="spellStart"/>
      <w:r>
        <w:rPr>
          <w:sz w:val="28"/>
          <w:szCs w:val="28"/>
        </w:rPr>
        <w:t>бывает</w:t>
      </w:r>
      <w:proofErr w:type="gramStart"/>
      <w:r>
        <w:rPr>
          <w:sz w:val="28"/>
          <w:szCs w:val="28"/>
        </w:rPr>
        <w:t>»,демонстрацией</w:t>
      </w:r>
      <w:proofErr w:type="spellEnd"/>
      <w:proofErr w:type="gramEnd"/>
      <w:r>
        <w:rPr>
          <w:sz w:val="28"/>
          <w:szCs w:val="28"/>
        </w:rPr>
        <w:t xml:space="preserve"> видеороликов. </w:t>
      </w:r>
    </w:p>
    <w:p w14:paraId="75AD2D9A" w14:textId="561D389E" w:rsidR="009D7B25" w:rsidRDefault="009D7B25" w:rsidP="004E0676">
      <w:pPr>
        <w:tabs>
          <w:tab w:val="left" w:pos="3686"/>
        </w:tabs>
        <w:ind w:left="-284"/>
        <w:jc w:val="center"/>
        <w:rPr>
          <w:sz w:val="28"/>
          <w:szCs w:val="28"/>
        </w:rPr>
      </w:pPr>
      <w:r>
        <w:rPr>
          <w:noProof/>
          <w:sz w:val="28"/>
          <w:szCs w:val="28"/>
        </w:rPr>
        <w:drawing>
          <wp:inline distT="0" distB="0" distL="0" distR="0" wp14:anchorId="7C2D7A6A" wp14:editId="040F32D1">
            <wp:extent cx="2301240" cy="1676400"/>
            <wp:effectExtent l="190500" t="190500" r="194310" b="95250"/>
            <wp:docPr id="71697" name="Рисунок 71697" descr="C:\Users\Штулайте ЕВ\Desktop\ИНФОРМАЦИЯ ПО МЕРОПРИЯТИЯМ 2019г. + фото\20.02.2019г. Беседа для клуб. объед. по прогр. ЭКСТРЕМИЗМ\беседа.jpg"/>
            <wp:cNvGraphicFramePr/>
            <a:graphic xmlns:a="http://schemas.openxmlformats.org/drawingml/2006/main">
              <a:graphicData uri="http://schemas.openxmlformats.org/drawingml/2006/picture">
                <pic:pic xmlns:pic="http://schemas.openxmlformats.org/drawingml/2006/picture">
                  <pic:nvPicPr>
                    <pic:cNvPr id="197" name="Рисунок 197" descr="C:\Users\Штулайте ЕВ\Desktop\ИНФОРМАЦИЯ ПО МЕРОПРИЯТИЯМ 2019г. + фото\20.02.2019г. Беседа для клуб. объед. по прогр. ЭКСТРЕМИЗМ\беседа.jpg"/>
                    <pic:cNvPicPr/>
                  </pic:nvPicPr>
                  <pic:blipFill>
                    <a:blip r:embed="rId629" cstate="email">
                      <a:extLst>
                        <a:ext uri="{28A0092B-C50C-407E-A947-70E740481C1C}">
                          <a14:useLocalDpi xmlns:a14="http://schemas.microsoft.com/office/drawing/2010/main"/>
                        </a:ext>
                      </a:extLst>
                    </a:blip>
                    <a:srcRect/>
                    <a:stretch>
                      <a:fillRect/>
                    </a:stretch>
                  </pic:blipFill>
                  <pic:spPr bwMode="auto">
                    <a:xfrm>
                      <a:off x="0" y="0"/>
                      <a:ext cx="1985010" cy="1364615"/>
                    </a:xfrm>
                    <a:prstGeom prst="rect">
                      <a:avLst/>
                    </a:prstGeom>
                    <a:ln>
                      <a:noFill/>
                    </a:ln>
                    <a:effectLst>
                      <a:outerShdw blurRad="190500" algn="tl" rotWithShape="0">
                        <a:srgbClr val="000000">
                          <a:alpha val="70000"/>
                        </a:srgbClr>
                      </a:outerShdw>
                    </a:effectLst>
                  </pic:spPr>
                </pic:pic>
              </a:graphicData>
            </a:graphic>
          </wp:inline>
        </w:drawing>
      </w:r>
      <w:r>
        <w:rPr>
          <w:noProof/>
          <w:sz w:val="28"/>
          <w:szCs w:val="28"/>
        </w:rPr>
        <w:drawing>
          <wp:inline distT="0" distB="0" distL="0" distR="0" wp14:anchorId="77BE213A" wp14:editId="17B81AB8">
            <wp:extent cx="2286000" cy="1691640"/>
            <wp:effectExtent l="190500" t="190500" r="190500" b="99060"/>
            <wp:docPr id="71696" name="Рисунок 71696" descr="C:\Users\Штулайте ЕВ\Desktop\ИНФОРМАЦИЯ ПО МЕРОПРИЯТИЯМ 2019г. + фото\20.02.2019г. Беседа для клуб. объед. по прогр. ЭКСТРЕМИЗМ\беседа2.jpg"/>
            <wp:cNvGraphicFramePr/>
            <a:graphic xmlns:a="http://schemas.openxmlformats.org/drawingml/2006/main">
              <a:graphicData uri="http://schemas.openxmlformats.org/drawingml/2006/picture">
                <pic:pic xmlns:pic="http://schemas.openxmlformats.org/drawingml/2006/picture">
                  <pic:nvPicPr>
                    <pic:cNvPr id="198" name="Рисунок 198" descr="C:\Users\Штулайте ЕВ\Desktop\ИНФОРМАЦИЯ ПО МЕРОПРИЯТИЯМ 2019г. + фото\20.02.2019г. Беседа для клуб. объед. по прогр. ЭКСТРЕМИЗМ\беседа2.jpg"/>
                    <pic:cNvPicPr/>
                  </pic:nvPicPr>
                  <pic:blipFill>
                    <a:blip r:embed="rId630" cstate="email">
                      <a:extLst>
                        <a:ext uri="{28A0092B-C50C-407E-A947-70E740481C1C}">
                          <a14:useLocalDpi xmlns:a14="http://schemas.microsoft.com/office/drawing/2010/main"/>
                        </a:ext>
                      </a:extLst>
                    </a:blip>
                    <a:srcRect/>
                    <a:stretch>
                      <a:fillRect/>
                    </a:stretch>
                  </pic:blipFill>
                  <pic:spPr bwMode="auto">
                    <a:xfrm>
                      <a:off x="0" y="0"/>
                      <a:ext cx="1974850" cy="1381760"/>
                    </a:xfrm>
                    <a:prstGeom prst="rect">
                      <a:avLst/>
                    </a:prstGeom>
                    <a:ln>
                      <a:noFill/>
                    </a:ln>
                    <a:effectLst>
                      <a:outerShdw blurRad="190500" algn="tl" rotWithShape="0">
                        <a:srgbClr val="000000">
                          <a:alpha val="70000"/>
                        </a:srgbClr>
                      </a:outerShdw>
                    </a:effectLst>
                  </pic:spPr>
                </pic:pic>
              </a:graphicData>
            </a:graphic>
          </wp:inline>
        </w:drawing>
      </w:r>
      <w:r>
        <w:rPr>
          <w:noProof/>
          <w:sz w:val="28"/>
          <w:szCs w:val="28"/>
        </w:rPr>
        <w:drawing>
          <wp:inline distT="0" distB="0" distL="0" distR="0" wp14:anchorId="540D9D7D" wp14:editId="7853EE38">
            <wp:extent cx="1531620" cy="1706880"/>
            <wp:effectExtent l="190500" t="190500" r="163830" b="198120"/>
            <wp:docPr id="71695" name="Рисунок 71695" descr="C:\Users\Штулайте ЕВ\Desktop\ИНФОРМАЦИЯ ПО МЕРОПРИЯТИЯМ 2019г. + фото\29.03.2019 дискусс. площадка\IMG-36c8d122beb3e1ef1cfb3a9c56c48d84-V.jpg"/>
            <wp:cNvGraphicFramePr/>
            <a:graphic xmlns:a="http://schemas.openxmlformats.org/drawingml/2006/main">
              <a:graphicData uri="http://schemas.openxmlformats.org/drawingml/2006/picture">
                <pic:pic xmlns:pic="http://schemas.openxmlformats.org/drawingml/2006/picture">
                  <pic:nvPicPr>
                    <pic:cNvPr id="199" name="Рисунок 199" descr="C:\Users\Штулайте ЕВ\Desktop\ИНФОРМАЦИЯ ПО МЕРОПРИЯТИЯМ 2019г. + фото\29.03.2019 дискусс. площадка\IMG-36c8d122beb3e1ef1cfb3a9c56c48d84-V.jpg"/>
                    <pic:cNvPicPr/>
                  </pic:nvPicPr>
                  <pic:blipFill>
                    <a:blip r:embed="rId631" cstate="email">
                      <a:extLst>
                        <a:ext uri="{28A0092B-C50C-407E-A947-70E740481C1C}">
                          <a14:useLocalDpi xmlns:a14="http://schemas.microsoft.com/office/drawing/2010/main"/>
                        </a:ext>
                      </a:extLst>
                    </a:blip>
                    <a:srcRect/>
                    <a:stretch>
                      <a:fillRect/>
                    </a:stretch>
                  </pic:blipFill>
                  <pic:spPr bwMode="auto">
                    <a:xfrm>
                      <a:off x="0" y="0"/>
                      <a:ext cx="1221105" cy="1393190"/>
                    </a:xfrm>
                    <a:prstGeom prst="rect">
                      <a:avLst/>
                    </a:prstGeom>
                    <a:ln>
                      <a:noFill/>
                    </a:ln>
                    <a:effectLst>
                      <a:outerShdw blurRad="190500" algn="tl" rotWithShape="0">
                        <a:srgbClr val="000000">
                          <a:alpha val="70000"/>
                        </a:srgbClr>
                      </a:outerShdw>
                    </a:effectLst>
                  </pic:spPr>
                </pic:pic>
              </a:graphicData>
            </a:graphic>
          </wp:inline>
        </w:drawing>
      </w:r>
    </w:p>
    <w:p w14:paraId="0FBB67AE" w14:textId="77777777" w:rsidR="009D7B25" w:rsidRDefault="009D7B25" w:rsidP="009D7B25">
      <w:pPr>
        <w:ind w:firstLine="709"/>
        <w:jc w:val="both"/>
        <w:rPr>
          <w:sz w:val="28"/>
          <w:szCs w:val="28"/>
        </w:rPr>
      </w:pPr>
      <w:r>
        <w:rPr>
          <w:sz w:val="28"/>
          <w:szCs w:val="28"/>
        </w:rPr>
        <w:t>В целях консолидации многонациональной молодёжи города, всего городского сообщества:</w:t>
      </w:r>
    </w:p>
    <w:p w14:paraId="23854612" w14:textId="77777777" w:rsidR="009D7B25" w:rsidRDefault="009D7B25" w:rsidP="009D7B25">
      <w:pPr>
        <w:jc w:val="both"/>
        <w:rPr>
          <w:sz w:val="28"/>
          <w:szCs w:val="28"/>
        </w:rPr>
      </w:pPr>
      <w:r>
        <w:rPr>
          <w:sz w:val="28"/>
          <w:szCs w:val="28"/>
        </w:rPr>
        <w:t xml:space="preserve">- традиционно 22 июня в 04.00 часов проведена городская акция «Утро памяти» у стелы памяти погибшим </w:t>
      </w:r>
      <w:proofErr w:type="spellStart"/>
      <w:r>
        <w:rPr>
          <w:sz w:val="28"/>
          <w:szCs w:val="28"/>
        </w:rPr>
        <w:t>пимчанам</w:t>
      </w:r>
      <w:proofErr w:type="spellEnd"/>
      <w:r>
        <w:rPr>
          <w:sz w:val="28"/>
          <w:szCs w:val="28"/>
        </w:rPr>
        <w:t xml:space="preserve"> в хантыйском этнографическом музее;</w:t>
      </w:r>
    </w:p>
    <w:p w14:paraId="4ADDDB6F" w14:textId="77777777" w:rsidR="009D7B25" w:rsidRDefault="009D7B25" w:rsidP="009D7B25">
      <w:pPr>
        <w:jc w:val="both"/>
        <w:rPr>
          <w:sz w:val="28"/>
          <w:szCs w:val="28"/>
        </w:rPr>
      </w:pPr>
    </w:p>
    <w:p w14:paraId="3C380252" w14:textId="521A7FBC" w:rsidR="009D7B25" w:rsidRDefault="009D7B25" w:rsidP="009D7B25">
      <w:pPr>
        <w:ind w:left="-142"/>
        <w:jc w:val="center"/>
        <w:rPr>
          <w:sz w:val="28"/>
          <w:szCs w:val="28"/>
        </w:rPr>
      </w:pPr>
      <w:r>
        <w:rPr>
          <w:noProof/>
          <w:sz w:val="28"/>
          <w:szCs w:val="28"/>
        </w:rPr>
        <w:lastRenderedPageBreak/>
        <w:drawing>
          <wp:inline distT="0" distB="0" distL="0" distR="0" wp14:anchorId="295FA226" wp14:editId="71D6A23A">
            <wp:extent cx="1958340" cy="1234440"/>
            <wp:effectExtent l="0" t="0" r="3810" b="3810"/>
            <wp:docPr id="71694" name="Рисунок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632">
                      <a:extLst>
                        <a:ext uri="{28A0092B-C50C-407E-A947-70E740481C1C}">
                          <a14:useLocalDpi xmlns:a14="http://schemas.microsoft.com/office/drawing/2010/main"/>
                        </a:ext>
                      </a:extLst>
                    </a:blip>
                    <a:srcRect/>
                    <a:stretch>
                      <a:fillRect/>
                    </a:stretch>
                  </pic:blipFill>
                  <pic:spPr bwMode="auto">
                    <a:xfrm>
                      <a:off x="0" y="0"/>
                      <a:ext cx="1958340" cy="1234440"/>
                    </a:xfrm>
                    <a:prstGeom prst="rect">
                      <a:avLst/>
                    </a:prstGeom>
                    <a:noFill/>
                    <a:ln>
                      <a:noFill/>
                    </a:ln>
                  </pic:spPr>
                </pic:pic>
              </a:graphicData>
            </a:graphic>
          </wp:inline>
        </w:drawing>
      </w:r>
      <w:r>
        <w:rPr>
          <w:noProof/>
          <w:sz w:val="28"/>
          <w:szCs w:val="28"/>
        </w:rPr>
        <w:drawing>
          <wp:inline distT="0" distB="0" distL="0" distR="0" wp14:anchorId="54DC4832" wp14:editId="6FF12B5A">
            <wp:extent cx="1905000" cy="1226820"/>
            <wp:effectExtent l="0" t="0" r="0" b="0"/>
            <wp:docPr id="71693" name="Рисунок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633">
                      <a:extLst>
                        <a:ext uri="{28A0092B-C50C-407E-A947-70E740481C1C}">
                          <a14:useLocalDpi xmlns:a14="http://schemas.microsoft.com/office/drawing/2010/main"/>
                        </a:ext>
                      </a:extLst>
                    </a:blip>
                    <a:srcRect/>
                    <a:stretch>
                      <a:fillRect/>
                    </a:stretch>
                  </pic:blipFill>
                  <pic:spPr bwMode="auto">
                    <a:xfrm>
                      <a:off x="0" y="0"/>
                      <a:ext cx="1905000" cy="1226820"/>
                    </a:xfrm>
                    <a:prstGeom prst="rect">
                      <a:avLst/>
                    </a:prstGeom>
                    <a:noFill/>
                    <a:ln>
                      <a:noFill/>
                    </a:ln>
                  </pic:spPr>
                </pic:pic>
              </a:graphicData>
            </a:graphic>
          </wp:inline>
        </w:drawing>
      </w:r>
    </w:p>
    <w:p w14:paraId="4BBDEB31" w14:textId="44838EFD" w:rsidR="009D7B25" w:rsidRDefault="009D7B25" w:rsidP="009D7B25">
      <w:pPr>
        <w:ind w:hanging="142"/>
        <w:jc w:val="center"/>
        <w:rPr>
          <w:noProof/>
          <w:sz w:val="28"/>
          <w:szCs w:val="28"/>
        </w:rPr>
      </w:pPr>
      <w:r>
        <w:rPr>
          <w:noProof/>
          <w:sz w:val="28"/>
          <w:szCs w:val="28"/>
        </w:rPr>
        <w:drawing>
          <wp:inline distT="0" distB="0" distL="0" distR="0" wp14:anchorId="21CA8F71" wp14:editId="545E6633">
            <wp:extent cx="1965960" cy="1272540"/>
            <wp:effectExtent l="0" t="0" r="0" b="3810"/>
            <wp:docPr id="71692" name="Рисунок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634">
                      <a:extLst>
                        <a:ext uri="{28A0092B-C50C-407E-A947-70E740481C1C}">
                          <a14:useLocalDpi xmlns:a14="http://schemas.microsoft.com/office/drawing/2010/main"/>
                        </a:ext>
                      </a:extLst>
                    </a:blip>
                    <a:srcRect/>
                    <a:stretch>
                      <a:fillRect/>
                    </a:stretch>
                  </pic:blipFill>
                  <pic:spPr bwMode="auto">
                    <a:xfrm>
                      <a:off x="0" y="0"/>
                      <a:ext cx="1965960" cy="1272540"/>
                    </a:xfrm>
                    <a:prstGeom prst="rect">
                      <a:avLst/>
                    </a:prstGeom>
                    <a:noFill/>
                    <a:ln>
                      <a:noFill/>
                    </a:ln>
                  </pic:spPr>
                </pic:pic>
              </a:graphicData>
            </a:graphic>
          </wp:inline>
        </w:drawing>
      </w:r>
      <w:r>
        <w:rPr>
          <w:noProof/>
          <w:sz w:val="28"/>
          <w:szCs w:val="28"/>
        </w:rPr>
        <w:drawing>
          <wp:inline distT="0" distB="0" distL="0" distR="0" wp14:anchorId="72ED9D64" wp14:editId="7D341E6B">
            <wp:extent cx="1935480" cy="1287780"/>
            <wp:effectExtent l="0" t="0" r="7620" b="7620"/>
            <wp:docPr id="71691" name="Рисунок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635">
                      <a:extLst>
                        <a:ext uri="{28A0092B-C50C-407E-A947-70E740481C1C}">
                          <a14:useLocalDpi xmlns:a14="http://schemas.microsoft.com/office/drawing/2010/main"/>
                        </a:ext>
                      </a:extLst>
                    </a:blip>
                    <a:srcRect/>
                    <a:stretch>
                      <a:fillRect/>
                    </a:stretch>
                  </pic:blipFill>
                  <pic:spPr bwMode="auto">
                    <a:xfrm>
                      <a:off x="0" y="0"/>
                      <a:ext cx="1935480" cy="1287780"/>
                    </a:xfrm>
                    <a:prstGeom prst="rect">
                      <a:avLst/>
                    </a:prstGeom>
                    <a:noFill/>
                    <a:ln>
                      <a:noFill/>
                    </a:ln>
                  </pic:spPr>
                </pic:pic>
              </a:graphicData>
            </a:graphic>
          </wp:inline>
        </w:drawing>
      </w:r>
    </w:p>
    <w:p w14:paraId="4FF483C0" w14:textId="77777777" w:rsidR="009D7B25" w:rsidRDefault="009D7B25" w:rsidP="009D7B25">
      <w:pPr>
        <w:ind w:firstLine="708"/>
        <w:jc w:val="both"/>
        <w:rPr>
          <w:sz w:val="28"/>
          <w:szCs w:val="28"/>
        </w:rPr>
      </w:pPr>
    </w:p>
    <w:p w14:paraId="726F4B7E" w14:textId="77777777" w:rsidR="009D7B25" w:rsidRDefault="009D7B25" w:rsidP="009D7B25">
      <w:pPr>
        <w:ind w:firstLine="708"/>
        <w:jc w:val="both"/>
        <w:rPr>
          <w:sz w:val="28"/>
          <w:szCs w:val="28"/>
        </w:rPr>
      </w:pPr>
      <w:r>
        <w:rPr>
          <w:sz w:val="28"/>
          <w:szCs w:val="28"/>
        </w:rPr>
        <w:t>- ярко и масштабно 22 августа на городской площади проведена городская патриотическая акция «Флаг моего государства», в завершении которой прозвучало коллективное исполнение Гимна РФ</w:t>
      </w:r>
      <w:r>
        <w:rPr>
          <w:i/>
          <w:sz w:val="28"/>
          <w:szCs w:val="28"/>
        </w:rPr>
        <w:t xml:space="preserve">; </w:t>
      </w:r>
      <w:r>
        <w:rPr>
          <w:sz w:val="28"/>
          <w:szCs w:val="28"/>
        </w:rPr>
        <w:t>а в городском сквере прошла молодёжная акция «Руки Добра».</w:t>
      </w:r>
    </w:p>
    <w:p w14:paraId="32B00C72" w14:textId="053266D6" w:rsidR="009D7B25" w:rsidRDefault="009D7B25" w:rsidP="009D7B25">
      <w:pPr>
        <w:ind w:hanging="142"/>
        <w:jc w:val="center"/>
        <w:rPr>
          <w:sz w:val="28"/>
          <w:szCs w:val="28"/>
        </w:rPr>
      </w:pPr>
      <w:r>
        <w:rPr>
          <w:noProof/>
          <w:sz w:val="28"/>
          <w:szCs w:val="28"/>
        </w:rPr>
        <w:drawing>
          <wp:inline distT="0" distB="0" distL="0" distR="0" wp14:anchorId="20BC0023" wp14:editId="04FD51A9">
            <wp:extent cx="1668780" cy="1897380"/>
            <wp:effectExtent l="190500" t="190500" r="140970" b="198120"/>
            <wp:docPr id="71690" name="Рисунок 71690" descr="C:\Users\Штулайте ЕВ\Desktop\ИНФОРМАЦИЯ ПО МЕРОПРИЯТИЯМ 2019г. + фото\22.08.2019 День Государст. флага РФ\1.jpg"/>
            <wp:cNvGraphicFramePr/>
            <a:graphic xmlns:a="http://schemas.openxmlformats.org/drawingml/2006/main">
              <a:graphicData uri="http://schemas.openxmlformats.org/drawingml/2006/picture">
                <pic:pic xmlns:pic="http://schemas.openxmlformats.org/drawingml/2006/picture">
                  <pic:nvPicPr>
                    <pic:cNvPr id="204" name="Рисунок 204" descr="C:\Users\Штулайте ЕВ\Desktop\ИНФОРМАЦИЯ ПО МЕРОПРИЯТИЯМ 2019г. + фото\22.08.2019 День Государст. флага РФ\1.jpg"/>
                    <pic:cNvPicPr/>
                  </pic:nvPicPr>
                  <pic:blipFill>
                    <a:blip r:embed="rId636" cstate="email">
                      <a:extLst>
                        <a:ext uri="{28A0092B-C50C-407E-A947-70E740481C1C}">
                          <a14:useLocalDpi xmlns:a14="http://schemas.microsoft.com/office/drawing/2010/main"/>
                        </a:ext>
                      </a:extLst>
                    </a:blip>
                    <a:srcRect/>
                    <a:stretch>
                      <a:fillRect/>
                    </a:stretch>
                  </pic:blipFill>
                  <pic:spPr bwMode="auto">
                    <a:xfrm>
                      <a:off x="0" y="0"/>
                      <a:ext cx="1356360" cy="1584960"/>
                    </a:xfrm>
                    <a:prstGeom prst="rect">
                      <a:avLst/>
                    </a:prstGeom>
                    <a:ln>
                      <a:noFill/>
                    </a:ln>
                    <a:effectLst>
                      <a:outerShdw blurRad="190500" algn="tl" rotWithShape="0">
                        <a:srgbClr val="000000">
                          <a:alpha val="70000"/>
                        </a:srgbClr>
                      </a:outerShdw>
                    </a:effectLst>
                  </pic:spPr>
                </pic:pic>
              </a:graphicData>
            </a:graphic>
          </wp:inline>
        </w:drawing>
      </w:r>
      <w:r>
        <w:rPr>
          <w:noProof/>
          <w:sz w:val="28"/>
          <w:szCs w:val="28"/>
        </w:rPr>
        <w:drawing>
          <wp:inline distT="0" distB="0" distL="0" distR="0" wp14:anchorId="675E0D76" wp14:editId="122662EC">
            <wp:extent cx="2377440" cy="1813560"/>
            <wp:effectExtent l="190500" t="190500" r="194310" b="110490"/>
            <wp:docPr id="71689" name="Рисунок 71689" descr="C:\Users\Штулайте ЕВ\Desktop\ИНФОРМАЦИЯ ПО МЕРОПРИЯТИЯМ 2019г. + фото\22.08.2019 День Государст. флага РФ\квест.jpg"/>
            <wp:cNvGraphicFramePr/>
            <a:graphic xmlns:a="http://schemas.openxmlformats.org/drawingml/2006/main">
              <a:graphicData uri="http://schemas.openxmlformats.org/drawingml/2006/picture">
                <pic:pic xmlns:pic="http://schemas.openxmlformats.org/drawingml/2006/picture">
                  <pic:nvPicPr>
                    <pic:cNvPr id="205" name="Рисунок 205" descr="C:\Users\Штулайте ЕВ\Desktop\ИНФОРМАЦИЯ ПО МЕРОПРИЯТИЯМ 2019г. + фото\22.08.2019 День Государст. флага РФ\квест.jpg"/>
                    <pic:cNvPicPr/>
                  </pic:nvPicPr>
                  <pic:blipFill>
                    <a:blip r:embed="rId637" cstate="email">
                      <a:extLst>
                        <a:ext uri="{28A0092B-C50C-407E-A947-70E740481C1C}">
                          <a14:useLocalDpi xmlns:a14="http://schemas.microsoft.com/office/drawing/2010/main"/>
                        </a:ext>
                      </a:extLst>
                    </a:blip>
                    <a:srcRect/>
                    <a:stretch>
                      <a:fillRect/>
                    </a:stretch>
                  </pic:blipFill>
                  <pic:spPr bwMode="auto">
                    <a:xfrm>
                      <a:off x="0" y="0"/>
                      <a:ext cx="2065020" cy="1503045"/>
                    </a:xfrm>
                    <a:prstGeom prst="rect">
                      <a:avLst/>
                    </a:prstGeom>
                    <a:ln>
                      <a:noFill/>
                    </a:ln>
                    <a:effectLst>
                      <a:outerShdw blurRad="190500" algn="tl" rotWithShape="0">
                        <a:srgbClr val="000000">
                          <a:alpha val="70000"/>
                        </a:srgbClr>
                      </a:outerShdw>
                    </a:effectLst>
                  </pic:spPr>
                </pic:pic>
              </a:graphicData>
            </a:graphic>
          </wp:inline>
        </w:drawing>
      </w:r>
      <w:r>
        <w:rPr>
          <w:noProof/>
          <w:sz w:val="28"/>
          <w:szCs w:val="28"/>
        </w:rPr>
        <w:drawing>
          <wp:inline distT="0" distB="0" distL="0" distR="0" wp14:anchorId="1E376467" wp14:editId="0EE9E896">
            <wp:extent cx="1706880" cy="1783080"/>
            <wp:effectExtent l="0" t="0" r="7620" b="7620"/>
            <wp:docPr id="71688" name="Рисунок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638" cstate="email">
                      <a:extLst>
                        <a:ext uri="{28A0092B-C50C-407E-A947-70E740481C1C}">
                          <a14:useLocalDpi xmlns:a14="http://schemas.microsoft.com/office/drawing/2010/main"/>
                        </a:ext>
                      </a:extLst>
                    </a:blip>
                    <a:srcRect/>
                    <a:stretch>
                      <a:fillRect/>
                    </a:stretch>
                  </pic:blipFill>
                  <pic:spPr bwMode="auto">
                    <a:xfrm>
                      <a:off x="0" y="0"/>
                      <a:ext cx="1706880" cy="1783080"/>
                    </a:xfrm>
                    <a:prstGeom prst="rect">
                      <a:avLst/>
                    </a:prstGeom>
                    <a:noFill/>
                    <a:ln>
                      <a:noFill/>
                    </a:ln>
                  </pic:spPr>
                </pic:pic>
              </a:graphicData>
            </a:graphic>
          </wp:inline>
        </w:drawing>
      </w:r>
    </w:p>
    <w:p w14:paraId="26DA4C01" w14:textId="77777777" w:rsidR="009D7B25" w:rsidRDefault="009D7B25" w:rsidP="009D7B25">
      <w:pPr>
        <w:widowControl w:val="0"/>
        <w:autoSpaceDE w:val="0"/>
        <w:autoSpaceDN w:val="0"/>
        <w:adjustRightInd w:val="0"/>
        <w:ind w:firstLine="708"/>
        <w:jc w:val="both"/>
        <w:rPr>
          <w:sz w:val="28"/>
          <w:szCs w:val="28"/>
        </w:rPr>
      </w:pPr>
      <w:r>
        <w:rPr>
          <w:sz w:val="28"/>
          <w:szCs w:val="28"/>
          <w:shd w:val="clear" w:color="auto" w:fill="FFFFFF"/>
        </w:rPr>
        <w:t>-</w:t>
      </w:r>
      <w:r>
        <w:rPr>
          <w:sz w:val="28"/>
          <w:szCs w:val="28"/>
        </w:rPr>
        <w:t xml:space="preserve"> в День солидарности в борьбе с терроризмом 3 сентября на площадке «Строитель» прошла акция «Молодёжь против терроризма», память жертв терактов почтили минутой молчания; просмотрели и обсудили документальный фильм Вадима </w:t>
      </w:r>
      <w:proofErr w:type="spellStart"/>
      <w:r>
        <w:rPr>
          <w:sz w:val="28"/>
          <w:szCs w:val="28"/>
        </w:rPr>
        <w:t>Цаликова</w:t>
      </w:r>
      <w:proofErr w:type="spellEnd"/>
      <w:r>
        <w:rPr>
          <w:sz w:val="28"/>
          <w:szCs w:val="28"/>
        </w:rPr>
        <w:t xml:space="preserve"> «Беслан. Память»;</w:t>
      </w:r>
    </w:p>
    <w:p w14:paraId="1FA28CFF" w14:textId="41400214" w:rsidR="009D7B25" w:rsidRDefault="009D7B25" w:rsidP="004E0676">
      <w:pPr>
        <w:widowControl w:val="0"/>
        <w:autoSpaceDE w:val="0"/>
        <w:autoSpaceDN w:val="0"/>
        <w:adjustRightInd w:val="0"/>
        <w:ind w:left="-142" w:firstLine="142"/>
        <w:jc w:val="center"/>
        <w:rPr>
          <w:sz w:val="28"/>
          <w:szCs w:val="28"/>
        </w:rPr>
      </w:pPr>
      <w:r>
        <w:rPr>
          <w:noProof/>
          <w:sz w:val="28"/>
          <w:szCs w:val="28"/>
        </w:rPr>
        <w:lastRenderedPageBreak/>
        <w:drawing>
          <wp:inline distT="0" distB="0" distL="0" distR="0" wp14:anchorId="4E13728C" wp14:editId="31A5D097">
            <wp:extent cx="2202180" cy="1584960"/>
            <wp:effectExtent l="190500" t="190500" r="198120" b="91440"/>
            <wp:docPr id="71687" name="Рисунок 71687" descr="C:\Users\Штулайте ЕВ\Desktop\ИНФОРМАЦИЯ ПО МЕРОПРИЯТИЯМ 2019г. + фото\29.11.2019 Дискус. площадка Патриотизм без экстремизма\экстр.2.jpg"/>
            <wp:cNvGraphicFramePr/>
            <a:graphic xmlns:a="http://schemas.openxmlformats.org/drawingml/2006/main">
              <a:graphicData uri="http://schemas.openxmlformats.org/drawingml/2006/picture">
                <pic:pic xmlns:pic="http://schemas.openxmlformats.org/drawingml/2006/picture">
                  <pic:nvPicPr>
                    <pic:cNvPr id="207" name="Рисунок 207" descr="C:\Users\Штулайте ЕВ\Desktop\ИНФОРМАЦИЯ ПО МЕРОПРИЯТИЯМ 2019г. + фото\29.11.2019 Дискус. площадка Патриотизм без экстремизма\экстр.2.jpg"/>
                    <pic:cNvPicPr/>
                  </pic:nvPicPr>
                  <pic:blipFill>
                    <a:blip r:embed="rId639" cstate="email">
                      <a:extLst>
                        <a:ext uri="{28A0092B-C50C-407E-A947-70E740481C1C}">
                          <a14:useLocalDpi xmlns:a14="http://schemas.microsoft.com/office/drawing/2010/main"/>
                        </a:ext>
                      </a:extLst>
                    </a:blip>
                    <a:srcRect/>
                    <a:stretch>
                      <a:fillRect/>
                    </a:stretch>
                  </pic:blipFill>
                  <pic:spPr bwMode="auto">
                    <a:xfrm>
                      <a:off x="0" y="0"/>
                      <a:ext cx="1888490" cy="1276985"/>
                    </a:xfrm>
                    <a:prstGeom prst="rect">
                      <a:avLst/>
                    </a:prstGeom>
                    <a:ln>
                      <a:noFill/>
                    </a:ln>
                    <a:effectLst>
                      <a:outerShdw blurRad="190500" algn="tl" rotWithShape="0">
                        <a:srgbClr val="000000">
                          <a:alpha val="70000"/>
                        </a:srgbClr>
                      </a:outerShdw>
                    </a:effectLst>
                  </pic:spPr>
                </pic:pic>
              </a:graphicData>
            </a:graphic>
          </wp:inline>
        </w:drawing>
      </w:r>
      <w:r>
        <w:rPr>
          <w:noProof/>
          <w:sz w:val="28"/>
          <w:szCs w:val="28"/>
        </w:rPr>
        <w:drawing>
          <wp:inline distT="0" distB="0" distL="0" distR="0" wp14:anchorId="5B1E485D" wp14:editId="715B8F93">
            <wp:extent cx="2209800" cy="1539240"/>
            <wp:effectExtent l="0" t="0" r="0" b="3810"/>
            <wp:docPr id="71686" name="Рисунок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640">
                      <a:extLst>
                        <a:ext uri="{28A0092B-C50C-407E-A947-70E740481C1C}">
                          <a14:useLocalDpi xmlns:a14="http://schemas.microsoft.com/office/drawing/2010/main"/>
                        </a:ext>
                      </a:extLst>
                    </a:blip>
                    <a:srcRect/>
                    <a:stretch>
                      <a:fillRect/>
                    </a:stretch>
                  </pic:blipFill>
                  <pic:spPr bwMode="auto">
                    <a:xfrm>
                      <a:off x="0" y="0"/>
                      <a:ext cx="2209800" cy="1539240"/>
                    </a:xfrm>
                    <a:prstGeom prst="rect">
                      <a:avLst/>
                    </a:prstGeom>
                    <a:noFill/>
                    <a:ln>
                      <a:noFill/>
                    </a:ln>
                  </pic:spPr>
                </pic:pic>
              </a:graphicData>
            </a:graphic>
          </wp:inline>
        </w:drawing>
      </w:r>
      <w:r>
        <w:rPr>
          <w:noProof/>
          <w:sz w:val="28"/>
          <w:szCs w:val="28"/>
        </w:rPr>
        <w:drawing>
          <wp:inline distT="0" distB="0" distL="0" distR="0" wp14:anchorId="33CAFA04" wp14:editId="0221EE80">
            <wp:extent cx="1676400" cy="1554480"/>
            <wp:effectExtent l="0" t="0" r="0" b="7620"/>
            <wp:docPr id="71685" name="Рисунок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641">
                      <a:extLst>
                        <a:ext uri="{28A0092B-C50C-407E-A947-70E740481C1C}">
                          <a14:useLocalDpi xmlns:a14="http://schemas.microsoft.com/office/drawing/2010/main"/>
                        </a:ext>
                      </a:extLst>
                    </a:blip>
                    <a:srcRect/>
                    <a:stretch>
                      <a:fillRect/>
                    </a:stretch>
                  </pic:blipFill>
                  <pic:spPr bwMode="auto">
                    <a:xfrm>
                      <a:off x="0" y="0"/>
                      <a:ext cx="1676400" cy="1554480"/>
                    </a:xfrm>
                    <a:prstGeom prst="rect">
                      <a:avLst/>
                    </a:prstGeom>
                    <a:noFill/>
                    <a:ln>
                      <a:noFill/>
                    </a:ln>
                  </pic:spPr>
                </pic:pic>
              </a:graphicData>
            </a:graphic>
          </wp:inline>
        </w:drawing>
      </w:r>
    </w:p>
    <w:p w14:paraId="3A07C2D1" w14:textId="77777777" w:rsidR="009D7B25" w:rsidRDefault="009D7B25" w:rsidP="009D7B25">
      <w:pPr>
        <w:ind w:firstLine="708"/>
        <w:jc w:val="both"/>
        <w:rPr>
          <w:sz w:val="28"/>
          <w:szCs w:val="28"/>
        </w:rPr>
      </w:pPr>
      <w:r>
        <w:rPr>
          <w:sz w:val="28"/>
          <w:szCs w:val="28"/>
        </w:rPr>
        <w:t xml:space="preserve">-14 ноября состоялся </w:t>
      </w:r>
      <w:r>
        <w:rPr>
          <w:b/>
          <w:sz w:val="28"/>
          <w:szCs w:val="28"/>
          <w:lang w:val="en-US"/>
        </w:rPr>
        <w:t>II</w:t>
      </w:r>
      <w:r>
        <w:rPr>
          <w:sz w:val="28"/>
          <w:szCs w:val="28"/>
        </w:rPr>
        <w:t xml:space="preserve"> городской конкурс молодёжных агитбригад «Мы вместе!» с двумя конкурсными этапами: театрализованная постановка «У террора нет национальности» к 15-летию со дня теракта в Беслане и конкурс видеороликов «Мы живём семьёй единой». Участники высказали со сцены своё мнение о страшной трагедии в Беслане и в целом о проблеме терроризма, а также напомнили всем, как прекрасно жить в мире, любви и дружбе. </w:t>
      </w:r>
    </w:p>
    <w:p w14:paraId="56C99DE5" w14:textId="08098C1A" w:rsidR="009D7B25" w:rsidRDefault="009D7B25" w:rsidP="004E0676">
      <w:pPr>
        <w:ind w:left="-142"/>
        <w:jc w:val="center"/>
        <w:rPr>
          <w:rFonts w:eastAsia="Calibri"/>
          <w:b/>
          <w:bCs/>
          <w:i/>
          <w:sz w:val="28"/>
          <w:szCs w:val="28"/>
          <w:u w:val="single"/>
          <w:shd w:val="clear" w:color="auto" w:fill="FFFFFF"/>
        </w:rPr>
      </w:pPr>
      <w:r>
        <w:rPr>
          <w:noProof/>
          <w:sz w:val="28"/>
          <w:szCs w:val="28"/>
        </w:rPr>
        <w:drawing>
          <wp:inline distT="0" distB="0" distL="0" distR="0" wp14:anchorId="0CE64A51" wp14:editId="231C1976">
            <wp:extent cx="2179320" cy="1493520"/>
            <wp:effectExtent l="190500" t="190500" r="182880" b="68580"/>
            <wp:docPr id="71684" name="Рисунок 71684"/>
            <wp:cNvGraphicFramePr/>
            <a:graphic xmlns:a="http://schemas.openxmlformats.org/drawingml/2006/main">
              <a:graphicData uri="http://schemas.openxmlformats.org/drawingml/2006/picture">
                <pic:pic xmlns:pic="http://schemas.openxmlformats.org/drawingml/2006/picture">
                  <pic:nvPicPr>
                    <pic:cNvPr id="210" name="Рисунок 210"/>
                    <pic:cNvPicPr/>
                  </pic:nvPicPr>
                  <pic:blipFill>
                    <a:blip r:embed="rId642" cstate="email">
                      <a:extLst>
                        <a:ext uri="{28A0092B-C50C-407E-A947-70E740481C1C}">
                          <a14:useLocalDpi xmlns:a14="http://schemas.microsoft.com/office/drawing/2010/main"/>
                        </a:ext>
                      </a:extLst>
                    </a:blip>
                    <a:srcRect/>
                    <a:stretch>
                      <a:fillRect/>
                    </a:stretch>
                  </pic:blipFill>
                  <pic:spPr bwMode="auto">
                    <a:xfrm>
                      <a:off x="0" y="0"/>
                      <a:ext cx="1864995" cy="1179830"/>
                    </a:xfrm>
                    <a:prstGeom prst="rect">
                      <a:avLst/>
                    </a:prstGeom>
                    <a:ln>
                      <a:noFill/>
                    </a:ln>
                    <a:effectLst>
                      <a:outerShdw blurRad="190500" algn="tl" rotWithShape="0">
                        <a:srgbClr val="000000">
                          <a:alpha val="70000"/>
                        </a:srgbClr>
                      </a:outerShdw>
                    </a:effectLst>
                  </pic:spPr>
                </pic:pic>
              </a:graphicData>
            </a:graphic>
          </wp:inline>
        </w:drawing>
      </w:r>
      <w:r>
        <w:rPr>
          <w:noProof/>
          <w:sz w:val="28"/>
          <w:szCs w:val="28"/>
        </w:rPr>
        <w:drawing>
          <wp:inline distT="0" distB="0" distL="0" distR="0" wp14:anchorId="79BDB740" wp14:editId="6961E2A9">
            <wp:extent cx="1988820" cy="1501140"/>
            <wp:effectExtent l="190500" t="190500" r="182880" b="99060"/>
            <wp:docPr id="71683" name="Рисунок 71683"/>
            <wp:cNvGraphicFramePr/>
            <a:graphic xmlns:a="http://schemas.openxmlformats.org/drawingml/2006/main">
              <a:graphicData uri="http://schemas.openxmlformats.org/drawingml/2006/picture">
                <pic:pic xmlns:pic="http://schemas.openxmlformats.org/drawingml/2006/picture">
                  <pic:nvPicPr>
                    <pic:cNvPr id="211" name="Рисунок 211"/>
                    <pic:cNvPicPr/>
                  </pic:nvPicPr>
                  <pic:blipFill>
                    <a:blip r:embed="rId643" cstate="email">
                      <a:extLst>
                        <a:ext uri="{28A0092B-C50C-407E-A947-70E740481C1C}">
                          <a14:useLocalDpi xmlns:a14="http://schemas.microsoft.com/office/drawing/2010/main"/>
                        </a:ext>
                      </a:extLst>
                    </a:blip>
                    <a:srcRect/>
                    <a:stretch>
                      <a:fillRect/>
                    </a:stretch>
                  </pic:blipFill>
                  <pic:spPr bwMode="auto">
                    <a:xfrm>
                      <a:off x="0" y="0"/>
                      <a:ext cx="1676400" cy="1187450"/>
                    </a:xfrm>
                    <a:prstGeom prst="rect">
                      <a:avLst/>
                    </a:prstGeom>
                    <a:ln>
                      <a:noFill/>
                    </a:ln>
                    <a:effectLst>
                      <a:outerShdw blurRad="190500" algn="tl" rotWithShape="0">
                        <a:srgbClr val="000000">
                          <a:alpha val="70000"/>
                        </a:srgbClr>
                      </a:outerShdw>
                    </a:effectLst>
                  </pic:spPr>
                </pic:pic>
              </a:graphicData>
            </a:graphic>
          </wp:inline>
        </w:drawing>
      </w:r>
      <w:r>
        <w:rPr>
          <w:noProof/>
          <w:sz w:val="28"/>
          <w:szCs w:val="28"/>
        </w:rPr>
        <w:drawing>
          <wp:inline distT="0" distB="0" distL="0" distR="0" wp14:anchorId="7E2C0A6E" wp14:editId="01268008">
            <wp:extent cx="1965960" cy="1493520"/>
            <wp:effectExtent l="190500" t="190500" r="186690" b="106680"/>
            <wp:docPr id="71682" name="Рисунок 71682"/>
            <wp:cNvGraphicFramePr/>
            <a:graphic xmlns:a="http://schemas.openxmlformats.org/drawingml/2006/main">
              <a:graphicData uri="http://schemas.openxmlformats.org/drawingml/2006/picture">
                <pic:pic xmlns:pic="http://schemas.openxmlformats.org/drawingml/2006/picture">
                  <pic:nvPicPr>
                    <pic:cNvPr id="212" name="Рисунок 212"/>
                    <pic:cNvPicPr/>
                  </pic:nvPicPr>
                  <pic:blipFill>
                    <a:blip r:embed="rId644" cstate="email">
                      <a:extLst>
                        <a:ext uri="{28A0092B-C50C-407E-A947-70E740481C1C}">
                          <a14:useLocalDpi xmlns:a14="http://schemas.microsoft.com/office/drawing/2010/main"/>
                        </a:ext>
                      </a:extLst>
                    </a:blip>
                    <a:srcRect/>
                    <a:stretch>
                      <a:fillRect/>
                    </a:stretch>
                  </pic:blipFill>
                  <pic:spPr bwMode="auto">
                    <a:xfrm>
                      <a:off x="0" y="0"/>
                      <a:ext cx="1659255" cy="1183005"/>
                    </a:xfrm>
                    <a:prstGeom prst="rect">
                      <a:avLst/>
                    </a:prstGeom>
                    <a:ln>
                      <a:noFill/>
                    </a:ln>
                    <a:effectLst>
                      <a:outerShdw blurRad="190500" algn="tl" rotWithShape="0">
                        <a:srgbClr val="000000">
                          <a:alpha val="70000"/>
                        </a:srgbClr>
                      </a:outerShdw>
                    </a:effectLst>
                  </pic:spPr>
                </pic:pic>
              </a:graphicData>
            </a:graphic>
          </wp:inline>
        </w:drawing>
      </w:r>
    </w:p>
    <w:p w14:paraId="0FBB4F75" w14:textId="77777777" w:rsidR="009D7B25" w:rsidRDefault="009D7B25" w:rsidP="009D7B25">
      <w:pPr>
        <w:tabs>
          <w:tab w:val="left" w:pos="820"/>
        </w:tabs>
        <w:ind w:firstLine="709"/>
        <w:jc w:val="both"/>
        <w:rPr>
          <w:sz w:val="28"/>
          <w:szCs w:val="28"/>
        </w:rPr>
      </w:pPr>
      <w:r>
        <w:rPr>
          <w:rFonts w:eastAsia="Calibri"/>
          <w:sz w:val="28"/>
          <w:szCs w:val="28"/>
        </w:rPr>
        <w:t xml:space="preserve">С целью реализации мероприятий задачи «Содействие межкультурному сотрудничеству» </w:t>
      </w:r>
      <w:r>
        <w:rPr>
          <w:sz w:val="28"/>
          <w:szCs w:val="28"/>
        </w:rPr>
        <w:t xml:space="preserve">ежеквартально в Национальной гостиной «Содружество» Центра национальных культур, проводились культурно-просветительские мероприятия, </w:t>
      </w:r>
      <w:r>
        <w:rPr>
          <w:sz w:val="28"/>
          <w:szCs w:val="28"/>
        </w:rPr>
        <w:lastRenderedPageBreak/>
        <w:t xml:space="preserve">только по заявкам школ города проведено дополнительно 9 внеплановых мероприятий. </w:t>
      </w:r>
    </w:p>
    <w:p w14:paraId="1FE3F93F" w14:textId="77777777" w:rsidR="009D7B25" w:rsidRDefault="009D7B25" w:rsidP="009D7B25">
      <w:pPr>
        <w:tabs>
          <w:tab w:val="left" w:pos="820"/>
        </w:tabs>
        <w:ind w:firstLine="709"/>
        <w:jc w:val="both"/>
        <w:rPr>
          <w:sz w:val="28"/>
          <w:szCs w:val="28"/>
          <w:shd w:val="clear" w:color="auto" w:fill="FFFFFF"/>
        </w:rPr>
      </w:pPr>
      <w:r>
        <w:rPr>
          <w:sz w:val="28"/>
          <w:szCs w:val="28"/>
        </w:rPr>
        <w:t>О</w:t>
      </w:r>
      <w:r>
        <w:rPr>
          <w:sz w:val="28"/>
          <w:szCs w:val="28"/>
          <w:shd w:val="clear" w:color="auto" w:fill="FFFFFF"/>
        </w:rPr>
        <w:t xml:space="preserve">собо такие встречи запомнятся участникам международного лагеря «Диалог», </w:t>
      </w:r>
      <w:r>
        <w:rPr>
          <w:sz w:val="28"/>
          <w:szCs w:val="28"/>
        </w:rPr>
        <w:t>который работает на базе Лянторской СОШ №7. Зарубежных гостей из 12 стран мира обоих полушарий Земли познакомили с древней культурой народа ханты, культурой славянских народов в зажигательном формате «молодежных вечёрок».</w:t>
      </w:r>
    </w:p>
    <w:p w14:paraId="07DDB324" w14:textId="77777777" w:rsidR="009D7B25" w:rsidRDefault="009D7B25" w:rsidP="009D7B25">
      <w:pPr>
        <w:ind w:firstLine="567"/>
        <w:jc w:val="both"/>
        <w:rPr>
          <w:rFonts w:eastAsia="Calibri"/>
          <w:sz w:val="28"/>
          <w:szCs w:val="28"/>
        </w:rPr>
      </w:pPr>
    </w:p>
    <w:p w14:paraId="5F2E29F8" w14:textId="695690AF" w:rsidR="009D7B25" w:rsidRDefault="009D7B25" w:rsidP="009D7B25">
      <w:pPr>
        <w:jc w:val="center"/>
        <w:rPr>
          <w:rFonts w:eastAsia="Calibri"/>
          <w:sz w:val="28"/>
          <w:szCs w:val="28"/>
        </w:rPr>
      </w:pPr>
      <w:r>
        <w:rPr>
          <w:rFonts w:eastAsia="Calibri"/>
          <w:noProof/>
          <w:sz w:val="28"/>
          <w:szCs w:val="28"/>
        </w:rPr>
        <w:drawing>
          <wp:inline distT="0" distB="0" distL="0" distR="0" wp14:anchorId="7A992BA6" wp14:editId="6F3542F5">
            <wp:extent cx="1737360" cy="1303020"/>
            <wp:effectExtent l="0" t="0" r="0" b="0"/>
            <wp:docPr id="71681" name="Рисунок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645">
                      <a:extLst>
                        <a:ext uri="{28A0092B-C50C-407E-A947-70E740481C1C}">
                          <a14:useLocalDpi xmlns:a14="http://schemas.microsoft.com/office/drawing/2010/main"/>
                        </a:ext>
                      </a:extLst>
                    </a:blip>
                    <a:srcRect/>
                    <a:stretch>
                      <a:fillRect/>
                    </a:stretch>
                  </pic:blipFill>
                  <pic:spPr bwMode="auto">
                    <a:xfrm>
                      <a:off x="0" y="0"/>
                      <a:ext cx="1737360" cy="1303020"/>
                    </a:xfrm>
                    <a:prstGeom prst="rect">
                      <a:avLst/>
                    </a:prstGeom>
                    <a:noFill/>
                    <a:ln>
                      <a:noFill/>
                    </a:ln>
                  </pic:spPr>
                </pic:pic>
              </a:graphicData>
            </a:graphic>
          </wp:inline>
        </w:drawing>
      </w:r>
      <w:r>
        <w:rPr>
          <w:rFonts w:eastAsia="Calibri"/>
          <w:noProof/>
          <w:sz w:val="28"/>
          <w:szCs w:val="28"/>
        </w:rPr>
        <w:drawing>
          <wp:inline distT="0" distB="0" distL="0" distR="0" wp14:anchorId="612C6BB9" wp14:editId="320ED76E">
            <wp:extent cx="2080260" cy="1318260"/>
            <wp:effectExtent l="0" t="0" r="0" b="0"/>
            <wp:docPr id="71680" name="Рисунок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646">
                      <a:extLst>
                        <a:ext uri="{28A0092B-C50C-407E-A947-70E740481C1C}">
                          <a14:useLocalDpi xmlns:a14="http://schemas.microsoft.com/office/drawing/2010/main"/>
                        </a:ext>
                      </a:extLst>
                    </a:blip>
                    <a:srcRect/>
                    <a:stretch>
                      <a:fillRect/>
                    </a:stretch>
                  </pic:blipFill>
                  <pic:spPr bwMode="auto">
                    <a:xfrm>
                      <a:off x="0" y="0"/>
                      <a:ext cx="2080260" cy="1318260"/>
                    </a:xfrm>
                    <a:prstGeom prst="rect">
                      <a:avLst/>
                    </a:prstGeom>
                    <a:noFill/>
                    <a:ln>
                      <a:noFill/>
                    </a:ln>
                  </pic:spPr>
                </pic:pic>
              </a:graphicData>
            </a:graphic>
          </wp:inline>
        </w:drawing>
      </w:r>
      <w:r>
        <w:rPr>
          <w:rFonts w:eastAsia="Calibri"/>
          <w:noProof/>
          <w:sz w:val="28"/>
          <w:szCs w:val="28"/>
        </w:rPr>
        <w:drawing>
          <wp:inline distT="0" distB="0" distL="0" distR="0" wp14:anchorId="002D921F" wp14:editId="6D636930">
            <wp:extent cx="1737360" cy="1325880"/>
            <wp:effectExtent l="0" t="0" r="0" b="762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647">
                      <a:extLst>
                        <a:ext uri="{28A0092B-C50C-407E-A947-70E740481C1C}">
                          <a14:useLocalDpi xmlns:a14="http://schemas.microsoft.com/office/drawing/2010/main"/>
                        </a:ext>
                      </a:extLst>
                    </a:blip>
                    <a:srcRect/>
                    <a:stretch>
                      <a:fillRect/>
                    </a:stretch>
                  </pic:blipFill>
                  <pic:spPr bwMode="auto">
                    <a:xfrm>
                      <a:off x="0" y="0"/>
                      <a:ext cx="1737360" cy="1325880"/>
                    </a:xfrm>
                    <a:prstGeom prst="rect">
                      <a:avLst/>
                    </a:prstGeom>
                    <a:noFill/>
                    <a:ln>
                      <a:noFill/>
                    </a:ln>
                  </pic:spPr>
                </pic:pic>
              </a:graphicData>
            </a:graphic>
          </wp:inline>
        </w:drawing>
      </w:r>
    </w:p>
    <w:p w14:paraId="090CEA49" w14:textId="77777777" w:rsidR="009D7B25" w:rsidRDefault="009D7B25" w:rsidP="009D7B25">
      <w:pPr>
        <w:ind w:firstLine="567"/>
        <w:jc w:val="both"/>
        <w:rPr>
          <w:rFonts w:eastAsia="Calibri"/>
          <w:sz w:val="28"/>
          <w:szCs w:val="28"/>
        </w:rPr>
      </w:pPr>
    </w:p>
    <w:p w14:paraId="4F84A82B" w14:textId="77777777" w:rsidR="009D7B25" w:rsidRDefault="009D7B25" w:rsidP="009D7B25">
      <w:pPr>
        <w:ind w:firstLine="709"/>
        <w:jc w:val="both"/>
        <w:rPr>
          <w:bCs/>
          <w:sz w:val="28"/>
          <w:szCs w:val="28"/>
        </w:rPr>
      </w:pPr>
      <w:r>
        <w:rPr>
          <w:rFonts w:eastAsia="Calibri"/>
          <w:sz w:val="28"/>
          <w:szCs w:val="28"/>
        </w:rPr>
        <w:t>В Хантыйском этнографическом музее успешно реализуется музейная программа "Познаём народы России - познаём себя" для детей и молодёжи города, в рамках которой проведены 4 крупных выставки: «Рождество Христово», «Пасха красная», совместно с общественными организациями города «Разные народы - одна семья»; выставка музыкальных инструментов «Чарующая музыка Югры», тематические мероприятия с участием детей разных национальностей</w:t>
      </w:r>
      <w:r>
        <w:rPr>
          <w:rFonts w:eastAsia="Calibri"/>
          <w:color w:val="FF0000"/>
          <w:sz w:val="28"/>
          <w:szCs w:val="28"/>
        </w:rPr>
        <w:t>.</w:t>
      </w:r>
    </w:p>
    <w:p w14:paraId="2F34558F" w14:textId="77777777" w:rsidR="009D7B25" w:rsidRDefault="009D7B25" w:rsidP="009D7B25">
      <w:pPr>
        <w:jc w:val="both"/>
        <w:rPr>
          <w:rFonts w:eastAsia="Calibri"/>
          <w:noProof/>
          <w:sz w:val="28"/>
          <w:szCs w:val="28"/>
        </w:rPr>
      </w:pPr>
    </w:p>
    <w:p w14:paraId="05C323EC" w14:textId="5AE95480" w:rsidR="009D7B25" w:rsidRDefault="009D7B25" w:rsidP="009D7B25">
      <w:pPr>
        <w:jc w:val="center"/>
        <w:rPr>
          <w:rFonts w:eastAsia="Calibri"/>
          <w:bCs/>
          <w:sz w:val="28"/>
          <w:szCs w:val="28"/>
        </w:rPr>
      </w:pPr>
      <w:r>
        <w:rPr>
          <w:rFonts w:eastAsia="Calibri"/>
          <w:noProof/>
          <w:sz w:val="28"/>
          <w:szCs w:val="28"/>
        </w:rPr>
        <w:drawing>
          <wp:inline distT="0" distB="0" distL="0" distR="0" wp14:anchorId="6F4B50AD" wp14:editId="07BC3927">
            <wp:extent cx="1798320" cy="120396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648">
                      <a:extLst>
                        <a:ext uri="{28A0092B-C50C-407E-A947-70E740481C1C}">
                          <a14:useLocalDpi xmlns:a14="http://schemas.microsoft.com/office/drawing/2010/main"/>
                        </a:ext>
                      </a:extLst>
                    </a:blip>
                    <a:srcRect/>
                    <a:stretch>
                      <a:fillRect/>
                    </a:stretch>
                  </pic:blipFill>
                  <pic:spPr bwMode="auto">
                    <a:xfrm>
                      <a:off x="0" y="0"/>
                      <a:ext cx="1798320" cy="1203960"/>
                    </a:xfrm>
                    <a:prstGeom prst="rect">
                      <a:avLst/>
                    </a:prstGeom>
                    <a:noFill/>
                    <a:ln>
                      <a:noFill/>
                    </a:ln>
                  </pic:spPr>
                </pic:pic>
              </a:graphicData>
            </a:graphic>
          </wp:inline>
        </w:drawing>
      </w:r>
      <w:r>
        <w:rPr>
          <w:rFonts w:eastAsia="Calibri"/>
          <w:noProof/>
          <w:sz w:val="28"/>
          <w:szCs w:val="28"/>
        </w:rPr>
        <w:drawing>
          <wp:inline distT="0" distB="0" distL="0" distR="0" wp14:anchorId="3762FD80" wp14:editId="642FD73C">
            <wp:extent cx="1798320" cy="122682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649">
                      <a:extLst>
                        <a:ext uri="{28A0092B-C50C-407E-A947-70E740481C1C}">
                          <a14:useLocalDpi xmlns:a14="http://schemas.microsoft.com/office/drawing/2010/main"/>
                        </a:ext>
                      </a:extLst>
                    </a:blip>
                    <a:srcRect/>
                    <a:stretch>
                      <a:fillRect/>
                    </a:stretch>
                  </pic:blipFill>
                  <pic:spPr bwMode="auto">
                    <a:xfrm>
                      <a:off x="0" y="0"/>
                      <a:ext cx="1798320" cy="1226820"/>
                    </a:xfrm>
                    <a:prstGeom prst="rect">
                      <a:avLst/>
                    </a:prstGeom>
                    <a:noFill/>
                    <a:ln>
                      <a:noFill/>
                    </a:ln>
                  </pic:spPr>
                </pic:pic>
              </a:graphicData>
            </a:graphic>
          </wp:inline>
        </w:drawing>
      </w:r>
      <w:r>
        <w:rPr>
          <w:rFonts w:eastAsia="Calibri"/>
          <w:noProof/>
          <w:sz w:val="28"/>
          <w:szCs w:val="28"/>
        </w:rPr>
        <w:drawing>
          <wp:inline distT="0" distB="0" distL="0" distR="0" wp14:anchorId="6BA3FB14" wp14:editId="64980AB7">
            <wp:extent cx="1905000" cy="121920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650">
                      <a:extLst>
                        <a:ext uri="{28A0092B-C50C-407E-A947-70E740481C1C}">
                          <a14:useLocalDpi xmlns:a14="http://schemas.microsoft.com/office/drawing/2010/main"/>
                        </a:ext>
                      </a:extLst>
                    </a:blip>
                    <a:srcRect/>
                    <a:stretch>
                      <a:fillRect/>
                    </a:stretch>
                  </pic:blipFill>
                  <pic:spPr bwMode="auto">
                    <a:xfrm>
                      <a:off x="0" y="0"/>
                      <a:ext cx="1905000" cy="1219200"/>
                    </a:xfrm>
                    <a:prstGeom prst="rect">
                      <a:avLst/>
                    </a:prstGeom>
                    <a:noFill/>
                    <a:ln>
                      <a:noFill/>
                    </a:ln>
                  </pic:spPr>
                </pic:pic>
              </a:graphicData>
            </a:graphic>
          </wp:inline>
        </w:drawing>
      </w:r>
    </w:p>
    <w:p w14:paraId="2A45C776" w14:textId="77777777" w:rsidR="009D7B25" w:rsidRDefault="009D7B25" w:rsidP="009D7B25">
      <w:pPr>
        <w:ind w:firstLine="567"/>
        <w:jc w:val="both"/>
        <w:rPr>
          <w:rFonts w:eastAsia="Calibri"/>
          <w:bCs/>
          <w:sz w:val="28"/>
          <w:szCs w:val="28"/>
        </w:rPr>
      </w:pPr>
    </w:p>
    <w:p w14:paraId="5201D295" w14:textId="77777777" w:rsidR="009D7B25" w:rsidRDefault="009D7B25" w:rsidP="009D7B25">
      <w:pPr>
        <w:ind w:firstLine="567"/>
        <w:jc w:val="both"/>
        <w:rPr>
          <w:rFonts w:eastAsia="Calibri"/>
          <w:bCs/>
          <w:sz w:val="28"/>
          <w:szCs w:val="28"/>
        </w:rPr>
      </w:pPr>
      <w:r>
        <w:rPr>
          <w:rFonts w:eastAsia="Calibri"/>
          <w:bCs/>
          <w:sz w:val="28"/>
          <w:szCs w:val="28"/>
        </w:rPr>
        <w:t>Уже традиционно прошли:</w:t>
      </w:r>
    </w:p>
    <w:p w14:paraId="2AF87A5E" w14:textId="77777777" w:rsidR="009D7B25" w:rsidRDefault="009D7B25" w:rsidP="009D7B25">
      <w:pPr>
        <w:ind w:firstLine="567"/>
        <w:jc w:val="both"/>
        <w:rPr>
          <w:rFonts w:eastAsia="Calibri"/>
          <w:bCs/>
          <w:sz w:val="28"/>
          <w:szCs w:val="28"/>
        </w:rPr>
      </w:pPr>
      <w:r>
        <w:rPr>
          <w:rFonts w:eastAsia="Calibri"/>
          <w:bCs/>
          <w:sz w:val="28"/>
          <w:szCs w:val="28"/>
        </w:rPr>
        <w:t xml:space="preserve">-соревнования по лыжным гонкам среди участников национально-культурных объединений города на </w:t>
      </w:r>
      <w:proofErr w:type="spellStart"/>
      <w:r>
        <w:rPr>
          <w:rFonts w:eastAsia="Calibri"/>
          <w:bCs/>
          <w:sz w:val="28"/>
          <w:szCs w:val="28"/>
        </w:rPr>
        <w:t>лыжероллерной</w:t>
      </w:r>
      <w:proofErr w:type="spellEnd"/>
      <w:r>
        <w:rPr>
          <w:rFonts w:eastAsia="Calibri"/>
          <w:bCs/>
          <w:sz w:val="28"/>
          <w:szCs w:val="28"/>
        </w:rPr>
        <w:t xml:space="preserve"> трассе;</w:t>
      </w:r>
    </w:p>
    <w:p w14:paraId="5EC57865" w14:textId="77777777" w:rsidR="000C355D" w:rsidRDefault="000C355D" w:rsidP="009D7B25">
      <w:pPr>
        <w:ind w:firstLine="567"/>
        <w:jc w:val="both"/>
        <w:rPr>
          <w:rFonts w:eastAsia="Calibri"/>
          <w:bCs/>
          <w:sz w:val="28"/>
          <w:szCs w:val="28"/>
        </w:rPr>
      </w:pPr>
    </w:p>
    <w:p w14:paraId="197B32A1" w14:textId="256B1EBA" w:rsidR="009D7B25" w:rsidRDefault="009D7B25" w:rsidP="009D7B25">
      <w:pPr>
        <w:jc w:val="center"/>
        <w:rPr>
          <w:rFonts w:eastAsia="Calibri"/>
          <w:sz w:val="28"/>
          <w:szCs w:val="28"/>
        </w:rPr>
      </w:pPr>
      <w:r>
        <w:rPr>
          <w:rFonts w:eastAsia="Calibri"/>
          <w:noProof/>
          <w:sz w:val="28"/>
          <w:szCs w:val="28"/>
        </w:rPr>
        <w:drawing>
          <wp:inline distT="0" distB="0" distL="0" distR="0" wp14:anchorId="0CE41778" wp14:editId="617A21AF">
            <wp:extent cx="1851660" cy="1363980"/>
            <wp:effectExtent l="0" t="0" r="0" b="762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651">
                      <a:extLst>
                        <a:ext uri="{28A0092B-C50C-407E-A947-70E740481C1C}">
                          <a14:useLocalDpi xmlns:a14="http://schemas.microsoft.com/office/drawing/2010/main"/>
                        </a:ext>
                      </a:extLst>
                    </a:blip>
                    <a:srcRect/>
                    <a:stretch>
                      <a:fillRect/>
                    </a:stretch>
                  </pic:blipFill>
                  <pic:spPr bwMode="auto">
                    <a:xfrm>
                      <a:off x="0" y="0"/>
                      <a:ext cx="1851660" cy="1363980"/>
                    </a:xfrm>
                    <a:prstGeom prst="rect">
                      <a:avLst/>
                    </a:prstGeom>
                    <a:noFill/>
                    <a:ln>
                      <a:noFill/>
                    </a:ln>
                  </pic:spPr>
                </pic:pic>
              </a:graphicData>
            </a:graphic>
          </wp:inline>
        </w:drawing>
      </w:r>
      <w:r>
        <w:rPr>
          <w:rFonts w:eastAsia="Calibri"/>
          <w:noProof/>
          <w:sz w:val="28"/>
          <w:szCs w:val="28"/>
        </w:rPr>
        <w:drawing>
          <wp:inline distT="0" distB="0" distL="0" distR="0" wp14:anchorId="25650AF8" wp14:editId="7E22AAB8">
            <wp:extent cx="1775460" cy="1363980"/>
            <wp:effectExtent l="0" t="0" r="0" b="762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652">
                      <a:extLst>
                        <a:ext uri="{28A0092B-C50C-407E-A947-70E740481C1C}">
                          <a14:useLocalDpi xmlns:a14="http://schemas.microsoft.com/office/drawing/2010/main"/>
                        </a:ext>
                      </a:extLst>
                    </a:blip>
                    <a:srcRect/>
                    <a:stretch>
                      <a:fillRect/>
                    </a:stretch>
                  </pic:blipFill>
                  <pic:spPr bwMode="auto">
                    <a:xfrm>
                      <a:off x="0" y="0"/>
                      <a:ext cx="1775460" cy="1363980"/>
                    </a:xfrm>
                    <a:prstGeom prst="rect">
                      <a:avLst/>
                    </a:prstGeom>
                    <a:noFill/>
                    <a:ln>
                      <a:noFill/>
                    </a:ln>
                  </pic:spPr>
                </pic:pic>
              </a:graphicData>
            </a:graphic>
          </wp:inline>
        </w:drawing>
      </w:r>
      <w:r>
        <w:rPr>
          <w:rFonts w:eastAsia="Calibri"/>
          <w:noProof/>
          <w:sz w:val="28"/>
          <w:szCs w:val="28"/>
        </w:rPr>
        <w:drawing>
          <wp:inline distT="0" distB="0" distL="0" distR="0" wp14:anchorId="3062A4A9" wp14:editId="31982D7A">
            <wp:extent cx="1981200" cy="137160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653">
                      <a:extLst>
                        <a:ext uri="{28A0092B-C50C-407E-A947-70E740481C1C}">
                          <a14:useLocalDpi xmlns:a14="http://schemas.microsoft.com/office/drawing/2010/main"/>
                        </a:ext>
                      </a:extLst>
                    </a:blip>
                    <a:srcRect/>
                    <a:stretch>
                      <a:fillRect/>
                    </a:stretch>
                  </pic:blipFill>
                  <pic:spPr bwMode="auto">
                    <a:xfrm>
                      <a:off x="0" y="0"/>
                      <a:ext cx="1981200" cy="1371600"/>
                    </a:xfrm>
                    <a:prstGeom prst="rect">
                      <a:avLst/>
                    </a:prstGeom>
                    <a:noFill/>
                    <a:ln>
                      <a:noFill/>
                    </a:ln>
                  </pic:spPr>
                </pic:pic>
              </a:graphicData>
            </a:graphic>
          </wp:inline>
        </w:drawing>
      </w:r>
    </w:p>
    <w:p w14:paraId="58A8A6E3" w14:textId="77777777" w:rsidR="000C355D" w:rsidRDefault="000C355D" w:rsidP="009D7B25">
      <w:pPr>
        <w:jc w:val="center"/>
        <w:rPr>
          <w:rFonts w:eastAsia="Calibri"/>
          <w:sz w:val="28"/>
          <w:szCs w:val="28"/>
        </w:rPr>
      </w:pPr>
    </w:p>
    <w:p w14:paraId="26521318" w14:textId="77777777" w:rsidR="009D7B25" w:rsidRDefault="009D7B25" w:rsidP="009D7B25">
      <w:pPr>
        <w:ind w:firstLine="567"/>
        <w:jc w:val="both"/>
        <w:rPr>
          <w:rFonts w:eastAsia="Calibri"/>
          <w:sz w:val="28"/>
          <w:szCs w:val="28"/>
        </w:rPr>
      </w:pPr>
      <w:r>
        <w:rPr>
          <w:rFonts w:eastAsia="Calibri"/>
          <w:sz w:val="28"/>
          <w:szCs w:val="28"/>
        </w:rPr>
        <w:t xml:space="preserve">- </w:t>
      </w:r>
      <w:r>
        <w:rPr>
          <w:rFonts w:eastAsia="Calibri"/>
          <w:sz w:val="28"/>
          <w:szCs w:val="28"/>
          <w:lang w:val="en-US"/>
        </w:rPr>
        <w:t>VI</w:t>
      </w:r>
      <w:r>
        <w:rPr>
          <w:rFonts w:eastAsia="Calibri"/>
          <w:sz w:val="28"/>
          <w:szCs w:val="28"/>
        </w:rPr>
        <w:t xml:space="preserve"> городская читательская конференция «Язык мой, друг мой», посвящённая Международному дню родного языка, на которой было представлено 12 докладов о 12 языках мира, на которых говорит население города Лянтора (армянский </w:t>
      </w:r>
      <w:r>
        <w:rPr>
          <w:rFonts w:eastAsia="Calibri"/>
          <w:sz w:val="28"/>
          <w:szCs w:val="28"/>
        </w:rPr>
        <w:lastRenderedPageBreak/>
        <w:t>азербайджанский, чеченский, чувашский, таджикский, киргизский, узбекский и др.);</w:t>
      </w:r>
    </w:p>
    <w:p w14:paraId="35B359EF" w14:textId="77777777" w:rsidR="009D7B25" w:rsidRPr="000C355D" w:rsidRDefault="009D7B25" w:rsidP="009D7B25">
      <w:pPr>
        <w:ind w:firstLine="567"/>
        <w:jc w:val="both"/>
        <w:rPr>
          <w:rFonts w:eastAsia="Calibri"/>
          <w:sz w:val="16"/>
          <w:szCs w:val="16"/>
        </w:rPr>
      </w:pPr>
    </w:p>
    <w:p w14:paraId="3C8DF3FA" w14:textId="671F7D86" w:rsidR="009D7B25" w:rsidRDefault="009D7B25" w:rsidP="009D7B25">
      <w:pPr>
        <w:jc w:val="center"/>
        <w:rPr>
          <w:rFonts w:eastAsia="Calibri"/>
          <w:sz w:val="28"/>
          <w:szCs w:val="28"/>
        </w:rPr>
      </w:pPr>
      <w:r>
        <w:rPr>
          <w:rFonts w:eastAsia="Calibri"/>
          <w:noProof/>
          <w:sz w:val="28"/>
          <w:szCs w:val="28"/>
        </w:rPr>
        <w:drawing>
          <wp:inline distT="0" distB="0" distL="0" distR="0" wp14:anchorId="5353B5B2" wp14:editId="6DDD8AB7">
            <wp:extent cx="1074420" cy="1287780"/>
            <wp:effectExtent l="0" t="0" r="0" b="762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654" cstate="email">
                      <a:extLst>
                        <a:ext uri="{28A0092B-C50C-407E-A947-70E740481C1C}">
                          <a14:useLocalDpi xmlns:a14="http://schemas.microsoft.com/office/drawing/2010/main"/>
                        </a:ext>
                      </a:extLst>
                    </a:blip>
                    <a:srcRect/>
                    <a:stretch>
                      <a:fillRect/>
                    </a:stretch>
                  </pic:blipFill>
                  <pic:spPr bwMode="auto">
                    <a:xfrm>
                      <a:off x="0" y="0"/>
                      <a:ext cx="1074420" cy="1287780"/>
                    </a:xfrm>
                    <a:prstGeom prst="rect">
                      <a:avLst/>
                    </a:prstGeom>
                    <a:noFill/>
                    <a:ln>
                      <a:noFill/>
                    </a:ln>
                  </pic:spPr>
                </pic:pic>
              </a:graphicData>
            </a:graphic>
          </wp:inline>
        </w:drawing>
      </w:r>
      <w:r>
        <w:rPr>
          <w:rFonts w:eastAsia="Calibri"/>
          <w:noProof/>
          <w:sz w:val="28"/>
          <w:szCs w:val="28"/>
        </w:rPr>
        <w:drawing>
          <wp:inline distT="0" distB="0" distL="0" distR="0" wp14:anchorId="4D6E4062" wp14:editId="4F5A4CA2">
            <wp:extent cx="2004060" cy="130302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655">
                      <a:extLst>
                        <a:ext uri="{28A0092B-C50C-407E-A947-70E740481C1C}">
                          <a14:useLocalDpi xmlns:a14="http://schemas.microsoft.com/office/drawing/2010/main"/>
                        </a:ext>
                      </a:extLst>
                    </a:blip>
                    <a:srcRect/>
                    <a:stretch>
                      <a:fillRect/>
                    </a:stretch>
                  </pic:blipFill>
                  <pic:spPr bwMode="auto">
                    <a:xfrm>
                      <a:off x="0" y="0"/>
                      <a:ext cx="2004060" cy="1303020"/>
                    </a:xfrm>
                    <a:prstGeom prst="rect">
                      <a:avLst/>
                    </a:prstGeom>
                    <a:noFill/>
                    <a:ln>
                      <a:noFill/>
                    </a:ln>
                  </pic:spPr>
                </pic:pic>
              </a:graphicData>
            </a:graphic>
          </wp:inline>
        </w:drawing>
      </w:r>
      <w:r>
        <w:rPr>
          <w:rFonts w:eastAsia="Calibri"/>
          <w:noProof/>
          <w:sz w:val="28"/>
          <w:szCs w:val="28"/>
        </w:rPr>
        <w:drawing>
          <wp:inline distT="0" distB="0" distL="0" distR="0" wp14:anchorId="19A8DDD3" wp14:editId="56B00350">
            <wp:extent cx="2194560" cy="131826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656">
                      <a:extLst>
                        <a:ext uri="{28A0092B-C50C-407E-A947-70E740481C1C}">
                          <a14:useLocalDpi xmlns:a14="http://schemas.microsoft.com/office/drawing/2010/main"/>
                        </a:ext>
                      </a:extLst>
                    </a:blip>
                    <a:srcRect/>
                    <a:stretch>
                      <a:fillRect/>
                    </a:stretch>
                  </pic:blipFill>
                  <pic:spPr bwMode="auto">
                    <a:xfrm>
                      <a:off x="0" y="0"/>
                      <a:ext cx="2194560" cy="1318260"/>
                    </a:xfrm>
                    <a:prstGeom prst="rect">
                      <a:avLst/>
                    </a:prstGeom>
                    <a:noFill/>
                    <a:ln>
                      <a:noFill/>
                    </a:ln>
                  </pic:spPr>
                </pic:pic>
              </a:graphicData>
            </a:graphic>
          </wp:inline>
        </w:drawing>
      </w:r>
    </w:p>
    <w:p w14:paraId="59173764" w14:textId="77777777" w:rsidR="000C355D" w:rsidRDefault="000C355D" w:rsidP="009D7B25">
      <w:pPr>
        <w:jc w:val="center"/>
        <w:rPr>
          <w:rFonts w:eastAsia="Calibri"/>
          <w:sz w:val="28"/>
          <w:szCs w:val="28"/>
        </w:rPr>
      </w:pPr>
    </w:p>
    <w:p w14:paraId="2CD5829B" w14:textId="77777777" w:rsidR="009D7B25" w:rsidRDefault="009D7B25" w:rsidP="009D7B25">
      <w:pPr>
        <w:ind w:firstLine="567"/>
        <w:jc w:val="both"/>
        <w:rPr>
          <w:rFonts w:eastAsia="Calibri"/>
          <w:sz w:val="28"/>
          <w:szCs w:val="28"/>
        </w:rPr>
      </w:pPr>
      <w:r>
        <w:rPr>
          <w:rFonts w:eastAsia="Calibri"/>
          <w:sz w:val="28"/>
          <w:szCs w:val="28"/>
        </w:rPr>
        <w:t>- читательская конференция, посвящённая Дню славянской письменности и культуры, собравшая представителей духовенства, педагогов, представителей общественных организаций города Лянтора. Участниками были представлены 14 работ по разным темам.</w:t>
      </w:r>
    </w:p>
    <w:p w14:paraId="16004469" w14:textId="77777777" w:rsidR="009D7B25" w:rsidRDefault="009D7B25" w:rsidP="009D7B25">
      <w:pPr>
        <w:ind w:firstLine="567"/>
        <w:jc w:val="both"/>
        <w:rPr>
          <w:sz w:val="28"/>
          <w:szCs w:val="28"/>
        </w:rPr>
      </w:pPr>
      <w:r>
        <w:rPr>
          <w:sz w:val="28"/>
          <w:szCs w:val="28"/>
        </w:rPr>
        <w:t xml:space="preserve">12 июня на новой территории отдыха по </w:t>
      </w:r>
      <w:proofErr w:type="spellStart"/>
      <w:r>
        <w:rPr>
          <w:sz w:val="28"/>
          <w:szCs w:val="28"/>
        </w:rPr>
        <w:t>ул.Набережная</w:t>
      </w:r>
      <w:proofErr w:type="spellEnd"/>
      <w:r>
        <w:rPr>
          <w:sz w:val="28"/>
          <w:szCs w:val="28"/>
        </w:rPr>
        <w:t>, в рамках Дня города и Дня России, оказано организационное и творческое содействие НКО города в организации интерактивных экспозиций «Национальное подворье» и интерактивных игровых площадок, знакомящих жителей города с традициями и бытом народов, населяющих город Лянтор и Сургутский район.</w:t>
      </w:r>
    </w:p>
    <w:p w14:paraId="6AB4EADE" w14:textId="77777777" w:rsidR="000C355D" w:rsidRDefault="000C355D" w:rsidP="009D7B25">
      <w:pPr>
        <w:ind w:firstLine="567"/>
        <w:jc w:val="both"/>
        <w:rPr>
          <w:sz w:val="28"/>
          <w:szCs w:val="28"/>
        </w:rPr>
      </w:pPr>
    </w:p>
    <w:p w14:paraId="234D2A4A" w14:textId="21CB36F8" w:rsidR="009D7B25" w:rsidRDefault="009D7B25" w:rsidP="009D7B25">
      <w:pPr>
        <w:jc w:val="both"/>
        <w:rPr>
          <w:rFonts w:eastAsia="Calibri"/>
          <w:b/>
          <w:bCs/>
          <w:i/>
          <w:sz w:val="28"/>
          <w:szCs w:val="28"/>
          <w:shd w:val="clear" w:color="auto" w:fill="FFFFFF"/>
        </w:rPr>
      </w:pPr>
      <w:r>
        <w:rPr>
          <w:rFonts w:eastAsia="Calibri"/>
          <w:b/>
          <w:i/>
          <w:noProof/>
          <w:sz w:val="28"/>
          <w:szCs w:val="28"/>
          <w:shd w:val="clear" w:color="auto" w:fill="FFFFFF"/>
        </w:rPr>
        <w:drawing>
          <wp:inline distT="0" distB="0" distL="0" distR="0" wp14:anchorId="7E52A28B" wp14:editId="3B78BBD9">
            <wp:extent cx="1402080" cy="1074420"/>
            <wp:effectExtent l="0" t="0" r="762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657">
                      <a:extLst>
                        <a:ext uri="{28A0092B-C50C-407E-A947-70E740481C1C}">
                          <a14:useLocalDpi xmlns:a14="http://schemas.microsoft.com/office/drawing/2010/main"/>
                        </a:ext>
                      </a:extLst>
                    </a:blip>
                    <a:srcRect/>
                    <a:stretch>
                      <a:fillRect/>
                    </a:stretch>
                  </pic:blipFill>
                  <pic:spPr bwMode="auto">
                    <a:xfrm>
                      <a:off x="0" y="0"/>
                      <a:ext cx="1402080" cy="1074420"/>
                    </a:xfrm>
                    <a:prstGeom prst="rect">
                      <a:avLst/>
                    </a:prstGeom>
                    <a:noFill/>
                    <a:ln>
                      <a:noFill/>
                    </a:ln>
                  </pic:spPr>
                </pic:pic>
              </a:graphicData>
            </a:graphic>
          </wp:inline>
        </w:drawing>
      </w:r>
      <w:r>
        <w:rPr>
          <w:noProof/>
          <w:sz w:val="28"/>
          <w:szCs w:val="28"/>
        </w:rPr>
        <w:drawing>
          <wp:inline distT="0" distB="0" distL="0" distR="0" wp14:anchorId="4332A5DB" wp14:editId="0731F607">
            <wp:extent cx="1684020" cy="10287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658">
                      <a:extLst>
                        <a:ext uri="{28A0092B-C50C-407E-A947-70E740481C1C}">
                          <a14:useLocalDpi xmlns:a14="http://schemas.microsoft.com/office/drawing/2010/main"/>
                        </a:ext>
                      </a:extLst>
                    </a:blip>
                    <a:srcRect/>
                    <a:stretch>
                      <a:fillRect/>
                    </a:stretch>
                  </pic:blipFill>
                  <pic:spPr bwMode="auto">
                    <a:xfrm>
                      <a:off x="0" y="0"/>
                      <a:ext cx="1684020" cy="1028700"/>
                    </a:xfrm>
                    <a:prstGeom prst="rect">
                      <a:avLst/>
                    </a:prstGeom>
                    <a:noFill/>
                    <a:ln>
                      <a:noFill/>
                    </a:ln>
                  </pic:spPr>
                </pic:pic>
              </a:graphicData>
            </a:graphic>
          </wp:inline>
        </w:drawing>
      </w:r>
      <w:r>
        <w:rPr>
          <w:rFonts w:eastAsia="Calibri"/>
          <w:b/>
          <w:i/>
          <w:noProof/>
          <w:sz w:val="28"/>
          <w:szCs w:val="28"/>
          <w:shd w:val="clear" w:color="auto" w:fill="FFFFFF"/>
        </w:rPr>
        <w:drawing>
          <wp:inline distT="0" distB="0" distL="0" distR="0" wp14:anchorId="0911AA0A" wp14:editId="11E33B83">
            <wp:extent cx="1706880" cy="1021080"/>
            <wp:effectExtent l="0" t="0" r="7620" b="762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pic:cNvPicPr>
                      <a:picLocks noChangeAspect="1" noChangeArrowheads="1"/>
                    </pic:cNvPicPr>
                  </pic:nvPicPr>
                  <pic:blipFill>
                    <a:blip r:embed="rId659">
                      <a:extLst>
                        <a:ext uri="{28A0092B-C50C-407E-A947-70E740481C1C}">
                          <a14:useLocalDpi xmlns:a14="http://schemas.microsoft.com/office/drawing/2010/main"/>
                        </a:ext>
                      </a:extLst>
                    </a:blip>
                    <a:srcRect/>
                    <a:stretch>
                      <a:fillRect/>
                    </a:stretch>
                  </pic:blipFill>
                  <pic:spPr bwMode="auto">
                    <a:xfrm>
                      <a:off x="0" y="0"/>
                      <a:ext cx="1706880" cy="1021080"/>
                    </a:xfrm>
                    <a:prstGeom prst="rect">
                      <a:avLst/>
                    </a:prstGeom>
                    <a:noFill/>
                    <a:ln>
                      <a:noFill/>
                    </a:ln>
                  </pic:spPr>
                </pic:pic>
              </a:graphicData>
            </a:graphic>
          </wp:inline>
        </w:drawing>
      </w:r>
      <w:r>
        <w:rPr>
          <w:noProof/>
          <w:sz w:val="28"/>
          <w:szCs w:val="28"/>
        </w:rPr>
        <w:drawing>
          <wp:inline distT="0" distB="0" distL="0" distR="0" wp14:anchorId="05B4EF31" wp14:editId="552AB77D">
            <wp:extent cx="1295400" cy="982980"/>
            <wp:effectExtent l="0" t="0" r="0" b="762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660">
                      <a:extLst>
                        <a:ext uri="{28A0092B-C50C-407E-A947-70E740481C1C}">
                          <a14:useLocalDpi xmlns:a14="http://schemas.microsoft.com/office/drawing/2010/main"/>
                        </a:ext>
                      </a:extLst>
                    </a:blip>
                    <a:srcRect/>
                    <a:stretch>
                      <a:fillRect/>
                    </a:stretch>
                  </pic:blipFill>
                  <pic:spPr bwMode="auto">
                    <a:xfrm>
                      <a:off x="0" y="0"/>
                      <a:ext cx="1295400" cy="982980"/>
                    </a:xfrm>
                    <a:prstGeom prst="rect">
                      <a:avLst/>
                    </a:prstGeom>
                    <a:noFill/>
                    <a:ln>
                      <a:noFill/>
                    </a:ln>
                  </pic:spPr>
                </pic:pic>
              </a:graphicData>
            </a:graphic>
          </wp:inline>
        </w:drawing>
      </w:r>
    </w:p>
    <w:p w14:paraId="625C30EC" w14:textId="77777777" w:rsidR="009D7B25" w:rsidRDefault="009D7B25" w:rsidP="009D7B25">
      <w:pPr>
        <w:ind w:firstLine="709"/>
        <w:jc w:val="both"/>
        <w:rPr>
          <w:sz w:val="28"/>
          <w:szCs w:val="28"/>
        </w:rPr>
      </w:pPr>
    </w:p>
    <w:p w14:paraId="05CDB7FD" w14:textId="77777777" w:rsidR="009D7B25" w:rsidRDefault="009D7B25" w:rsidP="009D7B25">
      <w:pPr>
        <w:ind w:firstLine="709"/>
        <w:jc w:val="both"/>
        <w:rPr>
          <w:sz w:val="28"/>
          <w:szCs w:val="28"/>
        </w:rPr>
      </w:pPr>
      <w:r>
        <w:rPr>
          <w:sz w:val="28"/>
          <w:szCs w:val="28"/>
        </w:rPr>
        <w:t>В рамках реализации мероприятий по задаче «Поддержка межконфессионального согласия» в Центре национальных культур оказывается постоянная поддержка всем общественным объединениям в организации и проведении мероприятий, организационная помощь в создании новых обществ. Так, в 2019 году создано общество татаро-башкирской культуры «</w:t>
      </w:r>
      <w:proofErr w:type="spellStart"/>
      <w:r>
        <w:rPr>
          <w:sz w:val="28"/>
          <w:szCs w:val="28"/>
        </w:rPr>
        <w:t>Дуслык</w:t>
      </w:r>
      <w:proofErr w:type="spellEnd"/>
      <w:r>
        <w:rPr>
          <w:sz w:val="28"/>
          <w:szCs w:val="28"/>
        </w:rPr>
        <w:t xml:space="preserve">». </w:t>
      </w:r>
    </w:p>
    <w:p w14:paraId="401807C1" w14:textId="77777777" w:rsidR="009D7B25" w:rsidRDefault="009D7B25" w:rsidP="009D7B25">
      <w:pPr>
        <w:spacing w:line="240" w:lineRule="atLeast"/>
        <w:ind w:firstLine="709"/>
        <w:jc w:val="both"/>
        <w:rPr>
          <w:rFonts w:eastAsia="Calibri"/>
          <w:sz w:val="28"/>
          <w:szCs w:val="28"/>
        </w:rPr>
      </w:pPr>
      <w:r>
        <w:rPr>
          <w:rFonts w:eastAsia="Calibri"/>
          <w:sz w:val="28"/>
          <w:szCs w:val="28"/>
        </w:rPr>
        <w:t>На сегодняшний день на территории города осуществляют деятельность следующие общественные объединения:</w:t>
      </w:r>
    </w:p>
    <w:p w14:paraId="74EE3C58" w14:textId="77777777" w:rsidR="009D7B25" w:rsidRDefault="009D7B25" w:rsidP="009D7B25">
      <w:pPr>
        <w:ind w:firstLine="709"/>
        <w:jc w:val="both"/>
        <w:rPr>
          <w:rFonts w:eastAsia="Calibri"/>
          <w:sz w:val="28"/>
          <w:szCs w:val="28"/>
        </w:rPr>
      </w:pPr>
      <w:r>
        <w:rPr>
          <w:rFonts w:eastAsia="Calibri"/>
          <w:sz w:val="28"/>
          <w:szCs w:val="28"/>
        </w:rPr>
        <w:t xml:space="preserve">- 18 общественных организаций, </w:t>
      </w:r>
      <w:r>
        <w:rPr>
          <w:sz w:val="28"/>
          <w:szCs w:val="28"/>
        </w:rPr>
        <w:t xml:space="preserve">созданных по национально-культурному принципу, </w:t>
      </w:r>
      <w:r>
        <w:rPr>
          <w:rFonts w:eastAsia="Calibri"/>
          <w:sz w:val="28"/>
          <w:szCs w:val="28"/>
        </w:rPr>
        <w:t xml:space="preserve">из них официально зарегистрированных - 5 («Курултай (конгресс) башкир ХМАО – Югры», Украинский национально-культурный центр «Водограй», «Национально-культурная автономия татар города Лянтора», </w:t>
      </w:r>
      <w:r>
        <w:rPr>
          <w:sz w:val="28"/>
          <w:szCs w:val="28"/>
        </w:rPr>
        <w:t>организация чувашей Сургутского района «Судьба», Таджикский национально-культурный центр «ВАХДАТ»</w:t>
      </w:r>
      <w:r>
        <w:rPr>
          <w:rFonts w:eastAsia="Calibri"/>
          <w:sz w:val="28"/>
          <w:szCs w:val="28"/>
        </w:rPr>
        <w:t>);</w:t>
      </w:r>
    </w:p>
    <w:p w14:paraId="728DF5E0" w14:textId="77777777" w:rsidR="009D7B25" w:rsidRDefault="009D7B25" w:rsidP="009D7B25">
      <w:pPr>
        <w:spacing w:line="240" w:lineRule="atLeast"/>
        <w:ind w:firstLine="709"/>
        <w:jc w:val="both"/>
        <w:rPr>
          <w:rFonts w:eastAsia="Calibri"/>
          <w:sz w:val="28"/>
          <w:szCs w:val="28"/>
        </w:rPr>
      </w:pPr>
      <w:r>
        <w:rPr>
          <w:rFonts w:eastAsia="Calibri"/>
          <w:sz w:val="28"/>
          <w:szCs w:val="28"/>
        </w:rPr>
        <w:t>- 8 общественных организаций;</w:t>
      </w:r>
    </w:p>
    <w:p w14:paraId="4B1E8098" w14:textId="77777777" w:rsidR="009D7B25" w:rsidRDefault="009D7B25" w:rsidP="009D7B25">
      <w:pPr>
        <w:spacing w:line="240" w:lineRule="atLeast"/>
        <w:ind w:firstLine="709"/>
        <w:jc w:val="both"/>
        <w:rPr>
          <w:rFonts w:eastAsia="Calibri"/>
          <w:sz w:val="28"/>
          <w:szCs w:val="28"/>
        </w:rPr>
      </w:pPr>
      <w:r>
        <w:rPr>
          <w:rFonts w:eastAsia="Calibri"/>
          <w:sz w:val="28"/>
          <w:szCs w:val="28"/>
        </w:rPr>
        <w:t xml:space="preserve">- 4 религиозных организации, из которых 3 – христианских (1 – православная, 2 – </w:t>
      </w:r>
      <w:proofErr w:type="spellStart"/>
      <w:r>
        <w:rPr>
          <w:rFonts w:eastAsia="Calibri"/>
          <w:sz w:val="28"/>
          <w:szCs w:val="28"/>
        </w:rPr>
        <w:t>протестанских</w:t>
      </w:r>
      <w:proofErr w:type="spellEnd"/>
      <w:r>
        <w:rPr>
          <w:rFonts w:eastAsia="Calibri"/>
          <w:sz w:val="28"/>
          <w:szCs w:val="28"/>
        </w:rPr>
        <w:t>), 1 – исламская (суннитской направленности).</w:t>
      </w:r>
    </w:p>
    <w:p w14:paraId="6C38288C" w14:textId="77777777" w:rsidR="009D7B25" w:rsidRDefault="009D7B25" w:rsidP="009D7B25">
      <w:pPr>
        <w:ind w:firstLine="851"/>
        <w:jc w:val="both"/>
        <w:rPr>
          <w:rFonts w:eastAsia="Calibri"/>
          <w:sz w:val="28"/>
          <w:szCs w:val="28"/>
        </w:rPr>
      </w:pPr>
      <w:r>
        <w:rPr>
          <w:rFonts w:eastAsia="Calibri"/>
          <w:sz w:val="28"/>
          <w:szCs w:val="28"/>
        </w:rPr>
        <w:t>Сравнительный анализ числа общественных объединений за 2016-2019 годы показал незначительный рост гражданской активности населения города:</w:t>
      </w:r>
    </w:p>
    <w:p w14:paraId="41788130" w14:textId="77777777" w:rsidR="009D7B25" w:rsidRDefault="009D7B25" w:rsidP="009D7B25">
      <w:pPr>
        <w:ind w:firstLine="851"/>
        <w:jc w:val="both"/>
        <w:rPr>
          <w:rFonts w:eastAsia="Calibri"/>
          <w:i/>
          <w:sz w:val="28"/>
          <w:szCs w:val="28"/>
        </w:rPr>
      </w:pPr>
    </w:p>
    <w:tbl>
      <w:tblPr>
        <w:tblW w:w="100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9"/>
        <w:gridCol w:w="1134"/>
        <w:gridCol w:w="1134"/>
        <w:gridCol w:w="1134"/>
        <w:gridCol w:w="1134"/>
        <w:gridCol w:w="1417"/>
      </w:tblGrid>
      <w:tr w:rsidR="009D7B25" w14:paraId="7F079A62" w14:textId="77777777" w:rsidTr="009D7B25">
        <w:tc>
          <w:tcPr>
            <w:tcW w:w="4077" w:type="dxa"/>
            <w:tcBorders>
              <w:top w:val="single" w:sz="4" w:space="0" w:color="auto"/>
              <w:left w:val="single" w:sz="4" w:space="0" w:color="auto"/>
              <w:bottom w:val="single" w:sz="4" w:space="0" w:color="auto"/>
              <w:right w:val="single" w:sz="4" w:space="0" w:color="auto"/>
            </w:tcBorders>
            <w:hideMark/>
          </w:tcPr>
          <w:p w14:paraId="4700F1DE" w14:textId="77777777" w:rsidR="009D7B25" w:rsidRDefault="009D7B25">
            <w:pPr>
              <w:jc w:val="center"/>
              <w:rPr>
                <w:rFonts w:eastAsia="Calibri"/>
                <w:sz w:val="24"/>
                <w:szCs w:val="24"/>
              </w:rPr>
            </w:pPr>
            <w:r>
              <w:rPr>
                <w:rFonts w:eastAsia="Calibri"/>
                <w:sz w:val="24"/>
                <w:szCs w:val="24"/>
              </w:rPr>
              <w:t>Наименование объединения</w:t>
            </w:r>
          </w:p>
        </w:tc>
        <w:tc>
          <w:tcPr>
            <w:tcW w:w="1134" w:type="dxa"/>
            <w:tcBorders>
              <w:top w:val="single" w:sz="4" w:space="0" w:color="auto"/>
              <w:left w:val="single" w:sz="4" w:space="0" w:color="auto"/>
              <w:bottom w:val="single" w:sz="4" w:space="0" w:color="auto"/>
              <w:right w:val="single" w:sz="4" w:space="0" w:color="auto"/>
            </w:tcBorders>
            <w:hideMark/>
          </w:tcPr>
          <w:p w14:paraId="0A4BACEA" w14:textId="77777777" w:rsidR="009D7B25" w:rsidRDefault="009D7B25">
            <w:pPr>
              <w:jc w:val="center"/>
              <w:rPr>
                <w:rFonts w:eastAsia="Calibri"/>
                <w:sz w:val="24"/>
                <w:szCs w:val="24"/>
              </w:rPr>
            </w:pPr>
            <w:r>
              <w:rPr>
                <w:rFonts w:eastAsia="Calibri"/>
                <w:sz w:val="24"/>
                <w:szCs w:val="24"/>
              </w:rPr>
              <w:t>2016</w:t>
            </w:r>
          </w:p>
        </w:tc>
        <w:tc>
          <w:tcPr>
            <w:tcW w:w="1134" w:type="dxa"/>
            <w:tcBorders>
              <w:top w:val="single" w:sz="4" w:space="0" w:color="auto"/>
              <w:left w:val="single" w:sz="4" w:space="0" w:color="auto"/>
              <w:bottom w:val="single" w:sz="4" w:space="0" w:color="auto"/>
              <w:right w:val="single" w:sz="4" w:space="0" w:color="auto"/>
            </w:tcBorders>
            <w:hideMark/>
          </w:tcPr>
          <w:p w14:paraId="143549A1" w14:textId="77777777" w:rsidR="009D7B25" w:rsidRDefault="009D7B25">
            <w:pPr>
              <w:jc w:val="center"/>
              <w:rPr>
                <w:rFonts w:eastAsia="Calibri"/>
                <w:sz w:val="24"/>
                <w:szCs w:val="24"/>
              </w:rPr>
            </w:pPr>
            <w:r>
              <w:rPr>
                <w:rFonts w:eastAsia="Calibri"/>
                <w:sz w:val="24"/>
                <w:szCs w:val="24"/>
              </w:rPr>
              <w:t>2017</w:t>
            </w:r>
          </w:p>
        </w:tc>
        <w:tc>
          <w:tcPr>
            <w:tcW w:w="1134" w:type="dxa"/>
            <w:tcBorders>
              <w:top w:val="single" w:sz="4" w:space="0" w:color="auto"/>
              <w:left w:val="single" w:sz="4" w:space="0" w:color="auto"/>
              <w:bottom w:val="single" w:sz="4" w:space="0" w:color="auto"/>
              <w:right w:val="single" w:sz="4" w:space="0" w:color="auto"/>
            </w:tcBorders>
            <w:hideMark/>
          </w:tcPr>
          <w:p w14:paraId="5B5656F1" w14:textId="77777777" w:rsidR="009D7B25" w:rsidRDefault="009D7B25">
            <w:pPr>
              <w:jc w:val="center"/>
              <w:rPr>
                <w:rFonts w:eastAsia="Calibri"/>
                <w:sz w:val="24"/>
                <w:szCs w:val="24"/>
              </w:rPr>
            </w:pPr>
            <w:r>
              <w:rPr>
                <w:rFonts w:eastAsia="Calibri"/>
                <w:sz w:val="24"/>
                <w:szCs w:val="24"/>
              </w:rPr>
              <w:t>2018</w:t>
            </w:r>
          </w:p>
        </w:tc>
        <w:tc>
          <w:tcPr>
            <w:tcW w:w="1134" w:type="dxa"/>
            <w:tcBorders>
              <w:top w:val="single" w:sz="4" w:space="0" w:color="auto"/>
              <w:left w:val="single" w:sz="4" w:space="0" w:color="auto"/>
              <w:bottom w:val="single" w:sz="4" w:space="0" w:color="auto"/>
              <w:right w:val="single" w:sz="4" w:space="0" w:color="auto"/>
            </w:tcBorders>
            <w:hideMark/>
          </w:tcPr>
          <w:p w14:paraId="1A5230E6" w14:textId="77777777" w:rsidR="009D7B25" w:rsidRDefault="009D7B25">
            <w:pPr>
              <w:jc w:val="center"/>
              <w:rPr>
                <w:rFonts w:eastAsia="Calibri"/>
                <w:sz w:val="24"/>
                <w:szCs w:val="24"/>
              </w:rPr>
            </w:pPr>
            <w:r>
              <w:rPr>
                <w:rFonts w:eastAsia="Calibri"/>
                <w:sz w:val="24"/>
                <w:szCs w:val="24"/>
              </w:rPr>
              <w:t>2019</w:t>
            </w:r>
          </w:p>
        </w:tc>
        <w:tc>
          <w:tcPr>
            <w:tcW w:w="1417" w:type="dxa"/>
            <w:tcBorders>
              <w:top w:val="single" w:sz="4" w:space="0" w:color="auto"/>
              <w:left w:val="single" w:sz="4" w:space="0" w:color="auto"/>
              <w:bottom w:val="single" w:sz="4" w:space="0" w:color="auto"/>
              <w:right w:val="single" w:sz="4" w:space="0" w:color="auto"/>
            </w:tcBorders>
            <w:hideMark/>
          </w:tcPr>
          <w:p w14:paraId="5E2A96C2" w14:textId="77777777" w:rsidR="009D7B25" w:rsidRDefault="009D7B25">
            <w:pPr>
              <w:jc w:val="center"/>
              <w:rPr>
                <w:rFonts w:eastAsia="Calibri"/>
                <w:sz w:val="24"/>
                <w:szCs w:val="24"/>
              </w:rPr>
            </w:pPr>
            <w:r>
              <w:rPr>
                <w:rFonts w:eastAsia="Calibri"/>
                <w:sz w:val="24"/>
                <w:szCs w:val="24"/>
              </w:rPr>
              <w:t>Динамика</w:t>
            </w:r>
          </w:p>
          <w:p w14:paraId="22E67AF4" w14:textId="77777777" w:rsidR="009D7B25" w:rsidRDefault="009D7B25">
            <w:pPr>
              <w:jc w:val="center"/>
              <w:rPr>
                <w:rFonts w:eastAsia="Calibri"/>
                <w:sz w:val="24"/>
                <w:szCs w:val="24"/>
              </w:rPr>
            </w:pPr>
            <w:r>
              <w:rPr>
                <w:rFonts w:eastAsia="Calibri"/>
                <w:sz w:val="24"/>
                <w:szCs w:val="24"/>
              </w:rPr>
              <w:t xml:space="preserve">2019/2018, % </w:t>
            </w:r>
          </w:p>
        </w:tc>
      </w:tr>
      <w:tr w:rsidR="009D7B25" w14:paraId="78C68363" w14:textId="77777777" w:rsidTr="009D7B25">
        <w:tc>
          <w:tcPr>
            <w:tcW w:w="4077" w:type="dxa"/>
            <w:tcBorders>
              <w:top w:val="single" w:sz="4" w:space="0" w:color="auto"/>
              <w:left w:val="single" w:sz="4" w:space="0" w:color="auto"/>
              <w:bottom w:val="single" w:sz="4" w:space="0" w:color="auto"/>
              <w:right w:val="single" w:sz="4" w:space="0" w:color="auto"/>
            </w:tcBorders>
            <w:hideMark/>
          </w:tcPr>
          <w:p w14:paraId="61BAA732" w14:textId="77777777" w:rsidR="009D7B25" w:rsidRDefault="009D7B25">
            <w:pPr>
              <w:jc w:val="both"/>
              <w:rPr>
                <w:rFonts w:eastAsia="Calibri"/>
                <w:sz w:val="24"/>
                <w:szCs w:val="24"/>
              </w:rPr>
            </w:pPr>
            <w:r>
              <w:rPr>
                <w:rFonts w:eastAsia="Calibri"/>
                <w:sz w:val="24"/>
                <w:szCs w:val="24"/>
              </w:rPr>
              <w:t xml:space="preserve">Национально-культурные организации </w:t>
            </w:r>
          </w:p>
        </w:tc>
        <w:tc>
          <w:tcPr>
            <w:tcW w:w="1134" w:type="dxa"/>
            <w:tcBorders>
              <w:top w:val="single" w:sz="4" w:space="0" w:color="auto"/>
              <w:left w:val="single" w:sz="4" w:space="0" w:color="auto"/>
              <w:bottom w:val="single" w:sz="4" w:space="0" w:color="auto"/>
              <w:right w:val="single" w:sz="4" w:space="0" w:color="auto"/>
            </w:tcBorders>
            <w:hideMark/>
          </w:tcPr>
          <w:p w14:paraId="50AD2445" w14:textId="77777777" w:rsidR="009D7B25" w:rsidRDefault="009D7B25">
            <w:pPr>
              <w:jc w:val="center"/>
              <w:rPr>
                <w:rFonts w:eastAsia="Calibri"/>
                <w:sz w:val="24"/>
                <w:szCs w:val="24"/>
              </w:rPr>
            </w:pPr>
            <w:r>
              <w:rPr>
                <w:rFonts w:eastAsia="Calibri"/>
                <w:sz w:val="24"/>
                <w:szCs w:val="24"/>
              </w:rPr>
              <w:t>12</w:t>
            </w:r>
          </w:p>
        </w:tc>
        <w:tc>
          <w:tcPr>
            <w:tcW w:w="1134" w:type="dxa"/>
            <w:tcBorders>
              <w:top w:val="single" w:sz="4" w:space="0" w:color="auto"/>
              <w:left w:val="single" w:sz="4" w:space="0" w:color="auto"/>
              <w:bottom w:val="single" w:sz="4" w:space="0" w:color="auto"/>
              <w:right w:val="single" w:sz="4" w:space="0" w:color="auto"/>
            </w:tcBorders>
            <w:hideMark/>
          </w:tcPr>
          <w:p w14:paraId="1D55559E" w14:textId="77777777" w:rsidR="009D7B25" w:rsidRDefault="009D7B25">
            <w:pPr>
              <w:jc w:val="center"/>
              <w:rPr>
                <w:rFonts w:eastAsia="Calibri"/>
                <w:sz w:val="24"/>
                <w:szCs w:val="24"/>
              </w:rPr>
            </w:pPr>
            <w:r>
              <w:rPr>
                <w:rFonts w:eastAsia="Calibri"/>
                <w:sz w:val="24"/>
                <w:szCs w:val="24"/>
              </w:rPr>
              <w:t>16</w:t>
            </w:r>
          </w:p>
        </w:tc>
        <w:tc>
          <w:tcPr>
            <w:tcW w:w="1134" w:type="dxa"/>
            <w:tcBorders>
              <w:top w:val="single" w:sz="4" w:space="0" w:color="auto"/>
              <w:left w:val="single" w:sz="4" w:space="0" w:color="auto"/>
              <w:bottom w:val="single" w:sz="4" w:space="0" w:color="auto"/>
              <w:right w:val="single" w:sz="4" w:space="0" w:color="auto"/>
            </w:tcBorders>
            <w:hideMark/>
          </w:tcPr>
          <w:p w14:paraId="6DC24D1C" w14:textId="77777777" w:rsidR="009D7B25" w:rsidRDefault="009D7B25">
            <w:pPr>
              <w:jc w:val="center"/>
              <w:rPr>
                <w:rFonts w:eastAsia="Calibri"/>
                <w:sz w:val="24"/>
                <w:szCs w:val="24"/>
              </w:rPr>
            </w:pPr>
            <w:r>
              <w:rPr>
                <w:rFonts w:eastAsia="Calibri"/>
                <w:sz w:val="24"/>
                <w:szCs w:val="24"/>
              </w:rPr>
              <w:t>17</w:t>
            </w:r>
          </w:p>
        </w:tc>
        <w:tc>
          <w:tcPr>
            <w:tcW w:w="1134" w:type="dxa"/>
            <w:tcBorders>
              <w:top w:val="single" w:sz="4" w:space="0" w:color="auto"/>
              <w:left w:val="single" w:sz="4" w:space="0" w:color="auto"/>
              <w:bottom w:val="single" w:sz="4" w:space="0" w:color="auto"/>
              <w:right w:val="single" w:sz="4" w:space="0" w:color="auto"/>
            </w:tcBorders>
            <w:hideMark/>
          </w:tcPr>
          <w:p w14:paraId="52152CA6" w14:textId="77777777" w:rsidR="009D7B25" w:rsidRDefault="009D7B25">
            <w:pPr>
              <w:jc w:val="center"/>
              <w:rPr>
                <w:rFonts w:eastAsia="Calibri"/>
                <w:sz w:val="24"/>
                <w:szCs w:val="24"/>
              </w:rPr>
            </w:pPr>
            <w:r>
              <w:rPr>
                <w:rFonts w:eastAsia="Calibri"/>
                <w:sz w:val="24"/>
                <w:szCs w:val="24"/>
              </w:rPr>
              <w:t>18</w:t>
            </w:r>
          </w:p>
        </w:tc>
        <w:tc>
          <w:tcPr>
            <w:tcW w:w="1417" w:type="dxa"/>
            <w:tcBorders>
              <w:top w:val="single" w:sz="4" w:space="0" w:color="auto"/>
              <w:left w:val="single" w:sz="4" w:space="0" w:color="auto"/>
              <w:bottom w:val="single" w:sz="4" w:space="0" w:color="auto"/>
              <w:right w:val="single" w:sz="4" w:space="0" w:color="auto"/>
            </w:tcBorders>
            <w:hideMark/>
          </w:tcPr>
          <w:p w14:paraId="115EB15A" w14:textId="77777777" w:rsidR="009D7B25" w:rsidRDefault="009D7B25">
            <w:pPr>
              <w:jc w:val="center"/>
              <w:rPr>
                <w:rFonts w:eastAsia="Calibri"/>
                <w:sz w:val="24"/>
                <w:szCs w:val="24"/>
              </w:rPr>
            </w:pPr>
            <w:r>
              <w:rPr>
                <w:rFonts w:eastAsia="Calibri"/>
                <w:sz w:val="24"/>
                <w:szCs w:val="24"/>
              </w:rPr>
              <w:t>6</w:t>
            </w:r>
          </w:p>
        </w:tc>
      </w:tr>
      <w:tr w:rsidR="009D7B25" w14:paraId="49F530E8" w14:textId="77777777" w:rsidTr="009D7B25">
        <w:tc>
          <w:tcPr>
            <w:tcW w:w="4077" w:type="dxa"/>
            <w:tcBorders>
              <w:top w:val="single" w:sz="4" w:space="0" w:color="auto"/>
              <w:left w:val="single" w:sz="4" w:space="0" w:color="auto"/>
              <w:bottom w:val="single" w:sz="4" w:space="0" w:color="auto"/>
              <w:right w:val="single" w:sz="4" w:space="0" w:color="auto"/>
            </w:tcBorders>
            <w:hideMark/>
          </w:tcPr>
          <w:p w14:paraId="72AB67EB" w14:textId="77777777" w:rsidR="009D7B25" w:rsidRDefault="009D7B25">
            <w:pPr>
              <w:jc w:val="both"/>
              <w:rPr>
                <w:rFonts w:eastAsia="Calibri"/>
                <w:sz w:val="24"/>
                <w:szCs w:val="24"/>
              </w:rPr>
            </w:pPr>
            <w:r>
              <w:rPr>
                <w:rFonts w:eastAsia="Calibri"/>
                <w:sz w:val="24"/>
                <w:szCs w:val="24"/>
              </w:rPr>
              <w:t>Общественные организации</w:t>
            </w:r>
          </w:p>
        </w:tc>
        <w:tc>
          <w:tcPr>
            <w:tcW w:w="1134" w:type="dxa"/>
            <w:tcBorders>
              <w:top w:val="single" w:sz="4" w:space="0" w:color="auto"/>
              <w:left w:val="single" w:sz="4" w:space="0" w:color="auto"/>
              <w:bottom w:val="single" w:sz="4" w:space="0" w:color="auto"/>
              <w:right w:val="single" w:sz="4" w:space="0" w:color="auto"/>
            </w:tcBorders>
            <w:hideMark/>
          </w:tcPr>
          <w:p w14:paraId="34BEA56C" w14:textId="77777777" w:rsidR="009D7B25" w:rsidRDefault="009D7B25">
            <w:pPr>
              <w:jc w:val="center"/>
              <w:rPr>
                <w:rFonts w:eastAsia="Calibri"/>
                <w:sz w:val="24"/>
                <w:szCs w:val="24"/>
              </w:rPr>
            </w:pPr>
            <w:r>
              <w:rPr>
                <w:rFonts w:eastAsia="Calibri"/>
                <w:sz w:val="24"/>
                <w:szCs w:val="24"/>
              </w:rPr>
              <w:t>7</w:t>
            </w:r>
          </w:p>
        </w:tc>
        <w:tc>
          <w:tcPr>
            <w:tcW w:w="1134" w:type="dxa"/>
            <w:tcBorders>
              <w:top w:val="single" w:sz="4" w:space="0" w:color="auto"/>
              <w:left w:val="single" w:sz="4" w:space="0" w:color="auto"/>
              <w:bottom w:val="single" w:sz="4" w:space="0" w:color="auto"/>
              <w:right w:val="single" w:sz="4" w:space="0" w:color="auto"/>
            </w:tcBorders>
            <w:hideMark/>
          </w:tcPr>
          <w:p w14:paraId="10DCEE3D" w14:textId="77777777" w:rsidR="009D7B25" w:rsidRDefault="009D7B25">
            <w:pPr>
              <w:jc w:val="center"/>
              <w:rPr>
                <w:rFonts w:eastAsia="Calibri"/>
                <w:sz w:val="24"/>
                <w:szCs w:val="24"/>
              </w:rPr>
            </w:pPr>
            <w:r>
              <w:rPr>
                <w:rFonts w:eastAsia="Calibri"/>
                <w:sz w:val="24"/>
                <w:szCs w:val="24"/>
              </w:rPr>
              <w:t>8</w:t>
            </w:r>
          </w:p>
        </w:tc>
        <w:tc>
          <w:tcPr>
            <w:tcW w:w="1134" w:type="dxa"/>
            <w:tcBorders>
              <w:top w:val="single" w:sz="4" w:space="0" w:color="auto"/>
              <w:left w:val="single" w:sz="4" w:space="0" w:color="auto"/>
              <w:bottom w:val="single" w:sz="4" w:space="0" w:color="auto"/>
              <w:right w:val="single" w:sz="4" w:space="0" w:color="auto"/>
            </w:tcBorders>
            <w:hideMark/>
          </w:tcPr>
          <w:p w14:paraId="06AC5103" w14:textId="77777777" w:rsidR="009D7B25" w:rsidRDefault="009D7B25">
            <w:pPr>
              <w:jc w:val="center"/>
              <w:rPr>
                <w:rFonts w:eastAsia="Calibri"/>
                <w:sz w:val="24"/>
                <w:szCs w:val="24"/>
              </w:rPr>
            </w:pPr>
            <w:r>
              <w:rPr>
                <w:rFonts w:eastAsia="Calibri"/>
                <w:sz w:val="24"/>
                <w:szCs w:val="24"/>
              </w:rPr>
              <w:t>8</w:t>
            </w:r>
          </w:p>
        </w:tc>
        <w:tc>
          <w:tcPr>
            <w:tcW w:w="1134" w:type="dxa"/>
            <w:tcBorders>
              <w:top w:val="single" w:sz="4" w:space="0" w:color="auto"/>
              <w:left w:val="single" w:sz="4" w:space="0" w:color="auto"/>
              <w:bottom w:val="single" w:sz="4" w:space="0" w:color="auto"/>
              <w:right w:val="single" w:sz="4" w:space="0" w:color="auto"/>
            </w:tcBorders>
            <w:hideMark/>
          </w:tcPr>
          <w:p w14:paraId="1BAC9212" w14:textId="77777777" w:rsidR="009D7B25" w:rsidRDefault="009D7B25">
            <w:pPr>
              <w:jc w:val="center"/>
              <w:rPr>
                <w:rFonts w:eastAsia="Calibri"/>
                <w:sz w:val="24"/>
                <w:szCs w:val="24"/>
              </w:rPr>
            </w:pPr>
            <w:r>
              <w:rPr>
                <w:rFonts w:eastAsia="Calibri"/>
                <w:sz w:val="24"/>
                <w:szCs w:val="24"/>
              </w:rPr>
              <w:t>8</w:t>
            </w:r>
          </w:p>
        </w:tc>
        <w:tc>
          <w:tcPr>
            <w:tcW w:w="1417" w:type="dxa"/>
            <w:tcBorders>
              <w:top w:val="single" w:sz="4" w:space="0" w:color="auto"/>
              <w:left w:val="single" w:sz="4" w:space="0" w:color="auto"/>
              <w:bottom w:val="single" w:sz="4" w:space="0" w:color="auto"/>
              <w:right w:val="single" w:sz="4" w:space="0" w:color="auto"/>
            </w:tcBorders>
            <w:hideMark/>
          </w:tcPr>
          <w:p w14:paraId="466C75EF" w14:textId="77777777" w:rsidR="009D7B25" w:rsidRDefault="009D7B25">
            <w:pPr>
              <w:jc w:val="center"/>
              <w:rPr>
                <w:rFonts w:eastAsia="Calibri"/>
                <w:sz w:val="24"/>
                <w:szCs w:val="24"/>
              </w:rPr>
            </w:pPr>
            <w:r>
              <w:rPr>
                <w:rFonts w:eastAsia="Calibri"/>
                <w:sz w:val="24"/>
                <w:szCs w:val="24"/>
              </w:rPr>
              <w:t>0</w:t>
            </w:r>
          </w:p>
        </w:tc>
      </w:tr>
      <w:tr w:rsidR="009D7B25" w14:paraId="2F682160" w14:textId="77777777" w:rsidTr="009D7B25">
        <w:tc>
          <w:tcPr>
            <w:tcW w:w="4077" w:type="dxa"/>
            <w:tcBorders>
              <w:top w:val="single" w:sz="4" w:space="0" w:color="auto"/>
              <w:left w:val="single" w:sz="4" w:space="0" w:color="auto"/>
              <w:bottom w:val="single" w:sz="4" w:space="0" w:color="auto"/>
              <w:right w:val="single" w:sz="4" w:space="0" w:color="auto"/>
            </w:tcBorders>
            <w:hideMark/>
          </w:tcPr>
          <w:p w14:paraId="5E622160" w14:textId="77777777" w:rsidR="009D7B25" w:rsidRDefault="009D7B25">
            <w:pPr>
              <w:jc w:val="both"/>
              <w:rPr>
                <w:rFonts w:eastAsia="Calibri"/>
                <w:sz w:val="24"/>
                <w:szCs w:val="24"/>
              </w:rPr>
            </w:pPr>
            <w:r>
              <w:rPr>
                <w:rFonts w:eastAsia="Calibri"/>
                <w:sz w:val="24"/>
                <w:szCs w:val="24"/>
              </w:rPr>
              <w:t>Религиозные общественные организации</w:t>
            </w:r>
          </w:p>
        </w:tc>
        <w:tc>
          <w:tcPr>
            <w:tcW w:w="1134" w:type="dxa"/>
            <w:tcBorders>
              <w:top w:val="single" w:sz="4" w:space="0" w:color="auto"/>
              <w:left w:val="single" w:sz="4" w:space="0" w:color="auto"/>
              <w:bottom w:val="single" w:sz="4" w:space="0" w:color="auto"/>
              <w:right w:val="single" w:sz="4" w:space="0" w:color="auto"/>
            </w:tcBorders>
            <w:hideMark/>
          </w:tcPr>
          <w:p w14:paraId="75A74BB2" w14:textId="77777777" w:rsidR="009D7B25" w:rsidRDefault="009D7B25">
            <w:pPr>
              <w:jc w:val="center"/>
              <w:rPr>
                <w:rFonts w:eastAsia="Calibri"/>
                <w:sz w:val="24"/>
                <w:szCs w:val="24"/>
              </w:rPr>
            </w:pPr>
            <w:r>
              <w:rPr>
                <w:rFonts w:eastAsia="Calibri"/>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E0FD41E" w14:textId="77777777" w:rsidR="009D7B25" w:rsidRDefault="009D7B25">
            <w:pPr>
              <w:jc w:val="center"/>
              <w:rPr>
                <w:rFonts w:eastAsia="Calibri"/>
                <w:sz w:val="24"/>
                <w:szCs w:val="24"/>
              </w:rPr>
            </w:pPr>
            <w:r>
              <w:rPr>
                <w:rFonts w:eastAsia="Calibri"/>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0493E78" w14:textId="77777777" w:rsidR="009D7B25" w:rsidRDefault="009D7B25">
            <w:pPr>
              <w:jc w:val="center"/>
              <w:rPr>
                <w:rFonts w:eastAsia="Calibri"/>
                <w:sz w:val="24"/>
                <w:szCs w:val="24"/>
              </w:rPr>
            </w:pPr>
            <w:r>
              <w:rPr>
                <w:rFonts w:eastAsia="Calibri"/>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04EE4495" w14:textId="77777777" w:rsidR="009D7B25" w:rsidRDefault="009D7B25">
            <w:pPr>
              <w:jc w:val="center"/>
              <w:rPr>
                <w:rFonts w:eastAsia="Calibri"/>
                <w:sz w:val="24"/>
                <w:szCs w:val="24"/>
              </w:rPr>
            </w:pPr>
            <w:r>
              <w:rPr>
                <w:rFonts w:eastAsia="Calibri"/>
                <w:sz w:val="24"/>
                <w:szCs w:val="24"/>
              </w:rPr>
              <w:t>4</w:t>
            </w:r>
          </w:p>
        </w:tc>
        <w:tc>
          <w:tcPr>
            <w:tcW w:w="1417" w:type="dxa"/>
            <w:tcBorders>
              <w:top w:val="single" w:sz="4" w:space="0" w:color="auto"/>
              <w:left w:val="single" w:sz="4" w:space="0" w:color="auto"/>
              <w:bottom w:val="single" w:sz="4" w:space="0" w:color="auto"/>
              <w:right w:val="single" w:sz="4" w:space="0" w:color="auto"/>
            </w:tcBorders>
            <w:hideMark/>
          </w:tcPr>
          <w:p w14:paraId="43C9CA71" w14:textId="77777777" w:rsidR="009D7B25" w:rsidRDefault="009D7B25">
            <w:pPr>
              <w:jc w:val="center"/>
              <w:rPr>
                <w:rFonts w:eastAsia="Calibri"/>
                <w:sz w:val="24"/>
                <w:szCs w:val="24"/>
              </w:rPr>
            </w:pPr>
            <w:r>
              <w:rPr>
                <w:rFonts w:eastAsia="Calibri"/>
                <w:sz w:val="24"/>
                <w:szCs w:val="24"/>
              </w:rPr>
              <w:t>0</w:t>
            </w:r>
          </w:p>
        </w:tc>
      </w:tr>
    </w:tbl>
    <w:p w14:paraId="48D52EED" w14:textId="77777777" w:rsidR="009D7B25" w:rsidRDefault="009D7B25" w:rsidP="009D7B25">
      <w:pPr>
        <w:spacing w:line="20" w:lineRule="atLeast"/>
        <w:ind w:firstLine="567"/>
        <w:jc w:val="both"/>
        <w:rPr>
          <w:sz w:val="28"/>
          <w:szCs w:val="28"/>
        </w:rPr>
      </w:pPr>
    </w:p>
    <w:p w14:paraId="357605C7" w14:textId="77777777" w:rsidR="009D7B25" w:rsidRDefault="009D7B25" w:rsidP="009D7B25">
      <w:pPr>
        <w:spacing w:line="20" w:lineRule="atLeast"/>
        <w:ind w:firstLine="709"/>
        <w:jc w:val="both"/>
        <w:rPr>
          <w:sz w:val="28"/>
          <w:szCs w:val="28"/>
        </w:rPr>
      </w:pPr>
      <w:r>
        <w:rPr>
          <w:sz w:val="28"/>
          <w:szCs w:val="28"/>
        </w:rPr>
        <w:t xml:space="preserve">В рамках работы клуба «Пять «С» за отчётный период состоялись 6 рабочих заседаний и встреч в рамках работы клуба «Пять «С» организационного, консультационного и координационного характера. </w:t>
      </w:r>
    </w:p>
    <w:p w14:paraId="0BC8684E" w14:textId="77777777" w:rsidR="009D7B25" w:rsidRDefault="009D7B25" w:rsidP="009D7B25">
      <w:pPr>
        <w:ind w:firstLine="709"/>
        <w:jc w:val="both"/>
        <w:rPr>
          <w:sz w:val="28"/>
          <w:szCs w:val="28"/>
        </w:rPr>
      </w:pPr>
      <w:r>
        <w:rPr>
          <w:sz w:val="28"/>
          <w:szCs w:val="28"/>
        </w:rPr>
        <w:t>Культурно-досуговыми учреждениями города оказывалось содействие национально-культурным и религиозным общественным организациям в проведении мероприятий, направленных на развитие межконфессионального диалога и сотрудничества:</w:t>
      </w:r>
    </w:p>
    <w:p w14:paraId="225636FA" w14:textId="77777777" w:rsidR="009D7B25" w:rsidRDefault="009D7B25" w:rsidP="009D7B25">
      <w:pPr>
        <w:ind w:firstLine="709"/>
        <w:jc w:val="both"/>
        <w:rPr>
          <w:sz w:val="28"/>
          <w:szCs w:val="28"/>
        </w:rPr>
      </w:pPr>
      <w:r>
        <w:rPr>
          <w:sz w:val="28"/>
          <w:szCs w:val="28"/>
        </w:rPr>
        <w:t xml:space="preserve">- с Приходом храма Покрова Божией Матери - городские праздники «Рождество Христово», «Пасха красная», концертная программа исполнителей военно-патриотических песен в рамках </w:t>
      </w:r>
      <w:r>
        <w:rPr>
          <w:sz w:val="28"/>
          <w:szCs w:val="28"/>
          <w:lang w:val="en-US"/>
        </w:rPr>
        <w:t>I</w:t>
      </w:r>
      <w:r>
        <w:rPr>
          <w:sz w:val="28"/>
          <w:szCs w:val="28"/>
        </w:rPr>
        <w:t xml:space="preserve"> отборочного этапа Окружного молодёжного фестиваля военно-патриотической песни «</w:t>
      </w:r>
      <w:proofErr w:type="spellStart"/>
      <w:r>
        <w:rPr>
          <w:sz w:val="28"/>
          <w:szCs w:val="28"/>
        </w:rPr>
        <w:t>Димитриевская</w:t>
      </w:r>
      <w:proofErr w:type="spellEnd"/>
      <w:r>
        <w:rPr>
          <w:sz w:val="28"/>
          <w:szCs w:val="28"/>
        </w:rPr>
        <w:t xml:space="preserve"> суббота в Югре»;</w:t>
      </w:r>
    </w:p>
    <w:p w14:paraId="6087E8F7" w14:textId="77777777" w:rsidR="009D7B25" w:rsidRDefault="009D7B25" w:rsidP="009D7B25">
      <w:pPr>
        <w:ind w:firstLine="567"/>
        <w:jc w:val="both"/>
        <w:rPr>
          <w:sz w:val="28"/>
          <w:szCs w:val="28"/>
        </w:rPr>
      </w:pPr>
    </w:p>
    <w:p w14:paraId="590124E5" w14:textId="19E73990" w:rsidR="009D7B25" w:rsidRDefault="009D7B25" w:rsidP="009D7B25">
      <w:pPr>
        <w:jc w:val="center"/>
        <w:rPr>
          <w:sz w:val="28"/>
          <w:szCs w:val="28"/>
        </w:rPr>
      </w:pPr>
      <w:r>
        <w:rPr>
          <w:noProof/>
          <w:sz w:val="28"/>
          <w:szCs w:val="28"/>
        </w:rPr>
        <w:drawing>
          <wp:inline distT="0" distB="0" distL="0" distR="0" wp14:anchorId="0948EF10" wp14:editId="6DEC362C">
            <wp:extent cx="2026920" cy="13716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661" cstate="email">
                      <a:extLst>
                        <a:ext uri="{28A0092B-C50C-407E-A947-70E740481C1C}">
                          <a14:useLocalDpi xmlns:a14="http://schemas.microsoft.com/office/drawing/2010/main"/>
                        </a:ext>
                      </a:extLst>
                    </a:blip>
                    <a:srcRect/>
                    <a:stretch>
                      <a:fillRect/>
                    </a:stretch>
                  </pic:blipFill>
                  <pic:spPr bwMode="auto">
                    <a:xfrm>
                      <a:off x="0" y="0"/>
                      <a:ext cx="2026920" cy="1371600"/>
                    </a:xfrm>
                    <a:prstGeom prst="rect">
                      <a:avLst/>
                    </a:prstGeom>
                    <a:noFill/>
                    <a:ln>
                      <a:noFill/>
                    </a:ln>
                  </pic:spPr>
                </pic:pic>
              </a:graphicData>
            </a:graphic>
          </wp:inline>
        </w:drawing>
      </w:r>
      <w:r>
        <w:rPr>
          <w:noProof/>
          <w:sz w:val="28"/>
          <w:szCs w:val="28"/>
        </w:rPr>
        <w:drawing>
          <wp:inline distT="0" distB="0" distL="0" distR="0" wp14:anchorId="4E07FE7F" wp14:editId="19D09C50">
            <wp:extent cx="2049780" cy="1371600"/>
            <wp:effectExtent l="0" t="0" r="762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pic:cNvPicPr>
                      <a:picLocks noChangeAspect="1" noChangeArrowheads="1"/>
                    </pic:cNvPicPr>
                  </pic:nvPicPr>
                  <pic:blipFill>
                    <a:blip r:embed="rId662">
                      <a:extLst>
                        <a:ext uri="{28A0092B-C50C-407E-A947-70E740481C1C}">
                          <a14:useLocalDpi xmlns:a14="http://schemas.microsoft.com/office/drawing/2010/main"/>
                        </a:ext>
                      </a:extLst>
                    </a:blip>
                    <a:srcRect/>
                    <a:stretch>
                      <a:fillRect/>
                    </a:stretch>
                  </pic:blipFill>
                  <pic:spPr bwMode="auto">
                    <a:xfrm>
                      <a:off x="0" y="0"/>
                      <a:ext cx="2049780" cy="1371600"/>
                    </a:xfrm>
                    <a:prstGeom prst="rect">
                      <a:avLst/>
                    </a:prstGeom>
                    <a:noFill/>
                    <a:ln>
                      <a:noFill/>
                    </a:ln>
                  </pic:spPr>
                </pic:pic>
              </a:graphicData>
            </a:graphic>
          </wp:inline>
        </w:drawing>
      </w:r>
      <w:r>
        <w:rPr>
          <w:noProof/>
          <w:sz w:val="28"/>
          <w:szCs w:val="28"/>
        </w:rPr>
        <w:drawing>
          <wp:inline distT="0" distB="0" distL="0" distR="0" wp14:anchorId="23BB2521" wp14:editId="5DEC02AD">
            <wp:extent cx="2141220" cy="1348740"/>
            <wp:effectExtent l="0" t="0" r="0" b="381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663" cstate="email">
                      <a:extLst>
                        <a:ext uri="{28A0092B-C50C-407E-A947-70E740481C1C}">
                          <a14:useLocalDpi xmlns:a14="http://schemas.microsoft.com/office/drawing/2010/main"/>
                        </a:ext>
                      </a:extLst>
                    </a:blip>
                    <a:srcRect/>
                    <a:stretch>
                      <a:fillRect/>
                    </a:stretch>
                  </pic:blipFill>
                  <pic:spPr bwMode="auto">
                    <a:xfrm>
                      <a:off x="0" y="0"/>
                      <a:ext cx="2141220" cy="1348740"/>
                    </a:xfrm>
                    <a:prstGeom prst="rect">
                      <a:avLst/>
                    </a:prstGeom>
                    <a:noFill/>
                    <a:ln>
                      <a:noFill/>
                    </a:ln>
                  </pic:spPr>
                </pic:pic>
              </a:graphicData>
            </a:graphic>
          </wp:inline>
        </w:drawing>
      </w:r>
    </w:p>
    <w:p w14:paraId="1BF144E1" w14:textId="2BE29941" w:rsidR="009D7B25" w:rsidRDefault="009D7B25" w:rsidP="009D7B25">
      <w:pPr>
        <w:jc w:val="center"/>
        <w:rPr>
          <w:sz w:val="28"/>
          <w:szCs w:val="28"/>
        </w:rPr>
      </w:pPr>
      <w:r>
        <w:rPr>
          <w:noProof/>
          <w:sz w:val="28"/>
          <w:szCs w:val="28"/>
        </w:rPr>
        <w:drawing>
          <wp:inline distT="0" distB="0" distL="0" distR="0" wp14:anchorId="5D8C3868" wp14:editId="256196CA">
            <wp:extent cx="1706880" cy="1333500"/>
            <wp:effectExtent l="0" t="0" r="762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664">
                      <a:extLst>
                        <a:ext uri="{28A0092B-C50C-407E-A947-70E740481C1C}">
                          <a14:useLocalDpi xmlns:a14="http://schemas.microsoft.com/office/drawing/2010/main"/>
                        </a:ext>
                      </a:extLst>
                    </a:blip>
                    <a:srcRect/>
                    <a:stretch>
                      <a:fillRect/>
                    </a:stretch>
                  </pic:blipFill>
                  <pic:spPr bwMode="auto">
                    <a:xfrm>
                      <a:off x="0" y="0"/>
                      <a:ext cx="1706880" cy="1333500"/>
                    </a:xfrm>
                    <a:prstGeom prst="rect">
                      <a:avLst/>
                    </a:prstGeom>
                    <a:noFill/>
                    <a:ln>
                      <a:noFill/>
                    </a:ln>
                  </pic:spPr>
                </pic:pic>
              </a:graphicData>
            </a:graphic>
          </wp:inline>
        </w:drawing>
      </w:r>
      <w:r>
        <w:rPr>
          <w:noProof/>
          <w:sz w:val="28"/>
          <w:szCs w:val="28"/>
        </w:rPr>
        <w:drawing>
          <wp:inline distT="0" distB="0" distL="0" distR="0" wp14:anchorId="675CCA51" wp14:editId="500BC043">
            <wp:extent cx="2385060" cy="13335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665">
                      <a:extLst>
                        <a:ext uri="{28A0092B-C50C-407E-A947-70E740481C1C}">
                          <a14:useLocalDpi xmlns:a14="http://schemas.microsoft.com/office/drawing/2010/main"/>
                        </a:ext>
                      </a:extLst>
                    </a:blip>
                    <a:srcRect/>
                    <a:stretch>
                      <a:fillRect/>
                    </a:stretch>
                  </pic:blipFill>
                  <pic:spPr bwMode="auto">
                    <a:xfrm>
                      <a:off x="0" y="0"/>
                      <a:ext cx="2385060" cy="1333500"/>
                    </a:xfrm>
                    <a:prstGeom prst="rect">
                      <a:avLst/>
                    </a:prstGeom>
                    <a:noFill/>
                    <a:ln>
                      <a:noFill/>
                    </a:ln>
                  </pic:spPr>
                </pic:pic>
              </a:graphicData>
            </a:graphic>
          </wp:inline>
        </w:drawing>
      </w:r>
      <w:r>
        <w:rPr>
          <w:noProof/>
          <w:sz w:val="28"/>
          <w:szCs w:val="28"/>
        </w:rPr>
        <w:drawing>
          <wp:inline distT="0" distB="0" distL="0" distR="0" wp14:anchorId="6DCA6BC6" wp14:editId="3A5D2DEC">
            <wp:extent cx="2164080" cy="1341120"/>
            <wp:effectExtent l="0" t="0" r="762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pic:cNvPicPr>
                      <a:picLocks noChangeAspect="1" noChangeArrowheads="1"/>
                    </pic:cNvPicPr>
                  </pic:nvPicPr>
                  <pic:blipFill>
                    <a:blip r:embed="rId666">
                      <a:extLst>
                        <a:ext uri="{28A0092B-C50C-407E-A947-70E740481C1C}">
                          <a14:useLocalDpi xmlns:a14="http://schemas.microsoft.com/office/drawing/2010/main"/>
                        </a:ext>
                      </a:extLst>
                    </a:blip>
                    <a:srcRect/>
                    <a:stretch>
                      <a:fillRect/>
                    </a:stretch>
                  </pic:blipFill>
                  <pic:spPr bwMode="auto">
                    <a:xfrm>
                      <a:off x="0" y="0"/>
                      <a:ext cx="2164080" cy="1341120"/>
                    </a:xfrm>
                    <a:prstGeom prst="rect">
                      <a:avLst/>
                    </a:prstGeom>
                    <a:noFill/>
                    <a:ln>
                      <a:noFill/>
                    </a:ln>
                  </pic:spPr>
                </pic:pic>
              </a:graphicData>
            </a:graphic>
          </wp:inline>
        </w:drawing>
      </w:r>
    </w:p>
    <w:p w14:paraId="11EC1D7E" w14:textId="77777777" w:rsidR="009D7B25" w:rsidRDefault="009D7B25" w:rsidP="009D7B25">
      <w:pPr>
        <w:widowControl w:val="0"/>
        <w:autoSpaceDE w:val="0"/>
        <w:autoSpaceDN w:val="0"/>
        <w:adjustRightInd w:val="0"/>
        <w:spacing w:line="20" w:lineRule="atLeast"/>
        <w:ind w:firstLine="567"/>
        <w:jc w:val="both"/>
        <w:rPr>
          <w:bCs/>
          <w:sz w:val="28"/>
          <w:szCs w:val="28"/>
        </w:rPr>
      </w:pPr>
    </w:p>
    <w:p w14:paraId="2A3435A1" w14:textId="77777777" w:rsidR="009D7B25" w:rsidRDefault="009D7B25" w:rsidP="009D7B25">
      <w:pPr>
        <w:widowControl w:val="0"/>
        <w:autoSpaceDE w:val="0"/>
        <w:autoSpaceDN w:val="0"/>
        <w:adjustRightInd w:val="0"/>
        <w:spacing w:line="20" w:lineRule="atLeast"/>
        <w:ind w:firstLine="709"/>
        <w:jc w:val="both"/>
        <w:rPr>
          <w:sz w:val="28"/>
          <w:szCs w:val="28"/>
        </w:rPr>
      </w:pPr>
      <w:r>
        <w:rPr>
          <w:bCs/>
          <w:sz w:val="28"/>
          <w:szCs w:val="28"/>
        </w:rPr>
        <w:t xml:space="preserve">-с местной мусульманской религиозной организацией – праздничные концертные программы, посвящённые праздникам Ураза-Байрам, </w:t>
      </w:r>
      <w:r>
        <w:rPr>
          <w:sz w:val="28"/>
          <w:szCs w:val="28"/>
        </w:rPr>
        <w:t xml:space="preserve">Курбан-Байрам и </w:t>
      </w:r>
      <w:proofErr w:type="spellStart"/>
      <w:r>
        <w:rPr>
          <w:sz w:val="28"/>
          <w:szCs w:val="28"/>
        </w:rPr>
        <w:t>Маулид</w:t>
      </w:r>
      <w:proofErr w:type="spellEnd"/>
      <w:r>
        <w:rPr>
          <w:sz w:val="28"/>
          <w:szCs w:val="28"/>
        </w:rPr>
        <w:t>-ан-</w:t>
      </w:r>
      <w:proofErr w:type="spellStart"/>
      <w:r>
        <w:rPr>
          <w:sz w:val="28"/>
          <w:szCs w:val="28"/>
        </w:rPr>
        <w:t>Наби</w:t>
      </w:r>
      <w:proofErr w:type="spellEnd"/>
      <w:r>
        <w:rPr>
          <w:sz w:val="28"/>
          <w:szCs w:val="28"/>
        </w:rPr>
        <w:t>.</w:t>
      </w:r>
    </w:p>
    <w:p w14:paraId="2FFA2693" w14:textId="3E98977F" w:rsidR="009D7B25" w:rsidRDefault="009D7B25" w:rsidP="009D7B25">
      <w:pPr>
        <w:ind w:firstLine="567"/>
        <w:jc w:val="center"/>
        <w:rPr>
          <w:sz w:val="28"/>
          <w:szCs w:val="28"/>
        </w:rPr>
      </w:pPr>
      <w:r>
        <w:rPr>
          <w:noProof/>
          <w:sz w:val="28"/>
          <w:szCs w:val="28"/>
        </w:rPr>
        <w:lastRenderedPageBreak/>
        <w:drawing>
          <wp:inline distT="0" distB="0" distL="0" distR="0" wp14:anchorId="09958FC8" wp14:editId="19110FD2">
            <wp:extent cx="899160" cy="148590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667" cstate="email">
                      <a:extLst>
                        <a:ext uri="{28A0092B-C50C-407E-A947-70E740481C1C}">
                          <a14:useLocalDpi xmlns:a14="http://schemas.microsoft.com/office/drawing/2010/main"/>
                        </a:ext>
                      </a:extLst>
                    </a:blip>
                    <a:srcRect/>
                    <a:stretch>
                      <a:fillRect/>
                    </a:stretch>
                  </pic:blipFill>
                  <pic:spPr bwMode="auto">
                    <a:xfrm>
                      <a:off x="0" y="0"/>
                      <a:ext cx="899160" cy="1485900"/>
                    </a:xfrm>
                    <a:prstGeom prst="rect">
                      <a:avLst/>
                    </a:prstGeom>
                    <a:noFill/>
                    <a:ln>
                      <a:noFill/>
                    </a:ln>
                  </pic:spPr>
                </pic:pic>
              </a:graphicData>
            </a:graphic>
          </wp:inline>
        </w:drawing>
      </w:r>
      <w:r>
        <w:rPr>
          <w:noProof/>
          <w:sz w:val="28"/>
          <w:szCs w:val="28"/>
        </w:rPr>
        <w:drawing>
          <wp:inline distT="0" distB="0" distL="0" distR="0" wp14:anchorId="49B9A114" wp14:editId="67FA42E9">
            <wp:extent cx="2308860" cy="1478280"/>
            <wp:effectExtent l="0" t="0" r="0" b="762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668">
                      <a:extLst>
                        <a:ext uri="{28A0092B-C50C-407E-A947-70E740481C1C}">
                          <a14:useLocalDpi xmlns:a14="http://schemas.microsoft.com/office/drawing/2010/main"/>
                        </a:ext>
                      </a:extLst>
                    </a:blip>
                    <a:srcRect/>
                    <a:stretch>
                      <a:fillRect/>
                    </a:stretch>
                  </pic:blipFill>
                  <pic:spPr bwMode="auto">
                    <a:xfrm>
                      <a:off x="0" y="0"/>
                      <a:ext cx="2308860" cy="1478280"/>
                    </a:xfrm>
                    <a:prstGeom prst="rect">
                      <a:avLst/>
                    </a:prstGeom>
                    <a:noFill/>
                    <a:ln>
                      <a:noFill/>
                    </a:ln>
                  </pic:spPr>
                </pic:pic>
              </a:graphicData>
            </a:graphic>
          </wp:inline>
        </w:drawing>
      </w:r>
    </w:p>
    <w:p w14:paraId="2AA69B03" w14:textId="77777777" w:rsidR="009D7B25" w:rsidRDefault="009D7B25" w:rsidP="009D7B25">
      <w:pPr>
        <w:ind w:firstLine="567"/>
        <w:jc w:val="both"/>
        <w:rPr>
          <w:sz w:val="28"/>
          <w:szCs w:val="28"/>
        </w:rPr>
      </w:pPr>
    </w:p>
    <w:p w14:paraId="5495921D" w14:textId="77777777" w:rsidR="009D7B25" w:rsidRDefault="009D7B25" w:rsidP="009D7B25">
      <w:pPr>
        <w:ind w:firstLine="709"/>
        <w:jc w:val="both"/>
        <w:rPr>
          <w:sz w:val="28"/>
          <w:szCs w:val="28"/>
          <w:shd w:val="clear" w:color="auto" w:fill="FFFFFF"/>
        </w:rPr>
      </w:pPr>
      <w:r>
        <w:rPr>
          <w:sz w:val="28"/>
          <w:szCs w:val="28"/>
        </w:rPr>
        <w:t xml:space="preserve">В рамках празднования </w:t>
      </w:r>
      <w:proofErr w:type="spellStart"/>
      <w:r>
        <w:rPr>
          <w:sz w:val="28"/>
          <w:szCs w:val="28"/>
        </w:rPr>
        <w:t>Маулид</w:t>
      </w:r>
      <w:proofErr w:type="spellEnd"/>
      <w:r>
        <w:rPr>
          <w:sz w:val="28"/>
          <w:szCs w:val="28"/>
        </w:rPr>
        <w:t>-ан-наби</w:t>
      </w:r>
      <w:r>
        <w:rPr>
          <w:sz w:val="28"/>
          <w:szCs w:val="28"/>
          <w:shd w:val="clear" w:color="auto" w:fill="FFFFFF"/>
        </w:rPr>
        <w:t xml:space="preserve">в Доме культуры "Нефтяник" прошел круглый стол "Роль и значение религии в возрождении традиционных духовных ценностей среди молодёжи". В рамах круглого стола состоялся телемост с Индонезией, в котором приняли участие преподаватель факультета религии Ислама в университете </w:t>
      </w:r>
      <w:proofErr w:type="spellStart"/>
      <w:r>
        <w:rPr>
          <w:sz w:val="28"/>
          <w:szCs w:val="28"/>
          <w:shd w:val="clear" w:color="auto" w:fill="FFFFFF"/>
        </w:rPr>
        <w:t>Мухаммадияг.Джокьякарта</w:t>
      </w:r>
      <w:proofErr w:type="spellEnd"/>
      <w:r>
        <w:rPr>
          <w:sz w:val="28"/>
          <w:szCs w:val="28"/>
          <w:shd w:val="clear" w:color="auto" w:fill="FFFFFF"/>
        </w:rPr>
        <w:t xml:space="preserve"> Шейх Мухаммад </w:t>
      </w:r>
      <w:proofErr w:type="spellStart"/>
      <w:r>
        <w:rPr>
          <w:sz w:val="28"/>
          <w:szCs w:val="28"/>
          <w:shd w:val="clear" w:color="auto" w:fill="FFFFFF"/>
        </w:rPr>
        <w:t>ШифаВидигдо</w:t>
      </w:r>
      <w:proofErr w:type="spellEnd"/>
      <w:r>
        <w:rPr>
          <w:sz w:val="28"/>
          <w:szCs w:val="28"/>
          <w:shd w:val="clear" w:color="auto" w:fill="FFFFFF"/>
        </w:rPr>
        <w:t xml:space="preserve"> и </w:t>
      </w:r>
      <w:proofErr w:type="spellStart"/>
      <w:r>
        <w:rPr>
          <w:sz w:val="28"/>
          <w:szCs w:val="28"/>
          <w:shd w:val="clear" w:color="auto" w:fill="FFFFFF"/>
        </w:rPr>
        <w:t>хазрат</w:t>
      </w:r>
      <w:proofErr w:type="spellEnd"/>
      <w:r>
        <w:rPr>
          <w:sz w:val="28"/>
          <w:szCs w:val="28"/>
          <w:shd w:val="clear" w:color="auto" w:fill="FFFFFF"/>
        </w:rPr>
        <w:t xml:space="preserve"> мечети </w:t>
      </w:r>
      <w:proofErr w:type="spellStart"/>
      <w:r>
        <w:rPr>
          <w:sz w:val="28"/>
          <w:szCs w:val="28"/>
          <w:shd w:val="clear" w:color="auto" w:fill="FFFFFF"/>
        </w:rPr>
        <w:t>п.Боровое</w:t>
      </w:r>
      <w:proofErr w:type="spellEnd"/>
      <w:r>
        <w:rPr>
          <w:sz w:val="28"/>
          <w:szCs w:val="28"/>
          <w:shd w:val="clear" w:color="auto" w:fill="FFFFFF"/>
        </w:rPr>
        <w:t xml:space="preserve"> (</w:t>
      </w:r>
      <w:proofErr w:type="spellStart"/>
      <w:r>
        <w:rPr>
          <w:sz w:val="28"/>
          <w:szCs w:val="28"/>
          <w:shd w:val="clear" w:color="auto" w:fill="FFFFFF"/>
        </w:rPr>
        <w:t>г.Тюмень</w:t>
      </w:r>
      <w:proofErr w:type="spellEnd"/>
      <w:r>
        <w:rPr>
          <w:sz w:val="28"/>
          <w:szCs w:val="28"/>
          <w:shd w:val="clear" w:color="auto" w:fill="FFFFFF"/>
        </w:rPr>
        <w:t xml:space="preserve">), студент университета </w:t>
      </w:r>
      <w:proofErr w:type="spellStart"/>
      <w:r>
        <w:rPr>
          <w:sz w:val="28"/>
          <w:szCs w:val="28"/>
          <w:shd w:val="clear" w:color="auto" w:fill="FFFFFF"/>
        </w:rPr>
        <w:t>Мухаммадия</w:t>
      </w:r>
      <w:proofErr w:type="spellEnd"/>
      <w:r>
        <w:rPr>
          <w:sz w:val="28"/>
          <w:szCs w:val="28"/>
          <w:shd w:val="clear" w:color="auto" w:fill="FFFFFF"/>
        </w:rPr>
        <w:t xml:space="preserve"> (Индонезия). Участники круглого стола - учащиеся школ города Лянтора.</w:t>
      </w:r>
    </w:p>
    <w:p w14:paraId="39A323EF" w14:textId="77777777" w:rsidR="000C355D" w:rsidRPr="000C355D" w:rsidRDefault="000C355D" w:rsidP="009D7B25">
      <w:pPr>
        <w:ind w:firstLine="709"/>
        <w:jc w:val="both"/>
        <w:rPr>
          <w:sz w:val="16"/>
          <w:szCs w:val="16"/>
          <w:shd w:val="clear" w:color="auto" w:fill="FFFFFF"/>
        </w:rPr>
      </w:pPr>
    </w:p>
    <w:p w14:paraId="09133C14" w14:textId="2322A64F" w:rsidR="009D7B25" w:rsidRDefault="009D7B25" w:rsidP="009D7B25">
      <w:pPr>
        <w:jc w:val="center"/>
        <w:rPr>
          <w:sz w:val="28"/>
          <w:szCs w:val="28"/>
        </w:rPr>
      </w:pPr>
      <w:r>
        <w:rPr>
          <w:noProof/>
          <w:sz w:val="28"/>
          <w:szCs w:val="28"/>
        </w:rPr>
        <w:drawing>
          <wp:inline distT="0" distB="0" distL="0" distR="0" wp14:anchorId="716569A9" wp14:editId="1B36DF56">
            <wp:extent cx="2004060" cy="149352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669">
                      <a:extLst>
                        <a:ext uri="{28A0092B-C50C-407E-A947-70E740481C1C}">
                          <a14:useLocalDpi xmlns:a14="http://schemas.microsoft.com/office/drawing/2010/main"/>
                        </a:ext>
                      </a:extLst>
                    </a:blip>
                    <a:srcRect/>
                    <a:stretch>
                      <a:fillRect/>
                    </a:stretch>
                  </pic:blipFill>
                  <pic:spPr bwMode="auto">
                    <a:xfrm>
                      <a:off x="0" y="0"/>
                      <a:ext cx="2004060" cy="1493520"/>
                    </a:xfrm>
                    <a:prstGeom prst="rect">
                      <a:avLst/>
                    </a:prstGeom>
                    <a:noFill/>
                    <a:ln>
                      <a:noFill/>
                    </a:ln>
                  </pic:spPr>
                </pic:pic>
              </a:graphicData>
            </a:graphic>
          </wp:inline>
        </w:drawing>
      </w:r>
      <w:r>
        <w:rPr>
          <w:noProof/>
          <w:sz w:val="28"/>
          <w:szCs w:val="28"/>
        </w:rPr>
        <w:drawing>
          <wp:inline distT="0" distB="0" distL="0" distR="0" wp14:anchorId="5A9359BA" wp14:editId="4CB9C562">
            <wp:extent cx="2019300" cy="1516380"/>
            <wp:effectExtent l="0" t="0" r="0" b="762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670">
                      <a:extLst>
                        <a:ext uri="{28A0092B-C50C-407E-A947-70E740481C1C}">
                          <a14:useLocalDpi xmlns:a14="http://schemas.microsoft.com/office/drawing/2010/main"/>
                        </a:ext>
                      </a:extLst>
                    </a:blip>
                    <a:srcRect/>
                    <a:stretch>
                      <a:fillRect/>
                    </a:stretch>
                  </pic:blipFill>
                  <pic:spPr bwMode="auto">
                    <a:xfrm>
                      <a:off x="0" y="0"/>
                      <a:ext cx="2019300" cy="1516380"/>
                    </a:xfrm>
                    <a:prstGeom prst="rect">
                      <a:avLst/>
                    </a:prstGeom>
                    <a:noFill/>
                    <a:ln>
                      <a:noFill/>
                    </a:ln>
                  </pic:spPr>
                </pic:pic>
              </a:graphicData>
            </a:graphic>
          </wp:inline>
        </w:drawing>
      </w:r>
      <w:r>
        <w:rPr>
          <w:noProof/>
          <w:sz w:val="28"/>
          <w:szCs w:val="28"/>
        </w:rPr>
        <w:drawing>
          <wp:inline distT="0" distB="0" distL="0" distR="0" wp14:anchorId="61E60C9C" wp14:editId="7F030846">
            <wp:extent cx="1965960" cy="1531620"/>
            <wp:effectExtent l="0" t="0" r="0" b="0"/>
            <wp:docPr id="39944" name="Рисунок 39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pic:cNvPicPr>
                      <a:picLocks noChangeAspect="1" noChangeArrowheads="1"/>
                    </pic:cNvPicPr>
                  </pic:nvPicPr>
                  <pic:blipFill>
                    <a:blip r:embed="rId671">
                      <a:extLst>
                        <a:ext uri="{28A0092B-C50C-407E-A947-70E740481C1C}">
                          <a14:useLocalDpi xmlns:a14="http://schemas.microsoft.com/office/drawing/2010/main"/>
                        </a:ext>
                      </a:extLst>
                    </a:blip>
                    <a:srcRect/>
                    <a:stretch>
                      <a:fillRect/>
                    </a:stretch>
                  </pic:blipFill>
                  <pic:spPr bwMode="auto">
                    <a:xfrm>
                      <a:off x="0" y="0"/>
                      <a:ext cx="1965960" cy="1531620"/>
                    </a:xfrm>
                    <a:prstGeom prst="rect">
                      <a:avLst/>
                    </a:prstGeom>
                    <a:noFill/>
                    <a:ln>
                      <a:noFill/>
                    </a:ln>
                  </pic:spPr>
                </pic:pic>
              </a:graphicData>
            </a:graphic>
          </wp:inline>
        </w:drawing>
      </w:r>
    </w:p>
    <w:p w14:paraId="41F48110" w14:textId="77777777" w:rsidR="009D7B25" w:rsidRDefault="009D7B25" w:rsidP="009D7B25">
      <w:pPr>
        <w:widowControl w:val="0"/>
        <w:autoSpaceDE w:val="0"/>
        <w:autoSpaceDN w:val="0"/>
        <w:adjustRightInd w:val="0"/>
        <w:ind w:firstLine="567"/>
        <w:jc w:val="both"/>
        <w:rPr>
          <w:sz w:val="28"/>
          <w:szCs w:val="28"/>
        </w:rPr>
      </w:pPr>
    </w:p>
    <w:p w14:paraId="5C082CAF" w14:textId="77777777" w:rsidR="009D7B25" w:rsidRDefault="009D7B25" w:rsidP="009D7B25">
      <w:pPr>
        <w:widowControl w:val="0"/>
        <w:autoSpaceDE w:val="0"/>
        <w:autoSpaceDN w:val="0"/>
        <w:adjustRightInd w:val="0"/>
        <w:ind w:firstLine="709"/>
        <w:jc w:val="both"/>
        <w:rPr>
          <w:sz w:val="28"/>
          <w:szCs w:val="28"/>
        </w:rPr>
      </w:pPr>
      <w:r>
        <w:rPr>
          <w:sz w:val="28"/>
          <w:szCs w:val="28"/>
        </w:rPr>
        <w:t>В рамках сотрудничества с местной общественной организацией Сургутского района Украинский национально-культурный центр «Водограй (Вода играй)» в 2019 году были разработаны и реализованы 2 проекта:</w:t>
      </w:r>
    </w:p>
    <w:p w14:paraId="40A728AA" w14:textId="77777777" w:rsidR="009D7B25" w:rsidRDefault="009D7B25" w:rsidP="009D7B25">
      <w:pPr>
        <w:spacing w:line="20" w:lineRule="atLeast"/>
        <w:ind w:firstLine="709"/>
        <w:jc w:val="both"/>
        <w:rPr>
          <w:sz w:val="28"/>
          <w:szCs w:val="28"/>
        </w:rPr>
      </w:pPr>
      <w:r>
        <w:rPr>
          <w:sz w:val="28"/>
          <w:szCs w:val="28"/>
        </w:rPr>
        <w:t xml:space="preserve">Культурно-просветительский проект «Славные славяне». Основные мероприятия проекта реализованы 12 июня на территории </w:t>
      </w:r>
      <w:proofErr w:type="spellStart"/>
      <w:r>
        <w:rPr>
          <w:sz w:val="28"/>
          <w:szCs w:val="28"/>
        </w:rPr>
        <w:t>территории</w:t>
      </w:r>
      <w:proofErr w:type="spellEnd"/>
      <w:r>
        <w:rPr>
          <w:sz w:val="28"/>
          <w:szCs w:val="28"/>
        </w:rPr>
        <w:t xml:space="preserve"> отдыха по </w:t>
      </w:r>
      <w:proofErr w:type="spellStart"/>
      <w:r>
        <w:rPr>
          <w:sz w:val="28"/>
          <w:szCs w:val="28"/>
        </w:rPr>
        <w:t>ул.Набережная</w:t>
      </w:r>
      <w:proofErr w:type="spellEnd"/>
      <w:r>
        <w:rPr>
          <w:sz w:val="28"/>
          <w:szCs w:val="28"/>
        </w:rPr>
        <w:t xml:space="preserve">. </w:t>
      </w:r>
    </w:p>
    <w:p w14:paraId="67CFDB98" w14:textId="77777777" w:rsidR="009D7B25" w:rsidRDefault="009D7B25" w:rsidP="009D7B25">
      <w:pPr>
        <w:spacing w:line="20" w:lineRule="atLeast"/>
        <w:ind w:firstLine="709"/>
        <w:jc w:val="both"/>
        <w:rPr>
          <w:sz w:val="28"/>
          <w:szCs w:val="28"/>
        </w:rPr>
      </w:pPr>
      <w:r>
        <w:rPr>
          <w:sz w:val="28"/>
          <w:szCs w:val="28"/>
        </w:rPr>
        <w:t>Интерактивные экспозиции, представляющие культуру и традиции славянских народов: интерьер украинской хаты с предметами быта, домашней утварью, музыкальными инструментами украинской традиционной культуры; экспозиция русской избы и площадка «Традиционная украинская кухня», площадка «Мастерская по вышивке национальных украинских, русских и белорусских поясов», площадка «Караоке на майдане», где в качестве награды угощались украинскими варениками, блинами и ватрушками, а рядом лянторцы всех возрастов разучивали народные славянские хороводы под наигрыши русской гармони.</w:t>
      </w:r>
      <w:r>
        <w:rPr>
          <w:color w:val="000000"/>
          <w:sz w:val="28"/>
          <w:szCs w:val="28"/>
          <w:shd w:val="clear" w:color="auto" w:fill="FFFFFF"/>
        </w:rPr>
        <w:t xml:space="preserve"> К </w:t>
      </w:r>
      <w:proofErr w:type="spellStart"/>
      <w:proofErr w:type="gramStart"/>
      <w:r>
        <w:rPr>
          <w:color w:val="000000"/>
          <w:sz w:val="28"/>
          <w:szCs w:val="28"/>
          <w:shd w:val="clear" w:color="auto" w:fill="FFFFFF"/>
        </w:rPr>
        <w:t>традициям,истории</w:t>
      </w:r>
      <w:proofErr w:type="spellEnd"/>
      <w:proofErr w:type="gramEnd"/>
      <w:r>
        <w:rPr>
          <w:color w:val="000000"/>
          <w:sz w:val="28"/>
          <w:szCs w:val="28"/>
          <w:shd w:val="clear" w:color="auto" w:fill="FFFFFF"/>
        </w:rPr>
        <w:t xml:space="preserve"> и культуре славянских народов</w:t>
      </w:r>
      <w:r>
        <w:rPr>
          <w:sz w:val="28"/>
          <w:szCs w:val="28"/>
        </w:rPr>
        <w:t xml:space="preserve"> приобщились люди разных возрастных категорий</w:t>
      </w:r>
      <w:r>
        <w:rPr>
          <w:color w:val="000000"/>
          <w:sz w:val="28"/>
          <w:szCs w:val="28"/>
          <w:shd w:val="clear" w:color="auto" w:fill="FFFFFF"/>
        </w:rPr>
        <w:t xml:space="preserve"> и социальной принадлежности.</w:t>
      </w:r>
    </w:p>
    <w:p w14:paraId="2C284E41" w14:textId="77777777" w:rsidR="009D7B25" w:rsidRDefault="009D7B25" w:rsidP="009D7B25">
      <w:pPr>
        <w:tabs>
          <w:tab w:val="left" w:pos="851"/>
        </w:tabs>
        <w:spacing w:line="20" w:lineRule="atLeast"/>
        <w:ind w:firstLine="567"/>
        <w:jc w:val="center"/>
        <w:rPr>
          <w:sz w:val="28"/>
          <w:szCs w:val="28"/>
        </w:rPr>
      </w:pPr>
    </w:p>
    <w:p w14:paraId="214EED01" w14:textId="0F3C769B" w:rsidR="009D7B25" w:rsidRDefault="009D7B25" w:rsidP="009D7B25">
      <w:pPr>
        <w:tabs>
          <w:tab w:val="left" w:pos="851"/>
        </w:tabs>
        <w:spacing w:line="20" w:lineRule="atLeast"/>
        <w:ind w:firstLine="567"/>
        <w:jc w:val="center"/>
        <w:rPr>
          <w:sz w:val="28"/>
          <w:szCs w:val="28"/>
        </w:rPr>
      </w:pPr>
      <w:r>
        <w:rPr>
          <w:noProof/>
          <w:sz w:val="28"/>
          <w:szCs w:val="28"/>
        </w:rPr>
        <w:lastRenderedPageBreak/>
        <w:drawing>
          <wp:inline distT="0" distB="0" distL="0" distR="0" wp14:anchorId="517EA6EB" wp14:editId="36F279EE">
            <wp:extent cx="1813560" cy="1356360"/>
            <wp:effectExtent l="0" t="0" r="0" b="0"/>
            <wp:docPr id="39943" name="Рисунок 39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672">
                      <a:extLst>
                        <a:ext uri="{28A0092B-C50C-407E-A947-70E740481C1C}">
                          <a14:useLocalDpi xmlns:a14="http://schemas.microsoft.com/office/drawing/2010/main"/>
                        </a:ext>
                      </a:extLst>
                    </a:blip>
                    <a:srcRect/>
                    <a:stretch>
                      <a:fillRect/>
                    </a:stretch>
                  </pic:blipFill>
                  <pic:spPr bwMode="auto">
                    <a:xfrm>
                      <a:off x="0" y="0"/>
                      <a:ext cx="1813560" cy="1356360"/>
                    </a:xfrm>
                    <a:prstGeom prst="rect">
                      <a:avLst/>
                    </a:prstGeom>
                    <a:noFill/>
                    <a:ln>
                      <a:noFill/>
                    </a:ln>
                  </pic:spPr>
                </pic:pic>
              </a:graphicData>
            </a:graphic>
          </wp:inline>
        </w:drawing>
      </w:r>
      <w:r>
        <w:rPr>
          <w:noProof/>
          <w:sz w:val="28"/>
          <w:szCs w:val="28"/>
        </w:rPr>
        <w:drawing>
          <wp:inline distT="0" distB="0" distL="0" distR="0" wp14:anchorId="02D674F2" wp14:editId="542C52C6">
            <wp:extent cx="1866900" cy="1379220"/>
            <wp:effectExtent l="0" t="0" r="0" b="0"/>
            <wp:docPr id="39940" name="Рисунок 39940" descr="Мастер-класс Славные славя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descr="Мастер-класс Славные славяне"/>
                    <pic:cNvPicPr>
                      <a:picLocks noChangeAspect="1" noChangeArrowheads="1"/>
                    </pic:cNvPicPr>
                  </pic:nvPicPr>
                  <pic:blipFill>
                    <a:blip r:embed="rId673">
                      <a:extLst>
                        <a:ext uri="{28A0092B-C50C-407E-A947-70E740481C1C}">
                          <a14:useLocalDpi xmlns:a14="http://schemas.microsoft.com/office/drawing/2010/main"/>
                        </a:ext>
                      </a:extLst>
                    </a:blip>
                    <a:srcRect/>
                    <a:stretch>
                      <a:fillRect/>
                    </a:stretch>
                  </pic:blipFill>
                  <pic:spPr bwMode="auto">
                    <a:xfrm>
                      <a:off x="0" y="0"/>
                      <a:ext cx="1866900" cy="1379220"/>
                    </a:xfrm>
                    <a:prstGeom prst="rect">
                      <a:avLst/>
                    </a:prstGeom>
                    <a:noFill/>
                    <a:ln>
                      <a:noFill/>
                    </a:ln>
                  </pic:spPr>
                </pic:pic>
              </a:graphicData>
            </a:graphic>
          </wp:inline>
        </w:drawing>
      </w:r>
      <w:r>
        <w:rPr>
          <w:noProof/>
          <w:sz w:val="28"/>
          <w:szCs w:val="28"/>
        </w:rPr>
        <w:drawing>
          <wp:inline distT="0" distB="0" distL="0" distR="0" wp14:anchorId="785106C8" wp14:editId="55A1E522">
            <wp:extent cx="1798320" cy="1356360"/>
            <wp:effectExtent l="0" t="0" r="0" b="0"/>
            <wp:docPr id="19" name="Рисунок 19" descr="Славные славяне экспози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descr="Славные славяне экспозиция"/>
                    <pic:cNvPicPr>
                      <a:picLocks noChangeAspect="1" noChangeArrowheads="1"/>
                    </pic:cNvPicPr>
                  </pic:nvPicPr>
                  <pic:blipFill>
                    <a:blip r:embed="rId674">
                      <a:extLst>
                        <a:ext uri="{28A0092B-C50C-407E-A947-70E740481C1C}">
                          <a14:useLocalDpi xmlns:a14="http://schemas.microsoft.com/office/drawing/2010/main"/>
                        </a:ext>
                      </a:extLst>
                    </a:blip>
                    <a:srcRect/>
                    <a:stretch>
                      <a:fillRect/>
                    </a:stretch>
                  </pic:blipFill>
                  <pic:spPr bwMode="auto">
                    <a:xfrm>
                      <a:off x="0" y="0"/>
                      <a:ext cx="1798320" cy="1356360"/>
                    </a:xfrm>
                    <a:prstGeom prst="rect">
                      <a:avLst/>
                    </a:prstGeom>
                    <a:noFill/>
                    <a:ln>
                      <a:noFill/>
                    </a:ln>
                  </pic:spPr>
                </pic:pic>
              </a:graphicData>
            </a:graphic>
          </wp:inline>
        </w:drawing>
      </w:r>
    </w:p>
    <w:p w14:paraId="6BE70D96" w14:textId="77777777" w:rsidR="009D7B25" w:rsidRDefault="009D7B25" w:rsidP="009D7B25">
      <w:pPr>
        <w:spacing w:line="20" w:lineRule="atLeast"/>
        <w:ind w:firstLine="851"/>
        <w:jc w:val="both"/>
        <w:rPr>
          <w:sz w:val="28"/>
          <w:szCs w:val="28"/>
        </w:rPr>
      </w:pPr>
    </w:p>
    <w:p w14:paraId="1A01259C" w14:textId="77777777" w:rsidR="009D7B25" w:rsidRDefault="009D7B25" w:rsidP="009D7B25">
      <w:pPr>
        <w:ind w:firstLine="851"/>
        <w:jc w:val="both"/>
        <w:rPr>
          <w:sz w:val="28"/>
          <w:szCs w:val="28"/>
        </w:rPr>
      </w:pPr>
      <w:r>
        <w:rPr>
          <w:sz w:val="28"/>
          <w:szCs w:val="28"/>
        </w:rPr>
        <w:t>Яркое выступление самобытных артистов в красочных национальных костюмах и зажигательная народная музыка создали атмосферу праздника и настоящего народного гулянья.</w:t>
      </w:r>
    </w:p>
    <w:p w14:paraId="390C9DBA" w14:textId="77777777" w:rsidR="009D7B25" w:rsidRDefault="009D7B25" w:rsidP="009D7B25">
      <w:pPr>
        <w:ind w:firstLine="851"/>
        <w:jc w:val="both"/>
        <w:rPr>
          <w:sz w:val="28"/>
          <w:szCs w:val="28"/>
        </w:rPr>
      </w:pPr>
      <w:r>
        <w:rPr>
          <w:sz w:val="28"/>
          <w:szCs w:val="28"/>
        </w:rPr>
        <w:t xml:space="preserve">Завершился праздник массовым </w:t>
      </w:r>
      <w:proofErr w:type="spellStart"/>
      <w:r>
        <w:rPr>
          <w:sz w:val="28"/>
          <w:szCs w:val="28"/>
        </w:rPr>
        <w:t>флэшмобом</w:t>
      </w:r>
      <w:proofErr w:type="spellEnd"/>
      <w:r>
        <w:rPr>
          <w:sz w:val="28"/>
          <w:szCs w:val="28"/>
        </w:rPr>
        <w:t xml:space="preserve"> «Славные славяне», в котором приняли участие 50 человек, в том числе молодежный актив «</w:t>
      </w:r>
      <w:proofErr w:type="spellStart"/>
      <w:r>
        <w:rPr>
          <w:sz w:val="28"/>
          <w:szCs w:val="28"/>
        </w:rPr>
        <w:t>Водограя</w:t>
      </w:r>
      <w:proofErr w:type="spellEnd"/>
      <w:r>
        <w:rPr>
          <w:sz w:val="28"/>
          <w:szCs w:val="28"/>
        </w:rPr>
        <w:t>».</w:t>
      </w:r>
    </w:p>
    <w:p w14:paraId="340BAA0F" w14:textId="47BB2898" w:rsidR="009D7B25" w:rsidRDefault="009D7B25" w:rsidP="009D7B25">
      <w:pPr>
        <w:spacing w:line="20" w:lineRule="atLeast"/>
        <w:ind w:firstLine="851"/>
        <w:jc w:val="center"/>
        <w:rPr>
          <w:sz w:val="24"/>
          <w:szCs w:val="24"/>
        </w:rPr>
      </w:pPr>
      <w:r>
        <w:rPr>
          <w:noProof/>
          <w:sz w:val="24"/>
          <w:szCs w:val="24"/>
        </w:rPr>
        <w:drawing>
          <wp:inline distT="0" distB="0" distL="0" distR="0" wp14:anchorId="577E2091" wp14:editId="39C7F97E">
            <wp:extent cx="1798320" cy="1356360"/>
            <wp:effectExtent l="0" t="0" r="0" b="0"/>
            <wp:docPr id="18" name="Рисунок 18" descr="славные славяне концертная прогр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descr="славные славяне концертная программа"/>
                    <pic:cNvPicPr>
                      <a:picLocks noChangeAspect="1" noChangeArrowheads="1"/>
                    </pic:cNvPicPr>
                  </pic:nvPicPr>
                  <pic:blipFill>
                    <a:blip r:embed="rId675">
                      <a:extLst>
                        <a:ext uri="{28A0092B-C50C-407E-A947-70E740481C1C}">
                          <a14:useLocalDpi xmlns:a14="http://schemas.microsoft.com/office/drawing/2010/main"/>
                        </a:ext>
                      </a:extLst>
                    </a:blip>
                    <a:srcRect/>
                    <a:stretch>
                      <a:fillRect/>
                    </a:stretch>
                  </pic:blipFill>
                  <pic:spPr bwMode="auto">
                    <a:xfrm>
                      <a:off x="0" y="0"/>
                      <a:ext cx="1798320" cy="1356360"/>
                    </a:xfrm>
                    <a:prstGeom prst="rect">
                      <a:avLst/>
                    </a:prstGeom>
                    <a:noFill/>
                    <a:ln>
                      <a:noFill/>
                    </a:ln>
                  </pic:spPr>
                </pic:pic>
              </a:graphicData>
            </a:graphic>
          </wp:inline>
        </w:drawing>
      </w:r>
      <w:r>
        <w:rPr>
          <w:noProof/>
          <w:sz w:val="24"/>
          <w:szCs w:val="24"/>
        </w:rPr>
        <w:drawing>
          <wp:inline distT="0" distB="0" distL="0" distR="0" wp14:anchorId="1CB43976" wp14:editId="3F37026C">
            <wp:extent cx="1836420" cy="1379220"/>
            <wp:effectExtent l="0" t="0" r="0" b="0"/>
            <wp:docPr id="17" name="Рисунок 17" descr="Славные славяне флэшмо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Славные славяне флэшмоб"/>
                    <pic:cNvPicPr>
                      <a:picLocks noChangeAspect="1" noChangeArrowheads="1"/>
                    </pic:cNvPicPr>
                  </pic:nvPicPr>
                  <pic:blipFill>
                    <a:blip r:embed="rId676">
                      <a:extLst>
                        <a:ext uri="{28A0092B-C50C-407E-A947-70E740481C1C}">
                          <a14:useLocalDpi xmlns:a14="http://schemas.microsoft.com/office/drawing/2010/main"/>
                        </a:ext>
                      </a:extLst>
                    </a:blip>
                    <a:srcRect/>
                    <a:stretch>
                      <a:fillRect/>
                    </a:stretch>
                  </pic:blipFill>
                  <pic:spPr bwMode="auto">
                    <a:xfrm>
                      <a:off x="0" y="0"/>
                      <a:ext cx="1836420" cy="1379220"/>
                    </a:xfrm>
                    <a:prstGeom prst="rect">
                      <a:avLst/>
                    </a:prstGeom>
                    <a:noFill/>
                    <a:ln>
                      <a:noFill/>
                    </a:ln>
                  </pic:spPr>
                </pic:pic>
              </a:graphicData>
            </a:graphic>
          </wp:inline>
        </w:drawing>
      </w:r>
    </w:p>
    <w:p w14:paraId="3E87D1D9" w14:textId="77777777" w:rsidR="009D7B25" w:rsidRDefault="009D7B25" w:rsidP="009D7B25">
      <w:pPr>
        <w:spacing w:line="20" w:lineRule="atLeast"/>
        <w:ind w:firstLine="851"/>
        <w:jc w:val="both"/>
        <w:rPr>
          <w:sz w:val="28"/>
          <w:szCs w:val="28"/>
        </w:rPr>
      </w:pPr>
    </w:p>
    <w:p w14:paraId="7B8A47D9" w14:textId="77777777" w:rsidR="009D7B25" w:rsidRDefault="009D7B25" w:rsidP="009D7B25">
      <w:pPr>
        <w:spacing w:line="20" w:lineRule="atLeast"/>
        <w:ind w:firstLine="851"/>
        <w:jc w:val="both"/>
        <w:rPr>
          <w:sz w:val="28"/>
          <w:szCs w:val="28"/>
        </w:rPr>
      </w:pPr>
      <w:r>
        <w:rPr>
          <w:sz w:val="28"/>
          <w:szCs w:val="28"/>
        </w:rPr>
        <w:t xml:space="preserve">В реализации проекта приняли активное участие 8 национально-культурных общественных объединений города. </w:t>
      </w:r>
    </w:p>
    <w:p w14:paraId="02F33DC2" w14:textId="77777777" w:rsidR="009D7B25" w:rsidRDefault="009D7B25" w:rsidP="009D7B25">
      <w:pPr>
        <w:shd w:val="clear" w:color="auto" w:fill="FFFFFF"/>
        <w:tabs>
          <w:tab w:val="left" w:pos="851"/>
        </w:tabs>
        <w:spacing w:line="20" w:lineRule="atLeast"/>
        <w:jc w:val="both"/>
        <w:rPr>
          <w:rFonts w:eastAsia="Calibri"/>
          <w:sz w:val="28"/>
          <w:szCs w:val="28"/>
        </w:rPr>
      </w:pPr>
      <w:r>
        <w:rPr>
          <w:rFonts w:eastAsia="Calibri"/>
          <w:sz w:val="28"/>
          <w:szCs w:val="28"/>
        </w:rPr>
        <w:tab/>
        <w:t>Благотворительный проект «Волонтеры Добра», в рамках реализации которого были проведены:</w:t>
      </w:r>
    </w:p>
    <w:p w14:paraId="4894DA92" w14:textId="77777777" w:rsidR="009D7B25" w:rsidRDefault="009D7B25" w:rsidP="009D7B25">
      <w:pPr>
        <w:numPr>
          <w:ilvl w:val="0"/>
          <w:numId w:val="8"/>
        </w:numPr>
        <w:shd w:val="clear" w:color="auto" w:fill="FFFFFF"/>
        <w:tabs>
          <w:tab w:val="left" w:pos="851"/>
          <w:tab w:val="left" w:pos="1059"/>
        </w:tabs>
        <w:spacing w:line="0" w:lineRule="atLeast"/>
        <w:ind w:left="0" w:firstLine="709"/>
        <w:contextualSpacing/>
        <w:jc w:val="both"/>
        <w:rPr>
          <w:rFonts w:eastAsia="Calibri"/>
          <w:i/>
          <w:sz w:val="28"/>
          <w:szCs w:val="28"/>
        </w:rPr>
      </w:pPr>
      <w:r>
        <w:rPr>
          <w:rFonts w:eastAsia="Calibri"/>
          <w:i/>
          <w:sz w:val="28"/>
          <w:szCs w:val="28"/>
        </w:rPr>
        <w:t xml:space="preserve">Акция «Уютный двор» - </w:t>
      </w:r>
      <w:r>
        <w:rPr>
          <w:rFonts w:eastAsia="Calibri"/>
          <w:sz w:val="28"/>
          <w:szCs w:val="28"/>
        </w:rPr>
        <w:t>участники волонтерского объединение нефтяного техникума и СОШ №4 очистили от снега территорию Отделения социальной реабилитации детей с ограниченными возможностями, оформили снежный городок, установили новогоднюю елку.</w:t>
      </w:r>
    </w:p>
    <w:p w14:paraId="1191FB7F" w14:textId="77777777" w:rsidR="009D7B25" w:rsidRDefault="009D7B25" w:rsidP="009D7B25">
      <w:pPr>
        <w:numPr>
          <w:ilvl w:val="0"/>
          <w:numId w:val="8"/>
        </w:numPr>
        <w:shd w:val="clear" w:color="auto" w:fill="FFFFFF"/>
        <w:tabs>
          <w:tab w:val="left" w:pos="851"/>
          <w:tab w:val="left" w:pos="1059"/>
        </w:tabs>
        <w:spacing w:line="20" w:lineRule="atLeast"/>
        <w:ind w:left="0" w:firstLine="709"/>
        <w:contextualSpacing/>
        <w:jc w:val="both"/>
        <w:rPr>
          <w:rFonts w:eastAsia="Calibri"/>
          <w:b/>
          <w:i/>
          <w:sz w:val="28"/>
          <w:szCs w:val="28"/>
        </w:rPr>
      </w:pPr>
      <w:r>
        <w:rPr>
          <w:rFonts w:eastAsia="Calibri"/>
          <w:i/>
          <w:sz w:val="28"/>
          <w:szCs w:val="28"/>
        </w:rPr>
        <w:t xml:space="preserve">Благотворительная акция «Письмо Деду Морозу», </w:t>
      </w:r>
      <w:r>
        <w:rPr>
          <w:rFonts w:eastAsia="Calibri"/>
          <w:sz w:val="28"/>
          <w:szCs w:val="28"/>
        </w:rPr>
        <w:t>благодаря которой м</w:t>
      </w:r>
      <w:r>
        <w:rPr>
          <w:rFonts w:eastAsia="Calibri"/>
          <w:color w:val="000000"/>
          <w:sz w:val="28"/>
          <w:szCs w:val="28"/>
          <w:shd w:val="clear" w:color="auto" w:fill="FFFFFF"/>
        </w:rPr>
        <w:t xml:space="preserve">ногодетные семьи, в которых воспитываются пять и более детей получили адресные подарки от Деда Мороза на городской площади у главной лянторской елочки - настоящая зимняя сказка с добрым Дедом Морозом и исполнением желаний! </w:t>
      </w:r>
    </w:p>
    <w:p w14:paraId="2869E332" w14:textId="4C2D420C" w:rsidR="009D7B25" w:rsidRDefault="009D7B25" w:rsidP="009D7B25">
      <w:pPr>
        <w:tabs>
          <w:tab w:val="left" w:pos="1059"/>
        </w:tabs>
        <w:spacing w:line="20" w:lineRule="atLeast"/>
        <w:ind w:left="720"/>
        <w:contextualSpacing/>
        <w:jc w:val="center"/>
        <w:rPr>
          <w:rFonts w:eastAsia="Calibri"/>
          <w:b/>
          <w:i/>
          <w:sz w:val="24"/>
          <w:szCs w:val="24"/>
        </w:rPr>
      </w:pPr>
      <w:r>
        <w:rPr>
          <w:rFonts w:eastAsia="Calibri"/>
          <w:b/>
          <w:i/>
          <w:noProof/>
          <w:sz w:val="24"/>
          <w:szCs w:val="24"/>
        </w:rPr>
        <w:drawing>
          <wp:inline distT="0" distB="0" distL="0" distR="0" wp14:anchorId="490D3517" wp14:editId="4770C473">
            <wp:extent cx="1790700" cy="1341120"/>
            <wp:effectExtent l="0" t="0" r="0" b="0"/>
            <wp:docPr id="16" name="Рисунок 16" descr="Волонтеры добр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descr="Волонтеры добра3"/>
                    <pic:cNvPicPr>
                      <a:picLocks noChangeAspect="1" noChangeArrowheads="1"/>
                    </pic:cNvPicPr>
                  </pic:nvPicPr>
                  <pic:blipFill>
                    <a:blip r:embed="rId677">
                      <a:extLst>
                        <a:ext uri="{28A0092B-C50C-407E-A947-70E740481C1C}">
                          <a14:useLocalDpi xmlns:a14="http://schemas.microsoft.com/office/drawing/2010/main"/>
                        </a:ext>
                      </a:extLst>
                    </a:blip>
                    <a:srcRect/>
                    <a:stretch>
                      <a:fillRect/>
                    </a:stretch>
                  </pic:blipFill>
                  <pic:spPr bwMode="auto">
                    <a:xfrm>
                      <a:off x="0" y="0"/>
                      <a:ext cx="1790700" cy="1341120"/>
                    </a:xfrm>
                    <a:prstGeom prst="rect">
                      <a:avLst/>
                    </a:prstGeom>
                    <a:noFill/>
                    <a:ln>
                      <a:noFill/>
                    </a:ln>
                  </pic:spPr>
                </pic:pic>
              </a:graphicData>
            </a:graphic>
          </wp:inline>
        </w:drawing>
      </w:r>
      <w:r>
        <w:rPr>
          <w:rFonts w:eastAsia="Calibri"/>
          <w:b/>
          <w:i/>
          <w:noProof/>
          <w:sz w:val="24"/>
          <w:szCs w:val="24"/>
        </w:rPr>
        <w:drawing>
          <wp:inline distT="0" distB="0" distL="0" distR="0" wp14:anchorId="1ABA894D" wp14:editId="23382DD2">
            <wp:extent cx="2065020" cy="1363980"/>
            <wp:effectExtent l="0" t="0" r="0" b="7620"/>
            <wp:docPr id="15" name="Рисунок 15" descr="Волонтеры добр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descr="Волонтеры добра1"/>
                    <pic:cNvPicPr>
                      <a:picLocks noChangeAspect="1" noChangeArrowheads="1"/>
                    </pic:cNvPicPr>
                  </pic:nvPicPr>
                  <pic:blipFill>
                    <a:blip r:embed="rId678">
                      <a:extLst>
                        <a:ext uri="{28A0092B-C50C-407E-A947-70E740481C1C}">
                          <a14:useLocalDpi xmlns:a14="http://schemas.microsoft.com/office/drawing/2010/main"/>
                        </a:ext>
                      </a:extLst>
                    </a:blip>
                    <a:srcRect/>
                    <a:stretch>
                      <a:fillRect/>
                    </a:stretch>
                  </pic:blipFill>
                  <pic:spPr bwMode="auto">
                    <a:xfrm>
                      <a:off x="0" y="0"/>
                      <a:ext cx="2065020" cy="1363980"/>
                    </a:xfrm>
                    <a:prstGeom prst="rect">
                      <a:avLst/>
                    </a:prstGeom>
                    <a:noFill/>
                    <a:ln>
                      <a:noFill/>
                    </a:ln>
                  </pic:spPr>
                </pic:pic>
              </a:graphicData>
            </a:graphic>
          </wp:inline>
        </w:drawing>
      </w:r>
    </w:p>
    <w:p w14:paraId="013DC784" w14:textId="77777777" w:rsidR="009D7B25" w:rsidRDefault="009D7B25" w:rsidP="009D7B25">
      <w:pPr>
        <w:numPr>
          <w:ilvl w:val="0"/>
          <w:numId w:val="9"/>
        </w:numPr>
        <w:tabs>
          <w:tab w:val="left" w:pos="1059"/>
        </w:tabs>
        <w:autoSpaceDE w:val="0"/>
        <w:autoSpaceDN w:val="0"/>
        <w:adjustRightInd w:val="0"/>
        <w:spacing w:line="20" w:lineRule="atLeast"/>
        <w:ind w:left="0" w:firstLine="709"/>
        <w:contextualSpacing/>
        <w:jc w:val="both"/>
        <w:rPr>
          <w:rFonts w:eastAsia="Calibri"/>
          <w:color w:val="000000"/>
          <w:sz w:val="28"/>
          <w:szCs w:val="28"/>
          <w:shd w:val="clear" w:color="auto" w:fill="FFFFFF"/>
        </w:rPr>
      </w:pPr>
      <w:r>
        <w:rPr>
          <w:rFonts w:eastAsia="Calibri"/>
          <w:i/>
          <w:sz w:val="28"/>
          <w:szCs w:val="28"/>
        </w:rPr>
        <w:t xml:space="preserve">Праздничное мероприятие «Особенное счастье – быть вместе» в рамках Международного дня инвалидов </w:t>
      </w:r>
      <w:r>
        <w:rPr>
          <w:rFonts w:eastAsia="Calibri"/>
          <w:i/>
          <w:color w:val="000000"/>
          <w:sz w:val="28"/>
          <w:szCs w:val="28"/>
          <w:shd w:val="clear" w:color="auto" w:fill="FFFFFF"/>
        </w:rPr>
        <w:t>и Дня добровольчества в России</w:t>
      </w:r>
      <w:r>
        <w:rPr>
          <w:rFonts w:eastAsia="Calibri"/>
          <w:color w:val="000000"/>
          <w:sz w:val="28"/>
          <w:szCs w:val="28"/>
          <w:shd w:val="clear" w:color="auto" w:fill="FFFFFF"/>
        </w:rPr>
        <w:t xml:space="preserve"> состоялось 4 декабря в ДК "Нефтяник". Праздник получился ярким и весёлым. Концертные номера для особенных ребят подготовили воспитанники детского сада «Город </w:t>
      </w:r>
      <w:r>
        <w:rPr>
          <w:rFonts w:eastAsia="Calibri"/>
          <w:color w:val="000000"/>
          <w:sz w:val="28"/>
          <w:szCs w:val="28"/>
          <w:shd w:val="clear" w:color="auto" w:fill="FFFFFF"/>
        </w:rPr>
        <w:lastRenderedPageBreak/>
        <w:t xml:space="preserve">детства», учащиеся Детских школ искусств города, студенты Лянторского нефтяного техникума и Центра детского творчества. По словам заведующей отделением </w:t>
      </w:r>
      <w:proofErr w:type="spellStart"/>
      <w:r>
        <w:rPr>
          <w:rFonts w:eastAsia="Calibri"/>
          <w:color w:val="000000"/>
          <w:sz w:val="28"/>
          <w:szCs w:val="28"/>
          <w:shd w:val="clear" w:color="auto" w:fill="FFFFFF"/>
        </w:rPr>
        <w:t>Г.Михалевич</w:t>
      </w:r>
      <w:proofErr w:type="spellEnd"/>
      <w:r>
        <w:rPr>
          <w:rFonts w:eastAsia="Calibri"/>
          <w:color w:val="000000"/>
          <w:sz w:val="28"/>
          <w:szCs w:val="28"/>
          <w:shd w:val="clear" w:color="auto" w:fill="FFFFFF"/>
        </w:rPr>
        <w:t xml:space="preserve">, в таком формате мероприятие проводится впервые: "Мы соединили два праздника - международный День инвалидов и День волонтёра. У нас много социальных партнёров среди общественных и образовательных организаций города, они проводят для наших ребят различные мероприятия, в которых помогают нашим ребятам развиваться, социализироваться, а самое главное - интегрироваться в общество. Мы решили объединиться с движением "Волонтёры добра" и провести совместный праздник. Спасибо всем за бескорыстную помощь и за участие в жизни особенных детей". </w:t>
      </w:r>
    </w:p>
    <w:p w14:paraId="3A1BB7F8" w14:textId="77777777" w:rsidR="009D7B25" w:rsidRDefault="009D7B25" w:rsidP="009D7B25">
      <w:pPr>
        <w:numPr>
          <w:ilvl w:val="0"/>
          <w:numId w:val="9"/>
        </w:numPr>
        <w:shd w:val="clear" w:color="auto" w:fill="FFFFFF"/>
        <w:tabs>
          <w:tab w:val="left" w:pos="1059"/>
        </w:tabs>
        <w:autoSpaceDE w:val="0"/>
        <w:autoSpaceDN w:val="0"/>
        <w:adjustRightInd w:val="0"/>
        <w:spacing w:line="20" w:lineRule="atLeast"/>
        <w:ind w:left="0" w:firstLine="709"/>
        <w:contextualSpacing/>
        <w:jc w:val="both"/>
        <w:rPr>
          <w:rFonts w:eastAsia="Calibri"/>
          <w:sz w:val="28"/>
          <w:szCs w:val="28"/>
        </w:rPr>
      </w:pPr>
      <w:r>
        <w:rPr>
          <w:rFonts w:eastAsia="Calibri"/>
          <w:sz w:val="28"/>
          <w:szCs w:val="28"/>
        </w:rPr>
        <w:t xml:space="preserve">Цикл мероприятий вокального праздника </w:t>
      </w:r>
      <w:r>
        <w:rPr>
          <w:rFonts w:eastAsia="Calibri"/>
          <w:color w:val="000000"/>
          <w:sz w:val="28"/>
          <w:szCs w:val="28"/>
          <w:shd w:val="clear" w:color="auto" w:fill="FFFFFF"/>
        </w:rPr>
        <w:t xml:space="preserve">«Караоке на </w:t>
      </w:r>
      <w:proofErr w:type="spellStart"/>
      <w:r>
        <w:rPr>
          <w:rFonts w:eastAsia="Calibri"/>
          <w:color w:val="000000"/>
          <w:sz w:val="28"/>
          <w:szCs w:val="28"/>
          <w:shd w:val="clear" w:color="auto" w:fill="FFFFFF"/>
        </w:rPr>
        <w:t>Майдани</w:t>
      </w:r>
      <w:proofErr w:type="spellEnd"/>
      <w:r>
        <w:rPr>
          <w:rFonts w:eastAsia="Calibri"/>
          <w:color w:val="000000"/>
          <w:sz w:val="28"/>
          <w:szCs w:val="28"/>
          <w:shd w:val="clear" w:color="auto" w:fill="FFFFFF"/>
        </w:rPr>
        <w:t xml:space="preserve">» </w:t>
      </w:r>
      <w:proofErr w:type="spellStart"/>
      <w:r>
        <w:rPr>
          <w:rFonts w:eastAsia="Calibri"/>
          <w:color w:val="000000"/>
          <w:sz w:val="28"/>
          <w:szCs w:val="28"/>
          <w:shd w:val="clear" w:color="auto" w:fill="FFFFFF"/>
        </w:rPr>
        <w:t>состоялсяв</w:t>
      </w:r>
      <w:proofErr w:type="spellEnd"/>
      <w:r>
        <w:rPr>
          <w:rFonts w:eastAsia="Calibri"/>
          <w:color w:val="000000"/>
          <w:sz w:val="28"/>
          <w:szCs w:val="28"/>
          <w:shd w:val="clear" w:color="auto" w:fill="FFFFFF"/>
        </w:rPr>
        <w:t xml:space="preserve"> июле на городской площади. Его организовали Украинский </w:t>
      </w:r>
      <w:r>
        <w:rPr>
          <w:rFonts w:eastAsia="Calibri"/>
          <w:i/>
          <w:iCs/>
          <w:color w:val="000000"/>
          <w:sz w:val="28"/>
          <w:szCs w:val="28"/>
          <w:shd w:val="clear" w:color="auto" w:fill="FFFFFF"/>
        </w:rPr>
        <w:t>на</w:t>
      </w:r>
      <w:r>
        <w:rPr>
          <w:rFonts w:eastAsia="Calibri"/>
          <w:color w:val="000000"/>
          <w:sz w:val="28"/>
          <w:szCs w:val="28"/>
          <w:shd w:val="clear" w:color="auto" w:fill="FFFFFF"/>
        </w:rPr>
        <w:t>цио</w:t>
      </w:r>
      <w:r>
        <w:rPr>
          <w:rFonts w:eastAsia="Calibri"/>
          <w:i/>
          <w:iCs/>
          <w:color w:val="000000"/>
          <w:sz w:val="28"/>
          <w:szCs w:val="28"/>
          <w:shd w:val="clear" w:color="auto" w:fill="FFFFFF"/>
        </w:rPr>
        <w:t>на</w:t>
      </w:r>
      <w:r>
        <w:rPr>
          <w:rFonts w:eastAsia="Calibri"/>
          <w:color w:val="000000"/>
          <w:sz w:val="28"/>
          <w:szCs w:val="28"/>
          <w:shd w:val="clear" w:color="auto" w:fill="FFFFFF"/>
        </w:rPr>
        <w:t xml:space="preserve">льно-культурный центр «Водограй» при участии Центра </w:t>
      </w:r>
      <w:r>
        <w:rPr>
          <w:rFonts w:eastAsia="Calibri"/>
          <w:i/>
          <w:iCs/>
          <w:color w:val="000000"/>
          <w:sz w:val="28"/>
          <w:szCs w:val="28"/>
          <w:shd w:val="clear" w:color="auto" w:fill="FFFFFF"/>
        </w:rPr>
        <w:t>на</w:t>
      </w:r>
      <w:r>
        <w:rPr>
          <w:rFonts w:eastAsia="Calibri"/>
          <w:color w:val="000000"/>
          <w:sz w:val="28"/>
          <w:szCs w:val="28"/>
          <w:shd w:val="clear" w:color="auto" w:fill="FFFFFF"/>
        </w:rPr>
        <w:t>цио</w:t>
      </w:r>
      <w:r>
        <w:rPr>
          <w:rFonts w:eastAsia="Calibri"/>
          <w:i/>
          <w:iCs/>
          <w:color w:val="000000"/>
          <w:sz w:val="28"/>
          <w:szCs w:val="28"/>
          <w:shd w:val="clear" w:color="auto" w:fill="FFFFFF"/>
        </w:rPr>
        <w:t>на</w:t>
      </w:r>
      <w:r>
        <w:rPr>
          <w:rFonts w:eastAsia="Calibri"/>
          <w:color w:val="000000"/>
          <w:sz w:val="28"/>
          <w:szCs w:val="28"/>
          <w:shd w:val="clear" w:color="auto" w:fill="FFFFFF"/>
        </w:rPr>
        <w:t>льных культур "Нефтяник" и общества русской культуры "Россы Югры". Н</w:t>
      </w:r>
      <w:r>
        <w:rPr>
          <w:rFonts w:eastAsia="Calibri"/>
          <w:i/>
          <w:iCs/>
          <w:color w:val="000000"/>
          <w:sz w:val="28"/>
          <w:szCs w:val="28"/>
          <w:shd w:val="clear" w:color="auto" w:fill="FFFFFF"/>
        </w:rPr>
        <w:t xml:space="preserve">а </w:t>
      </w:r>
      <w:r>
        <w:rPr>
          <w:rFonts w:eastAsia="Calibri"/>
          <w:color w:val="000000"/>
          <w:sz w:val="28"/>
          <w:szCs w:val="28"/>
          <w:shd w:val="clear" w:color="auto" w:fill="FFFFFF"/>
        </w:rPr>
        <w:t>городской площади пели, танцевали, водили хороводы, ели вареники и ароматные блины…Победителей определяли зрители, среди которых особенно приятно было видеть ветера</w:t>
      </w:r>
      <w:r>
        <w:rPr>
          <w:rFonts w:eastAsia="Calibri"/>
          <w:i/>
          <w:iCs/>
          <w:color w:val="000000"/>
          <w:sz w:val="28"/>
          <w:szCs w:val="28"/>
          <w:shd w:val="clear" w:color="auto" w:fill="FFFFFF"/>
        </w:rPr>
        <w:t>на</w:t>
      </w:r>
      <w:r>
        <w:rPr>
          <w:rFonts w:eastAsia="Calibri"/>
          <w:color w:val="000000"/>
          <w:sz w:val="28"/>
          <w:szCs w:val="28"/>
          <w:shd w:val="clear" w:color="auto" w:fill="FFFFFF"/>
        </w:rPr>
        <w:t xml:space="preserve"> Великой Отечественной войны А</w:t>
      </w:r>
      <w:r>
        <w:rPr>
          <w:rFonts w:eastAsia="Calibri"/>
          <w:i/>
          <w:iCs/>
          <w:color w:val="000000"/>
          <w:sz w:val="28"/>
          <w:szCs w:val="28"/>
          <w:shd w:val="clear" w:color="auto" w:fill="FFFFFF"/>
        </w:rPr>
        <w:t>на</w:t>
      </w:r>
      <w:r>
        <w:rPr>
          <w:rFonts w:eastAsia="Calibri"/>
          <w:color w:val="000000"/>
          <w:sz w:val="28"/>
          <w:szCs w:val="28"/>
          <w:shd w:val="clear" w:color="auto" w:fill="FFFFFF"/>
        </w:rPr>
        <w:t xml:space="preserve">толия Борисовича Шарыпова.  </w:t>
      </w:r>
      <w:r>
        <w:rPr>
          <w:rFonts w:eastAsia="Calibri"/>
          <w:sz w:val="28"/>
          <w:szCs w:val="28"/>
        </w:rPr>
        <w:tab/>
        <w:t xml:space="preserve">В мероприятиях </w:t>
      </w:r>
      <w:r>
        <w:rPr>
          <w:rFonts w:eastAsia="Calibri"/>
          <w:b/>
          <w:sz w:val="28"/>
          <w:szCs w:val="28"/>
        </w:rPr>
        <w:t xml:space="preserve">Благотворительного проекта «Волонтеры Добра» </w:t>
      </w:r>
      <w:r>
        <w:rPr>
          <w:rFonts w:eastAsia="Calibri"/>
          <w:sz w:val="28"/>
          <w:szCs w:val="28"/>
        </w:rPr>
        <w:t>приняли участие более 100 волонтеров.</w:t>
      </w:r>
    </w:p>
    <w:p w14:paraId="546D7498" w14:textId="77777777" w:rsidR="009D7B25" w:rsidRDefault="009D7B25" w:rsidP="009D7B25">
      <w:pPr>
        <w:shd w:val="clear" w:color="auto" w:fill="FFFFFF"/>
        <w:tabs>
          <w:tab w:val="left" w:pos="1059"/>
        </w:tabs>
        <w:autoSpaceDE w:val="0"/>
        <w:autoSpaceDN w:val="0"/>
        <w:adjustRightInd w:val="0"/>
        <w:spacing w:line="20" w:lineRule="atLeast"/>
        <w:ind w:left="709"/>
        <w:contextualSpacing/>
        <w:jc w:val="both"/>
        <w:rPr>
          <w:rFonts w:eastAsia="Calibri"/>
          <w:sz w:val="28"/>
          <w:szCs w:val="28"/>
        </w:rPr>
      </w:pPr>
    </w:p>
    <w:p w14:paraId="061EC5D0" w14:textId="04D02759" w:rsidR="009D7B25" w:rsidRDefault="009D7B25" w:rsidP="009D7B25">
      <w:pPr>
        <w:tabs>
          <w:tab w:val="left" w:pos="1059"/>
        </w:tabs>
        <w:autoSpaceDE w:val="0"/>
        <w:autoSpaceDN w:val="0"/>
        <w:adjustRightInd w:val="0"/>
        <w:spacing w:line="20" w:lineRule="atLeast"/>
        <w:jc w:val="center"/>
        <w:rPr>
          <w:rFonts w:eastAsia="Calibri"/>
          <w:color w:val="000000"/>
          <w:sz w:val="28"/>
          <w:szCs w:val="28"/>
          <w:shd w:val="clear" w:color="auto" w:fill="FFFFFF"/>
        </w:rPr>
      </w:pPr>
      <w:r>
        <w:rPr>
          <w:rFonts w:eastAsia="Calibri"/>
          <w:noProof/>
          <w:color w:val="000000"/>
          <w:sz w:val="28"/>
          <w:szCs w:val="28"/>
          <w:shd w:val="clear" w:color="auto" w:fill="FFFFFF"/>
        </w:rPr>
        <w:drawing>
          <wp:inline distT="0" distB="0" distL="0" distR="0" wp14:anchorId="01320F91" wp14:editId="31076C3D">
            <wp:extent cx="2065020" cy="1371600"/>
            <wp:effectExtent l="0" t="0" r="0" b="0"/>
            <wp:docPr id="14" name="Рисунок 14" descr="Караок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descr="Караоке3"/>
                    <pic:cNvPicPr>
                      <a:picLocks noChangeAspect="1" noChangeArrowheads="1"/>
                    </pic:cNvPicPr>
                  </pic:nvPicPr>
                  <pic:blipFill>
                    <a:blip r:embed="rId679">
                      <a:extLst>
                        <a:ext uri="{28A0092B-C50C-407E-A947-70E740481C1C}">
                          <a14:useLocalDpi xmlns:a14="http://schemas.microsoft.com/office/drawing/2010/main"/>
                        </a:ext>
                      </a:extLst>
                    </a:blip>
                    <a:srcRect/>
                    <a:stretch>
                      <a:fillRect/>
                    </a:stretch>
                  </pic:blipFill>
                  <pic:spPr bwMode="auto">
                    <a:xfrm>
                      <a:off x="0" y="0"/>
                      <a:ext cx="2065020" cy="1371600"/>
                    </a:xfrm>
                    <a:prstGeom prst="rect">
                      <a:avLst/>
                    </a:prstGeom>
                    <a:noFill/>
                    <a:ln>
                      <a:noFill/>
                    </a:ln>
                  </pic:spPr>
                </pic:pic>
              </a:graphicData>
            </a:graphic>
          </wp:inline>
        </w:drawing>
      </w:r>
      <w:r>
        <w:rPr>
          <w:rFonts w:eastAsia="Calibri"/>
          <w:noProof/>
          <w:color w:val="000000"/>
          <w:sz w:val="28"/>
          <w:szCs w:val="28"/>
          <w:shd w:val="clear" w:color="auto" w:fill="FFFFFF"/>
        </w:rPr>
        <w:drawing>
          <wp:inline distT="0" distB="0" distL="0" distR="0" wp14:anchorId="788BD0D0" wp14:editId="3E2EB692">
            <wp:extent cx="2080260" cy="1371600"/>
            <wp:effectExtent l="0" t="0" r="0" b="0"/>
            <wp:docPr id="13" name="Рисунок 13" descr="караок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descr="караоке4"/>
                    <pic:cNvPicPr>
                      <a:picLocks noChangeAspect="1" noChangeArrowheads="1"/>
                    </pic:cNvPicPr>
                  </pic:nvPicPr>
                  <pic:blipFill>
                    <a:blip r:embed="rId680">
                      <a:extLst>
                        <a:ext uri="{28A0092B-C50C-407E-A947-70E740481C1C}">
                          <a14:useLocalDpi xmlns:a14="http://schemas.microsoft.com/office/drawing/2010/main"/>
                        </a:ext>
                      </a:extLst>
                    </a:blip>
                    <a:srcRect/>
                    <a:stretch>
                      <a:fillRect/>
                    </a:stretch>
                  </pic:blipFill>
                  <pic:spPr bwMode="auto">
                    <a:xfrm>
                      <a:off x="0" y="0"/>
                      <a:ext cx="2080260" cy="1371600"/>
                    </a:xfrm>
                    <a:prstGeom prst="rect">
                      <a:avLst/>
                    </a:prstGeom>
                    <a:noFill/>
                    <a:ln>
                      <a:noFill/>
                    </a:ln>
                  </pic:spPr>
                </pic:pic>
              </a:graphicData>
            </a:graphic>
          </wp:inline>
        </w:drawing>
      </w:r>
      <w:r>
        <w:rPr>
          <w:rFonts w:eastAsia="Calibri"/>
          <w:noProof/>
          <w:color w:val="000000"/>
          <w:sz w:val="28"/>
          <w:szCs w:val="28"/>
          <w:shd w:val="clear" w:color="auto" w:fill="FFFFFF"/>
        </w:rPr>
        <w:drawing>
          <wp:inline distT="0" distB="0" distL="0" distR="0" wp14:anchorId="26D6C309" wp14:editId="77667AF1">
            <wp:extent cx="792480" cy="1409700"/>
            <wp:effectExtent l="0" t="0" r="7620" b="0"/>
            <wp:docPr id="12" name="Рисунок 12" descr="Караок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descr="Караоке2"/>
                    <pic:cNvPicPr>
                      <a:picLocks noChangeAspect="1" noChangeArrowheads="1"/>
                    </pic:cNvPicPr>
                  </pic:nvPicPr>
                  <pic:blipFill>
                    <a:blip r:embed="rId681">
                      <a:extLst>
                        <a:ext uri="{28A0092B-C50C-407E-A947-70E740481C1C}">
                          <a14:useLocalDpi xmlns:a14="http://schemas.microsoft.com/office/drawing/2010/main"/>
                        </a:ext>
                      </a:extLst>
                    </a:blip>
                    <a:srcRect/>
                    <a:stretch>
                      <a:fillRect/>
                    </a:stretch>
                  </pic:blipFill>
                  <pic:spPr bwMode="auto">
                    <a:xfrm>
                      <a:off x="0" y="0"/>
                      <a:ext cx="792480" cy="1409700"/>
                    </a:xfrm>
                    <a:prstGeom prst="rect">
                      <a:avLst/>
                    </a:prstGeom>
                    <a:noFill/>
                    <a:ln>
                      <a:noFill/>
                    </a:ln>
                  </pic:spPr>
                </pic:pic>
              </a:graphicData>
            </a:graphic>
          </wp:inline>
        </w:drawing>
      </w:r>
    </w:p>
    <w:p w14:paraId="659760D3" w14:textId="77777777" w:rsidR="009D7B25" w:rsidRDefault="009D7B25" w:rsidP="009D7B25">
      <w:pPr>
        <w:autoSpaceDE w:val="0"/>
        <w:autoSpaceDN w:val="0"/>
        <w:adjustRightInd w:val="0"/>
        <w:spacing w:line="20" w:lineRule="atLeast"/>
        <w:ind w:firstLine="567"/>
        <w:jc w:val="both"/>
        <w:rPr>
          <w:b/>
          <w:i/>
          <w:color w:val="000000"/>
          <w:sz w:val="28"/>
          <w:szCs w:val="28"/>
          <w:shd w:val="clear" w:color="auto" w:fill="FFFFFF"/>
        </w:rPr>
      </w:pPr>
    </w:p>
    <w:p w14:paraId="7B6A7B8E" w14:textId="77777777" w:rsidR="009D7B25" w:rsidRDefault="009D7B25" w:rsidP="009D7B25">
      <w:pPr>
        <w:autoSpaceDE w:val="0"/>
        <w:autoSpaceDN w:val="0"/>
        <w:adjustRightInd w:val="0"/>
        <w:spacing w:line="20" w:lineRule="atLeast"/>
        <w:ind w:firstLine="709"/>
        <w:jc w:val="both"/>
        <w:rPr>
          <w:b/>
          <w:i/>
          <w:color w:val="000000"/>
          <w:sz w:val="28"/>
          <w:szCs w:val="28"/>
          <w:shd w:val="clear" w:color="auto" w:fill="FFFFFF"/>
        </w:rPr>
      </w:pPr>
      <w:r>
        <w:rPr>
          <w:b/>
          <w:i/>
          <w:color w:val="000000"/>
          <w:sz w:val="28"/>
          <w:szCs w:val="28"/>
          <w:shd w:val="clear" w:color="auto" w:fill="FFFFFF"/>
        </w:rPr>
        <w:t>Чувашский праздник «</w:t>
      </w:r>
      <w:proofErr w:type="spellStart"/>
      <w:r>
        <w:rPr>
          <w:b/>
          <w:i/>
          <w:color w:val="000000"/>
          <w:sz w:val="28"/>
          <w:szCs w:val="28"/>
          <w:shd w:val="clear" w:color="auto" w:fill="FFFFFF"/>
        </w:rPr>
        <w:t>Сурхури</w:t>
      </w:r>
      <w:proofErr w:type="spellEnd"/>
      <w:r>
        <w:rPr>
          <w:b/>
          <w:i/>
          <w:color w:val="000000"/>
          <w:sz w:val="28"/>
          <w:szCs w:val="28"/>
          <w:shd w:val="clear" w:color="auto" w:fill="FFFFFF"/>
        </w:rPr>
        <w:t>»</w:t>
      </w:r>
    </w:p>
    <w:p w14:paraId="3F12EEEC" w14:textId="77777777" w:rsidR="009D7B25" w:rsidRDefault="009D7B25" w:rsidP="009D7B25">
      <w:pPr>
        <w:shd w:val="clear" w:color="auto" w:fill="FFFFFF"/>
        <w:spacing w:line="20" w:lineRule="atLeast"/>
        <w:ind w:firstLine="709"/>
        <w:jc w:val="both"/>
        <w:rPr>
          <w:rFonts w:eastAsia="Calibri"/>
          <w:sz w:val="28"/>
          <w:szCs w:val="28"/>
        </w:rPr>
      </w:pPr>
      <w:r>
        <w:rPr>
          <w:color w:val="000000"/>
          <w:sz w:val="28"/>
          <w:szCs w:val="28"/>
          <w:shd w:val="clear" w:color="auto" w:fill="FFFFFF"/>
        </w:rPr>
        <w:t xml:space="preserve">18 января, в Центре национальных культур ДК «Нефтяник» собрались участники чувашской культурно-национальной общественной организации «Судьба» на традиционный </w:t>
      </w:r>
      <w:proofErr w:type="spellStart"/>
      <w:r>
        <w:rPr>
          <w:rFonts w:eastAsia="Calibri"/>
          <w:iCs/>
          <w:color w:val="000000"/>
          <w:sz w:val="28"/>
          <w:szCs w:val="28"/>
          <w:shd w:val="clear" w:color="auto" w:fill="FFFFFF"/>
        </w:rPr>
        <w:t>праздник</w:t>
      </w:r>
      <w:r>
        <w:rPr>
          <w:color w:val="000000"/>
          <w:sz w:val="28"/>
          <w:szCs w:val="28"/>
          <w:shd w:val="clear" w:color="auto" w:fill="FFFFFF"/>
        </w:rPr>
        <w:t>Сурхури</w:t>
      </w:r>
      <w:proofErr w:type="spellEnd"/>
      <w:r>
        <w:rPr>
          <w:color w:val="000000"/>
          <w:sz w:val="28"/>
          <w:szCs w:val="28"/>
          <w:shd w:val="clear" w:color="auto" w:fill="FFFFFF"/>
        </w:rPr>
        <w:t xml:space="preserve">, на который приехали гости из Сургута во главе с Татьяной Кузьминой, руководителем региональной общественной организации ХМАО – Югры </w:t>
      </w:r>
      <w:r>
        <w:rPr>
          <w:i/>
          <w:color w:val="000000"/>
          <w:sz w:val="28"/>
          <w:szCs w:val="28"/>
          <w:shd w:val="clear" w:color="auto" w:fill="FFFFFF"/>
        </w:rPr>
        <w:t>«</w:t>
      </w:r>
      <w:r>
        <w:rPr>
          <w:rFonts w:eastAsia="Calibri"/>
          <w:iCs/>
          <w:color w:val="000000"/>
          <w:sz w:val="28"/>
          <w:szCs w:val="28"/>
          <w:shd w:val="clear" w:color="auto" w:fill="FFFFFF"/>
        </w:rPr>
        <w:t>Чувашский</w:t>
      </w:r>
      <w:r>
        <w:rPr>
          <w:color w:val="000000"/>
          <w:sz w:val="28"/>
          <w:szCs w:val="28"/>
          <w:shd w:val="clear" w:color="auto" w:fill="FFFFFF"/>
        </w:rPr>
        <w:t xml:space="preserve"> культурно-национальный центр «</w:t>
      </w:r>
      <w:proofErr w:type="spellStart"/>
      <w:r>
        <w:rPr>
          <w:color w:val="000000"/>
          <w:sz w:val="28"/>
          <w:szCs w:val="28"/>
          <w:shd w:val="clear" w:color="auto" w:fill="FFFFFF"/>
        </w:rPr>
        <w:t>Туслах</w:t>
      </w:r>
      <w:proofErr w:type="spellEnd"/>
      <w:r>
        <w:rPr>
          <w:color w:val="000000"/>
          <w:sz w:val="28"/>
          <w:szCs w:val="28"/>
          <w:shd w:val="clear" w:color="auto" w:fill="FFFFFF"/>
        </w:rPr>
        <w:t xml:space="preserve">» («Дружба»): «В такой замечательный </w:t>
      </w:r>
      <w:r>
        <w:rPr>
          <w:rFonts w:eastAsia="Calibri"/>
          <w:iCs/>
          <w:color w:val="000000"/>
          <w:sz w:val="28"/>
          <w:szCs w:val="28"/>
          <w:shd w:val="clear" w:color="auto" w:fill="FFFFFF"/>
        </w:rPr>
        <w:t>праздник</w:t>
      </w:r>
      <w:r>
        <w:rPr>
          <w:i/>
          <w:color w:val="000000"/>
          <w:sz w:val="28"/>
          <w:szCs w:val="28"/>
          <w:shd w:val="clear" w:color="auto" w:fill="FFFFFF"/>
        </w:rPr>
        <w:t xml:space="preserve"> о</w:t>
      </w:r>
      <w:r>
        <w:rPr>
          <w:color w:val="000000"/>
          <w:sz w:val="28"/>
          <w:szCs w:val="28"/>
          <w:shd w:val="clear" w:color="auto" w:fill="FFFFFF"/>
        </w:rPr>
        <w:t xml:space="preserve">чень хочется увидеться с земляками, пожать друг другу руку, обняться и улыбнуться. Попеть песни на родном языке, вспомнить народные традиции. В чувашской национальной культуре много знаков солнца. Чуваши позиционируют себя, как открытые и добрые люди, которые всегда улыбаются». Дорогих гостей в Лянторе с угощали национальными блюдами, которые чувашские хозяюшки специально приготовили для </w:t>
      </w:r>
      <w:r>
        <w:rPr>
          <w:rFonts w:eastAsia="Calibri"/>
          <w:i/>
          <w:iCs/>
          <w:color w:val="000000"/>
          <w:sz w:val="28"/>
          <w:szCs w:val="28"/>
          <w:shd w:val="clear" w:color="auto" w:fill="FFFFFF"/>
        </w:rPr>
        <w:t>праздник</w:t>
      </w:r>
      <w:r>
        <w:rPr>
          <w:color w:val="000000"/>
          <w:sz w:val="28"/>
          <w:szCs w:val="28"/>
          <w:shd w:val="clear" w:color="auto" w:fill="FFFFFF"/>
        </w:rPr>
        <w:t>а – это наваристый бульон из мяса и субпродуктов баранины «шурпе», мясо, приготовленное в желудке овцы и долго томленное в печи «</w:t>
      </w:r>
      <w:proofErr w:type="spellStart"/>
      <w:r>
        <w:rPr>
          <w:color w:val="000000"/>
          <w:sz w:val="28"/>
          <w:szCs w:val="28"/>
          <w:shd w:val="clear" w:color="auto" w:fill="FFFFFF"/>
        </w:rPr>
        <w:t>шартан</w:t>
      </w:r>
      <w:proofErr w:type="spellEnd"/>
      <w:r>
        <w:rPr>
          <w:color w:val="000000"/>
          <w:sz w:val="28"/>
          <w:szCs w:val="28"/>
          <w:shd w:val="clear" w:color="auto" w:fill="FFFFFF"/>
        </w:rPr>
        <w:t>», пирог с мясной и картофельной начинкой «</w:t>
      </w:r>
      <w:proofErr w:type="spellStart"/>
      <w:r>
        <w:rPr>
          <w:color w:val="000000"/>
          <w:sz w:val="28"/>
          <w:szCs w:val="28"/>
          <w:shd w:val="clear" w:color="auto" w:fill="FFFFFF"/>
        </w:rPr>
        <w:t>хуплу</w:t>
      </w:r>
      <w:proofErr w:type="spellEnd"/>
      <w:r>
        <w:rPr>
          <w:color w:val="000000"/>
          <w:sz w:val="28"/>
          <w:szCs w:val="28"/>
          <w:shd w:val="clear" w:color="auto" w:fill="FFFFFF"/>
        </w:rPr>
        <w:t>» и знаменитые колобки «</w:t>
      </w:r>
      <w:proofErr w:type="spellStart"/>
      <w:r>
        <w:rPr>
          <w:color w:val="000000"/>
          <w:sz w:val="28"/>
          <w:szCs w:val="28"/>
          <w:shd w:val="clear" w:color="auto" w:fill="FFFFFF"/>
        </w:rPr>
        <w:t>йава</w:t>
      </w:r>
      <w:proofErr w:type="spellEnd"/>
      <w:r>
        <w:rPr>
          <w:color w:val="000000"/>
          <w:sz w:val="28"/>
          <w:szCs w:val="28"/>
          <w:shd w:val="clear" w:color="auto" w:fill="FFFFFF"/>
        </w:rPr>
        <w:t xml:space="preserve">», которые подают по большим </w:t>
      </w:r>
      <w:r>
        <w:rPr>
          <w:rFonts w:eastAsia="Calibri"/>
          <w:i/>
          <w:iCs/>
          <w:color w:val="000000"/>
          <w:sz w:val="28"/>
          <w:szCs w:val="28"/>
          <w:shd w:val="clear" w:color="auto" w:fill="FFFFFF"/>
        </w:rPr>
        <w:t>праздник</w:t>
      </w:r>
      <w:r>
        <w:rPr>
          <w:color w:val="000000"/>
          <w:sz w:val="28"/>
          <w:szCs w:val="28"/>
          <w:shd w:val="clear" w:color="auto" w:fill="FFFFFF"/>
        </w:rPr>
        <w:t xml:space="preserve">ам: на свадьбу, Рождество, Пасху и на </w:t>
      </w:r>
      <w:proofErr w:type="spellStart"/>
      <w:r>
        <w:rPr>
          <w:color w:val="000000"/>
          <w:sz w:val="28"/>
          <w:szCs w:val="28"/>
          <w:shd w:val="clear" w:color="auto" w:fill="FFFFFF"/>
        </w:rPr>
        <w:t>Сурхури</w:t>
      </w:r>
      <w:proofErr w:type="spellEnd"/>
      <w:r>
        <w:rPr>
          <w:color w:val="000000"/>
          <w:sz w:val="28"/>
          <w:szCs w:val="28"/>
          <w:shd w:val="clear" w:color="auto" w:fill="FFFFFF"/>
        </w:rPr>
        <w:t>.</w:t>
      </w:r>
    </w:p>
    <w:p w14:paraId="5464A2C8" w14:textId="77777777" w:rsidR="009D7B25" w:rsidRDefault="009D7B25" w:rsidP="009D7B25">
      <w:pPr>
        <w:shd w:val="clear" w:color="auto" w:fill="FFFFFF"/>
        <w:spacing w:line="20" w:lineRule="atLeast"/>
        <w:ind w:firstLine="709"/>
        <w:jc w:val="both"/>
        <w:rPr>
          <w:color w:val="000000"/>
          <w:sz w:val="28"/>
          <w:szCs w:val="28"/>
          <w:shd w:val="clear" w:color="auto" w:fill="FFFFFF"/>
        </w:rPr>
      </w:pPr>
      <w:r>
        <w:rPr>
          <w:color w:val="000000"/>
          <w:sz w:val="28"/>
          <w:szCs w:val="28"/>
          <w:shd w:val="clear" w:color="auto" w:fill="FFFFFF"/>
        </w:rPr>
        <w:lastRenderedPageBreak/>
        <w:t xml:space="preserve">Следует отметить, что сотрудничество в сообществе чувашей Югры развивается. Так, в 2018 году подписан договор о дружбе и сотрудничестве среди чувашских общественных объединений Нижневартовска, Лянтора, </w:t>
      </w:r>
      <w:proofErr w:type="spellStart"/>
      <w:r>
        <w:rPr>
          <w:color w:val="000000"/>
          <w:sz w:val="28"/>
          <w:szCs w:val="28"/>
          <w:shd w:val="clear" w:color="auto" w:fill="FFFFFF"/>
        </w:rPr>
        <w:t>Пойковского</w:t>
      </w:r>
      <w:proofErr w:type="spellEnd"/>
      <w:r>
        <w:rPr>
          <w:color w:val="000000"/>
          <w:sz w:val="28"/>
          <w:szCs w:val="28"/>
          <w:shd w:val="clear" w:color="auto" w:fill="FFFFFF"/>
        </w:rPr>
        <w:t xml:space="preserve">, Федоровского, Муравленко (ЯНАО). </w:t>
      </w:r>
    </w:p>
    <w:p w14:paraId="33C5C4B3" w14:textId="77777777" w:rsidR="009D7B25" w:rsidRDefault="009D7B25" w:rsidP="009D7B25">
      <w:pPr>
        <w:autoSpaceDE w:val="0"/>
        <w:autoSpaceDN w:val="0"/>
        <w:adjustRightInd w:val="0"/>
        <w:spacing w:line="20" w:lineRule="atLeast"/>
        <w:rPr>
          <w:color w:val="000000"/>
          <w:sz w:val="28"/>
          <w:szCs w:val="28"/>
          <w:shd w:val="clear" w:color="auto" w:fill="FFFFFF"/>
        </w:rPr>
      </w:pPr>
    </w:p>
    <w:p w14:paraId="4517CC09" w14:textId="1AB7E8B8" w:rsidR="009D7B25" w:rsidRDefault="009D7B25" w:rsidP="009D7B25">
      <w:pPr>
        <w:autoSpaceDE w:val="0"/>
        <w:autoSpaceDN w:val="0"/>
        <w:adjustRightInd w:val="0"/>
        <w:spacing w:line="20" w:lineRule="atLeast"/>
        <w:rPr>
          <w:color w:val="000000"/>
          <w:sz w:val="28"/>
          <w:szCs w:val="28"/>
          <w:shd w:val="clear" w:color="auto" w:fill="FFFFFF"/>
        </w:rPr>
      </w:pPr>
      <w:r>
        <w:rPr>
          <w:noProof/>
          <w:color w:val="000000"/>
          <w:sz w:val="28"/>
          <w:szCs w:val="28"/>
          <w:shd w:val="clear" w:color="auto" w:fill="FFFFFF"/>
        </w:rPr>
        <w:drawing>
          <wp:inline distT="0" distB="0" distL="0" distR="0" wp14:anchorId="1804FEDF" wp14:editId="7264A918">
            <wp:extent cx="2156460" cy="1303020"/>
            <wp:effectExtent l="0" t="0" r="0" b="0"/>
            <wp:docPr id="11" name="Рисунок 11" descr="Сурхур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descr="Сурхури1"/>
                    <pic:cNvPicPr>
                      <a:picLocks noChangeAspect="1" noChangeArrowheads="1"/>
                    </pic:cNvPicPr>
                  </pic:nvPicPr>
                  <pic:blipFill>
                    <a:blip r:embed="rId682">
                      <a:extLst>
                        <a:ext uri="{28A0092B-C50C-407E-A947-70E740481C1C}">
                          <a14:useLocalDpi xmlns:a14="http://schemas.microsoft.com/office/drawing/2010/main"/>
                        </a:ext>
                      </a:extLst>
                    </a:blip>
                    <a:srcRect/>
                    <a:stretch>
                      <a:fillRect/>
                    </a:stretch>
                  </pic:blipFill>
                  <pic:spPr bwMode="auto">
                    <a:xfrm>
                      <a:off x="0" y="0"/>
                      <a:ext cx="2156460" cy="1303020"/>
                    </a:xfrm>
                    <a:prstGeom prst="rect">
                      <a:avLst/>
                    </a:prstGeom>
                    <a:noFill/>
                    <a:ln>
                      <a:noFill/>
                    </a:ln>
                  </pic:spPr>
                </pic:pic>
              </a:graphicData>
            </a:graphic>
          </wp:inline>
        </w:drawing>
      </w:r>
      <w:r>
        <w:rPr>
          <w:noProof/>
          <w:color w:val="000000"/>
          <w:sz w:val="28"/>
          <w:szCs w:val="28"/>
          <w:shd w:val="clear" w:color="auto" w:fill="FFFFFF"/>
        </w:rPr>
        <w:drawing>
          <wp:inline distT="0" distB="0" distL="0" distR="0" wp14:anchorId="12B2793F" wp14:editId="5948824F">
            <wp:extent cx="2118360" cy="1303020"/>
            <wp:effectExtent l="0" t="0" r="0" b="0"/>
            <wp:docPr id="10" name="Рисунок 10" descr="Сурхур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descr="Сурхури3"/>
                    <pic:cNvPicPr>
                      <a:picLocks noChangeAspect="1" noChangeArrowheads="1"/>
                    </pic:cNvPicPr>
                  </pic:nvPicPr>
                  <pic:blipFill>
                    <a:blip r:embed="rId683">
                      <a:extLst>
                        <a:ext uri="{28A0092B-C50C-407E-A947-70E740481C1C}">
                          <a14:useLocalDpi xmlns:a14="http://schemas.microsoft.com/office/drawing/2010/main"/>
                        </a:ext>
                      </a:extLst>
                    </a:blip>
                    <a:srcRect/>
                    <a:stretch>
                      <a:fillRect/>
                    </a:stretch>
                  </pic:blipFill>
                  <pic:spPr bwMode="auto">
                    <a:xfrm>
                      <a:off x="0" y="0"/>
                      <a:ext cx="2118360" cy="1303020"/>
                    </a:xfrm>
                    <a:prstGeom prst="rect">
                      <a:avLst/>
                    </a:prstGeom>
                    <a:noFill/>
                    <a:ln>
                      <a:noFill/>
                    </a:ln>
                  </pic:spPr>
                </pic:pic>
              </a:graphicData>
            </a:graphic>
          </wp:inline>
        </w:drawing>
      </w:r>
      <w:r>
        <w:rPr>
          <w:noProof/>
          <w:color w:val="000000"/>
          <w:sz w:val="28"/>
          <w:szCs w:val="28"/>
          <w:shd w:val="clear" w:color="auto" w:fill="FFFFFF"/>
        </w:rPr>
        <w:drawing>
          <wp:inline distT="0" distB="0" distL="0" distR="0" wp14:anchorId="63E21D42" wp14:editId="760521D2">
            <wp:extent cx="2011680" cy="1333500"/>
            <wp:effectExtent l="0" t="0" r="7620" b="0"/>
            <wp:docPr id="9" name="Рисунок 9" descr="Сурхури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descr="Сурхури4"/>
                    <pic:cNvPicPr>
                      <a:picLocks noChangeAspect="1" noChangeArrowheads="1"/>
                    </pic:cNvPicPr>
                  </pic:nvPicPr>
                  <pic:blipFill>
                    <a:blip r:embed="rId684">
                      <a:extLst>
                        <a:ext uri="{28A0092B-C50C-407E-A947-70E740481C1C}">
                          <a14:useLocalDpi xmlns:a14="http://schemas.microsoft.com/office/drawing/2010/main"/>
                        </a:ext>
                      </a:extLst>
                    </a:blip>
                    <a:srcRect/>
                    <a:stretch>
                      <a:fillRect/>
                    </a:stretch>
                  </pic:blipFill>
                  <pic:spPr bwMode="auto">
                    <a:xfrm>
                      <a:off x="0" y="0"/>
                      <a:ext cx="2011680" cy="1333500"/>
                    </a:xfrm>
                    <a:prstGeom prst="rect">
                      <a:avLst/>
                    </a:prstGeom>
                    <a:noFill/>
                    <a:ln>
                      <a:noFill/>
                    </a:ln>
                  </pic:spPr>
                </pic:pic>
              </a:graphicData>
            </a:graphic>
          </wp:inline>
        </w:drawing>
      </w:r>
    </w:p>
    <w:p w14:paraId="3CFB5A46" w14:textId="77777777" w:rsidR="009D7B25" w:rsidRDefault="009D7B25" w:rsidP="009D7B25">
      <w:pPr>
        <w:tabs>
          <w:tab w:val="left" w:pos="851"/>
        </w:tabs>
        <w:spacing w:line="20" w:lineRule="atLeast"/>
        <w:ind w:firstLine="567"/>
        <w:jc w:val="both"/>
        <w:rPr>
          <w:sz w:val="28"/>
          <w:szCs w:val="28"/>
        </w:rPr>
      </w:pPr>
    </w:p>
    <w:p w14:paraId="11C30394" w14:textId="77777777" w:rsidR="009D7B25" w:rsidRDefault="009D7B25" w:rsidP="009D7B25">
      <w:pPr>
        <w:tabs>
          <w:tab w:val="left" w:pos="851"/>
        </w:tabs>
        <w:spacing w:line="20" w:lineRule="atLeast"/>
        <w:ind w:firstLine="709"/>
        <w:jc w:val="both"/>
        <w:rPr>
          <w:sz w:val="28"/>
          <w:szCs w:val="28"/>
        </w:rPr>
      </w:pPr>
      <w:r>
        <w:rPr>
          <w:sz w:val="28"/>
          <w:szCs w:val="28"/>
        </w:rPr>
        <w:t xml:space="preserve">Специалистами Дома культуры «Нефтяник» ведётся постоянная работа по оказанию организационной, консультативной и творческой помощи НКО в подготовке и защите в конкурсе проектов социально-ориентированных организаций Сургутского района, направленных на профилактику социально-опасных форм поведения граждан, а также в их реализации. </w:t>
      </w:r>
    </w:p>
    <w:p w14:paraId="016CF792" w14:textId="77777777" w:rsidR="009D7B25" w:rsidRDefault="009D7B25" w:rsidP="009D7B25">
      <w:pPr>
        <w:ind w:firstLine="709"/>
        <w:jc w:val="both"/>
        <w:rPr>
          <w:sz w:val="28"/>
          <w:szCs w:val="28"/>
        </w:rPr>
      </w:pPr>
      <w:r>
        <w:rPr>
          <w:sz w:val="28"/>
          <w:szCs w:val="28"/>
        </w:rPr>
        <w:t xml:space="preserve">Победителями конкурса проектов социально ориентированных организаций Сургутского района, направленных на профилактику социально-опасных форм поведения граждан в 2019 году стали 3 общественных организации нашего города на общую сумму 1 млн. 300 </w:t>
      </w:r>
      <w:proofErr w:type="spellStart"/>
      <w:r>
        <w:rPr>
          <w:sz w:val="28"/>
          <w:szCs w:val="28"/>
        </w:rPr>
        <w:t>тыс.рублей</w:t>
      </w:r>
      <w:proofErr w:type="spellEnd"/>
      <w:r>
        <w:rPr>
          <w:sz w:val="28"/>
          <w:szCs w:val="28"/>
        </w:rPr>
        <w:t>.</w:t>
      </w:r>
    </w:p>
    <w:p w14:paraId="4C62555C" w14:textId="77777777" w:rsidR="009D7B25" w:rsidRDefault="009D7B25" w:rsidP="009D7B25">
      <w:pPr>
        <w:ind w:firstLine="567"/>
        <w:jc w:val="both"/>
        <w:rPr>
          <w:sz w:val="28"/>
          <w:szCs w:val="28"/>
        </w:rPr>
      </w:pPr>
    </w:p>
    <w:p w14:paraId="73718289" w14:textId="66D027F2" w:rsidR="009D7B25" w:rsidRDefault="009D7B25" w:rsidP="009D7B25">
      <w:pPr>
        <w:ind w:firstLine="709"/>
        <w:jc w:val="both"/>
        <w:rPr>
          <w:sz w:val="28"/>
          <w:szCs w:val="28"/>
        </w:rPr>
      </w:pPr>
      <w:r>
        <w:rPr>
          <w:sz w:val="28"/>
          <w:szCs w:val="28"/>
        </w:rPr>
        <w:t>3 место – Местная общественная организация Сургутского района Украинский национально-культурный центр «Водограй» с проектом «Славные славяне», субсидия 300 тыс.</w:t>
      </w:r>
      <w:r w:rsidR="00A46A90">
        <w:rPr>
          <w:sz w:val="28"/>
          <w:szCs w:val="28"/>
        </w:rPr>
        <w:t xml:space="preserve"> </w:t>
      </w:r>
      <w:r>
        <w:rPr>
          <w:sz w:val="28"/>
          <w:szCs w:val="28"/>
        </w:rPr>
        <w:t>руб.</w:t>
      </w:r>
    </w:p>
    <w:p w14:paraId="64A9BE73" w14:textId="77777777" w:rsidR="009D7B25" w:rsidRDefault="009D7B25" w:rsidP="009D7B25">
      <w:pPr>
        <w:ind w:firstLine="709"/>
        <w:jc w:val="both"/>
        <w:rPr>
          <w:sz w:val="28"/>
          <w:szCs w:val="28"/>
        </w:rPr>
      </w:pPr>
      <w:r>
        <w:rPr>
          <w:sz w:val="28"/>
          <w:szCs w:val="28"/>
        </w:rPr>
        <w:t>3 место – Общественная организация «Курултай (конгресс) башкир Ханты-Мансийского автономного округа» с проектом «Представление культуры башкир на мероприятиях (районных, окружных, всероссийских)», субсидия 300 тыс. руб.</w:t>
      </w:r>
    </w:p>
    <w:p w14:paraId="5EFC2535" w14:textId="77777777" w:rsidR="009D7B25" w:rsidRDefault="009D7B25" w:rsidP="009D7B25">
      <w:pPr>
        <w:ind w:firstLine="709"/>
        <w:jc w:val="both"/>
        <w:rPr>
          <w:rFonts w:eastAsia="Calibri"/>
          <w:sz w:val="28"/>
          <w:szCs w:val="28"/>
        </w:rPr>
      </w:pPr>
      <w:r>
        <w:rPr>
          <w:sz w:val="28"/>
          <w:szCs w:val="28"/>
        </w:rPr>
        <w:t>В рамках реализации мероприятий по задаче</w:t>
      </w:r>
      <w:r>
        <w:rPr>
          <w:b/>
          <w:sz w:val="28"/>
          <w:szCs w:val="28"/>
        </w:rPr>
        <w:t xml:space="preserve"> «Информационное сопровождение деятельности по профилактике экстремизма» </w:t>
      </w:r>
      <w:r>
        <w:rPr>
          <w:rFonts w:eastAsia="Calibri"/>
          <w:sz w:val="28"/>
          <w:szCs w:val="28"/>
        </w:rPr>
        <w:t>актуальная информация по профилактике экстремизма доводилась до населения четырьмя основными коммуникационными каналами: официальный сайт городской Администрации, издание «Лянторская газета», публичные информационные страницы во всех основных социальных сетях, сайты учреждений культуры и спорта.</w:t>
      </w:r>
    </w:p>
    <w:p w14:paraId="0A2C3D85" w14:textId="2E57E4C0" w:rsidR="009D7B25" w:rsidRDefault="009D7B25" w:rsidP="009D7B25">
      <w:pPr>
        <w:ind w:firstLine="567"/>
        <w:jc w:val="center"/>
        <w:rPr>
          <w:sz w:val="28"/>
          <w:szCs w:val="28"/>
        </w:rPr>
      </w:pPr>
      <w:r>
        <w:rPr>
          <w:noProof/>
          <w:sz w:val="28"/>
          <w:szCs w:val="28"/>
        </w:rPr>
        <w:drawing>
          <wp:inline distT="0" distB="0" distL="0" distR="0" wp14:anchorId="74894FBB" wp14:editId="372F03DC">
            <wp:extent cx="1325336" cy="1752600"/>
            <wp:effectExtent l="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685">
                      <a:extLst>
                        <a:ext uri="{28A0092B-C50C-407E-A947-70E740481C1C}">
                          <a14:useLocalDpi xmlns:a14="http://schemas.microsoft.com/office/drawing/2010/main"/>
                        </a:ext>
                      </a:extLst>
                    </a:blip>
                    <a:srcRect/>
                    <a:stretch>
                      <a:fillRect/>
                    </a:stretch>
                  </pic:blipFill>
                  <pic:spPr bwMode="auto">
                    <a:xfrm>
                      <a:off x="0" y="0"/>
                      <a:ext cx="1325427" cy="1752720"/>
                    </a:xfrm>
                    <a:prstGeom prst="rect">
                      <a:avLst/>
                    </a:prstGeom>
                    <a:noFill/>
                    <a:ln>
                      <a:noFill/>
                    </a:ln>
                  </pic:spPr>
                </pic:pic>
              </a:graphicData>
            </a:graphic>
          </wp:inline>
        </w:drawing>
      </w:r>
      <w:r>
        <w:rPr>
          <w:noProof/>
          <w:sz w:val="28"/>
          <w:szCs w:val="28"/>
        </w:rPr>
        <w:drawing>
          <wp:inline distT="0" distB="0" distL="0" distR="0" wp14:anchorId="52C4A235" wp14:editId="201258E5">
            <wp:extent cx="1341120" cy="1744980"/>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686">
                      <a:extLst>
                        <a:ext uri="{28A0092B-C50C-407E-A947-70E740481C1C}">
                          <a14:useLocalDpi xmlns:a14="http://schemas.microsoft.com/office/drawing/2010/main"/>
                        </a:ext>
                      </a:extLst>
                    </a:blip>
                    <a:srcRect/>
                    <a:stretch>
                      <a:fillRect/>
                    </a:stretch>
                  </pic:blipFill>
                  <pic:spPr bwMode="auto">
                    <a:xfrm>
                      <a:off x="0" y="0"/>
                      <a:ext cx="1341120" cy="1744980"/>
                    </a:xfrm>
                    <a:prstGeom prst="rect">
                      <a:avLst/>
                    </a:prstGeom>
                    <a:noFill/>
                    <a:ln>
                      <a:noFill/>
                    </a:ln>
                  </pic:spPr>
                </pic:pic>
              </a:graphicData>
            </a:graphic>
          </wp:inline>
        </w:drawing>
      </w:r>
    </w:p>
    <w:p w14:paraId="5E40D3EF" w14:textId="77777777" w:rsidR="009D7B25" w:rsidRDefault="009D7B25" w:rsidP="009D7B25">
      <w:pPr>
        <w:ind w:firstLine="567"/>
        <w:jc w:val="both"/>
        <w:rPr>
          <w:sz w:val="28"/>
          <w:szCs w:val="28"/>
        </w:rPr>
      </w:pPr>
    </w:p>
    <w:p w14:paraId="780F4FA3" w14:textId="77777777" w:rsidR="009D7B25" w:rsidRDefault="009D7B25" w:rsidP="009D7B25">
      <w:pPr>
        <w:ind w:firstLine="709"/>
        <w:jc w:val="both"/>
        <w:rPr>
          <w:sz w:val="28"/>
          <w:szCs w:val="28"/>
        </w:rPr>
      </w:pPr>
      <w:r>
        <w:rPr>
          <w:sz w:val="28"/>
          <w:szCs w:val="28"/>
        </w:rPr>
        <w:lastRenderedPageBreak/>
        <w:t>За отчётный период в средствах массовой информации опубликовано 13 статей по освещению деятельности по профилактике экстремизма в городе (о работе межведомственной комиссии, реализации программных мероприятий), 7 публикаций по ознакомлению с этнокультурным и конфессиональным многообразием народов России, проживающих на территории города. Изготовлено 6 информационных макетов – «Азбука безопасного Интернета», памятка по недопущению экстремизма в молодёжной среде, памятка родителям, «Профилактика экстремизма в молодёжной среде», «Информация по вопросам гражданства», «Как понять, что тебя вербуют».</w:t>
      </w:r>
    </w:p>
    <w:p w14:paraId="7E6F1BEB" w14:textId="1D5B3097" w:rsidR="009D7B25" w:rsidRDefault="009D7B25" w:rsidP="009D7B25">
      <w:pPr>
        <w:ind w:firstLine="567"/>
        <w:jc w:val="center"/>
        <w:rPr>
          <w:rFonts w:eastAsia="Calibri"/>
          <w:sz w:val="28"/>
          <w:szCs w:val="28"/>
        </w:rPr>
      </w:pPr>
      <w:r>
        <w:rPr>
          <w:rFonts w:eastAsia="Calibri"/>
          <w:noProof/>
          <w:sz w:val="28"/>
          <w:szCs w:val="28"/>
        </w:rPr>
        <w:drawing>
          <wp:inline distT="0" distB="0" distL="0" distR="0" wp14:anchorId="5C8FAD09" wp14:editId="67254F2C">
            <wp:extent cx="1866900" cy="1325880"/>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687">
                      <a:extLst>
                        <a:ext uri="{28A0092B-C50C-407E-A947-70E740481C1C}">
                          <a14:useLocalDpi xmlns:a14="http://schemas.microsoft.com/office/drawing/2010/main"/>
                        </a:ext>
                      </a:extLst>
                    </a:blip>
                    <a:srcRect/>
                    <a:stretch>
                      <a:fillRect/>
                    </a:stretch>
                  </pic:blipFill>
                  <pic:spPr bwMode="auto">
                    <a:xfrm>
                      <a:off x="0" y="0"/>
                      <a:ext cx="1866900" cy="1325880"/>
                    </a:xfrm>
                    <a:prstGeom prst="rect">
                      <a:avLst/>
                    </a:prstGeom>
                    <a:noFill/>
                    <a:ln>
                      <a:noFill/>
                    </a:ln>
                  </pic:spPr>
                </pic:pic>
              </a:graphicData>
            </a:graphic>
          </wp:inline>
        </w:drawing>
      </w:r>
    </w:p>
    <w:p w14:paraId="078F0262" w14:textId="77777777" w:rsidR="009D7B25" w:rsidRDefault="009D7B25" w:rsidP="009D7B25">
      <w:pPr>
        <w:ind w:firstLine="709"/>
        <w:jc w:val="both"/>
        <w:rPr>
          <w:rFonts w:eastAsia="Calibri"/>
          <w:sz w:val="28"/>
          <w:szCs w:val="28"/>
        </w:rPr>
      </w:pPr>
      <w:r>
        <w:rPr>
          <w:rFonts w:eastAsia="Calibri"/>
          <w:sz w:val="28"/>
          <w:szCs w:val="28"/>
        </w:rPr>
        <w:t>Подводя итоги можно сказать: все запланированные программные мероприятия на 2019 год реализованы полностью. Все целевые показатели программы выполнены.</w:t>
      </w:r>
    </w:p>
    <w:p w14:paraId="145B0E65" w14:textId="77777777" w:rsidR="009D7B25" w:rsidRDefault="009D7B25" w:rsidP="009D7B25">
      <w:pPr>
        <w:ind w:firstLine="709"/>
        <w:jc w:val="both"/>
        <w:rPr>
          <w:sz w:val="28"/>
          <w:szCs w:val="28"/>
        </w:rPr>
      </w:pPr>
      <w:r>
        <w:rPr>
          <w:rFonts w:eastAsia="Calibri"/>
          <w:sz w:val="28"/>
          <w:szCs w:val="28"/>
        </w:rPr>
        <w:t>П</w:t>
      </w:r>
      <w:r>
        <w:rPr>
          <w:sz w:val="28"/>
          <w:szCs w:val="28"/>
        </w:rPr>
        <w:t>роведённые программные мероприятия в городе Лянторе способствовали сохранению гражданского мира и согласия в обществе, недопущению конфликтных ситуаций на почве национальных и религиозных разногласий, совершенствованию системы профилактики экстремизма на территории.</w:t>
      </w:r>
    </w:p>
    <w:p w14:paraId="0443F34A" w14:textId="77777777" w:rsidR="009D7B25" w:rsidRDefault="009D7B25" w:rsidP="009D7B25">
      <w:pPr>
        <w:ind w:firstLine="567"/>
        <w:jc w:val="both"/>
        <w:rPr>
          <w:sz w:val="28"/>
          <w:szCs w:val="28"/>
        </w:rPr>
      </w:pPr>
    </w:p>
    <w:p w14:paraId="3DD91302" w14:textId="77777777" w:rsidR="009D7B25" w:rsidRDefault="009D7B25" w:rsidP="009D7B25">
      <w:pPr>
        <w:ind w:firstLine="567"/>
        <w:jc w:val="both"/>
        <w:rPr>
          <w:sz w:val="28"/>
          <w:szCs w:val="28"/>
        </w:rPr>
      </w:pPr>
    </w:p>
    <w:p w14:paraId="4BBB0540" w14:textId="77777777" w:rsidR="009D7B25" w:rsidRDefault="009D7B25" w:rsidP="009D7B25">
      <w:pPr>
        <w:jc w:val="center"/>
        <w:rPr>
          <w:b/>
          <w:i/>
          <w:sz w:val="28"/>
          <w:szCs w:val="28"/>
        </w:rPr>
      </w:pPr>
      <w:r>
        <w:rPr>
          <w:b/>
          <w:i/>
          <w:sz w:val="28"/>
          <w:szCs w:val="28"/>
        </w:rPr>
        <w:t>Работа городского общественного Совета</w:t>
      </w:r>
    </w:p>
    <w:p w14:paraId="60C533B3" w14:textId="77777777" w:rsidR="009D7B25" w:rsidRDefault="009D7B25" w:rsidP="009D7B25">
      <w:pPr>
        <w:jc w:val="center"/>
        <w:rPr>
          <w:sz w:val="28"/>
          <w:szCs w:val="28"/>
        </w:rPr>
      </w:pPr>
    </w:p>
    <w:p w14:paraId="085D56DD" w14:textId="77777777" w:rsidR="009D7B25" w:rsidRDefault="009D7B25" w:rsidP="009D7B25">
      <w:pPr>
        <w:ind w:firstLine="709"/>
        <w:jc w:val="both"/>
        <w:rPr>
          <w:sz w:val="28"/>
          <w:szCs w:val="28"/>
        </w:rPr>
      </w:pPr>
      <w:r>
        <w:rPr>
          <w:sz w:val="28"/>
          <w:szCs w:val="28"/>
        </w:rPr>
        <w:t>Городской общественный Совет за 2019 год провёл 4 заседания, на которых было рассмотрено 13 вопросов, из которых наиболее значимые вопросы и проблемы социально-экономического характера:</w:t>
      </w:r>
    </w:p>
    <w:p w14:paraId="7FDA00EC" w14:textId="77777777" w:rsidR="009D7B25" w:rsidRDefault="009D7B25" w:rsidP="009D7B25">
      <w:pPr>
        <w:jc w:val="both"/>
        <w:rPr>
          <w:sz w:val="16"/>
          <w:szCs w:val="16"/>
        </w:rPr>
      </w:pPr>
    </w:p>
    <w:tbl>
      <w:tblPr>
        <w:tblStyle w:val="220"/>
        <w:tblW w:w="8931" w:type="dxa"/>
        <w:tblInd w:w="420" w:type="dxa"/>
        <w:tblLook w:val="04A0" w:firstRow="1" w:lastRow="0" w:firstColumn="1" w:lastColumn="0" w:noHBand="0" w:noVBand="1"/>
      </w:tblPr>
      <w:tblGrid>
        <w:gridCol w:w="4106"/>
        <w:gridCol w:w="992"/>
        <w:gridCol w:w="998"/>
        <w:gridCol w:w="992"/>
        <w:gridCol w:w="851"/>
        <w:gridCol w:w="992"/>
      </w:tblGrid>
      <w:tr w:rsidR="009D7B25" w14:paraId="36A98709" w14:textId="77777777" w:rsidTr="009D7B25">
        <w:tc>
          <w:tcPr>
            <w:tcW w:w="4106" w:type="dxa"/>
            <w:tcBorders>
              <w:top w:val="single" w:sz="4" w:space="0" w:color="auto"/>
              <w:left w:val="single" w:sz="4" w:space="0" w:color="auto"/>
              <w:bottom w:val="single" w:sz="4" w:space="0" w:color="auto"/>
              <w:right w:val="single" w:sz="4" w:space="0" w:color="auto"/>
            </w:tcBorders>
          </w:tcPr>
          <w:p w14:paraId="6962571E" w14:textId="77777777" w:rsidR="009D7B25" w:rsidRDefault="009D7B25">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14:paraId="7CB4FDA0" w14:textId="77777777" w:rsidR="009D7B25" w:rsidRDefault="009D7B25">
            <w:pPr>
              <w:jc w:val="center"/>
              <w:rPr>
                <w:sz w:val="24"/>
                <w:szCs w:val="24"/>
              </w:rPr>
            </w:pPr>
            <w:r>
              <w:rPr>
                <w:sz w:val="24"/>
                <w:szCs w:val="24"/>
              </w:rPr>
              <w:t>2015</w:t>
            </w:r>
          </w:p>
        </w:tc>
        <w:tc>
          <w:tcPr>
            <w:tcW w:w="998" w:type="dxa"/>
            <w:tcBorders>
              <w:top w:val="single" w:sz="4" w:space="0" w:color="auto"/>
              <w:left w:val="single" w:sz="4" w:space="0" w:color="auto"/>
              <w:bottom w:val="single" w:sz="4" w:space="0" w:color="auto"/>
              <w:right w:val="single" w:sz="4" w:space="0" w:color="auto"/>
            </w:tcBorders>
            <w:hideMark/>
          </w:tcPr>
          <w:p w14:paraId="4672DA43" w14:textId="77777777" w:rsidR="009D7B25" w:rsidRDefault="009D7B25">
            <w:pPr>
              <w:jc w:val="center"/>
              <w:rPr>
                <w:sz w:val="24"/>
                <w:szCs w:val="24"/>
              </w:rPr>
            </w:pPr>
            <w:r>
              <w:rPr>
                <w:sz w:val="24"/>
                <w:szCs w:val="24"/>
              </w:rPr>
              <w:t>2016</w:t>
            </w:r>
          </w:p>
        </w:tc>
        <w:tc>
          <w:tcPr>
            <w:tcW w:w="992" w:type="dxa"/>
            <w:tcBorders>
              <w:top w:val="single" w:sz="4" w:space="0" w:color="auto"/>
              <w:left w:val="single" w:sz="4" w:space="0" w:color="auto"/>
              <w:bottom w:val="single" w:sz="4" w:space="0" w:color="auto"/>
              <w:right w:val="single" w:sz="4" w:space="0" w:color="auto"/>
            </w:tcBorders>
            <w:hideMark/>
          </w:tcPr>
          <w:p w14:paraId="3F2C0EFC" w14:textId="77777777" w:rsidR="009D7B25" w:rsidRDefault="009D7B25">
            <w:pPr>
              <w:jc w:val="center"/>
              <w:rPr>
                <w:sz w:val="24"/>
                <w:szCs w:val="24"/>
              </w:rPr>
            </w:pPr>
            <w:r>
              <w:rPr>
                <w:sz w:val="24"/>
                <w:szCs w:val="24"/>
              </w:rPr>
              <w:t>2017</w:t>
            </w:r>
          </w:p>
        </w:tc>
        <w:tc>
          <w:tcPr>
            <w:tcW w:w="851" w:type="dxa"/>
            <w:tcBorders>
              <w:top w:val="single" w:sz="4" w:space="0" w:color="auto"/>
              <w:left w:val="single" w:sz="4" w:space="0" w:color="auto"/>
              <w:bottom w:val="single" w:sz="4" w:space="0" w:color="auto"/>
              <w:right w:val="single" w:sz="4" w:space="0" w:color="auto"/>
            </w:tcBorders>
            <w:hideMark/>
          </w:tcPr>
          <w:p w14:paraId="1847C0CD" w14:textId="77777777" w:rsidR="009D7B25" w:rsidRDefault="009D7B25">
            <w:pPr>
              <w:jc w:val="center"/>
              <w:rPr>
                <w:sz w:val="24"/>
                <w:szCs w:val="24"/>
              </w:rPr>
            </w:pPr>
            <w:r>
              <w:rPr>
                <w:sz w:val="24"/>
                <w:szCs w:val="24"/>
              </w:rPr>
              <w:t>2018</w:t>
            </w:r>
          </w:p>
        </w:tc>
        <w:tc>
          <w:tcPr>
            <w:tcW w:w="992" w:type="dxa"/>
            <w:tcBorders>
              <w:top w:val="single" w:sz="4" w:space="0" w:color="auto"/>
              <w:left w:val="single" w:sz="4" w:space="0" w:color="auto"/>
              <w:bottom w:val="single" w:sz="4" w:space="0" w:color="auto"/>
              <w:right w:val="single" w:sz="4" w:space="0" w:color="auto"/>
            </w:tcBorders>
            <w:hideMark/>
          </w:tcPr>
          <w:p w14:paraId="13BC377E" w14:textId="77777777" w:rsidR="009D7B25" w:rsidRDefault="009D7B25">
            <w:pPr>
              <w:jc w:val="center"/>
              <w:rPr>
                <w:sz w:val="24"/>
                <w:szCs w:val="24"/>
              </w:rPr>
            </w:pPr>
            <w:r>
              <w:rPr>
                <w:sz w:val="24"/>
                <w:szCs w:val="24"/>
              </w:rPr>
              <w:t>2019</w:t>
            </w:r>
          </w:p>
        </w:tc>
      </w:tr>
      <w:tr w:rsidR="009D7B25" w14:paraId="78D78CFC" w14:textId="77777777" w:rsidTr="009D7B25">
        <w:tc>
          <w:tcPr>
            <w:tcW w:w="4106" w:type="dxa"/>
            <w:tcBorders>
              <w:top w:val="single" w:sz="4" w:space="0" w:color="auto"/>
              <w:left w:val="single" w:sz="4" w:space="0" w:color="auto"/>
              <w:bottom w:val="single" w:sz="4" w:space="0" w:color="auto"/>
              <w:right w:val="single" w:sz="4" w:space="0" w:color="auto"/>
            </w:tcBorders>
            <w:hideMark/>
          </w:tcPr>
          <w:p w14:paraId="20AE28D5" w14:textId="77777777" w:rsidR="009D7B25" w:rsidRDefault="009D7B25">
            <w:pPr>
              <w:jc w:val="both"/>
              <w:rPr>
                <w:sz w:val="24"/>
                <w:szCs w:val="24"/>
              </w:rPr>
            </w:pPr>
            <w:r>
              <w:rPr>
                <w:sz w:val="24"/>
                <w:szCs w:val="24"/>
              </w:rPr>
              <w:t>Количество заседаний</w:t>
            </w:r>
          </w:p>
        </w:tc>
        <w:tc>
          <w:tcPr>
            <w:tcW w:w="992" w:type="dxa"/>
            <w:tcBorders>
              <w:top w:val="single" w:sz="4" w:space="0" w:color="auto"/>
              <w:left w:val="single" w:sz="4" w:space="0" w:color="auto"/>
              <w:bottom w:val="single" w:sz="4" w:space="0" w:color="auto"/>
              <w:right w:val="single" w:sz="4" w:space="0" w:color="auto"/>
            </w:tcBorders>
            <w:hideMark/>
          </w:tcPr>
          <w:p w14:paraId="54612E92" w14:textId="77777777" w:rsidR="009D7B25" w:rsidRDefault="009D7B25">
            <w:pPr>
              <w:jc w:val="center"/>
              <w:rPr>
                <w:sz w:val="24"/>
                <w:szCs w:val="24"/>
              </w:rPr>
            </w:pPr>
            <w:r>
              <w:rPr>
                <w:sz w:val="24"/>
                <w:szCs w:val="24"/>
              </w:rPr>
              <w:t>4</w:t>
            </w:r>
          </w:p>
        </w:tc>
        <w:tc>
          <w:tcPr>
            <w:tcW w:w="998" w:type="dxa"/>
            <w:tcBorders>
              <w:top w:val="single" w:sz="4" w:space="0" w:color="auto"/>
              <w:left w:val="single" w:sz="4" w:space="0" w:color="auto"/>
              <w:bottom w:val="single" w:sz="4" w:space="0" w:color="auto"/>
              <w:right w:val="single" w:sz="4" w:space="0" w:color="auto"/>
            </w:tcBorders>
            <w:hideMark/>
          </w:tcPr>
          <w:p w14:paraId="2F4483E9" w14:textId="77777777" w:rsidR="009D7B25" w:rsidRDefault="009D7B25">
            <w:pPr>
              <w:jc w:val="center"/>
              <w:rPr>
                <w:sz w:val="24"/>
                <w:szCs w:val="24"/>
              </w:rPr>
            </w:pPr>
            <w:r>
              <w:rPr>
                <w:sz w:val="24"/>
                <w:szCs w:val="24"/>
              </w:rPr>
              <w:t>4</w:t>
            </w:r>
          </w:p>
        </w:tc>
        <w:tc>
          <w:tcPr>
            <w:tcW w:w="992" w:type="dxa"/>
            <w:tcBorders>
              <w:top w:val="single" w:sz="4" w:space="0" w:color="auto"/>
              <w:left w:val="single" w:sz="4" w:space="0" w:color="auto"/>
              <w:bottom w:val="single" w:sz="4" w:space="0" w:color="auto"/>
              <w:right w:val="single" w:sz="4" w:space="0" w:color="auto"/>
            </w:tcBorders>
            <w:hideMark/>
          </w:tcPr>
          <w:p w14:paraId="7285588F" w14:textId="77777777" w:rsidR="009D7B25" w:rsidRDefault="009D7B25">
            <w:pPr>
              <w:jc w:val="center"/>
              <w:rPr>
                <w:sz w:val="24"/>
                <w:szCs w:val="24"/>
              </w:rPr>
            </w:pPr>
            <w:r>
              <w:rPr>
                <w:sz w:val="24"/>
                <w:szCs w:val="24"/>
              </w:rPr>
              <w:t>5</w:t>
            </w:r>
          </w:p>
        </w:tc>
        <w:tc>
          <w:tcPr>
            <w:tcW w:w="851" w:type="dxa"/>
            <w:tcBorders>
              <w:top w:val="single" w:sz="4" w:space="0" w:color="auto"/>
              <w:left w:val="single" w:sz="4" w:space="0" w:color="auto"/>
              <w:bottom w:val="single" w:sz="4" w:space="0" w:color="auto"/>
              <w:right w:val="single" w:sz="4" w:space="0" w:color="auto"/>
            </w:tcBorders>
            <w:hideMark/>
          </w:tcPr>
          <w:p w14:paraId="00A35AC4" w14:textId="77777777" w:rsidR="009D7B25" w:rsidRDefault="009D7B25">
            <w:pPr>
              <w:jc w:val="center"/>
              <w:rPr>
                <w:sz w:val="24"/>
                <w:szCs w:val="24"/>
              </w:rPr>
            </w:pPr>
            <w:r>
              <w:rPr>
                <w:sz w:val="24"/>
                <w:szCs w:val="24"/>
              </w:rPr>
              <w:t>3</w:t>
            </w:r>
          </w:p>
        </w:tc>
        <w:tc>
          <w:tcPr>
            <w:tcW w:w="992" w:type="dxa"/>
            <w:tcBorders>
              <w:top w:val="single" w:sz="4" w:space="0" w:color="auto"/>
              <w:left w:val="single" w:sz="4" w:space="0" w:color="auto"/>
              <w:bottom w:val="single" w:sz="4" w:space="0" w:color="auto"/>
              <w:right w:val="single" w:sz="4" w:space="0" w:color="auto"/>
            </w:tcBorders>
            <w:hideMark/>
          </w:tcPr>
          <w:p w14:paraId="15DDCB93" w14:textId="77777777" w:rsidR="009D7B25" w:rsidRDefault="009D7B25">
            <w:pPr>
              <w:jc w:val="center"/>
              <w:rPr>
                <w:sz w:val="24"/>
                <w:szCs w:val="24"/>
              </w:rPr>
            </w:pPr>
            <w:r>
              <w:rPr>
                <w:sz w:val="24"/>
                <w:szCs w:val="24"/>
              </w:rPr>
              <w:t>4</w:t>
            </w:r>
          </w:p>
        </w:tc>
      </w:tr>
      <w:tr w:rsidR="009D7B25" w14:paraId="21640826" w14:textId="77777777" w:rsidTr="009D7B25">
        <w:tc>
          <w:tcPr>
            <w:tcW w:w="4106" w:type="dxa"/>
            <w:tcBorders>
              <w:top w:val="single" w:sz="4" w:space="0" w:color="auto"/>
              <w:left w:val="single" w:sz="4" w:space="0" w:color="auto"/>
              <w:bottom w:val="single" w:sz="4" w:space="0" w:color="auto"/>
              <w:right w:val="single" w:sz="4" w:space="0" w:color="auto"/>
            </w:tcBorders>
            <w:hideMark/>
          </w:tcPr>
          <w:p w14:paraId="004888F0" w14:textId="77777777" w:rsidR="009D7B25" w:rsidRDefault="009D7B25">
            <w:pPr>
              <w:jc w:val="both"/>
              <w:rPr>
                <w:sz w:val="24"/>
                <w:szCs w:val="24"/>
              </w:rPr>
            </w:pPr>
            <w:r>
              <w:rPr>
                <w:sz w:val="24"/>
                <w:szCs w:val="24"/>
              </w:rPr>
              <w:t>Количество рассмотренных вопросов</w:t>
            </w:r>
          </w:p>
        </w:tc>
        <w:tc>
          <w:tcPr>
            <w:tcW w:w="992" w:type="dxa"/>
            <w:tcBorders>
              <w:top w:val="single" w:sz="4" w:space="0" w:color="auto"/>
              <w:left w:val="single" w:sz="4" w:space="0" w:color="auto"/>
              <w:bottom w:val="single" w:sz="4" w:space="0" w:color="auto"/>
              <w:right w:val="single" w:sz="4" w:space="0" w:color="auto"/>
            </w:tcBorders>
            <w:hideMark/>
          </w:tcPr>
          <w:p w14:paraId="79BA11E9" w14:textId="77777777" w:rsidR="009D7B25" w:rsidRDefault="009D7B25">
            <w:pPr>
              <w:jc w:val="center"/>
              <w:rPr>
                <w:sz w:val="24"/>
                <w:szCs w:val="24"/>
              </w:rPr>
            </w:pPr>
            <w:r>
              <w:rPr>
                <w:sz w:val="24"/>
                <w:szCs w:val="24"/>
              </w:rPr>
              <w:t>10</w:t>
            </w:r>
          </w:p>
        </w:tc>
        <w:tc>
          <w:tcPr>
            <w:tcW w:w="998" w:type="dxa"/>
            <w:tcBorders>
              <w:top w:val="single" w:sz="4" w:space="0" w:color="auto"/>
              <w:left w:val="single" w:sz="4" w:space="0" w:color="auto"/>
              <w:bottom w:val="single" w:sz="4" w:space="0" w:color="auto"/>
              <w:right w:val="single" w:sz="4" w:space="0" w:color="auto"/>
            </w:tcBorders>
            <w:hideMark/>
          </w:tcPr>
          <w:p w14:paraId="724E16B9" w14:textId="77777777" w:rsidR="009D7B25" w:rsidRDefault="009D7B25">
            <w:pPr>
              <w:jc w:val="center"/>
              <w:rPr>
                <w:sz w:val="24"/>
                <w:szCs w:val="24"/>
              </w:rPr>
            </w:pPr>
            <w:r>
              <w:rPr>
                <w:sz w:val="24"/>
                <w:szCs w:val="24"/>
              </w:rPr>
              <w:t>14</w:t>
            </w:r>
          </w:p>
        </w:tc>
        <w:tc>
          <w:tcPr>
            <w:tcW w:w="992" w:type="dxa"/>
            <w:tcBorders>
              <w:top w:val="single" w:sz="4" w:space="0" w:color="auto"/>
              <w:left w:val="single" w:sz="4" w:space="0" w:color="auto"/>
              <w:bottom w:val="single" w:sz="4" w:space="0" w:color="auto"/>
              <w:right w:val="single" w:sz="4" w:space="0" w:color="auto"/>
            </w:tcBorders>
            <w:hideMark/>
          </w:tcPr>
          <w:p w14:paraId="38CAA1D5" w14:textId="77777777" w:rsidR="009D7B25" w:rsidRDefault="009D7B25">
            <w:pPr>
              <w:jc w:val="center"/>
              <w:rPr>
                <w:sz w:val="24"/>
                <w:szCs w:val="24"/>
              </w:rPr>
            </w:pPr>
            <w:r>
              <w:rPr>
                <w:sz w:val="24"/>
                <w:szCs w:val="24"/>
              </w:rPr>
              <w:t>18</w:t>
            </w:r>
          </w:p>
        </w:tc>
        <w:tc>
          <w:tcPr>
            <w:tcW w:w="851" w:type="dxa"/>
            <w:tcBorders>
              <w:top w:val="single" w:sz="4" w:space="0" w:color="auto"/>
              <w:left w:val="single" w:sz="4" w:space="0" w:color="auto"/>
              <w:bottom w:val="single" w:sz="4" w:space="0" w:color="auto"/>
              <w:right w:val="single" w:sz="4" w:space="0" w:color="auto"/>
            </w:tcBorders>
            <w:hideMark/>
          </w:tcPr>
          <w:p w14:paraId="50AF2E23" w14:textId="77777777" w:rsidR="009D7B25" w:rsidRDefault="009D7B25">
            <w:pPr>
              <w:jc w:val="center"/>
              <w:rPr>
                <w:sz w:val="24"/>
                <w:szCs w:val="24"/>
              </w:rPr>
            </w:pPr>
            <w:r>
              <w:rPr>
                <w:sz w:val="24"/>
                <w:szCs w:val="24"/>
              </w:rPr>
              <w:t>6</w:t>
            </w:r>
          </w:p>
        </w:tc>
        <w:tc>
          <w:tcPr>
            <w:tcW w:w="992" w:type="dxa"/>
            <w:tcBorders>
              <w:top w:val="single" w:sz="4" w:space="0" w:color="auto"/>
              <w:left w:val="single" w:sz="4" w:space="0" w:color="auto"/>
              <w:bottom w:val="single" w:sz="4" w:space="0" w:color="auto"/>
              <w:right w:val="single" w:sz="4" w:space="0" w:color="auto"/>
            </w:tcBorders>
            <w:hideMark/>
          </w:tcPr>
          <w:p w14:paraId="6B89D2AC" w14:textId="77777777" w:rsidR="009D7B25" w:rsidRDefault="009D7B25">
            <w:pPr>
              <w:jc w:val="center"/>
              <w:rPr>
                <w:sz w:val="24"/>
                <w:szCs w:val="24"/>
              </w:rPr>
            </w:pPr>
            <w:r>
              <w:rPr>
                <w:sz w:val="24"/>
                <w:szCs w:val="24"/>
              </w:rPr>
              <w:t>13</w:t>
            </w:r>
          </w:p>
        </w:tc>
      </w:tr>
    </w:tbl>
    <w:p w14:paraId="1599506E" w14:textId="77777777" w:rsidR="009D7B25" w:rsidRDefault="009D7B25" w:rsidP="009D7B25">
      <w:pPr>
        <w:jc w:val="both"/>
        <w:rPr>
          <w:sz w:val="16"/>
          <w:szCs w:val="16"/>
        </w:rPr>
      </w:pPr>
    </w:p>
    <w:p w14:paraId="35AF4F66" w14:textId="77777777" w:rsidR="009D7B25" w:rsidRDefault="009D7B25" w:rsidP="009D7B25">
      <w:pPr>
        <w:ind w:firstLine="709"/>
        <w:jc w:val="both"/>
        <w:rPr>
          <w:sz w:val="28"/>
          <w:szCs w:val="28"/>
        </w:rPr>
      </w:pPr>
      <w:r>
        <w:rPr>
          <w:sz w:val="28"/>
          <w:szCs w:val="28"/>
        </w:rPr>
        <w:t>В состав Совета входит 21 человек – это люди с активной жизненной позицией, работающие в различных сферах деятельности, неравнодушные к проблемам нашего города, представляющие общественные организации, национальные диаспоры, организации и предприятия города.</w:t>
      </w:r>
    </w:p>
    <w:p w14:paraId="2185C1D1" w14:textId="77777777" w:rsidR="009D7B25" w:rsidRDefault="009D7B25" w:rsidP="009D7B25">
      <w:pPr>
        <w:ind w:firstLine="709"/>
        <w:jc w:val="both"/>
        <w:rPr>
          <w:sz w:val="28"/>
          <w:szCs w:val="28"/>
        </w:rPr>
      </w:pPr>
      <w:r>
        <w:rPr>
          <w:sz w:val="28"/>
          <w:szCs w:val="28"/>
        </w:rPr>
        <w:t xml:space="preserve">Работа Совета строилась в соответствии с утверждённым планом работы на 2019 год, было проведено 4 заседания Совета, на которых рассмотрено 13 вопросов по повесткам заседаний: </w:t>
      </w:r>
    </w:p>
    <w:p w14:paraId="23692686" w14:textId="77777777" w:rsidR="009D7B25" w:rsidRDefault="009D7B25" w:rsidP="009D7B25">
      <w:pPr>
        <w:ind w:firstLine="709"/>
        <w:jc w:val="both"/>
        <w:rPr>
          <w:sz w:val="28"/>
          <w:szCs w:val="28"/>
        </w:rPr>
      </w:pPr>
      <w:r>
        <w:rPr>
          <w:sz w:val="28"/>
          <w:szCs w:val="28"/>
        </w:rPr>
        <w:t>1. Подведение итогов работы общественного Совета за 2018 год.</w:t>
      </w:r>
    </w:p>
    <w:p w14:paraId="13F7B3FB" w14:textId="77777777" w:rsidR="009D7B25" w:rsidRDefault="009D7B25" w:rsidP="009D7B25">
      <w:pPr>
        <w:ind w:firstLine="709"/>
        <w:jc w:val="both"/>
        <w:rPr>
          <w:sz w:val="28"/>
          <w:szCs w:val="28"/>
        </w:rPr>
      </w:pPr>
      <w:r>
        <w:rPr>
          <w:sz w:val="28"/>
          <w:szCs w:val="28"/>
        </w:rPr>
        <w:t>2. О поддержке социально ориентированных некоммерческих организаций, осуществляющих свою деятельность на территории города.</w:t>
      </w:r>
    </w:p>
    <w:p w14:paraId="20C05ABC" w14:textId="77777777" w:rsidR="009D7B25" w:rsidRDefault="009D7B25" w:rsidP="009D7B25">
      <w:pPr>
        <w:ind w:firstLine="709"/>
        <w:jc w:val="both"/>
        <w:rPr>
          <w:sz w:val="28"/>
          <w:szCs w:val="28"/>
        </w:rPr>
      </w:pPr>
      <w:r>
        <w:rPr>
          <w:sz w:val="28"/>
          <w:szCs w:val="28"/>
        </w:rPr>
        <w:t>3. Уборка подъездов управляющими организациями.</w:t>
      </w:r>
    </w:p>
    <w:p w14:paraId="0E659AC4" w14:textId="77777777" w:rsidR="009D7B25" w:rsidRDefault="009D7B25" w:rsidP="009D7B25">
      <w:pPr>
        <w:ind w:firstLine="709"/>
        <w:jc w:val="both"/>
        <w:rPr>
          <w:sz w:val="28"/>
          <w:szCs w:val="28"/>
        </w:rPr>
      </w:pPr>
      <w:r>
        <w:rPr>
          <w:sz w:val="28"/>
          <w:szCs w:val="28"/>
        </w:rPr>
        <w:lastRenderedPageBreak/>
        <w:t>4. О работе центра национальных культур.</w:t>
      </w:r>
    </w:p>
    <w:p w14:paraId="6AEF1B15" w14:textId="77777777" w:rsidR="009D7B25" w:rsidRDefault="009D7B25" w:rsidP="009D7B25">
      <w:pPr>
        <w:ind w:firstLine="709"/>
        <w:jc w:val="both"/>
        <w:rPr>
          <w:sz w:val="28"/>
          <w:szCs w:val="28"/>
        </w:rPr>
      </w:pPr>
      <w:r>
        <w:rPr>
          <w:sz w:val="28"/>
          <w:szCs w:val="28"/>
        </w:rPr>
        <w:t>5. О ходе подготовки и организации летнего отдыха, оздоровления и занятости детей и молодёжи в учреждениях культуры, спорта и образовательных организациях.</w:t>
      </w:r>
    </w:p>
    <w:p w14:paraId="71EED236" w14:textId="77777777" w:rsidR="009D7B25" w:rsidRDefault="009D7B25" w:rsidP="009D7B25">
      <w:pPr>
        <w:ind w:firstLine="709"/>
        <w:jc w:val="both"/>
        <w:rPr>
          <w:sz w:val="28"/>
          <w:szCs w:val="28"/>
        </w:rPr>
      </w:pPr>
      <w:r>
        <w:rPr>
          <w:sz w:val="28"/>
          <w:szCs w:val="28"/>
        </w:rPr>
        <w:t>6. Решение вопроса о строительстве здания морга на территории города.</w:t>
      </w:r>
    </w:p>
    <w:p w14:paraId="72035CDF" w14:textId="77777777" w:rsidR="009D7B25" w:rsidRDefault="009D7B25" w:rsidP="009D7B25">
      <w:pPr>
        <w:ind w:firstLine="709"/>
        <w:jc w:val="both"/>
        <w:rPr>
          <w:sz w:val="28"/>
          <w:szCs w:val="28"/>
        </w:rPr>
      </w:pPr>
      <w:r>
        <w:rPr>
          <w:sz w:val="28"/>
          <w:szCs w:val="28"/>
        </w:rPr>
        <w:t>7. О реализации мероприятий по поддержке и развитию малого и среднего предпринимательства на территории города.</w:t>
      </w:r>
    </w:p>
    <w:p w14:paraId="060ECF93" w14:textId="77777777" w:rsidR="009D7B25" w:rsidRDefault="009D7B25" w:rsidP="009D7B25">
      <w:pPr>
        <w:ind w:firstLine="709"/>
        <w:jc w:val="both"/>
        <w:rPr>
          <w:sz w:val="28"/>
          <w:szCs w:val="28"/>
        </w:rPr>
      </w:pPr>
      <w:r>
        <w:rPr>
          <w:sz w:val="28"/>
          <w:szCs w:val="28"/>
        </w:rPr>
        <w:t>8. Проведение культурно-просветительских мероприятий с участием представителей общественных и религиозных организаций в образовательных организациях по привитию молодёжи идей межнационального и межрелигиозного уважения.</w:t>
      </w:r>
    </w:p>
    <w:p w14:paraId="013DF7EC" w14:textId="77777777" w:rsidR="009D7B25" w:rsidRDefault="009D7B25" w:rsidP="009D7B25">
      <w:pPr>
        <w:ind w:firstLine="709"/>
        <w:jc w:val="both"/>
        <w:rPr>
          <w:sz w:val="28"/>
          <w:szCs w:val="28"/>
        </w:rPr>
      </w:pPr>
      <w:r>
        <w:rPr>
          <w:sz w:val="28"/>
          <w:szCs w:val="28"/>
        </w:rPr>
        <w:t>9. О положительном опыте работы общественных организаций города.</w:t>
      </w:r>
    </w:p>
    <w:p w14:paraId="415CD115" w14:textId="77777777" w:rsidR="009D7B25" w:rsidRDefault="009D7B25" w:rsidP="009D7B25">
      <w:pPr>
        <w:ind w:firstLine="709"/>
        <w:jc w:val="both"/>
        <w:rPr>
          <w:sz w:val="28"/>
          <w:szCs w:val="28"/>
        </w:rPr>
      </w:pPr>
      <w:r>
        <w:rPr>
          <w:sz w:val="28"/>
          <w:szCs w:val="28"/>
        </w:rPr>
        <w:t>10. Размещение и регулярная актуализация на официальных сайтах, в средствах массовой информации информационно-пропагандистских, справочных и методических материалов по вопросам профилактики терроризма и экстремизма.</w:t>
      </w:r>
    </w:p>
    <w:p w14:paraId="20CDDCE3" w14:textId="77777777" w:rsidR="009D7B25" w:rsidRDefault="009D7B25" w:rsidP="009D7B25">
      <w:pPr>
        <w:ind w:firstLine="709"/>
        <w:jc w:val="both"/>
        <w:rPr>
          <w:sz w:val="28"/>
          <w:szCs w:val="28"/>
        </w:rPr>
      </w:pPr>
      <w:r>
        <w:rPr>
          <w:sz w:val="28"/>
          <w:szCs w:val="28"/>
        </w:rPr>
        <w:t>11. Градостроительное развитие территории города.</w:t>
      </w:r>
    </w:p>
    <w:p w14:paraId="149FAFA2" w14:textId="77777777" w:rsidR="009D7B25" w:rsidRDefault="009D7B25" w:rsidP="009D7B25">
      <w:pPr>
        <w:ind w:firstLine="709"/>
        <w:jc w:val="both"/>
        <w:rPr>
          <w:sz w:val="28"/>
          <w:szCs w:val="28"/>
        </w:rPr>
      </w:pPr>
      <w:r>
        <w:rPr>
          <w:sz w:val="28"/>
          <w:szCs w:val="28"/>
        </w:rPr>
        <w:t>12. О профилактике преступлений, правонарушений среди несовершеннолетних.</w:t>
      </w:r>
    </w:p>
    <w:p w14:paraId="4D21920C" w14:textId="77777777" w:rsidR="009D7B25" w:rsidRDefault="009D7B25" w:rsidP="009D7B25">
      <w:pPr>
        <w:ind w:firstLine="709"/>
        <w:jc w:val="both"/>
        <w:rPr>
          <w:sz w:val="28"/>
          <w:szCs w:val="28"/>
        </w:rPr>
      </w:pPr>
      <w:r>
        <w:rPr>
          <w:sz w:val="28"/>
          <w:szCs w:val="28"/>
        </w:rPr>
        <w:t>13. Рассмотрение проекта плана работы городского общественного Совета на 2020 год.</w:t>
      </w:r>
    </w:p>
    <w:p w14:paraId="1BECB90B" w14:textId="77777777" w:rsidR="009D7B25" w:rsidRDefault="009D7B25" w:rsidP="009D7B25">
      <w:pPr>
        <w:ind w:firstLine="709"/>
        <w:jc w:val="both"/>
        <w:rPr>
          <w:sz w:val="28"/>
          <w:szCs w:val="28"/>
        </w:rPr>
      </w:pPr>
      <w:r>
        <w:rPr>
          <w:sz w:val="28"/>
          <w:szCs w:val="28"/>
        </w:rPr>
        <w:t xml:space="preserve">Работа Совета – это не только заседания. Члены общественного Совета активно принимают участие в различных городских, районных и окружных мероприятиях. </w:t>
      </w:r>
    </w:p>
    <w:p w14:paraId="638396F0" w14:textId="77777777" w:rsidR="009D7B25" w:rsidRDefault="009D7B25" w:rsidP="009D7B25">
      <w:pPr>
        <w:ind w:firstLine="709"/>
        <w:jc w:val="both"/>
        <w:rPr>
          <w:sz w:val="28"/>
          <w:szCs w:val="28"/>
        </w:rPr>
      </w:pPr>
      <w:r>
        <w:rPr>
          <w:sz w:val="28"/>
          <w:szCs w:val="28"/>
        </w:rPr>
        <w:t>Кроме того, члены Совета работают в составе: окружного межнационального Совета Старейшин при Координационном совете по делам национально-культурных автономий и взаимодействию с религиозными объединениями при Правительстве ХМАО-Югры, Межведомственной комиссии Сургутского района по противодействию экстремизму, Межведомственной комиссии по профилактике экстремизма в г.Лянтор.</w:t>
      </w:r>
    </w:p>
    <w:p w14:paraId="4A425B04" w14:textId="77777777" w:rsidR="009D7B25" w:rsidRDefault="009D7B25" w:rsidP="009D7B25">
      <w:pPr>
        <w:ind w:firstLine="709"/>
        <w:jc w:val="both"/>
        <w:rPr>
          <w:sz w:val="28"/>
          <w:szCs w:val="28"/>
        </w:rPr>
      </w:pPr>
      <w:r>
        <w:rPr>
          <w:sz w:val="28"/>
          <w:szCs w:val="28"/>
        </w:rPr>
        <w:t>Городской общественный Совет работает в условиях информационной открытости и публичности. Все материалы размещаются на официальном сайте Администрации города, а также публикуются в средствах массовой информации.</w:t>
      </w:r>
    </w:p>
    <w:p w14:paraId="6EAA7C85" w14:textId="07A78DAA" w:rsidR="009D7B25" w:rsidRDefault="009D7B25" w:rsidP="009D7B25">
      <w:pPr>
        <w:ind w:firstLine="709"/>
        <w:jc w:val="both"/>
        <w:rPr>
          <w:sz w:val="28"/>
          <w:szCs w:val="28"/>
        </w:rPr>
      </w:pPr>
      <w:r>
        <w:rPr>
          <w:noProof/>
        </w:rPr>
        <w:drawing>
          <wp:anchor distT="0" distB="0" distL="114300" distR="114300" simplePos="0" relativeHeight="252428288" behindDoc="0" locked="0" layoutInCell="1" allowOverlap="1" wp14:anchorId="5F51076A" wp14:editId="55A3CACA">
            <wp:simplePos x="0" y="0"/>
            <wp:positionH relativeFrom="column">
              <wp:posOffset>3462020</wp:posOffset>
            </wp:positionH>
            <wp:positionV relativeFrom="paragraph">
              <wp:posOffset>710565</wp:posOffset>
            </wp:positionV>
            <wp:extent cx="2346960" cy="1439545"/>
            <wp:effectExtent l="0" t="0" r="0" b="8255"/>
            <wp:wrapTopAndBottom/>
            <wp:docPr id="71951" name="Рисунок 71951" descr="U2tkOw77V3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descr="U2tkOw77V3I"/>
                    <pic:cNvPicPr>
                      <a:picLocks noChangeAspect="1" noChangeArrowheads="1"/>
                    </pic:cNvPicPr>
                  </pic:nvPicPr>
                  <pic:blipFill>
                    <a:blip r:embed="rId688">
                      <a:extLst>
                        <a:ext uri="{28A0092B-C50C-407E-A947-70E740481C1C}">
                          <a14:useLocalDpi xmlns:a14="http://schemas.microsoft.com/office/drawing/2010/main"/>
                        </a:ext>
                      </a:extLst>
                    </a:blip>
                    <a:srcRect/>
                    <a:stretch>
                      <a:fillRect/>
                    </a:stretch>
                  </pic:blipFill>
                  <pic:spPr bwMode="auto">
                    <a:xfrm>
                      <a:off x="0" y="0"/>
                      <a:ext cx="2346960" cy="143954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29312" behindDoc="0" locked="0" layoutInCell="1" allowOverlap="1" wp14:anchorId="429663F8" wp14:editId="18898295">
            <wp:simplePos x="0" y="0"/>
            <wp:positionH relativeFrom="column">
              <wp:posOffset>814070</wp:posOffset>
            </wp:positionH>
            <wp:positionV relativeFrom="paragraph">
              <wp:posOffset>714375</wp:posOffset>
            </wp:positionV>
            <wp:extent cx="2483485" cy="1439545"/>
            <wp:effectExtent l="0" t="0" r="0" b="8255"/>
            <wp:wrapTopAndBottom/>
            <wp:docPr id="71950" name="Рисунок 71950" descr="kNSfTYFZ7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descr="kNSfTYFZ7TM"/>
                    <pic:cNvPicPr>
                      <a:picLocks noChangeAspect="1" noChangeArrowheads="1"/>
                    </pic:cNvPicPr>
                  </pic:nvPicPr>
                  <pic:blipFill>
                    <a:blip r:embed="rId689">
                      <a:extLst>
                        <a:ext uri="{28A0092B-C50C-407E-A947-70E740481C1C}">
                          <a14:useLocalDpi xmlns:a14="http://schemas.microsoft.com/office/drawing/2010/main"/>
                        </a:ext>
                      </a:extLst>
                    </a:blip>
                    <a:srcRect/>
                    <a:stretch>
                      <a:fillRect/>
                    </a:stretch>
                  </pic:blipFill>
                  <pic:spPr bwMode="auto">
                    <a:xfrm>
                      <a:off x="0" y="0"/>
                      <a:ext cx="2483485" cy="143954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 xml:space="preserve">Общественный Совет действует в рамках своих полномочий и оказывает содействие органам местного самоуправления в формировании гражданского пространства на территории города Лянтор. </w:t>
      </w:r>
    </w:p>
    <w:p w14:paraId="1D77F2E1" w14:textId="77777777" w:rsidR="009D7B25" w:rsidRDefault="009D7B25" w:rsidP="009D7B25">
      <w:pPr>
        <w:jc w:val="center"/>
        <w:rPr>
          <w:sz w:val="28"/>
          <w:szCs w:val="28"/>
        </w:rPr>
      </w:pPr>
    </w:p>
    <w:p w14:paraId="1DAD5F42" w14:textId="77777777" w:rsidR="009D7B25" w:rsidRDefault="009D7B25" w:rsidP="009D7B25">
      <w:pPr>
        <w:jc w:val="center"/>
        <w:rPr>
          <w:sz w:val="28"/>
          <w:szCs w:val="28"/>
        </w:rPr>
      </w:pPr>
    </w:p>
    <w:p w14:paraId="22442F71" w14:textId="1EDA5CDB" w:rsidR="008011A1" w:rsidRPr="008011A1" w:rsidRDefault="008011A1" w:rsidP="00763D56">
      <w:pPr>
        <w:jc w:val="center"/>
        <w:rPr>
          <w:b/>
          <w:sz w:val="28"/>
          <w:szCs w:val="28"/>
        </w:rPr>
      </w:pPr>
      <w:r w:rsidRPr="008011A1">
        <w:rPr>
          <w:b/>
          <w:sz w:val="28"/>
          <w:szCs w:val="28"/>
        </w:rPr>
        <w:lastRenderedPageBreak/>
        <w:t>Организация деятельности органов местного самоуправления</w:t>
      </w:r>
    </w:p>
    <w:p w14:paraId="124DFA73" w14:textId="77777777" w:rsidR="009B0018" w:rsidRPr="00694F79" w:rsidRDefault="009B0018" w:rsidP="00645E0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0BA2527F" w14:textId="77777777" w:rsidR="008011A1" w:rsidRDefault="008011A1" w:rsidP="008011A1">
      <w:pPr>
        <w:pStyle w:val="a3"/>
        <w:spacing w:after="0"/>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2C3CFFE" wp14:editId="29979ECB">
            <wp:extent cx="4914900" cy="3275283"/>
            <wp:effectExtent l="0" t="0" r="0" b="1905"/>
            <wp:docPr id="68195" name="Рисунок 68195" descr="C:\Users\_BaharevaNN\Desktop\Фото отчет 201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aharevaNN\Desktop\Фото отчет 2019\8-3.jpg"/>
                    <pic:cNvPicPr>
                      <a:picLocks noChangeAspect="1" noChangeArrowheads="1"/>
                    </pic:cNvPicPr>
                  </pic:nvPicPr>
                  <pic:blipFill>
                    <a:blip r:embed="rId690" cstate="email">
                      <a:extLst>
                        <a:ext uri="{28A0092B-C50C-407E-A947-70E740481C1C}">
                          <a14:useLocalDpi xmlns:a14="http://schemas.microsoft.com/office/drawing/2010/main"/>
                        </a:ext>
                      </a:extLst>
                    </a:blip>
                    <a:srcRect/>
                    <a:stretch>
                      <a:fillRect/>
                    </a:stretch>
                  </pic:blipFill>
                  <pic:spPr bwMode="auto">
                    <a:xfrm>
                      <a:off x="0" y="0"/>
                      <a:ext cx="4936373" cy="3289593"/>
                    </a:xfrm>
                    <a:prstGeom prst="rect">
                      <a:avLst/>
                    </a:prstGeom>
                    <a:noFill/>
                    <a:ln>
                      <a:noFill/>
                    </a:ln>
                  </pic:spPr>
                </pic:pic>
              </a:graphicData>
            </a:graphic>
          </wp:inline>
        </w:drawing>
      </w:r>
    </w:p>
    <w:p w14:paraId="6D43920C" w14:textId="77777777" w:rsidR="008011A1" w:rsidRDefault="008011A1" w:rsidP="008011A1">
      <w:pPr>
        <w:widowControl w:val="0"/>
        <w:autoSpaceDE w:val="0"/>
        <w:autoSpaceDN w:val="0"/>
        <w:adjustRightInd w:val="0"/>
        <w:jc w:val="both"/>
        <w:rPr>
          <w:sz w:val="28"/>
          <w:szCs w:val="28"/>
        </w:rPr>
      </w:pPr>
      <w:r>
        <w:rPr>
          <w:sz w:val="28"/>
          <w:szCs w:val="28"/>
        </w:rPr>
        <w:tab/>
        <w:t>Распоряжениями Администрации города № 1 от 09.01.20219 и №94 от 04.07.2019 года утверждены основные организационные мероприятия, включающие в себя проведение аппаратных совещаний при Главе города, перечень постоянно действующих комиссий, созданных при Администрации города.</w:t>
      </w:r>
    </w:p>
    <w:p w14:paraId="5446D43D" w14:textId="77777777" w:rsidR="008011A1" w:rsidRDefault="008011A1" w:rsidP="008011A1">
      <w:pPr>
        <w:widowControl w:val="0"/>
        <w:autoSpaceDE w:val="0"/>
        <w:autoSpaceDN w:val="0"/>
        <w:adjustRightInd w:val="0"/>
        <w:jc w:val="both"/>
        <w:rPr>
          <w:sz w:val="28"/>
          <w:szCs w:val="28"/>
        </w:rPr>
      </w:pPr>
      <w:r>
        <w:rPr>
          <w:sz w:val="28"/>
          <w:szCs w:val="28"/>
        </w:rPr>
        <w:tab/>
        <w:t>В 2019 году организовано проведение 10 аппаратных совещаний при Главе города с участием руководителей бюджетных учреждений, на которых рассмотрено 30 основных вопросов.</w:t>
      </w:r>
    </w:p>
    <w:p w14:paraId="3C4907FE" w14:textId="7E3DA3DF" w:rsidR="008011A1" w:rsidRDefault="008011A1" w:rsidP="008D5D01">
      <w:pPr>
        <w:widowControl w:val="0"/>
        <w:autoSpaceDE w:val="0"/>
        <w:autoSpaceDN w:val="0"/>
        <w:adjustRightInd w:val="0"/>
        <w:jc w:val="center"/>
        <w:rPr>
          <w:sz w:val="28"/>
          <w:szCs w:val="28"/>
        </w:rPr>
      </w:pPr>
      <w:r>
        <w:rPr>
          <w:noProof/>
          <w:sz w:val="28"/>
          <w:szCs w:val="28"/>
        </w:rPr>
        <w:drawing>
          <wp:inline distT="0" distB="0" distL="0" distR="0" wp14:anchorId="07193C01" wp14:editId="4E4B3076">
            <wp:extent cx="4888745" cy="2964180"/>
            <wp:effectExtent l="0" t="0" r="7620" b="7620"/>
            <wp:docPr id="68196" name="Рисунок 68196" descr="C:\Users\_BaharevaNN\Desktop\uM2EePxB5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uM2EePxB5mI.jpg"/>
                    <pic:cNvPicPr>
                      <a:picLocks noChangeAspect="1" noChangeArrowheads="1"/>
                    </pic:cNvPicPr>
                  </pic:nvPicPr>
                  <pic:blipFill>
                    <a:blip r:embed="rId691" cstate="email">
                      <a:extLst>
                        <a:ext uri="{28A0092B-C50C-407E-A947-70E740481C1C}">
                          <a14:useLocalDpi xmlns:a14="http://schemas.microsoft.com/office/drawing/2010/main"/>
                        </a:ext>
                      </a:extLst>
                    </a:blip>
                    <a:srcRect/>
                    <a:stretch>
                      <a:fillRect/>
                    </a:stretch>
                  </pic:blipFill>
                  <pic:spPr bwMode="auto">
                    <a:xfrm>
                      <a:off x="0" y="0"/>
                      <a:ext cx="4936977" cy="2993424"/>
                    </a:xfrm>
                    <a:prstGeom prst="rect">
                      <a:avLst/>
                    </a:prstGeom>
                    <a:noFill/>
                    <a:ln>
                      <a:noFill/>
                    </a:ln>
                  </pic:spPr>
                </pic:pic>
              </a:graphicData>
            </a:graphic>
          </wp:inline>
        </w:drawing>
      </w:r>
    </w:p>
    <w:p w14:paraId="58C48153" w14:textId="77777777" w:rsidR="008011A1" w:rsidRPr="00C109B4" w:rsidRDefault="008011A1" w:rsidP="008011A1">
      <w:pPr>
        <w:widowControl w:val="0"/>
        <w:autoSpaceDE w:val="0"/>
        <w:autoSpaceDN w:val="0"/>
        <w:adjustRightInd w:val="0"/>
        <w:jc w:val="both"/>
        <w:rPr>
          <w:sz w:val="28"/>
          <w:szCs w:val="28"/>
        </w:rPr>
      </w:pPr>
      <w:r>
        <w:rPr>
          <w:sz w:val="28"/>
          <w:szCs w:val="28"/>
        </w:rPr>
        <w:tab/>
        <w:t>Проведены организационные мероприятия по проведению встреч жителей города с представителями органов власти, общественности округа, района и города.</w:t>
      </w:r>
    </w:p>
    <w:p w14:paraId="05A23621" w14:textId="77777777" w:rsidR="008011A1" w:rsidRPr="00B905F0" w:rsidRDefault="008011A1" w:rsidP="008011A1">
      <w:pPr>
        <w:ind w:firstLine="705"/>
        <w:jc w:val="both"/>
        <w:rPr>
          <w:sz w:val="28"/>
        </w:rPr>
      </w:pPr>
      <w:r w:rsidRPr="00B905F0">
        <w:rPr>
          <w:sz w:val="28"/>
        </w:rPr>
        <w:t xml:space="preserve">В феврале - отчёт Главы города о результатах своей деятельности и результатах деятельности Администрации за 2018 год. </w:t>
      </w:r>
    </w:p>
    <w:p w14:paraId="3B0355D2" w14:textId="38B39EEC" w:rsidR="008011A1" w:rsidRPr="00B905F0" w:rsidRDefault="008011A1" w:rsidP="008011A1">
      <w:pPr>
        <w:ind w:firstLine="705"/>
        <w:jc w:val="both"/>
        <w:rPr>
          <w:sz w:val="28"/>
          <w:szCs w:val="24"/>
        </w:rPr>
      </w:pPr>
      <w:r w:rsidRPr="00B905F0">
        <w:rPr>
          <w:sz w:val="28"/>
        </w:rPr>
        <w:lastRenderedPageBreak/>
        <w:t>В марте</w:t>
      </w:r>
      <w:r>
        <w:rPr>
          <w:sz w:val="28"/>
        </w:rPr>
        <w:t xml:space="preserve"> и сентябре </w:t>
      </w:r>
      <w:r w:rsidRPr="00B905F0">
        <w:rPr>
          <w:sz w:val="28"/>
        </w:rPr>
        <w:t>- выездное заседание Думы Сургутского района</w:t>
      </w:r>
      <w:r>
        <w:rPr>
          <w:sz w:val="28"/>
        </w:rPr>
        <w:t>.</w:t>
      </w:r>
      <w:r w:rsidRPr="00B905F0">
        <w:rPr>
          <w:sz w:val="28"/>
        </w:rPr>
        <w:t xml:space="preserve"> </w:t>
      </w:r>
    </w:p>
    <w:p w14:paraId="0A003E39" w14:textId="77777777" w:rsidR="008011A1" w:rsidRPr="00B905F0" w:rsidRDefault="008011A1" w:rsidP="008011A1">
      <w:pPr>
        <w:jc w:val="both"/>
        <w:rPr>
          <w:sz w:val="28"/>
          <w:szCs w:val="24"/>
        </w:rPr>
      </w:pPr>
      <w:r w:rsidRPr="00B905F0">
        <w:rPr>
          <w:sz w:val="28"/>
        </w:rPr>
        <w:t xml:space="preserve">          В апреле - заседание Общественной палаты Ханты-Мансийского </w:t>
      </w:r>
      <w:r>
        <w:rPr>
          <w:sz w:val="28"/>
        </w:rPr>
        <w:t>автономного округа – Югры.</w:t>
      </w:r>
    </w:p>
    <w:p w14:paraId="465FB785" w14:textId="27021C21" w:rsidR="008011A1" w:rsidRPr="00B905F0" w:rsidRDefault="008011A1" w:rsidP="008011A1">
      <w:pPr>
        <w:ind w:firstLine="705"/>
        <w:jc w:val="both"/>
        <w:rPr>
          <w:sz w:val="28"/>
        </w:rPr>
      </w:pPr>
      <w:r w:rsidRPr="00B905F0">
        <w:rPr>
          <w:sz w:val="28"/>
        </w:rPr>
        <w:t>В июле - встреча заместителя Губернатора Ханты-Мансийского автономного округа – Югры Галины Владимировны Максимовой</w:t>
      </w:r>
      <w:r>
        <w:rPr>
          <w:sz w:val="28"/>
        </w:rPr>
        <w:t xml:space="preserve"> с жителями города.</w:t>
      </w:r>
      <w:r w:rsidRPr="00B905F0">
        <w:rPr>
          <w:sz w:val="28"/>
        </w:rPr>
        <w:t xml:space="preserve"> </w:t>
      </w:r>
    </w:p>
    <w:p w14:paraId="6110469A" w14:textId="77777777" w:rsidR="008011A1" w:rsidRPr="00B905F0" w:rsidRDefault="008011A1" w:rsidP="008011A1">
      <w:pPr>
        <w:ind w:firstLine="705"/>
        <w:jc w:val="both"/>
        <w:rPr>
          <w:sz w:val="28"/>
          <w:szCs w:val="24"/>
        </w:rPr>
      </w:pPr>
      <w:r w:rsidRPr="00B905F0">
        <w:rPr>
          <w:sz w:val="28"/>
        </w:rPr>
        <w:t xml:space="preserve">В июле - встреча заместителя Главы Сургутского района Татьяны Николаевны </w:t>
      </w:r>
      <w:proofErr w:type="spellStart"/>
      <w:r w:rsidRPr="00B905F0">
        <w:rPr>
          <w:sz w:val="28"/>
        </w:rPr>
        <w:t>Османкиной</w:t>
      </w:r>
      <w:proofErr w:type="spellEnd"/>
      <w:r w:rsidRPr="00B905F0">
        <w:rPr>
          <w:sz w:val="28"/>
        </w:rPr>
        <w:t xml:space="preserve"> по вопросу профилактики травматизма</w:t>
      </w:r>
      <w:r>
        <w:rPr>
          <w:sz w:val="28"/>
        </w:rPr>
        <w:t>.</w:t>
      </w:r>
      <w:r w:rsidRPr="00B905F0">
        <w:rPr>
          <w:sz w:val="28"/>
        </w:rPr>
        <w:t xml:space="preserve"> </w:t>
      </w:r>
    </w:p>
    <w:p w14:paraId="48716141" w14:textId="16FDD344" w:rsidR="008011A1" w:rsidRDefault="008011A1" w:rsidP="008D5D01">
      <w:pPr>
        <w:pStyle w:val="a3"/>
        <w:ind w:left="0" w:firstLine="720"/>
        <w:jc w:val="both"/>
        <w:rPr>
          <w:rFonts w:ascii="Times New Roman" w:hAnsi="Times New Roman" w:cs="Times New Roman"/>
          <w:sz w:val="28"/>
        </w:rPr>
      </w:pPr>
      <w:r w:rsidRPr="00B905F0">
        <w:rPr>
          <w:rFonts w:ascii="Times New Roman" w:hAnsi="Times New Roman" w:cs="Times New Roman"/>
          <w:sz w:val="28"/>
          <w:szCs w:val="28"/>
        </w:rPr>
        <w:t xml:space="preserve">В августе - </w:t>
      </w:r>
      <w:r>
        <w:rPr>
          <w:rFonts w:ascii="Times New Roman" w:hAnsi="Times New Roman" w:cs="Times New Roman"/>
          <w:sz w:val="28"/>
        </w:rPr>
        <w:t>в</w:t>
      </w:r>
      <w:r w:rsidRPr="00B905F0">
        <w:rPr>
          <w:rFonts w:ascii="Times New Roman" w:hAnsi="Times New Roman" w:cs="Times New Roman"/>
          <w:sz w:val="28"/>
        </w:rPr>
        <w:t>стреча Главы Сургутского района Андрея Александровича Трубе</w:t>
      </w:r>
      <w:r>
        <w:rPr>
          <w:rFonts w:ascii="Times New Roman" w:hAnsi="Times New Roman" w:cs="Times New Roman"/>
          <w:sz w:val="28"/>
        </w:rPr>
        <w:t>цкого.</w:t>
      </w:r>
    </w:p>
    <w:p w14:paraId="40ACD640" w14:textId="09961D2B" w:rsidR="008011A1" w:rsidRDefault="008011A1" w:rsidP="008011A1">
      <w:pPr>
        <w:pStyle w:val="a3"/>
        <w:ind w:left="0" w:firstLine="720"/>
        <w:jc w:val="both"/>
        <w:rPr>
          <w:rFonts w:ascii="Times New Roman" w:hAnsi="Times New Roman" w:cs="Times New Roman"/>
          <w:sz w:val="28"/>
          <w:szCs w:val="28"/>
        </w:rPr>
      </w:pPr>
      <w:r>
        <w:rPr>
          <w:rFonts w:ascii="Times New Roman" w:hAnsi="Times New Roman" w:cs="Times New Roman"/>
          <w:sz w:val="28"/>
        </w:rPr>
        <w:t xml:space="preserve">В декабре – встреча Губернатора Ханты-Мансийского автономного округа-Югры Натальи Владимировны Комаровой </w:t>
      </w:r>
      <w:r>
        <w:rPr>
          <w:rFonts w:ascii="Times New Roman" w:hAnsi="Times New Roman" w:cs="Times New Roman"/>
          <w:sz w:val="28"/>
          <w:szCs w:val="28"/>
        </w:rPr>
        <w:t>с жителями города.</w:t>
      </w:r>
    </w:p>
    <w:p w14:paraId="41A434B5" w14:textId="77777777" w:rsidR="008011A1" w:rsidRDefault="008011A1" w:rsidP="008011A1">
      <w:pPr>
        <w:pStyle w:val="a3"/>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0D92761" wp14:editId="23E49DB8">
            <wp:extent cx="4998720" cy="3068927"/>
            <wp:effectExtent l="0" t="0" r="0" b="0"/>
            <wp:docPr id="68197" name="Рисунок 68197" descr="C:\Users\_BaharevaNN\Desktop\37Lkmlf_U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BaharevaNN\Desktop\37Lkmlf_UtU.jpg"/>
                    <pic:cNvPicPr>
                      <a:picLocks noChangeAspect="1" noChangeArrowheads="1"/>
                    </pic:cNvPicPr>
                  </pic:nvPicPr>
                  <pic:blipFill>
                    <a:blip r:embed="rId692" cstate="email">
                      <a:extLst>
                        <a:ext uri="{28A0092B-C50C-407E-A947-70E740481C1C}">
                          <a14:useLocalDpi xmlns:a14="http://schemas.microsoft.com/office/drawing/2010/main"/>
                        </a:ext>
                      </a:extLst>
                    </a:blip>
                    <a:srcRect/>
                    <a:stretch>
                      <a:fillRect/>
                    </a:stretch>
                  </pic:blipFill>
                  <pic:spPr bwMode="auto">
                    <a:xfrm>
                      <a:off x="0" y="0"/>
                      <a:ext cx="5010310" cy="3076042"/>
                    </a:xfrm>
                    <a:prstGeom prst="rect">
                      <a:avLst/>
                    </a:prstGeom>
                    <a:noFill/>
                    <a:ln>
                      <a:noFill/>
                    </a:ln>
                  </pic:spPr>
                </pic:pic>
              </a:graphicData>
            </a:graphic>
          </wp:inline>
        </w:drawing>
      </w:r>
    </w:p>
    <w:p w14:paraId="5386ED54" w14:textId="148354B8" w:rsidR="008011A1" w:rsidRPr="003A656B" w:rsidRDefault="008011A1" w:rsidP="00763D56">
      <w:pPr>
        <w:pStyle w:val="13"/>
        <w:shd w:val="clear" w:color="auto" w:fill="auto"/>
        <w:spacing w:after="0" w:line="240" w:lineRule="auto"/>
        <w:ind w:firstLine="708"/>
        <w:rPr>
          <w:rFonts w:ascii="Times New Roman" w:hAnsi="Times New Roman" w:cs="Times New Roman"/>
          <w:sz w:val="28"/>
          <w:szCs w:val="28"/>
        </w:rPr>
      </w:pPr>
      <w:r w:rsidRPr="003A656B">
        <w:rPr>
          <w:rFonts w:ascii="Times New Roman" w:hAnsi="Times New Roman" w:cs="Times New Roman"/>
          <w:sz w:val="28"/>
          <w:szCs w:val="28"/>
        </w:rPr>
        <w:t>В 2019 году управлением по организации деятельности совместно с управлением городского хозяйства, управлением градостроительства, имущественных и земельных отношений, управлением экономики проведена работа по подготовке к Всероссийской переписи населения 2020 года в части проверки адресного хозяйства на территории города. Результатом проведенных мероприятий стала актуализации списков адресов домов, наличие аншлагов, указателей, номеров домов, указателей квартир, что в процентном соотношении составило 99,2%. В настоящее время проводится работа по подбору персонала, задействованного для проведения переписи. Мероприятия по подготовке к Всероссийской переписи населения будут продолжены в течение 2020 года.</w:t>
      </w:r>
    </w:p>
    <w:p w14:paraId="5F5CE07C" w14:textId="77777777" w:rsidR="00763D56" w:rsidRDefault="00763D56" w:rsidP="00763D56">
      <w:pPr>
        <w:pStyle w:val="a3"/>
        <w:spacing w:after="0" w:line="240" w:lineRule="auto"/>
        <w:ind w:left="0" w:firstLine="720"/>
        <w:rPr>
          <w:sz w:val="28"/>
          <w:szCs w:val="24"/>
        </w:rPr>
      </w:pPr>
    </w:p>
    <w:p w14:paraId="3E7C9E42" w14:textId="77777777" w:rsidR="008011A1" w:rsidRDefault="008011A1" w:rsidP="008011A1">
      <w:pPr>
        <w:widowControl w:val="0"/>
        <w:autoSpaceDE w:val="0"/>
        <w:autoSpaceDN w:val="0"/>
        <w:adjustRightInd w:val="0"/>
        <w:jc w:val="center"/>
        <w:rPr>
          <w:sz w:val="28"/>
          <w:szCs w:val="28"/>
        </w:rPr>
      </w:pPr>
      <w:r w:rsidRPr="008D5D01">
        <w:rPr>
          <w:sz w:val="28"/>
          <w:szCs w:val="28"/>
        </w:rPr>
        <w:t>Организация делопроизводства, работа с обращениями граждан</w:t>
      </w:r>
    </w:p>
    <w:p w14:paraId="0D55C527" w14:textId="77777777" w:rsidR="008D5D01" w:rsidRPr="008D5D01" w:rsidRDefault="008D5D01" w:rsidP="008011A1">
      <w:pPr>
        <w:widowControl w:val="0"/>
        <w:autoSpaceDE w:val="0"/>
        <w:autoSpaceDN w:val="0"/>
        <w:adjustRightInd w:val="0"/>
        <w:jc w:val="center"/>
        <w:rPr>
          <w:sz w:val="28"/>
          <w:szCs w:val="28"/>
        </w:rPr>
      </w:pPr>
    </w:p>
    <w:p w14:paraId="438AEB27"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В 2019 году зарегистрировано и передано для исполнения в структурные подразделения Администрации города 9 061 входящих документов, зарегистрировано и направлено в соответствующие ведомства и адресатам – 8 574 исходящих писем (или 71 письмо ежедневно).</w:t>
      </w:r>
    </w:p>
    <w:p w14:paraId="436C06F7"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lastRenderedPageBreak/>
        <w:t>Таким образом, в 2019 году документооборот составил 17 635 единиц, в 2018 году – 17 473 (на 162 документа больше).</w:t>
      </w:r>
    </w:p>
    <w:p w14:paraId="22541CBB"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В 2019 году зарегистрировано 1 478 муниципальных правовых актов по основной деятельности, (в 2018 году – 1 673), из них:</w:t>
      </w:r>
    </w:p>
    <w:p w14:paraId="0FDEF419" w14:textId="61AB6D41"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w:t>
      </w:r>
      <w:r w:rsidR="008D5D01">
        <w:rPr>
          <w:rFonts w:ascii="Times New Roman" w:hAnsi="Times New Roman" w:cs="Times New Roman"/>
          <w:sz w:val="28"/>
          <w:szCs w:val="28"/>
        </w:rPr>
        <w:t xml:space="preserve"> </w:t>
      </w:r>
      <w:r w:rsidRPr="003A656B">
        <w:rPr>
          <w:rFonts w:ascii="Times New Roman" w:hAnsi="Times New Roman" w:cs="Times New Roman"/>
          <w:sz w:val="28"/>
          <w:szCs w:val="28"/>
        </w:rPr>
        <w:t xml:space="preserve">1 238 постановлений и 194 распоряжений Администрации города; </w:t>
      </w:r>
    </w:p>
    <w:p w14:paraId="77472577" w14:textId="63DF097C"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w:t>
      </w:r>
      <w:r w:rsidR="008D5D01">
        <w:rPr>
          <w:rFonts w:ascii="Times New Roman" w:hAnsi="Times New Roman" w:cs="Times New Roman"/>
          <w:sz w:val="28"/>
          <w:szCs w:val="28"/>
        </w:rPr>
        <w:t xml:space="preserve"> </w:t>
      </w:r>
      <w:r w:rsidRPr="003A656B">
        <w:rPr>
          <w:rFonts w:ascii="Times New Roman" w:hAnsi="Times New Roman" w:cs="Times New Roman"/>
          <w:sz w:val="28"/>
          <w:szCs w:val="28"/>
        </w:rPr>
        <w:t>28 постановлений и 18 распоряжений Главы города Лянтор.</w:t>
      </w:r>
    </w:p>
    <w:p w14:paraId="7F7543E2" w14:textId="6CCFBF25"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Проекты муниципальных нормативных правовых актов направляются в прокуратуру Сургутского района для согласования. После их принятия, размещаются на официальном сайте Администрации города, подлежат опубликованию в официальном выпуске газеты «Лянторская газета» или</w:t>
      </w:r>
      <w:r w:rsidR="008D5D01">
        <w:rPr>
          <w:rFonts w:ascii="Times New Roman" w:hAnsi="Times New Roman" w:cs="Times New Roman"/>
          <w:sz w:val="28"/>
          <w:szCs w:val="28"/>
        </w:rPr>
        <w:t xml:space="preserve"> </w:t>
      </w:r>
      <w:r w:rsidRPr="003A656B">
        <w:rPr>
          <w:rFonts w:ascii="Times New Roman" w:hAnsi="Times New Roman" w:cs="Times New Roman"/>
          <w:sz w:val="28"/>
          <w:szCs w:val="28"/>
        </w:rPr>
        <w:t>обнародованию. Принятые муниципальные нормативные правовые акты направляются в Управление государственной регистрации нормативных правовых актов Аппарата Губернатора Ханты-Мансийского автономного округа – Югры для</w:t>
      </w:r>
      <w:r w:rsidR="008D5D01">
        <w:rPr>
          <w:rFonts w:ascii="Times New Roman" w:hAnsi="Times New Roman" w:cs="Times New Roman"/>
          <w:sz w:val="28"/>
          <w:szCs w:val="28"/>
        </w:rPr>
        <w:t xml:space="preserve"> </w:t>
      </w:r>
      <w:r w:rsidRPr="003A656B">
        <w:rPr>
          <w:rFonts w:ascii="Times New Roman" w:hAnsi="Times New Roman" w:cs="Times New Roman"/>
          <w:sz w:val="28"/>
          <w:szCs w:val="28"/>
        </w:rPr>
        <w:t>включения в регистр нормативных правовых актов.</w:t>
      </w:r>
    </w:p>
    <w:p w14:paraId="50BA2678"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xml:space="preserve">В 2019 году в Администрацию города поступило 251 обращение граждан, что на 18% меньше, чем в 2018 году (307 обращений). Из них 177 письменных и 74 устных обращений. </w:t>
      </w:r>
    </w:p>
    <w:p w14:paraId="10629CB1"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Основными источниками письменных обращений граждан являются обращения:</w:t>
      </w:r>
    </w:p>
    <w:p w14:paraId="3221F6A3"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переданные на рассмотрение лично заявителями, через службу по делопроизводству и контролю;</w:t>
      </w:r>
    </w:p>
    <w:p w14:paraId="5BFF97DD"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xml:space="preserve">- поступившие на рассмотрение в форме электронного документа через «Виртуальную приемную» официального сайта Администрации города; </w:t>
      </w:r>
    </w:p>
    <w:p w14:paraId="7771F284"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перенаправленные для рассмотрения из вышестоящих и иных органов власти.</w:t>
      </w:r>
    </w:p>
    <w:p w14:paraId="49314143"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xml:space="preserve">Важнейшим направлением деятельности при работе с обращениями граждан является личный приём граждан Главой города. Прием ведется по утвержденному графику, каждый первый и второй вторник месяца. Главой города в прошедшем году было проведено 20 личных приемов, принято 74 </w:t>
      </w:r>
      <w:proofErr w:type="spellStart"/>
      <w:r w:rsidRPr="003A656B">
        <w:rPr>
          <w:rFonts w:ascii="Times New Roman" w:hAnsi="Times New Roman" w:cs="Times New Roman"/>
          <w:sz w:val="28"/>
          <w:szCs w:val="28"/>
        </w:rPr>
        <w:t>лянторца</w:t>
      </w:r>
      <w:proofErr w:type="spellEnd"/>
      <w:r w:rsidRPr="003A656B">
        <w:rPr>
          <w:rFonts w:ascii="Times New Roman" w:hAnsi="Times New Roman" w:cs="Times New Roman"/>
          <w:sz w:val="28"/>
          <w:szCs w:val="28"/>
        </w:rPr>
        <w:t xml:space="preserve">. </w:t>
      </w:r>
    </w:p>
    <w:p w14:paraId="01A1800F"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По результатам рассмотрения обращений (устных и письменных):</w:t>
      </w:r>
    </w:p>
    <w:p w14:paraId="2BBA7553"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даны разъяснения, консультации – 127,</w:t>
      </w:r>
    </w:p>
    <w:p w14:paraId="2B33BBA2"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рассмотрены положительно – 107 (в том числе, приняты меры – 71),</w:t>
      </w:r>
    </w:p>
    <w:p w14:paraId="7AB209F5"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оставлено без ответа – 9,</w:t>
      </w:r>
    </w:p>
    <w:p w14:paraId="1B34E4DE"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переадресовано для рассмотрения в другой орган – 8.</w:t>
      </w:r>
    </w:p>
    <w:p w14:paraId="573CE73F"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По количеству и характеру обращений преобладали вопросы, связанные с работой жилищно-коммунального комплекса – 118, вопросы улучшения жилищных условий граждан – 89. Так же на рассмотрение поступали вопросы, связанные с развитием культуры и спорта в городе; о сроках сноса деревянного жилищного фонда в городе; по вопросу получения справочной информации; о возможности предоставления меры социальной поддержки в виде денежных средств взамен получения земельного участка для индивидуального жилищного строительства; по вопросу комплексного благоустройства города; об оказании содействия в трудоустройстве и другие.</w:t>
      </w:r>
    </w:p>
    <w:p w14:paraId="56804A7B" w14:textId="77777777" w:rsidR="008011A1" w:rsidRPr="00CF69B7" w:rsidRDefault="008011A1" w:rsidP="00763D56">
      <w:pPr>
        <w:ind w:firstLine="567"/>
        <w:jc w:val="both"/>
        <w:rPr>
          <w:sz w:val="28"/>
          <w:szCs w:val="28"/>
        </w:rPr>
      </w:pPr>
    </w:p>
    <w:p w14:paraId="12B62E6C" w14:textId="77777777" w:rsidR="008011A1" w:rsidRPr="00CF69B7" w:rsidRDefault="008011A1" w:rsidP="00763D56">
      <w:pPr>
        <w:ind w:firstLine="567"/>
        <w:jc w:val="both"/>
        <w:rPr>
          <w:sz w:val="28"/>
          <w:szCs w:val="28"/>
        </w:rPr>
      </w:pPr>
    </w:p>
    <w:p w14:paraId="5E3C60E2" w14:textId="77777777" w:rsidR="008011A1" w:rsidRPr="008D5D01" w:rsidRDefault="008011A1" w:rsidP="008011A1">
      <w:pPr>
        <w:pStyle w:val="ConsPlusNormal"/>
        <w:ind w:firstLine="567"/>
        <w:jc w:val="center"/>
        <w:rPr>
          <w:sz w:val="28"/>
          <w:szCs w:val="28"/>
        </w:rPr>
      </w:pPr>
      <w:r w:rsidRPr="008D5D01">
        <w:rPr>
          <w:sz w:val="28"/>
          <w:szCs w:val="28"/>
        </w:rPr>
        <w:lastRenderedPageBreak/>
        <w:t>Реализация мероприятий по противодействию коррупции</w:t>
      </w:r>
    </w:p>
    <w:p w14:paraId="4D5DB46A" w14:textId="77777777" w:rsidR="008011A1" w:rsidRPr="009543DF" w:rsidRDefault="008011A1" w:rsidP="008011A1">
      <w:pPr>
        <w:pStyle w:val="ConsPlusNormal"/>
        <w:ind w:firstLine="567"/>
        <w:jc w:val="center"/>
        <w:rPr>
          <w:sz w:val="28"/>
          <w:szCs w:val="28"/>
        </w:rPr>
      </w:pPr>
    </w:p>
    <w:p w14:paraId="1EDF1915" w14:textId="4AB1CA54" w:rsidR="008011A1" w:rsidRPr="00CF69B7" w:rsidRDefault="001906BA" w:rsidP="008D5D01">
      <w:pPr>
        <w:pStyle w:val="ConsPlusNormal"/>
        <w:ind w:firstLine="709"/>
        <w:jc w:val="both"/>
        <w:rPr>
          <w:sz w:val="28"/>
          <w:szCs w:val="28"/>
        </w:rPr>
      </w:pPr>
      <w:r>
        <w:rPr>
          <w:sz w:val="28"/>
          <w:szCs w:val="28"/>
        </w:rPr>
        <w:t>Администрацией города</w:t>
      </w:r>
      <w:r w:rsidR="008011A1" w:rsidRPr="00CF69B7">
        <w:rPr>
          <w:sz w:val="28"/>
          <w:szCs w:val="28"/>
        </w:rPr>
        <w:t xml:space="preserve"> разработан и реализуется план мероприятий по противодействию коррупции, включающий в себя несколько направлений.</w:t>
      </w:r>
    </w:p>
    <w:p w14:paraId="6FD1F48C" w14:textId="0168A9B5" w:rsidR="008011A1" w:rsidRPr="00CF69B7" w:rsidRDefault="008011A1" w:rsidP="008D5D01">
      <w:pPr>
        <w:pStyle w:val="ConsPlusNormal"/>
        <w:ind w:firstLine="709"/>
        <w:jc w:val="both"/>
        <w:rPr>
          <w:sz w:val="28"/>
          <w:szCs w:val="28"/>
        </w:rPr>
      </w:pPr>
      <w:r w:rsidRPr="00CF69B7">
        <w:rPr>
          <w:sz w:val="28"/>
          <w:szCs w:val="28"/>
        </w:rPr>
        <w:t>Одним из них является организация</w:t>
      </w:r>
      <w:r w:rsidR="008D5D01">
        <w:rPr>
          <w:sz w:val="28"/>
          <w:szCs w:val="28"/>
        </w:rPr>
        <w:t xml:space="preserve"> </w:t>
      </w:r>
      <w:r w:rsidRPr="00CF69B7">
        <w:rPr>
          <w:sz w:val="28"/>
          <w:szCs w:val="28"/>
        </w:rPr>
        <w:t>работы по предоставлению и предварительной сверке</w:t>
      </w:r>
      <w:r w:rsidR="008D5D01">
        <w:rPr>
          <w:sz w:val="28"/>
          <w:szCs w:val="28"/>
        </w:rPr>
        <w:t xml:space="preserve"> </w:t>
      </w:r>
      <w:r w:rsidRPr="00CF69B7">
        <w:rPr>
          <w:sz w:val="28"/>
          <w:szCs w:val="28"/>
        </w:rPr>
        <w:t>сведений о</w:t>
      </w:r>
      <w:r w:rsidR="008D5D01">
        <w:rPr>
          <w:sz w:val="28"/>
          <w:szCs w:val="28"/>
        </w:rPr>
        <w:t xml:space="preserve"> </w:t>
      </w:r>
      <w:r w:rsidRPr="00CF69B7">
        <w:rPr>
          <w:sz w:val="28"/>
          <w:szCs w:val="28"/>
        </w:rPr>
        <w:t xml:space="preserve">доходах, расходах, об имуществе и обязательствах имущественного характера, а </w:t>
      </w:r>
      <w:proofErr w:type="gramStart"/>
      <w:r w:rsidRPr="00CF69B7">
        <w:rPr>
          <w:sz w:val="28"/>
          <w:szCs w:val="28"/>
        </w:rPr>
        <w:t>так же</w:t>
      </w:r>
      <w:proofErr w:type="gramEnd"/>
      <w:r w:rsidRPr="00CF69B7">
        <w:rPr>
          <w:sz w:val="28"/>
          <w:szCs w:val="28"/>
        </w:rPr>
        <w:t xml:space="preserve"> сведения своих супругов и несовершеннолетних детей лицами, замещающими</w:t>
      </w:r>
      <w:r w:rsidR="008D5D01">
        <w:rPr>
          <w:sz w:val="28"/>
          <w:szCs w:val="28"/>
        </w:rPr>
        <w:t xml:space="preserve"> </w:t>
      </w:r>
      <w:r w:rsidRPr="00CF69B7">
        <w:rPr>
          <w:sz w:val="28"/>
          <w:szCs w:val="28"/>
        </w:rPr>
        <w:t>должности муниципальной службы, Главой города,</w:t>
      </w:r>
      <w:r w:rsidR="008D5D01">
        <w:rPr>
          <w:sz w:val="28"/>
          <w:szCs w:val="28"/>
        </w:rPr>
        <w:t xml:space="preserve"> </w:t>
      </w:r>
      <w:r w:rsidRPr="00CF69B7">
        <w:rPr>
          <w:sz w:val="28"/>
          <w:szCs w:val="28"/>
        </w:rPr>
        <w:t>руководителями муниципальных учреждений и</w:t>
      </w:r>
      <w:r w:rsidR="008D5D01">
        <w:rPr>
          <w:sz w:val="28"/>
          <w:szCs w:val="28"/>
        </w:rPr>
        <w:t xml:space="preserve"> </w:t>
      </w:r>
      <w:r w:rsidRPr="00CF69B7">
        <w:rPr>
          <w:sz w:val="28"/>
          <w:szCs w:val="28"/>
        </w:rPr>
        <w:t>депутатами Совета депутатов.</w:t>
      </w:r>
    </w:p>
    <w:p w14:paraId="649F885B" w14:textId="7FFCFEEE" w:rsidR="008011A1" w:rsidRPr="00CF69B7" w:rsidRDefault="008011A1" w:rsidP="008D5D01">
      <w:pPr>
        <w:pStyle w:val="ConsPlusNormal"/>
        <w:ind w:firstLine="709"/>
        <w:jc w:val="both"/>
        <w:rPr>
          <w:sz w:val="28"/>
          <w:szCs w:val="28"/>
        </w:rPr>
      </w:pPr>
      <w:r w:rsidRPr="00CF69B7">
        <w:rPr>
          <w:sz w:val="28"/>
          <w:szCs w:val="28"/>
        </w:rPr>
        <w:t xml:space="preserve">Всего было представлено 153 справки о доходах, расходах, об имуществе и обязательствах имущественного характера. Специалистами кадровой службы проведена предварительная сверка достоверности представленных сведений в налоговую службу, ГИБДД и </w:t>
      </w:r>
      <w:proofErr w:type="spellStart"/>
      <w:r w:rsidRPr="00CF69B7">
        <w:rPr>
          <w:sz w:val="28"/>
          <w:szCs w:val="28"/>
        </w:rPr>
        <w:t>Росреестр</w:t>
      </w:r>
      <w:proofErr w:type="spellEnd"/>
      <w:r w:rsidRPr="00CF69B7">
        <w:rPr>
          <w:sz w:val="28"/>
          <w:szCs w:val="28"/>
        </w:rPr>
        <w:t xml:space="preserve"> направлено 162 запроса.</w:t>
      </w:r>
      <w:r w:rsidR="008D5D01">
        <w:rPr>
          <w:sz w:val="28"/>
          <w:szCs w:val="28"/>
        </w:rPr>
        <w:t xml:space="preserve"> </w:t>
      </w:r>
      <w:r w:rsidRPr="00CF69B7">
        <w:rPr>
          <w:sz w:val="28"/>
          <w:szCs w:val="28"/>
        </w:rPr>
        <w:t>В ходе предварительной сверки выявлены факты предоставления недостоверных сведений о доходах у пяти муниципальных служащих,</w:t>
      </w:r>
      <w:r w:rsidR="008D5D01">
        <w:rPr>
          <w:sz w:val="28"/>
          <w:szCs w:val="28"/>
        </w:rPr>
        <w:t xml:space="preserve"> </w:t>
      </w:r>
      <w:r w:rsidRPr="00CF69B7">
        <w:rPr>
          <w:sz w:val="28"/>
          <w:szCs w:val="28"/>
        </w:rPr>
        <w:t>все случаи</w:t>
      </w:r>
      <w:r w:rsidR="008D5D01">
        <w:rPr>
          <w:sz w:val="28"/>
          <w:szCs w:val="28"/>
        </w:rPr>
        <w:t xml:space="preserve"> </w:t>
      </w:r>
      <w:r w:rsidRPr="00CF69B7">
        <w:rPr>
          <w:sz w:val="28"/>
          <w:szCs w:val="28"/>
        </w:rPr>
        <w:t>рассмотрены на комиссии по урегулированию конфликта интересов.</w:t>
      </w:r>
    </w:p>
    <w:p w14:paraId="573F01AB" w14:textId="27CCE2F4" w:rsidR="008011A1" w:rsidRPr="00CF69B7" w:rsidRDefault="008011A1" w:rsidP="008D5D01">
      <w:pPr>
        <w:pStyle w:val="ConsPlusNormal"/>
        <w:ind w:firstLine="709"/>
        <w:jc w:val="both"/>
        <w:rPr>
          <w:sz w:val="28"/>
          <w:szCs w:val="28"/>
        </w:rPr>
      </w:pPr>
      <w:r w:rsidRPr="00CF69B7">
        <w:rPr>
          <w:sz w:val="28"/>
          <w:szCs w:val="28"/>
        </w:rPr>
        <w:t>В 2019 году состоялось 2 заседания комиссии по соблюдению требований к служебному поведению муниципальных служащих и урегулированию конфликта интересов, где были рассмотрены вопросы. Протоколы заседаний комиссии размещены на официальном сайте Администрации города в разделе «Противодействие коррупции».</w:t>
      </w:r>
    </w:p>
    <w:p w14:paraId="272FEB91" w14:textId="77777777" w:rsidR="008011A1" w:rsidRDefault="008011A1" w:rsidP="008D5D01">
      <w:pPr>
        <w:pStyle w:val="ConsPlusNormal"/>
        <w:ind w:firstLine="709"/>
        <w:jc w:val="both"/>
        <w:rPr>
          <w:sz w:val="28"/>
          <w:szCs w:val="28"/>
        </w:rPr>
      </w:pPr>
      <w:r w:rsidRPr="00CF69B7">
        <w:rPr>
          <w:sz w:val="28"/>
          <w:szCs w:val="28"/>
        </w:rPr>
        <w:t>Управление по организации деятельности организует работу межведомственного Совета при Главе городского поселения Лянтор по противодействию коррупции. В соответствии с планом работы Совета в 2019 году состоялось 2 заседания, на которых рассмотрено 12 вопросов.</w:t>
      </w:r>
    </w:p>
    <w:p w14:paraId="7A2B7318" w14:textId="77777777" w:rsidR="0062666B" w:rsidRDefault="0062666B" w:rsidP="008011A1">
      <w:pPr>
        <w:pStyle w:val="ConsPlusNormal"/>
        <w:ind w:firstLine="567"/>
        <w:jc w:val="both"/>
        <w:rPr>
          <w:sz w:val="28"/>
          <w:szCs w:val="28"/>
        </w:rPr>
      </w:pPr>
    </w:p>
    <w:p w14:paraId="39C8C62B" w14:textId="77777777" w:rsidR="008011A1" w:rsidRPr="0062666B" w:rsidRDefault="008011A1" w:rsidP="008011A1">
      <w:pPr>
        <w:pStyle w:val="ConsPlusNormal"/>
        <w:ind w:firstLine="0"/>
        <w:jc w:val="center"/>
        <w:rPr>
          <w:sz w:val="28"/>
          <w:szCs w:val="28"/>
        </w:rPr>
      </w:pPr>
      <w:r w:rsidRPr="0062666B">
        <w:rPr>
          <w:sz w:val="28"/>
          <w:szCs w:val="28"/>
        </w:rPr>
        <w:t>Работа с архивом</w:t>
      </w:r>
    </w:p>
    <w:p w14:paraId="66672201" w14:textId="77777777" w:rsidR="008011A1" w:rsidRDefault="008011A1" w:rsidP="008011A1">
      <w:pPr>
        <w:pStyle w:val="ConsPlusNormal"/>
        <w:ind w:firstLine="0"/>
        <w:jc w:val="center"/>
        <w:rPr>
          <w:b/>
          <w:sz w:val="28"/>
          <w:szCs w:val="28"/>
        </w:rPr>
      </w:pPr>
    </w:p>
    <w:p w14:paraId="1D907E05" w14:textId="77777777" w:rsidR="008011A1" w:rsidRPr="00CF69B7" w:rsidRDefault="008011A1" w:rsidP="008011A1">
      <w:pPr>
        <w:pStyle w:val="ConsPlusNormal"/>
        <w:ind w:firstLine="0"/>
        <w:jc w:val="center"/>
        <w:rPr>
          <w:b/>
          <w:sz w:val="28"/>
          <w:szCs w:val="28"/>
        </w:rPr>
      </w:pPr>
      <w:r>
        <w:rPr>
          <w:b/>
          <w:noProof/>
          <w:sz w:val="28"/>
          <w:szCs w:val="28"/>
        </w:rPr>
        <w:drawing>
          <wp:inline distT="0" distB="0" distL="0" distR="0" wp14:anchorId="69476F36" wp14:editId="70F41B6C">
            <wp:extent cx="3999704" cy="2247900"/>
            <wp:effectExtent l="0" t="0" r="1270" b="0"/>
            <wp:docPr id="68198" name="Рисунок 6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3" cstate="email">
                      <a:extLst>
                        <a:ext uri="{28A0092B-C50C-407E-A947-70E740481C1C}">
                          <a14:useLocalDpi xmlns:a14="http://schemas.microsoft.com/office/drawing/2010/main"/>
                        </a:ext>
                      </a:extLst>
                    </a:blip>
                    <a:srcRect/>
                    <a:stretch>
                      <a:fillRect/>
                    </a:stretch>
                  </pic:blipFill>
                  <pic:spPr bwMode="auto">
                    <a:xfrm>
                      <a:off x="0" y="0"/>
                      <a:ext cx="4034060" cy="2267209"/>
                    </a:xfrm>
                    <a:prstGeom prst="rect">
                      <a:avLst/>
                    </a:prstGeom>
                    <a:noFill/>
                  </pic:spPr>
                </pic:pic>
              </a:graphicData>
            </a:graphic>
          </wp:inline>
        </w:drawing>
      </w:r>
    </w:p>
    <w:p w14:paraId="4B3F50BF" w14:textId="77777777" w:rsidR="008011A1" w:rsidRDefault="008011A1" w:rsidP="008011A1">
      <w:pPr>
        <w:pStyle w:val="ConsPlusNormal"/>
        <w:jc w:val="both"/>
        <w:rPr>
          <w:sz w:val="28"/>
          <w:szCs w:val="28"/>
        </w:rPr>
      </w:pPr>
    </w:p>
    <w:p w14:paraId="57097B70" w14:textId="77777777" w:rsidR="008011A1" w:rsidRPr="009543DF" w:rsidRDefault="008011A1" w:rsidP="008011A1">
      <w:pPr>
        <w:pStyle w:val="ConsPlusNormal"/>
        <w:jc w:val="both"/>
        <w:rPr>
          <w:sz w:val="28"/>
          <w:szCs w:val="28"/>
        </w:rPr>
      </w:pPr>
      <w:r w:rsidRPr="009543DF">
        <w:rPr>
          <w:sz w:val="28"/>
          <w:szCs w:val="28"/>
        </w:rPr>
        <w:t>На основании соглашения между администрацией Сургутского района и Администрацией города осуществляется полномочие по содержанию муниципального архива, учёту и использованию архивных документов.</w:t>
      </w:r>
    </w:p>
    <w:p w14:paraId="21D15F8A" w14:textId="77777777" w:rsidR="008011A1" w:rsidRPr="009543DF" w:rsidRDefault="008011A1" w:rsidP="008011A1">
      <w:pPr>
        <w:pStyle w:val="ConsPlusNormal"/>
        <w:jc w:val="both"/>
        <w:rPr>
          <w:sz w:val="28"/>
          <w:szCs w:val="28"/>
        </w:rPr>
      </w:pPr>
      <w:r w:rsidRPr="009543DF">
        <w:rPr>
          <w:sz w:val="28"/>
          <w:szCs w:val="28"/>
        </w:rPr>
        <w:t xml:space="preserve">В 2019 году было </w:t>
      </w:r>
      <w:proofErr w:type="spellStart"/>
      <w:r w:rsidRPr="009543DF">
        <w:rPr>
          <w:sz w:val="28"/>
          <w:szCs w:val="28"/>
        </w:rPr>
        <w:t>закартонировано</w:t>
      </w:r>
      <w:proofErr w:type="spellEnd"/>
      <w:r w:rsidRPr="009543DF">
        <w:rPr>
          <w:sz w:val="28"/>
          <w:szCs w:val="28"/>
        </w:rPr>
        <w:t xml:space="preserve"> 283 дела (в 2018 году - 403 дела).   </w:t>
      </w:r>
    </w:p>
    <w:p w14:paraId="784B0187" w14:textId="77777777" w:rsidR="008011A1" w:rsidRDefault="008011A1" w:rsidP="008011A1">
      <w:pPr>
        <w:pStyle w:val="ConsPlusNormal"/>
        <w:jc w:val="both"/>
        <w:rPr>
          <w:sz w:val="28"/>
          <w:szCs w:val="28"/>
        </w:rPr>
      </w:pPr>
      <w:r>
        <w:rPr>
          <w:sz w:val="28"/>
          <w:szCs w:val="28"/>
        </w:rPr>
        <w:lastRenderedPageBreak/>
        <w:t xml:space="preserve">Специалистом по работе с архивом </w:t>
      </w:r>
      <w:r w:rsidRPr="009543DF">
        <w:rPr>
          <w:sz w:val="28"/>
          <w:szCs w:val="28"/>
        </w:rPr>
        <w:t>осуществляется работа по предоставлению муниципальной услуги по выдаче архивных справок, архивных выписок, копий архивных документов. В 2019 году подготовлено и выдано 534</w:t>
      </w:r>
      <w:r>
        <w:rPr>
          <w:sz w:val="28"/>
          <w:szCs w:val="28"/>
        </w:rPr>
        <w:t xml:space="preserve"> архивных справки</w:t>
      </w:r>
      <w:r w:rsidRPr="009543DF">
        <w:rPr>
          <w:sz w:val="28"/>
          <w:szCs w:val="28"/>
        </w:rPr>
        <w:t xml:space="preserve"> (в 2018 году – 700). </w:t>
      </w:r>
    </w:p>
    <w:p w14:paraId="1463BB9C" w14:textId="77777777" w:rsidR="00AB6789" w:rsidRDefault="00AB6789" w:rsidP="008011A1">
      <w:pPr>
        <w:pStyle w:val="ConsPlusNormal"/>
        <w:jc w:val="both"/>
        <w:rPr>
          <w:sz w:val="28"/>
          <w:szCs w:val="28"/>
        </w:rPr>
      </w:pPr>
    </w:p>
    <w:p w14:paraId="13A98C72" w14:textId="77777777" w:rsidR="00AB6789" w:rsidRDefault="00AB6789" w:rsidP="0062666B">
      <w:pPr>
        <w:pStyle w:val="ConsPlusNormal"/>
        <w:ind w:firstLine="0"/>
        <w:jc w:val="center"/>
        <w:rPr>
          <w:sz w:val="28"/>
          <w:szCs w:val="28"/>
        </w:rPr>
      </w:pPr>
    </w:p>
    <w:p w14:paraId="75F8E127" w14:textId="77777777" w:rsidR="008011A1" w:rsidRPr="0062666B" w:rsidRDefault="008011A1" w:rsidP="0062666B">
      <w:pPr>
        <w:pStyle w:val="ConsPlusNormal"/>
        <w:ind w:firstLine="0"/>
        <w:jc w:val="center"/>
        <w:rPr>
          <w:sz w:val="28"/>
          <w:szCs w:val="28"/>
        </w:rPr>
      </w:pPr>
      <w:r w:rsidRPr="0062666B">
        <w:rPr>
          <w:sz w:val="28"/>
          <w:szCs w:val="28"/>
        </w:rPr>
        <w:t>Организационное обеспечение деятельности Совета депутатов</w:t>
      </w:r>
    </w:p>
    <w:p w14:paraId="67E280FD" w14:textId="77777777" w:rsidR="008011A1" w:rsidRDefault="008011A1" w:rsidP="008011A1">
      <w:pPr>
        <w:pStyle w:val="ConsPlusNormal"/>
        <w:ind w:firstLine="567"/>
        <w:jc w:val="center"/>
        <w:rPr>
          <w:b/>
          <w:sz w:val="28"/>
          <w:szCs w:val="28"/>
        </w:rPr>
      </w:pPr>
    </w:p>
    <w:p w14:paraId="777B526F" w14:textId="77777777" w:rsidR="008011A1" w:rsidRPr="00CF69B7" w:rsidRDefault="008011A1" w:rsidP="0062666B">
      <w:pPr>
        <w:pStyle w:val="ConsPlusNormal"/>
        <w:ind w:firstLine="0"/>
        <w:jc w:val="center"/>
        <w:rPr>
          <w:b/>
          <w:sz w:val="28"/>
          <w:szCs w:val="28"/>
        </w:rPr>
      </w:pPr>
      <w:r>
        <w:rPr>
          <w:b/>
          <w:noProof/>
          <w:sz w:val="28"/>
          <w:szCs w:val="28"/>
        </w:rPr>
        <w:drawing>
          <wp:inline distT="0" distB="0" distL="0" distR="0" wp14:anchorId="497F9503" wp14:editId="1D3B6388">
            <wp:extent cx="4907280" cy="3130655"/>
            <wp:effectExtent l="0" t="0" r="7620" b="0"/>
            <wp:docPr id="68199" name="Рисунок 68199" descr="C:\Users\_BaharevaNN\Desktop\di_hxQLkm5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di_hxQLkm5o.jpg"/>
                    <pic:cNvPicPr>
                      <a:picLocks noChangeAspect="1" noChangeArrowheads="1"/>
                    </pic:cNvPicPr>
                  </pic:nvPicPr>
                  <pic:blipFill>
                    <a:blip r:embed="rId694" cstate="email">
                      <a:extLst>
                        <a:ext uri="{28A0092B-C50C-407E-A947-70E740481C1C}">
                          <a14:useLocalDpi xmlns:a14="http://schemas.microsoft.com/office/drawing/2010/main"/>
                        </a:ext>
                      </a:extLst>
                    </a:blip>
                    <a:srcRect/>
                    <a:stretch>
                      <a:fillRect/>
                    </a:stretch>
                  </pic:blipFill>
                  <pic:spPr bwMode="auto">
                    <a:xfrm>
                      <a:off x="0" y="0"/>
                      <a:ext cx="4921717" cy="3139865"/>
                    </a:xfrm>
                    <a:prstGeom prst="rect">
                      <a:avLst/>
                    </a:prstGeom>
                    <a:noFill/>
                    <a:ln>
                      <a:noFill/>
                    </a:ln>
                  </pic:spPr>
                </pic:pic>
              </a:graphicData>
            </a:graphic>
          </wp:inline>
        </w:drawing>
      </w:r>
    </w:p>
    <w:p w14:paraId="51165513" w14:textId="77777777" w:rsidR="008011A1" w:rsidRDefault="008011A1" w:rsidP="008011A1">
      <w:pPr>
        <w:pStyle w:val="13"/>
        <w:shd w:val="clear" w:color="auto" w:fill="auto"/>
        <w:spacing w:line="240" w:lineRule="auto"/>
        <w:ind w:right="-1" w:firstLine="567"/>
        <w:rPr>
          <w:sz w:val="28"/>
          <w:szCs w:val="28"/>
        </w:rPr>
      </w:pPr>
    </w:p>
    <w:p w14:paraId="60CA9158" w14:textId="77777777" w:rsidR="008011A1" w:rsidRPr="00CF69B7" w:rsidRDefault="008011A1" w:rsidP="0062666B">
      <w:pPr>
        <w:ind w:firstLine="709"/>
        <w:jc w:val="both"/>
        <w:rPr>
          <w:sz w:val="28"/>
          <w:szCs w:val="28"/>
        </w:rPr>
      </w:pPr>
      <w:r w:rsidRPr="00CF69B7">
        <w:rPr>
          <w:sz w:val="28"/>
          <w:szCs w:val="28"/>
        </w:rPr>
        <w:t>В 2019 году организовано проведение 10 заседаний и 7 депутатских слушаний Совета поселения, 9 совместных заседаний комиссий, на которых был рассмотрен 61 вопрос. За аналогичный период 2018 года организовано проведение 10 заседаний и 10 депутатских слушаний Совета поселения, 10 совместных заседаний комиссий, на которых было рассмотрено 84 вопроса.</w:t>
      </w:r>
    </w:p>
    <w:p w14:paraId="5636B5D5" w14:textId="77777777" w:rsidR="008011A1" w:rsidRPr="00CF69B7" w:rsidRDefault="008011A1" w:rsidP="0062666B">
      <w:pPr>
        <w:ind w:firstLine="709"/>
        <w:jc w:val="both"/>
        <w:rPr>
          <w:sz w:val="28"/>
          <w:szCs w:val="28"/>
        </w:rPr>
      </w:pPr>
      <w:r w:rsidRPr="00CF69B7">
        <w:rPr>
          <w:sz w:val="28"/>
          <w:szCs w:val="28"/>
        </w:rPr>
        <w:t>Подготовлен 61 проект решений Совета поселения, из них 38 нормативн</w:t>
      </w:r>
      <w:r>
        <w:rPr>
          <w:sz w:val="28"/>
          <w:szCs w:val="28"/>
        </w:rPr>
        <w:t xml:space="preserve">ых </w:t>
      </w:r>
      <w:r w:rsidRPr="00CF69B7">
        <w:rPr>
          <w:sz w:val="28"/>
          <w:szCs w:val="28"/>
        </w:rPr>
        <w:t>правовых акта (в 2018 году 84 проекта, из них 45 НПА), проведена работа по принятию 4 решений путём заочного опроса мнений (в 2018 году – 9), подготовлено 14 постановлений и распоряжений председателя Совета депутатов (2018 год - 20).</w:t>
      </w:r>
    </w:p>
    <w:p w14:paraId="0BEA968E" w14:textId="77777777" w:rsidR="008011A1" w:rsidRPr="00CF69B7" w:rsidRDefault="008011A1" w:rsidP="0062666B">
      <w:pPr>
        <w:ind w:firstLine="709"/>
        <w:jc w:val="both"/>
        <w:rPr>
          <w:sz w:val="28"/>
          <w:szCs w:val="28"/>
        </w:rPr>
      </w:pPr>
      <w:r w:rsidRPr="00CF69B7">
        <w:rPr>
          <w:sz w:val="28"/>
          <w:szCs w:val="28"/>
        </w:rPr>
        <w:t>Приняты документы, направлены на рассмотрение Совету депутатов и оформлены для вручения 72 награды Совета депутатов городского поселения (в 2018 году вручены 122 награды).</w:t>
      </w:r>
    </w:p>
    <w:p w14:paraId="419E87D3" w14:textId="77777777" w:rsidR="008011A1" w:rsidRPr="00CF69B7" w:rsidRDefault="008011A1" w:rsidP="0062666B">
      <w:pPr>
        <w:ind w:firstLine="709"/>
        <w:jc w:val="both"/>
        <w:rPr>
          <w:sz w:val="28"/>
          <w:szCs w:val="28"/>
        </w:rPr>
      </w:pPr>
      <w:r w:rsidRPr="00CF69B7">
        <w:rPr>
          <w:sz w:val="28"/>
          <w:szCs w:val="28"/>
        </w:rPr>
        <w:t xml:space="preserve">Организовано участие председателя Совета депутатов в 9 городских мероприятиях, посвящённых юбилейным, праздничным и памятным датам с вручением наград, цветов, памятных адресов. </w:t>
      </w:r>
    </w:p>
    <w:p w14:paraId="79CD7301" w14:textId="77777777" w:rsidR="008011A1" w:rsidRPr="00CF69B7" w:rsidRDefault="008011A1" w:rsidP="0062666B">
      <w:pPr>
        <w:ind w:firstLine="709"/>
        <w:jc w:val="both"/>
        <w:rPr>
          <w:sz w:val="28"/>
          <w:szCs w:val="28"/>
        </w:rPr>
      </w:pPr>
      <w:r w:rsidRPr="00CF69B7">
        <w:rPr>
          <w:sz w:val="28"/>
          <w:szCs w:val="28"/>
        </w:rPr>
        <w:t>23 мая 2019</w:t>
      </w:r>
      <w:r>
        <w:rPr>
          <w:sz w:val="28"/>
          <w:szCs w:val="28"/>
        </w:rPr>
        <w:t xml:space="preserve"> </w:t>
      </w:r>
      <w:r w:rsidRPr="00CF69B7">
        <w:rPr>
          <w:sz w:val="28"/>
          <w:szCs w:val="28"/>
        </w:rPr>
        <w:t xml:space="preserve">года, в День рождения города, в Совете депутатов зарегистрирована депутатская фракция Всероссийской политической партии «Единая Россия», в которую вошли 15 депутатов. </w:t>
      </w:r>
    </w:p>
    <w:p w14:paraId="39361032" w14:textId="0EEC8765" w:rsidR="008011A1" w:rsidRDefault="008011A1" w:rsidP="000C355D">
      <w:pPr>
        <w:ind w:firstLine="709"/>
        <w:jc w:val="both"/>
        <w:rPr>
          <w:sz w:val="28"/>
          <w:szCs w:val="28"/>
        </w:rPr>
      </w:pPr>
      <w:r w:rsidRPr="00CF69B7">
        <w:rPr>
          <w:sz w:val="28"/>
          <w:szCs w:val="28"/>
        </w:rPr>
        <w:t xml:space="preserve">В течение года 2 депутата досрочно прекратили свои полномочия в связи со сменой места жительства. </w:t>
      </w:r>
    </w:p>
    <w:p w14:paraId="6A181951" w14:textId="77777777" w:rsidR="008011A1" w:rsidRPr="0062666B" w:rsidRDefault="008011A1" w:rsidP="008011A1">
      <w:pPr>
        <w:ind w:firstLine="567"/>
        <w:jc w:val="center"/>
        <w:rPr>
          <w:sz w:val="28"/>
          <w:szCs w:val="28"/>
        </w:rPr>
      </w:pPr>
      <w:r w:rsidRPr="0062666B">
        <w:rPr>
          <w:sz w:val="28"/>
          <w:szCs w:val="28"/>
        </w:rPr>
        <w:lastRenderedPageBreak/>
        <w:t>Организация работы по награждению жителей города</w:t>
      </w:r>
    </w:p>
    <w:p w14:paraId="39901962" w14:textId="77777777" w:rsidR="008011A1" w:rsidRDefault="008011A1" w:rsidP="008011A1">
      <w:pPr>
        <w:ind w:firstLine="567"/>
        <w:jc w:val="center"/>
        <w:rPr>
          <w:b/>
          <w:sz w:val="28"/>
          <w:szCs w:val="28"/>
        </w:rPr>
      </w:pPr>
      <w:r w:rsidRPr="0062666B">
        <w:rPr>
          <w:sz w:val="28"/>
          <w:szCs w:val="28"/>
        </w:rPr>
        <w:t>Участие в подготовке торжественных мероприятий</w:t>
      </w:r>
    </w:p>
    <w:p w14:paraId="682AA016" w14:textId="77777777" w:rsidR="008011A1" w:rsidRPr="00CF69B7" w:rsidRDefault="008011A1" w:rsidP="008011A1">
      <w:pPr>
        <w:ind w:firstLine="567"/>
        <w:jc w:val="center"/>
        <w:rPr>
          <w:b/>
          <w:sz w:val="28"/>
          <w:szCs w:val="28"/>
        </w:rPr>
      </w:pPr>
    </w:p>
    <w:p w14:paraId="464C63E1" w14:textId="77777777" w:rsidR="008011A1" w:rsidRPr="00CF69B7" w:rsidRDefault="008011A1" w:rsidP="008011A1">
      <w:pPr>
        <w:jc w:val="center"/>
        <w:rPr>
          <w:b/>
          <w:sz w:val="28"/>
          <w:szCs w:val="28"/>
        </w:rPr>
      </w:pPr>
      <w:r>
        <w:rPr>
          <w:b/>
          <w:noProof/>
          <w:sz w:val="28"/>
          <w:szCs w:val="28"/>
        </w:rPr>
        <w:drawing>
          <wp:inline distT="0" distB="0" distL="0" distR="0" wp14:anchorId="7C657381" wp14:editId="7C437C6F">
            <wp:extent cx="4663440" cy="2623185"/>
            <wp:effectExtent l="0" t="0" r="3810" b="5715"/>
            <wp:docPr id="68200" name="Рисунок 68200" descr="C:\Users\_BaharevaNN\Desktop\Фото отчет 2019\Gramota_2019_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Фото отчет 2019\Gramota_2019_2a.jpg"/>
                    <pic:cNvPicPr>
                      <a:picLocks noChangeAspect="1" noChangeArrowheads="1"/>
                    </pic:cNvPicPr>
                  </pic:nvPicPr>
                  <pic:blipFill>
                    <a:blip r:embed="rId695" cstate="email">
                      <a:extLst>
                        <a:ext uri="{28A0092B-C50C-407E-A947-70E740481C1C}">
                          <a14:useLocalDpi xmlns:a14="http://schemas.microsoft.com/office/drawing/2010/main"/>
                        </a:ext>
                      </a:extLst>
                    </a:blip>
                    <a:srcRect/>
                    <a:stretch>
                      <a:fillRect/>
                    </a:stretch>
                  </pic:blipFill>
                  <pic:spPr bwMode="auto">
                    <a:xfrm>
                      <a:off x="0" y="0"/>
                      <a:ext cx="4682252" cy="2633767"/>
                    </a:xfrm>
                    <a:prstGeom prst="rect">
                      <a:avLst/>
                    </a:prstGeom>
                    <a:noFill/>
                    <a:ln>
                      <a:noFill/>
                    </a:ln>
                  </pic:spPr>
                </pic:pic>
              </a:graphicData>
            </a:graphic>
          </wp:inline>
        </w:drawing>
      </w:r>
    </w:p>
    <w:p w14:paraId="43B42371" w14:textId="77777777" w:rsidR="0062666B" w:rsidRDefault="0062666B" w:rsidP="0062666B">
      <w:pPr>
        <w:ind w:firstLine="709"/>
        <w:jc w:val="both"/>
        <w:rPr>
          <w:sz w:val="28"/>
          <w:szCs w:val="28"/>
        </w:rPr>
      </w:pPr>
    </w:p>
    <w:p w14:paraId="7BA07A30" w14:textId="77777777" w:rsidR="008011A1" w:rsidRDefault="008011A1" w:rsidP="0062666B">
      <w:pPr>
        <w:ind w:firstLine="709"/>
        <w:jc w:val="both"/>
        <w:rPr>
          <w:sz w:val="28"/>
          <w:szCs w:val="28"/>
        </w:rPr>
      </w:pPr>
      <w:r w:rsidRPr="00CF69B7">
        <w:rPr>
          <w:sz w:val="28"/>
          <w:szCs w:val="28"/>
        </w:rPr>
        <w:t>Важным инструментом развития муниципального образования является стимулирование высоких трудовых достижений - чествование и награждение жителей города, внесших существенный вклад в его развитие, участие Главы города, его заместителей в торжественных мероприятиях в связи с профессиональными праздниками, юбилейными датами образования организаций, учреждений и предприятий, награждение жителей при проведении торжественных приёмов.</w:t>
      </w:r>
    </w:p>
    <w:p w14:paraId="567C8044" w14:textId="77777777" w:rsidR="008011A1" w:rsidRPr="00CF69B7" w:rsidRDefault="008011A1" w:rsidP="008011A1">
      <w:pPr>
        <w:jc w:val="center"/>
        <w:rPr>
          <w:sz w:val="28"/>
          <w:szCs w:val="28"/>
        </w:rPr>
      </w:pPr>
      <w:r>
        <w:rPr>
          <w:noProof/>
          <w:sz w:val="28"/>
          <w:szCs w:val="28"/>
        </w:rPr>
        <w:drawing>
          <wp:inline distT="0" distB="0" distL="0" distR="0" wp14:anchorId="2150C60C" wp14:editId="6D90411E">
            <wp:extent cx="4574406" cy="3169920"/>
            <wp:effectExtent l="0" t="0" r="0" b="0"/>
            <wp:docPr id="68201" name="Рисунок 68201" descr="C:\Users\_BaharevaNN\Desktop\TYcKvBac7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TYcKvBac7bo.jpg"/>
                    <pic:cNvPicPr>
                      <a:picLocks noChangeAspect="1" noChangeArrowheads="1"/>
                    </pic:cNvPicPr>
                  </pic:nvPicPr>
                  <pic:blipFill>
                    <a:blip r:embed="rId696" cstate="email">
                      <a:extLst>
                        <a:ext uri="{28A0092B-C50C-407E-A947-70E740481C1C}">
                          <a14:useLocalDpi xmlns:a14="http://schemas.microsoft.com/office/drawing/2010/main"/>
                        </a:ext>
                      </a:extLst>
                    </a:blip>
                    <a:srcRect/>
                    <a:stretch>
                      <a:fillRect/>
                    </a:stretch>
                  </pic:blipFill>
                  <pic:spPr bwMode="auto">
                    <a:xfrm>
                      <a:off x="0" y="0"/>
                      <a:ext cx="4591317" cy="3181639"/>
                    </a:xfrm>
                    <a:prstGeom prst="rect">
                      <a:avLst/>
                    </a:prstGeom>
                    <a:noFill/>
                    <a:ln>
                      <a:noFill/>
                    </a:ln>
                  </pic:spPr>
                </pic:pic>
              </a:graphicData>
            </a:graphic>
          </wp:inline>
        </w:drawing>
      </w:r>
    </w:p>
    <w:p w14:paraId="0151A239" w14:textId="0CA099D3" w:rsidR="008011A1" w:rsidRDefault="008011A1" w:rsidP="0062666B">
      <w:pPr>
        <w:ind w:firstLine="709"/>
        <w:jc w:val="both"/>
        <w:rPr>
          <w:sz w:val="28"/>
          <w:szCs w:val="28"/>
        </w:rPr>
      </w:pPr>
      <w:r w:rsidRPr="00CF69B7">
        <w:rPr>
          <w:sz w:val="28"/>
          <w:szCs w:val="28"/>
        </w:rPr>
        <w:t xml:space="preserve">В 2019 году проведено 19 заседаний комиссии по наградам, где рассмотрены ходатайства организаций и документы кандидатов на награждение в соответствии с решением Совета депутатов о наградах муниципального образования. По результатам заседаний подготовлены постановления о награждении </w:t>
      </w:r>
      <w:proofErr w:type="gramStart"/>
      <w:r w:rsidRPr="00CF69B7">
        <w:rPr>
          <w:sz w:val="28"/>
          <w:szCs w:val="28"/>
        </w:rPr>
        <w:t>128  жителей</w:t>
      </w:r>
      <w:proofErr w:type="gramEnd"/>
      <w:r w:rsidRPr="00CF69B7">
        <w:rPr>
          <w:sz w:val="28"/>
          <w:szCs w:val="28"/>
        </w:rPr>
        <w:t xml:space="preserve"> города Почётными грамотами и Благодарственными письмами Главы города, 14 </w:t>
      </w:r>
      <w:r w:rsidRPr="00CF69B7">
        <w:rPr>
          <w:sz w:val="28"/>
          <w:szCs w:val="28"/>
        </w:rPr>
        <w:lastRenderedPageBreak/>
        <w:t>лучших работников предприятий, учреждений и организаций на Доску Почёта муниципального</w:t>
      </w:r>
      <w:r>
        <w:rPr>
          <w:sz w:val="28"/>
          <w:szCs w:val="28"/>
        </w:rPr>
        <w:t xml:space="preserve"> </w:t>
      </w:r>
      <w:r w:rsidRPr="00CF69B7">
        <w:rPr>
          <w:sz w:val="28"/>
          <w:szCs w:val="28"/>
        </w:rPr>
        <w:t xml:space="preserve">образования. </w:t>
      </w:r>
    </w:p>
    <w:p w14:paraId="33C91F4D" w14:textId="304DAFB2" w:rsidR="008011A1" w:rsidRPr="00CF69B7" w:rsidRDefault="008011A1" w:rsidP="0062666B">
      <w:pPr>
        <w:ind w:firstLine="709"/>
        <w:jc w:val="both"/>
        <w:rPr>
          <w:sz w:val="28"/>
          <w:szCs w:val="28"/>
        </w:rPr>
      </w:pPr>
      <w:r w:rsidRPr="00CF69B7">
        <w:rPr>
          <w:sz w:val="28"/>
          <w:szCs w:val="28"/>
        </w:rPr>
        <w:t>В течение года подготовлены и направлены документы для награждения:</w:t>
      </w:r>
    </w:p>
    <w:p w14:paraId="45C2A876" w14:textId="1A113C8B" w:rsidR="008011A1" w:rsidRPr="00CF69B7" w:rsidRDefault="008011A1" w:rsidP="0062666B">
      <w:pPr>
        <w:ind w:firstLine="709"/>
        <w:jc w:val="both"/>
        <w:rPr>
          <w:sz w:val="28"/>
          <w:szCs w:val="28"/>
        </w:rPr>
      </w:pPr>
      <w:r w:rsidRPr="00CF69B7">
        <w:rPr>
          <w:sz w:val="28"/>
          <w:szCs w:val="28"/>
        </w:rPr>
        <w:t xml:space="preserve">- </w:t>
      </w:r>
      <w:r w:rsidR="00E26C79">
        <w:rPr>
          <w:sz w:val="28"/>
          <w:szCs w:val="28"/>
        </w:rPr>
        <w:t>в</w:t>
      </w:r>
      <w:r w:rsidRPr="00CF69B7">
        <w:rPr>
          <w:sz w:val="28"/>
          <w:szCs w:val="28"/>
        </w:rPr>
        <w:t>сероссийской медалью «За любовь и верность»,</w:t>
      </w:r>
    </w:p>
    <w:p w14:paraId="57C593E4" w14:textId="68979D93" w:rsidR="008011A1" w:rsidRPr="00CF69B7" w:rsidRDefault="008011A1" w:rsidP="0062666B">
      <w:pPr>
        <w:ind w:firstLine="709"/>
        <w:jc w:val="both"/>
        <w:rPr>
          <w:sz w:val="28"/>
          <w:szCs w:val="28"/>
        </w:rPr>
      </w:pPr>
      <w:r w:rsidRPr="00CF69B7">
        <w:rPr>
          <w:sz w:val="28"/>
          <w:szCs w:val="28"/>
        </w:rPr>
        <w:t>- наградами главы и Думы Сургутского района;</w:t>
      </w:r>
    </w:p>
    <w:p w14:paraId="51C76BE4" w14:textId="1B850465" w:rsidR="008011A1" w:rsidRPr="00CF69B7" w:rsidRDefault="008011A1" w:rsidP="0062666B">
      <w:pPr>
        <w:ind w:firstLine="709"/>
        <w:jc w:val="both"/>
        <w:rPr>
          <w:sz w:val="28"/>
          <w:szCs w:val="28"/>
        </w:rPr>
      </w:pPr>
      <w:r w:rsidRPr="00CF69B7">
        <w:rPr>
          <w:sz w:val="28"/>
          <w:szCs w:val="28"/>
        </w:rPr>
        <w:t xml:space="preserve">- </w:t>
      </w:r>
      <w:r>
        <w:rPr>
          <w:sz w:val="28"/>
          <w:szCs w:val="28"/>
        </w:rPr>
        <w:t>наградами Д</w:t>
      </w:r>
      <w:r w:rsidRPr="00CF69B7">
        <w:rPr>
          <w:sz w:val="28"/>
          <w:szCs w:val="28"/>
        </w:rPr>
        <w:t xml:space="preserve">умы Тюменской области; </w:t>
      </w:r>
    </w:p>
    <w:p w14:paraId="6A82F067" w14:textId="5906510F" w:rsidR="008011A1" w:rsidRPr="00CF69B7" w:rsidRDefault="008011A1" w:rsidP="0062666B">
      <w:pPr>
        <w:ind w:firstLine="709"/>
        <w:jc w:val="both"/>
        <w:rPr>
          <w:sz w:val="28"/>
          <w:szCs w:val="28"/>
        </w:rPr>
      </w:pPr>
      <w:r w:rsidRPr="00CF69B7">
        <w:rPr>
          <w:sz w:val="28"/>
          <w:szCs w:val="28"/>
        </w:rPr>
        <w:t>-</w:t>
      </w:r>
      <w:r w:rsidR="0062666B">
        <w:rPr>
          <w:sz w:val="28"/>
          <w:szCs w:val="28"/>
        </w:rPr>
        <w:t xml:space="preserve"> </w:t>
      </w:r>
      <w:r w:rsidRPr="00CF69B7">
        <w:rPr>
          <w:sz w:val="28"/>
          <w:szCs w:val="28"/>
        </w:rPr>
        <w:t>для занесения на Доску Почёта Сургутского района;</w:t>
      </w:r>
    </w:p>
    <w:p w14:paraId="3C4D92CF" w14:textId="77777777" w:rsidR="008011A1" w:rsidRPr="00CF69B7" w:rsidRDefault="008011A1" w:rsidP="0062666B">
      <w:pPr>
        <w:ind w:firstLine="709"/>
        <w:jc w:val="both"/>
        <w:rPr>
          <w:sz w:val="28"/>
          <w:szCs w:val="28"/>
        </w:rPr>
      </w:pPr>
      <w:r w:rsidRPr="00CF69B7">
        <w:rPr>
          <w:sz w:val="28"/>
          <w:szCs w:val="28"/>
        </w:rPr>
        <w:t>- организована работа по занесению имен в Книгу Почёта и Памяти города Лянтора.</w:t>
      </w:r>
    </w:p>
    <w:p w14:paraId="0705DE8D" w14:textId="660BAA78" w:rsidR="008011A1" w:rsidRDefault="008011A1" w:rsidP="0062666B">
      <w:pPr>
        <w:ind w:firstLine="709"/>
        <w:jc w:val="both"/>
        <w:rPr>
          <w:sz w:val="28"/>
          <w:szCs w:val="28"/>
        </w:rPr>
      </w:pPr>
      <w:r>
        <w:rPr>
          <w:sz w:val="28"/>
          <w:szCs w:val="28"/>
        </w:rPr>
        <w:t>В</w:t>
      </w:r>
      <w:r w:rsidRPr="00CF69B7">
        <w:rPr>
          <w:sz w:val="28"/>
          <w:szCs w:val="28"/>
        </w:rPr>
        <w:t xml:space="preserve"> связи с празднованием 88-ой годовщины образования города, в Книгу Почёта и памяти занесены имена </w:t>
      </w:r>
      <w:proofErr w:type="spellStart"/>
      <w:r w:rsidRPr="00CF69B7">
        <w:rPr>
          <w:sz w:val="28"/>
          <w:szCs w:val="28"/>
        </w:rPr>
        <w:t>Ислома</w:t>
      </w:r>
      <w:proofErr w:type="spellEnd"/>
      <w:r w:rsidRPr="00CF69B7">
        <w:rPr>
          <w:sz w:val="28"/>
          <w:szCs w:val="28"/>
        </w:rPr>
        <w:t xml:space="preserve"> </w:t>
      </w:r>
      <w:proofErr w:type="spellStart"/>
      <w:r w:rsidRPr="00CF69B7">
        <w:rPr>
          <w:sz w:val="28"/>
          <w:szCs w:val="28"/>
        </w:rPr>
        <w:t>Шарифовича</w:t>
      </w:r>
      <w:proofErr w:type="spellEnd"/>
      <w:r w:rsidRPr="00CF69B7">
        <w:rPr>
          <w:sz w:val="28"/>
          <w:szCs w:val="28"/>
        </w:rPr>
        <w:t xml:space="preserve"> Рахимова</w:t>
      </w:r>
      <w:r>
        <w:rPr>
          <w:sz w:val="28"/>
          <w:szCs w:val="28"/>
        </w:rPr>
        <w:t xml:space="preserve">, ветерана нефтегазодобывающей отрасти, </w:t>
      </w:r>
      <w:r w:rsidRPr="00CF69B7">
        <w:rPr>
          <w:sz w:val="28"/>
          <w:szCs w:val="28"/>
        </w:rPr>
        <w:t xml:space="preserve">Александра Александровича </w:t>
      </w:r>
      <w:proofErr w:type="spellStart"/>
      <w:r w:rsidRPr="00CF69B7">
        <w:rPr>
          <w:sz w:val="28"/>
          <w:szCs w:val="28"/>
        </w:rPr>
        <w:t>Тиртока</w:t>
      </w:r>
      <w:proofErr w:type="spellEnd"/>
      <w:r>
        <w:rPr>
          <w:sz w:val="28"/>
          <w:szCs w:val="28"/>
        </w:rPr>
        <w:t>, ветерана пожарной охраны и</w:t>
      </w:r>
      <w:r w:rsidRPr="00CF69B7">
        <w:rPr>
          <w:sz w:val="28"/>
          <w:szCs w:val="28"/>
        </w:rPr>
        <w:t xml:space="preserve"> Василия Ивановича </w:t>
      </w:r>
      <w:proofErr w:type="spellStart"/>
      <w:r w:rsidRPr="00CF69B7">
        <w:rPr>
          <w:sz w:val="28"/>
          <w:szCs w:val="28"/>
        </w:rPr>
        <w:t>Титовского</w:t>
      </w:r>
      <w:proofErr w:type="spellEnd"/>
      <w:r>
        <w:rPr>
          <w:sz w:val="28"/>
          <w:szCs w:val="28"/>
        </w:rPr>
        <w:t xml:space="preserve">, ветерана физической культуры и спорта. </w:t>
      </w:r>
    </w:p>
    <w:p w14:paraId="2312D794" w14:textId="77777777" w:rsidR="000C355D" w:rsidRDefault="000C355D" w:rsidP="0062666B">
      <w:pPr>
        <w:ind w:firstLine="709"/>
        <w:jc w:val="both"/>
        <w:rPr>
          <w:sz w:val="28"/>
          <w:szCs w:val="28"/>
        </w:rPr>
      </w:pPr>
    </w:p>
    <w:p w14:paraId="0737886A" w14:textId="77777777" w:rsidR="008011A1" w:rsidRDefault="008011A1" w:rsidP="0062666B">
      <w:pPr>
        <w:ind w:firstLine="567"/>
        <w:jc w:val="center"/>
        <w:rPr>
          <w:sz w:val="28"/>
          <w:szCs w:val="28"/>
        </w:rPr>
      </w:pPr>
      <w:r>
        <w:rPr>
          <w:noProof/>
          <w:sz w:val="28"/>
          <w:szCs w:val="28"/>
        </w:rPr>
        <w:drawing>
          <wp:inline distT="0" distB="0" distL="0" distR="0" wp14:anchorId="1A96DFE9" wp14:editId="71A7A029">
            <wp:extent cx="1531620" cy="2246375"/>
            <wp:effectExtent l="0" t="0" r="0" b="1905"/>
            <wp:docPr id="68202" name="Рисунок 68202" descr="C:\Users\_BaharevaNN\Desktop\Фото отчет 2019\Рахимов Ислом Шариф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Фото отчет 2019\Рахимов Ислом Шарифович.jpg"/>
                    <pic:cNvPicPr>
                      <a:picLocks noChangeAspect="1" noChangeArrowheads="1"/>
                    </pic:cNvPicPr>
                  </pic:nvPicPr>
                  <pic:blipFill>
                    <a:blip r:embed="rId697" cstate="email">
                      <a:extLst>
                        <a:ext uri="{28A0092B-C50C-407E-A947-70E740481C1C}">
                          <a14:useLocalDpi xmlns:a14="http://schemas.microsoft.com/office/drawing/2010/main"/>
                        </a:ext>
                      </a:extLst>
                    </a:blip>
                    <a:srcRect/>
                    <a:stretch>
                      <a:fillRect/>
                    </a:stretch>
                  </pic:blipFill>
                  <pic:spPr bwMode="auto">
                    <a:xfrm>
                      <a:off x="0" y="0"/>
                      <a:ext cx="1537918" cy="2255613"/>
                    </a:xfrm>
                    <a:prstGeom prst="rect">
                      <a:avLst/>
                    </a:prstGeom>
                    <a:noFill/>
                    <a:ln>
                      <a:noFill/>
                    </a:ln>
                  </pic:spPr>
                </pic:pic>
              </a:graphicData>
            </a:graphic>
          </wp:inline>
        </w:drawing>
      </w:r>
      <w:r>
        <w:rPr>
          <w:noProof/>
          <w:sz w:val="28"/>
          <w:szCs w:val="28"/>
        </w:rPr>
        <w:drawing>
          <wp:inline distT="0" distB="0" distL="0" distR="0" wp14:anchorId="30461B4E" wp14:editId="76559939">
            <wp:extent cx="1498601" cy="2247900"/>
            <wp:effectExtent l="0" t="0" r="6350" b="0"/>
            <wp:docPr id="68203" name="Рисунок 68203" descr="C:\Users\_BaharevaNN\Desktop\Фото отчет 2019\BEB-0887_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aharevaNN\Desktop\Фото отчет 2019\BEB-0887_2a.jpg"/>
                    <pic:cNvPicPr>
                      <a:picLocks noChangeAspect="1" noChangeArrowheads="1"/>
                    </pic:cNvPicPr>
                  </pic:nvPicPr>
                  <pic:blipFill>
                    <a:blip r:embed="rId698" cstate="email">
                      <a:extLst>
                        <a:ext uri="{28A0092B-C50C-407E-A947-70E740481C1C}">
                          <a14:useLocalDpi xmlns:a14="http://schemas.microsoft.com/office/drawing/2010/main"/>
                        </a:ext>
                      </a:extLst>
                    </a:blip>
                    <a:srcRect/>
                    <a:stretch>
                      <a:fillRect/>
                    </a:stretch>
                  </pic:blipFill>
                  <pic:spPr bwMode="auto">
                    <a:xfrm>
                      <a:off x="0" y="0"/>
                      <a:ext cx="1501092" cy="2251637"/>
                    </a:xfrm>
                    <a:prstGeom prst="rect">
                      <a:avLst/>
                    </a:prstGeom>
                    <a:noFill/>
                    <a:ln>
                      <a:noFill/>
                    </a:ln>
                  </pic:spPr>
                </pic:pic>
              </a:graphicData>
            </a:graphic>
          </wp:inline>
        </w:drawing>
      </w:r>
      <w:r>
        <w:rPr>
          <w:noProof/>
          <w:sz w:val="28"/>
          <w:szCs w:val="28"/>
        </w:rPr>
        <w:drawing>
          <wp:inline distT="0" distB="0" distL="0" distR="0" wp14:anchorId="6617BDA5" wp14:editId="7C7EDAEE">
            <wp:extent cx="1487681" cy="2232660"/>
            <wp:effectExtent l="0" t="0" r="0" b="0"/>
            <wp:docPr id="68204" name="Рисунок 68204" descr="C:\Users\_BaharevaNN\Desktop\Фото отчет 2019\BEB-4920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BaharevaNN\Desktop\Фото отчет 2019\BEB-4920_p.jpg"/>
                    <pic:cNvPicPr>
                      <a:picLocks noChangeAspect="1" noChangeArrowheads="1"/>
                    </pic:cNvPicPr>
                  </pic:nvPicPr>
                  <pic:blipFill>
                    <a:blip r:embed="rId699" cstate="email">
                      <a:extLst>
                        <a:ext uri="{28A0092B-C50C-407E-A947-70E740481C1C}">
                          <a14:useLocalDpi xmlns:a14="http://schemas.microsoft.com/office/drawing/2010/main"/>
                        </a:ext>
                      </a:extLst>
                    </a:blip>
                    <a:srcRect/>
                    <a:stretch>
                      <a:fillRect/>
                    </a:stretch>
                  </pic:blipFill>
                  <pic:spPr bwMode="auto">
                    <a:xfrm>
                      <a:off x="0" y="0"/>
                      <a:ext cx="1511987" cy="2269138"/>
                    </a:xfrm>
                    <a:prstGeom prst="rect">
                      <a:avLst/>
                    </a:prstGeom>
                    <a:noFill/>
                    <a:ln>
                      <a:noFill/>
                    </a:ln>
                  </pic:spPr>
                </pic:pic>
              </a:graphicData>
            </a:graphic>
          </wp:inline>
        </w:drawing>
      </w:r>
    </w:p>
    <w:p w14:paraId="7878FF08" w14:textId="77777777" w:rsidR="008011A1" w:rsidRPr="00CF69B7" w:rsidRDefault="008011A1" w:rsidP="008011A1">
      <w:pPr>
        <w:ind w:firstLine="567"/>
        <w:jc w:val="both"/>
        <w:rPr>
          <w:sz w:val="28"/>
          <w:szCs w:val="28"/>
        </w:rPr>
      </w:pPr>
    </w:p>
    <w:p w14:paraId="54DCBC68" w14:textId="00D673DA" w:rsidR="008011A1" w:rsidRPr="00CF69B7" w:rsidRDefault="008011A1" w:rsidP="00E26C79">
      <w:pPr>
        <w:ind w:firstLine="709"/>
        <w:jc w:val="both"/>
        <w:rPr>
          <w:sz w:val="28"/>
          <w:szCs w:val="28"/>
        </w:rPr>
      </w:pPr>
      <w:r w:rsidRPr="00CF69B7">
        <w:rPr>
          <w:sz w:val="28"/>
          <w:szCs w:val="28"/>
        </w:rPr>
        <w:t>В течение 2019 года организовано участие Главы города в 23-х праздничных мероприятиях, связанных с профессиональными праздниками и юбилейными датами предприятий, организаций, учреждений и творческих коллективов города Лянтора и Сургутского района.</w:t>
      </w:r>
    </w:p>
    <w:p w14:paraId="3334CE34" w14:textId="0621A664" w:rsidR="008011A1" w:rsidRPr="00CF69B7" w:rsidRDefault="008011A1" w:rsidP="00E26C79">
      <w:pPr>
        <w:ind w:firstLine="709"/>
        <w:jc w:val="both"/>
        <w:rPr>
          <w:sz w:val="28"/>
          <w:szCs w:val="28"/>
        </w:rPr>
      </w:pPr>
      <w:r w:rsidRPr="00CF69B7">
        <w:rPr>
          <w:sz w:val="28"/>
          <w:szCs w:val="28"/>
        </w:rPr>
        <w:t xml:space="preserve">Продолжена совместная плановая деятельность управления по организации деятельности с учреждениями культуры и службой </w:t>
      </w:r>
      <w:proofErr w:type="spellStart"/>
      <w:r w:rsidRPr="00CF69B7">
        <w:rPr>
          <w:sz w:val="28"/>
          <w:szCs w:val="28"/>
        </w:rPr>
        <w:t>ЗАГСа</w:t>
      </w:r>
      <w:proofErr w:type="spellEnd"/>
      <w:r w:rsidRPr="00CF69B7">
        <w:rPr>
          <w:sz w:val="28"/>
          <w:szCs w:val="28"/>
        </w:rPr>
        <w:t>, направленная на укрепление и пропаганду семейных ценностей. В рамках реализации поставленных задач организовано участие Главы города и заместителей Главы в торжественных регистрациях брака, открытки с поздравлением от Главы города с днём бракосочетания получили 215 семей</w:t>
      </w:r>
      <w:r w:rsidR="004C5F88">
        <w:rPr>
          <w:sz w:val="28"/>
          <w:szCs w:val="28"/>
        </w:rPr>
        <w:t xml:space="preserve"> </w:t>
      </w:r>
      <w:r w:rsidRPr="00CF69B7">
        <w:rPr>
          <w:sz w:val="28"/>
          <w:szCs w:val="28"/>
        </w:rPr>
        <w:t xml:space="preserve">и 516 открыток от Главы города было вручено родителям в связи с рождением ребёнка. </w:t>
      </w:r>
    </w:p>
    <w:p w14:paraId="0BD7745D" w14:textId="77777777" w:rsidR="008011A1" w:rsidRPr="00A62762" w:rsidRDefault="008011A1" w:rsidP="00E26C79">
      <w:pPr>
        <w:ind w:firstLine="709"/>
        <w:jc w:val="both"/>
        <w:rPr>
          <w:sz w:val="28"/>
          <w:szCs w:val="28"/>
        </w:rPr>
      </w:pPr>
      <w:r w:rsidRPr="00A62762">
        <w:rPr>
          <w:sz w:val="28"/>
          <w:szCs w:val="28"/>
        </w:rPr>
        <w:t xml:space="preserve">В целях </w:t>
      </w:r>
      <w:r>
        <w:rPr>
          <w:sz w:val="28"/>
          <w:szCs w:val="28"/>
        </w:rPr>
        <w:t xml:space="preserve">выполнения поставленных задач и используя программно-целевой подход к расходованию бюджетных средств, специалистами </w:t>
      </w:r>
      <w:r w:rsidRPr="00A62762">
        <w:rPr>
          <w:sz w:val="28"/>
          <w:szCs w:val="28"/>
        </w:rPr>
        <w:t>управления</w:t>
      </w:r>
      <w:r>
        <w:rPr>
          <w:sz w:val="28"/>
          <w:szCs w:val="28"/>
        </w:rPr>
        <w:t xml:space="preserve"> в течение отчётного периода проведена работа по реализации муниципальной программы </w:t>
      </w:r>
      <w:r w:rsidRPr="00A62762">
        <w:rPr>
          <w:sz w:val="28"/>
          <w:szCs w:val="28"/>
        </w:rPr>
        <w:t>«</w:t>
      </w:r>
      <w:r>
        <w:rPr>
          <w:sz w:val="28"/>
          <w:szCs w:val="28"/>
        </w:rPr>
        <w:t>О</w:t>
      </w:r>
      <w:r w:rsidRPr="00A62762">
        <w:rPr>
          <w:sz w:val="28"/>
          <w:szCs w:val="28"/>
        </w:rPr>
        <w:t xml:space="preserve">рганизационное </w:t>
      </w:r>
      <w:r>
        <w:rPr>
          <w:sz w:val="28"/>
          <w:szCs w:val="28"/>
        </w:rPr>
        <w:t xml:space="preserve">и информационное </w:t>
      </w:r>
      <w:r w:rsidRPr="00A62762">
        <w:rPr>
          <w:sz w:val="28"/>
          <w:szCs w:val="28"/>
        </w:rPr>
        <w:t>обеспечение деятельности органов местного самоуправления го</w:t>
      </w:r>
      <w:r>
        <w:rPr>
          <w:sz w:val="28"/>
          <w:szCs w:val="28"/>
        </w:rPr>
        <w:t>родского поселения Лянтор на 2018-2020 годы».</w:t>
      </w:r>
    </w:p>
    <w:p w14:paraId="734DF043" w14:textId="24E510D9" w:rsidR="00D30CE0" w:rsidRPr="000C355D" w:rsidRDefault="008011A1" w:rsidP="000C355D">
      <w:pPr>
        <w:ind w:firstLine="709"/>
        <w:jc w:val="both"/>
        <w:rPr>
          <w:sz w:val="28"/>
          <w:szCs w:val="28"/>
        </w:rPr>
      </w:pPr>
      <w:r>
        <w:rPr>
          <w:sz w:val="28"/>
          <w:szCs w:val="28"/>
        </w:rPr>
        <w:t>Расходование бюджетных средств для выполнения программных мероприятий</w:t>
      </w:r>
      <w:r w:rsidRPr="00CF69B7">
        <w:rPr>
          <w:sz w:val="28"/>
          <w:szCs w:val="28"/>
        </w:rPr>
        <w:t xml:space="preserve"> </w:t>
      </w:r>
      <w:r>
        <w:rPr>
          <w:sz w:val="28"/>
          <w:szCs w:val="28"/>
        </w:rPr>
        <w:t xml:space="preserve">по итогам 2019 года </w:t>
      </w:r>
      <w:r w:rsidRPr="00CF69B7">
        <w:rPr>
          <w:sz w:val="28"/>
          <w:szCs w:val="28"/>
        </w:rPr>
        <w:t>составило 99,26%</w:t>
      </w:r>
      <w:r>
        <w:rPr>
          <w:sz w:val="28"/>
          <w:szCs w:val="28"/>
        </w:rPr>
        <w:t>.</w:t>
      </w:r>
    </w:p>
    <w:p w14:paraId="130F745B" w14:textId="1DBFEFDC" w:rsidR="009B0018" w:rsidRPr="00694F79" w:rsidRDefault="00254775" w:rsidP="00763D56">
      <w:pPr>
        <w:pStyle w:val="af"/>
        <w:suppressAutoHyphens/>
        <w:spacing w:before="0" w:beforeAutospacing="0" w:after="0" w:afterAutospacing="0" w:line="240" w:lineRule="auto"/>
        <w:jc w:val="center"/>
        <w:rPr>
          <w:rFonts w:ascii="Times New Roman" w:hAnsi="Times New Roman" w:cs="Times New Roman"/>
          <w:bCs/>
          <w:sz w:val="28"/>
          <w:szCs w:val="28"/>
        </w:rPr>
      </w:pPr>
      <w:r w:rsidRPr="00254775">
        <w:rPr>
          <w:rFonts w:ascii="Times New Roman" w:hAnsi="Times New Roman" w:cs="Times New Roman"/>
          <w:b/>
          <w:bCs/>
          <w:sz w:val="28"/>
          <w:szCs w:val="28"/>
        </w:rPr>
        <w:lastRenderedPageBreak/>
        <w:t>Нормативная правовая деятельность</w:t>
      </w:r>
    </w:p>
    <w:p w14:paraId="52EF7A62" w14:textId="77777777" w:rsidR="009B0018" w:rsidRPr="00694F79" w:rsidRDefault="009B0018" w:rsidP="00645E0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12BDFD70" w14:textId="52A7E10B" w:rsidR="00254775" w:rsidRPr="003D74EF" w:rsidRDefault="00254775" w:rsidP="004B64FB">
      <w:pPr>
        <w:ind w:firstLine="709"/>
        <w:jc w:val="both"/>
        <w:rPr>
          <w:sz w:val="28"/>
          <w:szCs w:val="28"/>
        </w:rPr>
      </w:pPr>
      <w:r w:rsidRPr="003D74EF">
        <w:rPr>
          <w:sz w:val="28"/>
          <w:szCs w:val="28"/>
        </w:rPr>
        <w:t>В течение 201</w:t>
      </w:r>
      <w:r>
        <w:rPr>
          <w:sz w:val="28"/>
          <w:szCs w:val="28"/>
        </w:rPr>
        <w:t>9 года</w:t>
      </w:r>
      <w:r w:rsidRPr="003D74EF">
        <w:rPr>
          <w:sz w:val="28"/>
          <w:szCs w:val="28"/>
        </w:rPr>
        <w:t xml:space="preserve"> с целью нормативного регулирования отношений по вопросам местного значения, решение которых относится к компетенции органов местного самоуправления городского поселения Лянтор, обеспечения законности принимаемых решений проведена правовая экспертиза в отношении </w:t>
      </w:r>
      <w:r>
        <w:rPr>
          <w:sz w:val="28"/>
          <w:szCs w:val="28"/>
        </w:rPr>
        <w:t>1</w:t>
      </w:r>
      <w:r w:rsidR="007B291D">
        <w:rPr>
          <w:sz w:val="28"/>
          <w:szCs w:val="28"/>
        </w:rPr>
        <w:t> </w:t>
      </w:r>
      <w:r>
        <w:rPr>
          <w:sz w:val="28"/>
          <w:szCs w:val="28"/>
        </w:rPr>
        <w:t>675</w:t>
      </w:r>
      <w:r w:rsidRPr="003D74EF">
        <w:rPr>
          <w:sz w:val="28"/>
          <w:szCs w:val="28"/>
        </w:rPr>
        <w:t xml:space="preserve"> муниципальных правовых актов. Реализуя полномочия органов местного самоуправления по предупреждению включения в проекты нормативных правовых актов положений, способствующих созданию условий для проявления коррупции, выявлению и устранению таких положений, руководствуясь Федеральным законом «О противодействии коррупции», за период 201</w:t>
      </w:r>
      <w:r>
        <w:rPr>
          <w:sz w:val="28"/>
          <w:szCs w:val="28"/>
        </w:rPr>
        <w:t>9</w:t>
      </w:r>
      <w:r w:rsidRPr="003D74EF">
        <w:rPr>
          <w:sz w:val="28"/>
          <w:szCs w:val="28"/>
        </w:rPr>
        <w:t xml:space="preserve"> года проведена антикорруп</w:t>
      </w:r>
      <w:r>
        <w:rPr>
          <w:sz w:val="28"/>
          <w:szCs w:val="28"/>
        </w:rPr>
        <w:t>ционная экспертиза в отношении 153</w:t>
      </w:r>
      <w:r w:rsidRPr="003D74EF">
        <w:rPr>
          <w:sz w:val="28"/>
          <w:szCs w:val="28"/>
        </w:rPr>
        <w:t xml:space="preserve"> муниципальных нормативных правовых актов.</w:t>
      </w:r>
    </w:p>
    <w:p w14:paraId="1DB06CA9" w14:textId="0D713E1D" w:rsidR="00254775" w:rsidRPr="003D74EF" w:rsidRDefault="00254775" w:rsidP="004B64FB">
      <w:pPr>
        <w:ind w:firstLine="709"/>
        <w:jc w:val="both"/>
        <w:rPr>
          <w:sz w:val="28"/>
          <w:szCs w:val="28"/>
        </w:rPr>
      </w:pPr>
      <w:r w:rsidRPr="003D74EF">
        <w:rPr>
          <w:sz w:val="28"/>
          <w:szCs w:val="28"/>
        </w:rPr>
        <w:t xml:space="preserve">Участвуя в реализации полномочия по осуществлению закупок товаров, работ, услуг для обеспечения муниципальных нужд городского поселения Лянтор юридическим отделом проведена правовая экспертиза в отношении </w:t>
      </w:r>
      <w:r>
        <w:rPr>
          <w:sz w:val="28"/>
          <w:szCs w:val="28"/>
        </w:rPr>
        <w:t xml:space="preserve">161 </w:t>
      </w:r>
      <w:r w:rsidRPr="003D74EF">
        <w:rPr>
          <w:sz w:val="28"/>
          <w:szCs w:val="28"/>
        </w:rPr>
        <w:t>документаци</w:t>
      </w:r>
      <w:r>
        <w:rPr>
          <w:sz w:val="28"/>
          <w:szCs w:val="28"/>
        </w:rPr>
        <w:t>й</w:t>
      </w:r>
      <w:r w:rsidRPr="003D74EF">
        <w:rPr>
          <w:sz w:val="28"/>
          <w:szCs w:val="28"/>
        </w:rPr>
        <w:t xml:space="preserve"> по проведению конкурсов, аукционов, запрос</w:t>
      </w:r>
      <w:r>
        <w:rPr>
          <w:sz w:val="28"/>
          <w:szCs w:val="28"/>
        </w:rPr>
        <w:t>ов</w:t>
      </w:r>
      <w:r w:rsidRPr="003D74EF">
        <w:rPr>
          <w:sz w:val="28"/>
          <w:szCs w:val="28"/>
        </w:rPr>
        <w:t xml:space="preserve"> котировок, запрос</w:t>
      </w:r>
      <w:r>
        <w:rPr>
          <w:sz w:val="28"/>
          <w:szCs w:val="28"/>
        </w:rPr>
        <w:t>ов</w:t>
      </w:r>
      <w:r w:rsidRPr="003D74EF">
        <w:rPr>
          <w:sz w:val="28"/>
          <w:szCs w:val="28"/>
        </w:rPr>
        <w:t xml:space="preserve"> предложений. Подготовлено самостоятельно и проведена правовая экспертиза в отношение </w:t>
      </w:r>
      <w:r>
        <w:rPr>
          <w:sz w:val="28"/>
          <w:szCs w:val="28"/>
        </w:rPr>
        <w:t xml:space="preserve">220 </w:t>
      </w:r>
      <w:r w:rsidRPr="003D74EF">
        <w:rPr>
          <w:sz w:val="28"/>
          <w:szCs w:val="28"/>
        </w:rPr>
        <w:t>муниципальных контрактов, договоров, соглашений</w:t>
      </w:r>
      <w:r w:rsidR="007B291D">
        <w:rPr>
          <w:sz w:val="28"/>
          <w:szCs w:val="28"/>
        </w:rPr>
        <w:t>,</w:t>
      </w:r>
      <w:r w:rsidRPr="003D74EF">
        <w:rPr>
          <w:sz w:val="28"/>
          <w:szCs w:val="28"/>
        </w:rPr>
        <w:t xml:space="preserve"> заключаемых от имени муниципального образования, Администрации, Совета депутатов, муниципальных учреждений городского поселения Лянтор. </w:t>
      </w:r>
    </w:p>
    <w:p w14:paraId="14454100" w14:textId="77777777" w:rsidR="00254775" w:rsidRPr="003D74EF" w:rsidRDefault="00254775" w:rsidP="004B64FB">
      <w:pPr>
        <w:ind w:firstLine="709"/>
        <w:jc w:val="both"/>
        <w:rPr>
          <w:sz w:val="28"/>
          <w:szCs w:val="28"/>
        </w:rPr>
      </w:pPr>
      <w:r w:rsidRPr="003D74EF">
        <w:rPr>
          <w:sz w:val="28"/>
          <w:szCs w:val="28"/>
        </w:rPr>
        <w:t>В целях защиты экономических интересов муниципального образования, Администрации город</w:t>
      </w:r>
      <w:r>
        <w:rPr>
          <w:sz w:val="28"/>
          <w:szCs w:val="28"/>
        </w:rPr>
        <w:t xml:space="preserve">а </w:t>
      </w:r>
      <w:r w:rsidRPr="003D74EF">
        <w:rPr>
          <w:sz w:val="28"/>
          <w:szCs w:val="28"/>
        </w:rPr>
        <w:t xml:space="preserve">Лянтор, муниципальных учреждений подготовлено и направлено в суды различных </w:t>
      </w:r>
      <w:r w:rsidRPr="00124D68">
        <w:rPr>
          <w:sz w:val="28"/>
          <w:szCs w:val="28"/>
        </w:rPr>
        <w:t xml:space="preserve">уровней </w:t>
      </w:r>
      <w:r>
        <w:rPr>
          <w:sz w:val="28"/>
          <w:szCs w:val="28"/>
        </w:rPr>
        <w:t>88 исковых заявления</w:t>
      </w:r>
      <w:r w:rsidRPr="003D74EF">
        <w:rPr>
          <w:sz w:val="28"/>
          <w:szCs w:val="28"/>
        </w:rPr>
        <w:t>. По результатам исковой работы удовлетворены требования по</w:t>
      </w:r>
      <w:r>
        <w:rPr>
          <w:sz w:val="28"/>
          <w:szCs w:val="28"/>
        </w:rPr>
        <w:t xml:space="preserve"> 68</w:t>
      </w:r>
      <w:r w:rsidRPr="003D74EF">
        <w:rPr>
          <w:sz w:val="28"/>
          <w:szCs w:val="28"/>
        </w:rPr>
        <w:t xml:space="preserve"> гражданским делам, </w:t>
      </w:r>
      <w:r>
        <w:rPr>
          <w:sz w:val="28"/>
          <w:szCs w:val="28"/>
        </w:rPr>
        <w:t xml:space="preserve">частично удовлетворены требования по </w:t>
      </w:r>
      <w:r w:rsidRPr="00343F0C">
        <w:rPr>
          <w:sz w:val="28"/>
          <w:szCs w:val="28"/>
        </w:rPr>
        <w:t>1</w:t>
      </w:r>
      <w:r>
        <w:rPr>
          <w:sz w:val="28"/>
          <w:szCs w:val="28"/>
        </w:rPr>
        <w:t xml:space="preserve"> гражданскому делу, </w:t>
      </w:r>
      <w:r w:rsidRPr="003D74EF">
        <w:rPr>
          <w:sz w:val="28"/>
          <w:szCs w:val="28"/>
        </w:rPr>
        <w:t xml:space="preserve">по </w:t>
      </w:r>
      <w:r>
        <w:rPr>
          <w:sz w:val="28"/>
          <w:szCs w:val="28"/>
        </w:rPr>
        <w:t>1 гражданскому</w:t>
      </w:r>
      <w:r w:rsidRPr="003D74EF">
        <w:rPr>
          <w:sz w:val="28"/>
          <w:szCs w:val="28"/>
        </w:rPr>
        <w:t xml:space="preserve"> дел</w:t>
      </w:r>
      <w:r>
        <w:rPr>
          <w:sz w:val="28"/>
          <w:szCs w:val="28"/>
        </w:rPr>
        <w:t>у</w:t>
      </w:r>
      <w:r w:rsidRPr="003D74EF">
        <w:rPr>
          <w:sz w:val="28"/>
          <w:szCs w:val="28"/>
        </w:rPr>
        <w:t xml:space="preserve"> отказ</w:t>
      </w:r>
      <w:r>
        <w:rPr>
          <w:sz w:val="28"/>
          <w:szCs w:val="28"/>
        </w:rPr>
        <w:t>ано в удовлетворении требований</w:t>
      </w:r>
      <w:r w:rsidRPr="003D74EF">
        <w:rPr>
          <w:sz w:val="28"/>
          <w:szCs w:val="28"/>
        </w:rPr>
        <w:t xml:space="preserve">. </w:t>
      </w:r>
    </w:p>
    <w:p w14:paraId="3FDB59EB" w14:textId="77777777" w:rsidR="00254775" w:rsidRPr="000768BD" w:rsidRDefault="00254775" w:rsidP="004B64FB">
      <w:pPr>
        <w:ind w:firstLine="709"/>
        <w:jc w:val="both"/>
        <w:rPr>
          <w:sz w:val="28"/>
          <w:szCs w:val="28"/>
        </w:rPr>
      </w:pPr>
      <w:r w:rsidRPr="000768BD">
        <w:rPr>
          <w:sz w:val="28"/>
          <w:szCs w:val="28"/>
        </w:rPr>
        <w:t xml:space="preserve">Наибольшую часть судебных споров, в которых участвовала Администрация города, являлись споры, связанные с земельными правоотношениями. </w:t>
      </w:r>
    </w:p>
    <w:p w14:paraId="5D1559B2" w14:textId="77777777" w:rsidR="00254775" w:rsidRPr="000768BD" w:rsidRDefault="00254775" w:rsidP="004B64FB">
      <w:pPr>
        <w:ind w:firstLine="709"/>
        <w:jc w:val="both"/>
        <w:rPr>
          <w:sz w:val="28"/>
          <w:szCs w:val="28"/>
        </w:rPr>
      </w:pPr>
      <w:r w:rsidRPr="000768BD">
        <w:rPr>
          <w:sz w:val="28"/>
          <w:szCs w:val="28"/>
        </w:rPr>
        <w:t>В течение 201</w:t>
      </w:r>
      <w:r>
        <w:rPr>
          <w:sz w:val="28"/>
          <w:szCs w:val="28"/>
        </w:rPr>
        <w:t>9</w:t>
      </w:r>
      <w:r w:rsidRPr="000768BD">
        <w:rPr>
          <w:sz w:val="28"/>
          <w:szCs w:val="28"/>
        </w:rPr>
        <w:t xml:space="preserve"> года в судах было во</w:t>
      </w:r>
      <w:r>
        <w:rPr>
          <w:sz w:val="28"/>
          <w:szCs w:val="28"/>
        </w:rPr>
        <w:t xml:space="preserve">збуждено 26 гражданских дел по </w:t>
      </w:r>
      <w:r w:rsidRPr="000768BD">
        <w:rPr>
          <w:sz w:val="28"/>
          <w:szCs w:val="28"/>
        </w:rPr>
        <w:t xml:space="preserve">искам Администрации, связанным с взысканием задолженности по арендной плате за землю в бюджет муниципального образования. По результатам рассмотрения принято решений об удовлетворении требований Администрации на общую сумму </w:t>
      </w:r>
      <w:r>
        <w:rPr>
          <w:sz w:val="28"/>
          <w:szCs w:val="28"/>
        </w:rPr>
        <w:t>5 379 430 руб</w:t>
      </w:r>
      <w:r w:rsidRPr="000768BD">
        <w:rPr>
          <w:sz w:val="28"/>
          <w:szCs w:val="28"/>
        </w:rPr>
        <w:t xml:space="preserve">. </w:t>
      </w:r>
    </w:p>
    <w:p w14:paraId="171EECE4" w14:textId="77777777" w:rsidR="00254775" w:rsidRDefault="00254775" w:rsidP="004B64FB">
      <w:pPr>
        <w:ind w:firstLine="709"/>
        <w:jc w:val="both"/>
        <w:rPr>
          <w:sz w:val="28"/>
          <w:szCs w:val="28"/>
        </w:rPr>
      </w:pPr>
      <w:r w:rsidRPr="000768BD">
        <w:rPr>
          <w:sz w:val="28"/>
          <w:szCs w:val="28"/>
        </w:rPr>
        <w:t>В настоящее время большая часть решений судов о взыскании задолженности по арендной плате за землю в бюджет муниципального образования исполнена, неисполненные решения направлены для принудительного взыскания в службу судебных приставов исполнителей.</w:t>
      </w:r>
    </w:p>
    <w:p w14:paraId="18729789" w14:textId="1C5F8109" w:rsidR="00254775" w:rsidRDefault="00254775" w:rsidP="004B64FB">
      <w:pPr>
        <w:ind w:firstLine="709"/>
        <w:jc w:val="both"/>
        <w:rPr>
          <w:sz w:val="28"/>
          <w:szCs w:val="28"/>
        </w:rPr>
      </w:pPr>
      <w:r w:rsidRPr="003D74EF">
        <w:rPr>
          <w:sz w:val="28"/>
          <w:szCs w:val="28"/>
        </w:rPr>
        <w:t>В течение 201</w:t>
      </w:r>
      <w:r>
        <w:rPr>
          <w:sz w:val="28"/>
          <w:szCs w:val="28"/>
        </w:rPr>
        <w:t>9</w:t>
      </w:r>
      <w:r w:rsidRPr="003D74EF">
        <w:rPr>
          <w:sz w:val="28"/>
          <w:szCs w:val="28"/>
        </w:rPr>
        <w:t xml:space="preserve"> года в судах было возбуждено </w:t>
      </w:r>
      <w:r>
        <w:rPr>
          <w:sz w:val="28"/>
          <w:szCs w:val="28"/>
        </w:rPr>
        <w:t>31</w:t>
      </w:r>
      <w:r w:rsidRPr="003D74EF">
        <w:rPr>
          <w:sz w:val="28"/>
          <w:szCs w:val="28"/>
        </w:rPr>
        <w:t xml:space="preserve"> гражданск</w:t>
      </w:r>
      <w:r w:rsidR="007B291D">
        <w:rPr>
          <w:sz w:val="28"/>
          <w:szCs w:val="28"/>
        </w:rPr>
        <w:t>ое</w:t>
      </w:r>
      <w:r w:rsidRPr="003D74EF">
        <w:rPr>
          <w:sz w:val="28"/>
          <w:szCs w:val="28"/>
        </w:rPr>
        <w:t xml:space="preserve"> дел</w:t>
      </w:r>
      <w:r w:rsidR="007B291D">
        <w:rPr>
          <w:sz w:val="28"/>
          <w:szCs w:val="28"/>
        </w:rPr>
        <w:t>о</w:t>
      </w:r>
      <w:r w:rsidRPr="003D74EF">
        <w:rPr>
          <w:sz w:val="28"/>
          <w:szCs w:val="28"/>
        </w:rPr>
        <w:t xml:space="preserve"> по искам Администрации</w:t>
      </w:r>
      <w:r>
        <w:rPr>
          <w:sz w:val="28"/>
          <w:szCs w:val="28"/>
        </w:rPr>
        <w:t>,</w:t>
      </w:r>
      <w:r w:rsidRPr="003D74EF">
        <w:rPr>
          <w:sz w:val="28"/>
          <w:szCs w:val="28"/>
        </w:rPr>
        <w:t xml:space="preserve"> связанны</w:t>
      </w:r>
      <w:r>
        <w:rPr>
          <w:sz w:val="28"/>
          <w:szCs w:val="28"/>
        </w:rPr>
        <w:t>м</w:t>
      </w:r>
      <w:r w:rsidRPr="003D74EF">
        <w:rPr>
          <w:sz w:val="28"/>
          <w:szCs w:val="28"/>
        </w:rPr>
        <w:t xml:space="preserve"> с взысканием задолженности платы за пользование жилыми помещениями, находящимися в муниципальной собственности. </w:t>
      </w:r>
      <w:r>
        <w:rPr>
          <w:sz w:val="28"/>
          <w:szCs w:val="28"/>
        </w:rPr>
        <w:t>П</w:t>
      </w:r>
      <w:r w:rsidRPr="003D74EF">
        <w:rPr>
          <w:sz w:val="28"/>
          <w:szCs w:val="28"/>
        </w:rPr>
        <w:t xml:space="preserve">о результатам рассмотрения принято решений об удовлетворении требований Администрации на общую сумму </w:t>
      </w:r>
      <w:r>
        <w:rPr>
          <w:sz w:val="28"/>
          <w:szCs w:val="28"/>
        </w:rPr>
        <w:t xml:space="preserve">61 935,46 рублей. </w:t>
      </w:r>
    </w:p>
    <w:p w14:paraId="7F2C18CA" w14:textId="77777777" w:rsidR="00254775" w:rsidRPr="000768BD" w:rsidRDefault="00254775" w:rsidP="004B64FB">
      <w:pPr>
        <w:ind w:firstLine="709"/>
        <w:jc w:val="both"/>
        <w:rPr>
          <w:sz w:val="28"/>
          <w:szCs w:val="28"/>
        </w:rPr>
      </w:pPr>
      <w:r w:rsidRPr="000768BD">
        <w:rPr>
          <w:sz w:val="28"/>
          <w:szCs w:val="28"/>
        </w:rPr>
        <w:t xml:space="preserve">В целях устранения нарушений неимущественных прав муниципального образования, не связанных с лишением права владения имуществом, юридическим </w:t>
      </w:r>
      <w:r w:rsidRPr="000768BD">
        <w:rPr>
          <w:sz w:val="28"/>
          <w:szCs w:val="28"/>
        </w:rPr>
        <w:lastRenderedPageBreak/>
        <w:t xml:space="preserve">отделом подготовлено и направлено в суд </w:t>
      </w:r>
      <w:r w:rsidRPr="0050340B">
        <w:rPr>
          <w:sz w:val="28"/>
          <w:szCs w:val="28"/>
        </w:rPr>
        <w:t>19</w:t>
      </w:r>
      <w:r w:rsidRPr="000768BD">
        <w:rPr>
          <w:sz w:val="28"/>
          <w:szCs w:val="28"/>
        </w:rPr>
        <w:t xml:space="preserve"> исковых заявлений в том числе с требованиями о признании граждан, фактически не проживающих в жилых помещениях, утратившими право пользования этими жилыми помещениями, об освобождении земельных участков, об устранении нарушений градостроительного законодательства. По </w:t>
      </w:r>
      <w:r>
        <w:rPr>
          <w:sz w:val="28"/>
          <w:szCs w:val="28"/>
        </w:rPr>
        <w:t>12</w:t>
      </w:r>
      <w:r w:rsidRPr="000768BD">
        <w:rPr>
          <w:sz w:val="28"/>
          <w:szCs w:val="28"/>
        </w:rPr>
        <w:t xml:space="preserve"> делам требования Администрации были удовлетворены, </w:t>
      </w:r>
      <w:r>
        <w:rPr>
          <w:sz w:val="28"/>
          <w:szCs w:val="28"/>
        </w:rPr>
        <w:t>7</w:t>
      </w:r>
      <w:r w:rsidRPr="000768BD">
        <w:rPr>
          <w:sz w:val="28"/>
          <w:szCs w:val="28"/>
        </w:rPr>
        <w:t xml:space="preserve"> дела находятся на рассмотрении судов.</w:t>
      </w:r>
    </w:p>
    <w:p w14:paraId="59BFFC29" w14:textId="77777777" w:rsidR="00254775" w:rsidRPr="00254775" w:rsidRDefault="00254775" w:rsidP="004B64FB">
      <w:pPr>
        <w:ind w:firstLine="709"/>
        <w:jc w:val="both"/>
        <w:rPr>
          <w:sz w:val="28"/>
          <w:szCs w:val="28"/>
        </w:rPr>
      </w:pPr>
      <w:r>
        <w:rPr>
          <w:sz w:val="28"/>
          <w:szCs w:val="28"/>
        </w:rPr>
        <w:t>Всего з</w:t>
      </w:r>
      <w:r w:rsidRPr="003D74EF">
        <w:rPr>
          <w:sz w:val="28"/>
          <w:szCs w:val="28"/>
        </w:rPr>
        <w:t>а период 201</w:t>
      </w:r>
      <w:r>
        <w:rPr>
          <w:sz w:val="28"/>
          <w:szCs w:val="28"/>
        </w:rPr>
        <w:t>9</w:t>
      </w:r>
      <w:r w:rsidRPr="003D74EF">
        <w:rPr>
          <w:sz w:val="28"/>
          <w:szCs w:val="28"/>
        </w:rPr>
        <w:t xml:space="preserve"> года сотрудниками отдела представлены интересы муниципального образования и муниципальных учреждений в судах общей юрисдикции, арбитражных судах по </w:t>
      </w:r>
      <w:r>
        <w:rPr>
          <w:sz w:val="28"/>
          <w:szCs w:val="28"/>
        </w:rPr>
        <w:t xml:space="preserve">115 </w:t>
      </w:r>
      <w:r w:rsidRPr="003D74EF">
        <w:rPr>
          <w:sz w:val="28"/>
          <w:szCs w:val="28"/>
        </w:rPr>
        <w:t xml:space="preserve">делам. Принято участие в </w:t>
      </w:r>
      <w:r>
        <w:rPr>
          <w:sz w:val="28"/>
          <w:szCs w:val="28"/>
        </w:rPr>
        <w:t xml:space="preserve">183 </w:t>
      </w:r>
      <w:r w:rsidRPr="003D74EF">
        <w:rPr>
          <w:sz w:val="28"/>
          <w:szCs w:val="28"/>
        </w:rPr>
        <w:t xml:space="preserve">судебных заседаниях. По результатам рассмотрения дел в судах не допущено причинение ущерба интересам муниципального </w:t>
      </w:r>
      <w:r w:rsidRPr="002654DC">
        <w:rPr>
          <w:sz w:val="28"/>
          <w:szCs w:val="28"/>
        </w:rPr>
        <w:t>образования.</w:t>
      </w:r>
    </w:p>
    <w:p w14:paraId="3539979F" w14:textId="77777777" w:rsidR="00254775" w:rsidRDefault="00254775" w:rsidP="004B64FB">
      <w:pPr>
        <w:ind w:firstLine="709"/>
        <w:jc w:val="both"/>
        <w:rPr>
          <w:sz w:val="28"/>
          <w:szCs w:val="28"/>
        </w:rPr>
      </w:pPr>
      <w:r w:rsidRPr="003D74EF">
        <w:rPr>
          <w:sz w:val="28"/>
          <w:szCs w:val="28"/>
        </w:rPr>
        <w:t xml:space="preserve">Для принудительного исполнения судебных постановлений подготовлено и направлено в Лянторский отдел службы судебных </w:t>
      </w:r>
      <w:r w:rsidRPr="006A35C9">
        <w:rPr>
          <w:sz w:val="28"/>
          <w:szCs w:val="28"/>
        </w:rPr>
        <w:t xml:space="preserve">приставов </w:t>
      </w:r>
      <w:r>
        <w:rPr>
          <w:sz w:val="28"/>
          <w:szCs w:val="28"/>
        </w:rPr>
        <w:t>66</w:t>
      </w:r>
      <w:r w:rsidRPr="003D74EF">
        <w:rPr>
          <w:sz w:val="28"/>
          <w:szCs w:val="28"/>
        </w:rPr>
        <w:t xml:space="preserve"> заявлени</w:t>
      </w:r>
      <w:r>
        <w:rPr>
          <w:sz w:val="28"/>
          <w:szCs w:val="28"/>
        </w:rPr>
        <w:t>й</w:t>
      </w:r>
      <w:r w:rsidRPr="003D74EF">
        <w:rPr>
          <w:sz w:val="28"/>
          <w:szCs w:val="28"/>
        </w:rPr>
        <w:t>, на основании которых возбуждены исполнительные производства.</w:t>
      </w:r>
    </w:p>
    <w:p w14:paraId="7D7A89B9" w14:textId="77777777" w:rsidR="00254775" w:rsidRPr="003D74EF" w:rsidRDefault="00254775" w:rsidP="004B64FB">
      <w:pPr>
        <w:ind w:firstLine="709"/>
        <w:jc w:val="both"/>
        <w:rPr>
          <w:sz w:val="28"/>
          <w:szCs w:val="28"/>
        </w:rPr>
      </w:pPr>
      <w:bookmarkStart w:id="5" w:name="a34c9"/>
      <w:bookmarkEnd w:id="5"/>
      <w:r w:rsidRPr="003D74EF">
        <w:rPr>
          <w:sz w:val="28"/>
          <w:szCs w:val="28"/>
        </w:rPr>
        <w:t>В 201</w:t>
      </w:r>
      <w:r>
        <w:rPr>
          <w:sz w:val="28"/>
          <w:szCs w:val="28"/>
        </w:rPr>
        <w:t>9</w:t>
      </w:r>
      <w:r w:rsidRPr="003D74EF">
        <w:rPr>
          <w:sz w:val="28"/>
          <w:szCs w:val="28"/>
        </w:rPr>
        <w:t xml:space="preserve"> году в органы местного самоуправления городского поселения Лянтор внесено </w:t>
      </w:r>
      <w:r>
        <w:rPr>
          <w:sz w:val="28"/>
          <w:szCs w:val="28"/>
        </w:rPr>
        <w:t>9</w:t>
      </w:r>
      <w:r w:rsidRPr="003D74EF">
        <w:rPr>
          <w:sz w:val="28"/>
          <w:szCs w:val="28"/>
        </w:rPr>
        <w:t xml:space="preserve"> актов прокурорского реагирования.</w:t>
      </w:r>
    </w:p>
    <w:p w14:paraId="61026BAD" w14:textId="16E5EA1F" w:rsidR="00254775" w:rsidRPr="003D74EF" w:rsidRDefault="00254775" w:rsidP="004B64FB">
      <w:pPr>
        <w:ind w:firstLine="709"/>
        <w:jc w:val="both"/>
        <w:rPr>
          <w:sz w:val="28"/>
          <w:szCs w:val="28"/>
        </w:rPr>
      </w:pPr>
      <w:r w:rsidRPr="003D74EF">
        <w:rPr>
          <w:sz w:val="28"/>
          <w:szCs w:val="28"/>
        </w:rPr>
        <w:t>Юридическим отделом Администрации города Лянтор совестно со структурными подразделениями подготовлены и выполнены мероприятия</w:t>
      </w:r>
      <w:r w:rsidR="007B291D">
        <w:rPr>
          <w:sz w:val="28"/>
          <w:szCs w:val="28"/>
        </w:rPr>
        <w:t>,</w:t>
      </w:r>
      <w:r w:rsidRPr="003D74EF">
        <w:rPr>
          <w:sz w:val="28"/>
          <w:szCs w:val="28"/>
        </w:rPr>
        <w:t xml:space="preserve"> направленные на устранение </w:t>
      </w:r>
      <w:proofErr w:type="gramStart"/>
      <w:r w:rsidRPr="003D74EF">
        <w:rPr>
          <w:sz w:val="28"/>
          <w:szCs w:val="28"/>
        </w:rPr>
        <w:t>недостатков</w:t>
      </w:r>
      <w:proofErr w:type="gramEnd"/>
      <w:r w:rsidRPr="003D74EF">
        <w:rPr>
          <w:sz w:val="28"/>
          <w:szCs w:val="28"/>
        </w:rPr>
        <w:t xml:space="preserve"> указанных в актах прокурорского </w:t>
      </w:r>
      <w:bookmarkStart w:id="6" w:name="f3592"/>
      <w:bookmarkEnd w:id="6"/>
      <w:r w:rsidRPr="003D74EF">
        <w:rPr>
          <w:sz w:val="28"/>
          <w:szCs w:val="28"/>
        </w:rPr>
        <w:t>реагирования и выявленных при осуществлении органами местного самоуправления городского поселения Лянтор своих полномочий.</w:t>
      </w:r>
    </w:p>
    <w:p w14:paraId="34E9B439" w14:textId="1F5424FD" w:rsidR="00254775" w:rsidRPr="003D74EF" w:rsidRDefault="00254775" w:rsidP="004B64FB">
      <w:pPr>
        <w:ind w:firstLine="709"/>
        <w:jc w:val="both"/>
        <w:rPr>
          <w:sz w:val="28"/>
          <w:szCs w:val="28"/>
        </w:rPr>
      </w:pPr>
      <w:r w:rsidRPr="003D74EF">
        <w:rPr>
          <w:sz w:val="28"/>
          <w:szCs w:val="28"/>
        </w:rPr>
        <w:t xml:space="preserve">Важное значение имеет </w:t>
      </w:r>
      <w:r>
        <w:rPr>
          <w:sz w:val="28"/>
          <w:szCs w:val="28"/>
        </w:rPr>
        <w:t xml:space="preserve">работа </w:t>
      </w:r>
      <w:r w:rsidRPr="003D74EF">
        <w:rPr>
          <w:sz w:val="28"/>
          <w:szCs w:val="28"/>
        </w:rPr>
        <w:t>Административн</w:t>
      </w:r>
      <w:r>
        <w:rPr>
          <w:sz w:val="28"/>
          <w:szCs w:val="28"/>
        </w:rPr>
        <w:t>ой</w:t>
      </w:r>
      <w:r w:rsidRPr="003D74EF">
        <w:rPr>
          <w:sz w:val="28"/>
          <w:szCs w:val="28"/>
        </w:rPr>
        <w:t xml:space="preserve"> комисси</w:t>
      </w:r>
      <w:r>
        <w:rPr>
          <w:sz w:val="28"/>
          <w:szCs w:val="28"/>
        </w:rPr>
        <w:t>и</w:t>
      </w:r>
      <w:r w:rsidRPr="003D74EF">
        <w:rPr>
          <w:sz w:val="28"/>
          <w:szCs w:val="28"/>
        </w:rPr>
        <w:t xml:space="preserve"> города Лянтор, которая является постоянно действующим коллегиальным органом по рассмотрению дел об административных правонарушениях. </w:t>
      </w:r>
    </w:p>
    <w:p w14:paraId="04B3C986" w14:textId="476A47C4" w:rsidR="00254775" w:rsidRPr="003D74EF" w:rsidRDefault="00254775" w:rsidP="004B64FB">
      <w:pPr>
        <w:ind w:firstLine="709"/>
        <w:jc w:val="both"/>
        <w:rPr>
          <w:sz w:val="28"/>
          <w:szCs w:val="28"/>
        </w:rPr>
      </w:pPr>
      <w:r w:rsidRPr="003D74EF">
        <w:rPr>
          <w:sz w:val="28"/>
          <w:szCs w:val="28"/>
        </w:rPr>
        <w:t xml:space="preserve">Административной комиссией за отчетный период было проведено </w:t>
      </w:r>
      <w:r>
        <w:rPr>
          <w:sz w:val="28"/>
          <w:szCs w:val="28"/>
        </w:rPr>
        <w:t xml:space="preserve">27 заседаний, рассмотрено 188 дел об </w:t>
      </w:r>
      <w:r w:rsidRPr="003D74EF">
        <w:rPr>
          <w:sz w:val="28"/>
          <w:szCs w:val="28"/>
        </w:rPr>
        <w:t xml:space="preserve">административных правонарушениях. По результатам рассмотрения было вынесено </w:t>
      </w:r>
      <w:r>
        <w:rPr>
          <w:sz w:val="28"/>
          <w:szCs w:val="28"/>
        </w:rPr>
        <w:t>188</w:t>
      </w:r>
      <w:r w:rsidRPr="003D74EF">
        <w:rPr>
          <w:sz w:val="28"/>
          <w:szCs w:val="28"/>
        </w:rPr>
        <w:t xml:space="preserve"> постановлений и определений комиссии. Общая сумма наложенных по по</w:t>
      </w:r>
      <w:r>
        <w:rPr>
          <w:sz w:val="28"/>
          <w:szCs w:val="28"/>
        </w:rPr>
        <w:t xml:space="preserve">становлениям штрафов составила 1 920 400 </w:t>
      </w:r>
      <w:r w:rsidRPr="003D74EF">
        <w:rPr>
          <w:sz w:val="28"/>
          <w:szCs w:val="28"/>
        </w:rPr>
        <w:t>руб</w:t>
      </w:r>
      <w:r>
        <w:rPr>
          <w:sz w:val="28"/>
          <w:szCs w:val="28"/>
        </w:rPr>
        <w:t>лей</w:t>
      </w:r>
      <w:r w:rsidRPr="003D74EF">
        <w:rPr>
          <w:sz w:val="28"/>
          <w:szCs w:val="28"/>
        </w:rPr>
        <w:t xml:space="preserve"> из которых в установленные законом ср</w:t>
      </w:r>
      <w:r>
        <w:rPr>
          <w:sz w:val="28"/>
          <w:szCs w:val="28"/>
        </w:rPr>
        <w:t>оки, оплачено штрафов на сумму 117</w:t>
      </w:r>
      <w:r w:rsidR="000544E1">
        <w:rPr>
          <w:sz w:val="28"/>
          <w:szCs w:val="28"/>
        </w:rPr>
        <w:t> </w:t>
      </w:r>
      <w:r>
        <w:rPr>
          <w:sz w:val="28"/>
          <w:szCs w:val="28"/>
        </w:rPr>
        <w:t>100</w:t>
      </w:r>
      <w:r w:rsidRPr="003D74EF">
        <w:rPr>
          <w:sz w:val="28"/>
          <w:szCs w:val="28"/>
        </w:rPr>
        <w:t xml:space="preserve"> рублей. Не исполненные постановления направлены для принудительного исполнения в Лянторский отдел службы судебных приставов.</w:t>
      </w:r>
    </w:p>
    <w:p w14:paraId="0046D2DB" w14:textId="7A1BC95C" w:rsidR="00254775" w:rsidRPr="0036597D" w:rsidRDefault="00254775" w:rsidP="004B64FB">
      <w:pPr>
        <w:ind w:firstLine="709"/>
        <w:jc w:val="both"/>
        <w:rPr>
          <w:sz w:val="28"/>
          <w:szCs w:val="28"/>
        </w:rPr>
      </w:pPr>
      <w:r w:rsidRPr="0036597D">
        <w:rPr>
          <w:sz w:val="28"/>
          <w:szCs w:val="28"/>
        </w:rPr>
        <w:t xml:space="preserve">Одной из немаловажных задач является оказание помощи потребителям в реализации их законных прав, которая осуществляется в соответствие с законом РФ "О защите прав потребителей". Помощь гражданам оказывалась с целью восстановления их нарушенных прав. За отчётный период по вопросам защиты прав потребителей поступило и рассмотрено </w:t>
      </w:r>
      <w:r>
        <w:rPr>
          <w:sz w:val="28"/>
          <w:szCs w:val="28"/>
        </w:rPr>
        <w:t>47</w:t>
      </w:r>
      <w:r w:rsidRPr="0036597D">
        <w:rPr>
          <w:sz w:val="28"/>
          <w:szCs w:val="28"/>
        </w:rPr>
        <w:t xml:space="preserve"> обращени</w:t>
      </w:r>
      <w:r>
        <w:rPr>
          <w:sz w:val="28"/>
          <w:szCs w:val="28"/>
        </w:rPr>
        <w:t>й</w:t>
      </w:r>
      <w:r w:rsidRPr="0036597D">
        <w:rPr>
          <w:sz w:val="28"/>
          <w:szCs w:val="28"/>
        </w:rPr>
        <w:t xml:space="preserve"> граждан, по которым:</w:t>
      </w:r>
    </w:p>
    <w:p w14:paraId="3813BF60" w14:textId="77777777" w:rsidR="00254775" w:rsidRPr="0036597D" w:rsidRDefault="00254775" w:rsidP="004B64FB">
      <w:pPr>
        <w:ind w:firstLine="709"/>
        <w:jc w:val="both"/>
        <w:rPr>
          <w:sz w:val="28"/>
          <w:szCs w:val="28"/>
        </w:rPr>
      </w:pPr>
      <w:r w:rsidRPr="0036597D">
        <w:rPr>
          <w:sz w:val="28"/>
          <w:szCs w:val="28"/>
        </w:rPr>
        <w:t xml:space="preserve">-  предоставлено </w:t>
      </w:r>
      <w:r>
        <w:rPr>
          <w:sz w:val="28"/>
          <w:szCs w:val="28"/>
        </w:rPr>
        <w:t>36</w:t>
      </w:r>
      <w:r w:rsidRPr="0036597D">
        <w:rPr>
          <w:sz w:val="28"/>
          <w:szCs w:val="28"/>
        </w:rPr>
        <w:t xml:space="preserve"> консультаци</w:t>
      </w:r>
      <w:r>
        <w:rPr>
          <w:sz w:val="28"/>
          <w:szCs w:val="28"/>
        </w:rPr>
        <w:t>й</w:t>
      </w:r>
      <w:r w:rsidRPr="0036597D">
        <w:rPr>
          <w:sz w:val="28"/>
          <w:szCs w:val="28"/>
        </w:rPr>
        <w:t>;</w:t>
      </w:r>
    </w:p>
    <w:p w14:paraId="68A198F8" w14:textId="77777777" w:rsidR="00254775" w:rsidRPr="0036597D" w:rsidRDefault="00254775" w:rsidP="004B64FB">
      <w:pPr>
        <w:ind w:firstLine="709"/>
        <w:jc w:val="both"/>
        <w:rPr>
          <w:sz w:val="28"/>
          <w:szCs w:val="28"/>
        </w:rPr>
      </w:pPr>
      <w:r>
        <w:rPr>
          <w:sz w:val="28"/>
          <w:szCs w:val="28"/>
        </w:rPr>
        <w:t>- составлено</w:t>
      </w:r>
      <w:r w:rsidRPr="0036597D">
        <w:rPr>
          <w:sz w:val="28"/>
          <w:szCs w:val="28"/>
        </w:rPr>
        <w:t xml:space="preserve"> </w:t>
      </w:r>
      <w:r>
        <w:rPr>
          <w:sz w:val="28"/>
          <w:szCs w:val="28"/>
        </w:rPr>
        <w:t>20</w:t>
      </w:r>
      <w:r w:rsidRPr="0036597D">
        <w:rPr>
          <w:sz w:val="28"/>
          <w:szCs w:val="28"/>
        </w:rPr>
        <w:t xml:space="preserve"> претензи</w:t>
      </w:r>
      <w:r>
        <w:rPr>
          <w:sz w:val="28"/>
          <w:szCs w:val="28"/>
        </w:rPr>
        <w:t>й</w:t>
      </w:r>
      <w:r w:rsidRPr="0036597D">
        <w:rPr>
          <w:sz w:val="28"/>
          <w:szCs w:val="28"/>
        </w:rPr>
        <w:t xml:space="preserve"> на общую сумму </w:t>
      </w:r>
      <w:r>
        <w:rPr>
          <w:sz w:val="28"/>
          <w:szCs w:val="28"/>
        </w:rPr>
        <w:t>945 000</w:t>
      </w:r>
      <w:r w:rsidRPr="0036597D">
        <w:rPr>
          <w:sz w:val="28"/>
          <w:szCs w:val="28"/>
        </w:rPr>
        <w:t xml:space="preserve"> рублей. </w:t>
      </w:r>
    </w:p>
    <w:p w14:paraId="1A765B2E" w14:textId="115657E7" w:rsidR="00254775" w:rsidRPr="0036597D" w:rsidRDefault="00254775" w:rsidP="004B64FB">
      <w:pPr>
        <w:ind w:firstLine="709"/>
        <w:jc w:val="both"/>
        <w:rPr>
          <w:sz w:val="28"/>
          <w:szCs w:val="28"/>
        </w:rPr>
      </w:pPr>
      <w:r w:rsidRPr="0036597D">
        <w:rPr>
          <w:sz w:val="28"/>
          <w:szCs w:val="28"/>
        </w:rPr>
        <w:t xml:space="preserve">-  подготовлено и направлено в суд </w:t>
      </w:r>
      <w:r>
        <w:rPr>
          <w:sz w:val="28"/>
          <w:szCs w:val="28"/>
        </w:rPr>
        <w:t xml:space="preserve">12 </w:t>
      </w:r>
      <w:r w:rsidRPr="0036597D">
        <w:rPr>
          <w:sz w:val="28"/>
          <w:szCs w:val="28"/>
        </w:rPr>
        <w:t>исковых з</w:t>
      </w:r>
      <w:r>
        <w:rPr>
          <w:sz w:val="28"/>
          <w:szCs w:val="28"/>
        </w:rPr>
        <w:t>аявлений</w:t>
      </w:r>
      <w:r w:rsidRPr="0036597D">
        <w:rPr>
          <w:sz w:val="28"/>
          <w:szCs w:val="28"/>
        </w:rPr>
        <w:t xml:space="preserve"> на общую сумму </w:t>
      </w:r>
      <w:r>
        <w:rPr>
          <w:sz w:val="28"/>
          <w:szCs w:val="28"/>
        </w:rPr>
        <w:t xml:space="preserve">1 084 000 </w:t>
      </w:r>
      <w:r w:rsidRPr="0036597D">
        <w:rPr>
          <w:sz w:val="28"/>
          <w:szCs w:val="28"/>
        </w:rPr>
        <w:t>рублей</w:t>
      </w:r>
      <w:r>
        <w:rPr>
          <w:sz w:val="28"/>
          <w:szCs w:val="28"/>
        </w:rPr>
        <w:t>,</w:t>
      </w:r>
      <w:r w:rsidRPr="00254775">
        <w:rPr>
          <w:sz w:val="28"/>
          <w:szCs w:val="28"/>
        </w:rPr>
        <w:t xml:space="preserve"> </w:t>
      </w:r>
      <w:r w:rsidRPr="00885F73">
        <w:rPr>
          <w:sz w:val="28"/>
          <w:szCs w:val="28"/>
        </w:rPr>
        <w:t>из них потребителями в суд предъявлено 7 исков на сумму 777</w:t>
      </w:r>
      <w:r w:rsidR="00D47A64">
        <w:rPr>
          <w:sz w:val="28"/>
          <w:szCs w:val="28"/>
        </w:rPr>
        <w:t> </w:t>
      </w:r>
      <w:r w:rsidRPr="00885F73">
        <w:rPr>
          <w:sz w:val="28"/>
          <w:szCs w:val="28"/>
        </w:rPr>
        <w:t>000 рублей.</w:t>
      </w:r>
    </w:p>
    <w:p w14:paraId="4994BB91" w14:textId="77777777" w:rsidR="00254775" w:rsidRPr="003D74EF" w:rsidRDefault="00254775" w:rsidP="004B64FB">
      <w:pPr>
        <w:ind w:firstLine="709"/>
        <w:jc w:val="both"/>
        <w:rPr>
          <w:sz w:val="28"/>
          <w:szCs w:val="28"/>
        </w:rPr>
      </w:pPr>
      <w:r w:rsidRPr="0036597D">
        <w:rPr>
          <w:sz w:val="28"/>
          <w:szCs w:val="28"/>
        </w:rPr>
        <w:t xml:space="preserve">В результате проведённой работы удовлетворено в добровольном порядке </w:t>
      </w:r>
      <w:r>
        <w:rPr>
          <w:sz w:val="28"/>
          <w:szCs w:val="28"/>
        </w:rPr>
        <w:t xml:space="preserve">11 </w:t>
      </w:r>
      <w:r w:rsidRPr="0036597D">
        <w:rPr>
          <w:sz w:val="28"/>
          <w:szCs w:val="28"/>
        </w:rPr>
        <w:t xml:space="preserve">претензий граждан с требованиями на сумму </w:t>
      </w:r>
      <w:r>
        <w:rPr>
          <w:sz w:val="28"/>
          <w:szCs w:val="28"/>
        </w:rPr>
        <w:t>88 000</w:t>
      </w:r>
      <w:r w:rsidRPr="0036597D">
        <w:rPr>
          <w:sz w:val="28"/>
          <w:szCs w:val="28"/>
        </w:rPr>
        <w:t xml:space="preserve"> рублей. Удовлетворено </w:t>
      </w:r>
      <w:r>
        <w:rPr>
          <w:sz w:val="28"/>
          <w:szCs w:val="28"/>
        </w:rPr>
        <w:t xml:space="preserve">3 </w:t>
      </w:r>
      <w:r w:rsidRPr="0036597D">
        <w:rPr>
          <w:sz w:val="28"/>
          <w:szCs w:val="28"/>
        </w:rPr>
        <w:t>исковых требовани</w:t>
      </w:r>
      <w:r>
        <w:rPr>
          <w:sz w:val="28"/>
          <w:szCs w:val="28"/>
        </w:rPr>
        <w:t>я</w:t>
      </w:r>
      <w:r w:rsidRPr="0036597D">
        <w:rPr>
          <w:sz w:val="28"/>
          <w:szCs w:val="28"/>
        </w:rPr>
        <w:t xml:space="preserve"> в защиту прав потребителей</w:t>
      </w:r>
      <w:r>
        <w:rPr>
          <w:sz w:val="28"/>
          <w:szCs w:val="28"/>
        </w:rPr>
        <w:t xml:space="preserve"> </w:t>
      </w:r>
      <w:r w:rsidRPr="0036597D">
        <w:rPr>
          <w:sz w:val="28"/>
          <w:szCs w:val="28"/>
        </w:rPr>
        <w:t xml:space="preserve">на общую сумму </w:t>
      </w:r>
      <w:r>
        <w:rPr>
          <w:sz w:val="28"/>
          <w:szCs w:val="28"/>
        </w:rPr>
        <w:t>81 000 рублей</w:t>
      </w:r>
      <w:r w:rsidRPr="00254775">
        <w:rPr>
          <w:sz w:val="28"/>
          <w:szCs w:val="28"/>
        </w:rPr>
        <w:t xml:space="preserve">, </w:t>
      </w:r>
      <w:r w:rsidRPr="00885F73">
        <w:rPr>
          <w:sz w:val="28"/>
          <w:szCs w:val="28"/>
        </w:rPr>
        <w:t>4 иска на сумму 696</w:t>
      </w:r>
      <w:r>
        <w:rPr>
          <w:sz w:val="28"/>
          <w:szCs w:val="28"/>
        </w:rPr>
        <w:t> </w:t>
      </w:r>
      <w:r w:rsidRPr="00885F73">
        <w:rPr>
          <w:sz w:val="28"/>
          <w:szCs w:val="28"/>
        </w:rPr>
        <w:t>000</w:t>
      </w:r>
      <w:r>
        <w:rPr>
          <w:sz w:val="28"/>
          <w:szCs w:val="28"/>
        </w:rPr>
        <w:t xml:space="preserve"> </w:t>
      </w:r>
      <w:r w:rsidRPr="00885F73">
        <w:rPr>
          <w:sz w:val="28"/>
          <w:szCs w:val="28"/>
        </w:rPr>
        <w:t>рублей находятся на рассмотрении в суде.</w:t>
      </w:r>
    </w:p>
    <w:p w14:paraId="69EC8AEE" w14:textId="77777777" w:rsidR="00254775" w:rsidRDefault="00254775" w:rsidP="004B64FB">
      <w:pPr>
        <w:ind w:firstLine="709"/>
        <w:jc w:val="both"/>
        <w:rPr>
          <w:sz w:val="28"/>
          <w:szCs w:val="28"/>
        </w:rPr>
      </w:pPr>
      <w:r w:rsidRPr="003D74EF">
        <w:rPr>
          <w:sz w:val="28"/>
          <w:szCs w:val="28"/>
        </w:rPr>
        <w:lastRenderedPageBreak/>
        <w:t>Таким образом, за отчётный период были приняты необходимые меры, направленные на реализацию прав жителей города на обращение в органы местного самоуправления за защитой своих потребительских прав и обеспечено восстановление законных интересов граждан при покупке товаров, вы</w:t>
      </w:r>
      <w:r>
        <w:rPr>
          <w:sz w:val="28"/>
          <w:szCs w:val="28"/>
        </w:rPr>
        <w:t xml:space="preserve">полнении работ, оказании услуг, а также не допущено нарушений прав и законных интересов </w:t>
      </w:r>
      <w:r w:rsidRPr="00E377E9">
        <w:rPr>
          <w:sz w:val="28"/>
          <w:szCs w:val="28"/>
        </w:rPr>
        <w:t>муниципального образования, органов местного самоуправления городского поселения Лянтор</w:t>
      </w:r>
      <w:r>
        <w:rPr>
          <w:sz w:val="28"/>
          <w:szCs w:val="28"/>
        </w:rPr>
        <w:t>.</w:t>
      </w:r>
    </w:p>
    <w:p w14:paraId="4836EBB3" w14:textId="77777777" w:rsidR="009B0018" w:rsidRDefault="009B0018" w:rsidP="00645E0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28C3422D" w14:textId="77777777" w:rsidR="00A77747" w:rsidRPr="00A77747" w:rsidRDefault="00A77747" w:rsidP="004B64FB">
      <w:pPr>
        <w:jc w:val="center"/>
        <w:rPr>
          <w:b/>
          <w:sz w:val="28"/>
          <w:szCs w:val="28"/>
        </w:rPr>
      </w:pPr>
      <w:r w:rsidRPr="00A77747">
        <w:rPr>
          <w:b/>
          <w:sz w:val="28"/>
          <w:szCs w:val="28"/>
        </w:rPr>
        <w:t>Регистрации актов гражданского состояния</w:t>
      </w:r>
    </w:p>
    <w:p w14:paraId="20395253" w14:textId="77777777" w:rsidR="00254775" w:rsidRDefault="00254775" w:rsidP="00645E0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4107BFE2" w14:textId="77777777" w:rsidR="004E26F6" w:rsidRPr="00A77747" w:rsidRDefault="004E26F6" w:rsidP="004E26F6">
      <w:pPr>
        <w:ind w:firstLine="709"/>
        <w:jc w:val="both"/>
        <w:rPr>
          <w:sz w:val="28"/>
          <w:szCs w:val="28"/>
        </w:rPr>
      </w:pPr>
      <w:r w:rsidRPr="00A77747">
        <w:rPr>
          <w:sz w:val="28"/>
          <w:szCs w:val="28"/>
          <w:shd w:val="clear" w:color="auto" w:fill="FFFFFF"/>
        </w:rPr>
        <w:t>Орган ЗАГС занимается формированием правового статуса граждан. Именно с регистрацией актов гражданского состояния, связано возникновение, изменение или прекращение различных прав и обязанностей человека.</w:t>
      </w:r>
    </w:p>
    <w:p w14:paraId="6159176B" w14:textId="3876EC9F" w:rsidR="004E26F6" w:rsidRPr="00A77747" w:rsidRDefault="004E26F6" w:rsidP="004E26F6">
      <w:pPr>
        <w:ind w:firstLine="709"/>
        <w:jc w:val="both"/>
        <w:rPr>
          <w:sz w:val="28"/>
          <w:szCs w:val="28"/>
        </w:rPr>
      </w:pPr>
      <w:r w:rsidRPr="00A77747">
        <w:rPr>
          <w:sz w:val="28"/>
          <w:szCs w:val="28"/>
        </w:rPr>
        <w:t>За 2019 год службой зарегистрирован 1 081 акт гражданского состояния, что на 93 актовых записей (8%) меньше прошлого года.</w:t>
      </w:r>
    </w:p>
    <w:tbl>
      <w:tblPr>
        <w:tblW w:w="0" w:type="auto"/>
        <w:tblInd w:w="132" w:type="dxa"/>
        <w:tblLayout w:type="fixed"/>
        <w:tblCellMar>
          <w:left w:w="0" w:type="dxa"/>
          <w:right w:w="0" w:type="dxa"/>
        </w:tblCellMar>
        <w:tblLook w:val="04A0" w:firstRow="1" w:lastRow="0" w:firstColumn="1" w:lastColumn="0" w:noHBand="0" w:noVBand="1"/>
      </w:tblPr>
      <w:tblGrid>
        <w:gridCol w:w="4253"/>
        <w:gridCol w:w="1417"/>
        <w:gridCol w:w="1834"/>
        <w:gridCol w:w="1985"/>
      </w:tblGrid>
      <w:tr w:rsidR="004E26F6" w:rsidRPr="00D47A64" w14:paraId="22AA9984" w14:textId="77777777" w:rsidTr="00AB6789">
        <w:trPr>
          <w:trHeight w:val="20"/>
        </w:trPr>
        <w:tc>
          <w:tcPr>
            <w:tcW w:w="4253"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1D90303D" w14:textId="77777777" w:rsidR="004E26F6" w:rsidRPr="00D47A64" w:rsidRDefault="004E26F6" w:rsidP="004E26F6">
            <w:pPr>
              <w:ind w:hanging="6"/>
              <w:jc w:val="center"/>
              <w:rPr>
                <w:color w:val="262D2F"/>
                <w:sz w:val="28"/>
                <w:szCs w:val="28"/>
              </w:rPr>
            </w:pPr>
            <w:r w:rsidRPr="00D47A64">
              <w:rPr>
                <w:color w:val="262D2F"/>
                <w:sz w:val="28"/>
                <w:szCs w:val="28"/>
              </w:rPr>
              <w:t>Наименование</w:t>
            </w:r>
          </w:p>
        </w:tc>
        <w:tc>
          <w:tcPr>
            <w:tcW w:w="3251"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3F9750C7" w14:textId="77777777" w:rsidR="004E26F6" w:rsidRPr="00D47A64" w:rsidRDefault="004E26F6" w:rsidP="004E26F6">
            <w:pPr>
              <w:jc w:val="center"/>
              <w:rPr>
                <w:color w:val="262D2F"/>
                <w:sz w:val="28"/>
                <w:szCs w:val="28"/>
              </w:rPr>
            </w:pPr>
            <w:r w:rsidRPr="00D47A64">
              <w:rPr>
                <w:color w:val="262D2F"/>
                <w:sz w:val="28"/>
                <w:szCs w:val="28"/>
              </w:rPr>
              <w:t>Количество</w:t>
            </w:r>
          </w:p>
        </w:tc>
        <w:tc>
          <w:tcPr>
            <w:tcW w:w="1985"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2B02BA1C" w14:textId="77777777" w:rsidR="004E26F6" w:rsidRPr="00D47A64" w:rsidRDefault="004E26F6" w:rsidP="004E26F6">
            <w:pPr>
              <w:jc w:val="center"/>
              <w:rPr>
                <w:color w:val="262D2F"/>
                <w:sz w:val="28"/>
                <w:szCs w:val="28"/>
              </w:rPr>
            </w:pPr>
            <w:r w:rsidRPr="00D47A64">
              <w:rPr>
                <w:color w:val="262D2F"/>
                <w:sz w:val="28"/>
                <w:szCs w:val="28"/>
              </w:rPr>
              <w:t>Отклонение</w:t>
            </w:r>
          </w:p>
        </w:tc>
      </w:tr>
      <w:tr w:rsidR="004E26F6" w:rsidRPr="00D47A64" w14:paraId="726CC365" w14:textId="77777777" w:rsidTr="00AB6789">
        <w:trPr>
          <w:trHeight w:val="20"/>
        </w:trPr>
        <w:tc>
          <w:tcPr>
            <w:tcW w:w="4253" w:type="dxa"/>
            <w:vMerge/>
            <w:tcBorders>
              <w:top w:val="single" w:sz="8" w:space="0" w:color="000000"/>
              <w:left w:val="single" w:sz="8" w:space="0" w:color="000000"/>
              <w:bottom w:val="single" w:sz="8" w:space="0" w:color="000000"/>
              <w:right w:val="single" w:sz="8" w:space="0" w:color="000000"/>
            </w:tcBorders>
            <w:shd w:val="clear" w:color="auto" w:fill="auto"/>
            <w:tcMar>
              <w:left w:w="57" w:type="dxa"/>
              <w:right w:w="57" w:type="dxa"/>
            </w:tcMar>
            <w:vAlign w:val="center"/>
            <w:hideMark/>
          </w:tcPr>
          <w:p w14:paraId="05D03286" w14:textId="77777777" w:rsidR="004E26F6" w:rsidRPr="00D47A64" w:rsidRDefault="004E26F6" w:rsidP="004E26F6">
            <w:pPr>
              <w:ind w:hanging="6"/>
              <w:jc w:val="center"/>
              <w:rPr>
                <w:color w:val="262D2F"/>
                <w:sz w:val="28"/>
                <w:szCs w:val="28"/>
              </w:rPr>
            </w:pP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1F2F02CB" w14:textId="77777777" w:rsidR="004E26F6" w:rsidRPr="00D47A64" w:rsidRDefault="004E26F6" w:rsidP="004E26F6">
            <w:pPr>
              <w:ind w:hanging="2"/>
              <w:jc w:val="center"/>
              <w:rPr>
                <w:color w:val="262D2F"/>
                <w:sz w:val="28"/>
                <w:szCs w:val="28"/>
              </w:rPr>
            </w:pPr>
            <w:r w:rsidRPr="00D47A64">
              <w:rPr>
                <w:color w:val="262D2F"/>
                <w:sz w:val="28"/>
                <w:szCs w:val="28"/>
              </w:rPr>
              <w:t>2018 г.</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698ADD7E" w14:textId="77777777" w:rsidR="004E26F6" w:rsidRPr="00D47A64" w:rsidRDefault="004E26F6" w:rsidP="004E26F6">
            <w:pPr>
              <w:ind w:hanging="2"/>
              <w:jc w:val="center"/>
              <w:rPr>
                <w:color w:val="262D2F"/>
                <w:sz w:val="28"/>
                <w:szCs w:val="28"/>
              </w:rPr>
            </w:pPr>
            <w:r w:rsidRPr="00D47A64">
              <w:rPr>
                <w:color w:val="262D2F"/>
                <w:sz w:val="28"/>
                <w:szCs w:val="28"/>
              </w:rPr>
              <w:t>2019 г.</w:t>
            </w:r>
          </w:p>
        </w:tc>
        <w:tc>
          <w:tcPr>
            <w:tcW w:w="1985" w:type="dxa"/>
            <w:vMerge/>
            <w:tcBorders>
              <w:top w:val="single" w:sz="8" w:space="0" w:color="000000"/>
              <w:left w:val="single" w:sz="8" w:space="0" w:color="000000"/>
              <w:bottom w:val="single" w:sz="8" w:space="0" w:color="000000"/>
              <w:right w:val="single" w:sz="8" w:space="0" w:color="000000"/>
            </w:tcBorders>
            <w:shd w:val="clear" w:color="auto" w:fill="auto"/>
            <w:tcMar>
              <w:left w:w="57" w:type="dxa"/>
              <w:right w:w="57" w:type="dxa"/>
            </w:tcMar>
            <w:vAlign w:val="center"/>
            <w:hideMark/>
          </w:tcPr>
          <w:p w14:paraId="0F600A03" w14:textId="77777777" w:rsidR="004E26F6" w:rsidRPr="00D47A64" w:rsidRDefault="004E26F6" w:rsidP="004E26F6">
            <w:pPr>
              <w:ind w:firstLine="709"/>
              <w:jc w:val="center"/>
              <w:rPr>
                <w:color w:val="262D2F"/>
                <w:sz w:val="28"/>
                <w:szCs w:val="28"/>
              </w:rPr>
            </w:pPr>
          </w:p>
        </w:tc>
      </w:tr>
      <w:tr w:rsidR="004E26F6" w:rsidRPr="00D47A64" w14:paraId="52A666E7" w14:textId="77777777" w:rsidTr="00AB6789">
        <w:trPr>
          <w:trHeight w:val="20"/>
        </w:trPr>
        <w:tc>
          <w:tcPr>
            <w:tcW w:w="4253"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5190DD45" w14:textId="77777777" w:rsidR="004E26F6" w:rsidRPr="00D47A64" w:rsidRDefault="004E26F6" w:rsidP="004E26F6">
            <w:pPr>
              <w:ind w:hanging="6"/>
              <w:jc w:val="center"/>
              <w:rPr>
                <w:color w:val="262D2F"/>
                <w:sz w:val="28"/>
                <w:szCs w:val="28"/>
              </w:rPr>
            </w:pPr>
            <w:r w:rsidRPr="00D47A64">
              <w:rPr>
                <w:color w:val="262D2F"/>
                <w:sz w:val="28"/>
                <w:szCs w:val="28"/>
              </w:rPr>
              <w:t>Всего</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3D858957" w14:textId="77777777" w:rsidR="004E26F6" w:rsidRPr="00D47A64" w:rsidRDefault="004E26F6" w:rsidP="004E26F6">
            <w:pPr>
              <w:ind w:hanging="2"/>
              <w:jc w:val="center"/>
              <w:rPr>
                <w:color w:val="262D2F"/>
                <w:sz w:val="28"/>
                <w:szCs w:val="28"/>
              </w:rPr>
            </w:pPr>
            <w:r w:rsidRPr="00D47A64">
              <w:rPr>
                <w:b/>
                <w:color w:val="262D2F"/>
                <w:sz w:val="28"/>
                <w:szCs w:val="28"/>
              </w:rPr>
              <w:t>1174</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46F2B050" w14:textId="77777777" w:rsidR="004E26F6" w:rsidRPr="00D47A64" w:rsidRDefault="004E26F6" w:rsidP="004E26F6">
            <w:pPr>
              <w:ind w:hanging="2"/>
              <w:jc w:val="center"/>
              <w:rPr>
                <w:b/>
                <w:color w:val="262D2F"/>
                <w:sz w:val="28"/>
                <w:szCs w:val="28"/>
              </w:rPr>
            </w:pPr>
            <w:r w:rsidRPr="00D47A64">
              <w:rPr>
                <w:b/>
                <w:color w:val="262D2F"/>
                <w:sz w:val="28"/>
                <w:szCs w:val="28"/>
              </w:rPr>
              <w:t>1081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6762C181" w14:textId="77777777" w:rsidR="004E26F6" w:rsidRPr="00D47A64" w:rsidRDefault="004E26F6" w:rsidP="004E26F6">
            <w:pPr>
              <w:jc w:val="center"/>
              <w:rPr>
                <w:b/>
                <w:color w:val="262D2F"/>
                <w:sz w:val="28"/>
                <w:szCs w:val="28"/>
              </w:rPr>
            </w:pPr>
            <w:r w:rsidRPr="00D47A64">
              <w:rPr>
                <w:b/>
                <w:color w:val="262D2F"/>
                <w:sz w:val="28"/>
                <w:szCs w:val="28"/>
              </w:rPr>
              <w:t>- 93</w:t>
            </w:r>
          </w:p>
        </w:tc>
      </w:tr>
      <w:tr w:rsidR="004E26F6" w:rsidRPr="00D47A64" w14:paraId="524119AF" w14:textId="77777777" w:rsidTr="00AB6789">
        <w:trPr>
          <w:trHeight w:val="20"/>
        </w:trPr>
        <w:tc>
          <w:tcPr>
            <w:tcW w:w="4253"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54C67B1E" w14:textId="77777777" w:rsidR="004E26F6" w:rsidRPr="00D47A64" w:rsidRDefault="004E26F6" w:rsidP="004E26F6">
            <w:pPr>
              <w:ind w:hanging="6"/>
              <w:jc w:val="center"/>
              <w:rPr>
                <w:color w:val="262D2F"/>
                <w:sz w:val="28"/>
                <w:szCs w:val="28"/>
              </w:rPr>
            </w:pPr>
            <w:r w:rsidRPr="00D47A64">
              <w:rPr>
                <w:color w:val="262D2F"/>
                <w:sz w:val="28"/>
                <w:szCs w:val="28"/>
              </w:rPr>
              <w:t>Рождение</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5D6E0783" w14:textId="77777777" w:rsidR="004E26F6" w:rsidRPr="00D47A64" w:rsidRDefault="004E26F6" w:rsidP="004E26F6">
            <w:pPr>
              <w:ind w:hanging="2"/>
              <w:jc w:val="center"/>
              <w:rPr>
                <w:color w:val="262D2F"/>
                <w:sz w:val="28"/>
                <w:szCs w:val="28"/>
              </w:rPr>
            </w:pPr>
            <w:r w:rsidRPr="00D47A64">
              <w:rPr>
                <w:color w:val="262D2F"/>
                <w:sz w:val="28"/>
                <w:szCs w:val="28"/>
              </w:rPr>
              <w:t>551</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61230FB8" w14:textId="77777777" w:rsidR="004E26F6" w:rsidRPr="00D47A64" w:rsidRDefault="004E26F6" w:rsidP="004E26F6">
            <w:pPr>
              <w:ind w:hanging="2"/>
              <w:jc w:val="center"/>
              <w:rPr>
                <w:color w:val="262D2F"/>
                <w:sz w:val="28"/>
                <w:szCs w:val="28"/>
              </w:rPr>
            </w:pPr>
            <w:r w:rsidRPr="00D47A64">
              <w:rPr>
                <w:color w:val="262D2F"/>
                <w:sz w:val="28"/>
                <w:szCs w:val="28"/>
              </w:rPr>
              <w:t>512</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191EEB99" w14:textId="77777777" w:rsidR="004E26F6" w:rsidRPr="00D47A64" w:rsidRDefault="004E26F6" w:rsidP="004E26F6">
            <w:pPr>
              <w:jc w:val="center"/>
              <w:rPr>
                <w:color w:val="262D2F"/>
                <w:sz w:val="28"/>
                <w:szCs w:val="28"/>
              </w:rPr>
            </w:pPr>
            <w:r w:rsidRPr="00D47A64">
              <w:rPr>
                <w:color w:val="262D2F"/>
                <w:sz w:val="28"/>
                <w:szCs w:val="28"/>
              </w:rPr>
              <w:t>-39</w:t>
            </w:r>
          </w:p>
        </w:tc>
      </w:tr>
      <w:tr w:rsidR="004E26F6" w:rsidRPr="00D47A64" w14:paraId="516368E5" w14:textId="77777777" w:rsidTr="00AB6789">
        <w:trPr>
          <w:trHeight w:val="20"/>
        </w:trPr>
        <w:tc>
          <w:tcPr>
            <w:tcW w:w="4253"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268324E5" w14:textId="77777777" w:rsidR="004E26F6" w:rsidRPr="00D47A64" w:rsidRDefault="004E26F6" w:rsidP="004E26F6">
            <w:pPr>
              <w:ind w:hanging="6"/>
              <w:jc w:val="center"/>
              <w:rPr>
                <w:color w:val="262D2F"/>
                <w:sz w:val="28"/>
                <w:szCs w:val="28"/>
              </w:rPr>
            </w:pPr>
            <w:r w:rsidRPr="00D47A64">
              <w:rPr>
                <w:color w:val="262D2F"/>
                <w:sz w:val="28"/>
                <w:szCs w:val="28"/>
              </w:rPr>
              <w:t>Смерть</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102B2243" w14:textId="77777777" w:rsidR="004E26F6" w:rsidRPr="00D47A64" w:rsidRDefault="004E26F6" w:rsidP="004E26F6">
            <w:pPr>
              <w:ind w:hanging="2"/>
              <w:jc w:val="center"/>
              <w:rPr>
                <w:color w:val="262D2F"/>
                <w:sz w:val="28"/>
                <w:szCs w:val="28"/>
              </w:rPr>
            </w:pPr>
            <w:r w:rsidRPr="00D47A64">
              <w:rPr>
                <w:color w:val="262D2F"/>
                <w:sz w:val="28"/>
                <w:szCs w:val="28"/>
              </w:rPr>
              <w:t>93</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61CE193D" w14:textId="77777777" w:rsidR="004E26F6" w:rsidRPr="00D47A64" w:rsidRDefault="004E26F6" w:rsidP="004E26F6">
            <w:pPr>
              <w:ind w:hanging="2"/>
              <w:jc w:val="center"/>
              <w:rPr>
                <w:color w:val="262D2F"/>
                <w:sz w:val="28"/>
                <w:szCs w:val="28"/>
              </w:rPr>
            </w:pPr>
            <w:r w:rsidRPr="00D47A64">
              <w:rPr>
                <w:color w:val="262D2F"/>
                <w:sz w:val="28"/>
                <w:szCs w:val="28"/>
              </w:rPr>
              <w:t>110</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3AAB1C24" w14:textId="77777777" w:rsidR="004E26F6" w:rsidRPr="00D47A64" w:rsidRDefault="004E26F6" w:rsidP="004E26F6">
            <w:pPr>
              <w:jc w:val="center"/>
              <w:rPr>
                <w:color w:val="262D2F"/>
                <w:sz w:val="28"/>
                <w:szCs w:val="28"/>
              </w:rPr>
            </w:pPr>
            <w:r w:rsidRPr="00D47A64">
              <w:rPr>
                <w:color w:val="262D2F"/>
                <w:sz w:val="28"/>
                <w:szCs w:val="28"/>
              </w:rPr>
              <w:t>+17</w:t>
            </w:r>
          </w:p>
        </w:tc>
      </w:tr>
      <w:tr w:rsidR="004E26F6" w:rsidRPr="00D47A64" w14:paraId="496849DF" w14:textId="77777777" w:rsidTr="00AB6789">
        <w:trPr>
          <w:trHeight w:val="20"/>
        </w:trPr>
        <w:tc>
          <w:tcPr>
            <w:tcW w:w="4253"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6DBBEE88" w14:textId="77777777" w:rsidR="004E26F6" w:rsidRPr="00D47A64" w:rsidRDefault="004E26F6" w:rsidP="004E26F6">
            <w:pPr>
              <w:ind w:hanging="6"/>
              <w:jc w:val="center"/>
              <w:rPr>
                <w:color w:val="262D2F"/>
                <w:sz w:val="28"/>
                <w:szCs w:val="28"/>
              </w:rPr>
            </w:pPr>
            <w:r w:rsidRPr="00D47A64">
              <w:rPr>
                <w:color w:val="262D2F"/>
                <w:sz w:val="28"/>
                <w:szCs w:val="28"/>
              </w:rPr>
              <w:t>Заключение брака</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5DBAD356" w14:textId="77777777" w:rsidR="004E26F6" w:rsidRPr="00D47A64" w:rsidRDefault="004E26F6" w:rsidP="004E26F6">
            <w:pPr>
              <w:ind w:hanging="2"/>
              <w:jc w:val="center"/>
              <w:rPr>
                <w:color w:val="262D2F"/>
                <w:sz w:val="28"/>
                <w:szCs w:val="28"/>
              </w:rPr>
            </w:pPr>
            <w:r w:rsidRPr="00D47A64">
              <w:rPr>
                <w:color w:val="262D2F"/>
                <w:sz w:val="28"/>
                <w:szCs w:val="28"/>
              </w:rPr>
              <w:t>290</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634A74DD" w14:textId="77777777" w:rsidR="004E26F6" w:rsidRPr="00D47A64" w:rsidRDefault="004E26F6" w:rsidP="004E26F6">
            <w:pPr>
              <w:ind w:hanging="2"/>
              <w:jc w:val="center"/>
              <w:rPr>
                <w:color w:val="262D2F"/>
                <w:sz w:val="28"/>
                <w:szCs w:val="28"/>
              </w:rPr>
            </w:pPr>
            <w:r w:rsidRPr="00D47A64">
              <w:rPr>
                <w:color w:val="262D2F"/>
                <w:sz w:val="28"/>
                <w:szCs w:val="28"/>
              </w:rPr>
              <w:t>255</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3A722E55" w14:textId="77777777" w:rsidR="004E26F6" w:rsidRPr="00D47A64" w:rsidRDefault="004E26F6" w:rsidP="004E26F6">
            <w:pPr>
              <w:jc w:val="center"/>
              <w:rPr>
                <w:color w:val="262D2F"/>
                <w:sz w:val="28"/>
                <w:szCs w:val="28"/>
              </w:rPr>
            </w:pPr>
            <w:r w:rsidRPr="00D47A64">
              <w:rPr>
                <w:color w:val="262D2F"/>
                <w:sz w:val="28"/>
                <w:szCs w:val="28"/>
              </w:rPr>
              <w:t>-35</w:t>
            </w:r>
          </w:p>
        </w:tc>
      </w:tr>
      <w:tr w:rsidR="004E26F6" w:rsidRPr="00D47A64" w14:paraId="0929ECA6" w14:textId="77777777" w:rsidTr="00AB6789">
        <w:trPr>
          <w:trHeight w:val="20"/>
        </w:trPr>
        <w:tc>
          <w:tcPr>
            <w:tcW w:w="4253"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40E6C56E" w14:textId="77777777" w:rsidR="004E26F6" w:rsidRPr="00D47A64" w:rsidRDefault="004E26F6" w:rsidP="004E26F6">
            <w:pPr>
              <w:ind w:hanging="6"/>
              <w:jc w:val="center"/>
              <w:rPr>
                <w:color w:val="262D2F"/>
                <w:sz w:val="28"/>
                <w:szCs w:val="28"/>
              </w:rPr>
            </w:pPr>
            <w:r w:rsidRPr="00D47A64">
              <w:rPr>
                <w:color w:val="262D2F"/>
                <w:sz w:val="28"/>
                <w:szCs w:val="28"/>
              </w:rPr>
              <w:t>Расторжение брака</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7030E97F" w14:textId="77777777" w:rsidR="004E26F6" w:rsidRPr="00D47A64" w:rsidRDefault="004E26F6" w:rsidP="004E26F6">
            <w:pPr>
              <w:ind w:hanging="2"/>
              <w:jc w:val="center"/>
              <w:rPr>
                <w:color w:val="262D2F"/>
                <w:sz w:val="28"/>
                <w:szCs w:val="28"/>
              </w:rPr>
            </w:pPr>
            <w:r w:rsidRPr="00D47A64">
              <w:rPr>
                <w:color w:val="262D2F"/>
                <w:sz w:val="28"/>
                <w:szCs w:val="28"/>
              </w:rPr>
              <w:t>180</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1F7A937E" w14:textId="77777777" w:rsidR="004E26F6" w:rsidRPr="00D47A64" w:rsidRDefault="004E26F6" w:rsidP="004E26F6">
            <w:pPr>
              <w:ind w:hanging="2"/>
              <w:jc w:val="center"/>
              <w:rPr>
                <w:color w:val="262D2F"/>
                <w:sz w:val="28"/>
                <w:szCs w:val="28"/>
              </w:rPr>
            </w:pPr>
            <w:r w:rsidRPr="00D47A64">
              <w:rPr>
                <w:color w:val="262D2F"/>
                <w:sz w:val="28"/>
                <w:szCs w:val="28"/>
              </w:rPr>
              <w:t>166</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3C79010C" w14:textId="77777777" w:rsidR="004E26F6" w:rsidRPr="00D47A64" w:rsidRDefault="004E26F6" w:rsidP="004E26F6">
            <w:pPr>
              <w:jc w:val="center"/>
              <w:rPr>
                <w:color w:val="262D2F"/>
                <w:sz w:val="28"/>
                <w:szCs w:val="28"/>
              </w:rPr>
            </w:pPr>
            <w:r w:rsidRPr="00D47A64">
              <w:rPr>
                <w:color w:val="262D2F"/>
                <w:sz w:val="28"/>
                <w:szCs w:val="28"/>
              </w:rPr>
              <w:t>-14</w:t>
            </w:r>
          </w:p>
        </w:tc>
      </w:tr>
      <w:tr w:rsidR="004E26F6" w:rsidRPr="00D47A64" w14:paraId="3307B488" w14:textId="77777777" w:rsidTr="00AB6789">
        <w:trPr>
          <w:trHeight w:val="20"/>
        </w:trPr>
        <w:tc>
          <w:tcPr>
            <w:tcW w:w="4253"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28685421" w14:textId="77777777" w:rsidR="004E26F6" w:rsidRPr="00D47A64" w:rsidRDefault="004E26F6" w:rsidP="004E26F6">
            <w:pPr>
              <w:ind w:hanging="6"/>
              <w:jc w:val="center"/>
              <w:rPr>
                <w:color w:val="262D2F"/>
                <w:sz w:val="28"/>
                <w:szCs w:val="28"/>
              </w:rPr>
            </w:pPr>
            <w:r w:rsidRPr="00D47A64">
              <w:rPr>
                <w:color w:val="262D2F"/>
                <w:sz w:val="28"/>
                <w:szCs w:val="28"/>
              </w:rPr>
              <w:t>Установление отцовства</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457035D4" w14:textId="77777777" w:rsidR="004E26F6" w:rsidRPr="00D47A64" w:rsidRDefault="004E26F6" w:rsidP="004E26F6">
            <w:pPr>
              <w:ind w:hanging="2"/>
              <w:jc w:val="center"/>
              <w:rPr>
                <w:color w:val="262D2F"/>
                <w:sz w:val="28"/>
                <w:szCs w:val="28"/>
              </w:rPr>
            </w:pPr>
            <w:r w:rsidRPr="00D47A64">
              <w:rPr>
                <w:color w:val="262D2F"/>
                <w:sz w:val="28"/>
                <w:szCs w:val="28"/>
              </w:rPr>
              <w:t>60</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7CCDD68F" w14:textId="77777777" w:rsidR="004E26F6" w:rsidRPr="00D47A64" w:rsidRDefault="004E26F6" w:rsidP="004E26F6">
            <w:pPr>
              <w:ind w:hanging="2"/>
              <w:jc w:val="center"/>
              <w:rPr>
                <w:color w:val="262D2F"/>
                <w:sz w:val="28"/>
                <w:szCs w:val="28"/>
              </w:rPr>
            </w:pPr>
            <w:r w:rsidRPr="00D47A64">
              <w:rPr>
                <w:color w:val="262D2F"/>
                <w:sz w:val="28"/>
                <w:szCs w:val="28"/>
              </w:rPr>
              <w:t>38</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7FAD3643" w14:textId="77777777" w:rsidR="004E26F6" w:rsidRPr="00D47A64" w:rsidRDefault="004E26F6" w:rsidP="004E26F6">
            <w:pPr>
              <w:jc w:val="center"/>
              <w:rPr>
                <w:color w:val="262D2F"/>
                <w:sz w:val="28"/>
                <w:szCs w:val="28"/>
              </w:rPr>
            </w:pPr>
            <w:r w:rsidRPr="00D47A64">
              <w:rPr>
                <w:color w:val="262D2F"/>
                <w:sz w:val="28"/>
                <w:szCs w:val="28"/>
              </w:rPr>
              <w:t>-22</w:t>
            </w:r>
          </w:p>
        </w:tc>
      </w:tr>
    </w:tbl>
    <w:p w14:paraId="717F57B3" w14:textId="77777777" w:rsidR="00AB6789" w:rsidRDefault="00AB6789" w:rsidP="004E26F6">
      <w:pPr>
        <w:ind w:firstLine="540"/>
        <w:jc w:val="both"/>
        <w:rPr>
          <w:i/>
          <w:sz w:val="28"/>
          <w:szCs w:val="28"/>
        </w:rPr>
      </w:pPr>
    </w:p>
    <w:p w14:paraId="71008F62" w14:textId="5CC2B5ED" w:rsidR="004E26F6" w:rsidRDefault="004E26F6" w:rsidP="004E26F6">
      <w:pPr>
        <w:ind w:firstLine="540"/>
        <w:jc w:val="both"/>
        <w:rPr>
          <w:i/>
          <w:sz w:val="28"/>
          <w:szCs w:val="28"/>
        </w:rPr>
      </w:pPr>
      <w:r w:rsidRPr="0034399A">
        <w:rPr>
          <w:i/>
          <w:sz w:val="28"/>
          <w:szCs w:val="28"/>
        </w:rPr>
        <w:t>Общее количество зарегистрированных актов гражданского состояния</w:t>
      </w:r>
      <w:r w:rsidR="00D47A64">
        <w:rPr>
          <w:i/>
          <w:sz w:val="28"/>
          <w:szCs w:val="28"/>
        </w:rPr>
        <w:t>:</w:t>
      </w:r>
    </w:p>
    <w:p w14:paraId="4FD84D38" w14:textId="77777777" w:rsidR="00AB6789" w:rsidRPr="00AB6789" w:rsidRDefault="00AB6789" w:rsidP="004E26F6">
      <w:pPr>
        <w:ind w:firstLine="540"/>
        <w:jc w:val="both"/>
        <w:rPr>
          <w:i/>
          <w:sz w:val="8"/>
          <w:szCs w:val="8"/>
        </w:rPr>
      </w:pPr>
    </w:p>
    <w:p w14:paraId="6517C07E" w14:textId="573B60F3" w:rsidR="004E26F6" w:rsidRPr="00212F1E" w:rsidRDefault="001F3B64" w:rsidP="004E26F6">
      <w:pPr>
        <w:tabs>
          <w:tab w:val="center" w:pos="5230"/>
        </w:tabs>
        <w:ind w:right="-284" w:firstLine="540"/>
        <w:rPr>
          <w:bCs/>
          <w:sz w:val="28"/>
          <w:szCs w:val="28"/>
        </w:rPr>
      </w:pPr>
      <w:r>
        <w:rPr>
          <w:bCs/>
          <w:sz w:val="28"/>
          <w:szCs w:val="28"/>
        </w:rPr>
        <w:t xml:space="preserve">   </w:t>
      </w:r>
      <w:r w:rsidR="004E26F6" w:rsidRPr="0034399A">
        <w:rPr>
          <w:bCs/>
          <w:sz w:val="28"/>
          <w:szCs w:val="28"/>
        </w:rPr>
        <w:t xml:space="preserve"> </w:t>
      </w:r>
      <w:r w:rsidR="004E26F6">
        <w:rPr>
          <w:bCs/>
          <w:sz w:val="28"/>
          <w:szCs w:val="28"/>
        </w:rPr>
        <w:t xml:space="preserve">          </w:t>
      </w:r>
      <w:r>
        <w:rPr>
          <w:bCs/>
          <w:sz w:val="28"/>
          <w:szCs w:val="28"/>
        </w:rPr>
        <w:t>Сургутский район</w:t>
      </w:r>
      <w:r w:rsidR="004E26F6" w:rsidRPr="0034399A">
        <w:rPr>
          <w:bCs/>
          <w:sz w:val="28"/>
          <w:szCs w:val="28"/>
        </w:rPr>
        <w:tab/>
        <w:t xml:space="preserve">                                   </w:t>
      </w:r>
      <w:r>
        <w:rPr>
          <w:bCs/>
          <w:sz w:val="28"/>
          <w:szCs w:val="28"/>
        </w:rPr>
        <w:t>город Лянтор</w:t>
      </w:r>
      <w:r w:rsidR="004E26F6" w:rsidRPr="00212F1E">
        <w:rPr>
          <w:rFonts w:asciiTheme="minorHAnsi" w:eastAsiaTheme="minorEastAsia" w:hAnsiTheme="minorHAnsi" w:cstheme="minorBidi"/>
          <w:sz w:val="22"/>
          <w:szCs w:val="22"/>
        </w:rPr>
        <w:t xml:space="preserve"> </w:t>
      </w:r>
      <w:r w:rsidR="004E26F6" w:rsidRPr="00212F1E">
        <w:rPr>
          <w:bCs/>
          <w:noProof/>
          <w:sz w:val="28"/>
          <w:szCs w:val="28"/>
        </w:rPr>
        <w:drawing>
          <wp:inline distT="0" distB="0" distL="0" distR="0" wp14:anchorId="46069BBF" wp14:editId="0691DB56">
            <wp:extent cx="2660380" cy="2600325"/>
            <wp:effectExtent l="0" t="0" r="6985" b="0"/>
            <wp:docPr id="67636" name="Диаграмма 676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0"/>
              </a:graphicData>
            </a:graphic>
          </wp:inline>
        </w:drawing>
      </w:r>
      <w:r w:rsidR="004E26F6" w:rsidRPr="00212F1E">
        <w:rPr>
          <w:noProof/>
          <w:sz w:val="28"/>
          <w:szCs w:val="28"/>
        </w:rPr>
        <w:drawing>
          <wp:inline distT="0" distB="0" distL="0" distR="0" wp14:anchorId="249829C4" wp14:editId="4D708A88">
            <wp:extent cx="2737716" cy="2849727"/>
            <wp:effectExtent l="0" t="0" r="5715" b="0"/>
            <wp:docPr id="67637" name="Диаграмма 6763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1"/>
              </a:graphicData>
            </a:graphic>
          </wp:inline>
        </w:drawing>
      </w:r>
    </w:p>
    <w:p w14:paraId="1E538A77" w14:textId="77777777" w:rsidR="004E26F6" w:rsidRPr="00A77747" w:rsidRDefault="004E26F6" w:rsidP="004E26F6">
      <w:pPr>
        <w:ind w:firstLine="709"/>
        <w:jc w:val="both"/>
        <w:rPr>
          <w:color w:val="000000" w:themeColor="text1"/>
          <w:sz w:val="28"/>
          <w:szCs w:val="28"/>
        </w:rPr>
      </w:pPr>
      <w:r w:rsidRPr="00A77747">
        <w:rPr>
          <w:sz w:val="28"/>
          <w:szCs w:val="28"/>
        </w:rPr>
        <w:lastRenderedPageBreak/>
        <w:t>Снижение количеств</w:t>
      </w:r>
      <w:r>
        <w:rPr>
          <w:sz w:val="28"/>
          <w:szCs w:val="28"/>
        </w:rPr>
        <w:t>а</w:t>
      </w:r>
      <w:r w:rsidRPr="00A77747">
        <w:rPr>
          <w:sz w:val="28"/>
          <w:szCs w:val="28"/>
        </w:rPr>
        <w:t xml:space="preserve"> записей актов наблюдается по всем актам, кроме смерти, это</w:t>
      </w:r>
      <w:r w:rsidRPr="00A77747">
        <w:rPr>
          <w:color w:val="000000" w:themeColor="text1"/>
          <w:sz w:val="28"/>
          <w:szCs w:val="28"/>
        </w:rPr>
        <w:t xml:space="preserve"> объясняется демографическим кризисом 90-х годов 20 века. Демографическая яма тех лет, безусловно, влияет на снижение демографических показателей в настоящее время по г. Лянтор, Сургутскому району, Ханты-Мансийскому автономному округу-Югре.</w:t>
      </w:r>
    </w:p>
    <w:p w14:paraId="05F3A923" w14:textId="77777777" w:rsidR="004E26F6" w:rsidRPr="00A77747" w:rsidRDefault="004E26F6" w:rsidP="004E26F6">
      <w:pPr>
        <w:ind w:firstLine="709"/>
        <w:jc w:val="both"/>
        <w:rPr>
          <w:color w:val="262D2F"/>
          <w:sz w:val="28"/>
          <w:szCs w:val="28"/>
        </w:rPr>
      </w:pPr>
    </w:p>
    <w:p w14:paraId="6FAC5624" w14:textId="77777777" w:rsidR="004E26F6" w:rsidRDefault="004E26F6" w:rsidP="004E26F6">
      <w:pPr>
        <w:ind w:firstLine="709"/>
        <w:jc w:val="center"/>
        <w:rPr>
          <w:i/>
          <w:color w:val="262D2F"/>
          <w:sz w:val="28"/>
          <w:szCs w:val="28"/>
        </w:rPr>
      </w:pPr>
      <w:r w:rsidRPr="00FB5AD5">
        <w:rPr>
          <w:i/>
          <w:color w:val="262D2F"/>
          <w:sz w:val="28"/>
          <w:szCs w:val="28"/>
        </w:rPr>
        <w:t>Мальчики снова в лидерах</w:t>
      </w:r>
    </w:p>
    <w:p w14:paraId="41718649" w14:textId="77777777" w:rsidR="004E26F6" w:rsidRDefault="004E26F6" w:rsidP="004E26F6">
      <w:pPr>
        <w:ind w:firstLine="709"/>
        <w:rPr>
          <w:i/>
          <w:color w:val="262D2F"/>
          <w:sz w:val="28"/>
          <w:szCs w:val="28"/>
        </w:rPr>
      </w:pPr>
    </w:p>
    <w:p w14:paraId="3B3964E1" w14:textId="77777777" w:rsidR="004E26F6" w:rsidRPr="00A77747" w:rsidRDefault="004E26F6" w:rsidP="004E26F6">
      <w:pPr>
        <w:ind w:firstLine="709"/>
        <w:jc w:val="center"/>
        <w:rPr>
          <w:b/>
          <w:color w:val="262D2F"/>
          <w:sz w:val="28"/>
          <w:szCs w:val="28"/>
        </w:rPr>
      </w:pPr>
      <w:r>
        <w:rPr>
          <w:i/>
          <w:color w:val="262D2F"/>
          <w:sz w:val="28"/>
          <w:szCs w:val="28"/>
        </w:rPr>
        <w:t>Сургутский район</w:t>
      </w:r>
    </w:p>
    <w:p w14:paraId="23DFD4B8" w14:textId="20BDD2EC" w:rsidR="004E26F6" w:rsidRDefault="004E26F6" w:rsidP="004E26F6">
      <w:pPr>
        <w:ind w:firstLine="709"/>
        <w:jc w:val="center"/>
        <w:rPr>
          <w:b/>
          <w:color w:val="262D2F"/>
          <w:sz w:val="28"/>
          <w:szCs w:val="28"/>
        </w:rPr>
      </w:pPr>
      <w:r w:rsidRPr="00212F1E">
        <w:rPr>
          <w:b/>
          <w:noProof/>
          <w:color w:val="262D2F"/>
          <w:sz w:val="28"/>
          <w:szCs w:val="28"/>
        </w:rPr>
        <w:drawing>
          <wp:inline distT="0" distB="0" distL="0" distR="0" wp14:anchorId="64455870" wp14:editId="4D391524">
            <wp:extent cx="4676602" cy="3718560"/>
            <wp:effectExtent l="0" t="0" r="0" b="0"/>
            <wp:docPr id="67638" name="Диаграмма 676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2"/>
              </a:graphicData>
            </a:graphic>
          </wp:inline>
        </w:drawing>
      </w:r>
    </w:p>
    <w:p w14:paraId="090B666B" w14:textId="4E5DB910" w:rsidR="004E26F6" w:rsidRDefault="004E26F6" w:rsidP="004E26F6">
      <w:pPr>
        <w:ind w:firstLine="709"/>
        <w:jc w:val="center"/>
        <w:rPr>
          <w:i/>
          <w:color w:val="262D2F"/>
          <w:sz w:val="28"/>
          <w:szCs w:val="28"/>
        </w:rPr>
      </w:pPr>
      <w:r>
        <w:rPr>
          <w:i/>
          <w:color w:val="262D2F"/>
          <w:sz w:val="28"/>
          <w:szCs w:val="28"/>
        </w:rPr>
        <w:t>город Лянтор</w:t>
      </w:r>
    </w:p>
    <w:p w14:paraId="1564CCD3" w14:textId="6402E550" w:rsidR="004E26F6" w:rsidRPr="00A77747" w:rsidRDefault="004E26F6" w:rsidP="004E26F6">
      <w:pPr>
        <w:ind w:firstLine="709"/>
        <w:jc w:val="center"/>
        <w:rPr>
          <w:b/>
          <w:color w:val="262D2F"/>
          <w:sz w:val="28"/>
          <w:szCs w:val="28"/>
        </w:rPr>
      </w:pPr>
      <w:r w:rsidRPr="00212F1E">
        <w:rPr>
          <w:b/>
          <w:noProof/>
          <w:color w:val="262D2F"/>
          <w:sz w:val="28"/>
          <w:szCs w:val="28"/>
        </w:rPr>
        <w:drawing>
          <wp:inline distT="0" distB="0" distL="0" distR="0" wp14:anchorId="70A86FB6" wp14:editId="10A0BC4E">
            <wp:extent cx="4495915" cy="3449320"/>
            <wp:effectExtent l="0" t="0" r="0" b="0"/>
            <wp:docPr id="67639" name="Диаграмма 676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3"/>
              </a:graphicData>
            </a:graphic>
          </wp:inline>
        </w:drawing>
      </w:r>
    </w:p>
    <w:p w14:paraId="77D5C824" w14:textId="682184C2" w:rsidR="004E26F6" w:rsidRDefault="004E26F6" w:rsidP="004E26F6">
      <w:pPr>
        <w:ind w:firstLine="709"/>
        <w:jc w:val="both"/>
        <w:rPr>
          <w:color w:val="262D2F"/>
          <w:sz w:val="28"/>
          <w:szCs w:val="28"/>
        </w:rPr>
      </w:pPr>
      <w:r w:rsidRPr="00A77747">
        <w:rPr>
          <w:color w:val="262D2F"/>
          <w:sz w:val="28"/>
          <w:szCs w:val="28"/>
        </w:rPr>
        <w:lastRenderedPageBreak/>
        <w:t>В 2019 году зарегистрировано рождений - 512, из них 260 мальчиков и 252 девочки.  Мальчики лидируют и по Сургутскому району.</w:t>
      </w:r>
    </w:p>
    <w:p w14:paraId="059D79D2" w14:textId="77777777" w:rsidR="00A27DE1" w:rsidRDefault="00A27DE1" w:rsidP="004E26F6">
      <w:pPr>
        <w:ind w:firstLine="709"/>
        <w:jc w:val="both"/>
        <w:rPr>
          <w:color w:val="262D2F"/>
          <w:sz w:val="28"/>
          <w:szCs w:val="28"/>
        </w:rPr>
      </w:pPr>
    </w:p>
    <w:p w14:paraId="16BC6BE6" w14:textId="78C4E590" w:rsidR="00D741B9" w:rsidRDefault="00A27DE1" w:rsidP="004E26F6">
      <w:pPr>
        <w:ind w:firstLine="709"/>
        <w:jc w:val="both"/>
        <w:rPr>
          <w:color w:val="262D2F"/>
          <w:sz w:val="28"/>
          <w:szCs w:val="28"/>
        </w:rPr>
      </w:pPr>
      <w:r>
        <w:rPr>
          <w:color w:val="262D2F"/>
          <w:sz w:val="28"/>
          <w:szCs w:val="28"/>
        </w:rPr>
        <w:t>Государственная регистрация рождения</w:t>
      </w:r>
    </w:p>
    <w:p w14:paraId="34A7CC42" w14:textId="77777777" w:rsidR="00A27DE1" w:rsidRDefault="00A27DE1" w:rsidP="004E26F6">
      <w:pPr>
        <w:ind w:firstLine="709"/>
        <w:jc w:val="both"/>
        <w:rPr>
          <w:color w:val="262D2F"/>
          <w:sz w:val="28"/>
          <w:szCs w:val="28"/>
        </w:rPr>
      </w:pPr>
    </w:p>
    <w:tbl>
      <w:tblPr>
        <w:tblW w:w="9922" w:type="dxa"/>
        <w:tblCellMar>
          <w:left w:w="0" w:type="dxa"/>
          <w:right w:w="0" w:type="dxa"/>
        </w:tblCellMar>
        <w:tblLook w:val="0420" w:firstRow="1" w:lastRow="0" w:firstColumn="0" w:lastColumn="0" w:noHBand="0" w:noVBand="1"/>
      </w:tblPr>
      <w:tblGrid>
        <w:gridCol w:w="3586"/>
        <w:gridCol w:w="1884"/>
        <w:gridCol w:w="2368"/>
        <w:gridCol w:w="2084"/>
      </w:tblGrid>
      <w:tr w:rsidR="00D741B9" w:rsidRPr="00D741B9" w14:paraId="52E17DC8" w14:textId="77777777" w:rsidTr="000C355D">
        <w:trPr>
          <w:trHeight w:val="1434"/>
        </w:trPr>
        <w:tc>
          <w:tcPr>
            <w:tcW w:w="358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3D095E2C" w14:textId="77777777" w:rsidR="00D741B9" w:rsidRPr="00D741B9" w:rsidRDefault="00D741B9" w:rsidP="00D741B9">
            <w:pPr>
              <w:jc w:val="center"/>
              <w:rPr>
                <w:rFonts w:ascii="Arial" w:hAnsi="Arial" w:cs="Arial"/>
                <w:sz w:val="36"/>
                <w:szCs w:val="36"/>
              </w:rPr>
            </w:pPr>
            <w:r w:rsidRPr="00D741B9">
              <w:rPr>
                <w:rFonts w:ascii="Calibri" w:hAnsi="Calibri" w:cs="Calibri"/>
                <w:b/>
                <w:bCs/>
                <w:color w:val="000000" w:themeColor="dark1"/>
                <w:kern w:val="24"/>
                <w:sz w:val="36"/>
                <w:szCs w:val="36"/>
              </w:rPr>
              <w:t>Зарегистрировано актов гражданского состояния</w:t>
            </w:r>
          </w:p>
        </w:tc>
        <w:tc>
          <w:tcPr>
            <w:tcW w:w="1884"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2B6E9EDE" w14:textId="77777777" w:rsidR="00D741B9" w:rsidRPr="00D741B9" w:rsidRDefault="00D741B9" w:rsidP="00D741B9">
            <w:pPr>
              <w:jc w:val="center"/>
              <w:rPr>
                <w:rFonts w:ascii="Arial" w:hAnsi="Arial" w:cs="Arial"/>
                <w:sz w:val="36"/>
                <w:szCs w:val="36"/>
              </w:rPr>
            </w:pPr>
            <w:r w:rsidRPr="00D741B9">
              <w:rPr>
                <w:rFonts w:ascii="Calibri" w:hAnsi="Calibri" w:cs="Calibri"/>
                <w:b/>
                <w:bCs/>
                <w:color w:val="000000" w:themeColor="dark1"/>
                <w:kern w:val="24"/>
                <w:sz w:val="36"/>
                <w:szCs w:val="36"/>
              </w:rPr>
              <w:t>2017</w:t>
            </w:r>
          </w:p>
        </w:tc>
        <w:tc>
          <w:tcPr>
            <w:tcW w:w="236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4DD17F2B" w14:textId="77777777" w:rsidR="00D741B9" w:rsidRPr="00D741B9" w:rsidRDefault="00D741B9" w:rsidP="00D741B9">
            <w:pPr>
              <w:jc w:val="center"/>
              <w:rPr>
                <w:rFonts w:ascii="Arial" w:hAnsi="Arial" w:cs="Arial"/>
                <w:sz w:val="36"/>
                <w:szCs w:val="36"/>
              </w:rPr>
            </w:pPr>
            <w:r w:rsidRPr="00D741B9">
              <w:rPr>
                <w:rFonts w:ascii="Calibri" w:hAnsi="Calibri" w:cs="Calibri"/>
                <w:b/>
                <w:bCs/>
                <w:color w:val="000000" w:themeColor="dark1"/>
                <w:kern w:val="24"/>
                <w:sz w:val="36"/>
                <w:szCs w:val="36"/>
              </w:rPr>
              <w:t>2018</w:t>
            </w:r>
          </w:p>
        </w:tc>
        <w:tc>
          <w:tcPr>
            <w:tcW w:w="2084"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79086A43" w14:textId="77777777" w:rsidR="00D741B9" w:rsidRPr="00D741B9" w:rsidRDefault="00D741B9" w:rsidP="00D741B9">
            <w:pPr>
              <w:jc w:val="center"/>
              <w:rPr>
                <w:rFonts w:ascii="Arial" w:hAnsi="Arial" w:cs="Arial"/>
                <w:sz w:val="36"/>
                <w:szCs w:val="36"/>
              </w:rPr>
            </w:pPr>
            <w:r w:rsidRPr="00D741B9">
              <w:rPr>
                <w:rFonts w:ascii="Calibri" w:hAnsi="Calibri" w:cs="Calibri"/>
                <w:b/>
                <w:bCs/>
                <w:color w:val="000000" w:themeColor="dark1"/>
                <w:kern w:val="24"/>
                <w:sz w:val="36"/>
                <w:szCs w:val="36"/>
              </w:rPr>
              <w:t>2019</w:t>
            </w:r>
          </w:p>
        </w:tc>
      </w:tr>
      <w:tr w:rsidR="00D741B9" w:rsidRPr="00D741B9" w14:paraId="636B57DB" w14:textId="77777777" w:rsidTr="000C355D">
        <w:trPr>
          <w:trHeight w:val="447"/>
        </w:trPr>
        <w:tc>
          <w:tcPr>
            <w:tcW w:w="358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2FA33BCC"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двойни</w:t>
            </w:r>
          </w:p>
        </w:tc>
        <w:tc>
          <w:tcPr>
            <w:tcW w:w="1884"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2439C84B"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6</w:t>
            </w:r>
          </w:p>
        </w:tc>
        <w:tc>
          <w:tcPr>
            <w:tcW w:w="2368"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57C5AE26"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1</w:t>
            </w:r>
          </w:p>
        </w:tc>
        <w:tc>
          <w:tcPr>
            <w:tcW w:w="2084"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55B6DDE4"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4</w:t>
            </w:r>
          </w:p>
        </w:tc>
      </w:tr>
      <w:tr w:rsidR="00D741B9" w:rsidRPr="00D741B9" w14:paraId="6049FB96" w14:textId="77777777" w:rsidTr="000C355D">
        <w:trPr>
          <w:trHeight w:val="772"/>
        </w:trPr>
        <w:tc>
          <w:tcPr>
            <w:tcW w:w="358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28165935"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У одиноких матерей</w:t>
            </w:r>
          </w:p>
        </w:tc>
        <w:tc>
          <w:tcPr>
            <w:tcW w:w="1884"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7C690843"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27</w:t>
            </w:r>
          </w:p>
        </w:tc>
        <w:tc>
          <w:tcPr>
            <w:tcW w:w="236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646EF384"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24</w:t>
            </w:r>
          </w:p>
        </w:tc>
        <w:tc>
          <w:tcPr>
            <w:tcW w:w="2084"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0F80EE7D"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25</w:t>
            </w:r>
          </w:p>
        </w:tc>
      </w:tr>
      <w:tr w:rsidR="00D741B9" w:rsidRPr="00D741B9" w14:paraId="2C2EBFCF" w14:textId="77777777" w:rsidTr="000C355D">
        <w:trPr>
          <w:trHeight w:val="1103"/>
        </w:trPr>
        <w:tc>
          <w:tcPr>
            <w:tcW w:w="358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1145A2F4"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У родителей из числа КМНС</w:t>
            </w:r>
          </w:p>
        </w:tc>
        <w:tc>
          <w:tcPr>
            <w:tcW w:w="1884"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37892EFA"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8</w:t>
            </w:r>
          </w:p>
        </w:tc>
        <w:tc>
          <w:tcPr>
            <w:tcW w:w="2368"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24DBF979"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11</w:t>
            </w:r>
          </w:p>
        </w:tc>
        <w:tc>
          <w:tcPr>
            <w:tcW w:w="2084"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25FE69D4"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6</w:t>
            </w:r>
          </w:p>
        </w:tc>
      </w:tr>
    </w:tbl>
    <w:p w14:paraId="55841E1C" w14:textId="77777777" w:rsidR="00D741B9" w:rsidRDefault="00D741B9" w:rsidP="004E26F6">
      <w:pPr>
        <w:ind w:firstLine="709"/>
        <w:jc w:val="both"/>
        <w:rPr>
          <w:color w:val="262D2F"/>
          <w:sz w:val="28"/>
          <w:szCs w:val="28"/>
        </w:rPr>
      </w:pPr>
    </w:p>
    <w:tbl>
      <w:tblPr>
        <w:tblpPr w:leftFromText="180" w:rightFromText="180" w:vertAnchor="page" w:horzAnchor="margin" w:tblpY="7801"/>
        <w:tblW w:w="9912" w:type="dxa"/>
        <w:tblCellMar>
          <w:left w:w="0" w:type="dxa"/>
          <w:right w:w="0" w:type="dxa"/>
        </w:tblCellMar>
        <w:tblLook w:val="0420" w:firstRow="1" w:lastRow="0" w:firstColumn="0" w:lastColumn="0" w:noHBand="0" w:noVBand="1"/>
      </w:tblPr>
      <w:tblGrid>
        <w:gridCol w:w="1416"/>
        <w:gridCol w:w="1416"/>
        <w:gridCol w:w="1416"/>
        <w:gridCol w:w="1416"/>
        <w:gridCol w:w="1416"/>
        <w:gridCol w:w="1416"/>
        <w:gridCol w:w="1416"/>
      </w:tblGrid>
      <w:tr w:rsidR="00A27DE1" w:rsidRPr="00A27DE1" w14:paraId="1AEC5B4C" w14:textId="77777777" w:rsidTr="000C355D">
        <w:trPr>
          <w:trHeight w:val="313"/>
        </w:trPr>
        <w:tc>
          <w:tcPr>
            <w:tcW w:w="141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3064995C" w14:textId="77777777" w:rsidR="00A27DE1" w:rsidRPr="00A27DE1" w:rsidRDefault="00A27DE1" w:rsidP="00A27DE1">
            <w:pPr>
              <w:rPr>
                <w:rFonts w:ascii="Arial" w:hAnsi="Arial" w:cs="Arial"/>
                <w:sz w:val="36"/>
                <w:szCs w:val="36"/>
              </w:rPr>
            </w:pPr>
            <w:r w:rsidRPr="00A27DE1">
              <w:rPr>
                <w:rFonts w:ascii="Calibri" w:hAnsi="Calibri" w:cs="Calibri"/>
                <w:b/>
                <w:bCs/>
                <w:color w:val="000000" w:themeColor="dark1"/>
                <w:kern w:val="24"/>
                <w:sz w:val="36"/>
                <w:szCs w:val="36"/>
              </w:rPr>
              <w:t>1</w:t>
            </w:r>
          </w:p>
        </w:tc>
        <w:tc>
          <w:tcPr>
            <w:tcW w:w="141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1E5C2AED" w14:textId="77777777" w:rsidR="00A27DE1" w:rsidRPr="00A27DE1" w:rsidRDefault="00A27DE1" w:rsidP="00A27DE1">
            <w:pPr>
              <w:rPr>
                <w:rFonts w:ascii="Arial" w:hAnsi="Arial" w:cs="Arial"/>
                <w:sz w:val="36"/>
                <w:szCs w:val="36"/>
              </w:rPr>
            </w:pPr>
            <w:r w:rsidRPr="00A27DE1">
              <w:rPr>
                <w:rFonts w:ascii="Calibri" w:hAnsi="Calibri" w:cs="Calibri"/>
                <w:b/>
                <w:bCs/>
                <w:color w:val="000000" w:themeColor="dark1"/>
                <w:kern w:val="24"/>
                <w:sz w:val="36"/>
                <w:szCs w:val="36"/>
              </w:rPr>
              <w:t>2</w:t>
            </w:r>
          </w:p>
        </w:tc>
        <w:tc>
          <w:tcPr>
            <w:tcW w:w="141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50E78B08" w14:textId="77777777" w:rsidR="00A27DE1" w:rsidRPr="00A27DE1" w:rsidRDefault="00A27DE1" w:rsidP="00A27DE1">
            <w:pPr>
              <w:rPr>
                <w:rFonts w:ascii="Arial" w:hAnsi="Arial" w:cs="Arial"/>
                <w:sz w:val="36"/>
                <w:szCs w:val="36"/>
              </w:rPr>
            </w:pPr>
            <w:r w:rsidRPr="00A27DE1">
              <w:rPr>
                <w:rFonts w:ascii="Calibri" w:hAnsi="Calibri" w:cs="Calibri"/>
                <w:b/>
                <w:bCs/>
                <w:color w:val="000000" w:themeColor="dark1"/>
                <w:kern w:val="24"/>
                <w:sz w:val="36"/>
                <w:szCs w:val="36"/>
              </w:rPr>
              <w:t>3</w:t>
            </w:r>
          </w:p>
        </w:tc>
        <w:tc>
          <w:tcPr>
            <w:tcW w:w="141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5DCD8FF1" w14:textId="77777777" w:rsidR="00A27DE1" w:rsidRPr="00A27DE1" w:rsidRDefault="00A27DE1" w:rsidP="00A27DE1">
            <w:pPr>
              <w:rPr>
                <w:rFonts w:ascii="Arial" w:hAnsi="Arial" w:cs="Arial"/>
                <w:sz w:val="36"/>
                <w:szCs w:val="36"/>
              </w:rPr>
            </w:pPr>
            <w:r w:rsidRPr="00A27DE1">
              <w:rPr>
                <w:rFonts w:ascii="Calibri" w:hAnsi="Calibri" w:cs="Calibri"/>
                <w:b/>
                <w:bCs/>
                <w:color w:val="000000" w:themeColor="dark1"/>
                <w:kern w:val="24"/>
                <w:sz w:val="36"/>
                <w:szCs w:val="36"/>
              </w:rPr>
              <w:t>4</w:t>
            </w:r>
          </w:p>
        </w:tc>
        <w:tc>
          <w:tcPr>
            <w:tcW w:w="141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3217E8D1" w14:textId="77777777" w:rsidR="00A27DE1" w:rsidRPr="00A27DE1" w:rsidRDefault="00A27DE1" w:rsidP="00A27DE1">
            <w:pPr>
              <w:rPr>
                <w:rFonts w:ascii="Arial" w:hAnsi="Arial" w:cs="Arial"/>
                <w:sz w:val="36"/>
                <w:szCs w:val="36"/>
              </w:rPr>
            </w:pPr>
            <w:r w:rsidRPr="00A27DE1">
              <w:rPr>
                <w:rFonts w:ascii="Calibri" w:hAnsi="Calibri" w:cs="Calibri"/>
                <w:b/>
                <w:bCs/>
                <w:color w:val="000000" w:themeColor="dark1"/>
                <w:kern w:val="24"/>
                <w:sz w:val="36"/>
                <w:szCs w:val="36"/>
              </w:rPr>
              <w:t>5</w:t>
            </w:r>
          </w:p>
        </w:tc>
        <w:tc>
          <w:tcPr>
            <w:tcW w:w="141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5A4B72B7" w14:textId="77777777" w:rsidR="00A27DE1" w:rsidRPr="00A27DE1" w:rsidRDefault="00A27DE1" w:rsidP="00A27DE1">
            <w:pPr>
              <w:rPr>
                <w:rFonts w:ascii="Arial" w:hAnsi="Arial" w:cs="Arial"/>
                <w:sz w:val="36"/>
                <w:szCs w:val="36"/>
              </w:rPr>
            </w:pPr>
            <w:r w:rsidRPr="00A27DE1">
              <w:rPr>
                <w:rFonts w:ascii="Calibri" w:hAnsi="Calibri" w:cs="Calibri"/>
                <w:b/>
                <w:bCs/>
                <w:color w:val="000000" w:themeColor="dark1"/>
                <w:kern w:val="24"/>
                <w:sz w:val="36"/>
                <w:szCs w:val="36"/>
              </w:rPr>
              <w:t>6</w:t>
            </w:r>
          </w:p>
        </w:tc>
        <w:tc>
          <w:tcPr>
            <w:tcW w:w="141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1B7CB9B0" w14:textId="77777777" w:rsidR="00A27DE1" w:rsidRPr="00A27DE1" w:rsidRDefault="00A27DE1" w:rsidP="00A27DE1">
            <w:pPr>
              <w:rPr>
                <w:rFonts w:ascii="Arial" w:hAnsi="Arial" w:cs="Arial"/>
                <w:sz w:val="36"/>
                <w:szCs w:val="36"/>
              </w:rPr>
            </w:pPr>
            <w:r w:rsidRPr="00A27DE1">
              <w:rPr>
                <w:rFonts w:ascii="Calibri" w:hAnsi="Calibri" w:cs="Calibri"/>
                <w:b/>
                <w:bCs/>
                <w:color w:val="000000" w:themeColor="dark1"/>
                <w:kern w:val="24"/>
                <w:sz w:val="36"/>
                <w:szCs w:val="36"/>
              </w:rPr>
              <w:t>10</w:t>
            </w:r>
          </w:p>
        </w:tc>
      </w:tr>
      <w:tr w:rsidR="00A27DE1" w:rsidRPr="00A27DE1" w14:paraId="0070370D" w14:textId="77777777" w:rsidTr="000C355D">
        <w:trPr>
          <w:trHeight w:val="327"/>
        </w:trPr>
        <w:tc>
          <w:tcPr>
            <w:tcW w:w="141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78773B96" w14:textId="77777777" w:rsidR="00A27DE1" w:rsidRPr="00A27DE1" w:rsidRDefault="00A27DE1" w:rsidP="00A27DE1">
            <w:pPr>
              <w:rPr>
                <w:rFonts w:ascii="Arial" w:hAnsi="Arial" w:cs="Arial"/>
                <w:sz w:val="36"/>
                <w:szCs w:val="36"/>
              </w:rPr>
            </w:pPr>
            <w:r w:rsidRPr="00A27DE1">
              <w:rPr>
                <w:rFonts w:ascii="Calibri" w:hAnsi="Calibri" w:cs="Calibri"/>
                <w:color w:val="000000" w:themeColor="dark1"/>
                <w:kern w:val="24"/>
                <w:sz w:val="36"/>
                <w:szCs w:val="36"/>
              </w:rPr>
              <w:t>149</w:t>
            </w:r>
          </w:p>
        </w:tc>
        <w:tc>
          <w:tcPr>
            <w:tcW w:w="141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1135E68D" w14:textId="77777777" w:rsidR="00A27DE1" w:rsidRPr="00A27DE1" w:rsidRDefault="00A27DE1" w:rsidP="00A27DE1">
            <w:pPr>
              <w:rPr>
                <w:rFonts w:ascii="Arial" w:hAnsi="Arial" w:cs="Arial"/>
                <w:sz w:val="36"/>
                <w:szCs w:val="36"/>
              </w:rPr>
            </w:pPr>
            <w:r w:rsidRPr="00A27DE1">
              <w:rPr>
                <w:rFonts w:ascii="Calibri" w:hAnsi="Calibri" w:cs="Calibri"/>
                <w:color w:val="000000" w:themeColor="dark1"/>
                <w:kern w:val="24"/>
                <w:sz w:val="36"/>
                <w:szCs w:val="36"/>
              </w:rPr>
              <w:t>204</w:t>
            </w:r>
          </w:p>
        </w:tc>
        <w:tc>
          <w:tcPr>
            <w:tcW w:w="141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5BDA68D7" w14:textId="77777777" w:rsidR="00A27DE1" w:rsidRPr="00A27DE1" w:rsidRDefault="00A27DE1" w:rsidP="00A27DE1">
            <w:pPr>
              <w:rPr>
                <w:rFonts w:ascii="Arial" w:hAnsi="Arial" w:cs="Arial"/>
                <w:sz w:val="36"/>
                <w:szCs w:val="36"/>
              </w:rPr>
            </w:pPr>
            <w:r w:rsidRPr="00A27DE1">
              <w:rPr>
                <w:rFonts w:ascii="Calibri" w:hAnsi="Calibri" w:cs="Calibri"/>
                <w:color w:val="000000" w:themeColor="dark1"/>
                <w:kern w:val="24"/>
                <w:sz w:val="36"/>
                <w:szCs w:val="36"/>
              </w:rPr>
              <w:t>123</w:t>
            </w:r>
          </w:p>
        </w:tc>
        <w:tc>
          <w:tcPr>
            <w:tcW w:w="141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64F4F418" w14:textId="77777777" w:rsidR="00A27DE1" w:rsidRPr="00A27DE1" w:rsidRDefault="00A27DE1" w:rsidP="00A27DE1">
            <w:pPr>
              <w:rPr>
                <w:rFonts w:ascii="Arial" w:hAnsi="Arial" w:cs="Arial"/>
                <w:sz w:val="36"/>
                <w:szCs w:val="36"/>
              </w:rPr>
            </w:pPr>
            <w:r w:rsidRPr="00A27DE1">
              <w:rPr>
                <w:rFonts w:ascii="Calibri" w:hAnsi="Calibri" w:cs="Calibri"/>
                <w:color w:val="000000" w:themeColor="dark1"/>
                <w:kern w:val="24"/>
                <w:sz w:val="36"/>
                <w:szCs w:val="36"/>
              </w:rPr>
              <w:t>24</w:t>
            </w:r>
          </w:p>
        </w:tc>
        <w:tc>
          <w:tcPr>
            <w:tcW w:w="141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24451D74" w14:textId="77777777" w:rsidR="00A27DE1" w:rsidRPr="00A27DE1" w:rsidRDefault="00A27DE1" w:rsidP="00A27DE1">
            <w:pPr>
              <w:rPr>
                <w:rFonts w:ascii="Arial" w:hAnsi="Arial" w:cs="Arial"/>
                <w:sz w:val="36"/>
                <w:szCs w:val="36"/>
              </w:rPr>
            </w:pPr>
            <w:r w:rsidRPr="00A27DE1">
              <w:rPr>
                <w:rFonts w:ascii="Calibri" w:hAnsi="Calibri" w:cs="Calibri"/>
                <w:color w:val="000000" w:themeColor="dark1"/>
                <w:kern w:val="24"/>
                <w:sz w:val="36"/>
                <w:szCs w:val="36"/>
              </w:rPr>
              <w:t>6</w:t>
            </w:r>
          </w:p>
        </w:tc>
        <w:tc>
          <w:tcPr>
            <w:tcW w:w="141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0A87B1BA" w14:textId="77777777" w:rsidR="00A27DE1" w:rsidRPr="00A27DE1" w:rsidRDefault="00A27DE1" w:rsidP="00A27DE1">
            <w:pPr>
              <w:rPr>
                <w:rFonts w:ascii="Arial" w:hAnsi="Arial" w:cs="Arial"/>
                <w:sz w:val="36"/>
                <w:szCs w:val="36"/>
              </w:rPr>
            </w:pPr>
            <w:r w:rsidRPr="00A27DE1">
              <w:rPr>
                <w:rFonts w:ascii="Calibri" w:hAnsi="Calibri" w:cs="Calibri"/>
                <w:color w:val="000000" w:themeColor="dark1"/>
                <w:kern w:val="24"/>
                <w:sz w:val="36"/>
                <w:szCs w:val="36"/>
              </w:rPr>
              <w:t>2</w:t>
            </w:r>
          </w:p>
        </w:tc>
        <w:tc>
          <w:tcPr>
            <w:tcW w:w="141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12B9E418" w14:textId="77777777" w:rsidR="00A27DE1" w:rsidRPr="00A27DE1" w:rsidRDefault="00A27DE1" w:rsidP="00A27DE1">
            <w:pPr>
              <w:rPr>
                <w:rFonts w:ascii="Arial" w:hAnsi="Arial" w:cs="Arial"/>
                <w:sz w:val="36"/>
                <w:szCs w:val="36"/>
              </w:rPr>
            </w:pPr>
            <w:r w:rsidRPr="00A27DE1">
              <w:rPr>
                <w:rFonts w:ascii="Calibri" w:hAnsi="Calibri" w:cs="Calibri"/>
                <w:color w:val="000000" w:themeColor="dark1"/>
                <w:kern w:val="24"/>
                <w:sz w:val="36"/>
                <w:szCs w:val="36"/>
              </w:rPr>
              <w:t>1</w:t>
            </w:r>
          </w:p>
        </w:tc>
      </w:tr>
    </w:tbl>
    <w:p w14:paraId="7360D06C" w14:textId="77777777" w:rsidR="004E26F6" w:rsidRDefault="004E26F6" w:rsidP="004E26F6">
      <w:pPr>
        <w:ind w:firstLine="709"/>
        <w:jc w:val="both"/>
        <w:rPr>
          <w:sz w:val="28"/>
          <w:szCs w:val="28"/>
        </w:rPr>
      </w:pPr>
    </w:p>
    <w:p w14:paraId="31EB29C6" w14:textId="1CE2BA37" w:rsidR="004E26F6" w:rsidRPr="00A77747" w:rsidRDefault="004E26F6" w:rsidP="004E26F6">
      <w:pPr>
        <w:ind w:firstLine="709"/>
        <w:jc w:val="both"/>
        <w:rPr>
          <w:sz w:val="28"/>
          <w:szCs w:val="28"/>
        </w:rPr>
      </w:pPr>
      <w:r w:rsidRPr="00A77747">
        <w:rPr>
          <w:sz w:val="28"/>
          <w:szCs w:val="28"/>
        </w:rPr>
        <w:t xml:space="preserve">Если </w:t>
      </w:r>
      <w:r>
        <w:rPr>
          <w:sz w:val="28"/>
          <w:szCs w:val="28"/>
        </w:rPr>
        <w:t xml:space="preserve">в </w:t>
      </w:r>
      <w:r w:rsidRPr="00A77747">
        <w:rPr>
          <w:sz w:val="28"/>
          <w:szCs w:val="28"/>
        </w:rPr>
        <w:t xml:space="preserve">2017 году двойное счастье в 6 семьях, </w:t>
      </w:r>
      <w:r>
        <w:rPr>
          <w:sz w:val="28"/>
          <w:szCs w:val="28"/>
        </w:rPr>
        <w:t xml:space="preserve">в </w:t>
      </w:r>
      <w:r w:rsidRPr="00A77747">
        <w:rPr>
          <w:sz w:val="28"/>
          <w:szCs w:val="28"/>
        </w:rPr>
        <w:t>2018 году только в одной семье, в 2019 году аист принёс 4 семьям двойняшек.</w:t>
      </w:r>
    </w:p>
    <w:p w14:paraId="25AE6FB7" w14:textId="77777777" w:rsidR="004E26F6" w:rsidRPr="00A77747" w:rsidRDefault="004E26F6" w:rsidP="004E26F6">
      <w:pPr>
        <w:ind w:firstLine="709"/>
        <w:jc w:val="both"/>
        <w:rPr>
          <w:sz w:val="28"/>
          <w:szCs w:val="28"/>
        </w:rPr>
      </w:pPr>
      <w:r w:rsidRPr="00A77747">
        <w:rPr>
          <w:sz w:val="28"/>
          <w:szCs w:val="28"/>
        </w:rPr>
        <w:t xml:space="preserve">Замечательно, если ребёнок рожден в семье, где есть оба родителя, но, к сожалению, это не всегда так, в 2019 году зарегистрировано 25 детей одинокими матерями, что на 1 ребёнка больше чем в прошлом. </w:t>
      </w:r>
    </w:p>
    <w:p w14:paraId="300090B4" w14:textId="10B51410" w:rsidR="004E26F6" w:rsidRPr="00A77747" w:rsidRDefault="004E26F6" w:rsidP="004E26F6">
      <w:pPr>
        <w:ind w:firstLine="709"/>
        <w:jc w:val="both"/>
        <w:rPr>
          <w:sz w:val="28"/>
          <w:szCs w:val="28"/>
        </w:rPr>
      </w:pPr>
      <w:r w:rsidRPr="00A77747">
        <w:rPr>
          <w:sz w:val="28"/>
          <w:szCs w:val="28"/>
        </w:rPr>
        <w:t>У представителей коренных малочисленных народов Севера родилось в 2019 году 6 малышей, 2018 - 11 малышей.</w:t>
      </w:r>
    </w:p>
    <w:p w14:paraId="20BC1F56" w14:textId="1F8A81EE" w:rsidR="004E26F6" w:rsidRPr="00A77747" w:rsidRDefault="004E26F6" w:rsidP="004E26F6">
      <w:pPr>
        <w:ind w:firstLine="709"/>
        <w:jc w:val="both"/>
        <w:rPr>
          <w:sz w:val="28"/>
          <w:szCs w:val="28"/>
        </w:rPr>
      </w:pPr>
      <w:r w:rsidRPr="00A77747">
        <w:rPr>
          <w:sz w:val="28"/>
          <w:szCs w:val="28"/>
        </w:rPr>
        <w:t xml:space="preserve">Отрадно отметить, что наблюдается увеличение рождения второго и третьего ребёнка в семье. </w:t>
      </w:r>
    </w:p>
    <w:p w14:paraId="6C0AE6D4" w14:textId="35C01DB1" w:rsidR="004E26F6" w:rsidRPr="00A77747" w:rsidRDefault="004E26F6" w:rsidP="004E26F6">
      <w:pPr>
        <w:ind w:firstLine="709"/>
        <w:jc w:val="both"/>
        <w:rPr>
          <w:color w:val="000000"/>
          <w:sz w:val="28"/>
          <w:szCs w:val="28"/>
        </w:rPr>
      </w:pPr>
      <w:r w:rsidRPr="00A77747">
        <w:rPr>
          <w:color w:val="000000"/>
          <w:sz w:val="28"/>
          <w:szCs w:val="28"/>
        </w:rPr>
        <w:t>Если первенцев в этом году родилось 149, то вторых детей в семье – 204, в 123 семьях родился третий ребенок, 4-ый ребёнок в 27 семьях, в 6 семьях – 5-ый ребёнок, в 2 семьях – 6-ой ребёнок, и в одной семье – 10-ый ребёнок.</w:t>
      </w:r>
    </w:p>
    <w:p w14:paraId="794642E1" w14:textId="77777777" w:rsidR="004E26F6" w:rsidRPr="00A77747" w:rsidRDefault="004E26F6" w:rsidP="004E26F6">
      <w:pPr>
        <w:ind w:firstLine="709"/>
        <w:jc w:val="center"/>
        <w:rPr>
          <w:color w:val="262D2F"/>
          <w:sz w:val="28"/>
          <w:szCs w:val="28"/>
        </w:rPr>
      </w:pPr>
      <w:r w:rsidRPr="00A77747">
        <w:rPr>
          <w:noProof/>
          <w:color w:val="262D2F"/>
          <w:sz w:val="28"/>
          <w:szCs w:val="28"/>
        </w:rPr>
        <w:lastRenderedPageBreak/>
        <w:drawing>
          <wp:inline distT="0" distB="0" distL="0" distR="0" wp14:anchorId="4EA095CD" wp14:editId="019FA8AD">
            <wp:extent cx="3264000" cy="2448000"/>
            <wp:effectExtent l="0" t="0" r="0" b="9525"/>
            <wp:docPr id="67642" name="Рисунок 67642" descr="C:\Users\_ZAGS\Desktop\2019\Слай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ZAGS\Desktop\2019\Слайд6.JPG"/>
                    <pic:cNvPicPr>
                      <a:picLocks noChangeAspect="1" noChangeArrowheads="1"/>
                    </pic:cNvPicPr>
                  </pic:nvPicPr>
                  <pic:blipFill>
                    <a:blip r:embed="rId704" cstate="email">
                      <a:extLst>
                        <a:ext uri="{28A0092B-C50C-407E-A947-70E740481C1C}">
                          <a14:useLocalDpi xmlns:a14="http://schemas.microsoft.com/office/drawing/2010/main"/>
                        </a:ext>
                      </a:extLst>
                    </a:blip>
                    <a:srcRect/>
                    <a:stretch>
                      <a:fillRect/>
                    </a:stretch>
                  </pic:blipFill>
                  <pic:spPr bwMode="auto">
                    <a:xfrm>
                      <a:off x="0" y="0"/>
                      <a:ext cx="3264000" cy="2448000"/>
                    </a:xfrm>
                    <a:prstGeom prst="rect">
                      <a:avLst/>
                    </a:prstGeom>
                    <a:noFill/>
                    <a:ln>
                      <a:noFill/>
                    </a:ln>
                  </pic:spPr>
                </pic:pic>
              </a:graphicData>
            </a:graphic>
          </wp:inline>
        </w:drawing>
      </w:r>
    </w:p>
    <w:p w14:paraId="1780B949" w14:textId="77777777" w:rsidR="004E26F6" w:rsidRPr="00D47A64" w:rsidRDefault="004E26F6" w:rsidP="004E26F6">
      <w:pPr>
        <w:ind w:firstLine="709"/>
        <w:jc w:val="both"/>
        <w:rPr>
          <w:sz w:val="28"/>
          <w:szCs w:val="28"/>
        </w:rPr>
      </w:pPr>
      <w:r w:rsidRPr="00D47A64">
        <w:rPr>
          <w:sz w:val="28"/>
          <w:szCs w:val="28"/>
        </w:rPr>
        <w:t>Выбор имени ребенка - ответственный момент для большинства родителей. Популярные имена среди новорождённых:</w:t>
      </w:r>
    </w:p>
    <w:p w14:paraId="4050EFA0" w14:textId="77777777" w:rsidR="004E26F6" w:rsidRPr="00D47A64" w:rsidRDefault="004E26F6" w:rsidP="004E26F6">
      <w:pPr>
        <w:ind w:firstLine="709"/>
        <w:jc w:val="both"/>
        <w:rPr>
          <w:sz w:val="28"/>
          <w:szCs w:val="28"/>
        </w:rPr>
      </w:pPr>
      <w:r w:rsidRPr="00D47A64">
        <w:rPr>
          <w:sz w:val="28"/>
          <w:szCs w:val="28"/>
        </w:rPr>
        <w:t xml:space="preserve">- </w:t>
      </w:r>
      <w:proofErr w:type="gramStart"/>
      <w:r w:rsidRPr="00D47A64">
        <w:rPr>
          <w:sz w:val="28"/>
          <w:szCs w:val="28"/>
        </w:rPr>
        <w:t>мальчиков:  Артём</w:t>
      </w:r>
      <w:proofErr w:type="gramEnd"/>
      <w:r w:rsidRPr="00D47A64">
        <w:rPr>
          <w:sz w:val="28"/>
          <w:szCs w:val="28"/>
        </w:rPr>
        <w:t xml:space="preserve">, Максим, Михаил, Матвей; </w:t>
      </w:r>
    </w:p>
    <w:p w14:paraId="7C059940" w14:textId="77777777" w:rsidR="004E26F6" w:rsidRPr="00D47A64" w:rsidRDefault="004E26F6" w:rsidP="004E26F6">
      <w:pPr>
        <w:shd w:val="clear" w:color="auto" w:fill="FFFFFF"/>
        <w:ind w:firstLine="709"/>
        <w:jc w:val="both"/>
        <w:rPr>
          <w:sz w:val="28"/>
          <w:szCs w:val="28"/>
        </w:rPr>
      </w:pPr>
      <w:r w:rsidRPr="00D47A64">
        <w:rPr>
          <w:sz w:val="28"/>
          <w:szCs w:val="28"/>
        </w:rPr>
        <w:t>- девочек: София, Виктория, Диана, Таисия.</w:t>
      </w:r>
    </w:p>
    <w:p w14:paraId="7DD51B11" w14:textId="77777777" w:rsidR="004E26F6" w:rsidRPr="00D47A64" w:rsidRDefault="004E26F6" w:rsidP="004E26F6">
      <w:pPr>
        <w:shd w:val="clear" w:color="auto" w:fill="FFFFFF"/>
        <w:ind w:firstLine="709"/>
        <w:jc w:val="both"/>
        <w:rPr>
          <w:sz w:val="28"/>
          <w:szCs w:val="28"/>
        </w:rPr>
      </w:pPr>
      <w:r w:rsidRPr="00D47A64">
        <w:rPr>
          <w:sz w:val="28"/>
          <w:szCs w:val="28"/>
        </w:rPr>
        <w:t xml:space="preserve">Редкие имена детям родители выбирали из забытых имен: Леонид, Николай, Демьян, Мирон, Иван, Елисей, Макар, Емельян, Любовь, </w:t>
      </w:r>
      <w:proofErr w:type="spellStart"/>
      <w:r w:rsidRPr="00D47A64">
        <w:rPr>
          <w:sz w:val="28"/>
          <w:szCs w:val="28"/>
        </w:rPr>
        <w:t>Есения</w:t>
      </w:r>
      <w:proofErr w:type="spellEnd"/>
      <w:r w:rsidRPr="00D47A64">
        <w:rPr>
          <w:sz w:val="28"/>
          <w:szCs w:val="28"/>
        </w:rPr>
        <w:t>, Серафима, Стефания, Лидия, Вера</w:t>
      </w:r>
    </w:p>
    <w:p w14:paraId="737C4DE3" w14:textId="77777777" w:rsidR="004E26F6" w:rsidRPr="00D47A64" w:rsidRDefault="004E26F6" w:rsidP="004E26F6">
      <w:pPr>
        <w:shd w:val="clear" w:color="auto" w:fill="FFFFFF"/>
        <w:ind w:firstLine="709"/>
        <w:jc w:val="both"/>
        <w:rPr>
          <w:sz w:val="28"/>
          <w:szCs w:val="28"/>
        </w:rPr>
      </w:pPr>
      <w:r w:rsidRPr="00D47A64">
        <w:rPr>
          <w:sz w:val="28"/>
          <w:szCs w:val="28"/>
        </w:rPr>
        <w:t xml:space="preserve">Встречаются и необычные имена: </w:t>
      </w:r>
      <w:proofErr w:type="spellStart"/>
      <w:r w:rsidRPr="00D47A64">
        <w:rPr>
          <w:sz w:val="28"/>
          <w:szCs w:val="28"/>
        </w:rPr>
        <w:t>Закария</w:t>
      </w:r>
      <w:proofErr w:type="spellEnd"/>
      <w:r w:rsidRPr="00D47A64">
        <w:rPr>
          <w:sz w:val="28"/>
          <w:szCs w:val="28"/>
        </w:rPr>
        <w:t xml:space="preserve">, Оскар, </w:t>
      </w:r>
      <w:proofErr w:type="spellStart"/>
      <w:r w:rsidRPr="00D47A64">
        <w:rPr>
          <w:sz w:val="28"/>
          <w:szCs w:val="28"/>
        </w:rPr>
        <w:t>Астимир</w:t>
      </w:r>
      <w:proofErr w:type="spellEnd"/>
      <w:r w:rsidRPr="00D47A64">
        <w:rPr>
          <w:sz w:val="28"/>
          <w:szCs w:val="28"/>
        </w:rPr>
        <w:t xml:space="preserve">, Дим, Леон, Искандер, </w:t>
      </w:r>
      <w:proofErr w:type="spellStart"/>
      <w:r w:rsidRPr="00D47A64">
        <w:rPr>
          <w:sz w:val="28"/>
          <w:szCs w:val="28"/>
        </w:rPr>
        <w:t>Мираллион</w:t>
      </w:r>
      <w:proofErr w:type="spellEnd"/>
      <w:r w:rsidRPr="00D47A64">
        <w:rPr>
          <w:sz w:val="28"/>
          <w:szCs w:val="28"/>
        </w:rPr>
        <w:t xml:space="preserve">, </w:t>
      </w:r>
      <w:proofErr w:type="spellStart"/>
      <w:proofErr w:type="gramStart"/>
      <w:r w:rsidRPr="00D47A64">
        <w:rPr>
          <w:sz w:val="28"/>
          <w:szCs w:val="28"/>
        </w:rPr>
        <w:t>Милада</w:t>
      </w:r>
      <w:proofErr w:type="spellEnd"/>
      <w:r w:rsidRPr="00D47A64">
        <w:rPr>
          <w:sz w:val="28"/>
          <w:szCs w:val="28"/>
        </w:rPr>
        <w:t xml:space="preserve"> ,</w:t>
      </w:r>
      <w:proofErr w:type="gramEnd"/>
      <w:r w:rsidRPr="00D47A64">
        <w:rPr>
          <w:sz w:val="28"/>
          <w:szCs w:val="28"/>
        </w:rPr>
        <w:t xml:space="preserve"> Доминика, </w:t>
      </w:r>
      <w:proofErr w:type="spellStart"/>
      <w:r w:rsidRPr="00D47A64">
        <w:rPr>
          <w:sz w:val="28"/>
          <w:szCs w:val="28"/>
        </w:rPr>
        <w:t>Неонилла</w:t>
      </w:r>
      <w:proofErr w:type="spellEnd"/>
      <w:r w:rsidRPr="00D47A64">
        <w:rPr>
          <w:sz w:val="28"/>
          <w:szCs w:val="28"/>
        </w:rPr>
        <w:t xml:space="preserve">, </w:t>
      </w:r>
      <w:proofErr w:type="spellStart"/>
      <w:r w:rsidRPr="00D47A64">
        <w:rPr>
          <w:sz w:val="28"/>
          <w:szCs w:val="28"/>
        </w:rPr>
        <w:t>Имона</w:t>
      </w:r>
      <w:proofErr w:type="spellEnd"/>
      <w:r w:rsidRPr="00D47A64">
        <w:rPr>
          <w:sz w:val="28"/>
          <w:szCs w:val="28"/>
        </w:rPr>
        <w:t xml:space="preserve">, Аврора, </w:t>
      </w:r>
      <w:proofErr w:type="spellStart"/>
      <w:r w:rsidRPr="00D47A64">
        <w:rPr>
          <w:sz w:val="28"/>
          <w:szCs w:val="28"/>
        </w:rPr>
        <w:t>Делия</w:t>
      </w:r>
      <w:proofErr w:type="spellEnd"/>
      <w:r w:rsidRPr="00D47A64">
        <w:rPr>
          <w:sz w:val="28"/>
          <w:szCs w:val="28"/>
        </w:rPr>
        <w:t xml:space="preserve">, </w:t>
      </w:r>
      <w:proofErr w:type="spellStart"/>
      <w:r w:rsidRPr="00D47A64">
        <w:rPr>
          <w:sz w:val="28"/>
          <w:szCs w:val="28"/>
        </w:rPr>
        <w:t>Зумруд</w:t>
      </w:r>
      <w:proofErr w:type="spellEnd"/>
      <w:r w:rsidRPr="00D47A64">
        <w:rPr>
          <w:sz w:val="28"/>
          <w:szCs w:val="28"/>
        </w:rPr>
        <w:t>, Тамила</w:t>
      </w:r>
    </w:p>
    <w:p w14:paraId="02C50145" w14:textId="77777777" w:rsidR="004E26F6" w:rsidRPr="00A77747" w:rsidRDefault="004E26F6" w:rsidP="004E26F6">
      <w:pPr>
        <w:shd w:val="clear" w:color="auto" w:fill="FFFFFF"/>
        <w:ind w:firstLine="709"/>
        <w:jc w:val="both"/>
        <w:rPr>
          <w:color w:val="000000"/>
          <w:sz w:val="28"/>
          <w:szCs w:val="28"/>
        </w:rPr>
      </w:pPr>
    </w:p>
    <w:p w14:paraId="4373AD4C" w14:textId="77777777" w:rsidR="004E26F6" w:rsidRPr="00FB5AD5" w:rsidRDefault="004E26F6" w:rsidP="004E26F6">
      <w:pPr>
        <w:ind w:firstLine="709"/>
        <w:jc w:val="center"/>
        <w:rPr>
          <w:i/>
          <w:sz w:val="28"/>
          <w:szCs w:val="28"/>
        </w:rPr>
      </w:pPr>
      <w:r>
        <w:rPr>
          <w:i/>
          <w:sz w:val="28"/>
          <w:szCs w:val="28"/>
        </w:rPr>
        <w:t>Скорбная статистика</w:t>
      </w:r>
    </w:p>
    <w:p w14:paraId="78896DD9" w14:textId="77777777" w:rsidR="004E26F6" w:rsidRDefault="004E26F6" w:rsidP="004E26F6">
      <w:pPr>
        <w:ind w:firstLine="709"/>
        <w:jc w:val="center"/>
        <w:rPr>
          <w:b/>
          <w:noProof/>
          <w:sz w:val="28"/>
          <w:szCs w:val="28"/>
        </w:rPr>
      </w:pPr>
      <w:r>
        <w:rPr>
          <w:b/>
          <w:noProof/>
          <w:sz w:val="28"/>
          <w:szCs w:val="28"/>
        </w:rPr>
        <w:t>Государственная регистрация смерти</w:t>
      </w:r>
    </w:p>
    <w:p w14:paraId="4B480D40" w14:textId="77777777" w:rsidR="004E26F6" w:rsidRDefault="004E26F6" w:rsidP="004E26F6">
      <w:pPr>
        <w:ind w:firstLine="709"/>
        <w:jc w:val="center"/>
        <w:rPr>
          <w:b/>
          <w:noProof/>
          <w:sz w:val="28"/>
          <w:szCs w:val="28"/>
        </w:rPr>
      </w:pPr>
      <w:r w:rsidRPr="00212F1E">
        <w:rPr>
          <w:b/>
          <w:noProof/>
          <w:sz w:val="28"/>
          <w:szCs w:val="28"/>
        </w:rPr>
        <w:drawing>
          <wp:inline distT="0" distB="0" distL="0" distR="0" wp14:anchorId="6516A819" wp14:editId="313BAA37">
            <wp:extent cx="5940425" cy="3298731"/>
            <wp:effectExtent l="0" t="0" r="0" b="0"/>
            <wp:docPr id="67643" name="Диаграмма 676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5"/>
              </a:graphicData>
            </a:graphic>
          </wp:inline>
        </w:drawing>
      </w:r>
    </w:p>
    <w:p w14:paraId="5EF8163F" w14:textId="77777777" w:rsidR="004E26F6" w:rsidRPr="00A77747" w:rsidRDefault="004E26F6" w:rsidP="004E26F6">
      <w:pPr>
        <w:ind w:firstLine="709"/>
        <w:rPr>
          <w:sz w:val="28"/>
          <w:szCs w:val="28"/>
        </w:rPr>
      </w:pPr>
      <w:r w:rsidRPr="00A77747">
        <w:rPr>
          <w:sz w:val="28"/>
          <w:szCs w:val="28"/>
        </w:rPr>
        <w:t>Печально, но неизбежно, любая жизнь находит своё завершение.</w:t>
      </w:r>
    </w:p>
    <w:p w14:paraId="6E7A5097" w14:textId="77777777" w:rsidR="004E26F6" w:rsidRPr="00A77747" w:rsidRDefault="004E26F6" w:rsidP="004E26F6">
      <w:pPr>
        <w:ind w:firstLine="709"/>
        <w:rPr>
          <w:sz w:val="28"/>
          <w:szCs w:val="28"/>
        </w:rPr>
      </w:pPr>
      <w:r w:rsidRPr="00A77747">
        <w:rPr>
          <w:sz w:val="28"/>
          <w:szCs w:val="28"/>
        </w:rPr>
        <w:t>В 2019 году зарегистрировано 110 актовых записей о смерти – это на 17 актовых больше чем в 2018 году.</w:t>
      </w:r>
    </w:p>
    <w:p w14:paraId="6572ABA9" w14:textId="77777777" w:rsidR="004E26F6" w:rsidRDefault="004E26F6" w:rsidP="004E26F6">
      <w:pPr>
        <w:ind w:firstLine="709"/>
        <w:rPr>
          <w:sz w:val="28"/>
          <w:szCs w:val="28"/>
        </w:rPr>
      </w:pPr>
      <w:r w:rsidRPr="00A77747">
        <w:rPr>
          <w:sz w:val="28"/>
          <w:szCs w:val="28"/>
        </w:rPr>
        <w:lastRenderedPageBreak/>
        <w:t>Смертность по половому признаку выглядит следующим образом: мужчины – 48, женщины – 62. В Лянторе, впервые женщин умерло больше чем мужчин.</w:t>
      </w:r>
    </w:p>
    <w:p w14:paraId="34C71FA4" w14:textId="77777777" w:rsidR="00D47A64" w:rsidRPr="00A77747" w:rsidRDefault="00D47A64" w:rsidP="004E26F6">
      <w:pPr>
        <w:ind w:firstLine="709"/>
        <w:rPr>
          <w:sz w:val="28"/>
          <w:szCs w:val="28"/>
        </w:rPr>
      </w:pPr>
    </w:p>
    <w:tbl>
      <w:tblPr>
        <w:tblStyle w:val="42"/>
        <w:tblW w:w="0" w:type="auto"/>
        <w:tblLook w:val="04A0" w:firstRow="1" w:lastRow="0" w:firstColumn="1" w:lastColumn="0" w:noHBand="0" w:noVBand="1"/>
      </w:tblPr>
      <w:tblGrid>
        <w:gridCol w:w="3397"/>
        <w:gridCol w:w="1276"/>
        <w:gridCol w:w="1276"/>
        <w:gridCol w:w="1134"/>
        <w:gridCol w:w="1134"/>
        <w:gridCol w:w="1134"/>
      </w:tblGrid>
      <w:tr w:rsidR="004E26F6" w:rsidRPr="00A77747" w14:paraId="6B6A2110" w14:textId="77777777" w:rsidTr="004E26F6">
        <w:tc>
          <w:tcPr>
            <w:tcW w:w="3397" w:type="dxa"/>
          </w:tcPr>
          <w:p w14:paraId="7B306781" w14:textId="77777777" w:rsidR="004E26F6" w:rsidRPr="00A77747" w:rsidRDefault="004E26F6" w:rsidP="004E26F6">
            <w:pPr>
              <w:jc w:val="center"/>
              <w:rPr>
                <w:color w:val="262D2F"/>
                <w:sz w:val="28"/>
                <w:szCs w:val="28"/>
              </w:rPr>
            </w:pPr>
            <w:r w:rsidRPr="00A77747">
              <w:rPr>
                <w:color w:val="262D2F"/>
                <w:sz w:val="28"/>
                <w:szCs w:val="28"/>
              </w:rPr>
              <w:t>Наименование</w:t>
            </w:r>
          </w:p>
        </w:tc>
        <w:tc>
          <w:tcPr>
            <w:tcW w:w="1276" w:type="dxa"/>
          </w:tcPr>
          <w:p w14:paraId="0AFFBC66" w14:textId="77777777" w:rsidR="004E26F6" w:rsidRPr="00A77747" w:rsidRDefault="004E26F6" w:rsidP="004E26F6">
            <w:pPr>
              <w:jc w:val="center"/>
              <w:rPr>
                <w:color w:val="262D2F"/>
                <w:sz w:val="28"/>
                <w:szCs w:val="28"/>
              </w:rPr>
            </w:pPr>
            <w:r w:rsidRPr="00A77747">
              <w:rPr>
                <w:color w:val="262D2F"/>
                <w:sz w:val="28"/>
                <w:szCs w:val="28"/>
              </w:rPr>
              <w:t>2015</w:t>
            </w:r>
          </w:p>
        </w:tc>
        <w:tc>
          <w:tcPr>
            <w:tcW w:w="1276" w:type="dxa"/>
          </w:tcPr>
          <w:p w14:paraId="0FEB4456" w14:textId="77777777" w:rsidR="004E26F6" w:rsidRPr="00A77747" w:rsidRDefault="004E26F6" w:rsidP="004E26F6">
            <w:pPr>
              <w:jc w:val="center"/>
              <w:rPr>
                <w:color w:val="262D2F"/>
                <w:sz w:val="28"/>
                <w:szCs w:val="28"/>
              </w:rPr>
            </w:pPr>
            <w:r w:rsidRPr="00A77747">
              <w:rPr>
                <w:color w:val="262D2F"/>
                <w:sz w:val="28"/>
                <w:szCs w:val="28"/>
              </w:rPr>
              <w:t>2016</w:t>
            </w:r>
          </w:p>
        </w:tc>
        <w:tc>
          <w:tcPr>
            <w:tcW w:w="1134" w:type="dxa"/>
          </w:tcPr>
          <w:p w14:paraId="4FA96252" w14:textId="77777777" w:rsidR="004E26F6" w:rsidRPr="00A77747" w:rsidRDefault="004E26F6" w:rsidP="004E26F6">
            <w:pPr>
              <w:jc w:val="center"/>
              <w:rPr>
                <w:color w:val="262D2F"/>
                <w:sz w:val="28"/>
                <w:szCs w:val="28"/>
              </w:rPr>
            </w:pPr>
            <w:r w:rsidRPr="00A77747">
              <w:rPr>
                <w:color w:val="262D2F"/>
                <w:sz w:val="28"/>
                <w:szCs w:val="28"/>
              </w:rPr>
              <w:t>2017</w:t>
            </w:r>
          </w:p>
        </w:tc>
        <w:tc>
          <w:tcPr>
            <w:tcW w:w="1134" w:type="dxa"/>
          </w:tcPr>
          <w:p w14:paraId="302DBDC7" w14:textId="77777777" w:rsidR="004E26F6" w:rsidRPr="00A77747" w:rsidRDefault="004E26F6" w:rsidP="004E26F6">
            <w:pPr>
              <w:jc w:val="center"/>
              <w:rPr>
                <w:color w:val="262D2F"/>
                <w:sz w:val="28"/>
                <w:szCs w:val="28"/>
              </w:rPr>
            </w:pPr>
            <w:r w:rsidRPr="00A77747">
              <w:rPr>
                <w:color w:val="262D2F"/>
                <w:sz w:val="28"/>
                <w:szCs w:val="28"/>
              </w:rPr>
              <w:t>2018</w:t>
            </w:r>
          </w:p>
        </w:tc>
        <w:tc>
          <w:tcPr>
            <w:tcW w:w="1134" w:type="dxa"/>
          </w:tcPr>
          <w:p w14:paraId="65D65AE6" w14:textId="77777777" w:rsidR="004E26F6" w:rsidRPr="00A77747" w:rsidRDefault="004E26F6" w:rsidP="004E26F6">
            <w:pPr>
              <w:jc w:val="center"/>
              <w:rPr>
                <w:color w:val="262D2F"/>
                <w:sz w:val="28"/>
                <w:szCs w:val="28"/>
              </w:rPr>
            </w:pPr>
            <w:r w:rsidRPr="00A77747">
              <w:rPr>
                <w:color w:val="262D2F"/>
                <w:sz w:val="28"/>
                <w:szCs w:val="28"/>
              </w:rPr>
              <w:t>2019</w:t>
            </w:r>
          </w:p>
        </w:tc>
      </w:tr>
      <w:tr w:rsidR="004E26F6" w:rsidRPr="00A77747" w14:paraId="6D3AA30D" w14:textId="77777777" w:rsidTr="004E26F6">
        <w:tc>
          <w:tcPr>
            <w:tcW w:w="3397" w:type="dxa"/>
          </w:tcPr>
          <w:p w14:paraId="61835826" w14:textId="77777777" w:rsidR="004E26F6" w:rsidRPr="00A77747" w:rsidRDefault="004E26F6" w:rsidP="004E26F6">
            <w:pPr>
              <w:jc w:val="center"/>
              <w:rPr>
                <w:color w:val="262D2F"/>
                <w:sz w:val="28"/>
                <w:szCs w:val="28"/>
              </w:rPr>
            </w:pPr>
            <w:r w:rsidRPr="00A77747">
              <w:rPr>
                <w:color w:val="262D2F"/>
                <w:sz w:val="28"/>
                <w:szCs w:val="28"/>
              </w:rPr>
              <w:t>Дети, умершие до 1 года</w:t>
            </w:r>
          </w:p>
        </w:tc>
        <w:tc>
          <w:tcPr>
            <w:tcW w:w="1276" w:type="dxa"/>
          </w:tcPr>
          <w:p w14:paraId="06D99508" w14:textId="77777777" w:rsidR="004E26F6" w:rsidRPr="00A77747" w:rsidRDefault="004E26F6" w:rsidP="004E26F6">
            <w:pPr>
              <w:jc w:val="center"/>
              <w:rPr>
                <w:color w:val="262D2F"/>
                <w:sz w:val="28"/>
                <w:szCs w:val="28"/>
              </w:rPr>
            </w:pPr>
            <w:r w:rsidRPr="00A77747">
              <w:rPr>
                <w:color w:val="262D2F"/>
                <w:sz w:val="28"/>
                <w:szCs w:val="28"/>
              </w:rPr>
              <w:t>3</w:t>
            </w:r>
          </w:p>
        </w:tc>
        <w:tc>
          <w:tcPr>
            <w:tcW w:w="1276" w:type="dxa"/>
          </w:tcPr>
          <w:p w14:paraId="6437049C" w14:textId="77777777" w:rsidR="004E26F6" w:rsidRPr="00A77747" w:rsidRDefault="004E26F6" w:rsidP="004E26F6">
            <w:pPr>
              <w:jc w:val="center"/>
              <w:rPr>
                <w:color w:val="262D2F"/>
                <w:sz w:val="28"/>
                <w:szCs w:val="28"/>
              </w:rPr>
            </w:pPr>
            <w:r w:rsidRPr="00A77747">
              <w:rPr>
                <w:color w:val="262D2F"/>
                <w:sz w:val="28"/>
                <w:szCs w:val="28"/>
              </w:rPr>
              <w:t>3</w:t>
            </w:r>
          </w:p>
        </w:tc>
        <w:tc>
          <w:tcPr>
            <w:tcW w:w="1134" w:type="dxa"/>
          </w:tcPr>
          <w:p w14:paraId="2DB8B10F" w14:textId="77777777" w:rsidR="004E26F6" w:rsidRPr="00A77747" w:rsidRDefault="004E26F6" w:rsidP="004E26F6">
            <w:pPr>
              <w:jc w:val="center"/>
              <w:rPr>
                <w:color w:val="262D2F"/>
                <w:sz w:val="28"/>
                <w:szCs w:val="28"/>
              </w:rPr>
            </w:pPr>
            <w:r w:rsidRPr="00A77747">
              <w:rPr>
                <w:color w:val="262D2F"/>
                <w:sz w:val="28"/>
                <w:szCs w:val="28"/>
              </w:rPr>
              <w:t>1</w:t>
            </w:r>
          </w:p>
        </w:tc>
        <w:tc>
          <w:tcPr>
            <w:tcW w:w="1134" w:type="dxa"/>
          </w:tcPr>
          <w:p w14:paraId="216D64DE" w14:textId="77777777" w:rsidR="004E26F6" w:rsidRPr="00A77747" w:rsidRDefault="004E26F6" w:rsidP="004E26F6">
            <w:pPr>
              <w:jc w:val="center"/>
              <w:rPr>
                <w:color w:val="262D2F"/>
                <w:sz w:val="28"/>
                <w:szCs w:val="28"/>
              </w:rPr>
            </w:pPr>
            <w:r w:rsidRPr="00A77747">
              <w:rPr>
                <w:color w:val="262D2F"/>
                <w:sz w:val="28"/>
                <w:szCs w:val="28"/>
              </w:rPr>
              <w:t>1</w:t>
            </w:r>
          </w:p>
        </w:tc>
        <w:tc>
          <w:tcPr>
            <w:tcW w:w="1134" w:type="dxa"/>
          </w:tcPr>
          <w:p w14:paraId="7CC35902" w14:textId="77777777" w:rsidR="004E26F6" w:rsidRPr="00A77747" w:rsidRDefault="004E26F6" w:rsidP="004E26F6">
            <w:pPr>
              <w:jc w:val="center"/>
              <w:rPr>
                <w:color w:val="262D2F"/>
                <w:sz w:val="28"/>
                <w:szCs w:val="28"/>
              </w:rPr>
            </w:pPr>
            <w:r w:rsidRPr="00A77747">
              <w:rPr>
                <w:color w:val="262D2F"/>
                <w:sz w:val="28"/>
                <w:szCs w:val="28"/>
              </w:rPr>
              <w:t>1</w:t>
            </w:r>
          </w:p>
        </w:tc>
      </w:tr>
      <w:tr w:rsidR="004E26F6" w:rsidRPr="00A77747" w14:paraId="04607825" w14:textId="77777777" w:rsidTr="004E26F6">
        <w:tc>
          <w:tcPr>
            <w:tcW w:w="3397" w:type="dxa"/>
          </w:tcPr>
          <w:p w14:paraId="7D8E1757" w14:textId="77777777" w:rsidR="004E26F6" w:rsidRPr="00A77747" w:rsidRDefault="004E26F6" w:rsidP="004E26F6">
            <w:pPr>
              <w:jc w:val="center"/>
              <w:rPr>
                <w:color w:val="262D2F"/>
                <w:sz w:val="28"/>
                <w:szCs w:val="28"/>
              </w:rPr>
            </w:pPr>
            <w:r w:rsidRPr="00A77747">
              <w:rPr>
                <w:color w:val="262D2F"/>
                <w:sz w:val="28"/>
                <w:szCs w:val="28"/>
              </w:rPr>
              <w:t>мертворожденные</w:t>
            </w:r>
          </w:p>
        </w:tc>
        <w:tc>
          <w:tcPr>
            <w:tcW w:w="1276" w:type="dxa"/>
          </w:tcPr>
          <w:p w14:paraId="4F225AEB" w14:textId="77777777" w:rsidR="004E26F6" w:rsidRPr="00A77747" w:rsidRDefault="004E26F6" w:rsidP="004E26F6">
            <w:pPr>
              <w:jc w:val="center"/>
              <w:rPr>
                <w:color w:val="262D2F"/>
                <w:sz w:val="28"/>
                <w:szCs w:val="28"/>
              </w:rPr>
            </w:pPr>
            <w:r w:rsidRPr="00A77747">
              <w:rPr>
                <w:color w:val="262D2F"/>
                <w:sz w:val="28"/>
                <w:szCs w:val="28"/>
              </w:rPr>
              <w:t>2</w:t>
            </w:r>
          </w:p>
        </w:tc>
        <w:tc>
          <w:tcPr>
            <w:tcW w:w="1276" w:type="dxa"/>
          </w:tcPr>
          <w:p w14:paraId="7406BC04" w14:textId="77777777" w:rsidR="004E26F6" w:rsidRPr="00A77747" w:rsidRDefault="004E26F6" w:rsidP="004E26F6">
            <w:pPr>
              <w:jc w:val="center"/>
              <w:rPr>
                <w:color w:val="262D2F"/>
                <w:sz w:val="28"/>
                <w:szCs w:val="28"/>
              </w:rPr>
            </w:pPr>
            <w:r w:rsidRPr="00A77747">
              <w:rPr>
                <w:color w:val="262D2F"/>
                <w:sz w:val="28"/>
                <w:szCs w:val="28"/>
              </w:rPr>
              <w:t>0</w:t>
            </w:r>
          </w:p>
        </w:tc>
        <w:tc>
          <w:tcPr>
            <w:tcW w:w="1134" w:type="dxa"/>
          </w:tcPr>
          <w:p w14:paraId="4167CCB4" w14:textId="77777777" w:rsidR="004E26F6" w:rsidRPr="00A77747" w:rsidRDefault="004E26F6" w:rsidP="004E26F6">
            <w:pPr>
              <w:jc w:val="center"/>
              <w:rPr>
                <w:color w:val="262D2F"/>
                <w:sz w:val="28"/>
                <w:szCs w:val="28"/>
              </w:rPr>
            </w:pPr>
            <w:r w:rsidRPr="00A77747">
              <w:rPr>
                <w:color w:val="262D2F"/>
                <w:sz w:val="28"/>
                <w:szCs w:val="28"/>
              </w:rPr>
              <w:t>0</w:t>
            </w:r>
          </w:p>
        </w:tc>
        <w:tc>
          <w:tcPr>
            <w:tcW w:w="1134" w:type="dxa"/>
          </w:tcPr>
          <w:p w14:paraId="4624FAEB" w14:textId="77777777" w:rsidR="004E26F6" w:rsidRPr="00A77747" w:rsidRDefault="004E26F6" w:rsidP="004E26F6">
            <w:pPr>
              <w:jc w:val="center"/>
              <w:rPr>
                <w:color w:val="262D2F"/>
                <w:sz w:val="28"/>
                <w:szCs w:val="28"/>
              </w:rPr>
            </w:pPr>
            <w:r w:rsidRPr="00A77747">
              <w:rPr>
                <w:color w:val="262D2F"/>
                <w:sz w:val="28"/>
                <w:szCs w:val="28"/>
              </w:rPr>
              <w:t>0</w:t>
            </w:r>
          </w:p>
        </w:tc>
        <w:tc>
          <w:tcPr>
            <w:tcW w:w="1134" w:type="dxa"/>
          </w:tcPr>
          <w:p w14:paraId="13BAE7EF" w14:textId="77777777" w:rsidR="004E26F6" w:rsidRPr="00A77747" w:rsidRDefault="004E26F6" w:rsidP="004E26F6">
            <w:pPr>
              <w:jc w:val="center"/>
              <w:rPr>
                <w:color w:val="262D2F"/>
                <w:sz w:val="28"/>
                <w:szCs w:val="28"/>
              </w:rPr>
            </w:pPr>
            <w:r w:rsidRPr="00A77747">
              <w:rPr>
                <w:color w:val="262D2F"/>
                <w:sz w:val="28"/>
                <w:szCs w:val="28"/>
              </w:rPr>
              <w:t>1</w:t>
            </w:r>
          </w:p>
        </w:tc>
      </w:tr>
    </w:tbl>
    <w:p w14:paraId="56159FA2" w14:textId="77777777" w:rsidR="00D47A64" w:rsidRDefault="00D47A64" w:rsidP="004E26F6">
      <w:pPr>
        <w:jc w:val="both"/>
        <w:rPr>
          <w:sz w:val="28"/>
          <w:szCs w:val="28"/>
        </w:rPr>
      </w:pPr>
    </w:p>
    <w:p w14:paraId="03EDDF63" w14:textId="77777777" w:rsidR="004E26F6" w:rsidRDefault="004E26F6" w:rsidP="004E26F6">
      <w:pPr>
        <w:jc w:val="both"/>
        <w:rPr>
          <w:sz w:val="28"/>
          <w:szCs w:val="28"/>
        </w:rPr>
      </w:pPr>
      <w:r w:rsidRPr="00A77747">
        <w:rPr>
          <w:sz w:val="28"/>
          <w:szCs w:val="28"/>
        </w:rPr>
        <w:t xml:space="preserve">Зарегистрирован один ребёнок, умерших до одного года, и один мертворождённый. </w:t>
      </w:r>
    </w:p>
    <w:tbl>
      <w:tblPr>
        <w:tblStyle w:val="230"/>
        <w:tblW w:w="0" w:type="auto"/>
        <w:tblInd w:w="-5" w:type="dxa"/>
        <w:tblLook w:val="04A0" w:firstRow="1" w:lastRow="0" w:firstColumn="1" w:lastColumn="0" w:noHBand="0" w:noVBand="1"/>
      </w:tblPr>
      <w:tblGrid>
        <w:gridCol w:w="1701"/>
        <w:gridCol w:w="851"/>
        <w:gridCol w:w="992"/>
        <w:gridCol w:w="992"/>
        <w:gridCol w:w="1134"/>
        <w:gridCol w:w="993"/>
        <w:gridCol w:w="1275"/>
        <w:gridCol w:w="1418"/>
      </w:tblGrid>
      <w:tr w:rsidR="004E26F6" w:rsidRPr="00A77747" w14:paraId="643A0F24" w14:textId="77777777" w:rsidTr="004E26F6">
        <w:tc>
          <w:tcPr>
            <w:tcW w:w="1701" w:type="dxa"/>
          </w:tcPr>
          <w:p w14:paraId="579F986E" w14:textId="77777777" w:rsidR="004E26F6" w:rsidRPr="00A77747" w:rsidRDefault="004E26F6" w:rsidP="004E26F6">
            <w:pPr>
              <w:rPr>
                <w:rFonts w:eastAsiaTheme="minorHAnsi"/>
                <w:sz w:val="28"/>
                <w:szCs w:val="28"/>
              </w:rPr>
            </w:pPr>
          </w:p>
        </w:tc>
        <w:tc>
          <w:tcPr>
            <w:tcW w:w="851" w:type="dxa"/>
          </w:tcPr>
          <w:p w14:paraId="20A78808" w14:textId="77777777" w:rsidR="004E26F6" w:rsidRPr="00A77747" w:rsidRDefault="004E26F6" w:rsidP="004E26F6">
            <w:pPr>
              <w:rPr>
                <w:rFonts w:eastAsiaTheme="minorHAnsi"/>
                <w:sz w:val="28"/>
                <w:szCs w:val="28"/>
              </w:rPr>
            </w:pPr>
          </w:p>
        </w:tc>
        <w:tc>
          <w:tcPr>
            <w:tcW w:w="992" w:type="dxa"/>
          </w:tcPr>
          <w:p w14:paraId="561A6D1A" w14:textId="77777777" w:rsidR="004E26F6" w:rsidRPr="00A77747" w:rsidRDefault="004E26F6" w:rsidP="004E26F6">
            <w:pPr>
              <w:rPr>
                <w:rFonts w:eastAsiaTheme="minorHAnsi"/>
                <w:sz w:val="28"/>
                <w:szCs w:val="28"/>
              </w:rPr>
            </w:pPr>
            <w:r w:rsidRPr="00A77747">
              <w:rPr>
                <w:rFonts w:eastAsiaTheme="minorHAnsi"/>
                <w:sz w:val="28"/>
                <w:szCs w:val="28"/>
              </w:rPr>
              <w:t>До 1 года</w:t>
            </w:r>
          </w:p>
        </w:tc>
        <w:tc>
          <w:tcPr>
            <w:tcW w:w="992" w:type="dxa"/>
          </w:tcPr>
          <w:p w14:paraId="4ED86240" w14:textId="77777777" w:rsidR="004E26F6" w:rsidRPr="00A77747" w:rsidRDefault="004E26F6" w:rsidP="004E26F6">
            <w:pPr>
              <w:rPr>
                <w:rFonts w:eastAsiaTheme="minorHAnsi"/>
                <w:sz w:val="28"/>
                <w:szCs w:val="28"/>
              </w:rPr>
            </w:pPr>
            <w:r w:rsidRPr="00A77747">
              <w:rPr>
                <w:rFonts w:eastAsiaTheme="minorHAnsi"/>
                <w:sz w:val="28"/>
                <w:szCs w:val="28"/>
              </w:rPr>
              <w:t>1-18</w:t>
            </w:r>
          </w:p>
        </w:tc>
        <w:tc>
          <w:tcPr>
            <w:tcW w:w="1134" w:type="dxa"/>
          </w:tcPr>
          <w:p w14:paraId="5E3E08FD" w14:textId="77777777" w:rsidR="004E26F6" w:rsidRPr="00A77747" w:rsidRDefault="004E26F6" w:rsidP="004E26F6">
            <w:pPr>
              <w:rPr>
                <w:rFonts w:eastAsiaTheme="minorHAnsi"/>
                <w:sz w:val="28"/>
                <w:szCs w:val="28"/>
              </w:rPr>
            </w:pPr>
            <w:r w:rsidRPr="00A77747">
              <w:rPr>
                <w:rFonts w:eastAsiaTheme="minorHAnsi"/>
                <w:sz w:val="28"/>
                <w:szCs w:val="28"/>
              </w:rPr>
              <w:t>19-35</w:t>
            </w:r>
          </w:p>
        </w:tc>
        <w:tc>
          <w:tcPr>
            <w:tcW w:w="993" w:type="dxa"/>
          </w:tcPr>
          <w:p w14:paraId="0CEBC6A7" w14:textId="77777777" w:rsidR="004E26F6" w:rsidRPr="00A77747" w:rsidRDefault="004E26F6" w:rsidP="004E26F6">
            <w:pPr>
              <w:rPr>
                <w:rFonts w:eastAsiaTheme="minorHAnsi"/>
                <w:sz w:val="28"/>
                <w:szCs w:val="28"/>
              </w:rPr>
            </w:pPr>
            <w:r w:rsidRPr="00A77747">
              <w:rPr>
                <w:rFonts w:eastAsiaTheme="minorHAnsi"/>
                <w:sz w:val="28"/>
                <w:szCs w:val="28"/>
              </w:rPr>
              <w:t>36-60</w:t>
            </w:r>
          </w:p>
        </w:tc>
        <w:tc>
          <w:tcPr>
            <w:tcW w:w="1275" w:type="dxa"/>
          </w:tcPr>
          <w:p w14:paraId="4C30A7FE" w14:textId="77777777" w:rsidR="004E26F6" w:rsidRPr="00A77747" w:rsidRDefault="004E26F6" w:rsidP="004E26F6">
            <w:pPr>
              <w:rPr>
                <w:rFonts w:eastAsiaTheme="minorHAnsi"/>
                <w:sz w:val="28"/>
                <w:szCs w:val="28"/>
              </w:rPr>
            </w:pPr>
            <w:r w:rsidRPr="00A77747">
              <w:rPr>
                <w:rFonts w:eastAsiaTheme="minorHAnsi"/>
                <w:sz w:val="28"/>
                <w:szCs w:val="28"/>
              </w:rPr>
              <w:t>61 -80</w:t>
            </w:r>
          </w:p>
        </w:tc>
        <w:tc>
          <w:tcPr>
            <w:tcW w:w="1418" w:type="dxa"/>
          </w:tcPr>
          <w:p w14:paraId="01A9A560" w14:textId="77777777" w:rsidR="004E26F6" w:rsidRPr="00A77747" w:rsidRDefault="004E26F6" w:rsidP="004E26F6">
            <w:pPr>
              <w:rPr>
                <w:rFonts w:eastAsiaTheme="minorHAnsi"/>
                <w:sz w:val="28"/>
                <w:szCs w:val="28"/>
              </w:rPr>
            </w:pPr>
            <w:r w:rsidRPr="00A77747">
              <w:rPr>
                <w:rFonts w:eastAsiaTheme="minorHAnsi"/>
                <w:sz w:val="28"/>
                <w:szCs w:val="28"/>
              </w:rPr>
              <w:t>81- и выше</w:t>
            </w:r>
          </w:p>
        </w:tc>
      </w:tr>
      <w:tr w:rsidR="004E26F6" w:rsidRPr="00A77747" w14:paraId="506B8064" w14:textId="77777777" w:rsidTr="004E26F6">
        <w:tc>
          <w:tcPr>
            <w:tcW w:w="1701" w:type="dxa"/>
          </w:tcPr>
          <w:p w14:paraId="2263CBEC" w14:textId="77777777" w:rsidR="004E26F6" w:rsidRPr="00A77747" w:rsidRDefault="004E26F6" w:rsidP="004E26F6">
            <w:pPr>
              <w:rPr>
                <w:rFonts w:eastAsiaTheme="minorHAnsi"/>
                <w:sz w:val="28"/>
                <w:szCs w:val="28"/>
              </w:rPr>
            </w:pPr>
            <w:r w:rsidRPr="00A77747">
              <w:rPr>
                <w:rFonts w:eastAsiaTheme="minorHAnsi"/>
                <w:sz w:val="28"/>
                <w:szCs w:val="28"/>
              </w:rPr>
              <w:t>мужчины</w:t>
            </w:r>
          </w:p>
        </w:tc>
        <w:tc>
          <w:tcPr>
            <w:tcW w:w="851" w:type="dxa"/>
          </w:tcPr>
          <w:p w14:paraId="6992D4A1" w14:textId="77777777" w:rsidR="004E26F6" w:rsidRPr="00A77747" w:rsidRDefault="004E26F6" w:rsidP="004E26F6">
            <w:pPr>
              <w:rPr>
                <w:rFonts w:eastAsiaTheme="minorHAnsi"/>
                <w:sz w:val="28"/>
                <w:szCs w:val="28"/>
              </w:rPr>
            </w:pPr>
            <w:r w:rsidRPr="00A77747">
              <w:rPr>
                <w:rFonts w:eastAsiaTheme="minorHAnsi"/>
                <w:sz w:val="28"/>
                <w:szCs w:val="28"/>
              </w:rPr>
              <w:t>48</w:t>
            </w:r>
          </w:p>
        </w:tc>
        <w:tc>
          <w:tcPr>
            <w:tcW w:w="992" w:type="dxa"/>
          </w:tcPr>
          <w:p w14:paraId="40F411A9" w14:textId="77777777" w:rsidR="004E26F6" w:rsidRPr="00A77747" w:rsidRDefault="004E26F6" w:rsidP="004E26F6">
            <w:pPr>
              <w:rPr>
                <w:rFonts w:eastAsiaTheme="minorHAnsi"/>
                <w:sz w:val="28"/>
                <w:szCs w:val="28"/>
              </w:rPr>
            </w:pPr>
          </w:p>
        </w:tc>
        <w:tc>
          <w:tcPr>
            <w:tcW w:w="992" w:type="dxa"/>
          </w:tcPr>
          <w:p w14:paraId="6E564CD2" w14:textId="77777777" w:rsidR="004E26F6" w:rsidRPr="00A77747" w:rsidRDefault="004E26F6" w:rsidP="004E26F6">
            <w:pPr>
              <w:rPr>
                <w:rFonts w:eastAsiaTheme="minorHAnsi"/>
                <w:sz w:val="28"/>
                <w:szCs w:val="28"/>
              </w:rPr>
            </w:pPr>
            <w:r w:rsidRPr="00A77747">
              <w:rPr>
                <w:rFonts w:eastAsiaTheme="minorHAnsi"/>
                <w:sz w:val="28"/>
                <w:szCs w:val="28"/>
              </w:rPr>
              <w:t>3</w:t>
            </w:r>
          </w:p>
        </w:tc>
        <w:tc>
          <w:tcPr>
            <w:tcW w:w="1134" w:type="dxa"/>
          </w:tcPr>
          <w:p w14:paraId="7FCDF89D" w14:textId="77777777" w:rsidR="004E26F6" w:rsidRPr="00A77747" w:rsidRDefault="004E26F6" w:rsidP="004E26F6">
            <w:pPr>
              <w:rPr>
                <w:rFonts w:eastAsiaTheme="minorHAnsi"/>
                <w:sz w:val="28"/>
                <w:szCs w:val="28"/>
              </w:rPr>
            </w:pPr>
            <w:r w:rsidRPr="00A77747">
              <w:rPr>
                <w:rFonts w:eastAsiaTheme="minorHAnsi"/>
                <w:sz w:val="28"/>
                <w:szCs w:val="28"/>
              </w:rPr>
              <w:t>7</w:t>
            </w:r>
          </w:p>
        </w:tc>
        <w:tc>
          <w:tcPr>
            <w:tcW w:w="993" w:type="dxa"/>
          </w:tcPr>
          <w:p w14:paraId="1BC7A7A2" w14:textId="77777777" w:rsidR="004E26F6" w:rsidRPr="00A77747" w:rsidRDefault="004E26F6" w:rsidP="004E26F6">
            <w:pPr>
              <w:rPr>
                <w:rFonts w:eastAsiaTheme="minorHAnsi"/>
                <w:sz w:val="28"/>
                <w:szCs w:val="28"/>
              </w:rPr>
            </w:pPr>
            <w:r w:rsidRPr="00A77747">
              <w:rPr>
                <w:rFonts w:eastAsiaTheme="minorHAnsi"/>
                <w:sz w:val="28"/>
                <w:szCs w:val="28"/>
              </w:rPr>
              <w:t>21</w:t>
            </w:r>
          </w:p>
        </w:tc>
        <w:tc>
          <w:tcPr>
            <w:tcW w:w="1275" w:type="dxa"/>
          </w:tcPr>
          <w:p w14:paraId="5576AA6C" w14:textId="77777777" w:rsidR="004E26F6" w:rsidRPr="00A77747" w:rsidRDefault="004E26F6" w:rsidP="004E26F6">
            <w:pPr>
              <w:rPr>
                <w:rFonts w:eastAsiaTheme="minorHAnsi"/>
                <w:sz w:val="28"/>
                <w:szCs w:val="28"/>
              </w:rPr>
            </w:pPr>
            <w:r w:rsidRPr="00A77747">
              <w:rPr>
                <w:rFonts w:eastAsiaTheme="minorHAnsi"/>
                <w:sz w:val="28"/>
                <w:szCs w:val="28"/>
              </w:rPr>
              <w:t>13</w:t>
            </w:r>
          </w:p>
        </w:tc>
        <w:tc>
          <w:tcPr>
            <w:tcW w:w="1418" w:type="dxa"/>
          </w:tcPr>
          <w:p w14:paraId="4474D065" w14:textId="77777777" w:rsidR="004E26F6" w:rsidRPr="00A77747" w:rsidRDefault="004E26F6" w:rsidP="004E26F6">
            <w:pPr>
              <w:rPr>
                <w:rFonts w:eastAsiaTheme="minorHAnsi"/>
                <w:sz w:val="28"/>
                <w:szCs w:val="28"/>
              </w:rPr>
            </w:pPr>
            <w:r w:rsidRPr="00A77747">
              <w:rPr>
                <w:rFonts w:eastAsiaTheme="minorHAnsi"/>
                <w:sz w:val="28"/>
                <w:szCs w:val="28"/>
              </w:rPr>
              <w:t>4</w:t>
            </w:r>
          </w:p>
        </w:tc>
      </w:tr>
      <w:tr w:rsidR="004E26F6" w:rsidRPr="00A77747" w14:paraId="54D34E11" w14:textId="77777777" w:rsidTr="004E26F6">
        <w:tc>
          <w:tcPr>
            <w:tcW w:w="1701" w:type="dxa"/>
          </w:tcPr>
          <w:p w14:paraId="47296407" w14:textId="77777777" w:rsidR="004E26F6" w:rsidRPr="00A77747" w:rsidRDefault="004E26F6" w:rsidP="004E26F6">
            <w:pPr>
              <w:rPr>
                <w:rFonts w:eastAsiaTheme="minorHAnsi"/>
                <w:sz w:val="28"/>
                <w:szCs w:val="28"/>
              </w:rPr>
            </w:pPr>
            <w:r w:rsidRPr="00A77747">
              <w:rPr>
                <w:rFonts w:eastAsiaTheme="minorHAnsi"/>
                <w:sz w:val="28"/>
                <w:szCs w:val="28"/>
              </w:rPr>
              <w:t>женщины</w:t>
            </w:r>
          </w:p>
        </w:tc>
        <w:tc>
          <w:tcPr>
            <w:tcW w:w="851" w:type="dxa"/>
          </w:tcPr>
          <w:p w14:paraId="19EF495F" w14:textId="77777777" w:rsidR="004E26F6" w:rsidRPr="00A77747" w:rsidRDefault="004E26F6" w:rsidP="004E26F6">
            <w:pPr>
              <w:rPr>
                <w:rFonts w:eastAsiaTheme="minorHAnsi"/>
                <w:sz w:val="28"/>
                <w:szCs w:val="28"/>
              </w:rPr>
            </w:pPr>
            <w:r w:rsidRPr="00A77747">
              <w:rPr>
                <w:rFonts w:eastAsiaTheme="minorHAnsi"/>
                <w:sz w:val="28"/>
                <w:szCs w:val="28"/>
              </w:rPr>
              <w:t>62</w:t>
            </w:r>
          </w:p>
        </w:tc>
        <w:tc>
          <w:tcPr>
            <w:tcW w:w="992" w:type="dxa"/>
          </w:tcPr>
          <w:p w14:paraId="0BDE7969" w14:textId="77777777" w:rsidR="004E26F6" w:rsidRPr="00A77747" w:rsidRDefault="004E26F6" w:rsidP="004E26F6">
            <w:pPr>
              <w:rPr>
                <w:rFonts w:eastAsiaTheme="minorHAnsi"/>
                <w:sz w:val="28"/>
                <w:szCs w:val="28"/>
              </w:rPr>
            </w:pPr>
            <w:r w:rsidRPr="00A77747">
              <w:rPr>
                <w:rFonts w:eastAsiaTheme="minorHAnsi"/>
                <w:sz w:val="28"/>
                <w:szCs w:val="28"/>
              </w:rPr>
              <w:t>1</w:t>
            </w:r>
          </w:p>
        </w:tc>
        <w:tc>
          <w:tcPr>
            <w:tcW w:w="992" w:type="dxa"/>
          </w:tcPr>
          <w:p w14:paraId="70E477F3" w14:textId="77777777" w:rsidR="004E26F6" w:rsidRPr="00A77747" w:rsidRDefault="004E26F6" w:rsidP="004E26F6">
            <w:pPr>
              <w:rPr>
                <w:rFonts w:eastAsiaTheme="minorHAnsi"/>
                <w:sz w:val="28"/>
                <w:szCs w:val="28"/>
              </w:rPr>
            </w:pPr>
            <w:r w:rsidRPr="00A77747">
              <w:rPr>
                <w:rFonts w:eastAsiaTheme="minorHAnsi"/>
                <w:sz w:val="28"/>
                <w:szCs w:val="28"/>
              </w:rPr>
              <w:t>3</w:t>
            </w:r>
          </w:p>
        </w:tc>
        <w:tc>
          <w:tcPr>
            <w:tcW w:w="1134" w:type="dxa"/>
          </w:tcPr>
          <w:p w14:paraId="07DA9812" w14:textId="77777777" w:rsidR="004E26F6" w:rsidRPr="00A77747" w:rsidRDefault="004E26F6" w:rsidP="004E26F6">
            <w:pPr>
              <w:rPr>
                <w:rFonts w:eastAsiaTheme="minorHAnsi"/>
                <w:sz w:val="28"/>
                <w:szCs w:val="28"/>
              </w:rPr>
            </w:pPr>
            <w:r w:rsidRPr="00A77747">
              <w:rPr>
                <w:rFonts w:eastAsiaTheme="minorHAnsi"/>
                <w:sz w:val="28"/>
                <w:szCs w:val="28"/>
              </w:rPr>
              <w:t>4</w:t>
            </w:r>
          </w:p>
        </w:tc>
        <w:tc>
          <w:tcPr>
            <w:tcW w:w="993" w:type="dxa"/>
          </w:tcPr>
          <w:p w14:paraId="6808A881" w14:textId="77777777" w:rsidR="004E26F6" w:rsidRPr="00A77747" w:rsidRDefault="004E26F6" w:rsidP="004E26F6">
            <w:pPr>
              <w:rPr>
                <w:rFonts w:eastAsiaTheme="minorHAnsi"/>
                <w:sz w:val="28"/>
                <w:szCs w:val="28"/>
              </w:rPr>
            </w:pPr>
            <w:r w:rsidRPr="00A77747">
              <w:rPr>
                <w:rFonts w:eastAsiaTheme="minorHAnsi"/>
                <w:sz w:val="28"/>
                <w:szCs w:val="28"/>
              </w:rPr>
              <w:t>19</w:t>
            </w:r>
          </w:p>
        </w:tc>
        <w:tc>
          <w:tcPr>
            <w:tcW w:w="1275" w:type="dxa"/>
          </w:tcPr>
          <w:p w14:paraId="2F353F05" w14:textId="77777777" w:rsidR="004E26F6" w:rsidRPr="00A77747" w:rsidRDefault="004E26F6" w:rsidP="004E26F6">
            <w:pPr>
              <w:rPr>
                <w:rFonts w:eastAsiaTheme="minorHAnsi"/>
                <w:sz w:val="28"/>
                <w:szCs w:val="28"/>
              </w:rPr>
            </w:pPr>
            <w:r w:rsidRPr="00A77747">
              <w:rPr>
                <w:rFonts w:eastAsiaTheme="minorHAnsi"/>
                <w:sz w:val="28"/>
                <w:szCs w:val="28"/>
              </w:rPr>
              <w:t>25</w:t>
            </w:r>
          </w:p>
        </w:tc>
        <w:tc>
          <w:tcPr>
            <w:tcW w:w="1418" w:type="dxa"/>
          </w:tcPr>
          <w:p w14:paraId="28BF7AB6" w14:textId="77777777" w:rsidR="004E26F6" w:rsidRPr="00A77747" w:rsidRDefault="004E26F6" w:rsidP="004E26F6">
            <w:pPr>
              <w:rPr>
                <w:rFonts w:eastAsiaTheme="minorHAnsi"/>
                <w:sz w:val="28"/>
                <w:szCs w:val="28"/>
              </w:rPr>
            </w:pPr>
            <w:r w:rsidRPr="00A77747">
              <w:rPr>
                <w:rFonts w:eastAsiaTheme="minorHAnsi"/>
                <w:sz w:val="28"/>
                <w:szCs w:val="28"/>
              </w:rPr>
              <w:t>10</w:t>
            </w:r>
          </w:p>
        </w:tc>
      </w:tr>
    </w:tbl>
    <w:p w14:paraId="4966B39F" w14:textId="21ECD6A1" w:rsidR="004E26F6" w:rsidRPr="00A77747" w:rsidRDefault="004E26F6" w:rsidP="004A3C3F">
      <w:pPr>
        <w:ind w:firstLine="709"/>
        <w:rPr>
          <w:color w:val="000000"/>
          <w:sz w:val="28"/>
          <w:szCs w:val="28"/>
        </w:rPr>
      </w:pPr>
      <w:r w:rsidRPr="00A77747">
        <w:rPr>
          <w:color w:val="000000"/>
          <w:sz w:val="28"/>
          <w:szCs w:val="28"/>
        </w:rPr>
        <w:t>Основными причинами смерти остаются сердечно-сосудистые заболевания и онкология.</w:t>
      </w:r>
    </w:p>
    <w:p w14:paraId="62872E58" w14:textId="77777777" w:rsidR="004E26F6" w:rsidRPr="00AB51D4" w:rsidRDefault="004E26F6" w:rsidP="004E26F6">
      <w:pPr>
        <w:jc w:val="center"/>
        <w:rPr>
          <w:i/>
          <w:noProof/>
          <w:color w:val="000000"/>
          <w:sz w:val="28"/>
          <w:szCs w:val="28"/>
        </w:rPr>
      </w:pPr>
      <w:r w:rsidRPr="00AB51D4">
        <w:rPr>
          <w:i/>
          <w:noProof/>
          <w:color w:val="000000"/>
          <w:sz w:val="28"/>
          <w:szCs w:val="28"/>
        </w:rPr>
        <w:t>Сравнительные показатели</w:t>
      </w:r>
    </w:p>
    <w:p w14:paraId="7709D994" w14:textId="77777777" w:rsidR="004E26F6" w:rsidRDefault="004E26F6" w:rsidP="004E26F6">
      <w:pPr>
        <w:jc w:val="center"/>
        <w:rPr>
          <w:b/>
          <w:bCs/>
          <w:noProof/>
          <w:color w:val="000000"/>
          <w:sz w:val="28"/>
          <w:szCs w:val="28"/>
        </w:rPr>
      </w:pPr>
    </w:p>
    <w:p w14:paraId="4FED0D62" w14:textId="77777777" w:rsidR="004E26F6" w:rsidRPr="00D47A64" w:rsidRDefault="004E26F6" w:rsidP="004E26F6">
      <w:pPr>
        <w:jc w:val="center"/>
        <w:rPr>
          <w:noProof/>
          <w:color w:val="000000"/>
          <w:sz w:val="28"/>
          <w:szCs w:val="28"/>
        </w:rPr>
      </w:pPr>
      <w:r w:rsidRPr="00D47A64">
        <w:rPr>
          <w:bCs/>
          <w:noProof/>
          <w:color w:val="000000"/>
          <w:sz w:val="28"/>
          <w:szCs w:val="28"/>
        </w:rPr>
        <w:t>Государственная регистрация актов рождения и смертности</w:t>
      </w:r>
    </w:p>
    <w:p w14:paraId="01663824" w14:textId="77777777" w:rsidR="004E26F6" w:rsidRDefault="004E26F6" w:rsidP="004E26F6">
      <w:pPr>
        <w:jc w:val="center"/>
        <w:rPr>
          <w:noProof/>
          <w:color w:val="000000"/>
          <w:sz w:val="28"/>
          <w:szCs w:val="28"/>
        </w:rPr>
      </w:pPr>
      <w:r w:rsidRPr="00212F1E">
        <w:rPr>
          <w:noProof/>
          <w:color w:val="000000"/>
          <w:sz w:val="28"/>
          <w:szCs w:val="28"/>
        </w:rPr>
        <w:drawing>
          <wp:inline distT="0" distB="0" distL="0" distR="0" wp14:anchorId="58FDCAD5" wp14:editId="0F33B394">
            <wp:extent cx="4645478" cy="3508375"/>
            <wp:effectExtent l="0" t="0" r="3175" b="15875"/>
            <wp:docPr id="67645" name="Диаграмма 6764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6"/>
              </a:graphicData>
            </a:graphic>
          </wp:inline>
        </w:drawing>
      </w:r>
    </w:p>
    <w:p w14:paraId="68450324" w14:textId="77777777" w:rsidR="00D47A64" w:rsidRDefault="00D47A64" w:rsidP="004E26F6">
      <w:pPr>
        <w:jc w:val="center"/>
        <w:rPr>
          <w:b/>
          <w:bCs/>
          <w:noProof/>
          <w:color w:val="000000"/>
          <w:sz w:val="28"/>
          <w:szCs w:val="28"/>
        </w:rPr>
      </w:pPr>
    </w:p>
    <w:p w14:paraId="434DE2CC" w14:textId="77777777" w:rsidR="004E26F6" w:rsidRPr="004A3C3F" w:rsidRDefault="004E26F6" w:rsidP="004E26F6">
      <w:pPr>
        <w:jc w:val="center"/>
        <w:rPr>
          <w:noProof/>
          <w:color w:val="000000"/>
          <w:sz w:val="28"/>
          <w:szCs w:val="28"/>
        </w:rPr>
      </w:pPr>
      <w:r w:rsidRPr="004A3C3F">
        <w:rPr>
          <w:bCs/>
          <w:noProof/>
          <w:color w:val="000000"/>
          <w:sz w:val="28"/>
          <w:szCs w:val="28"/>
        </w:rPr>
        <w:t>Естественный прирост населения по записям актов гражданского состояния</w:t>
      </w:r>
    </w:p>
    <w:p w14:paraId="05FEF12A" w14:textId="77777777" w:rsidR="004E26F6" w:rsidRDefault="004E26F6" w:rsidP="004E26F6">
      <w:pPr>
        <w:jc w:val="center"/>
        <w:rPr>
          <w:noProof/>
          <w:color w:val="000000"/>
          <w:sz w:val="28"/>
          <w:szCs w:val="28"/>
        </w:rPr>
      </w:pPr>
      <w:r w:rsidRPr="00212F1E">
        <w:rPr>
          <w:noProof/>
          <w:color w:val="000000"/>
          <w:sz w:val="28"/>
          <w:szCs w:val="28"/>
        </w:rPr>
        <w:lastRenderedPageBreak/>
        <w:drawing>
          <wp:inline distT="0" distB="0" distL="0" distR="0" wp14:anchorId="159FE2A0" wp14:editId="329FE696">
            <wp:extent cx="3322864" cy="3275285"/>
            <wp:effectExtent l="0" t="0" r="11430" b="1905"/>
            <wp:docPr id="67646" name="Диаграмма 6764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7"/>
              </a:graphicData>
            </a:graphic>
          </wp:inline>
        </w:drawing>
      </w:r>
    </w:p>
    <w:p w14:paraId="207690E8" w14:textId="77777777" w:rsidR="004E26F6" w:rsidRPr="00A77747" w:rsidRDefault="004E26F6" w:rsidP="004E26F6">
      <w:pPr>
        <w:ind w:firstLine="709"/>
        <w:jc w:val="both"/>
        <w:rPr>
          <w:sz w:val="28"/>
          <w:szCs w:val="28"/>
        </w:rPr>
      </w:pPr>
      <w:r w:rsidRPr="00A77747">
        <w:rPr>
          <w:sz w:val="28"/>
          <w:szCs w:val="28"/>
        </w:rPr>
        <w:t>По регистрации актов гражданского состояния, естественный прирост населения по города Лянтор за 2019 г составил - 401, это на 57 человек меньше, чем в 2018 году.</w:t>
      </w:r>
    </w:p>
    <w:p w14:paraId="7E5099EF" w14:textId="77777777" w:rsidR="004E26F6" w:rsidRPr="00FB5AD5" w:rsidRDefault="004E26F6" w:rsidP="004E26F6">
      <w:pPr>
        <w:jc w:val="center"/>
        <w:rPr>
          <w:i/>
          <w:sz w:val="28"/>
          <w:szCs w:val="28"/>
        </w:rPr>
      </w:pPr>
      <w:r>
        <w:rPr>
          <w:i/>
          <w:sz w:val="28"/>
          <w:szCs w:val="28"/>
        </w:rPr>
        <w:t>Счастливы в месте</w:t>
      </w:r>
    </w:p>
    <w:p w14:paraId="752E7469" w14:textId="77777777" w:rsidR="004E26F6" w:rsidRDefault="004E26F6" w:rsidP="004E26F6">
      <w:pPr>
        <w:ind w:firstLine="709"/>
        <w:jc w:val="both"/>
        <w:rPr>
          <w:sz w:val="28"/>
          <w:szCs w:val="28"/>
        </w:rPr>
      </w:pPr>
      <w:r w:rsidRPr="00A77747">
        <w:rPr>
          <w:sz w:val="28"/>
          <w:szCs w:val="28"/>
        </w:rPr>
        <w:t>В отчетном периоде 255 пар новобрачных сказали: «Да!» законному браку, т.е. в городе Лянторе появилось еще 255 молодых семей.</w:t>
      </w:r>
    </w:p>
    <w:p w14:paraId="1CA0FFA8" w14:textId="77777777" w:rsidR="001906BA" w:rsidRPr="00D47A64" w:rsidRDefault="001906BA" w:rsidP="004E26F6">
      <w:pPr>
        <w:ind w:firstLine="709"/>
        <w:jc w:val="both"/>
        <w:rPr>
          <w:sz w:val="28"/>
          <w:szCs w:val="28"/>
        </w:rPr>
      </w:pPr>
    </w:p>
    <w:p w14:paraId="1234D376" w14:textId="77777777" w:rsidR="004E26F6" w:rsidRDefault="004E26F6" w:rsidP="004E26F6">
      <w:pPr>
        <w:jc w:val="center"/>
        <w:rPr>
          <w:b/>
          <w:noProof/>
          <w:sz w:val="28"/>
          <w:szCs w:val="28"/>
        </w:rPr>
      </w:pPr>
      <w:r w:rsidRPr="00D47A64">
        <w:rPr>
          <w:noProof/>
          <w:sz w:val="28"/>
          <w:szCs w:val="28"/>
        </w:rPr>
        <w:t>Государственная регистрация заключения брака</w:t>
      </w:r>
    </w:p>
    <w:p w14:paraId="0FA11E53" w14:textId="77777777" w:rsidR="004E26F6" w:rsidRPr="00A77747" w:rsidRDefault="004E26F6" w:rsidP="004E26F6">
      <w:pPr>
        <w:jc w:val="center"/>
        <w:rPr>
          <w:b/>
          <w:sz w:val="28"/>
          <w:szCs w:val="28"/>
        </w:rPr>
      </w:pPr>
      <w:r w:rsidRPr="00212F1E">
        <w:rPr>
          <w:b/>
          <w:noProof/>
          <w:sz w:val="28"/>
          <w:szCs w:val="28"/>
        </w:rPr>
        <w:drawing>
          <wp:inline distT="0" distB="0" distL="0" distR="0" wp14:anchorId="0FCE5F59" wp14:editId="7B2C8F21">
            <wp:extent cx="4152900" cy="4057650"/>
            <wp:effectExtent l="0" t="0" r="0" b="0"/>
            <wp:docPr id="67647" name="Диаграмма 6764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8"/>
              </a:graphicData>
            </a:graphic>
          </wp:inline>
        </w:drawing>
      </w:r>
    </w:p>
    <w:p w14:paraId="3315226E" w14:textId="77777777" w:rsidR="004E26F6" w:rsidRPr="00A77747" w:rsidRDefault="004E26F6" w:rsidP="004E26F6">
      <w:pPr>
        <w:rPr>
          <w:sz w:val="28"/>
          <w:szCs w:val="28"/>
        </w:rPr>
      </w:pPr>
    </w:p>
    <w:p w14:paraId="4CD6AC5A" w14:textId="77777777" w:rsidR="004E26F6" w:rsidRPr="00A77747" w:rsidRDefault="004E26F6" w:rsidP="004E26F6">
      <w:pPr>
        <w:rPr>
          <w:sz w:val="28"/>
          <w:szCs w:val="28"/>
        </w:rPr>
      </w:pPr>
      <w:r w:rsidRPr="00A77747">
        <w:rPr>
          <w:sz w:val="28"/>
          <w:szCs w:val="28"/>
        </w:rPr>
        <w:lastRenderedPageBreak/>
        <w:t xml:space="preserve">По итогам года наблюдается снижение количества зарегистрированных браков на 35 актовых записей. </w:t>
      </w:r>
    </w:p>
    <w:p w14:paraId="629EE317" w14:textId="77777777" w:rsidR="004E26F6" w:rsidRPr="00A77747" w:rsidRDefault="004E26F6" w:rsidP="004E26F6">
      <w:pPr>
        <w:rPr>
          <w:sz w:val="28"/>
          <w:szCs w:val="28"/>
        </w:rPr>
      </w:pPr>
    </w:p>
    <w:tbl>
      <w:tblPr>
        <w:tblStyle w:val="42"/>
        <w:tblW w:w="0" w:type="auto"/>
        <w:tblLook w:val="04A0" w:firstRow="1" w:lastRow="0" w:firstColumn="1" w:lastColumn="0" w:noHBand="0" w:noVBand="1"/>
      </w:tblPr>
      <w:tblGrid>
        <w:gridCol w:w="1415"/>
        <w:gridCol w:w="1416"/>
        <w:gridCol w:w="1416"/>
        <w:gridCol w:w="1416"/>
        <w:gridCol w:w="1416"/>
        <w:gridCol w:w="1416"/>
        <w:gridCol w:w="1416"/>
      </w:tblGrid>
      <w:tr w:rsidR="004E26F6" w:rsidRPr="00A77747" w14:paraId="4D04FD46" w14:textId="77777777" w:rsidTr="004E26F6">
        <w:tc>
          <w:tcPr>
            <w:tcW w:w="1415" w:type="dxa"/>
          </w:tcPr>
          <w:p w14:paraId="047AE6DD" w14:textId="77777777" w:rsidR="004E26F6" w:rsidRPr="00A77747" w:rsidRDefault="004E26F6" w:rsidP="004E26F6">
            <w:pPr>
              <w:tabs>
                <w:tab w:val="left" w:pos="0"/>
              </w:tabs>
              <w:rPr>
                <w:sz w:val="28"/>
                <w:szCs w:val="28"/>
              </w:rPr>
            </w:pPr>
            <w:r w:rsidRPr="00A77747">
              <w:rPr>
                <w:sz w:val="28"/>
                <w:szCs w:val="28"/>
              </w:rPr>
              <w:t>2018 год</w:t>
            </w:r>
          </w:p>
        </w:tc>
        <w:tc>
          <w:tcPr>
            <w:tcW w:w="1416" w:type="dxa"/>
          </w:tcPr>
          <w:p w14:paraId="79F76946" w14:textId="77777777" w:rsidR="004E26F6" w:rsidRPr="00A77747" w:rsidRDefault="004E26F6" w:rsidP="004E26F6">
            <w:pPr>
              <w:tabs>
                <w:tab w:val="left" w:pos="0"/>
              </w:tabs>
              <w:rPr>
                <w:sz w:val="28"/>
                <w:szCs w:val="28"/>
              </w:rPr>
            </w:pPr>
            <w:r w:rsidRPr="00A77747">
              <w:rPr>
                <w:sz w:val="28"/>
                <w:szCs w:val="28"/>
              </w:rPr>
              <w:t>всего</w:t>
            </w:r>
          </w:p>
        </w:tc>
        <w:tc>
          <w:tcPr>
            <w:tcW w:w="1416" w:type="dxa"/>
          </w:tcPr>
          <w:p w14:paraId="238E9D17" w14:textId="77777777" w:rsidR="004E26F6" w:rsidRPr="00A77747" w:rsidRDefault="004E26F6" w:rsidP="004E26F6">
            <w:pPr>
              <w:tabs>
                <w:tab w:val="left" w:pos="0"/>
              </w:tabs>
              <w:rPr>
                <w:sz w:val="28"/>
                <w:szCs w:val="28"/>
              </w:rPr>
            </w:pPr>
            <w:r w:rsidRPr="00A77747">
              <w:rPr>
                <w:sz w:val="28"/>
                <w:szCs w:val="28"/>
              </w:rPr>
              <w:t>14-15</w:t>
            </w:r>
          </w:p>
        </w:tc>
        <w:tc>
          <w:tcPr>
            <w:tcW w:w="1416" w:type="dxa"/>
          </w:tcPr>
          <w:p w14:paraId="312D3C2B" w14:textId="77777777" w:rsidR="004E26F6" w:rsidRPr="00A77747" w:rsidRDefault="004E26F6" w:rsidP="004E26F6">
            <w:pPr>
              <w:tabs>
                <w:tab w:val="left" w:pos="0"/>
              </w:tabs>
              <w:rPr>
                <w:sz w:val="28"/>
                <w:szCs w:val="28"/>
              </w:rPr>
            </w:pPr>
            <w:r w:rsidRPr="00A77747">
              <w:rPr>
                <w:sz w:val="28"/>
                <w:szCs w:val="28"/>
              </w:rPr>
              <w:t>16-17</w:t>
            </w:r>
          </w:p>
        </w:tc>
        <w:tc>
          <w:tcPr>
            <w:tcW w:w="1416" w:type="dxa"/>
          </w:tcPr>
          <w:p w14:paraId="2F6A1C08" w14:textId="77777777" w:rsidR="004E26F6" w:rsidRPr="00A77747" w:rsidRDefault="004E26F6" w:rsidP="004E26F6">
            <w:pPr>
              <w:tabs>
                <w:tab w:val="left" w:pos="0"/>
              </w:tabs>
              <w:rPr>
                <w:sz w:val="28"/>
                <w:szCs w:val="28"/>
              </w:rPr>
            </w:pPr>
            <w:r w:rsidRPr="00A77747">
              <w:rPr>
                <w:sz w:val="28"/>
                <w:szCs w:val="28"/>
              </w:rPr>
              <w:t>18-24</w:t>
            </w:r>
          </w:p>
        </w:tc>
        <w:tc>
          <w:tcPr>
            <w:tcW w:w="1416" w:type="dxa"/>
          </w:tcPr>
          <w:p w14:paraId="14C233A7" w14:textId="77777777" w:rsidR="004E26F6" w:rsidRPr="00A77747" w:rsidRDefault="004E26F6" w:rsidP="004E26F6">
            <w:pPr>
              <w:tabs>
                <w:tab w:val="left" w:pos="0"/>
              </w:tabs>
              <w:rPr>
                <w:b/>
                <w:sz w:val="28"/>
                <w:szCs w:val="28"/>
              </w:rPr>
            </w:pPr>
            <w:r w:rsidRPr="00A77747">
              <w:rPr>
                <w:b/>
                <w:sz w:val="28"/>
                <w:szCs w:val="28"/>
              </w:rPr>
              <w:t>25-34</w:t>
            </w:r>
          </w:p>
        </w:tc>
        <w:tc>
          <w:tcPr>
            <w:tcW w:w="1416" w:type="dxa"/>
          </w:tcPr>
          <w:p w14:paraId="794451D9" w14:textId="55C9170E" w:rsidR="004E26F6" w:rsidRPr="00A77747" w:rsidRDefault="00792608" w:rsidP="00792608">
            <w:pPr>
              <w:tabs>
                <w:tab w:val="left" w:pos="0"/>
              </w:tabs>
              <w:jc w:val="left"/>
              <w:rPr>
                <w:sz w:val="28"/>
                <w:szCs w:val="28"/>
              </w:rPr>
            </w:pPr>
            <w:r>
              <w:rPr>
                <w:sz w:val="28"/>
                <w:szCs w:val="28"/>
              </w:rPr>
              <w:t xml:space="preserve">35 </w:t>
            </w:r>
            <w:r w:rsidR="004E26F6" w:rsidRPr="00A77747">
              <w:rPr>
                <w:sz w:val="28"/>
                <w:szCs w:val="28"/>
              </w:rPr>
              <w:t>и старше</w:t>
            </w:r>
          </w:p>
        </w:tc>
      </w:tr>
      <w:tr w:rsidR="004E26F6" w:rsidRPr="00A77747" w14:paraId="6208A366" w14:textId="77777777" w:rsidTr="004E26F6">
        <w:tc>
          <w:tcPr>
            <w:tcW w:w="1415" w:type="dxa"/>
          </w:tcPr>
          <w:p w14:paraId="5375419E" w14:textId="77777777" w:rsidR="004E26F6" w:rsidRPr="00A77747" w:rsidRDefault="004E26F6" w:rsidP="004E26F6">
            <w:pPr>
              <w:tabs>
                <w:tab w:val="left" w:pos="0"/>
              </w:tabs>
              <w:rPr>
                <w:sz w:val="28"/>
                <w:szCs w:val="28"/>
              </w:rPr>
            </w:pPr>
            <w:r w:rsidRPr="00A77747">
              <w:rPr>
                <w:sz w:val="28"/>
                <w:szCs w:val="28"/>
              </w:rPr>
              <w:t>мужчины</w:t>
            </w:r>
          </w:p>
        </w:tc>
        <w:tc>
          <w:tcPr>
            <w:tcW w:w="1416" w:type="dxa"/>
          </w:tcPr>
          <w:p w14:paraId="54632669" w14:textId="77777777" w:rsidR="004E26F6" w:rsidRPr="00A77747" w:rsidRDefault="004E26F6" w:rsidP="004E26F6">
            <w:pPr>
              <w:tabs>
                <w:tab w:val="left" w:pos="0"/>
              </w:tabs>
              <w:rPr>
                <w:sz w:val="28"/>
                <w:szCs w:val="28"/>
              </w:rPr>
            </w:pPr>
            <w:r w:rsidRPr="00A77747">
              <w:rPr>
                <w:sz w:val="28"/>
                <w:szCs w:val="28"/>
              </w:rPr>
              <w:t>290</w:t>
            </w:r>
          </w:p>
        </w:tc>
        <w:tc>
          <w:tcPr>
            <w:tcW w:w="1416" w:type="dxa"/>
          </w:tcPr>
          <w:p w14:paraId="7AC56614" w14:textId="77777777" w:rsidR="004E26F6" w:rsidRPr="00A77747" w:rsidRDefault="004E26F6" w:rsidP="004E26F6">
            <w:pPr>
              <w:tabs>
                <w:tab w:val="left" w:pos="0"/>
              </w:tabs>
              <w:rPr>
                <w:sz w:val="28"/>
                <w:szCs w:val="28"/>
              </w:rPr>
            </w:pPr>
            <w:r w:rsidRPr="00A77747">
              <w:rPr>
                <w:sz w:val="28"/>
                <w:szCs w:val="28"/>
              </w:rPr>
              <w:t>0</w:t>
            </w:r>
          </w:p>
        </w:tc>
        <w:tc>
          <w:tcPr>
            <w:tcW w:w="1416" w:type="dxa"/>
          </w:tcPr>
          <w:p w14:paraId="01EA089A" w14:textId="77777777" w:rsidR="004E26F6" w:rsidRPr="00A77747" w:rsidRDefault="004E26F6" w:rsidP="004E26F6">
            <w:pPr>
              <w:tabs>
                <w:tab w:val="left" w:pos="0"/>
              </w:tabs>
              <w:rPr>
                <w:sz w:val="28"/>
                <w:szCs w:val="28"/>
              </w:rPr>
            </w:pPr>
            <w:r w:rsidRPr="00A77747">
              <w:rPr>
                <w:sz w:val="28"/>
                <w:szCs w:val="28"/>
              </w:rPr>
              <w:t>0</w:t>
            </w:r>
          </w:p>
        </w:tc>
        <w:tc>
          <w:tcPr>
            <w:tcW w:w="1416" w:type="dxa"/>
          </w:tcPr>
          <w:p w14:paraId="0A58AED3" w14:textId="77777777" w:rsidR="004E26F6" w:rsidRPr="00A77747" w:rsidRDefault="004E26F6" w:rsidP="004E26F6">
            <w:pPr>
              <w:tabs>
                <w:tab w:val="left" w:pos="0"/>
              </w:tabs>
              <w:rPr>
                <w:sz w:val="28"/>
                <w:szCs w:val="28"/>
              </w:rPr>
            </w:pPr>
            <w:r w:rsidRPr="00A77747">
              <w:rPr>
                <w:sz w:val="28"/>
                <w:szCs w:val="28"/>
              </w:rPr>
              <w:t>70</w:t>
            </w:r>
          </w:p>
        </w:tc>
        <w:tc>
          <w:tcPr>
            <w:tcW w:w="1416" w:type="dxa"/>
          </w:tcPr>
          <w:p w14:paraId="073794F2" w14:textId="77777777" w:rsidR="004E26F6" w:rsidRPr="00A77747" w:rsidRDefault="004E26F6" w:rsidP="004E26F6">
            <w:pPr>
              <w:tabs>
                <w:tab w:val="left" w:pos="0"/>
              </w:tabs>
              <w:rPr>
                <w:b/>
                <w:sz w:val="28"/>
                <w:szCs w:val="28"/>
              </w:rPr>
            </w:pPr>
            <w:r w:rsidRPr="00A77747">
              <w:rPr>
                <w:b/>
                <w:sz w:val="28"/>
                <w:szCs w:val="28"/>
              </w:rPr>
              <w:t>137</w:t>
            </w:r>
          </w:p>
        </w:tc>
        <w:tc>
          <w:tcPr>
            <w:tcW w:w="1416" w:type="dxa"/>
          </w:tcPr>
          <w:p w14:paraId="7A59CC89" w14:textId="77777777" w:rsidR="004E26F6" w:rsidRPr="00A77747" w:rsidRDefault="004E26F6" w:rsidP="004E26F6">
            <w:pPr>
              <w:tabs>
                <w:tab w:val="left" w:pos="0"/>
              </w:tabs>
              <w:rPr>
                <w:sz w:val="28"/>
                <w:szCs w:val="28"/>
              </w:rPr>
            </w:pPr>
            <w:r w:rsidRPr="00A77747">
              <w:rPr>
                <w:sz w:val="28"/>
                <w:szCs w:val="28"/>
              </w:rPr>
              <w:t>83</w:t>
            </w:r>
          </w:p>
        </w:tc>
      </w:tr>
      <w:tr w:rsidR="004E26F6" w:rsidRPr="00A77747" w14:paraId="5FCD9477" w14:textId="77777777" w:rsidTr="004E26F6">
        <w:tc>
          <w:tcPr>
            <w:tcW w:w="1415" w:type="dxa"/>
          </w:tcPr>
          <w:p w14:paraId="00716E21" w14:textId="77777777" w:rsidR="004E26F6" w:rsidRPr="00A77747" w:rsidRDefault="004E26F6" w:rsidP="004E26F6">
            <w:pPr>
              <w:tabs>
                <w:tab w:val="left" w:pos="0"/>
              </w:tabs>
              <w:rPr>
                <w:sz w:val="28"/>
                <w:szCs w:val="28"/>
              </w:rPr>
            </w:pPr>
            <w:r w:rsidRPr="00A77747">
              <w:rPr>
                <w:sz w:val="28"/>
                <w:szCs w:val="28"/>
              </w:rPr>
              <w:t>женщины</w:t>
            </w:r>
          </w:p>
        </w:tc>
        <w:tc>
          <w:tcPr>
            <w:tcW w:w="1416" w:type="dxa"/>
          </w:tcPr>
          <w:p w14:paraId="1A9A94F3" w14:textId="77777777" w:rsidR="004E26F6" w:rsidRPr="00A77747" w:rsidRDefault="004E26F6" w:rsidP="004E26F6">
            <w:pPr>
              <w:tabs>
                <w:tab w:val="left" w:pos="0"/>
              </w:tabs>
              <w:rPr>
                <w:sz w:val="28"/>
                <w:szCs w:val="28"/>
              </w:rPr>
            </w:pPr>
            <w:r w:rsidRPr="00A77747">
              <w:rPr>
                <w:sz w:val="28"/>
                <w:szCs w:val="28"/>
              </w:rPr>
              <w:t>290</w:t>
            </w:r>
          </w:p>
        </w:tc>
        <w:tc>
          <w:tcPr>
            <w:tcW w:w="1416" w:type="dxa"/>
          </w:tcPr>
          <w:p w14:paraId="3750E128" w14:textId="77777777" w:rsidR="004E26F6" w:rsidRPr="00A77747" w:rsidRDefault="004E26F6" w:rsidP="004E26F6">
            <w:pPr>
              <w:tabs>
                <w:tab w:val="left" w:pos="0"/>
              </w:tabs>
              <w:rPr>
                <w:sz w:val="28"/>
                <w:szCs w:val="28"/>
              </w:rPr>
            </w:pPr>
            <w:r w:rsidRPr="00A77747">
              <w:rPr>
                <w:sz w:val="28"/>
                <w:szCs w:val="28"/>
              </w:rPr>
              <w:t>0</w:t>
            </w:r>
          </w:p>
        </w:tc>
        <w:tc>
          <w:tcPr>
            <w:tcW w:w="1416" w:type="dxa"/>
          </w:tcPr>
          <w:p w14:paraId="34DA8752" w14:textId="77777777" w:rsidR="004E26F6" w:rsidRPr="00A77747" w:rsidRDefault="004E26F6" w:rsidP="004E26F6">
            <w:pPr>
              <w:tabs>
                <w:tab w:val="left" w:pos="0"/>
              </w:tabs>
              <w:rPr>
                <w:sz w:val="28"/>
                <w:szCs w:val="28"/>
              </w:rPr>
            </w:pPr>
            <w:r w:rsidRPr="00A77747">
              <w:rPr>
                <w:sz w:val="28"/>
                <w:szCs w:val="28"/>
              </w:rPr>
              <w:t>0</w:t>
            </w:r>
          </w:p>
        </w:tc>
        <w:tc>
          <w:tcPr>
            <w:tcW w:w="1416" w:type="dxa"/>
          </w:tcPr>
          <w:p w14:paraId="3E863765" w14:textId="77777777" w:rsidR="004E26F6" w:rsidRPr="00A77747" w:rsidRDefault="004E26F6" w:rsidP="004E26F6">
            <w:pPr>
              <w:tabs>
                <w:tab w:val="left" w:pos="0"/>
              </w:tabs>
              <w:rPr>
                <w:sz w:val="28"/>
                <w:szCs w:val="28"/>
              </w:rPr>
            </w:pPr>
            <w:r w:rsidRPr="00A77747">
              <w:rPr>
                <w:sz w:val="28"/>
                <w:szCs w:val="28"/>
              </w:rPr>
              <w:t>80</w:t>
            </w:r>
          </w:p>
        </w:tc>
        <w:tc>
          <w:tcPr>
            <w:tcW w:w="1416" w:type="dxa"/>
          </w:tcPr>
          <w:p w14:paraId="3E07F908" w14:textId="77777777" w:rsidR="004E26F6" w:rsidRPr="00A77747" w:rsidRDefault="004E26F6" w:rsidP="004E26F6">
            <w:pPr>
              <w:tabs>
                <w:tab w:val="left" w:pos="0"/>
              </w:tabs>
              <w:rPr>
                <w:b/>
                <w:sz w:val="28"/>
                <w:szCs w:val="28"/>
              </w:rPr>
            </w:pPr>
            <w:r w:rsidRPr="00A77747">
              <w:rPr>
                <w:b/>
                <w:sz w:val="28"/>
                <w:szCs w:val="28"/>
              </w:rPr>
              <w:t>129</w:t>
            </w:r>
          </w:p>
        </w:tc>
        <w:tc>
          <w:tcPr>
            <w:tcW w:w="1416" w:type="dxa"/>
          </w:tcPr>
          <w:p w14:paraId="52E96B7E" w14:textId="77777777" w:rsidR="004E26F6" w:rsidRPr="00A77747" w:rsidRDefault="004E26F6" w:rsidP="004E26F6">
            <w:pPr>
              <w:tabs>
                <w:tab w:val="left" w:pos="0"/>
              </w:tabs>
              <w:rPr>
                <w:sz w:val="28"/>
                <w:szCs w:val="28"/>
              </w:rPr>
            </w:pPr>
            <w:r w:rsidRPr="00A77747">
              <w:rPr>
                <w:sz w:val="28"/>
                <w:szCs w:val="28"/>
              </w:rPr>
              <w:t>81</w:t>
            </w:r>
          </w:p>
        </w:tc>
      </w:tr>
    </w:tbl>
    <w:p w14:paraId="6CC5954F" w14:textId="77777777" w:rsidR="004E26F6" w:rsidRPr="00A77747" w:rsidRDefault="004E26F6" w:rsidP="004E26F6">
      <w:pPr>
        <w:tabs>
          <w:tab w:val="left" w:pos="0"/>
        </w:tabs>
        <w:ind w:firstLine="709"/>
        <w:jc w:val="both"/>
        <w:rPr>
          <w:sz w:val="28"/>
          <w:szCs w:val="28"/>
        </w:rPr>
      </w:pPr>
    </w:p>
    <w:p w14:paraId="72FDF01B" w14:textId="77777777" w:rsidR="004E26F6" w:rsidRPr="00A77747" w:rsidRDefault="004E26F6" w:rsidP="004E26F6">
      <w:pPr>
        <w:rPr>
          <w:sz w:val="28"/>
          <w:szCs w:val="28"/>
        </w:rPr>
      </w:pPr>
    </w:p>
    <w:tbl>
      <w:tblPr>
        <w:tblStyle w:val="42"/>
        <w:tblW w:w="0" w:type="auto"/>
        <w:tblLook w:val="04A0" w:firstRow="1" w:lastRow="0" w:firstColumn="1" w:lastColumn="0" w:noHBand="0" w:noVBand="1"/>
      </w:tblPr>
      <w:tblGrid>
        <w:gridCol w:w="1415"/>
        <w:gridCol w:w="1416"/>
        <w:gridCol w:w="1416"/>
        <w:gridCol w:w="1416"/>
        <w:gridCol w:w="1416"/>
        <w:gridCol w:w="1416"/>
        <w:gridCol w:w="1416"/>
      </w:tblGrid>
      <w:tr w:rsidR="004E26F6" w:rsidRPr="00A77747" w14:paraId="11A4A6F5" w14:textId="77777777" w:rsidTr="004E26F6">
        <w:tc>
          <w:tcPr>
            <w:tcW w:w="1415" w:type="dxa"/>
          </w:tcPr>
          <w:p w14:paraId="12F1381E" w14:textId="77777777" w:rsidR="004E26F6" w:rsidRPr="00A77747" w:rsidRDefault="004E26F6" w:rsidP="004E26F6">
            <w:pPr>
              <w:tabs>
                <w:tab w:val="left" w:pos="0"/>
              </w:tabs>
              <w:rPr>
                <w:sz w:val="28"/>
                <w:szCs w:val="28"/>
              </w:rPr>
            </w:pPr>
            <w:r w:rsidRPr="00A77747">
              <w:rPr>
                <w:sz w:val="28"/>
                <w:szCs w:val="28"/>
              </w:rPr>
              <w:t>2019</w:t>
            </w:r>
          </w:p>
        </w:tc>
        <w:tc>
          <w:tcPr>
            <w:tcW w:w="1416" w:type="dxa"/>
          </w:tcPr>
          <w:p w14:paraId="4B029790" w14:textId="77777777" w:rsidR="004E26F6" w:rsidRPr="00A77747" w:rsidRDefault="004E26F6" w:rsidP="004E26F6">
            <w:pPr>
              <w:tabs>
                <w:tab w:val="left" w:pos="0"/>
              </w:tabs>
              <w:rPr>
                <w:sz w:val="28"/>
                <w:szCs w:val="28"/>
              </w:rPr>
            </w:pPr>
            <w:r w:rsidRPr="00A77747">
              <w:rPr>
                <w:sz w:val="28"/>
                <w:szCs w:val="28"/>
              </w:rPr>
              <w:t>всего</w:t>
            </w:r>
          </w:p>
        </w:tc>
        <w:tc>
          <w:tcPr>
            <w:tcW w:w="1416" w:type="dxa"/>
          </w:tcPr>
          <w:p w14:paraId="3D7D3FC9" w14:textId="77777777" w:rsidR="004E26F6" w:rsidRPr="00A77747" w:rsidRDefault="004E26F6" w:rsidP="004E26F6">
            <w:pPr>
              <w:tabs>
                <w:tab w:val="left" w:pos="0"/>
              </w:tabs>
              <w:rPr>
                <w:sz w:val="28"/>
                <w:szCs w:val="28"/>
              </w:rPr>
            </w:pPr>
            <w:r w:rsidRPr="00A77747">
              <w:rPr>
                <w:sz w:val="28"/>
                <w:szCs w:val="28"/>
              </w:rPr>
              <w:t>14-15</w:t>
            </w:r>
          </w:p>
        </w:tc>
        <w:tc>
          <w:tcPr>
            <w:tcW w:w="1416" w:type="dxa"/>
          </w:tcPr>
          <w:p w14:paraId="0904DF02" w14:textId="77777777" w:rsidR="004E26F6" w:rsidRPr="00A77747" w:rsidRDefault="004E26F6" w:rsidP="004E26F6">
            <w:pPr>
              <w:tabs>
                <w:tab w:val="left" w:pos="0"/>
              </w:tabs>
              <w:rPr>
                <w:sz w:val="28"/>
                <w:szCs w:val="28"/>
              </w:rPr>
            </w:pPr>
            <w:r w:rsidRPr="00A77747">
              <w:rPr>
                <w:sz w:val="28"/>
                <w:szCs w:val="28"/>
              </w:rPr>
              <w:t>16-17</w:t>
            </w:r>
          </w:p>
        </w:tc>
        <w:tc>
          <w:tcPr>
            <w:tcW w:w="1416" w:type="dxa"/>
          </w:tcPr>
          <w:p w14:paraId="1AEC132A" w14:textId="77777777" w:rsidR="004E26F6" w:rsidRPr="00A77747" w:rsidRDefault="004E26F6" w:rsidP="004E26F6">
            <w:pPr>
              <w:tabs>
                <w:tab w:val="left" w:pos="0"/>
              </w:tabs>
              <w:rPr>
                <w:sz w:val="28"/>
                <w:szCs w:val="28"/>
              </w:rPr>
            </w:pPr>
            <w:r w:rsidRPr="00A77747">
              <w:rPr>
                <w:sz w:val="28"/>
                <w:szCs w:val="28"/>
              </w:rPr>
              <w:t>18-24</w:t>
            </w:r>
          </w:p>
        </w:tc>
        <w:tc>
          <w:tcPr>
            <w:tcW w:w="1416" w:type="dxa"/>
          </w:tcPr>
          <w:p w14:paraId="6DA7F803" w14:textId="77777777" w:rsidR="004E26F6" w:rsidRPr="00A77747" w:rsidRDefault="004E26F6" w:rsidP="004E26F6">
            <w:pPr>
              <w:tabs>
                <w:tab w:val="left" w:pos="0"/>
              </w:tabs>
              <w:rPr>
                <w:b/>
                <w:sz w:val="28"/>
                <w:szCs w:val="28"/>
              </w:rPr>
            </w:pPr>
            <w:r w:rsidRPr="00A77747">
              <w:rPr>
                <w:b/>
                <w:sz w:val="28"/>
                <w:szCs w:val="28"/>
              </w:rPr>
              <w:t>25-34</w:t>
            </w:r>
          </w:p>
        </w:tc>
        <w:tc>
          <w:tcPr>
            <w:tcW w:w="1416" w:type="dxa"/>
          </w:tcPr>
          <w:p w14:paraId="5FE28F69" w14:textId="77777777" w:rsidR="004E26F6" w:rsidRPr="00A77747" w:rsidRDefault="004E26F6" w:rsidP="00792608">
            <w:pPr>
              <w:tabs>
                <w:tab w:val="left" w:pos="0"/>
              </w:tabs>
              <w:jc w:val="left"/>
              <w:rPr>
                <w:sz w:val="28"/>
                <w:szCs w:val="28"/>
              </w:rPr>
            </w:pPr>
            <w:r w:rsidRPr="00A77747">
              <w:rPr>
                <w:sz w:val="28"/>
                <w:szCs w:val="28"/>
              </w:rPr>
              <w:t>35 и старше</w:t>
            </w:r>
          </w:p>
        </w:tc>
      </w:tr>
      <w:tr w:rsidR="004E26F6" w:rsidRPr="00A77747" w14:paraId="5742DCF2" w14:textId="77777777" w:rsidTr="004E26F6">
        <w:tc>
          <w:tcPr>
            <w:tcW w:w="1415" w:type="dxa"/>
          </w:tcPr>
          <w:p w14:paraId="74A5C97C" w14:textId="77777777" w:rsidR="004E26F6" w:rsidRPr="00A77747" w:rsidRDefault="004E26F6" w:rsidP="004E26F6">
            <w:pPr>
              <w:tabs>
                <w:tab w:val="left" w:pos="0"/>
              </w:tabs>
              <w:rPr>
                <w:sz w:val="28"/>
                <w:szCs w:val="28"/>
              </w:rPr>
            </w:pPr>
            <w:r w:rsidRPr="00A77747">
              <w:rPr>
                <w:sz w:val="28"/>
                <w:szCs w:val="28"/>
              </w:rPr>
              <w:t>мужчины</w:t>
            </w:r>
          </w:p>
        </w:tc>
        <w:tc>
          <w:tcPr>
            <w:tcW w:w="1416" w:type="dxa"/>
          </w:tcPr>
          <w:p w14:paraId="172F9B00" w14:textId="77777777" w:rsidR="004E26F6" w:rsidRPr="00A77747" w:rsidRDefault="004E26F6" w:rsidP="004E26F6">
            <w:pPr>
              <w:tabs>
                <w:tab w:val="left" w:pos="0"/>
              </w:tabs>
              <w:rPr>
                <w:sz w:val="28"/>
                <w:szCs w:val="28"/>
              </w:rPr>
            </w:pPr>
            <w:r w:rsidRPr="00A77747">
              <w:rPr>
                <w:sz w:val="28"/>
                <w:szCs w:val="28"/>
              </w:rPr>
              <w:t>255</w:t>
            </w:r>
          </w:p>
        </w:tc>
        <w:tc>
          <w:tcPr>
            <w:tcW w:w="1416" w:type="dxa"/>
          </w:tcPr>
          <w:p w14:paraId="185A19B5" w14:textId="77777777" w:rsidR="004E26F6" w:rsidRPr="00A77747" w:rsidRDefault="004E26F6" w:rsidP="004E26F6">
            <w:pPr>
              <w:tabs>
                <w:tab w:val="left" w:pos="0"/>
              </w:tabs>
              <w:rPr>
                <w:sz w:val="28"/>
                <w:szCs w:val="28"/>
              </w:rPr>
            </w:pPr>
            <w:r w:rsidRPr="00A77747">
              <w:rPr>
                <w:sz w:val="28"/>
                <w:szCs w:val="28"/>
              </w:rPr>
              <w:t>0</w:t>
            </w:r>
          </w:p>
        </w:tc>
        <w:tc>
          <w:tcPr>
            <w:tcW w:w="1416" w:type="dxa"/>
          </w:tcPr>
          <w:p w14:paraId="5398EBE6" w14:textId="77777777" w:rsidR="004E26F6" w:rsidRPr="00A77747" w:rsidRDefault="004E26F6" w:rsidP="004E26F6">
            <w:pPr>
              <w:tabs>
                <w:tab w:val="left" w:pos="0"/>
              </w:tabs>
              <w:rPr>
                <w:sz w:val="28"/>
                <w:szCs w:val="28"/>
              </w:rPr>
            </w:pPr>
            <w:r w:rsidRPr="00A77747">
              <w:rPr>
                <w:sz w:val="28"/>
                <w:szCs w:val="28"/>
              </w:rPr>
              <w:t>0</w:t>
            </w:r>
          </w:p>
        </w:tc>
        <w:tc>
          <w:tcPr>
            <w:tcW w:w="1416" w:type="dxa"/>
          </w:tcPr>
          <w:p w14:paraId="2C9ECAC5" w14:textId="77777777" w:rsidR="004E26F6" w:rsidRPr="00A77747" w:rsidRDefault="004E26F6" w:rsidP="004E26F6">
            <w:pPr>
              <w:tabs>
                <w:tab w:val="left" w:pos="0"/>
              </w:tabs>
              <w:rPr>
                <w:sz w:val="28"/>
                <w:szCs w:val="28"/>
              </w:rPr>
            </w:pPr>
            <w:r w:rsidRPr="00A77747">
              <w:rPr>
                <w:sz w:val="28"/>
                <w:szCs w:val="28"/>
              </w:rPr>
              <w:t>53</w:t>
            </w:r>
          </w:p>
        </w:tc>
        <w:tc>
          <w:tcPr>
            <w:tcW w:w="1416" w:type="dxa"/>
          </w:tcPr>
          <w:p w14:paraId="62D5B6D7" w14:textId="77777777" w:rsidR="004E26F6" w:rsidRPr="00A77747" w:rsidRDefault="004E26F6" w:rsidP="004E26F6">
            <w:pPr>
              <w:tabs>
                <w:tab w:val="left" w:pos="0"/>
              </w:tabs>
              <w:rPr>
                <w:b/>
                <w:sz w:val="28"/>
                <w:szCs w:val="28"/>
              </w:rPr>
            </w:pPr>
            <w:r w:rsidRPr="00A77747">
              <w:rPr>
                <w:b/>
                <w:sz w:val="28"/>
                <w:szCs w:val="28"/>
              </w:rPr>
              <w:t>131</w:t>
            </w:r>
          </w:p>
        </w:tc>
        <w:tc>
          <w:tcPr>
            <w:tcW w:w="1416" w:type="dxa"/>
          </w:tcPr>
          <w:p w14:paraId="3BD436B0" w14:textId="77777777" w:rsidR="004E26F6" w:rsidRPr="00A77747" w:rsidRDefault="004E26F6" w:rsidP="004E26F6">
            <w:pPr>
              <w:tabs>
                <w:tab w:val="left" w:pos="0"/>
              </w:tabs>
              <w:rPr>
                <w:sz w:val="28"/>
                <w:szCs w:val="28"/>
              </w:rPr>
            </w:pPr>
            <w:r w:rsidRPr="00A77747">
              <w:rPr>
                <w:sz w:val="28"/>
                <w:szCs w:val="28"/>
              </w:rPr>
              <w:t>71</w:t>
            </w:r>
          </w:p>
        </w:tc>
      </w:tr>
      <w:tr w:rsidR="004E26F6" w:rsidRPr="00A77747" w14:paraId="6363105E" w14:textId="77777777" w:rsidTr="004E26F6">
        <w:tc>
          <w:tcPr>
            <w:tcW w:w="1415" w:type="dxa"/>
          </w:tcPr>
          <w:p w14:paraId="3B23160B" w14:textId="77777777" w:rsidR="004E26F6" w:rsidRPr="00A77747" w:rsidRDefault="004E26F6" w:rsidP="004E26F6">
            <w:pPr>
              <w:tabs>
                <w:tab w:val="left" w:pos="0"/>
              </w:tabs>
              <w:rPr>
                <w:sz w:val="28"/>
                <w:szCs w:val="28"/>
              </w:rPr>
            </w:pPr>
            <w:r w:rsidRPr="00A77747">
              <w:rPr>
                <w:sz w:val="28"/>
                <w:szCs w:val="28"/>
              </w:rPr>
              <w:t>женщины</w:t>
            </w:r>
          </w:p>
        </w:tc>
        <w:tc>
          <w:tcPr>
            <w:tcW w:w="1416" w:type="dxa"/>
          </w:tcPr>
          <w:p w14:paraId="4C116D93" w14:textId="77777777" w:rsidR="004E26F6" w:rsidRPr="00A77747" w:rsidRDefault="004E26F6" w:rsidP="004E26F6">
            <w:pPr>
              <w:tabs>
                <w:tab w:val="left" w:pos="0"/>
              </w:tabs>
              <w:rPr>
                <w:sz w:val="28"/>
                <w:szCs w:val="28"/>
              </w:rPr>
            </w:pPr>
            <w:r w:rsidRPr="00A77747">
              <w:rPr>
                <w:sz w:val="28"/>
                <w:szCs w:val="28"/>
              </w:rPr>
              <w:t>255</w:t>
            </w:r>
          </w:p>
        </w:tc>
        <w:tc>
          <w:tcPr>
            <w:tcW w:w="1416" w:type="dxa"/>
          </w:tcPr>
          <w:p w14:paraId="53A5887A" w14:textId="77777777" w:rsidR="004E26F6" w:rsidRPr="00A77747" w:rsidRDefault="004E26F6" w:rsidP="004E26F6">
            <w:pPr>
              <w:tabs>
                <w:tab w:val="left" w:pos="0"/>
              </w:tabs>
              <w:rPr>
                <w:sz w:val="28"/>
                <w:szCs w:val="28"/>
              </w:rPr>
            </w:pPr>
            <w:r w:rsidRPr="00A77747">
              <w:rPr>
                <w:sz w:val="28"/>
                <w:szCs w:val="28"/>
              </w:rPr>
              <w:t>0</w:t>
            </w:r>
          </w:p>
        </w:tc>
        <w:tc>
          <w:tcPr>
            <w:tcW w:w="1416" w:type="dxa"/>
          </w:tcPr>
          <w:p w14:paraId="107195A0" w14:textId="77777777" w:rsidR="004E26F6" w:rsidRPr="00A77747" w:rsidRDefault="004E26F6" w:rsidP="004E26F6">
            <w:pPr>
              <w:tabs>
                <w:tab w:val="left" w:pos="0"/>
              </w:tabs>
              <w:rPr>
                <w:sz w:val="28"/>
                <w:szCs w:val="28"/>
              </w:rPr>
            </w:pPr>
            <w:r w:rsidRPr="00A77747">
              <w:rPr>
                <w:sz w:val="28"/>
                <w:szCs w:val="28"/>
              </w:rPr>
              <w:t>0</w:t>
            </w:r>
          </w:p>
        </w:tc>
        <w:tc>
          <w:tcPr>
            <w:tcW w:w="1416" w:type="dxa"/>
          </w:tcPr>
          <w:p w14:paraId="7085E4C7" w14:textId="77777777" w:rsidR="004E26F6" w:rsidRPr="00A77747" w:rsidRDefault="004E26F6" w:rsidP="004E26F6">
            <w:pPr>
              <w:tabs>
                <w:tab w:val="left" w:pos="0"/>
              </w:tabs>
              <w:rPr>
                <w:b/>
                <w:sz w:val="28"/>
                <w:szCs w:val="28"/>
              </w:rPr>
            </w:pPr>
            <w:r w:rsidRPr="00A77747">
              <w:rPr>
                <w:b/>
                <w:sz w:val="28"/>
                <w:szCs w:val="28"/>
              </w:rPr>
              <w:t>118</w:t>
            </w:r>
          </w:p>
        </w:tc>
        <w:tc>
          <w:tcPr>
            <w:tcW w:w="1416" w:type="dxa"/>
          </w:tcPr>
          <w:p w14:paraId="5BA69556" w14:textId="77777777" w:rsidR="004E26F6" w:rsidRPr="00A77747" w:rsidRDefault="004E26F6" w:rsidP="004E26F6">
            <w:pPr>
              <w:tabs>
                <w:tab w:val="left" w:pos="0"/>
              </w:tabs>
              <w:rPr>
                <w:sz w:val="28"/>
                <w:szCs w:val="28"/>
              </w:rPr>
            </w:pPr>
            <w:r w:rsidRPr="00A77747">
              <w:rPr>
                <w:sz w:val="28"/>
                <w:szCs w:val="28"/>
              </w:rPr>
              <w:t>81</w:t>
            </w:r>
          </w:p>
        </w:tc>
        <w:tc>
          <w:tcPr>
            <w:tcW w:w="1416" w:type="dxa"/>
          </w:tcPr>
          <w:p w14:paraId="20BBE594" w14:textId="77777777" w:rsidR="004E26F6" w:rsidRPr="00A77747" w:rsidRDefault="004E26F6" w:rsidP="004E26F6">
            <w:pPr>
              <w:tabs>
                <w:tab w:val="left" w:pos="0"/>
              </w:tabs>
              <w:rPr>
                <w:sz w:val="28"/>
                <w:szCs w:val="28"/>
              </w:rPr>
            </w:pPr>
            <w:r w:rsidRPr="00A77747">
              <w:rPr>
                <w:sz w:val="28"/>
                <w:szCs w:val="28"/>
              </w:rPr>
              <w:t>56</w:t>
            </w:r>
          </w:p>
        </w:tc>
      </w:tr>
    </w:tbl>
    <w:p w14:paraId="6A77C96D" w14:textId="77777777" w:rsidR="004E26F6" w:rsidRPr="00A77747" w:rsidRDefault="004E26F6" w:rsidP="004E26F6">
      <w:pPr>
        <w:tabs>
          <w:tab w:val="left" w:pos="0"/>
        </w:tabs>
        <w:ind w:firstLine="709"/>
        <w:jc w:val="both"/>
        <w:rPr>
          <w:sz w:val="28"/>
          <w:szCs w:val="28"/>
        </w:rPr>
      </w:pPr>
    </w:p>
    <w:p w14:paraId="10774E4A" w14:textId="77777777" w:rsidR="004E26F6" w:rsidRPr="00A77747" w:rsidRDefault="004E26F6" w:rsidP="004E26F6">
      <w:pPr>
        <w:tabs>
          <w:tab w:val="left" w:pos="0"/>
        </w:tabs>
        <w:ind w:firstLine="709"/>
        <w:jc w:val="both"/>
        <w:rPr>
          <w:sz w:val="28"/>
          <w:szCs w:val="28"/>
        </w:rPr>
      </w:pPr>
      <w:r w:rsidRPr="00A77747">
        <w:rPr>
          <w:sz w:val="28"/>
          <w:szCs w:val="28"/>
        </w:rPr>
        <w:t xml:space="preserve">Браком называется такая форма отношений между мужчинами и женщинами, которая определяет права и обязанности по отношению друг к другу и к детям. В любом случае, нельзя забывать, что целью серьезных взаимоотношений является стремление к счастливой жизни в любви и гармонии, поэтому и подходить к вопросу создания семьи нужно ответственно, руководствуясь глубокими чувствами и уважением между партнёрами. Особенно ответственно в прошедшем году подошли к решению создания семьи невесты </w:t>
      </w:r>
      <w:r w:rsidRPr="00A77747">
        <w:rPr>
          <w:b/>
          <w:sz w:val="28"/>
          <w:szCs w:val="28"/>
        </w:rPr>
        <w:t>18-24</w:t>
      </w:r>
      <w:r w:rsidRPr="00A77747">
        <w:rPr>
          <w:sz w:val="28"/>
          <w:szCs w:val="28"/>
        </w:rPr>
        <w:t xml:space="preserve"> и женихи </w:t>
      </w:r>
      <w:r w:rsidRPr="00A77747">
        <w:rPr>
          <w:b/>
          <w:sz w:val="28"/>
          <w:szCs w:val="28"/>
        </w:rPr>
        <w:t>25 - 34</w:t>
      </w:r>
      <w:r w:rsidRPr="00A77747">
        <w:rPr>
          <w:sz w:val="28"/>
          <w:szCs w:val="28"/>
        </w:rPr>
        <w:t xml:space="preserve"> лет. </w:t>
      </w:r>
    </w:p>
    <w:p w14:paraId="4C0331BE" w14:textId="77777777" w:rsidR="004E26F6" w:rsidRPr="00A77747" w:rsidRDefault="004E26F6" w:rsidP="004E26F6">
      <w:pPr>
        <w:tabs>
          <w:tab w:val="left" w:pos="0"/>
        </w:tabs>
        <w:ind w:firstLine="709"/>
        <w:jc w:val="both"/>
        <w:rPr>
          <w:sz w:val="28"/>
          <w:szCs w:val="28"/>
        </w:rPr>
      </w:pPr>
    </w:p>
    <w:tbl>
      <w:tblPr>
        <w:tblStyle w:val="42"/>
        <w:tblW w:w="9918" w:type="dxa"/>
        <w:tblLook w:val="04A0" w:firstRow="1" w:lastRow="0" w:firstColumn="1" w:lastColumn="0" w:noHBand="0" w:noVBand="1"/>
      </w:tblPr>
      <w:tblGrid>
        <w:gridCol w:w="3256"/>
        <w:gridCol w:w="1134"/>
        <w:gridCol w:w="1275"/>
        <w:gridCol w:w="1418"/>
        <w:gridCol w:w="1417"/>
        <w:gridCol w:w="1418"/>
      </w:tblGrid>
      <w:tr w:rsidR="004E26F6" w:rsidRPr="00A77747" w14:paraId="7D62EF2F" w14:textId="77777777" w:rsidTr="004E26F6">
        <w:tc>
          <w:tcPr>
            <w:tcW w:w="3256" w:type="dxa"/>
          </w:tcPr>
          <w:p w14:paraId="31981D17" w14:textId="77777777" w:rsidR="004E26F6" w:rsidRPr="00A77747" w:rsidRDefault="004E26F6" w:rsidP="004E26F6">
            <w:pPr>
              <w:tabs>
                <w:tab w:val="left" w:pos="0"/>
              </w:tabs>
              <w:rPr>
                <w:color w:val="262D2F"/>
                <w:sz w:val="28"/>
                <w:szCs w:val="28"/>
              </w:rPr>
            </w:pPr>
            <w:r w:rsidRPr="00A77747">
              <w:rPr>
                <w:color w:val="262D2F"/>
                <w:sz w:val="28"/>
                <w:szCs w:val="28"/>
              </w:rPr>
              <w:t>Наименование</w:t>
            </w:r>
          </w:p>
        </w:tc>
        <w:tc>
          <w:tcPr>
            <w:tcW w:w="1134" w:type="dxa"/>
          </w:tcPr>
          <w:p w14:paraId="33A0D7BE" w14:textId="77777777" w:rsidR="004E26F6" w:rsidRPr="00A77747" w:rsidRDefault="004E26F6" w:rsidP="004E26F6">
            <w:pPr>
              <w:tabs>
                <w:tab w:val="left" w:pos="0"/>
              </w:tabs>
              <w:rPr>
                <w:color w:val="262D2F"/>
                <w:sz w:val="28"/>
                <w:szCs w:val="28"/>
              </w:rPr>
            </w:pPr>
            <w:r w:rsidRPr="00A77747">
              <w:rPr>
                <w:color w:val="262D2F"/>
                <w:sz w:val="28"/>
                <w:szCs w:val="28"/>
              </w:rPr>
              <w:t>2015 г.</w:t>
            </w:r>
          </w:p>
        </w:tc>
        <w:tc>
          <w:tcPr>
            <w:tcW w:w="1275" w:type="dxa"/>
          </w:tcPr>
          <w:p w14:paraId="3C816C70" w14:textId="77777777" w:rsidR="004E26F6" w:rsidRPr="00A77747" w:rsidRDefault="004E26F6" w:rsidP="004E26F6">
            <w:pPr>
              <w:tabs>
                <w:tab w:val="left" w:pos="0"/>
              </w:tabs>
              <w:rPr>
                <w:color w:val="262D2F"/>
                <w:sz w:val="28"/>
                <w:szCs w:val="28"/>
              </w:rPr>
            </w:pPr>
            <w:r w:rsidRPr="00A77747">
              <w:rPr>
                <w:color w:val="262D2F"/>
                <w:sz w:val="28"/>
                <w:szCs w:val="28"/>
              </w:rPr>
              <w:t>2016 г.</w:t>
            </w:r>
          </w:p>
        </w:tc>
        <w:tc>
          <w:tcPr>
            <w:tcW w:w="1418" w:type="dxa"/>
          </w:tcPr>
          <w:p w14:paraId="4C29EB6A" w14:textId="77777777" w:rsidR="004E26F6" w:rsidRPr="00A77747" w:rsidRDefault="004E26F6" w:rsidP="004E26F6">
            <w:pPr>
              <w:tabs>
                <w:tab w:val="left" w:pos="0"/>
              </w:tabs>
              <w:rPr>
                <w:color w:val="262D2F"/>
                <w:sz w:val="28"/>
                <w:szCs w:val="28"/>
              </w:rPr>
            </w:pPr>
            <w:r w:rsidRPr="00A77747">
              <w:rPr>
                <w:color w:val="262D2F"/>
                <w:sz w:val="28"/>
                <w:szCs w:val="28"/>
              </w:rPr>
              <w:t>2017 г.</w:t>
            </w:r>
          </w:p>
        </w:tc>
        <w:tc>
          <w:tcPr>
            <w:tcW w:w="1417" w:type="dxa"/>
          </w:tcPr>
          <w:p w14:paraId="7F391C78" w14:textId="77777777" w:rsidR="004E26F6" w:rsidRPr="00A77747" w:rsidRDefault="004E26F6" w:rsidP="004E26F6">
            <w:pPr>
              <w:tabs>
                <w:tab w:val="left" w:pos="0"/>
              </w:tabs>
              <w:rPr>
                <w:color w:val="262D2F"/>
                <w:sz w:val="28"/>
                <w:szCs w:val="28"/>
              </w:rPr>
            </w:pPr>
            <w:r w:rsidRPr="00A77747">
              <w:rPr>
                <w:color w:val="262D2F"/>
                <w:sz w:val="28"/>
                <w:szCs w:val="28"/>
              </w:rPr>
              <w:t>2018 г.</w:t>
            </w:r>
          </w:p>
        </w:tc>
        <w:tc>
          <w:tcPr>
            <w:tcW w:w="1418" w:type="dxa"/>
          </w:tcPr>
          <w:p w14:paraId="4D061510" w14:textId="77777777" w:rsidR="004E26F6" w:rsidRPr="00A77747" w:rsidRDefault="004E26F6" w:rsidP="004E26F6">
            <w:pPr>
              <w:tabs>
                <w:tab w:val="left" w:pos="0"/>
              </w:tabs>
              <w:rPr>
                <w:color w:val="262D2F"/>
                <w:sz w:val="28"/>
                <w:szCs w:val="28"/>
              </w:rPr>
            </w:pPr>
            <w:r w:rsidRPr="00A77747">
              <w:rPr>
                <w:color w:val="262D2F"/>
                <w:sz w:val="28"/>
                <w:szCs w:val="28"/>
              </w:rPr>
              <w:t>2019 г.</w:t>
            </w:r>
          </w:p>
        </w:tc>
      </w:tr>
      <w:tr w:rsidR="004E26F6" w:rsidRPr="00A77747" w14:paraId="003C1A3C" w14:textId="77777777" w:rsidTr="004E26F6">
        <w:tc>
          <w:tcPr>
            <w:tcW w:w="3256" w:type="dxa"/>
          </w:tcPr>
          <w:p w14:paraId="577EDF40" w14:textId="77777777" w:rsidR="004E26F6" w:rsidRPr="00A77747" w:rsidRDefault="004E26F6" w:rsidP="004E26F6">
            <w:pPr>
              <w:tabs>
                <w:tab w:val="left" w:pos="0"/>
              </w:tabs>
              <w:rPr>
                <w:color w:val="262D2F"/>
                <w:sz w:val="28"/>
                <w:szCs w:val="28"/>
              </w:rPr>
            </w:pPr>
            <w:r w:rsidRPr="00A77747">
              <w:rPr>
                <w:color w:val="262D2F"/>
                <w:sz w:val="28"/>
                <w:szCs w:val="28"/>
              </w:rPr>
              <w:t>С несовершеннолетними</w:t>
            </w:r>
          </w:p>
          <w:p w14:paraId="394779C9" w14:textId="77777777" w:rsidR="004E26F6" w:rsidRPr="00A77747" w:rsidRDefault="004E26F6" w:rsidP="004E26F6">
            <w:pPr>
              <w:tabs>
                <w:tab w:val="left" w:pos="0"/>
              </w:tabs>
              <w:rPr>
                <w:color w:val="262D2F"/>
                <w:sz w:val="28"/>
                <w:szCs w:val="28"/>
              </w:rPr>
            </w:pPr>
            <w:r w:rsidRPr="00A77747">
              <w:rPr>
                <w:color w:val="262D2F"/>
                <w:sz w:val="28"/>
                <w:szCs w:val="28"/>
              </w:rPr>
              <w:t>гражданами</w:t>
            </w:r>
          </w:p>
        </w:tc>
        <w:tc>
          <w:tcPr>
            <w:tcW w:w="1134" w:type="dxa"/>
          </w:tcPr>
          <w:p w14:paraId="0617DE34" w14:textId="77777777" w:rsidR="004E26F6" w:rsidRPr="00A77747" w:rsidRDefault="004E26F6" w:rsidP="004E26F6">
            <w:pPr>
              <w:tabs>
                <w:tab w:val="left" w:pos="0"/>
              </w:tabs>
              <w:rPr>
                <w:color w:val="262D2F"/>
                <w:sz w:val="28"/>
                <w:szCs w:val="28"/>
              </w:rPr>
            </w:pPr>
            <w:r w:rsidRPr="00A77747">
              <w:rPr>
                <w:color w:val="262D2F"/>
                <w:sz w:val="28"/>
                <w:szCs w:val="28"/>
              </w:rPr>
              <w:t>8</w:t>
            </w:r>
          </w:p>
        </w:tc>
        <w:tc>
          <w:tcPr>
            <w:tcW w:w="1275" w:type="dxa"/>
          </w:tcPr>
          <w:p w14:paraId="5CB41D9F" w14:textId="77777777" w:rsidR="004E26F6" w:rsidRPr="00A77747" w:rsidRDefault="004E26F6" w:rsidP="004E26F6">
            <w:pPr>
              <w:tabs>
                <w:tab w:val="left" w:pos="0"/>
              </w:tabs>
              <w:rPr>
                <w:color w:val="262D2F"/>
                <w:sz w:val="28"/>
                <w:szCs w:val="28"/>
              </w:rPr>
            </w:pPr>
            <w:r w:rsidRPr="00A77747">
              <w:rPr>
                <w:color w:val="262D2F"/>
                <w:sz w:val="28"/>
                <w:szCs w:val="28"/>
              </w:rPr>
              <w:t>2</w:t>
            </w:r>
          </w:p>
        </w:tc>
        <w:tc>
          <w:tcPr>
            <w:tcW w:w="1418" w:type="dxa"/>
          </w:tcPr>
          <w:p w14:paraId="04E14777" w14:textId="77777777" w:rsidR="004E26F6" w:rsidRPr="00A77747" w:rsidRDefault="004E26F6" w:rsidP="004E26F6">
            <w:pPr>
              <w:tabs>
                <w:tab w:val="left" w:pos="0"/>
              </w:tabs>
              <w:rPr>
                <w:color w:val="262D2F"/>
                <w:sz w:val="28"/>
                <w:szCs w:val="28"/>
              </w:rPr>
            </w:pPr>
            <w:r w:rsidRPr="00A77747">
              <w:rPr>
                <w:color w:val="262D2F"/>
                <w:sz w:val="28"/>
                <w:szCs w:val="28"/>
              </w:rPr>
              <w:t>0</w:t>
            </w:r>
          </w:p>
        </w:tc>
        <w:tc>
          <w:tcPr>
            <w:tcW w:w="1417" w:type="dxa"/>
          </w:tcPr>
          <w:p w14:paraId="517F4685" w14:textId="77777777" w:rsidR="004E26F6" w:rsidRPr="00A77747" w:rsidRDefault="004E26F6" w:rsidP="004E26F6">
            <w:pPr>
              <w:tabs>
                <w:tab w:val="left" w:pos="0"/>
              </w:tabs>
              <w:rPr>
                <w:color w:val="262D2F"/>
                <w:sz w:val="28"/>
                <w:szCs w:val="28"/>
              </w:rPr>
            </w:pPr>
            <w:r w:rsidRPr="00A77747">
              <w:rPr>
                <w:color w:val="262D2F"/>
                <w:sz w:val="28"/>
                <w:szCs w:val="28"/>
              </w:rPr>
              <w:t>0</w:t>
            </w:r>
          </w:p>
        </w:tc>
        <w:tc>
          <w:tcPr>
            <w:tcW w:w="1418" w:type="dxa"/>
          </w:tcPr>
          <w:p w14:paraId="1AC12F31" w14:textId="77777777" w:rsidR="004E26F6" w:rsidRPr="00A77747" w:rsidRDefault="004E26F6" w:rsidP="004E26F6">
            <w:pPr>
              <w:tabs>
                <w:tab w:val="left" w:pos="0"/>
              </w:tabs>
              <w:rPr>
                <w:color w:val="262D2F"/>
                <w:sz w:val="28"/>
                <w:szCs w:val="28"/>
              </w:rPr>
            </w:pPr>
            <w:r w:rsidRPr="00A77747">
              <w:rPr>
                <w:color w:val="262D2F"/>
                <w:sz w:val="28"/>
                <w:szCs w:val="28"/>
              </w:rPr>
              <w:t>0</w:t>
            </w:r>
          </w:p>
        </w:tc>
      </w:tr>
      <w:tr w:rsidR="004E26F6" w:rsidRPr="00A77747" w14:paraId="12099F3C" w14:textId="77777777" w:rsidTr="004E26F6">
        <w:tc>
          <w:tcPr>
            <w:tcW w:w="3256" w:type="dxa"/>
          </w:tcPr>
          <w:p w14:paraId="1CC72273" w14:textId="77777777" w:rsidR="004E26F6" w:rsidRPr="00A77747" w:rsidRDefault="004E26F6" w:rsidP="004E26F6">
            <w:pPr>
              <w:tabs>
                <w:tab w:val="left" w:pos="0"/>
              </w:tabs>
              <w:jc w:val="left"/>
              <w:rPr>
                <w:color w:val="262D2F"/>
                <w:sz w:val="28"/>
                <w:szCs w:val="28"/>
              </w:rPr>
            </w:pPr>
            <w:r w:rsidRPr="00A77747">
              <w:rPr>
                <w:color w:val="262D2F"/>
                <w:sz w:val="28"/>
                <w:szCs w:val="28"/>
              </w:rPr>
              <w:t>С иностранными гражданами</w:t>
            </w:r>
          </w:p>
        </w:tc>
        <w:tc>
          <w:tcPr>
            <w:tcW w:w="1134" w:type="dxa"/>
          </w:tcPr>
          <w:p w14:paraId="1E816787" w14:textId="77777777" w:rsidR="004E26F6" w:rsidRPr="00A77747" w:rsidRDefault="004E26F6" w:rsidP="004E26F6">
            <w:pPr>
              <w:tabs>
                <w:tab w:val="left" w:pos="0"/>
              </w:tabs>
              <w:rPr>
                <w:color w:val="262D2F"/>
                <w:sz w:val="28"/>
                <w:szCs w:val="28"/>
              </w:rPr>
            </w:pPr>
            <w:r w:rsidRPr="00A77747">
              <w:rPr>
                <w:color w:val="262D2F"/>
                <w:sz w:val="28"/>
                <w:szCs w:val="28"/>
              </w:rPr>
              <w:t>46</w:t>
            </w:r>
          </w:p>
        </w:tc>
        <w:tc>
          <w:tcPr>
            <w:tcW w:w="1275" w:type="dxa"/>
          </w:tcPr>
          <w:p w14:paraId="656D6E6C" w14:textId="77777777" w:rsidR="004E26F6" w:rsidRPr="00A77747" w:rsidRDefault="004E26F6" w:rsidP="004E26F6">
            <w:pPr>
              <w:tabs>
                <w:tab w:val="left" w:pos="0"/>
              </w:tabs>
              <w:rPr>
                <w:color w:val="262D2F"/>
                <w:sz w:val="28"/>
                <w:szCs w:val="28"/>
              </w:rPr>
            </w:pPr>
            <w:r w:rsidRPr="00A77747">
              <w:rPr>
                <w:color w:val="262D2F"/>
                <w:sz w:val="28"/>
                <w:szCs w:val="28"/>
              </w:rPr>
              <w:t>42</w:t>
            </w:r>
          </w:p>
        </w:tc>
        <w:tc>
          <w:tcPr>
            <w:tcW w:w="1418" w:type="dxa"/>
          </w:tcPr>
          <w:p w14:paraId="323210E8" w14:textId="77777777" w:rsidR="004E26F6" w:rsidRPr="00A77747" w:rsidRDefault="004E26F6" w:rsidP="004E26F6">
            <w:pPr>
              <w:tabs>
                <w:tab w:val="left" w:pos="0"/>
              </w:tabs>
              <w:rPr>
                <w:color w:val="262D2F"/>
                <w:sz w:val="28"/>
                <w:szCs w:val="28"/>
              </w:rPr>
            </w:pPr>
            <w:r w:rsidRPr="00A77747">
              <w:rPr>
                <w:color w:val="262D2F"/>
                <w:sz w:val="28"/>
                <w:szCs w:val="28"/>
              </w:rPr>
              <w:t>60</w:t>
            </w:r>
          </w:p>
        </w:tc>
        <w:tc>
          <w:tcPr>
            <w:tcW w:w="1417" w:type="dxa"/>
          </w:tcPr>
          <w:p w14:paraId="45BF6ECB" w14:textId="77777777" w:rsidR="004E26F6" w:rsidRPr="00A77747" w:rsidRDefault="004E26F6" w:rsidP="004E26F6">
            <w:pPr>
              <w:tabs>
                <w:tab w:val="left" w:pos="0"/>
              </w:tabs>
              <w:rPr>
                <w:color w:val="262D2F"/>
                <w:sz w:val="28"/>
                <w:szCs w:val="28"/>
              </w:rPr>
            </w:pPr>
            <w:r w:rsidRPr="00A77747">
              <w:rPr>
                <w:color w:val="262D2F"/>
                <w:sz w:val="28"/>
                <w:szCs w:val="28"/>
              </w:rPr>
              <w:t>38</w:t>
            </w:r>
          </w:p>
        </w:tc>
        <w:tc>
          <w:tcPr>
            <w:tcW w:w="1418" w:type="dxa"/>
          </w:tcPr>
          <w:p w14:paraId="5C0A4BC5" w14:textId="77777777" w:rsidR="004E26F6" w:rsidRPr="00A77747" w:rsidRDefault="004E26F6" w:rsidP="004E26F6">
            <w:pPr>
              <w:tabs>
                <w:tab w:val="left" w:pos="0"/>
              </w:tabs>
              <w:rPr>
                <w:color w:val="262D2F"/>
                <w:sz w:val="28"/>
                <w:szCs w:val="28"/>
              </w:rPr>
            </w:pPr>
            <w:r w:rsidRPr="00A77747">
              <w:rPr>
                <w:color w:val="262D2F"/>
                <w:sz w:val="28"/>
                <w:szCs w:val="28"/>
              </w:rPr>
              <w:t>39</w:t>
            </w:r>
          </w:p>
        </w:tc>
      </w:tr>
    </w:tbl>
    <w:p w14:paraId="162E6C09" w14:textId="77777777" w:rsidR="004E26F6" w:rsidRPr="00A77747" w:rsidRDefault="004E26F6" w:rsidP="004E26F6">
      <w:pPr>
        <w:tabs>
          <w:tab w:val="left" w:pos="0"/>
        </w:tabs>
        <w:ind w:firstLine="709"/>
        <w:jc w:val="both"/>
        <w:rPr>
          <w:color w:val="262D2F"/>
          <w:sz w:val="28"/>
          <w:szCs w:val="28"/>
        </w:rPr>
      </w:pPr>
    </w:p>
    <w:p w14:paraId="0DF34155" w14:textId="77777777" w:rsidR="004E26F6" w:rsidRPr="00A77747" w:rsidRDefault="004E26F6" w:rsidP="00D47A64">
      <w:pPr>
        <w:tabs>
          <w:tab w:val="left" w:pos="0"/>
        </w:tabs>
        <w:ind w:firstLine="709"/>
        <w:jc w:val="both"/>
        <w:rPr>
          <w:sz w:val="28"/>
          <w:szCs w:val="28"/>
        </w:rPr>
      </w:pPr>
      <w:r w:rsidRPr="00A77747">
        <w:rPr>
          <w:sz w:val="28"/>
          <w:szCs w:val="28"/>
        </w:rPr>
        <w:t xml:space="preserve"> Радует, что снижение наблюдается регистраций заключения браков с несовершеннолетними гражданами (2015-8, 2016-2, 2017-0, 2018-0, 2019-0)</w:t>
      </w:r>
    </w:p>
    <w:p w14:paraId="481E05DD" w14:textId="4CD12AB0" w:rsidR="004E26F6" w:rsidRPr="00A77747" w:rsidRDefault="004E26F6" w:rsidP="00D47A64">
      <w:pPr>
        <w:tabs>
          <w:tab w:val="left" w:pos="0"/>
        </w:tabs>
        <w:ind w:firstLine="709"/>
        <w:jc w:val="both"/>
        <w:rPr>
          <w:sz w:val="28"/>
          <w:szCs w:val="28"/>
        </w:rPr>
      </w:pPr>
      <w:r w:rsidRPr="00A77747">
        <w:rPr>
          <w:sz w:val="28"/>
          <w:szCs w:val="28"/>
        </w:rPr>
        <w:t>Число браков с иностранными гражданами -39</w:t>
      </w:r>
    </w:p>
    <w:p w14:paraId="42D3BAAA" w14:textId="77777777" w:rsidR="004E26F6" w:rsidRPr="00A77747" w:rsidRDefault="004E26F6" w:rsidP="00D47A64">
      <w:pPr>
        <w:tabs>
          <w:tab w:val="left" w:pos="0"/>
        </w:tabs>
        <w:ind w:firstLine="709"/>
        <w:jc w:val="both"/>
        <w:rPr>
          <w:sz w:val="28"/>
          <w:szCs w:val="28"/>
        </w:rPr>
      </w:pPr>
      <w:r w:rsidRPr="00A77747">
        <w:rPr>
          <w:sz w:val="28"/>
          <w:szCs w:val="28"/>
        </w:rPr>
        <w:t>Таджикистан-20, Азербайджан-6, Украина-4, Кыргызстан-3, Узбекистан-3,</w:t>
      </w:r>
    </w:p>
    <w:p w14:paraId="4FACDB42" w14:textId="77777777" w:rsidR="004E26F6" w:rsidRPr="00A77747" w:rsidRDefault="004E26F6" w:rsidP="00D47A64">
      <w:pPr>
        <w:tabs>
          <w:tab w:val="left" w:pos="0"/>
        </w:tabs>
        <w:ind w:firstLine="709"/>
        <w:jc w:val="both"/>
        <w:rPr>
          <w:color w:val="262D2F"/>
          <w:sz w:val="28"/>
          <w:szCs w:val="28"/>
        </w:rPr>
      </w:pPr>
      <w:r w:rsidRPr="00A77747">
        <w:rPr>
          <w:sz w:val="28"/>
          <w:szCs w:val="28"/>
        </w:rPr>
        <w:t>Молдова, Казахстан и Турецкая Республика- по 1</w:t>
      </w:r>
    </w:p>
    <w:p w14:paraId="3564421A" w14:textId="77777777" w:rsidR="004E26F6" w:rsidRDefault="004E26F6" w:rsidP="00D47A64">
      <w:pPr>
        <w:tabs>
          <w:tab w:val="left" w:pos="0"/>
        </w:tabs>
        <w:ind w:firstLine="709"/>
        <w:jc w:val="both"/>
        <w:rPr>
          <w:color w:val="000000" w:themeColor="text1"/>
          <w:sz w:val="28"/>
          <w:szCs w:val="28"/>
        </w:rPr>
      </w:pPr>
      <w:r w:rsidRPr="00A77747">
        <w:rPr>
          <w:color w:val="000000" w:themeColor="text1"/>
          <w:sz w:val="28"/>
          <w:szCs w:val="28"/>
        </w:rPr>
        <w:t>Общество создает лишь благоприятные условия для возникновения брака и создания семьи. Непосредственное решение всех проблем, возникающих в браке, - дело самих супругов. Именно они, прежде всего, должны обдумать мотивы заключения брака, иметь представление о материальных, духовных и физиологических сторонах брачной жизни, об ответственности друг перед другом, перед своими детьми, перед обществом.</w:t>
      </w:r>
    </w:p>
    <w:p w14:paraId="1E86460F" w14:textId="77777777" w:rsidR="00792608" w:rsidRDefault="00792608" w:rsidP="00D47A64">
      <w:pPr>
        <w:tabs>
          <w:tab w:val="left" w:pos="0"/>
        </w:tabs>
        <w:ind w:firstLine="709"/>
        <w:jc w:val="both"/>
        <w:rPr>
          <w:color w:val="000000" w:themeColor="text1"/>
          <w:sz w:val="28"/>
          <w:szCs w:val="28"/>
        </w:rPr>
      </w:pPr>
    </w:p>
    <w:p w14:paraId="203A7C5A" w14:textId="77777777" w:rsidR="00792608" w:rsidRDefault="00792608" w:rsidP="00D47A64">
      <w:pPr>
        <w:tabs>
          <w:tab w:val="left" w:pos="0"/>
        </w:tabs>
        <w:ind w:firstLine="709"/>
        <w:jc w:val="both"/>
        <w:rPr>
          <w:color w:val="000000" w:themeColor="text1"/>
          <w:sz w:val="28"/>
          <w:szCs w:val="28"/>
        </w:rPr>
      </w:pPr>
    </w:p>
    <w:p w14:paraId="7EC1466F" w14:textId="77777777" w:rsidR="00792608" w:rsidRDefault="00792608" w:rsidP="00D47A64">
      <w:pPr>
        <w:tabs>
          <w:tab w:val="left" w:pos="0"/>
        </w:tabs>
        <w:ind w:firstLine="709"/>
        <w:jc w:val="both"/>
        <w:rPr>
          <w:color w:val="000000" w:themeColor="text1"/>
          <w:sz w:val="28"/>
          <w:szCs w:val="28"/>
        </w:rPr>
      </w:pPr>
    </w:p>
    <w:p w14:paraId="57B803F0" w14:textId="77777777" w:rsidR="00792608" w:rsidRPr="00A77747" w:rsidRDefault="00792608" w:rsidP="00D47A64">
      <w:pPr>
        <w:tabs>
          <w:tab w:val="left" w:pos="0"/>
        </w:tabs>
        <w:ind w:firstLine="709"/>
        <w:jc w:val="both"/>
        <w:rPr>
          <w:color w:val="000000" w:themeColor="text1"/>
          <w:sz w:val="28"/>
          <w:szCs w:val="28"/>
        </w:rPr>
      </w:pPr>
    </w:p>
    <w:p w14:paraId="16B334C9" w14:textId="77777777" w:rsidR="004E26F6" w:rsidRDefault="004E26F6" w:rsidP="004E26F6">
      <w:pPr>
        <w:tabs>
          <w:tab w:val="left" w:pos="0"/>
        </w:tabs>
        <w:ind w:firstLine="709"/>
        <w:jc w:val="center"/>
        <w:rPr>
          <w:i/>
          <w:color w:val="262D2F"/>
          <w:sz w:val="28"/>
          <w:szCs w:val="28"/>
        </w:rPr>
      </w:pPr>
    </w:p>
    <w:p w14:paraId="73FCB5BE" w14:textId="77777777" w:rsidR="004E26F6" w:rsidRDefault="004E26F6" w:rsidP="004E26F6">
      <w:pPr>
        <w:tabs>
          <w:tab w:val="left" w:pos="0"/>
        </w:tabs>
        <w:ind w:firstLine="709"/>
        <w:jc w:val="center"/>
        <w:rPr>
          <w:i/>
          <w:color w:val="262D2F"/>
          <w:sz w:val="28"/>
          <w:szCs w:val="28"/>
        </w:rPr>
      </w:pPr>
      <w:r>
        <w:rPr>
          <w:i/>
          <w:color w:val="262D2F"/>
          <w:sz w:val="28"/>
          <w:szCs w:val="28"/>
        </w:rPr>
        <w:lastRenderedPageBreak/>
        <w:t>Семейная жизнь не сложилась</w:t>
      </w:r>
    </w:p>
    <w:p w14:paraId="40D5391A" w14:textId="77777777" w:rsidR="004E26F6" w:rsidRDefault="004E26F6" w:rsidP="004E26F6">
      <w:pPr>
        <w:tabs>
          <w:tab w:val="left" w:pos="0"/>
        </w:tabs>
        <w:ind w:firstLine="709"/>
        <w:rPr>
          <w:b/>
          <w:color w:val="262D2F"/>
          <w:sz w:val="28"/>
          <w:szCs w:val="28"/>
        </w:rPr>
      </w:pPr>
    </w:p>
    <w:p w14:paraId="4EFC76AE" w14:textId="77777777" w:rsidR="004E26F6" w:rsidRPr="00D47A64" w:rsidRDefault="004E26F6" w:rsidP="00D47A64">
      <w:pPr>
        <w:tabs>
          <w:tab w:val="left" w:pos="0"/>
        </w:tabs>
        <w:ind w:firstLine="709"/>
        <w:jc w:val="center"/>
        <w:rPr>
          <w:color w:val="262D2F"/>
          <w:sz w:val="28"/>
          <w:szCs w:val="28"/>
        </w:rPr>
      </w:pPr>
      <w:r w:rsidRPr="00D47A64">
        <w:rPr>
          <w:color w:val="262D2F"/>
          <w:sz w:val="28"/>
          <w:szCs w:val="28"/>
        </w:rPr>
        <w:t>Государственная регистрация расторжения брака</w:t>
      </w:r>
    </w:p>
    <w:p w14:paraId="4661E20E" w14:textId="77777777" w:rsidR="004E26F6" w:rsidRPr="00FB5AD5" w:rsidRDefault="004E26F6" w:rsidP="00D47A64">
      <w:pPr>
        <w:tabs>
          <w:tab w:val="left" w:pos="0"/>
        </w:tabs>
        <w:jc w:val="center"/>
        <w:rPr>
          <w:i/>
          <w:color w:val="262D2F"/>
          <w:sz w:val="28"/>
          <w:szCs w:val="28"/>
        </w:rPr>
      </w:pPr>
      <w:r w:rsidRPr="00212F1E">
        <w:rPr>
          <w:i/>
          <w:noProof/>
          <w:color w:val="262D2F"/>
          <w:sz w:val="28"/>
          <w:szCs w:val="28"/>
        </w:rPr>
        <w:drawing>
          <wp:inline distT="0" distB="0" distL="0" distR="0" wp14:anchorId="777BCEDC" wp14:editId="7600B2DA">
            <wp:extent cx="5463540" cy="3260035"/>
            <wp:effectExtent l="0" t="0" r="3810" b="17145"/>
            <wp:docPr id="15360" name="Диаграмма 153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9"/>
              </a:graphicData>
            </a:graphic>
          </wp:inline>
        </w:drawing>
      </w:r>
    </w:p>
    <w:p w14:paraId="3429FBB1" w14:textId="77777777" w:rsidR="004E26F6" w:rsidRPr="00A77747" w:rsidRDefault="004E26F6" w:rsidP="004E26F6">
      <w:pPr>
        <w:tabs>
          <w:tab w:val="left" w:pos="0"/>
        </w:tabs>
        <w:ind w:firstLine="709"/>
        <w:jc w:val="center"/>
        <w:rPr>
          <w:b/>
          <w:color w:val="262D2F"/>
          <w:sz w:val="28"/>
          <w:szCs w:val="28"/>
        </w:rPr>
      </w:pPr>
    </w:p>
    <w:p w14:paraId="49A98F84" w14:textId="77777777" w:rsidR="004E26F6" w:rsidRPr="00A77747" w:rsidRDefault="004E26F6" w:rsidP="004E26F6">
      <w:pPr>
        <w:tabs>
          <w:tab w:val="left" w:pos="0"/>
        </w:tabs>
        <w:ind w:firstLine="709"/>
        <w:jc w:val="both"/>
        <w:rPr>
          <w:color w:val="262D2F"/>
          <w:sz w:val="28"/>
          <w:szCs w:val="28"/>
        </w:rPr>
      </w:pPr>
      <w:r w:rsidRPr="00A77747">
        <w:rPr>
          <w:color w:val="262D2F"/>
          <w:sz w:val="28"/>
          <w:szCs w:val="28"/>
        </w:rPr>
        <w:t xml:space="preserve">Развод - юридически фиксируемый распад брака. По данным службы ЗАГС, в большинстве случаев основанием для регистрации расторжения брака супругов остаётся решение суда - таких актов зарегистрировано 122. По совместному заявлению супругов, не имеющих общих несовершеннолетних детей – 44. </w:t>
      </w:r>
    </w:p>
    <w:p w14:paraId="08F3891B" w14:textId="77777777" w:rsidR="004E26F6" w:rsidRPr="00A77747" w:rsidRDefault="004E26F6" w:rsidP="004E26F6">
      <w:pPr>
        <w:tabs>
          <w:tab w:val="left" w:pos="0"/>
        </w:tabs>
        <w:ind w:firstLine="709"/>
        <w:jc w:val="both"/>
        <w:rPr>
          <w:color w:val="262D2F"/>
          <w:sz w:val="28"/>
          <w:szCs w:val="28"/>
        </w:rPr>
      </w:pPr>
      <w:r w:rsidRPr="00A77747">
        <w:rPr>
          <w:color w:val="262D2F"/>
          <w:sz w:val="28"/>
          <w:szCs w:val="28"/>
        </w:rPr>
        <w:t xml:space="preserve">Наибольшее количество расторжений брака отличается в возрастном диапазоне </w:t>
      </w:r>
      <w:r w:rsidRPr="00A77747">
        <w:rPr>
          <w:b/>
          <w:color w:val="000000" w:themeColor="text1"/>
          <w:sz w:val="28"/>
          <w:szCs w:val="28"/>
        </w:rPr>
        <w:t>25-39 лет</w:t>
      </w:r>
      <w:r w:rsidRPr="00A77747">
        <w:rPr>
          <w:color w:val="262D2F"/>
          <w:sz w:val="28"/>
          <w:szCs w:val="28"/>
        </w:rPr>
        <w:t>. Таким образом, в зону максимального риска попадают молодые пары, имеющие общих несовершеннолетних детей.</w:t>
      </w:r>
    </w:p>
    <w:p w14:paraId="76D36F5F" w14:textId="77777777" w:rsidR="004E26F6" w:rsidRDefault="004E26F6" w:rsidP="004E26F6">
      <w:pPr>
        <w:tabs>
          <w:tab w:val="left" w:pos="-709"/>
        </w:tabs>
        <w:ind w:hanging="709"/>
        <w:jc w:val="center"/>
        <w:rPr>
          <w:color w:val="262D2F"/>
          <w:sz w:val="28"/>
          <w:szCs w:val="28"/>
        </w:rPr>
      </w:pPr>
    </w:p>
    <w:p w14:paraId="28649064" w14:textId="77777777" w:rsidR="004E26F6" w:rsidRPr="00D47A64" w:rsidRDefault="004E26F6" w:rsidP="00D47A64">
      <w:pPr>
        <w:tabs>
          <w:tab w:val="left" w:pos="-709"/>
        </w:tabs>
        <w:jc w:val="center"/>
        <w:rPr>
          <w:color w:val="262D2F"/>
          <w:sz w:val="28"/>
          <w:szCs w:val="28"/>
        </w:rPr>
      </w:pPr>
      <w:r w:rsidRPr="00D47A64">
        <w:rPr>
          <w:sz w:val="28"/>
          <w:szCs w:val="28"/>
        </w:rPr>
        <w:t>Сравнительные показатели государственной регистрации актов о заключении и расторжении брака</w:t>
      </w:r>
    </w:p>
    <w:p w14:paraId="35040FFD" w14:textId="77777777" w:rsidR="004E26F6" w:rsidRDefault="004E26F6" w:rsidP="00D47A64">
      <w:pPr>
        <w:tabs>
          <w:tab w:val="left" w:pos="-709"/>
        </w:tabs>
        <w:jc w:val="center"/>
        <w:rPr>
          <w:color w:val="262D2F"/>
          <w:sz w:val="28"/>
          <w:szCs w:val="28"/>
        </w:rPr>
      </w:pPr>
      <w:r w:rsidRPr="00AB51D4">
        <w:rPr>
          <w:noProof/>
          <w:color w:val="262D2F"/>
          <w:sz w:val="28"/>
          <w:szCs w:val="28"/>
        </w:rPr>
        <w:drawing>
          <wp:inline distT="0" distB="0" distL="0" distR="0" wp14:anchorId="34EB49E0" wp14:editId="04381967">
            <wp:extent cx="5864860" cy="3061252"/>
            <wp:effectExtent l="0" t="0" r="2540" b="6350"/>
            <wp:docPr id="15361" name="Диаграмма 1536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0"/>
              </a:graphicData>
            </a:graphic>
          </wp:inline>
        </w:drawing>
      </w:r>
    </w:p>
    <w:p w14:paraId="77E63792" w14:textId="77777777" w:rsidR="004E26F6" w:rsidRPr="00A77747" w:rsidRDefault="004E26F6" w:rsidP="004E26F6">
      <w:pPr>
        <w:tabs>
          <w:tab w:val="left" w:pos="-709"/>
        </w:tabs>
        <w:ind w:hanging="709"/>
        <w:jc w:val="center"/>
        <w:rPr>
          <w:color w:val="262D2F"/>
          <w:sz w:val="28"/>
          <w:szCs w:val="28"/>
        </w:rPr>
      </w:pPr>
    </w:p>
    <w:p w14:paraId="55EED400" w14:textId="77777777" w:rsidR="004E26F6" w:rsidRPr="00A77747" w:rsidRDefault="004E26F6" w:rsidP="004E26F6">
      <w:pPr>
        <w:tabs>
          <w:tab w:val="left" w:pos="0"/>
        </w:tabs>
        <w:ind w:firstLine="709"/>
        <w:jc w:val="both"/>
        <w:rPr>
          <w:color w:val="262D2F"/>
          <w:sz w:val="28"/>
          <w:szCs w:val="28"/>
        </w:rPr>
      </w:pPr>
      <w:r w:rsidRPr="00A77747">
        <w:rPr>
          <w:color w:val="262D2F"/>
          <w:sz w:val="28"/>
          <w:szCs w:val="28"/>
        </w:rPr>
        <w:t>Сравнительные показатели государственной регистрации заключения и расторжения браков за последние годы остаются неизменными (60% -65%)</w:t>
      </w:r>
    </w:p>
    <w:p w14:paraId="4647D67F" w14:textId="77777777" w:rsidR="004E26F6" w:rsidRPr="00A77747" w:rsidRDefault="004E26F6" w:rsidP="004E26F6">
      <w:pPr>
        <w:tabs>
          <w:tab w:val="left" w:pos="0"/>
        </w:tabs>
        <w:ind w:firstLine="709"/>
        <w:jc w:val="both"/>
        <w:rPr>
          <w:color w:val="262D2F"/>
          <w:sz w:val="28"/>
          <w:szCs w:val="28"/>
        </w:rPr>
      </w:pPr>
      <w:r w:rsidRPr="00A77747">
        <w:rPr>
          <w:color w:val="262D2F"/>
          <w:sz w:val="28"/>
          <w:szCs w:val="28"/>
        </w:rPr>
        <w:t xml:space="preserve">Мнения разведенных супругов, обобщенные и сведенные воедино, дают представления о наиболее распространенных общих причинах, которые приводят к разводу. Причин распада семей называют множество: неумение идти на компромиссы, уступать друг другу, непонимание, эгоизм и ссоры. Нередко причиной являются алкоголизм, бытовые неурядицы, социальные сети. </w:t>
      </w:r>
    </w:p>
    <w:p w14:paraId="4CFC9F73" w14:textId="77777777" w:rsidR="004E26F6" w:rsidRPr="00A77747" w:rsidRDefault="004E26F6" w:rsidP="004E26F6">
      <w:pPr>
        <w:tabs>
          <w:tab w:val="left" w:pos="0"/>
        </w:tabs>
        <w:ind w:firstLine="709"/>
        <w:jc w:val="both"/>
        <w:rPr>
          <w:color w:val="262D2F"/>
          <w:sz w:val="28"/>
          <w:szCs w:val="28"/>
        </w:rPr>
      </w:pPr>
    </w:p>
    <w:p w14:paraId="03E2D4EF" w14:textId="3303DC05" w:rsidR="004E26F6" w:rsidRPr="00A77747" w:rsidRDefault="004E26F6" w:rsidP="00D47A64">
      <w:pPr>
        <w:tabs>
          <w:tab w:val="left" w:pos="0"/>
        </w:tabs>
        <w:ind w:firstLine="709"/>
        <w:jc w:val="center"/>
        <w:rPr>
          <w:color w:val="262D2F"/>
          <w:sz w:val="28"/>
          <w:szCs w:val="28"/>
        </w:rPr>
      </w:pPr>
      <w:r w:rsidRPr="00A77747">
        <w:rPr>
          <w:i/>
          <w:color w:val="262D2F"/>
          <w:sz w:val="28"/>
          <w:szCs w:val="28"/>
        </w:rPr>
        <w:t>Отцовство</w:t>
      </w:r>
    </w:p>
    <w:tbl>
      <w:tblPr>
        <w:tblW w:w="9769" w:type="dxa"/>
        <w:tblInd w:w="132" w:type="dxa"/>
        <w:tblCellMar>
          <w:left w:w="57" w:type="dxa"/>
          <w:right w:w="57" w:type="dxa"/>
        </w:tblCellMar>
        <w:tblLook w:val="04A0" w:firstRow="1" w:lastRow="0" w:firstColumn="1" w:lastColumn="0" w:noHBand="0" w:noVBand="1"/>
      </w:tblPr>
      <w:tblGrid>
        <w:gridCol w:w="4394"/>
        <w:gridCol w:w="1296"/>
        <w:gridCol w:w="1114"/>
        <w:gridCol w:w="992"/>
        <w:gridCol w:w="1973"/>
      </w:tblGrid>
      <w:tr w:rsidR="004E26F6" w:rsidRPr="00A77747" w14:paraId="69CA8694" w14:textId="77777777" w:rsidTr="00D47A64">
        <w:trPr>
          <w:trHeight w:val="284"/>
        </w:trPr>
        <w:tc>
          <w:tcPr>
            <w:tcW w:w="4394"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00F7A11" w14:textId="77777777" w:rsidR="004E26F6" w:rsidRPr="00A77747" w:rsidRDefault="004E26F6" w:rsidP="004E26F6">
            <w:pPr>
              <w:jc w:val="center"/>
              <w:rPr>
                <w:color w:val="262D2F"/>
                <w:sz w:val="22"/>
                <w:szCs w:val="22"/>
              </w:rPr>
            </w:pPr>
            <w:r w:rsidRPr="00A77747">
              <w:rPr>
                <w:color w:val="262D2F"/>
                <w:sz w:val="22"/>
                <w:szCs w:val="22"/>
              </w:rPr>
              <w:t>Наименование</w:t>
            </w:r>
          </w:p>
        </w:tc>
        <w:tc>
          <w:tcPr>
            <w:tcW w:w="3402"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CCA9C37" w14:textId="77777777" w:rsidR="004E26F6" w:rsidRPr="00A77747" w:rsidRDefault="004E26F6" w:rsidP="004E26F6">
            <w:pPr>
              <w:jc w:val="center"/>
              <w:rPr>
                <w:color w:val="262D2F"/>
                <w:sz w:val="22"/>
                <w:szCs w:val="22"/>
              </w:rPr>
            </w:pPr>
            <w:r w:rsidRPr="00A77747">
              <w:rPr>
                <w:color w:val="262D2F"/>
                <w:sz w:val="22"/>
                <w:szCs w:val="22"/>
              </w:rPr>
              <w:t>Год</w:t>
            </w:r>
          </w:p>
        </w:tc>
        <w:tc>
          <w:tcPr>
            <w:tcW w:w="1973"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3D7D31A" w14:textId="77777777" w:rsidR="004E26F6" w:rsidRPr="00A77747" w:rsidRDefault="004E26F6" w:rsidP="004E26F6">
            <w:pPr>
              <w:jc w:val="center"/>
              <w:rPr>
                <w:color w:val="262D2F"/>
                <w:sz w:val="22"/>
                <w:szCs w:val="22"/>
              </w:rPr>
            </w:pPr>
            <w:r w:rsidRPr="00A77747">
              <w:rPr>
                <w:color w:val="262D2F"/>
                <w:sz w:val="22"/>
                <w:szCs w:val="22"/>
              </w:rPr>
              <w:t>Отклонение</w:t>
            </w:r>
          </w:p>
        </w:tc>
      </w:tr>
      <w:tr w:rsidR="004E26F6" w:rsidRPr="00A77747" w14:paraId="37CFCD51" w14:textId="77777777" w:rsidTr="00D47A64">
        <w:trPr>
          <w:trHeight w:val="134"/>
        </w:trPr>
        <w:tc>
          <w:tcPr>
            <w:tcW w:w="4394"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99B874" w14:textId="77777777" w:rsidR="004E26F6" w:rsidRPr="00A77747" w:rsidRDefault="004E26F6" w:rsidP="004E26F6">
            <w:pPr>
              <w:jc w:val="center"/>
              <w:rPr>
                <w:color w:val="262D2F"/>
                <w:sz w:val="22"/>
                <w:szCs w:val="22"/>
              </w:rPr>
            </w:pPr>
          </w:p>
        </w:tc>
        <w:tc>
          <w:tcPr>
            <w:tcW w:w="12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EB04A6B" w14:textId="77777777" w:rsidR="004E26F6" w:rsidRPr="00A77747" w:rsidRDefault="004E26F6" w:rsidP="004E26F6">
            <w:pPr>
              <w:jc w:val="center"/>
              <w:rPr>
                <w:color w:val="262D2F"/>
                <w:sz w:val="22"/>
                <w:szCs w:val="22"/>
              </w:rPr>
            </w:pPr>
            <w:r w:rsidRPr="00A77747">
              <w:rPr>
                <w:b/>
                <w:bCs/>
                <w:color w:val="262D2F"/>
                <w:sz w:val="22"/>
                <w:szCs w:val="22"/>
              </w:rPr>
              <w:t>2017</w:t>
            </w:r>
          </w:p>
        </w:tc>
        <w:tc>
          <w:tcPr>
            <w:tcW w:w="111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3A2E743" w14:textId="77777777" w:rsidR="004E26F6" w:rsidRPr="00A77747" w:rsidRDefault="004E26F6" w:rsidP="004E26F6">
            <w:pPr>
              <w:jc w:val="center"/>
              <w:rPr>
                <w:color w:val="262D2F"/>
                <w:sz w:val="22"/>
                <w:szCs w:val="22"/>
              </w:rPr>
            </w:pPr>
            <w:r w:rsidRPr="00A77747">
              <w:rPr>
                <w:b/>
                <w:bCs/>
                <w:color w:val="262D2F"/>
                <w:sz w:val="22"/>
                <w:szCs w:val="22"/>
              </w:rPr>
              <w:t>2018</w:t>
            </w:r>
          </w:p>
        </w:tc>
        <w:tc>
          <w:tcPr>
            <w:tcW w:w="992" w:type="dxa"/>
            <w:tcBorders>
              <w:top w:val="single" w:sz="8" w:space="0" w:color="000000"/>
              <w:left w:val="single" w:sz="8" w:space="0" w:color="000000"/>
              <w:bottom w:val="single" w:sz="8" w:space="0" w:color="000000"/>
              <w:right w:val="single" w:sz="8" w:space="0" w:color="000000"/>
            </w:tcBorders>
          </w:tcPr>
          <w:p w14:paraId="276A9346" w14:textId="361C8714" w:rsidR="004E26F6" w:rsidRPr="00A77747" w:rsidRDefault="004E26F6" w:rsidP="00D47A64">
            <w:pPr>
              <w:jc w:val="center"/>
              <w:rPr>
                <w:b/>
                <w:color w:val="262D2F"/>
                <w:sz w:val="22"/>
                <w:szCs w:val="22"/>
              </w:rPr>
            </w:pPr>
            <w:r w:rsidRPr="00A77747">
              <w:rPr>
                <w:b/>
                <w:color w:val="262D2F"/>
                <w:sz w:val="22"/>
                <w:szCs w:val="22"/>
              </w:rPr>
              <w:t>2019</w:t>
            </w:r>
          </w:p>
        </w:tc>
        <w:tc>
          <w:tcPr>
            <w:tcW w:w="1973"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A0BF18" w14:textId="77777777" w:rsidR="004E26F6" w:rsidRPr="00A77747" w:rsidRDefault="004E26F6" w:rsidP="004E26F6">
            <w:pPr>
              <w:jc w:val="center"/>
              <w:rPr>
                <w:color w:val="262D2F"/>
                <w:sz w:val="22"/>
                <w:szCs w:val="22"/>
              </w:rPr>
            </w:pPr>
          </w:p>
        </w:tc>
      </w:tr>
      <w:tr w:rsidR="004E26F6" w:rsidRPr="00A77747" w14:paraId="01038239" w14:textId="77777777" w:rsidTr="004E26F6">
        <w:trPr>
          <w:trHeight w:val="154"/>
        </w:trPr>
        <w:tc>
          <w:tcPr>
            <w:tcW w:w="43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A046ED9" w14:textId="77777777" w:rsidR="004E26F6" w:rsidRPr="00A77747" w:rsidRDefault="004E26F6" w:rsidP="004E26F6">
            <w:pPr>
              <w:rPr>
                <w:color w:val="262D2F"/>
                <w:sz w:val="22"/>
                <w:szCs w:val="22"/>
              </w:rPr>
            </w:pPr>
            <w:r w:rsidRPr="00A77747">
              <w:rPr>
                <w:color w:val="262D2F"/>
                <w:sz w:val="22"/>
                <w:szCs w:val="22"/>
              </w:rPr>
              <w:t>Всего</w:t>
            </w:r>
          </w:p>
        </w:tc>
        <w:tc>
          <w:tcPr>
            <w:tcW w:w="12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71D4D2D" w14:textId="77777777" w:rsidR="004E26F6" w:rsidRPr="00A77747" w:rsidRDefault="004E26F6" w:rsidP="004E26F6">
            <w:pPr>
              <w:jc w:val="center"/>
              <w:rPr>
                <w:color w:val="262D2F"/>
                <w:sz w:val="22"/>
                <w:szCs w:val="22"/>
              </w:rPr>
            </w:pPr>
            <w:r w:rsidRPr="00A77747">
              <w:rPr>
                <w:b/>
                <w:bCs/>
                <w:color w:val="262D2F"/>
                <w:sz w:val="22"/>
                <w:szCs w:val="22"/>
              </w:rPr>
              <w:t>56</w:t>
            </w:r>
          </w:p>
        </w:tc>
        <w:tc>
          <w:tcPr>
            <w:tcW w:w="111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A26A917" w14:textId="77777777" w:rsidR="004E26F6" w:rsidRPr="00A77747" w:rsidRDefault="004E26F6" w:rsidP="004E26F6">
            <w:pPr>
              <w:jc w:val="center"/>
              <w:rPr>
                <w:color w:val="262D2F"/>
                <w:sz w:val="22"/>
                <w:szCs w:val="22"/>
              </w:rPr>
            </w:pPr>
            <w:r w:rsidRPr="00A77747">
              <w:rPr>
                <w:b/>
                <w:bCs/>
                <w:color w:val="262D2F"/>
                <w:sz w:val="22"/>
                <w:szCs w:val="22"/>
              </w:rPr>
              <w:t>60</w:t>
            </w:r>
          </w:p>
        </w:tc>
        <w:tc>
          <w:tcPr>
            <w:tcW w:w="992" w:type="dxa"/>
            <w:tcBorders>
              <w:top w:val="single" w:sz="8" w:space="0" w:color="000000"/>
              <w:left w:val="single" w:sz="8" w:space="0" w:color="000000"/>
              <w:bottom w:val="single" w:sz="8" w:space="0" w:color="000000"/>
              <w:right w:val="single" w:sz="8" w:space="0" w:color="000000"/>
            </w:tcBorders>
          </w:tcPr>
          <w:p w14:paraId="5831A6DA" w14:textId="77777777" w:rsidR="004E26F6" w:rsidRPr="00A77747" w:rsidRDefault="004E26F6" w:rsidP="004E26F6">
            <w:pPr>
              <w:jc w:val="center"/>
              <w:rPr>
                <w:b/>
                <w:color w:val="262D2F"/>
                <w:sz w:val="22"/>
                <w:szCs w:val="22"/>
              </w:rPr>
            </w:pPr>
            <w:r w:rsidRPr="00A77747">
              <w:rPr>
                <w:b/>
                <w:color w:val="262D2F"/>
                <w:sz w:val="22"/>
                <w:szCs w:val="22"/>
              </w:rPr>
              <w:t>38</w:t>
            </w:r>
          </w:p>
        </w:tc>
        <w:tc>
          <w:tcPr>
            <w:tcW w:w="19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3DAEEB0" w14:textId="77777777" w:rsidR="004E26F6" w:rsidRPr="00A77747" w:rsidRDefault="004E26F6" w:rsidP="004E26F6">
            <w:pPr>
              <w:jc w:val="center"/>
              <w:rPr>
                <w:b/>
                <w:color w:val="262D2F"/>
                <w:sz w:val="22"/>
                <w:szCs w:val="22"/>
              </w:rPr>
            </w:pPr>
            <w:r w:rsidRPr="00A77747">
              <w:rPr>
                <w:b/>
                <w:color w:val="262D2F"/>
                <w:sz w:val="22"/>
                <w:szCs w:val="22"/>
              </w:rPr>
              <w:t>-22</w:t>
            </w:r>
          </w:p>
        </w:tc>
      </w:tr>
      <w:tr w:rsidR="004E26F6" w:rsidRPr="00A77747" w14:paraId="46967E17" w14:textId="77777777" w:rsidTr="004E26F6">
        <w:trPr>
          <w:trHeight w:val="24"/>
        </w:trPr>
        <w:tc>
          <w:tcPr>
            <w:tcW w:w="43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EA78597" w14:textId="77777777" w:rsidR="004E26F6" w:rsidRPr="00A77747" w:rsidRDefault="004E26F6" w:rsidP="004E26F6">
            <w:pPr>
              <w:rPr>
                <w:color w:val="262D2F"/>
                <w:sz w:val="22"/>
                <w:szCs w:val="22"/>
              </w:rPr>
            </w:pPr>
            <w:r w:rsidRPr="00A77747">
              <w:rPr>
                <w:color w:val="262D2F"/>
                <w:sz w:val="22"/>
                <w:szCs w:val="22"/>
              </w:rPr>
              <w:t>По взаимному заявлению отца и матери</w:t>
            </w:r>
          </w:p>
        </w:tc>
        <w:tc>
          <w:tcPr>
            <w:tcW w:w="12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BBCFD98" w14:textId="77777777" w:rsidR="004E26F6" w:rsidRPr="00A77747" w:rsidRDefault="004E26F6" w:rsidP="004E26F6">
            <w:pPr>
              <w:jc w:val="center"/>
              <w:rPr>
                <w:color w:val="262D2F"/>
                <w:sz w:val="22"/>
                <w:szCs w:val="22"/>
              </w:rPr>
            </w:pPr>
            <w:r w:rsidRPr="00A77747">
              <w:rPr>
                <w:color w:val="262D2F"/>
                <w:sz w:val="22"/>
                <w:szCs w:val="22"/>
              </w:rPr>
              <w:t>56</w:t>
            </w:r>
          </w:p>
        </w:tc>
        <w:tc>
          <w:tcPr>
            <w:tcW w:w="111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C59B2D2" w14:textId="77777777" w:rsidR="004E26F6" w:rsidRPr="00A77747" w:rsidRDefault="004E26F6" w:rsidP="004E26F6">
            <w:pPr>
              <w:jc w:val="center"/>
              <w:rPr>
                <w:color w:val="262D2F"/>
                <w:sz w:val="22"/>
                <w:szCs w:val="22"/>
              </w:rPr>
            </w:pPr>
            <w:r w:rsidRPr="00A77747">
              <w:rPr>
                <w:color w:val="262D2F"/>
                <w:sz w:val="22"/>
                <w:szCs w:val="22"/>
              </w:rPr>
              <w:t>58</w:t>
            </w:r>
          </w:p>
        </w:tc>
        <w:tc>
          <w:tcPr>
            <w:tcW w:w="992" w:type="dxa"/>
            <w:tcBorders>
              <w:top w:val="single" w:sz="8" w:space="0" w:color="000000"/>
              <w:left w:val="single" w:sz="8" w:space="0" w:color="000000"/>
              <w:bottom w:val="single" w:sz="8" w:space="0" w:color="000000"/>
              <w:right w:val="single" w:sz="8" w:space="0" w:color="000000"/>
            </w:tcBorders>
          </w:tcPr>
          <w:p w14:paraId="382DECD8" w14:textId="77777777" w:rsidR="004E26F6" w:rsidRPr="00A77747" w:rsidRDefault="004E26F6" w:rsidP="004E26F6">
            <w:pPr>
              <w:jc w:val="center"/>
              <w:rPr>
                <w:color w:val="262D2F"/>
                <w:sz w:val="22"/>
                <w:szCs w:val="22"/>
              </w:rPr>
            </w:pPr>
            <w:r w:rsidRPr="00A77747">
              <w:rPr>
                <w:color w:val="262D2F"/>
                <w:sz w:val="22"/>
                <w:szCs w:val="22"/>
              </w:rPr>
              <w:t>37</w:t>
            </w:r>
          </w:p>
        </w:tc>
        <w:tc>
          <w:tcPr>
            <w:tcW w:w="19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4E3EA0B" w14:textId="77777777" w:rsidR="004E26F6" w:rsidRPr="00A77747" w:rsidRDefault="004E26F6" w:rsidP="004E26F6">
            <w:pPr>
              <w:jc w:val="center"/>
              <w:rPr>
                <w:color w:val="262D2F"/>
                <w:sz w:val="22"/>
                <w:szCs w:val="22"/>
              </w:rPr>
            </w:pPr>
            <w:r w:rsidRPr="00A77747">
              <w:rPr>
                <w:color w:val="262D2F"/>
                <w:sz w:val="22"/>
                <w:szCs w:val="22"/>
              </w:rPr>
              <w:t>-21</w:t>
            </w:r>
          </w:p>
        </w:tc>
      </w:tr>
      <w:tr w:rsidR="004E26F6" w:rsidRPr="00A77747" w14:paraId="4C240E6C" w14:textId="77777777" w:rsidTr="004E26F6">
        <w:trPr>
          <w:trHeight w:val="316"/>
        </w:trPr>
        <w:tc>
          <w:tcPr>
            <w:tcW w:w="43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67006E2" w14:textId="77777777" w:rsidR="004E26F6" w:rsidRPr="00A77747" w:rsidRDefault="004E26F6" w:rsidP="004E26F6">
            <w:pPr>
              <w:rPr>
                <w:color w:val="262D2F"/>
                <w:sz w:val="22"/>
                <w:szCs w:val="22"/>
              </w:rPr>
            </w:pPr>
            <w:r w:rsidRPr="00A77747">
              <w:rPr>
                <w:color w:val="262D2F"/>
                <w:sz w:val="22"/>
                <w:szCs w:val="22"/>
              </w:rPr>
              <w:t>По решению суда</w:t>
            </w:r>
          </w:p>
        </w:tc>
        <w:tc>
          <w:tcPr>
            <w:tcW w:w="12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2C4CD5D" w14:textId="77777777" w:rsidR="004E26F6" w:rsidRPr="00A77747" w:rsidRDefault="004E26F6" w:rsidP="004E26F6">
            <w:pPr>
              <w:jc w:val="center"/>
              <w:rPr>
                <w:color w:val="262D2F"/>
                <w:sz w:val="22"/>
                <w:szCs w:val="22"/>
              </w:rPr>
            </w:pPr>
            <w:r w:rsidRPr="00A77747">
              <w:rPr>
                <w:color w:val="262D2F"/>
                <w:sz w:val="22"/>
                <w:szCs w:val="22"/>
              </w:rPr>
              <w:t>0</w:t>
            </w:r>
          </w:p>
        </w:tc>
        <w:tc>
          <w:tcPr>
            <w:tcW w:w="111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3074AA5" w14:textId="77777777" w:rsidR="004E26F6" w:rsidRPr="00A77747" w:rsidRDefault="004E26F6" w:rsidP="004E26F6">
            <w:pPr>
              <w:jc w:val="center"/>
              <w:rPr>
                <w:color w:val="262D2F"/>
                <w:sz w:val="22"/>
                <w:szCs w:val="22"/>
              </w:rPr>
            </w:pPr>
            <w:r w:rsidRPr="00A77747">
              <w:rPr>
                <w:color w:val="262D2F"/>
                <w:sz w:val="22"/>
                <w:szCs w:val="22"/>
              </w:rPr>
              <w:t>2</w:t>
            </w:r>
          </w:p>
        </w:tc>
        <w:tc>
          <w:tcPr>
            <w:tcW w:w="992" w:type="dxa"/>
            <w:tcBorders>
              <w:top w:val="single" w:sz="8" w:space="0" w:color="000000"/>
              <w:left w:val="single" w:sz="8" w:space="0" w:color="000000"/>
              <w:bottom w:val="single" w:sz="8" w:space="0" w:color="000000"/>
              <w:right w:val="single" w:sz="8" w:space="0" w:color="000000"/>
            </w:tcBorders>
          </w:tcPr>
          <w:p w14:paraId="39C757F6" w14:textId="77777777" w:rsidR="004E26F6" w:rsidRPr="00A77747" w:rsidRDefault="004E26F6" w:rsidP="004E26F6">
            <w:pPr>
              <w:jc w:val="center"/>
              <w:rPr>
                <w:color w:val="262D2F"/>
                <w:sz w:val="22"/>
                <w:szCs w:val="22"/>
              </w:rPr>
            </w:pPr>
            <w:r w:rsidRPr="00A77747">
              <w:rPr>
                <w:color w:val="262D2F"/>
                <w:sz w:val="22"/>
                <w:szCs w:val="22"/>
              </w:rPr>
              <w:t>1</w:t>
            </w:r>
          </w:p>
        </w:tc>
        <w:tc>
          <w:tcPr>
            <w:tcW w:w="19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F863ECD" w14:textId="77777777" w:rsidR="004E26F6" w:rsidRPr="00A77747" w:rsidRDefault="004E26F6" w:rsidP="004E26F6">
            <w:pPr>
              <w:jc w:val="center"/>
              <w:rPr>
                <w:color w:val="262D2F"/>
                <w:sz w:val="22"/>
                <w:szCs w:val="22"/>
              </w:rPr>
            </w:pPr>
            <w:r w:rsidRPr="00A77747">
              <w:rPr>
                <w:color w:val="262D2F"/>
                <w:sz w:val="22"/>
                <w:szCs w:val="22"/>
              </w:rPr>
              <w:t>-1</w:t>
            </w:r>
          </w:p>
        </w:tc>
      </w:tr>
    </w:tbl>
    <w:p w14:paraId="1B801A1F" w14:textId="77777777" w:rsidR="004E26F6" w:rsidRPr="00A77747" w:rsidRDefault="004E26F6" w:rsidP="004E26F6">
      <w:pPr>
        <w:ind w:firstLine="540"/>
        <w:jc w:val="both"/>
        <w:rPr>
          <w:color w:val="262D2F"/>
          <w:sz w:val="28"/>
          <w:szCs w:val="28"/>
        </w:rPr>
      </w:pPr>
    </w:p>
    <w:p w14:paraId="1C76DA66" w14:textId="77777777" w:rsidR="004E26F6" w:rsidRPr="00A77747" w:rsidRDefault="004E26F6" w:rsidP="00D47A64">
      <w:pPr>
        <w:ind w:firstLine="709"/>
        <w:jc w:val="both"/>
        <w:rPr>
          <w:color w:val="262D2F"/>
          <w:sz w:val="28"/>
          <w:szCs w:val="28"/>
        </w:rPr>
      </w:pPr>
      <w:r w:rsidRPr="00A77747">
        <w:rPr>
          <w:color w:val="262D2F"/>
          <w:sz w:val="28"/>
          <w:szCs w:val="28"/>
        </w:rPr>
        <w:t xml:space="preserve">Отцовством называется кровное родство между мужчиной (отцом) и его ребенком. Как юридический факт оно должно быть подтверждено записью о рождении в </w:t>
      </w:r>
      <w:proofErr w:type="spellStart"/>
      <w:r w:rsidRPr="00A77747">
        <w:rPr>
          <w:color w:val="262D2F"/>
          <w:sz w:val="28"/>
          <w:szCs w:val="28"/>
        </w:rPr>
        <w:t>ЗАГСе</w:t>
      </w:r>
      <w:proofErr w:type="spellEnd"/>
      <w:r w:rsidRPr="00A77747">
        <w:rPr>
          <w:color w:val="262D2F"/>
          <w:sz w:val="28"/>
          <w:szCs w:val="28"/>
        </w:rPr>
        <w:t xml:space="preserve">. Установление отцовства является актом гражданского состояния и подлежит государственной регистрации. Если на момент рождения ребенка отец и мать состояли в браке, то отцом записывается муж матери. Если же ребенок родился у пары, не состоящей браке, отцовство устанавливается на основании поданного в органы ЗАГС заявления или через суд. В 2019 году зарегистрировано 38 актов об установлении отцовства, из них 37 актов - это установление отцовства по совместному заявлению отца и матери ребенка, не состоящих в браке на момент рождения ребенка, 1 акта по решению суда об установлении отцовства или об установлении факта признания отцовства. </w:t>
      </w:r>
    </w:p>
    <w:p w14:paraId="16A54B4E" w14:textId="77777777" w:rsidR="004E26F6" w:rsidRPr="00A77747" w:rsidRDefault="004E26F6" w:rsidP="00D47A64">
      <w:pPr>
        <w:ind w:firstLine="709"/>
        <w:jc w:val="both"/>
        <w:rPr>
          <w:color w:val="262D2F"/>
          <w:sz w:val="28"/>
          <w:szCs w:val="28"/>
        </w:rPr>
      </w:pPr>
      <w:r w:rsidRPr="00A77747">
        <w:rPr>
          <w:color w:val="262D2F"/>
          <w:sz w:val="28"/>
          <w:szCs w:val="28"/>
        </w:rPr>
        <w:t>Данная динамика является положительной, поскольку показывает о снижении количества детей, рожденных у родителей, не состоящих в барке.</w:t>
      </w:r>
    </w:p>
    <w:p w14:paraId="5E46B76A" w14:textId="77777777" w:rsidR="004E26F6" w:rsidRPr="00A77747" w:rsidRDefault="004E26F6" w:rsidP="004E26F6">
      <w:pPr>
        <w:ind w:firstLine="540"/>
        <w:jc w:val="both"/>
        <w:rPr>
          <w:color w:val="262D2F"/>
          <w:sz w:val="28"/>
          <w:szCs w:val="28"/>
        </w:rPr>
      </w:pPr>
    </w:p>
    <w:tbl>
      <w:tblPr>
        <w:tblStyle w:val="42"/>
        <w:tblW w:w="0" w:type="auto"/>
        <w:tblLook w:val="04A0" w:firstRow="1" w:lastRow="0" w:firstColumn="1" w:lastColumn="0" w:noHBand="0" w:noVBand="1"/>
      </w:tblPr>
      <w:tblGrid>
        <w:gridCol w:w="3303"/>
        <w:gridCol w:w="3304"/>
        <w:gridCol w:w="3304"/>
      </w:tblGrid>
      <w:tr w:rsidR="004E26F6" w:rsidRPr="00A77747" w14:paraId="644844FC" w14:textId="77777777" w:rsidTr="0082115C">
        <w:tc>
          <w:tcPr>
            <w:tcW w:w="3303" w:type="dxa"/>
            <w:vMerge w:val="restart"/>
          </w:tcPr>
          <w:p w14:paraId="59F753AB" w14:textId="77777777" w:rsidR="004E26F6" w:rsidRPr="00A77747" w:rsidRDefault="004E26F6" w:rsidP="004E26F6">
            <w:pPr>
              <w:jc w:val="left"/>
              <w:rPr>
                <w:color w:val="262D2F"/>
                <w:sz w:val="28"/>
                <w:szCs w:val="28"/>
              </w:rPr>
            </w:pPr>
            <w:r w:rsidRPr="00A77747">
              <w:rPr>
                <w:color w:val="262D2F"/>
                <w:sz w:val="28"/>
                <w:szCs w:val="28"/>
              </w:rPr>
              <w:t>Государственная пошлина за регистрация актов гражданского состояния</w:t>
            </w:r>
          </w:p>
        </w:tc>
        <w:tc>
          <w:tcPr>
            <w:tcW w:w="3304" w:type="dxa"/>
          </w:tcPr>
          <w:p w14:paraId="0051B21F" w14:textId="77777777" w:rsidR="004E26F6" w:rsidRPr="00A77747" w:rsidRDefault="004E26F6" w:rsidP="004E26F6">
            <w:pPr>
              <w:jc w:val="center"/>
              <w:rPr>
                <w:color w:val="262D2F"/>
                <w:sz w:val="28"/>
                <w:szCs w:val="28"/>
              </w:rPr>
            </w:pPr>
            <w:r w:rsidRPr="00A77747">
              <w:rPr>
                <w:color w:val="262D2F"/>
                <w:sz w:val="28"/>
                <w:szCs w:val="28"/>
              </w:rPr>
              <w:t>2017</w:t>
            </w:r>
          </w:p>
        </w:tc>
        <w:tc>
          <w:tcPr>
            <w:tcW w:w="3304" w:type="dxa"/>
          </w:tcPr>
          <w:p w14:paraId="592B116C" w14:textId="77777777" w:rsidR="004E26F6" w:rsidRPr="00A77747" w:rsidRDefault="004E26F6" w:rsidP="004E26F6">
            <w:pPr>
              <w:jc w:val="center"/>
              <w:rPr>
                <w:color w:val="262D2F"/>
                <w:sz w:val="28"/>
                <w:szCs w:val="28"/>
              </w:rPr>
            </w:pPr>
            <w:r w:rsidRPr="00A77747">
              <w:rPr>
                <w:color w:val="262D2F"/>
                <w:sz w:val="28"/>
                <w:szCs w:val="28"/>
              </w:rPr>
              <w:t>2018</w:t>
            </w:r>
          </w:p>
        </w:tc>
      </w:tr>
      <w:tr w:rsidR="004E26F6" w:rsidRPr="00A77747" w14:paraId="58880C9D" w14:textId="77777777" w:rsidTr="0082115C">
        <w:trPr>
          <w:trHeight w:val="654"/>
        </w:trPr>
        <w:tc>
          <w:tcPr>
            <w:tcW w:w="3303" w:type="dxa"/>
            <w:vMerge/>
          </w:tcPr>
          <w:p w14:paraId="438B5D3A" w14:textId="77777777" w:rsidR="004E26F6" w:rsidRPr="00A77747" w:rsidRDefault="004E26F6" w:rsidP="004E26F6">
            <w:pPr>
              <w:rPr>
                <w:color w:val="262D2F"/>
                <w:sz w:val="28"/>
                <w:szCs w:val="28"/>
              </w:rPr>
            </w:pPr>
          </w:p>
        </w:tc>
        <w:tc>
          <w:tcPr>
            <w:tcW w:w="3304" w:type="dxa"/>
          </w:tcPr>
          <w:p w14:paraId="54844034" w14:textId="77777777" w:rsidR="004E26F6" w:rsidRPr="00A77747" w:rsidRDefault="004E26F6" w:rsidP="004E26F6">
            <w:pPr>
              <w:rPr>
                <w:color w:val="262D2F"/>
                <w:sz w:val="28"/>
                <w:szCs w:val="28"/>
              </w:rPr>
            </w:pPr>
          </w:p>
          <w:p w14:paraId="709FE554" w14:textId="77777777" w:rsidR="004E26F6" w:rsidRPr="00A77747" w:rsidRDefault="004E26F6" w:rsidP="004E26F6">
            <w:pPr>
              <w:jc w:val="center"/>
              <w:rPr>
                <w:color w:val="262D2F"/>
                <w:sz w:val="28"/>
                <w:szCs w:val="28"/>
              </w:rPr>
            </w:pPr>
            <w:r w:rsidRPr="00A77747">
              <w:rPr>
                <w:color w:val="262D2F"/>
                <w:sz w:val="28"/>
                <w:szCs w:val="28"/>
              </w:rPr>
              <w:t>316 450 руб.</w:t>
            </w:r>
          </w:p>
        </w:tc>
        <w:tc>
          <w:tcPr>
            <w:tcW w:w="3304" w:type="dxa"/>
          </w:tcPr>
          <w:p w14:paraId="412DAA92" w14:textId="77777777" w:rsidR="004E26F6" w:rsidRPr="00A77747" w:rsidRDefault="004E26F6" w:rsidP="004E26F6">
            <w:pPr>
              <w:jc w:val="center"/>
              <w:rPr>
                <w:color w:val="262D2F"/>
                <w:sz w:val="28"/>
                <w:szCs w:val="28"/>
              </w:rPr>
            </w:pPr>
          </w:p>
          <w:p w14:paraId="0FF581FA" w14:textId="77777777" w:rsidR="004E26F6" w:rsidRPr="00A77747" w:rsidRDefault="004E26F6" w:rsidP="004E26F6">
            <w:pPr>
              <w:jc w:val="center"/>
              <w:rPr>
                <w:color w:val="262D2F"/>
                <w:sz w:val="28"/>
                <w:szCs w:val="28"/>
              </w:rPr>
            </w:pPr>
            <w:r w:rsidRPr="00A77747">
              <w:rPr>
                <w:color w:val="262D2F"/>
                <w:sz w:val="28"/>
                <w:szCs w:val="28"/>
              </w:rPr>
              <w:t>350 310 руб.</w:t>
            </w:r>
          </w:p>
        </w:tc>
      </w:tr>
    </w:tbl>
    <w:p w14:paraId="7658D719" w14:textId="77777777" w:rsidR="004E26F6" w:rsidRPr="00A77747" w:rsidRDefault="004E26F6" w:rsidP="004E26F6">
      <w:pPr>
        <w:ind w:firstLine="540"/>
        <w:jc w:val="both"/>
        <w:rPr>
          <w:color w:val="262D2F"/>
          <w:sz w:val="28"/>
          <w:szCs w:val="28"/>
        </w:rPr>
      </w:pPr>
    </w:p>
    <w:p w14:paraId="4940C1C8" w14:textId="77777777" w:rsidR="004E26F6" w:rsidRPr="00A77747" w:rsidRDefault="004E26F6" w:rsidP="0082115C">
      <w:pPr>
        <w:tabs>
          <w:tab w:val="left" w:pos="0"/>
        </w:tabs>
        <w:spacing w:line="276" w:lineRule="auto"/>
        <w:ind w:firstLine="709"/>
        <w:jc w:val="both"/>
        <w:rPr>
          <w:sz w:val="28"/>
          <w:szCs w:val="28"/>
        </w:rPr>
      </w:pPr>
      <w:r w:rsidRPr="00A77747">
        <w:rPr>
          <w:sz w:val="28"/>
          <w:szCs w:val="28"/>
        </w:rPr>
        <w:t>Взыскано в 2019 году государственной пошлины на 50 060 рублей меньше, это связано с предоставлением гражданам льгот в размере 30% при подаче электронных заявлений через Портал государственных услуг на регистрацию заключения и расторжения брака.</w:t>
      </w:r>
    </w:p>
    <w:p w14:paraId="5456FE7B" w14:textId="77777777" w:rsidR="004E26F6" w:rsidRPr="00A77747" w:rsidRDefault="004E26F6" w:rsidP="0082115C">
      <w:pPr>
        <w:ind w:firstLine="709"/>
        <w:jc w:val="both"/>
        <w:rPr>
          <w:sz w:val="28"/>
          <w:szCs w:val="28"/>
        </w:rPr>
      </w:pPr>
      <w:r w:rsidRPr="00A77747">
        <w:rPr>
          <w:sz w:val="28"/>
          <w:szCs w:val="28"/>
        </w:rPr>
        <w:t>В целях реализации государственной политики в области семейного права, укрепления авторитета института семьи и популяризации семейных ценностей совместно с учреждениями культуры были проведены следующие мероприятия.</w:t>
      </w:r>
    </w:p>
    <w:p w14:paraId="286D92F2" w14:textId="77777777" w:rsidR="004E26F6" w:rsidRPr="00A77747" w:rsidRDefault="004E26F6" w:rsidP="0082115C">
      <w:pPr>
        <w:ind w:firstLine="709"/>
        <w:jc w:val="both"/>
        <w:rPr>
          <w:color w:val="000000"/>
          <w:sz w:val="28"/>
          <w:szCs w:val="28"/>
          <w:shd w:val="clear" w:color="auto" w:fill="FFFFFF"/>
        </w:rPr>
      </w:pPr>
      <w:r w:rsidRPr="00A77747">
        <w:rPr>
          <w:color w:val="000000"/>
          <w:sz w:val="28"/>
          <w:szCs w:val="28"/>
          <w:shd w:val="clear" w:color="auto" w:fill="FFFFFF"/>
        </w:rPr>
        <w:lastRenderedPageBreak/>
        <w:t>В городе Лянтор 19 января 2019 года состоялась первая торжественная регистрация брака «Всё начинается с любви». </w:t>
      </w:r>
    </w:p>
    <w:p w14:paraId="0EAB14BA" w14:textId="77777777" w:rsidR="004E26F6" w:rsidRPr="00A77747" w:rsidRDefault="004E26F6" w:rsidP="0082115C">
      <w:pPr>
        <w:ind w:firstLine="709"/>
        <w:jc w:val="both"/>
        <w:rPr>
          <w:sz w:val="28"/>
          <w:szCs w:val="28"/>
          <w:shd w:val="clear" w:color="auto" w:fill="FFFFFF"/>
        </w:rPr>
      </w:pPr>
      <w:r w:rsidRPr="00A77747">
        <w:rPr>
          <w:sz w:val="28"/>
          <w:szCs w:val="28"/>
          <w:shd w:val="clear" w:color="auto" w:fill="FFFFFF"/>
        </w:rPr>
        <w:t xml:space="preserve">Евгений и Анна </w:t>
      </w:r>
      <w:proofErr w:type="spellStart"/>
      <w:r w:rsidRPr="00A77747">
        <w:rPr>
          <w:sz w:val="28"/>
          <w:szCs w:val="28"/>
          <w:shd w:val="clear" w:color="auto" w:fill="FFFFFF"/>
        </w:rPr>
        <w:t>Урядовы</w:t>
      </w:r>
      <w:proofErr w:type="spellEnd"/>
      <w:r w:rsidRPr="00A77747">
        <w:rPr>
          <w:sz w:val="28"/>
          <w:szCs w:val="28"/>
          <w:shd w:val="clear" w:color="auto" w:fill="FFFFFF"/>
        </w:rPr>
        <w:t xml:space="preserve"> стали своеобразным талисманом и вдохновителями на создание множества новых семейных пар в нашем городе.</w:t>
      </w:r>
    </w:p>
    <w:p w14:paraId="5446C9A2" w14:textId="77777777" w:rsidR="004E26F6" w:rsidRPr="00A77747" w:rsidRDefault="004E26F6" w:rsidP="004E26F6">
      <w:pPr>
        <w:rPr>
          <w:rFonts w:ascii="Arial" w:hAnsi="Arial" w:cs="Arial"/>
          <w:color w:val="000000"/>
        </w:rPr>
      </w:pPr>
    </w:p>
    <w:p w14:paraId="3AB2302E" w14:textId="77777777" w:rsidR="004E26F6" w:rsidRPr="00A77747" w:rsidRDefault="004E26F6" w:rsidP="004E26F6">
      <w:pPr>
        <w:rPr>
          <w:rFonts w:ascii="Arial" w:hAnsi="Arial" w:cs="Arial"/>
          <w:color w:val="000000"/>
        </w:rPr>
      </w:pPr>
    </w:p>
    <w:p w14:paraId="60EF36DE" w14:textId="77777777" w:rsidR="004E26F6" w:rsidRPr="00A77747" w:rsidRDefault="004E26F6" w:rsidP="004E26F6">
      <w:pPr>
        <w:jc w:val="center"/>
        <w:rPr>
          <w:rFonts w:ascii="Arial" w:hAnsi="Arial" w:cs="Arial"/>
          <w:color w:val="000000"/>
        </w:rPr>
      </w:pPr>
      <w:r w:rsidRPr="00A77747">
        <w:rPr>
          <w:rFonts w:ascii="Arial" w:hAnsi="Arial" w:cs="Arial"/>
          <w:noProof/>
          <w:color w:val="000000"/>
        </w:rPr>
        <w:drawing>
          <wp:inline distT="0" distB="0" distL="0" distR="0" wp14:anchorId="16A928D6" wp14:editId="729064D1">
            <wp:extent cx="3312000" cy="2484000"/>
            <wp:effectExtent l="0" t="0" r="3175" b="0"/>
            <wp:docPr id="15362" name="Рисунок 15362" descr="C:\Users\_ZAGS\Desktop\2019\Слайд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_ZAGS\Desktop\2019\Слайд17.JPG"/>
                    <pic:cNvPicPr>
                      <a:picLocks noChangeAspect="1" noChangeArrowheads="1"/>
                    </pic:cNvPicPr>
                  </pic:nvPicPr>
                  <pic:blipFill>
                    <a:blip r:embed="rId711" cstate="email">
                      <a:extLst>
                        <a:ext uri="{28A0092B-C50C-407E-A947-70E740481C1C}">
                          <a14:useLocalDpi xmlns:a14="http://schemas.microsoft.com/office/drawing/2010/main"/>
                        </a:ext>
                      </a:extLst>
                    </a:blip>
                    <a:srcRect/>
                    <a:stretch>
                      <a:fillRect/>
                    </a:stretch>
                  </pic:blipFill>
                  <pic:spPr bwMode="auto">
                    <a:xfrm>
                      <a:off x="0" y="0"/>
                      <a:ext cx="3312000" cy="2484000"/>
                    </a:xfrm>
                    <a:prstGeom prst="rect">
                      <a:avLst/>
                    </a:prstGeom>
                    <a:noFill/>
                    <a:ln>
                      <a:noFill/>
                    </a:ln>
                  </pic:spPr>
                </pic:pic>
              </a:graphicData>
            </a:graphic>
          </wp:inline>
        </w:drawing>
      </w:r>
    </w:p>
    <w:p w14:paraId="5418BA8A" w14:textId="77777777" w:rsidR="004E26F6" w:rsidRPr="00A77747" w:rsidRDefault="004E26F6" w:rsidP="004E26F6">
      <w:pPr>
        <w:rPr>
          <w:rFonts w:ascii="Arial" w:hAnsi="Arial" w:cs="Arial"/>
          <w:color w:val="000000"/>
        </w:rPr>
      </w:pPr>
    </w:p>
    <w:p w14:paraId="7F8512DC" w14:textId="7F363144" w:rsidR="004E26F6" w:rsidRPr="00A77747" w:rsidRDefault="004E26F6" w:rsidP="004E26F6">
      <w:pPr>
        <w:ind w:firstLine="709"/>
        <w:jc w:val="both"/>
        <w:rPr>
          <w:color w:val="000000"/>
          <w:sz w:val="28"/>
          <w:szCs w:val="28"/>
          <w:shd w:val="clear" w:color="auto" w:fill="FFFFFF"/>
        </w:rPr>
      </w:pPr>
      <w:r w:rsidRPr="00A77747">
        <w:rPr>
          <w:color w:val="000000"/>
          <w:sz w:val="28"/>
          <w:szCs w:val="28"/>
          <w:shd w:val="clear" w:color="auto" w:fill="FFFFFF"/>
        </w:rPr>
        <w:t>16 февраля, уже по сложившейся в нашем городе доброй традиции, Глава города Сергей Александрович Махиня поздравил со знаменательным событием молодожёнов - Муравьевых Николая и Александру и вручил молодым их первый совместный семейный документ – Свидетельство о заключении брака. </w:t>
      </w:r>
    </w:p>
    <w:p w14:paraId="624734E6" w14:textId="5D0CFF8D" w:rsidR="004E26F6" w:rsidRPr="00A77747" w:rsidRDefault="004E26F6" w:rsidP="004A3C3F">
      <w:pPr>
        <w:jc w:val="center"/>
        <w:rPr>
          <w:color w:val="000000"/>
          <w:sz w:val="28"/>
          <w:szCs w:val="28"/>
          <w:shd w:val="clear" w:color="auto" w:fill="FFFFFF"/>
        </w:rPr>
      </w:pPr>
      <w:r w:rsidRPr="00A77747">
        <w:rPr>
          <w:noProof/>
          <w:color w:val="000000"/>
          <w:sz w:val="28"/>
          <w:szCs w:val="28"/>
        </w:rPr>
        <w:drawing>
          <wp:inline distT="0" distB="0" distL="0" distR="0" wp14:anchorId="2878A648" wp14:editId="116F19B7">
            <wp:extent cx="3873500" cy="2447925"/>
            <wp:effectExtent l="0" t="0" r="0" b="9525"/>
            <wp:docPr id="15363" name="Рисунок 15363" descr="C:\Users\_ZAGS\Desktop\2019\Слайд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_ZAGS\Desktop\2019\Слайд18.JPG"/>
                    <pic:cNvPicPr>
                      <a:picLocks noChangeAspect="1" noChangeArrowheads="1"/>
                    </pic:cNvPicPr>
                  </pic:nvPicPr>
                  <pic:blipFill>
                    <a:blip r:embed="rId712" cstate="email">
                      <a:extLst>
                        <a:ext uri="{28A0092B-C50C-407E-A947-70E740481C1C}">
                          <a14:useLocalDpi xmlns:a14="http://schemas.microsoft.com/office/drawing/2010/main"/>
                        </a:ext>
                      </a:extLst>
                    </a:blip>
                    <a:srcRect/>
                    <a:stretch>
                      <a:fillRect/>
                    </a:stretch>
                  </pic:blipFill>
                  <pic:spPr bwMode="auto">
                    <a:xfrm>
                      <a:off x="0" y="0"/>
                      <a:ext cx="3873619" cy="2448000"/>
                    </a:xfrm>
                    <a:prstGeom prst="rect">
                      <a:avLst/>
                    </a:prstGeom>
                    <a:noFill/>
                    <a:ln>
                      <a:noFill/>
                    </a:ln>
                  </pic:spPr>
                </pic:pic>
              </a:graphicData>
            </a:graphic>
          </wp:inline>
        </w:drawing>
      </w:r>
      <w:r w:rsidRPr="00A77747">
        <w:rPr>
          <w:color w:val="000000"/>
          <w:sz w:val="28"/>
          <w:szCs w:val="28"/>
        </w:rPr>
        <w:br/>
      </w:r>
    </w:p>
    <w:p w14:paraId="60C55037" w14:textId="6604FB59" w:rsidR="004E26F6" w:rsidRPr="00A77747" w:rsidRDefault="004E26F6" w:rsidP="0082115C">
      <w:pPr>
        <w:ind w:firstLine="709"/>
        <w:jc w:val="both"/>
        <w:rPr>
          <w:color w:val="000000"/>
          <w:sz w:val="28"/>
          <w:szCs w:val="28"/>
          <w:shd w:val="clear" w:color="auto" w:fill="FFFFFF"/>
        </w:rPr>
      </w:pPr>
      <w:r w:rsidRPr="00A77747">
        <w:rPr>
          <w:color w:val="000000"/>
          <w:sz w:val="28"/>
          <w:szCs w:val="28"/>
          <w:shd w:val="clear" w:color="auto" w:fill="FFFFFF"/>
        </w:rPr>
        <w:t xml:space="preserve">12 июня, в Лянторе прошли праздничные мероприятия, посвящённые сразу трём важным событиям – Дню России, Дню города и открытию новой общественной территории, которую горожане справедливо назвали «Народным проектом» - парка по улице Набережная. </w:t>
      </w:r>
    </w:p>
    <w:p w14:paraId="0CA34711" w14:textId="77777777" w:rsidR="004E26F6" w:rsidRPr="00A77747" w:rsidRDefault="004E26F6" w:rsidP="0082115C">
      <w:pPr>
        <w:ind w:firstLine="709"/>
        <w:jc w:val="both"/>
        <w:rPr>
          <w:color w:val="000000"/>
          <w:sz w:val="28"/>
          <w:szCs w:val="28"/>
          <w:shd w:val="clear" w:color="auto" w:fill="FFFFFF"/>
        </w:rPr>
      </w:pPr>
      <w:r w:rsidRPr="00A77747">
        <w:rPr>
          <w:color w:val="000000"/>
          <w:sz w:val="28"/>
          <w:szCs w:val="28"/>
          <w:shd w:val="clear" w:color="auto" w:fill="FFFFFF"/>
        </w:rPr>
        <w:t xml:space="preserve">Следует отметить, что День города в Лянторе давно стал особенным событием в общественной жизни города со своими сложившимися традициями. </w:t>
      </w:r>
    </w:p>
    <w:p w14:paraId="6EEA1F08" w14:textId="77777777" w:rsidR="004E26F6" w:rsidRPr="00A77747" w:rsidRDefault="004E26F6" w:rsidP="004E26F6">
      <w:pPr>
        <w:jc w:val="center"/>
        <w:rPr>
          <w:noProof/>
          <w:sz w:val="28"/>
          <w:szCs w:val="28"/>
          <w:shd w:val="clear" w:color="auto" w:fill="FFFFFF"/>
        </w:rPr>
      </w:pPr>
    </w:p>
    <w:p w14:paraId="26B5572A" w14:textId="77777777" w:rsidR="004E26F6" w:rsidRPr="00A77747" w:rsidRDefault="004E26F6" w:rsidP="004E26F6">
      <w:pPr>
        <w:jc w:val="center"/>
        <w:rPr>
          <w:sz w:val="28"/>
          <w:szCs w:val="28"/>
          <w:shd w:val="clear" w:color="auto" w:fill="FFFFFF"/>
        </w:rPr>
      </w:pPr>
      <w:r w:rsidRPr="00A77747">
        <w:rPr>
          <w:noProof/>
          <w:sz w:val="28"/>
          <w:szCs w:val="28"/>
          <w:shd w:val="clear" w:color="auto" w:fill="FFFFFF"/>
        </w:rPr>
        <w:lastRenderedPageBreak/>
        <w:drawing>
          <wp:inline distT="0" distB="0" distL="0" distR="0" wp14:anchorId="23640D70" wp14:editId="50644C8A">
            <wp:extent cx="3360000" cy="2520000"/>
            <wp:effectExtent l="0" t="0" r="0" b="0"/>
            <wp:docPr id="15365" name="Рисунок 15365" descr="C:\Users\_ZAGS\Desktop\2019\Слайд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_ZAGS\Desktop\2019\Слайд20.JPG"/>
                    <pic:cNvPicPr>
                      <a:picLocks noChangeAspect="1" noChangeArrowheads="1"/>
                    </pic:cNvPicPr>
                  </pic:nvPicPr>
                  <pic:blipFill>
                    <a:blip r:embed="rId713" cstate="email">
                      <a:extLst>
                        <a:ext uri="{28A0092B-C50C-407E-A947-70E740481C1C}">
                          <a14:useLocalDpi xmlns:a14="http://schemas.microsoft.com/office/drawing/2010/main"/>
                        </a:ext>
                      </a:extLst>
                    </a:blip>
                    <a:srcRect/>
                    <a:stretch>
                      <a:fillRect/>
                    </a:stretch>
                  </pic:blipFill>
                  <pic:spPr bwMode="auto">
                    <a:xfrm>
                      <a:off x="0" y="0"/>
                      <a:ext cx="3360000" cy="2520000"/>
                    </a:xfrm>
                    <a:prstGeom prst="rect">
                      <a:avLst/>
                    </a:prstGeom>
                    <a:noFill/>
                    <a:ln>
                      <a:noFill/>
                    </a:ln>
                  </pic:spPr>
                </pic:pic>
              </a:graphicData>
            </a:graphic>
          </wp:inline>
        </w:drawing>
      </w:r>
    </w:p>
    <w:p w14:paraId="15DDB768" w14:textId="77777777" w:rsidR="004E26F6" w:rsidRPr="00A77747" w:rsidRDefault="004E26F6" w:rsidP="004E26F6">
      <w:pPr>
        <w:jc w:val="center"/>
        <w:rPr>
          <w:sz w:val="28"/>
          <w:szCs w:val="28"/>
        </w:rPr>
      </w:pPr>
    </w:p>
    <w:p w14:paraId="0F81DA30" w14:textId="77777777" w:rsidR="004E26F6" w:rsidRPr="00A77747" w:rsidRDefault="004E26F6" w:rsidP="0082115C">
      <w:pPr>
        <w:ind w:firstLine="709"/>
        <w:jc w:val="both"/>
        <w:rPr>
          <w:color w:val="000000"/>
          <w:sz w:val="28"/>
          <w:szCs w:val="28"/>
          <w:shd w:val="clear" w:color="auto" w:fill="FFFFFF"/>
        </w:rPr>
      </w:pPr>
      <w:r w:rsidRPr="00A77747">
        <w:rPr>
          <w:color w:val="000000"/>
          <w:sz w:val="28"/>
          <w:szCs w:val="28"/>
          <w:shd w:val="clear" w:color="auto" w:fill="FFFFFF"/>
        </w:rPr>
        <w:t xml:space="preserve">Глава города вручил свидетельства о рождении родителям детей, рожденных 18 мая, в день присвоения </w:t>
      </w:r>
      <w:proofErr w:type="spellStart"/>
      <w:r w:rsidRPr="00A77747">
        <w:rPr>
          <w:color w:val="000000"/>
          <w:sz w:val="28"/>
          <w:szCs w:val="28"/>
          <w:shd w:val="clear" w:color="auto" w:fill="FFFFFF"/>
        </w:rPr>
        <w:t>Лянтору</w:t>
      </w:r>
      <w:proofErr w:type="spellEnd"/>
      <w:r w:rsidRPr="00A77747">
        <w:rPr>
          <w:color w:val="000000"/>
          <w:sz w:val="28"/>
          <w:szCs w:val="28"/>
          <w:shd w:val="clear" w:color="auto" w:fill="FFFFFF"/>
        </w:rPr>
        <w:t xml:space="preserve"> статуса «город».</w:t>
      </w:r>
    </w:p>
    <w:p w14:paraId="039C2CA5" w14:textId="77777777" w:rsidR="004E26F6" w:rsidRPr="00A77747" w:rsidRDefault="004E26F6" w:rsidP="004E26F6">
      <w:pPr>
        <w:rPr>
          <w:sz w:val="28"/>
          <w:szCs w:val="28"/>
        </w:rPr>
      </w:pPr>
    </w:p>
    <w:p w14:paraId="717158F8" w14:textId="77777777" w:rsidR="004E26F6" w:rsidRPr="00A77747" w:rsidRDefault="004E26F6" w:rsidP="004E26F6">
      <w:pPr>
        <w:jc w:val="center"/>
        <w:rPr>
          <w:sz w:val="28"/>
          <w:szCs w:val="28"/>
        </w:rPr>
      </w:pPr>
      <w:r w:rsidRPr="00A77747">
        <w:rPr>
          <w:noProof/>
          <w:color w:val="222222"/>
          <w:sz w:val="28"/>
          <w:szCs w:val="28"/>
          <w:shd w:val="clear" w:color="auto" w:fill="FFFFFF"/>
        </w:rPr>
        <w:drawing>
          <wp:inline distT="0" distB="0" distL="0" distR="0" wp14:anchorId="32D93595" wp14:editId="51E95ABD">
            <wp:extent cx="3264000" cy="2448000"/>
            <wp:effectExtent l="0" t="0" r="0" b="9525"/>
            <wp:docPr id="15366" name="Рисунок 15366" descr="C:\Users\_ZAGS\Desktop\2019\Слайд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_ZAGS\Desktop\2019\Слайд19.JPG"/>
                    <pic:cNvPicPr>
                      <a:picLocks noChangeAspect="1" noChangeArrowheads="1"/>
                    </pic:cNvPicPr>
                  </pic:nvPicPr>
                  <pic:blipFill>
                    <a:blip r:embed="rId714" cstate="email">
                      <a:extLst>
                        <a:ext uri="{28A0092B-C50C-407E-A947-70E740481C1C}">
                          <a14:useLocalDpi xmlns:a14="http://schemas.microsoft.com/office/drawing/2010/main"/>
                        </a:ext>
                      </a:extLst>
                    </a:blip>
                    <a:srcRect/>
                    <a:stretch>
                      <a:fillRect/>
                    </a:stretch>
                  </pic:blipFill>
                  <pic:spPr bwMode="auto">
                    <a:xfrm>
                      <a:off x="0" y="0"/>
                      <a:ext cx="3264000" cy="2448000"/>
                    </a:xfrm>
                    <a:prstGeom prst="rect">
                      <a:avLst/>
                    </a:prstGeom>
                    <a:noFill/>
                    <a:ln>
                      <a:noFill/>
                    </a:ln>
                  </pic:spPr>
                </pic:pic>
              </a:graphicData>
            </a:graphic>
          </wp:inline>
        </w:drawing>
      </w:r>
    </w:p>
    <w:p w14:paraId="246F22E6" w14:textId="77777777" w:rsidR="004E26F6" w:rsidRPr="00A77747" w:rsidRDefault="004E26F6" w:rsidP="0082115C">
      <w:pPr>
        <w:ind w:firstLine="709"/>
        <w:jc w:val="both"/>
        <w:rPr>
          <w:color w:val="000000"/>
          <w:sz w:val="28"/>
          <w:szCs w:val="28"/>
          <w:shd w:val="clear" w:color="auto" w:fill="FFFFFF"/>
        </w:rPr>
      </w:pPr>
      <w:r w:rsidRPr="00A77747">
        <w:rPr>
          <w:color w:val="000000"/>
          <w:sz w:val="28"/>
          <w:szCs w:val="28"/>
          <w:shd w:val="clear" w:color="auto" w:fill="FFFFFF"/>
        </w:rPr>
        <w:t xml:space="preserve">В преддверии Дня семьи, любви и верности 6 июля в зале торжеств культурно-спортивного комплекса «Юбилейный» родились две новые </w:t>
      </w:r>
      <w:proofErr w:type="spellStart"/>
      <w:r w:rsidRPr="00A77747">
        <w:rPr>
          <w:color w:val="000000"/>
          <w:sz w:val="28"/>
          <w:szCs w:val="28"/>
          <w:shd w:val="clear" w:color="auto" w:fill="FFFFFF"/>
        </w:rPr>
        <w:t>лянторские</w:t>
      </w:r>
      <w:proofErr w:type="spellEnd"/>
      <w:r w:rsidRPr="00A77747">
        <w:rPr>
          <w:color w:val="000000"/>
          <w:sz w:val="28"/>
          <w:szCs w:val="28"/>
          <w:shd w:val="clear" w:color="auto" w:fill="FFFFFF"/>
        </w:rPr>
        <w:t xml:space="preserve"> семьи – </w:t>
      </w:r>
      <w:proofErr w:type="spellStart"/>
      <w:r w:rsidRPr="00A77747">
        <w:rPr>
          <w:color w:val="000000"/>
          <w:sz w:val="28"/>
          <w:szCs w:val="28"/>
          <w:shd w:val="clear" w:color="auto" w:fill="FFFFFF"/>
        </w:rPr>
        <w:t>Стародворские</w:t>
      </w:r>
      <w:proofErr w:type="spellEnd"/>
      <w:r w:rsidRPr="00A77747">
        <w:rPr>
          <w:color w:val="000000"/>
          <w:sz w:val="28"/>
          <w:szCs w:val="28"/>
          <w:shd w:val="clear" w:color="auto" w:fill="FFFFFF"/>
        </w:rPr>
        <w:t xml:space="preserve"> Евгений и Светлана, Комаровы Николай и Галина. </w:t>
      </w:r>
    </w:p>
    <w:p w14:paraId="569A8E52" w14:textId="77777777" w:rsidR="004E26F6" w:rsidRPr="00A77747" w:rsidRDefault="004E26F6" w:rsidP="0082115C">
      <w:pPr>
        <w:ind w:firstLine="709"/>
        <w:jc w:val="both"/>
        <w:rPr>
          <w:color w:val="000000"/>
          <w:sz w:val="28"/>
          <w:szCs w:val="28"/>
          <w:shd w:val="clear" w:color="auto" w:fill="FFFFFF"/>
        </w:rPr>
      </w:pPr>
      <w:r w:rsidRPr="00A77747">
        <w:rPr>
          <w:color w:val="000000"/>
          <w:sz w:val="28"/>
          <w:szCs w:val="28"/>
          <w:shd w:val="clear" w:color="auto" w:fill="FFFFFF"/>
        </w:rPr>
        <w:t>Обряд бракосочетания был проведён совместно с творческой командой «Юбилейного» в русских традициях. На глазах у гостей влюблённые поставили свои подписи в актовой записи о заключении брака, обменялись обручальными кольцами и исполнили первый танец молодожёнов.</w:t>
      </w:r>
    </w:p>
    <w:p w14:paraId="0252C58C" w14:textId="77777777" w:rsidR="004E26F6" w:rsidRPr="00A77747" w:rsidRDefault="004E26F6" w:rsidP="0082115C">
      <w:pPr>
        <w:ind w:firstLine="709"/>
        <w:jc w:val="both"/>
        <w:rPr>
          <w:color w:val="000000"/>
          <w:sz w:val="28"/>
          <w:szCs w:val="28"/>
          <w:shd w:val="clear" w:color="auto" w:fill="FFFFFF"/>
        </w:rPr>
      </w:pPr>
      <w:r w:rsidRPr="00A77747">
        <w:rPr>
          <w:color w:val="000000"/>
          <w:sz w:val="28"/>
          <w:szCs w:val="28"/>
          <w:shd w:val="clear" w:color="auto" w:fill="FFFFFF"/>
        </w:rPr>
        <w:t xml:space="preserve">Новобрачных лично поздравил с созданием семьи Глава города Сергей Александрович Махиня. </w:t>
      </w:r>
    </w:p>
    <w:p w14:paraId="3C713299" w14:textId="77777777" w:rsidR="004E26F6" w:rsidRPr="00A77747" w:rsidRDefault="004E26F6" w:rsidP="004E26F6">
      <w:pPr>
        <w:ind w:firstLine="567"/>
        <w:jc w:val="center"/>
        <w:rPr>
          <w:color w:val="000000"/>
          <w:sz w:val="28"/>
          <w:szCs w:val="28"/>
          <w:shd w:val="clear" w:color="auto" w:fill="FFFFFF"/>
        </w:rPr>
      </w:pPr>
      <w:r w:rsidRPr="00A77747">
        <w:rPr>
          <w:noProof/>
          <w:color w:val="000000"/>
          <w:sz w:val="28"/>
          <w:szCs w:val="28"/>
          <w:shd w:val="clear" w:color="auto" w:fill="FFFFFF"/>
        </w:rPr>
        <w:lastRenderedPageBreak/>
        <w:drawing>
          <wp:inline distT="0" distB="0" distL="0" distR="0" wp14:anchorId="004AD4B0" wp14:editId="51CE171D">
            <wp:extent cx="3264000" cy="2448000"/>
            <wp:effectExtent l="0" t="0" r="0" b="9525"/>
            <wp:docPr id="15367" name="Рисунок 15367" descr="C:\Users\_ZAGS\Desktop\2019\Слайд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ZAGS\Desktop\2019\Слайд25.JPG"/>
                    <pic:cNvPicPr>
                      <a:picLocks noChangeAspect="1" noChangeArrowheads="1"/>
                    </pic:cNvPicPr>
                  </pic:nvPicPr>
                  <pic:blipFill>
                    <a:blip r:embed="rId715" cstate="email">
                      <a:extLst>
                        <a:ext uri="{28A0092B-C50C-407E-A947-70E740481C1C}">
                          <a14:useLocalDpi xmlns:a14="http://schemas.microsoft.com/office/drawing/2010/main"/>
                        </a:ext>
                      </a:extLst>
                    </a:blip>
                    <a:srcRect/>
                    <a:stretch>
                      <a:fillRect/>
                    </a:stretch>
                  </pic:blipFill>
                  <pic:spPr bwMode="auto">
                    <a:xfrm>
                      <a:off x="0" y="0"/>
                      <a:ext cx="3264000" cy="2448000"/>
                    </a:xfrm>
                    <a:prstGeom prst="rect">
                      <a:avLst/>
                    </a:prstGeom>
                    <a:noFill/>
                    <a:ln>
                      <a:noFill/>
                    </a:ln>
                  </pic:spPr>
                </pic:pic>
              </a:graphicData>
            </a:graphic>
          </wp:inline>
        </w:drawing>
      </w:r>
    </w:p>
    <w:p w14:paraId="5DAEEDE6" w14:textId="77777777" w:rsidR="004E26F6" w:rsidRPr="00A77747" w:rsidRDefault="004E26F6" w:rsidP="004D6688">
      <w:pPr>
        <w:ind w:firstLine="709"/>
        <w:jc w:val="both"/>
        <w:rPr>
          <w:color w:val="000000"/>
          <w:sz w:val="28"/>
          <w:szCs w:val="28"/>
          <w:shd w:val="clear" w:color="auto" w:fill="FFFFFF"/>
        </w:rPr>
      </w:pPr>
      <w:r w:rsidRPr="00A77747">
        <w:rPr>
          <w:color w:val="000000"/>
          <w:sz w:val="28"/>
          <w:szCs w:val="28"/>
          <w:shd w:val="clear" w:color="auto" w:fill="FFFFFF"/>
        </w:rPr>
        <w:t>7 июля чествовали самых дружных и крепких семей Лянтора. Сергей Александрович поздравил всех с праздником и выразил слова восхищения и уважения мужьям и женам, сумевшим сохранить родные очаги своих семей, вырастить и воспитать замечательных детей, пронести через годы чувства любви и верности друг к другу.</w:t>
      </w:r>
    </w:p>
    <w:p w14:paraId="1AE98AFD" w14:textId="77777777" w:rsidR="004E26F6" w:rsidRPr="00A77747" w:rsidRDefault="004E26F6" w:rsidP="004D6688">
      <w:pPr>
        <w:ind w:firstLine="709"/>
        <w:jc w:val="both"/>
        <w:rPr>
          <w:color w:val="000000"/>
          <w:sz w:val="28"/>
          <w:szCs w:val="28"/>
          <w:shd w:val="clear" w:color="auto" w:fill="FFFFFF"/>
        </w:rPr>
      </w:pPr>
      <w:r w:rsidRPr="00A77747">
        <w:rPr>
          <w:color w:val="000000"/>
          <w:sz w:val="28"/>
          <w:szCs w:val="28"/>
          <w:shd w:val="clear" w:color="auto" w:fill="FFFFFF"/>
        </w:rPr>
        <w:t xml:space="preserve">Днями ранее Губернатор Югры Наталья Комарова вручила лянторской семье </w:t>
      </w:r>
      <w:proofErr w:type="spellStart"/>
      <w:r w:rsidRPr="00A77747">
        <w:rPr>
          <w:color w:val="000000"/>
          <w:sz w:val="28"/>
          <w:szCs w:val="28"/>
          <w:shd w:val="clear" w:color="auto" w:fill="FFFFFF"/>
        </w:rPr>
        <w:t>Голубовых</w:t>
      </w:r>
      <w:proofErr w:type="spellEnd"/>
      <w:r w:rsidRPr="00A77747">
        <w:rPr>
          <w:color w:val="000000"/>
          <w:sz w:val="28"/>
          <w:szCs w:val="28"/>
          <w:shd w:val="clear" w:color="auto" w:fill="FFFFFF"/>
        </w:rPr>
        <w:t xml:space="preserve">, отметившей 45-летний юбилей совместной жизни, медаль «За любовь верность». Сергей Махиня еще раз поздравил Александра Васильевича и Веру Ивановну и вручил Благодарность Главы города. </w:t>
      </w:r>
    </w:p>
    <w:p w14:paraId="0C85DE1C" w14:textId="77777777" w:rsidR="004E26F6" w:rsidRPr="00A77747" w:rsidRDefault="004E26F6" w:rsidP="004D6688">
      <w:pPr>
        <w:ind w:firstLine="709"/>
        <w:jc w:val="both"/>
        <w:rPr>
          <w:color w:val="000000"/>
          <w:sz w:val="28"/>
          <w:szCs w:val="28"/>
          <w:shd w:val="clear" w:color="auto" w:fill="FFFFFF"/>
        </w:rPr>
      </w:pPr>
      <w:r w:rsidRPr="00A77747">
        <w:rPr>
          <w:color w:val="000000"/>
          <w:sz w:val="28"/>
          <w:szCs w:val="28"/>
          <w:shd w:val="clear" w:color="auto" w:fill="FFFFFF"/>
        </w:rPr>
        <w:t>Кроме этого, поздравительная открытка от Губернатора Югры, памятный адрес от Главы Сургутского района и Благодарность Главы города вручены юбилярам семейной жизни. Благодарственными письмами Главы города и памятным сувениром – народной куклой «Неразлучники» - были отмечены и молодые, но самые творческие и активные семьи, многодетные семьи и семьи, воспитывающие особенных детей.</w:t>
      </w:r>
    </w:p>
    <w:p w14:paraId="06A6959E" w14:textId="77777777" w:rsidR="004E26F6" w:rsidRPr="00A77747" w:rsidRDefault="004E26F6" w:rsidP="004D6688">
      <w:pPr>
        <w:ind w:firstLine="709"/>
        <w:jc w:val="both"/>
        <w:rPr>
          <w:color w:val="000000"/>
          <w:sz w:val="28"/>
          <w:szCs w:val="28"/>
          <w:shd w:val="clear" w:color="auto" w:fill="FFFFFF"/>
        </w:rPr>
      </w:pPr>
      <w:r w:rsidRPr="00A77747">
        <w:rPr>
          <w:color w:val="000000"/>
          <w:sz w:val="28"/>
          <w:szCs w:val="28"/>
          <w:shd w:val="clear" w:color="auto" w:fill="FFFFFF"/>
        </w:rPr>
        <w:t>В завершении праздника участники встречи запустили в небо белые шары с пожеланиями добра и счастья.</w:t>
      </w:r>
    </w:p>
    <w:p w14:paraId="3FC67FC7" w14:textId="77777777" w:rsidR="004E26F6" w:rsidRPr="00A77747" w:rsidRDefault="004E26F6" w:rsidP="004D6688">
      <w:pPr>
        <w:ind w:firstLine="709"/>
        <w:jc w:val="both"/>
        <w:rPr>
          <w:color w:val="000000"/>
          <w:sz w:val="28"/>
          <w:szCs w:val="28"/>
          <w:shd w:val="clear" w:color="auto" w:fill="FFFFFF"/>
        </w:rPr>
      </w:pPr>
      <w:r w:rsidRPr="00A77747">
        <w:rPr>
          <w:color w:val="000000"/>
          <w:sz w:val="28"/>
          <w:szCs w:val="28"/>
          <w:shd w:val="clear" w:color="auto" w:fill="FFFFFF"/>
        </w:rPr>
        <w:t>Чествование юбиляров семейной жизни стало доброй традицией в городе Лянторе.</w:t>
      </w:r>
    </w:p>
    <w:p w14:paraId="3D20C3AB" w14:textId="77777777" w:rsidR="004E26F6" w:rsidRPr="00A77747" w:rsidRDefault="004E26F6" w:rsidP="004E26F6">
      <w:pPr>
        <w:jc w:val="center"/>
        <w:rPr>
          <w:color w:val="000000"/>
          <w:sz w:val="28"/>
          <w:szCs w:val="28"/>
          <w:shd w:val="clear" w:color="auto" w:fill="FFFFFF"/>
        </w:rPr>
      </w:pPr>
      <w:r w:rsidRPr="00A77747">
        <w:rPr>
          <w:noProof/>
          <w:color w:val="000000"/>
          <w:sz w:val="28"/>
          <w:szCs w:val="28"/>
          <w:shd w:val="clear" w:color="auto" w:fill="FFFFFF"/>
        </w:rPr>
        <w:lastRenderedPageBreak/>
        <w:drawing>
          <wp:inline distT="0" distB="0" distL="0" distR="0" wp14:anchorId="6A598FB2" wp14:editId="08EA97ED">
            <wp:extent cx="5544185" cy="3809524"/>
            <wp:effectExtent l="0" t="0" r="0" b="635"/>
            <wp:docPr id="15368" name="Рисунок 15368" descr="C:\Users\_ZAGS\Desktop\2019\Слайд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ZAGS\Desktop\2019\Слайд26.JPG"/>
                    <pic:cNvPicPr>
                      <a:picLocks noChangeAspect="1" noChangeArrowheads="1"/>
                    </pic:cNvPicPr>
                  </pic:nvPicPr>
                  <pic:blipFill>
                    <a:blip r:embed="rId716" cstate="email">
                      <a:extLst>
                        <a:ext uri="{28A0092B-C50C-407E-A947-70E740481C1C}">
                          <a14:useLocalDpi xmlns:a14="http://schemas.microsoft.com/office/drawing/2010/main"/>
                        </a:ext>
                      </a:extLst>
                    </a:blip>
                    <a:srcRect/>
                    <a:stretch>
                      <a:fillRect/>
                    </a:stretch>
                  </pic:blipFill>
                  <pic:spPr bwMode="auto">
                    <a:xfrm>
                      <a:off x="0" y="0"/>
                      <a:ext cx="5559931" cy="3820343"/>
                    </a:xfrm>
                    <a:prstGeom prst="rect">
                      <a:avLst/>
                    </a:prstGeom>
                    <a:noFill/>
                    <a:ln>
                      <a:noFill/>
                    </a:ln>
                  </pic:spPr>
                </pic:pic>
              </a:graphicData>
            </a:graphic>
          </wp:inline>
        </w:drawing>
      </w:r>
    </w:p>
    <w:p w14:paraId="2CFF50D0" w14:textId="77777777" w:rsidR="004E26F6" w:rsidRPr="00A77747" w:rsidRDefault="004E26F6" w:rsidP="004E26F6">
      <w:pPr>
        <w:ind w:firstLine="709"/>
        <w:rPr>
          <w:color w:val="000000"/>
          <w:sz w:val="28"/>
          <w:szCs w:val="28"/>
          <w:shd w:val="clear" w:color="auto" w:fill="FFFFFF"/>
        </w:rPr>
      </w:pPr>
      <w:r w:rsidRPr="00A77747">
        <w:rPr>
          <w:color w:val="000000"/>
          <w:sz w:val="28"/>
          <w:szCs w:val="28"/>
          <w:shd w:val="clear" w:color="auto" w:fill="FFFFFF"/>
        </w:rPr>
        <w:t>7 марта супруги Моховы Александр Фёдорович и Мария Викторовна отметили бриллиантовую свадьбу – 60 лет совместной супружеской жизни. </w:t>
      </w:r>
    </w:p>
    <w:p w14:paraId="59CBFF4C" w14:textId="77777777" w:rsidR="004E26F6" w:rsidRPr="00A77747" w:rsidRDefault="004E26F6" w:rsidP="004E26F6">
      <w:pPr>
        <w:ind w:firstLine="709"/>
        <w:jc w:val="center"/>
        <w:rPr>
          <w:color w:val="000000"/>
          <w:sz w:val="28"/>
          <w:szCs w:val="28"/>
          <w:shd w:val="clear" w:color="auto" w:fill="FFFFFF"/>
        </w:rPr>
      </w:pPr>
      <w:r w:rsidRPr="00A77747">
        <w:rPr>
          <w:noProof/>
          <w:color w:val="000000"/>
          <w:sz w:val="28"/>
          <w:szCs w:val="28"/>
          <w:shd w:val="clear" w:color="auto" w:fill="FFFFFF"/>
        </w:rPr>
        <w:drawing>
          <wp:inline distT="0" distB="0" distL="0" distR="0" wp14:anchorId="2AD32708" wp14:editId="018D1FC6">
            <wp:extent cx="5212079" cy="3909060"/>
            <wp:effectExtent l="0" t="0" r="8255" b="0"/>
            <wp:docPr id="15369" name="Рисунок 15369" descr="C:\Users\_ZAGS\Desktop\2019\Слайд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ZAGS\Desktop\2019\Слайд27.JPG"/>
                    <pic:cNvPicPr>
                      <a:picLocks noChangeAspect="1" noChangeArrowheads="1"/>
                    </pic:cNvPicPr>
                  </pic:nvPicPr>
                  <pic:blipFill>
                    <a:blip r:embed="rId717" cstate="email">
                      <a:extLst>
                        <a:ext uri="{28A0092B-C50C-407E-A947-70E740481C1C}">
                          <a14:useLocalDpi xmlns:a14="http://schemas.microsoft.com/office/drawing/2010/main"/>
                        </a:ext>
                      </a:extLst>
                    </a:blip>
                    <a:srcRect/>
                    <a:stretch>
                      <a:fillRect/>
                    </a:stretch>
                  </pic:blipFill>
                  <pic:spPr bwMode="auto">
                    <a:xfrm>
                      <a:off x="0" y="0"/>
                      <a:ext cx="5215961" cy="3911972"/>
                    </a:xfrm>
                    <a:prstGeom prst="rect">
                      <a:avLst/>
                    </a:prstGeom>
                    <a:noFill/>
                    <a:ln>
                      <a:noFill/>
                    </a:ln>
                  </pic:spPr>
                </pic:pic>
              </a:graphicData>
            </a:graphic>
          </wp:inline>
        </w:drawing>
      </w:r>
    </w:p>
    <w:p w14:paraId="020DE83F" w14:textId="77777777" w:rsidR="004E26F6" w:rsidRPr="00A77747" w:rsidRDefault="004E26F6" w:rsidP="004E26F6">
      <w:pPr>
        <w:ind w:firstLine="709"/>
        <w:rPr>
          <w:rFonts w:eastAsiaTheme="minorHAnsi"/>
          <w:color w:val="000000"/>
          <w:sz w:val="28"/>
          <w:szCs w:val="28"/>
          <w:shd w:val="clear" w:color="auto" w:fill="FFFFFF"/>
          <w:lang w:eastAsia="en-US"/>
        </w:rPr>
      </w:pPr>
      <w:r w:rsidRPr="00A77747">
        <w:rPr>
          <w:color w:val="000000"/>
          <w:sz w:val="28"/>
          <w:szCs w:val="28"/>
          <w:shd w:val="clear" w:color="auto" w:fill="FFFFFF"/>
        </w:rPr>
        <w:t>20 марта - изумрудный юбилей отметили су</w:t>
      </w:r>
      <w:r w:rsidRPr="00A77747">
        <w:rPr>
          <w:rFonts w:eastAsiaTheme="minorHAnsi"/>
          <w:color w:val="000000"/>
          <w:sz w:val="28"/>
          <w:szCs w:val="28"/>
          <w:shd w:val="clear" w:color="auto" w:fill="FFFFFF"/>
          <w:lang w:eastAsia="en-US"/>
        </w:rPr>
        <w:t xml:space="preserve">пруги Панфиловы Иван Семенович и Светлана Александровна. </w:t>
      </w:r>
      <w:proofErr w:type="gramStart"/>
      <w:r w:rsidRPr="00A77747">
        <w:rPr>
          <w:rFonts w:eastAsiaTheme="minorHAnsi"/>
          <w:color w:val="000000"/>
          <w:sz w:val="28"/>
          <w:szCs w:val="28"/>
          <w:shd w:val="clear" w:color="auto" w:fill="FFFFFF"/>
          <w:lang w:eastAsia="en-US"/>
        </w:rPr>
        <w:t>( 55</w:t>
      </w:r>
      <w:proofErr w:type="gramEnd"/>
      <w:r w:rsidRPr="00A77747">
        <w:rPr>
          <w:rFonts w:eastAsiaTheme="minorHAnsi"/>
          <w:color w:val="000000"/>
          <w:sz w:val="28"/>
          <w:szCs w:val="28"/>
          <w:shd w:val="clear" w:color="auto" w:fill="FFFFFF"/>
          <w:lang w:eastAsia="en-US"/>
        </w:rPr>
        <w:t xml:space="preserve"> лет в месте)</w:t>
      </w:r>
    </w:p>
    <w:p w14:paraId="6A935FFF" w14:textId="77777777" w:rsidR="004E26F6" w:rsidRPr="00A77747" w:rsidRDefault="004E26F6" w:rsidP="004E26F6">
      <w:pPr>
        <w:ind w:firstLine="709"/>
        <w:jc w:val="center"/>
        <w:rPr>
          <w:rFonts w:eastAsiaTheme="minorHAnsi"/>
          <w:color w:val="000000"/>
          <w:sz w:val="28"/>
          <w:szCs w:val="28"/>
          <w:shd w:val="clear" w:color="auto" w:fill="FFFFFF"/>
          <w:lang w:eastAsia="en-US"/>
        </w:rPr>
      </w:pPr>
      <w:r w:rsidRPr="00A77747">
        <w:rPr>
          <w:rFonts w:eastAsiaTheme="minorHAnsi"/>
          <w:noProof/>
          <w:color w:val="000000"/>
          <w:sz w:val="28"/>
          <w:szCs w:val="28"/>
          <w:shd w:val="clear" w:color="auto" w:fill="FFFFFF"/>
        </w:rPr>
        <w:lastRenderedPageBreak/>
        <w:drawing>
          <wp:inline distT="0" distB="0" distL="0" distR="0" wp14:anchorId="1E089572" wp14:editId="4A59F7D4">
            <wp:extent cx="4612640" cy="3459480"/>
            <wp:effectExtent l="0" t="0" r="0" b="7620"/>
            <wp:docPr id="15370" name="Рисунок 15370" descr="C:\Users\_ZAGS\Desktop\2019\Слайд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ZAGS\Desktop\2019\Слайд28.JPG"/>
                    <pic:cNvPicPr>
                      <a:picLocks noChangeAspect="1" noChangeArrowheads="1"/>
                    </pic:cNvPicPr>
                  </pic:nvPicPr>
                  <pic:blipFill>
                    <a:blip r:embed="rId718" cstate="email">
                      <a:extLst>
                        <a:ext uri="{28A0092B-C50C-407E-A947-70E740481C1C}">
                          <a14:useLocalDpi xmlns:a14="http://schemas.microsoft.com/office/drawing/2010/main"/>
                        </a:ext>
                      </a:extLst>
                    </a:blip>
                    <a:srcRect/>
                    <a:stretch>
                      <a:fillRect/>
                    </a:stretch>
                  </pic:blipFill>
                  <pic:spPr bwMode="auto">
                    <a:xfrm>
                      <a:off x="0" y="0"/>
                      <a:ext cx="4613231" cy="3459923"/>
                    </a:xfrm>
                    <a:prstGeom prst="rect">
                      <a:avLst/>
                    </a:prstGeom>
                    <a:noFill/>
                    <a:ln>
                      <a:noFill/>
                    </a:ln>
                  </pic:spPr>
                </pic:pic>
              </a:graphicData>
            </a:graphic>
          </wp:inline>
        </w:drawing>
      </w:r>
    </w:p>
    <w:p w14:paraId="32D6B2CD" w14:textId="77777777" w:rsidR="004E26F6" w:rsidRPr="00A77747" w:rsidRDefault="004E26F6" w:rsidP="004E26F6">
      <w:pPr>
        <w:rPr>
          <w:sz w:val="28"/>
          <w:szCs w:val="28"/>
        </w:rPr>
      </w:pPr>
      <w:r w:rsidRPr="00A77747">
        <w:rPr>
          <w:sz w:val="28"/>
          <w:szCs w:val="28"/>
        </w:rPr>
        <w:t xml:space="preserve">         22 ноября– золотой юбилей семьи Молчановых Виктора Григорьевича и Марьям </w:t>
      </w:r>
      <w:proofErr w:type="spellStart"/>
      <w:r w:rsidRPr="00A77747">
        <w:rPr>
          <w:sz w:val="28"/>
          <w:szCs w:val="28"/>
        </w:rPr>
        <w:t>Насибуллаевны</w:t>
      </w:r>
      <w:proofErr w:type="spellEnd"/>
      <w:r w:rsidRPr="00A77747">
        <w:rPr>
          <w:sz w:val="28"/>
          <w:szCs w:val="28"/>
        </w:rPr>
        <w:t>.</w:t>
      </w:r>
    </w:p>
    <w:p w14:paraId="719621EF" w14:textId="77777777" w:rsidR="004E26F6" w:rsidRPr="00A77747" w:rsidRDefault="004E26F6" w:rsidP="004E26F6">
      <w:pPr>
        <w:jc w:val="center"/>
        <w:rPr>
          <w:sz w:val="28"/>
          <w:szCs w:val="28"/>
        </w:rPr>
      </w:pPr>
      <w:r w:rsidRPr="00A77747">
        <w:rPr>
          <w:noProof/>
          <w:sz w:val="28"/>
          <w:szCs w:val="28"/>
        </w:rPr>
        <w:drawing>
          <wp:inline distT="0" distB="0" distL="0" distR="0" wp14:anchorId="788554F2" wp14:editId="2E18B0AA">
            <wp:extent cx="4389120" cy="3291840"/>
            <wp:effectExtent l="0" t="0" r="0" b="3810"/>
            <wp:docPr id="15371" name="Рисунок 15371" descr="C:\Users\_ZAGS\Desktop\2019\Слайд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ZAGS\Desktop\2019\Слайд29.JPG"/>
                    <pic:cNvPicPr>
                      <a:picLocks noChangeAspect="1" noChangeArrowheads="1"/>
                    </pic:cNvPicPr>
                  </pic:nvPicPr>
                  <pic:blipFill>
                    <a:blip r:embed="rId719" cstate="email">
                      <a:extLst>
                        <a:ext uri="{28A0092B-C50C-407E-A947-70E740481C1C}">
                          <a14:useLocalDpi xmlns:a14="http://schemas.microsoft.com/office/drawing/2010/main"/>
                        </a:ext>
                      </a:extLst>
                    </a:blip>
                    <a:srcRect/>
                    <a:stretch>
                      <a:fillRect/>
                    </a:stretch>
                  </pic:blipFill>
                  <pic:spPr bwMode="auto">
                    <a:xfrm>
                      <a:off x="0" y="0"/>
                      <a:ext cx="4389681" cy="3292261"/>
                    </a:xfrm>
                    <a:prstGeom prst="rect">
                      <a:avLst/>
                    </a:prstGeom>
                    <a:noFill/>
                    <a:ln>
                      <a:noFill/>
                    </a:ln>
                  </pic:spPr>
                </pic:pic>
              </a:graphicData>
            </a:graphic>
          </wp:inline>
        </w:drawing>
      </w:r>
    </w:p>
    <w:p w14:paraId="27A0C842" w14:textId="2F4DE2F2" w:rsidR="004E26F6" w:rsidRPr="00A77747" w:rsidRDefault="004E26F6" w:rsidP="004D6688">
      <w:pPr>
        <w:ind w:firstLine="709"/>
        <w:rPr>
          <w:sz w:val="28"/>
          <w:szCs w:val="28"/>
        </w:rPr>
      </w:pPr>
      <w:r w:rsidRPr="00A77747">
        <w:rPr>
          <w:sz w:val="28"/>
          <w:szCs w:val="28"/>
        </w:rPr>
        <w:t xml:space="preserve">30 декабря – золотой юбилей отметили </w:t>
      </w:r>
      <w:proofErr w:type="spellStart"/>
      <w:r w:rsidRPr="00A77747">
        <w:rPr>
          <w:sz w:val="28"/>
          <w:szCs w:val="28"/>
        </w:rPr>
        <w:t>Титовские</w:t>
      </w:r>
      <w:proofErr w:type="spellEnd"/>
      <w:r w:rsidRPr="00A77747">
        <w:rPr>
          <w:sz w:val="28"/>
          <w:szCs w:val="28"/>
        </w:rPr>
        <w:t xml:space="preserve"> Василий Иванович и Галина </w:t>
      </w:r>
    </w:p>
    <w:p w14:paraId="5E2F5E52" w14:textId="77777777" w:rsidR="004E26F6" w:rsidRPr="00A77747" w:rsidRDefault="004E26F6" w:rsidP="004D6688">
      <w:pPr>
        <w:spacing w:line="360" w:lineRule="atLeast"/>
        <w:ind w:firstLine="709"/>
        <w:jc w:val="both"/>
        <w:textAlignment w:val="baseline"/>
        <w:rPr>
          <w:rFonts w:eastAsiaTheme="minorHAnsi"/>
          <w:sz w:val="28"/>
          <w:szCs w:val="28"/>
          <w:shd w:val="clear" w:color="auto" w:fill="FFFFFF"/>
          <w:lang w:eastAsia="en-US"/>
        </w:rPr>
      </w:pPr>
      <w:r w:rsidRPr="00A77747">
        <w:rPr>
          <w:rFonts w:eastAsiaTheme="minorHAnsi"/>
          <w:sz w:val="28"/>
          <w:szCs w:val="28"/>
          <w:shd w:val="clear" w:color="auto" w:fill="FFFFFF"/>
          <w:lang w:eastAsia="en-US"/>
        </w:rPr>
        <w:t>Под звуки марша Мендельсона счастливые супруги скрепили автографами союз своих сердец в «</w:t>
      </w:r>
      <w:r w:rsidRPr="00A77747">
        <w:rPr>
          <w:rFonts w:eastAsiaTheme="minorHAnsi"/>
          <w:sz w:val="28"/>
          <w:szCs w:val="28"/>
          <w:lang w:eastAsia="en-US"/>
        </w:rPr>
        <w:t>Книге счастливых семей» лучших супружеских пар города</w:t>
      </w:r>
      <w:r w:rsidRPr="00A77747">
        <w:rPr>
          <w:rFonts w:eastAsiaTheme="minorHAnsi"/>
          <w:sz w:val="28"/>
          <w:szCs w:val="28"/>
          <w:shd w:val="clear" w:color="auto" w:fill="FFFFFF"/>
          <w:lang w:eastAsia="en-US"/>
        </w:rPr>
        <w:t xml:space="preserve">. Глава города вручил юбилярам «Свидетельство о взаимной любви и верности» пожелал мира, здоровья, долголетия и благополучия. Юбиляры приняли поздравления от имени </w:t>
      </w:r>
      <w:r w:rsidRPr="00A77747">
        <w:rPr>
          <w:color w:val="000000"/>
          <w:sz w:val="28"/>
          <w:szCs w:val="28"/>
          <w:shd w:val="clear" w:color="auto" w:fill="FFFFFF"/>
        </w:rPr>
        <w:t>Губернатора Ханты-Мансийского округа-Югры Натальи Комаровой.</w:t>
      </w:r>
    </w:p>
    <w:p w14:paraId="5A426187" w14:textId="77777777" w:rsidR="004E26F6" w:rsidRPr="00A77747" w:rsidRDefault="004E26F6" w:rsidP="004E26F6">
      <w:pPr>
        <w:jc w:val="center"/>
        <w:rPr>
          <w:sz w:val="28"/>
          <w:szCs w:val="28"/>
        </w:rPr>
      </w:pPr>
      <w:r w:rsidRPr="00A77747">
        <w:rPr>
          <w:noProof/>
          <w:sz w:val="28"/>
          <w:szCs w:val="28"/>
        </w:rPr>
        <w:lastRenderedPageBreak/>
        <w:drawing>
          <wp:inline distT="0" distB="0" distL="0" distR="0" wp14:anchorId="043E4134" wp14:editId="63581A64">
            <wp:extent cx="4480560" cy="3360420"/>
            <wp:effectExtent l="0" t="0" r="0" b="0"/>
            <wp:docPr id="15372" name="Рисунок 15372" descr="C:\Users\_ZAGS\Desktop\2019\Слайд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ZAGS\Desktop\2019\Слайд30.JPG"/>
                    <pic:cNvPicPr>
                      <a:picLocks noChangeAspect="1" noChangeArrowheads="1"/>
                    </pic:cNvPicPr>
                  </pic:nvPicPr>
                  <pic:blipFill>
                    <a:blip r:embed="rId720" cstate="email">
                      <a:extLst>
                        <a:ext uri="{28A0092B-C50C-407E-A947-70E740481C1C}">
                          <a14:useLocalDpi xmlns:a14="http://schemas.microsoft.com/office/drawing/2010/main"/>
                        </a:ext>
                      </a:extLst>
                    </a:blip>
                    <a:srcRect/>
                    <a:stretch>
                      <a:fillRect/>
                    </a:stretch>
                  </pic:blipFill>
                  <pic:spPr bwMode="auto">
                    <a:xfrm>
                      <a:off x="0" y="0"/>
                      <a:ext cx="4481131" cy="3360848"/>
                    </a:xfrm>
                    <a:prstGeom prst="rect">
                      <a:avLst/>
                    </a:prstGeom>
                    <a:noFill/>
                    <a:ln>
                      <a:noFill/>
                    </a:ln>
                  </pic:spPr>
                </pic:pic>
              </a:graphicData>
            </a:graphic>
          </wp:inline>
        </w:drawing>
      </w:r>
    </w:p>
    <w:p w14:paraId="3FA46DE8" w14:textId="77777777" w:rsidR="004E26F6" w:rsidRPr="00A77747" w:rsidRDefault="004E26F6" w:rsidP="004E26F6">
      <w:pPr>
        <w:ind w:firstLine="709"/>
        <w:jc w:val="both"/>
        <w:rPr>
          <w:sz w:val="28"/>
          <w:szCs w:val="28"/>
        </w:rPr>
      </w:pPr>
      <w:r w:rsidRPr="00A77747">
        <w:rPr>
          <w:sz w:val="28"/>
          <w:szCs w:val="28"/>
        </w:rPr>
        <w:t xml:space="preserve">Администрацией </w:t>
      </w:r>
      <w:proofErr w:type="gramStart"/>
      <w:r w:rsidRPr="00A77747">
        <w:rPr>
          <w:sz w:val="28"/>
          <w:szCs w:val="28"/>
        </w:rPr>
        <w:t>города  на</w:t>
      </w:r>
      <w:proofErr w:type="gramEnd"/>
      <w:r w:rsidRPr="00A77747">
        <w:rPr>
          <w:sz w:val="28"/>
          <w:szCs w:val="28"/>
        </w:rPr>
        <w:t xml:space="preserve"> протяжении нескольких лет проводится цикл мероприятий, направленных на реализацию  государственной политики в области семейного права, укрепления авторитета института семьи и популяризации семейных ценностей. </w:t>
      </w:r>
      <w:r w:rsidRPr="00A77747">
        <w:rPr>
          <w:color w:val="000000"/>
          <w:sz w:val="28"/>
          <w:szCs w:val="28"/>
        </w:rPr>
        <w:t xml:space="preserve">Родители новорождённых и молодожёны вместе со свидетельством получают поздравительные открытки от Главы города. </w:t>
      </w:r>
    </w:p>
    <w:p w14:paraId="22192C68" w14:textId="77777777" w:rsidR="004E26F6" w:rsidRPr="00A77747" w:rsidRDefault="004E26F6" w:rsidP="004D6688">
      <w:pPr>
        <w:ind w:firstLine="709"/>
        <w:jc w:val="center"/>
        <w:rPr>
          <w:sz w:val="28"/>
          <w:szCs w:val="28"/>
        </w:rPr>
      </w:pPr>
      <w:r w:rsidRPr="00A77747">
        <w:rPr>
          <w:noProof/>
          <w:sz w:val="28"/>
          <w:szCs w:val="28"/>
        </w:rPr>
        <w:drawing>
          <wp:inline distT="0" distB="0" distL="0" distR="0" wp14:anchorId="45F95880" wp14:editId="09C50F1B">
            <wp:extent cx="4145280" cy="3108960"/>
            <wp:effectExtent l="0" t="0" r="7620" b="0"/>
            <wp:docPr id="15373" name="Рисунок 15373" descr="C:\Users\_ZAGS\Desktop\2019\Слайд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ZAGS\Desktop\2019\Слайд31.JPG"/>
                    <pic:cNvPicPr>
                      <a:picLocks noChangeAspect="1" noChangeArrowheads="1"/>
                    </pic:cNvPicPr>
                  </pic:nvPicPr>
                  <pic:blipFill>
                    <a:blip r:embed="rId721" cstate="email">
                      <a:extLst>
                        <a:ext uri="{28A0092B-C50C-407E-A947-70E740481C1C}">
                          <a14:useLocalDpi xmlns:a14="http://schemas.microsoft.com/office/drawing/2010/main"/>
                        </a:ext>
                      </a:extLst>
                    </a:blip>
                    <a:srcRect/>
                    <a:stretch>
                      <a:fillRect/>
                    </a:stretch>
                  </pic:blipFill>
                  <pic:spPr bwMode="auto">
                    <a:xfrm>
                      <a:off x="0" y="0"/>
                      <a:ext cx="4145809" cy="3109357"/>
                    </a:xfrm>
                    <a:prstGeom prst="rect">
                      <a:avLst/>
                    </a:prstGeom>
                    <a:noFill/>
                    <a:ln>
                      <a:noFill/>
                    </a:ln>
                  </pic:spPr>
                </pic:pic>
              </a:graphicData>
            </a:graphic>
          </wp:inline>
        </w:drawing>
      </w:r>
    </w:p>
    <w:p w14:paraId="3AC9646E" w14:textId="77777777" w:rsidR="004E26F6" w:rsidRPr="00A77747" w:rsidRDefault="004E26F6" w:rsidP="004D6688">
      <w:pPr>
        <w:ind w:firstLine="709"/>
        <w:jc w:val="both"/>
        <w:rPr>
          <w:sz w:val="28"/>
          <w:szCs w:val="28"/>
        </w:rPr>
      </w:pPr>
      <w:r w:rsidRPr="00A77747">
        <w:rPr>
          <w:sz w:val="28"/>
          <w:szCs w:val="28"/>
        </w:rPr>
        <w:t>С 1 января 2020 года семьям в связи с рождением ребенка службой вручается подарок «Расту в Югре».</w:t>
      </w:r>
    </w:p>
    <w:p w14:paraId="5B1E90D9" w14:textId="77777777" w:rsidR="004E26F6" w:rsidRPr="00A77747" w:rsidRDefault="004E26F6" w:rsidP="004D6688">
      <w:pPr>
        <w:ind w:firstLine="709"/>
        <w:rPr>
          <w:sz w:val="28"/>
          <w:szCs w:val="28"/>
        </w:rPr>
      </w:pPr>
      <w:r w:rsidRPr="00A77747">
        <w:rPr>
          <w:sz w:val="28"/>
          <w:szCs w:val="28"/>
        </w:rPr>
        <w:t>Подарок предоставляется семье бесплатно на каждого ребенка, родившегося с 1 января 2020 года.</w:t>
      </w:r>
    </w:p>
    <w:p w14:paraId="3EA7BA36" w14:textId="77777777" w:rsidR="004E26F6" w:rsidRPr="00A77747" w:rsidRDefault="004E26F6" w:rsidP="004D6688">
      <w:pPr>
        <w:autoSpaceDE w:val="0"/>
        <w:autoSpaceDN w:val="0"/>
        <w:adjustRightInd w:val="0"/>
        <w:ind w:firstLine="709"/>
        <w:jc w:val="both"/>
        <w:rPr>
          <w:sz w:val="28"/>
          <w:szCs w:val="28"/>
        </w:rPr>
      </w:pPr>
      <w:r w:rsidRPr="00A77747">
        <w:rPr>
          <w:sz w:val="28"/>
          <w:szCs w:val="28"/>
        </w:rPr>
        <w:t>Подарок – это пластиковая карта номиналом в 20 000 рублей, упакованная в шкатулку.</w:t>
      </w:r>
    </w:p>
    <w:p w14:paraId="439F7A3D" w14:textId="77777777" w:rsidR="004E26F6" w:rsidRDefault="004E26F6" w:rsidP="004D6688">
      <w:pPr>
        <w:shd w:val="clear" w:color="auto" w:fill="FFFFFF"/>
        <w:spacing w:before="100" w:beforeAutospacing="1" w:line="240" w:lineRule="atLeast"/>
        <w:ind w:firstLine="709"/>
        <w:jc w:val="both"/>
        <w:rPr>
          <w:sz w:val="28"/>
          <w:szCs w:val="28"/>
        </w:rPr>
      </w:pPr>
      <w:r w:rsidRPr="00A77747">
        <w:rPr>
          <w:sz w:val="28"/>
          <w:szCs w:val="28"/>
        </w:rPr>
        <w:lastRenderedPageBreak/>
        <w:t xml:space="preserve">2019 год для органов ЗАГС был самым напряжённым, внедрение ЕГР ЗАГС, как и любой информационной системы проходило сложно. Нестабильность работы системы, проблемы с настройками принтеров при печати свидетельств, периодическая неработоспособность онлайн и </w:t>
      </w:r>
      <w:proofErr w:type="spellStart"/>
      <w:r w:rsidRPr="00A77747">
        <w:rPr>
          <w:sz w:val="28"/>
          <w:szCs w:val="28"/>
        </w:rPr>
        <w:t>оффлайн</w:t>
      </w:r>
      <w:proofErr w:type="spellEnd"/>
      <w:r w:rsidRPr="00A77747">
        <w:rPr>
          <w:sz w:val="28"/>
          <w:szCs w:val="28"/>
        </w:rPr>
        <w:t xml:space="preserve"> режимов, отсутствие в системе заявлений граждан, поданных через ЕПГУ</w:t>
      </w:r>
      <w:r>
        <w:rPr>
          <w:sz w:val="28"/>
          <w:szCs w:val="28"/>
        </w:rPr>
        <w:t xml:space="preserve"> и т. д. но н</w:t>
      </w:r>
      <w:r w:rsidRPr="00A77747">
        <w:rPr>
          <w:sz w:val="28"/>
          <w:szCs w:val="28"/>
        </w:rPr>
        <w:t>есмотря на сложность и масштабность реализуемого проекта, в период внедрения в эксплуатацию ЕГР ЗАГС служба ЗАГС города Лянтор не приостанавливала прием граждан и осуществляла предоставление государственных услуг своевременно и в установленные административными регламентами сроки.</w:t>
      </w:r>
    </w:p>
    <w:p w14:paraId="1258F746" w14:textId="77777777" w:rsidR="00995CA0" w:rsidRPr="00995CA0" w:rsidRDefault="00995CA0" w:rsidP="00590327">
      <w:pPr>
        <w:contextualSpacing/>
        <w:jc w:val="both"/>
        <w:rPr>
          <w:rFonts w:eastAsia="Calibri" w:cs="SimSun"/>
          <w:sz w:val="28"/>
          <w:szCs w:val="28"/>
          <w:lang w:eastAsia="en-US"/>
        </w:rPr>
      </w:pPr>
    </w:p>
    <w:p w14:paraId="7A12EC5A" w14:textId="74127C75" w:rsidR="00995CA0" w:rsidRPr="00995CA0" w:rsidRDefault="00995CA0" w:rsidP="00995CA0">
      <w:pPr>
        <w:tabs>
          <w:tab w:val="left" w:pos="1620"/>
        </w:tabs>
        <w:jc w:val="center"/>
        <w:rPr>
          <w:bCs/>
          <w:sz w:val="28"/>
          <w:szCs w:val="28"/>
        </w:rPr>
      </w:pPr>
      <w:r>
        <w:rPr>
          <w:b/>
          <w:bCs/>
          <w:sz w:val="28"/>
          <w:szCs w:val="28"/>
        </w:rPr>
        <w:t>У</w:t>
      </w:r>
      <w:r w:rsidRPr="00995CA0">
        <w:rPr>
          <w:b/>
          <w:bCs/>
          <w:sz w:val="28"/>
          <w:szCs w:val="28"/>
        </w:rPr>
        <w:t>чет граждан</w:t>
      </w:r>
      <w:r>
        <w:rPr>
          <w:b/>
          <w:bCs/>
          <w:sz w:val="28"/>
          <w:szCs w:val="28"/>
        </w:rPr>
        <w:t xml:space="preserve"> (паспортный стол)</w:t>
      </w:r>
    </w:p>
    <w:p w14:paraId="2573547B" w14:textId="77777777" w:rsidR="00995CA0" w:rsidRDefault="00995CA0" w:rsidP="00995CA0">
      <w:pPr>
        <w:tabs>
          <w:tab w:val="left" w:pos="1620"/>
        </w:tabs>
        <w:ind w:firstLine="709"/>
        <w:jc w:val="both"/>
        <w:rPr>
          <w:bCs/>
          <w:sz w:val="28"/>
          <w:szCs w:val="28"/>
        </w:rPr>
      </w:pPr>
    </w:p>
    <w:p w14:paraId="46988960" w14:textId="5C65D266" w:rsidR="00995CA0" w:rsidRPr="00995CA0" w:rsidRDefault="00995CA0" w:rsidP="00995CA0">
      <w:pPr>
        <w:tabs>
          <w:tab w:val="left" w:pos="1620"/>
        </w:tabs>
        <w:ind w:firstLine="709"/>
        <w:jc w:val="both"/>
      </w:pPr>
      <w:r>
        <w:rPr>
          <w:bCs/>
          <w:sz w:val="28"/>
          <w:szCs w:val="28"/>
        </w:rPr>
        <w:t xml:space="preserve">В </w:t>
      </w:r>
      <w:r w:rsidRPr="00995CA0">
        <w:rPr>
          <w:bCs/>
          <w:sz w:val="28"/>
          <w:szCs w:val="28"/>
        </w:rPr>
        <w:t>соответствии с Административным регламентом предоставления муниципальной услуги «Выдача документов (единого жилищного документа, копии финансово-лицевого счета, выписки из домовой книги, карточки учета собственника жилого помещения, справок и иных документов)»</w:t>
      </w:r>
      <w:r>
        <w:rPr>
          <w:bCs/>
          <w:sz w:val="28"/>
          <w:szCs w:val="28"/>
        </w:rPr>
        <w:t xml:space="preserve"> осуществляется следующая деятельность:</w:t>
      </w:r>
      <w:r w:rsidRPr="00995CA0">
        <w:rPr>
          <w:bCs/>
          <w:sz w:val="28"/>
          <w:szCs w:val="28"/>
        </w:rPr>
        <w:t xml:space="preserve"> </w:t>
      </w:r>
    </w:p>
    <w:p w14:paraId="64DAF859" w14:textId="79550CAF" w:rsidR="00995CA0" w:rsidRPr="00995CA0" w:rsidRDefault="00995CA0" w:rsidP="00995CA0">
      <w:pPr>
        <w:tabs>
          <w:tab w:val="left" w:pos="1620"/>
        </w:tabs>
        <w:ind w:firstLine="709"/>
        <w:jc w:val="both"/>
      </w:pPr>
      <w:r>
        <w:rPr>
          <w:bCs/>
          <w:sz w:val="28"/>
          <w:szCs w:val="28"/>
        </w:rPr>
        <w:t>1</w:t>
      </w:r>
      <w:r w:rsidRPr="00995CA0">
        <w:rPr>
          <w:bCs/>
          <w:sz w:val="28"/>
          <w:szCs w:val="28"/>
        </w:rPr>
        <w:t>.</w:t>
      </w:r>
      <w:r w:rsidR="0098674A">
        <w:rPr>
          <w:bCs/>
          <w:sz w:val="28"/>
          <w:szCs w:val="28"/>
        </w:rPr>
        <w:t xml:space="preserve"> Предоставляю</w:t>
      </w:r>
      <w:r>
        <w:rPr>
          <w:bCs/>
          <w:sz w:val="28"/>
          <w:szCs w:val="28"/>
        </w:rPr>
        <w:t>тся</w:t>
      </w:r>
      <w:r w:rsidRPr="00995CA0">
        <w:rPr>
          <w:bCs/>
          <w:sz w:val="28"/>
          <w:szCs w:val="28"/>
        </w:rPr>
        <w:t xml:space="preserve"> населению </w:t>
      </w:r>
      <w:r>
        <w:rPr>
          <w:bCs/>
          <w:sz w:val="28"/>
          <w:szCs w:val="28"/>
        </w:rPr>
        <w:t xml:space="preserve">справки </w:t>
      </w:r>
      <w:r w:rsidRPr="00995CA0">
        <w:rPr>
          <w:bCs/>
          <w:sz w:val="28"/>
          <w:szCs w:val="28"/>
        </w:rPr>
        <w:t>(муниципальная услуга):</w:t>
      </w:r>
    </w:p>
    <w:p w14:paraId="38344C3A" w14:textId="77777777" w:rsidR="00995CA0" w:rsidRPr="00995CA0" w:rsidRDefault="00995CA0" w:rsidP="00995CA0">
      <w:pPr>
        <w:tabs>
          <w:tab w:val="left" w:pos="1620"/>
        </w:tabs>
        <w:ind w:firstLine="709"/>
        <w:jc w:val="both"/>
      </w:pPr>
      <w:r w:rsidRPr="00995CA0">
        <w:rPr>
          <w:bCs/>
          <w:sz w:val="28"/>
          <w:szCs w:val="28"/>
        </w:rPr>
        <w:t>- о составе семьи - для предоставления в школы, детские сады, центр социальных выплат, социальную защиту, в бухгалтерию по месту работы для оплаты льготного проезда и др.;</w:t>
      </w:r>
    </w:p>
    <w:p w14:paraId="495D12D4" w14:textId="77777777" w:rsidR="00995CA0" w:rsidRPr="00995CA0" w:rsidRDefault="00995CA0" w:rsidP="00995CA0">
      <w:pPr>
        <w:tabs>
          <w:tab w:val="left" w:pos="1620"/>
        </w:tabs>
        <w:ind w:firstLine="709"/>
        <w:jc w:val="both"/>
        <w:rPr>
          <w:bCs/>
          <w:sz w:val="28"/>
          <w:szCs w:val="28"/>
        </w:rPr>
      </w:pPr>
      <w:r w:rsidRPr="00995CA0">
        <w:rPr>
          <w:bCs/>
          <w:sz w:val="28"/>
          <w:szCs w:val="28"/>
        </w:rPr>
        <w:t>- о регистрации с гражданством (развернутая) – для заключения жилищных договоров, ипотек, перерасчета в управляющие компании, для переселения из домов, подлежащих сносу, в отдел опеки;</w:t>
      </w:r>
    </w:p>
    <w:p w14:paraId="12A82CFB" w14:textId="77777777" w:rsidR="00995CA0" w:rsidRPr="00995CA0" w:rsidRDefault="00995CA0" w:rsidP="00995CA0">
      <w:pPr>
        <w:tabs>
          <w:tab w:val="left" w:pos="1620"/>
        </w:tabs>
        <w:ind w:firstLine="709"/>
        <w:jc w:val="both"/>
      </w:pPr>
      <w:r w:rsidRPr="00995CA0">
        <w:rPr>
          <w:bCs/>
          <w:sz w:val="28"/>
          <w:szCs w:val="28"/>
        </w:rPr>
        <w:t>- для оформления субсидий малоимущим гражданам;</w:t>
      </w:r>
    </w:p>
    <w:p w14:paraId="58D2441E" w14:textId="6524EA95" w:rsidR="00995CA0" w:rsidRPr="00995CA0" w:rsidRDefault="00995CA0" w:rsidP="00995CA0">
      <w:pPr>
        <w:tabs>
          <w:tab w:val="left" w:pos="1620"/>
        </w:tabs>
        <w:ind w:firstLine="709"/>
        <w:jc w:val="both"/>
      </w:pPr>
      <w:r w:rsidRPr="00995CA0">
        <w:rPr>
          <w:bCs/>
          <w:sz w:val="28"/>
          <w:szCs w:val="28"/>
        </w:rPr>
        <w:t>-</w:t>
      </w:r>
      <w:r w:rsidR="003B1F18">
        <w:rPr>
          <w:bCs/>
          <w:sz w:val="28"/>
          <w:szCs w:val="28"/>
        </w:rPr>
        <w:t xml:space="preserve"> </w:t>
      </w:r>
      <w:r w:rsidRPr="00995CA0">
        <w:rPr>
          <w:bCs/>
          <w:sz w:val="28"/>
          <w:szCs w:val="28"/>
        </w:rPr>
        <w:t>для начисления северных надбавок (при устройстве на работу);</w:t>
      </w:r>
    </w:p>
    <w:p w14:paraId="158C0FD0" w14:textId="54484266" w:rsidR="00995CA0" w:rsidRPr="00995CA0" w:rsidRDefault="00995CA0" w:rsidP="00995CA0">
      <w:pPr>
        <w:tabs>
          <w:tab w:val="left" w:pos="1620"/>
        </w:tabs>
        <w:ind w:firstLine="709"/>
        <w:jc w:val="both"/>
      </w:pPr>
      <w:r w:rsidRPr="00995CA0">
        <w:rPr>
          <w:bCs/>
          <w:sz w:val="28"/>
          <w:szCs w:val="28"/>
        </w:rPr>
        <w:t>-</w:t>
      </w:r>
      <w:r w:rsidR="003B1F18">
        <w:rPr>
          <w:bCs/>
          <w:sz w:val="28"/>
          <w:szCs w:val="28"/>
        </w:rPr>
        <w:t xml:space="preserve"> </w:t>
      </w:r>
      <w:r w:rsidRPr="00995CA0">
        <w:rPr>
          <w:bCs/>
          <w:sz w:val="28"/>
          <w:szCs w:val="28"/>
        </w:rPr>
        <w:t>для начисления пенсий (о сроке проживания в городе);</w:t>
      </w:r>
    </w:p>
    <w:p w14:paraId="39475B08" w14:textId="73282EF3" w:rsidR="00995CA0" w:rsidRPr="00995CA0" w:rsidRDefault="00995CA0" w:rsidP="00995CA0">
      <w:pPr>
        <w:tabs>
          <w:tab w:val="left" w:pos="1620"/>
        </w:tabs>
        <w:ind w:firstLine="709"/>
        <w:jc w:val="both"/>
      </w:pPr>
      <w:r w:rsidRPr="00995CA0">
        <w:rPr>
          <w:bCs/>
          <w:sz w:val="28"/>
          <w:szCs w:val="28"/>
        </w:rPr>
        <w:t>-</w:t>
      </w:r>
      <w:r w:rsidR="003B1F18">
        <w:rPr>
          <w:bCs/>
          <w:sz w:val="28"/>
          <w:szCs w:val="28"/>
        </w:rPr>
        <w:t xml:space="preserve"> </w:t>
      </w:r>
      <w:r w:rsidRPr="00995CA0">
        <w:rPr>
          <w:bCs/>
          <w:sz w:val="28"/>
          <w:szCs w:val="28"/>
        </w:rPr>
        <w:t>для оформления наследства после смерти владельца;</w:t>
      </w:r>
    </w:p>
    <w:p w14:paraId="017C0BCA" w14:textId="679E0FB2" w:rsidR="00995CA0" w:rsidRPr="00995CA0" w:rsidRDefault="00995CA0" w:rsidP="00995CA0">
      <w:pPr>
        <w:tabs>
          <w:tab w:val="left" w:pos="1620"/>
        </w:tabs>
        <w:ind w:firstLine="709"/>
        <w:jc w:val="both"/>
        <w:rPr>
          <w:bCs/>
          <w:sz w:val="28"/>
          <w:szCs w:val="28"/>
        </w:rPr>
      </w:pPr>
      <w:r w:rsidRPr="00995CA0">
        <w:rPr>
          <w:bCs/>
          <w:sz w:val="28"/>
          <w:szCs w:val="28"/>
        </w:rPr>
        <w:t>-</w:t>
      </w:r>
      <w:r w:rsidR="003B1F18">
        <w:rPr>
          <w:bCs/>
          <w:sz w:val="28"/>
          <w:szCs w:val="28"/>
        </w:rPr>
        <w:t xml:space="preserve"> </w:t>
      </w:r>
      <w:r w:rsidRPr="00995CA0">
        <w:rPr>
          <w:bCs/>
          <w:sz w:val="28"/>
          <w:szCs w:val="28"/>
        </w:rPr>
        <w:t>для сделок с недвижимостью;</w:t>
      </w:r>
    </w:p>
    <w:p w14:paraId="0EDCFB9C" w14:textId="35CCFD66" w:rsidR="00995CA0" w:rsidRPr="00995CA0" w:rsidRDefault="00995CA0" w:rsidP="00995CA0">
      <w:pPr>
        <w:tabs>
          <w:tab w:val="left" w:pos="1620"/>
        </w:tabs>
        <w:ind w:firstLine="709"/>
        <w:jc w:val="both"/>
        <w:rPr>
          <w:bCs/>
          <w:sz w:val="28"/>
          <w:szCs w:val="28"/>
        </w:rPr>
      </w:pPr>
      <w:r w:rsidRPr="00995CA0">
        <w:rPr>
          <w:bCs/>
          <w:sz w:val="28"/>
          <w:szCs w:val="28"/>
        </w:rPr>
        <w:t>-</w:t>
      </w:r>
      <w:r w:rsidR="003B1F18">
        <w:rPr>
          <w:bCs/>
          <w:sz w:val="28"/>
          <w:szCs w:val="28"/>
        </w:rPr>
        <w:t xml:space="preserve"> </w:t>
      </w:r>
      <w:r w:rsidRPr="00995CA0">
        <w:rPr>
          <w:bCs/>
          <w:sz w:val="28"/>
          <w:szCs w:val="28"/>
        </w:rPr>
        <w:t>для приватизации жилого помещения.</w:t>
      </w:r>
    </w:p>
    <w:p w14:paraId="7F261991" w14:textId="6CFC594F" w:rsidR="00995CA0" w:rsidRDefault="0098674A" w:rsidP="00995CA0">
      <w:pPr>
        <w:tabs>
          <w:tab w:val="left" w:pos="1620"/>
        </w:tabs>
        <w:ind w:firstLine="709"/>
        <w:jc w:val="both"/>
        <w:rPr>
          <w:bCs/>
          <w:sz w:val="28"/>
          <w:szCs w:val="28"/>
        </w:rPr>
      </w:pPr>
      <w:r>
        <w:rPr>
          <w:bCs/>
          <w:sz w:val="28"/>
          <w:szCs w:val="28"/>
        </w:rPr>
        <w:t>- к</w:t>
      </w:r>
      <w:r w:rsidR="00995CA0" w:rsidRPr="00995CA0">
        <w:rPr>
          <w:bCs/>
          <w:sz w:val="28"/>
          <w:szCs w:val="28"/>
        </w:rPr>
        <w:t>опии поквартирных карточек (муниципальная услуга) для подачи документов в банк, в ипотечные агентства, нотариусу для оформления сделки.</w:t>
      </w:r>
    </w:p>
    <w:p w14:paraId="23887A31" w14:textId="292EE281" w:rsidR="009A0BA0" w:rsidRDefault="009A0BA0" w:rsidP="00995CA0">
      <w:pPr>
        <w:tabs>
          <w:tab w:val="left" w:pos="1620"/>
        </w:tabs>
        <w:ind w:firstLine="709"/>
        <w:jc w:val="both"/>
        <w:rPr>
          <w:bCs/>
          <w:sz w:val="28"/>
          <w:szCs w:val="28"/>
        </w:rPr>
      </w:pPr>
      <w:r w:rsidRPr="009A0BA0">
        <w:rPr>
          <w:bCs/>
          <w:noProof/>
          <w:sz w:val="28"/>
          <w:szCs w:val="28"/>
        </w:rPr>
        <w:drawing>
          <wp:inline distT="0" distB="0" distL="0" distR="0" wp14:anchorId="45C6BCBC" wp14:editId="532AFD13">
            <wp:extent cx="2543654" cy="1908340"/>
            <wp:effectExtent l="0" t="6350" r="3175" b="3175"/>
            <wp:docPr id="15377" name="Рисунок 15377" descr="\\Depo\обмен с приемной$\Кураев А.Г\! ОТЧЁТ ГЛАВЫ\ХЭУ\20200128_15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po\обмен с приемной$\Кураев А.Г\! ОТЧЁТ ГЛАВЫ\ХЭУ\20200128_150549.jpg"/>
                    <pic:cNvPicPr>
                      <a:picLocks noChangeAspect="1" noChangeArrowheads="1"/>
                    </pic:cNvPicPr>
                  </pic:nvPicPr>
                  <pic:blipFill>
                    <a:blip r:embed="rId722" cstate="email">
                      <a:extLst>
                        <a:ext uri="{28A0092B-C50C-407E-A947-70E740481C1C}">
                          <a14:useLocalDpi xmlns:a14="http://schemas.microsoft.com/office/drawing/2010/main"/>
                        </a:ext>
                      </a:extLst>
                    </a:blip>
                    <a:srcRect/>
                    <a:stretch>
                      <a:fillRect/>
                    </a:stretch>
                  </pic:blipFill>
                  <pic:spPr bwMode="auto">
                    <a:xfrm rot="5400000">
                      <a:off x="0" y="0"/>
                      <a:ext cx="2549320" cy="1912591"/>
                    </a:xfrm>
                    <a:prstGeom prst="rect">
                      <a:avLst/>
                    </a:prstGeom>
                    <a:noFill/>
                    <a:ln>
                      <a:noFill/>
                    </a:ln>
                  </pic:spPr>
                </pic:pic>
              </a:graphicData>
            </a:graphic>
          </wp:inline>
        </w:drawing>
      </w:r>
      <w:r w:rsidRPr="009A0BA0">
        <w:rPr>
          <w:snapToGrid w:val="0"/>
          <w:color w:val="000000"/>
          <w:w w:val="0"/>
          <w:sz w:val="0"/>
          <w:szCs w:val="0"/>
          <w:u w:color="000000"/>
          <w:bdr w:val="none" w:sz="0" w:space="0" w:color="000000"/>
          <w:shd w:val="clear" w:color="000000" w:fill="000000"/>
          <w:lang w:val="x-none" w:eastAsia="x-none" w:bidi="x-none"/>
        </w:rPr>
        <w:t xml:space="preserve"> </w:t>
      </w:r>
      <w:r w:rsidRPr="009A0BA0">
        <w:rPr>
          <w:bCs/>
          <w:noProof/>
          <w:sz w:val="28"/>
          <w:szCs w:val="28"/>
        </w:rPr>
        <w:drawing>
          <wp:inline distT="0" distB="0" distL="0" distR="0" wp14:anchorId="59ACB629" wp14:editId="4D8973D1">
            <wp:extent cx="1872532" cy="2496709"/>
            <wp:effectExtent l="0" t="0" r="0" b="0"/>
            <wp:docPr id="15378" name="Рисунок 15378" descr="\\Depo\обмен с приемной$\Кураев А.Г\! ОТЧЁТ ГЛАВЫ\ХЭУ\20200129_14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po\обмен с приемной$\Кураев А.Г\! ОТЧЁТ ГЛАВЫ\ХЭУ\20200129_140630.jpg"/>
                    <pic:cNvPicPr>
                      <a:picLocks noChangeAspect="1" noChangeArrowheads="1"/>
                    </pic:cNvPicPr>
                  </pic:nvPicPr>
                  <pic:blipFill>
                    <a:blip r:embed="rId723" cstate="email">
                      <a:extLst>
                        <a:ext uri="{28A0092B-C50C-407E-A947-70E740481C1C}">
                          <a14:useLocalDpi xmlns:a14="http://schemas.microsoft.com/office/drawing/2010/main"/>
                        </a:ext>
                      </a:extLst>
                    </a:blip>
                    <a:srcRect/>
                    <a:stretch>
                      <a:fillRect/>
                    </a:stretch>
                  </pic:blipFill>
                  <pic:spPr bwMode="auto">
                    <a:xfrm>
                      <a:off x="0" y="0"/>
                      <a:ext cx="1876583" cy="2502111"/>
                    </a:xfrm>
                    <a:prstGeom prst="rect">
                      <a:avLst/>
                    </a:prstGeom>
                    <a:noFill/>
                    <a:ln>
                      <a:noFill/>
                    </a:ln>
                  </pic:spPr>
                </pic:pic>
              </a:graphicData>
            </a:graphic>
          </wp:inline>
        </w:drawing>
      </w:r>
    </w:p>
    <w:p w14:paraId="5CCE7297" w14:textId="77777777" w:rsidR="005A6595" w:rsidRDefault="005A6595" w:rsidP="0098674A">
      <w:pPr>
        <w:tabs>
          <w:tab w:val="left" w:pos="1620"/>
        </w:tabs>
        <w:ind w:firstLine="709"/>
        <w:jc w:val="both"/>
        <w:rPr>
          <w:bCs/>
          <w:sz w:val="28"/>
          <w:szCs w:val="28"/>
        </w:rPr>
      </w:pPr>
    </w:p>
    <w:p w14:paraId="4EAD3E21" w14:textId="05E1A465" w:rsidR="00995CA0" w:rsidRPr="00995CA0" w:rsidRDefault="00995CA0" w:rsidP="0098674A">
      <w:pPr>
        <w:tabs>
          <w:tab w:val="left" w:pos="1620"/>
        </w:tabs>
        <w:ind w:firstLine="709"/>
        <w:jc w:val="both"/>
      </w:pPr>
      <w:r w:rsidRPr="00995CA0">
        <w:rPr>
          <w:bCs/>
          <w:sz w:val="28"/>
          <w:szCs w:val="28"/>
        </w:rPr>
        <w:t xml:space="preserve">В 2019 году </w:t>
      </w:r>
      <w:r w:rsidR="0098674A">
        <w:rPr>
          <w:bCs/>
          <w:sz w:val="28"/>
          <w:szCs w:val="28"/>
        </w:rPr>
        <w:t>п</w:t>
      </w:r>
      <w:r w:rsidRPr="00995CA0">
        <w:rPr>
          <w:bCs/>
          <w:sz w:val="28"/>
          <w:szCs w:val="28"/>
        </w:rPr>
        <w:t>редоставлено муниципальных услуг: 24 345шт.</w:t>
      </w:r>
      <w:r w:rsidR="0098674A">
        <w:rPr>
          <w:bCs/>
          <w:sz w:val="28"/>
          <w:szCs w:val="28"/>
        </w:rPr>
        <w:t xml:space="preserve"> (</w:t>
      </w:r>
      <w:r w:rsidRPr="00995CA0">
        <w:rPr>
          <w:bCs/>
          <w:sz w:val="28"/>
          <w:szCs w:val="28"/>
        </w:rPr>
        <w:t>в 2018</w:t>
      </w:r>
      <w:r w:rsidR="0098674A">
        <w:rPr>
          <w:bCs/>
          <w:sz w:val="28"/>
          <w:szCs w:val="28"/>
        </w:rPr>
        <w:t xml:space="preserve"> году</w:t>
      </w:r>
      <w:r w:rsidRPr="00995CA0">
        <w:rPr>
          <w:bCs/>
          <w:sz w:val="28"/>
          <w:szCs w:val="28"/>
        </w:rPr>
        <w:t xml:space="preserve"> </w:t>
      </w:r>
      <w:r w:rsidR="0098674A">
        <w:rPr>
          <w:bCs/>
          <w:sz w:val="28"/>
          <w:szCs w:val="28"/>
        </w:rPr>
        <w:t>-</w:t>
      </w:r>
      <w:r w:rsidRPr="00995CA0">
        <w:rPr>
          <w:bCs/>
          <w:sz w:val="28"/>
          <w:szCs w:val="28"/>
        </w:rPr>
        <w:t xml:space="preserve"> 26 485 шт.</w:t>
      </w:r>
      <w:r w:rsidR="0098674A">
        <w:rPr>
          <w:bCs/>
          <w:sz w:val="28"/>
          <w:szCs w:val="28"/>
        </w:rPr>
        <w:t>)</w:t>
      </w:r>
      <w:r w:rsidRPr="00995CA0">
        <w:rPr>
          <w:bCs/>
          <w:sz w:val="28"/>
          <w:szCs w:val="28"/>
        </w:rPr>
        <w:t>, в том числе выдано справок через МФЦ 524 шт.</w:t>
      </w:r>
      <w:r w:rsidR="0098674A">
        <w:rPr>
          <w:bCs/>
          <w:sz w:val="28"/>
          <w:szCs w:val="28"/>
        </w:rPr>
        <w:t xml:space="preserve"> (</w:t>
      </w:r>
      <w:r w:rsidRPr="00995CA0">
        <w:rPr>
          <w:bCs/>
          <w:sz w:val="28"/>
          <w:szCs w:val="28"/>
        </w:rPr>
        <w:t xml:space="preserve">в 2018 году </w:t>
      </w:r>
      <w:r w:rsidR="0098674A">
        <w:rPr>
          <w:bCs/>
          <w:sz w:val="28"/>
          <w:szCs w:val="28"/>
        </w:rPr>
        <w:t xml:space="preserve">- </w:t>
      </w:r>
      <w:r w:rsidRPr="00995CA0">
        <w:rPr>
          <w:bCs/>
          <w:sz w:val="28"/>
          <w:szCs w:val="28"/>
        </w:rPr>
        <w:t>356 шт.</w:t>
      </w:r>
      <w:r w:rsidR="0098674A">
        <w:rPr>
          <w:bCs/>
          <w:sz w:val="28"/>
          <w:szCs w:val="28"/>
        </w:rPr>
        <w:t>).</w:t>
      </w:r>
    </w:p>
    <w:p w14:paraId="033AE6B4" w14:textId="429FFF8A" w:rsidR="00995CA0" w:rsidRPr="00995CA0" w:rsidRDefault="00995CA0" w:rsidP="0098674A">
      <w:pPr>
        <w:tabs>
          <w:tab w:val="left" w:pos="1620"/>
          <w:tab w:val="left" w:pos="8520"/>
        </w:tabs>
        <w:ind w:firstLine="709"/>
        <w:jc w:val="both"/>
      </w:pPr>
      <w:r w:rsidRPr="00995CA0">
        <w:rPr>
          <w:bCs/>
          <w:sz w:val="28"/>
          <w:szCs w:val="28"/>
        </w:rPr>
        <w:t>С 2019 года введена платная услуга для управляющих компаний в виде выдачи справок для подачи в суд исковых заявлений на должников по коммунальным услугам. Выдано справок 580 шт. на сумму 39,204 тыс. руб</w:t>
      </w:r>
      <w:r w:rsidR="0098674A">
        <w:rPr>
          <w:bCs/>
          <w:sz w:val="28"/>
          <w:szCs w:val="28"/>
        </w:rPr>
        <w:t>лей</w:t>
      </w:r>
      <w:r w:rsidRPr="00995CA0">
        <w:rPr>
          <w:bCs/>
          <w:sz w:val="28"/>
          <w:szCs w:val="28"/>
        </w:rPr>
        <w:t>.</w:t>
      </w:r>
    </w:p>
    <w:p w14:paraId="05B12EBB" w14:textId="4E464943" w:rsidR="00995CA0" w:rsidRDefault="0098674A" w:rsidP="0098674A">
      <w:pPr>
        <w:tabs>
          <w:tab w:val="left" w:pos="1980"/>
          <w:tab w:val="center" w:pos="4818"/>
          <w:tab w:val="left" w:pos="7290"/>
        </w:tabs>
        <w:ind w:firstLine="709"/>
        <w:jc w:val="both"/>
        <w:rPr>
          <w:bCs/>
          <w:sz w:val="28"/>
          <w:szCs w:val="28"/>
        </w:rPr>
      </w:pPr>
      <w:r>
        <w:rPr>
          <w:bCs/>
          <w:sz w:val="28"/>
          <w:szCs w:val="28"/>
        </w:rPr>
        <w:t>2</w:t>
      </w:r>
      <w:r w:rsidR="00995CA0" w:rsidRPr="00995CA0">
        <w:rPr>
          <w:bCs/>
          <w:sz w:val="28"/>
          <w:szCs w:val="28"/>
        </w:rPr>
        <w:t>. Осуществляет</w:t>
      </w:r>
      <w:r>
        <w:rPr>
          <w:bCs/>
          <w:sz w:val="28"/>
          <w:szCs w:val="28"/>
        </w:rPr>
        <w:t>ся</w:t>
      </w:r>
      <w:r w:rsidR="00995CA0" w:rsidRPr="00995CA0">
        <w:rPr>
          <w:bCs/>
          <w:sz w:val="28"/>
          <w:szCs w:val="28"/>
        </w:rPr>
        <w:t xml:space="preserve"> приём и оформление документов у</w:t>
      </w:r>
      <w:r>
        <w:rPr>
          <w:bCs/>
          <w:sz w:val="28"/>
          <w:szCs w:val="28"/>
        </w:rPr>
        <w:t xml:space="preserve"> </w:t>
      </w:r>
      <w:r w:rsidR="00995CA0" w:rsidRPr="00995CA0">
        <w:rPr>
          <w:bCs/>
          <w:sz w:val="28"/>
          <w:szCs w:val="28"/>
        </w:rPr>
        <w:t xml:space="preserve">граждан на регистрацию и снятие с регистрационного учёта по месту жительства, месту пребывания (гостевая) в пределах города Лянтор и вносит в базу данных сведения о зарегистрированных через МФЦ: </w:t>
      </w:r>
    </w:p>
    <w:p w14:paraId="770EE49E" w14:textId="77777777" w:rsidR="005A6595" w:rsidRDefault="005A6595" w:rsidP="0098674A">
      <w:pPr>
        <w:tabs>
          <w:tab w:val="left" w:pos="1980"/>
          <w:tab w:val="center" w:pos="4818"/>
          <w:tab w:val="left" w:pos="7290"/>
        </w:tabs>
        <w:ind w:firstLine="709"/>
        <w:jc w:val="both"/>
        <w:rPr>
          <w:bCs/>
          <w:sz w:val="28"/>
          <w:szCs w:val="28"/>
        </w:rPr>
      </w:pPr>
    </w:p>
    <w:p w14:paraId="11657278" w14:textId="77777777" w:rsidR="005A6595" w:rsidRDefault="005A6595" w:rsidP="0098674A">
      <w:pPr>
        <w:tabs>
          <w:tab w:val="left" w:pos="1980"/>
          <w:tab w:val="center" w:pos="4818"/>
          <w:tab w:val="left" w:pos="7290"/>
        </w:tabs>
        <w:ind w:firstLine="709"/>
        <w:jc w:val="both"/>
        <w:rPr>
          <w:bCs/>
          <w:sz w:val="28"/>
          <w:szCs w:val="28"/>
        </w:rPr>
      </w:pPr>
    </w:p>
    <w:p w14:paraId="7BE51CD0" w14:textId="77777777" w:rsidR="005A6595" w:rsidRDefault="005A6595" w:rsidP="0098674A">
      <w:pPr>
        <w:tabs>
          <w:tab w:val="left" w:pos="1980"/>
          <w:tab w:val="center" w:pos="4818"/>
          <w:tab w:val="left" w:pos="7290"/>
        </w:tabs>
        <w:ind w:firstLine="709"/>
        <w:jc w:val="both"/>
        <w:rPr>
          <w:bCs/>
          <w:sz w:val="28"/>
          <w:szCs w:val="28"/>
        </w:rPr>
      </w:pPr>
    </w:p>
    <w:p w14:paraId="1F8F52BF" w14:textId="77777777" w:rsidR="005A6595" w:rsidRDefault="005A6595" w:rsidP="0098674A">
      <w:pPr>
        <w:tabs>
          <w:tab w:val="left" w:pos="1980"/>
          <w:tab w:val="center" w:pos="4818"/>
          <w:tab w:val="left" w:pos="7290"/>
        </w:tabs>
        <w:ind w:firstLine="709"/>
        <w:jc w:val="both"/>
        <w:rPr>
          <w:bCs/>
          <w:sz w:val="28"/>
          <w:szCs w:val="28"/>
        </w:rPr>
      </w:pPr>
    </w:p>
    <w:p w14:paraId="05422EBB" w14:textId="77777777" w:rsidR="00A473B9" w:rsidRPr="00995CA0" w:rsidRDefault="00A473B9" w:rsidP="0098674A">
      <w:pPr>
        <w:tabs>
          <w:tab w:val="left" w:pos="1980"/>
          <w:tab w:val="center" w:pos="4818"/>
          <w:tab w:val="left" w:pos="7290"/>
        </w:tabs>
        <w:ind w:firstLine="709"/>
        <w:jc w:val="both"/>
        <w:rPr>
          <w:bCs/>
          <w:sz w:val="28"/>
          <w:szCs w:val="28"/>
        </w:rPr>
      </w:pPr>
    </w:p>
    <w:tbl>
      <w:tblPr>
        <w:tblStyle w:val="610"/>
        <w:tblW w:w="0" w:type="auto"/>
        <w:tblLook w:val="04A0" w:firstRow="1" w:lastRow="0" w:firstColumn="1" w:lastColumn="0" w:noHBand="0" w:noVBand="1"/>
      </w:tblPr>
      <w:tblGrid>
        <w:gridCol w:w="3209"/>
        <w:gridCol w:w="3209"/>
        <w:gridCol w:w="3210"/>
      </w:tblGrid>
      <w:tr w:rsidR="00995CA0" w:rsidRPr="00995CA0" w14:paraId="7B94BC97" w14:textId="77777777" w:rsidTr="00995CA0">
        <w:tc>
          <w:tcPr>
            <w:tcW w:w="3209" w:type="dxa"/>
          </w:tcPr>
          <w:p w14:paraId="42C22D86" w14:textId="0F1B2BF3" w:rsidR="00995CA0" w:rsidRPr="00995CA0" w:rsidRDefault="00995CA0" w:rsidP="00B72765">
            <w:pPr>
              <w:tabs>
                <w:tab w:val="left" w:pos="1620"/>
              </w:tabs>
              <w:jc w:val="left"/>
              <w:rPr>
                <w:bCs/>
                <w:sz w:val="28"/>
                <w:szCs w:val="28"/>
              </w:rPr>
            </w:pPr>
            <w:r w:rsidRPr="00995CA0">
              <w:rPr>
                <w:bCs/>
                <w:sz w:val="28"/>
                <w:szCs w:val="28"/>
              </w:rPr>
              <w:t>Наименование услуги</w:t>
            </w:r>
          </w:p>
        </w:tc>
        <w:tc>
          <w:tcPr>
            <w:tcW w:w="3209" w:type="dxa"/>
          </w:tcPr>
          <w:p w14:paraId="2E594127" w14:textId="77777777" w:rsidR="00995CA0" w:rsidRPr="00995CA0" w:rsidRDefault="00995CA0" w:rsidP="00995CA0">
            <w:pPr>
              <w:tabs>
                <w:tab w:val="left" w:pos="1620"/>
              </w:tabs>
              <w:jc w:val="center"/>
              <w:rPr>
                <w:bCs/>
                <w:sz w:val="28"/>
                <w:szCs w:val="28"/>
              </w:rPr>
            </w:pPr>
            <w:r w:rsidRPr="00995CA0">
              <w:rPr>
                <w:bCs/>
                <w:sz w:val="28"/>
                <w:szCs w:val="28"/>
              </w:rPr>
              <w:t>2019 год</w:t>
            </w:r>
          </w:p>
        </w:tc>
        <w:tc>
          <w:tcPr>
            <w:tcW w:w="3210" w:type="dxa"/>
          </w:tcPr>
          <w:p w14:paraId="312535FB" w14:textId="77777777" w:rsidR="00995CA0" w:rsidRPr="00995CA0" w:rsidRDefault="00995CA0" w:rsidP="00995CA0">
            <w:pPr>
              <w:tabs>
                <w:tab w:val="left" w:pos="1620"/>
              </w:tabs>
              <w:jc w:val="center"/>
              <w:rPr>
                <w:bCs/>
                <w:sz w:val="28"/>
                <w:szCs w:val="28"/>
              </w:rPr>
            </w:pPr>
            <w:r w:rsidRPr="00995CA0">
              <w:rPr>
                <w:bCs/>
                <w:sz w:val="28"/>
                <w:szCs w:val="28"/>
              </w:rPr>
              <w:t>2018 год</w:t>
            </w:r>
          </w:p>
        </w:tc>
      </w:tr>
      <w:tr w:rsidR="00995CA0" w:rsidRPr="00995CA0" w14:paraId="5AECFC0E" w14:textId="77777777" w:rsidTr="00995CA0">
        <w:tc>
          <w:tcPr>
            <w:tcW w:w="3209" w:type="dxa"/>
          </w:tcPr>
          <w:p w14:paraId="1413E7F7" w14:textId="421FBFA2" w:rsidR="00995CA0" w:rsidRPr="00995CA0" w:rsidRDefault="00995CA0" w:rsidP="0098674A">
            <w:pPr>
              <w:tabs>
                <w:tab w:val="left" w:pos="1620"/>
              </w:tabs>
              <w:jc w:val="left"/>
              <w:rPr>
                <w:bCs/>
                <w:sz w:val="28"/>
                <w:szCs w:val="28"/>
              </w:rPr>
            </w:pPr>
            <w:r w:rsidRPr="00995CA0">
              <w:rPr>
                <w:bCs/>
                <w:sz w:val="28"/>
                <w:szCs w:val="28"/>
              </w:rPr>
              <w:t>Регистрация по месту жительства, месту пребывания (вновь прибывших, новорожденных)</w:t>
            </w:r>
          </w:p>
        </w:tc>
        <w:tc>
          <w:tcPr>
            <w:tcW w:w="3209" w:type="dxa"/>
          </w:tcPr>
          <w:p w14:paraId="5AB6B2FD" w14:textId="77777777" w:rsidR="00995CA0" w:rsidRPr="00995CA0" w:rsidRDefault="00995CA0" w:rsidP="00995CA0">
            <w:pPr>
              <w:tabs>
                <w:tab w:val="left" w:pos="1620"/>
              </w:tabs>
              <w:jc w:val="center"/>
              <w:rPr>
                <w:bCs/>
                <w:sz w:val="28"/>
                <w:szCs w:val="28"/>
              </w:rPr>
            </w:pPr>
            <w:r w:rsidRPr="00995CA0">
              <w:rPr>
                <w:bCs/>
                <w:sz w:val="28"/>
                <w:szCs w:val="28"/>
              </w:rPr>
              <w:t>2 026 чел.</w:t>
            </w:r>
          </w:p>
        </w:tc>
        <w:tc>
          <w:tcPr>
            <w:tcW w:w="3210" w:type="dxa"/>
          </w:tcPr>
          <w:p w14:paraId="2DFD7FF5" w14:textId="77777777" w:rsidR="00995CA0" w:rsidRPr="00995CA0" w:rsidRDefault="00995CA0" w:rsidP="00995CA0">
            <w:pPr>
              <w:tabs>
                <w:tab w:val="left" w:pos="8115"/>
              </w:tabs>
              <w:jc w:val="center"/>
              <w:rPr>
                <w:bCs/>
                <w:sz w:val="28"/>
                <w:szCs w:val="28"/>
              </w:rPr>
            </w:pPr>
            <w:r w:rsidRPr="00995CA0">
              <w:rPr>
                <w:bCs/>
                <w:sz w:val="28"/>
                <w:szCs w:val="28"/>
              </w:rPr>
              <w:t>2 155чел.</w:t>
            </w:r>
          </w:p>
          <w:p w14:paraId="7122B0FE" w14:textId="77777777" w:rsidR="00995CA0" w:rsidRPr="00995CA0" w:rsidRDefault="00995CA0" w:rsidP="00995CA0">
            <w:pPr>
              <w:tabs>
                <w:tab w:val="left" w:pos="1620"/>
              </w:tabs>
              <w:jc w:val="center"/>
              <w:rPr>
                <w:bCs/>
                <w:sz w:val="28"/>
                <w:szCs w:val="28"/>
              </w:rPr>
            </w:pPr>
          </w:p>
        </w:tc>
      </w:tr>
      <w:tr w:rsidR="00995CA0" w:rsidRPr="00995CA0" w14:paraId="6C312587" w14:textId="77777777" w:rsidTr="00995CA0">
        <w:tc>
          <w:tcPr>
            <w:tcW w:w="3209" w:type="dxa"/>
          </w:tcPr>
          <w:p w14:paraId="508E819F" w14:textId="18918454" w:rsidR="00995CA0" w:rsidRPr="00995CA0" w:rsidRDefault="00995CA0" w:rsidP="0098674A">
            <w:pPr>
              <w:tabs>
                <w:tab w:val="left" w:pos="1620"/>
              </w:tabs>
              <w:jc w:val="left"/>
              <w:rPr>
                <w:bCs/>
                <w:sz w:val="28"/>
                <w:szCs w:val="28"/>
              </w:rPr>
            </w:pPr>
            <w:r w:rsidRPr="00995CA0">
              <w:rPr>
                <w:bCs/>
                <w:sz w:val="28"/>
                <w:szCs w:val="28"/>
              </w:rPr>
              <w:t>Снятие с регистрационного учёта (за пределы города Лянтор)</w:t>
            </w:r>
          </w:p>
        </w:tc>
        <w:tc>
          <w:tcPr>
            <w:tcW w:w="3209" w:type="dxa"/>
          </w:tcPr>
          <w:p w14:paraId="060F971E" w14:textId="77777777" w:rsidR="00995CA0" w:rsidRPr="00995CA0" w:rsidRDefault="00995CA0" w:rsidP="00995CA0">
            <w:pPr>
              <w:tabs>
                <w:tab w:val="left" w:pos="1620"/>
              </w:tabs>
              <w:jc w:val="center"/>
              <w:rPr>
                <w:bCs/>
                <w:sz w:val="28"/>
                <w:szCs w:val="28"/>
              </w:rPr>
            </w:pPr>
            <w:r w:rsidRPr="00995CA0">
              <w:rPr>
                <w:bCs/>
                <w:sz w:val="28"/>
                <w:szCs w:val="28"/>
              </w:rPr>
              <w:t>1 590 чел.</w:t>
            </w:r>
          </w:p>
        </w:tc>
        <w:tc>
          <w:tcPr>
            <w:tcW w:w="3210" w:type="dxa"/>
          </w:tcPr>
          <w:p w14:paraId="1F251206" w14:textId="77777777" w:rsidR="00995CA0" w:rsidRPr="00995CA0" w:rsidRDefault="00995CA0" w:rsidP="00995CA0">
            <w:pPr>
              <w:tabs>
                <w:tab w:val="left" w:pos="1620"/>
              </w:tabs>
              <w:jc w:val="center"/>
              <w:rPr>
                <w:bCs/>
                <w:sz w:val="28"/>
                <w:szCs w:val="28"/>
              </w:rPr>
            </w:pPr>
            <w:r w:rsidRPr="00995CA0">
              <w:rPr>
                <w:bCs/>
                <w:sz w:val="28"/>
                <w:szCs w:val="28"/>
              </w:rPr>
              <w:t>1 642 чел.</w:t>
            </w:r>
          </w:p>
        </w:tc>
      </w:tr>
      <w:tr w:rsidR="00995CA0" w:rsidRPr="00995CA0" w14:paraId="1682307A" w14:textId="77777777" w:rsidTr="00B72765">
        <w:trPr>
          <w:trHeight w:val="587"/>
        </w:trPr>
        <w:tc>
          <w:tcPr>
            <w:tcW w:w="3209" w:type="dxa"/>
          </w:tcPr>
          <w:p w14:paraId="34799279" w14:textId="77777777" w:rsidR="00995CA0" w:rsidRPr="00995CA0" w:rsidRDefault="00995CA0" w:rsidP="00995CA0">
            <w:pPr>
              <w:tabs>
                <w:tab w:val="left" w:pos="1620"/>
              </w:tabs>
              <w:jc w:val="left"/>
              <w:rPr>
                <w:bCs/>
                <w:sz w:val="28"/>
                <w:szCs w:val="28"/>
              </w:rPr>
            </w:pPr>
            <w:r w:rsidRPr="00995CA0">
              <w:rPr>
                <w:bCs/>
                <w:sz w:val="28"/>
                <w:szCs w:val="28"/>
              </w:rPr>
              <w:t>Перерегистрация в пределах города:</w:t>
            </w:r>
          </w:p>
        </w:tc>
        <w:tc>
          <w:tcPr>
            <w:tcW w:w="3209" w:type="dxa"/>
          </w:tcPr>
          <w:p w14:paraId="36F4EB1F" w14:textId="77777777" w:rsidR="00995CA0" w:rsidRPr="00995CA0" w:rsidRDefault="00995CA0" w:rsidP="00995CA0">
            <w:pPr>
              <w:tabs>
                <w:tab w:val="left" w:pos="1620"/>
              </w:tabs>
              <w:jc w:val="center"/>
              <w:rPr>
                <w:bCs/>
                <w:sz w:val="28"/>
                <w:szCs w:val="28"/>
              </w:rPr>
            </w:pPr>
            <w:r w:rsidRPr="00995CA0">
              <w:rPr>
                <w:bCs/>
                <w:sz w:val="28"/>
                <w:szCs w:val="28"/>
              </w:rPr>
              <w:t>2 446 чел.</w:t>
            </w:r>
          </w:p>
        </w:tc>
        <w:tc>
          <w:tcPr>
            <w:tcW w:w="3210" w:type="dxa"/>
          </w:tcPr>
          <w:p w14:paraId="56C674F8" w14:textId="2071C273" w:rsidR="00995CA0" w:rsidRPr="00995CA0" w:rsidRDefault="00995CA0" w:rsidP="00B72765">
            <w:pPr>
              <w:tabs>
                <w:tab w:val="left" w:pos="1620"/>
              </w:tabs>
              <w:jc w:val="center"/>
              <w:rPr>
                <w:bCs/>
                <w:sz w:val="28"/>
                <w:szCs w:val="28"/>
              </w:rPr>
            </w:pPr>
            <w:r w:rsidRPr="00995CA0">
              <w:rPr>
                <w:bCs/>
                <w:sz w:val="28"/>
                <w:szCs w:val="28"/>
              </w:rPr>
              <w:t>2 282 чел.</w:t>
            </w:r>
          </w:p>
        </w:tc>
      </w:tr>
    </w:tbl>
    <w:p w14:paraId="67980D50" w14:textId="77777777" w:rsidR="0098674A" w:rsidRDefault="0098674A" w:rsidP="00995CA0">
      <w:pPr>
        <w:tabs>
          <w:tab w:val="left" w:pos="1005"/>
          <w:tab w:val="left" w:pos="1620"/>
          <w:tab w:val="left" w:pos="4245"/>
          <w:tab w:val="left" w:pos="7350"/>
        </w:tabs>
        <w:ind w:firstLine="567"/>
        <w:jc w:val="both"/>
        <w:rPr>
          <w:bCs/>
          <w:sz w:val="28"/>
          <w:szCs w:val="28"/>
        </w:rPr>
      </w:pPr>
    </w:p>
    <w:p w14:paraId="2B2D8210" w14:textId="1E122B06" w:rsidR="00995CA0" w:rsidRPr="00995CA0" w:rsidRDefault="0098674A" w:rsidP="0098674A">
      <w:pPr>
        <w:tabs>
          <w:tab w:val="left" w:pos="1005"/>
          <w:tab w:val="left" w:pos="1620"/>
          <w:tab w:val="left" w:pos="4245"/>
          <w:tab w:val="left" w:pos="7350"/>
        </w:tabs>
        <w:ind w:firstLine="709"/>
        <w:jc w:val="both"/>
        <w:rPr>
          <w:bCs/>
          <w:sz w:val="28"/>
          <w:szCs w:val="28"/>
        </w:rPr>
      </w:pPr>
      <w:r>
        <w:rPr>
          <w:bCs/>
          <w:sz w:val="28"/>
          <w:szCs w:val="28"/>
        </w:rPr>
        <w:t>3</w:t>
      </w:r>
      <w:r w:rsidR="00A473B9">
        <w:rPr>
          <w:bCs/>
          <w:sz w:val="28"/>
          <w:szCs w:val="28"/>
        </w:rPr>
        <w:t>. Осуществляется</w:t>
      </w:r>
      <w:r w:rsidR="00995CA0" w:rsidRPr="00995CA0">
        <w:rPr>
          <w:bCs/>
          <w:sz w:val="28"/>
          <w:szCs w:val="28"/>
        </w:rPr>
        <w:t xml:space="preserve"> прием и оформление необходимых документов на получение паспортов по достижении возраста, при утере, порче, смене Ф.И.О., вносит в базу данных </w:t>
      </w:r>
      <w:r w:rsidRPr="00995CA0">
        <w:rPr>
          <w:bCs/>
          <w:sz w:val="28"/>
          <w:szCs w:val="28"/>
        </w:rPr>
        <w:t>сведения,</w:t>
      </w:r>
      <w:r w:rsidR="00995CA0" w:rsidRPr="00995CA0">
        <w:rPr>
          <w:bCs/>
          <w:sz w:val="28"/>
          <w:szCs w:val="28"/>
        </w:rPr>
        <w:t xml:space="preserve"> оформивших паспорта через МФЦ. </w:t>
      </w:r>
    </w:p>
    <w:p w14:paraId="4151C9AF" w14:textId="3A095594" w:rsidR="00995CA0" w:rsidRPr="00995CA0" w:rsidRDefault="0098674A" w:rsidP="0098674A">
      <w:pPr>
        <w:tabs>
          <w:tab w:val="left" w:pos="1620"/>
        </w:tabs>
        <w:ind w:firstLine="709"/>
        <w:jc w:val="both"/>
      </w:pPr>
      <w:r>
        <w:rPr>
          <w:bCs/>
          <w:sz w:val="28"/>
          <w:szCs w:val="28"/>
        </w:rPr>
        <w:t>4</w:t>
      </w:r>
      <w:r w:rsidR="00995CA0" w:rsidRPr="00995CA0">
        <w:rPr>
          <w:bCs/>
          <w:sz w:val="28"/>
          <w:szCs w:val="28"/>
        </w:rPr>
        <w:t xml:space="preserve">. Ежемесячно </w:t>
      </w:r>
      <w:proofErr w:type="spellStart"/>
      <w:r w:rsidR="00995CA0" w:rsidRPr="00995CA0">
        <w:rPr>
          <w:bCs/>
          <w:sz w:val="28"/>
          <w:szCs w:val="28"/>
        </w:rPr>
        <w:t>подает</w:t>
      </w:r>
      <w:r w:rsidR="00A473B9">
        <w:rPr>
          <w:bCs/>
          <w:sz w:val="28"/>
          <w:szCs w:val="28"/>
        </w:rPr>
        <w:t>юся</w:t>
      </w:r>
      <w:proofErr w:type="spellEnd"/>
      <w:r w:rsidR="00995CA0" w:rsidRPr="00995CA0">
        <w:rPr>
          <w:bCs/>
          <w:sz w:val="28"/>
          <w:szCs w:val="28"/>
        </w:rPr>
        <w:t xml:space="preserve"> списки военнообязанных, снявшихся с регистрационного учета в связи с убытием за пределы города.</w:t>
      </w:r>
    </w:p>
    <w:p w14:paraId="79B30681" w14:textId="1324E4C9" w:rsidR="00995CA0" w:rsidRPr="00995CA0" w:rsidRDefault="0098674A" w:rsidP="0098674A">
      <w:pPr>
        <w:tabs>
          <w:tab w:val="left" w:pos="1620"/>
        </w:tabs>
        <w:ind w:firstLine="709"/>
        <w:jc w:val="both"/>
        <w:rPr>
          <w:bCs/>
          <w:sz w:val="28"/>
          <w:szCs w:val="28"/>
        </w:rPr>
      </w:pPr>
      <w:r>
        <w:rPr>
          <w:bCs/>
          <w:sz w:val="28"/>
          <w:szCs w:val="28"/>
        </w:rPr>
        <w:t xml:space="preserve">5. </w:t>
      </w:r>
      <w:r w:rsidR="00995CA0" w:rsidRPr="00995CA0">
        <w:rPr>
          <w:bCs/>
          <w:sz w:val="28"/>
          <w:szCs w:val="28"/>
        </w:rPr>
        <w:t>Ежедекадно подаёт</w:t>
      </w:r>
      <w:r w:rsidR="00A473B9">
        <w:rPr>
          <w:bCs/>
          <w:sz w:val="28"/>
          <w:szCs w:val="28"/>
        </w:rPr>
        <w:t>ся</w:t>
      </w:r>
      <w:r w:rsidR="00995CA0" w:rsidRPr="00995CA0">
        <w:rPr>
          <w:bCs/>
          <w:sz w:val="28"/>
          <w:szCs w:val="28"/>
        </w:rPr>
        <w:t xml:space="preserve"> Реестр движения жильцов:</w:t>
      </w:r>
    </w:p>
    <w:p w14:paraId="640D6B16" w14:textId="16B1985F" w:rsidR="00995CA0" w:rsidRPr="00995CA0" w:rsidRDefault="00995CA0" w:rsidP="0098674A">
      <w:pPr>
        <w:tabs>
          <w:tab w:val="left" w:pos="1620"/>
        </w:tabs>
        <w:ind w:firstLine="709"/>
        <w:jc w:val="both"/>
      </w:pPr>
      <w:r w:rsidRPr="00995CA0">
        <w:rPr>
          <w:bCs/>
          <w:sz w:val="28"/>
          <w:szCs w:val="28"/>
        </w:rPr>
        <w:t>-</w:t>
      </w:r>
      <w:r w:rsidR="00B72765">
        <w:rPr>
          <w:bCs/>
          <w:sz w:val="28"/>
          <w:szCs w:val="28"/>
        </w:rPr>
        <w:t xml:space="preserve"> </w:t>
      </w:r>
      <w:r w:rsidRPr="00995CA0">
        <w:rPr>
          <w:bCs/>
          <w:sz w:val="28"/>
          <w:szCs w:val="28"/>
        </w:rPr>
        <w:t>в МУП «РКЦ ЖКХ»;</w:t>
      </w:r>
    </w:p>
    <w:p w14:paraId="71D21E4E" w14:textId="362F4283" w:rsidR="00995CA0" w:rsidRPr="00995CA0" w:rsidRDefault="00995CA0" w:rsidP="0098674A">
      <w:pPr>
        <w:tabs>
          <w:tab w:val="left" w:pos="1620"/>
        </w:tabs>
        <w:ind w:firstLine="709"/>
        <w:jc w:val="both"/>
      </w:pPr>
      <w:r w:rsidRPr="00995CA0">
        <w:rPr>
          <w:bCs/>
          <w:sz w:val="28"/>
          <w:szCs w:val="28"/>
        </w:rPr>
        <w:t>-</w:t>
      </w:r>
      <w:r w:rsidR="00B72765">
        <w:rPr>
          <w:bCs/>
          <w:sz w:val="28"/>
          <w:szCs w:val="28"/>
        </w:rPr>
        <w:t xml:space="preserve"> </w:t>
      </w:r>
      <w:r w:rsidRPr="00995CA0">
        <w:rPr>
          <w:bCs/>
          <w:sz w:val="28"/>
          <w:szCs w:val="28"/>
        </w:rPr>
        <w:t xml:space="preserve">в АО «Газпром </w:t>
      </w:r>
      <w:proofErr w:type="spellStart"/>
      <w:r w:rsidRPr="00995CA0">
        <w:rPr>
          <w:bCs/>
          <w:sz w:val="28"/>
          <w:szCs w:val="28"/>
        </w:rPr>
        <w:t>энергосбыт</w:t>
      </w:r>
      <w:proofErr w:type="spellEnd"/>
      <w:r w:rsidRPr="00995CA0">
        <w:rPr>
          <w:bCs/>
          <w:sz w:val="28"/>
          <w:szCs w:val="28"/>
        </w:rPr>
        <w:t xml:space="preserve">» </w:t>
      </w:r>
      <w:r w:rsidR="00A473B9">
        <w:rPr>
          <w:bCs/>
          <w:sz w:val="28"/>
          <w:szCs w:val="28"/>
        </w:rPr>
        <w:t>(</w:t>
      </w:r>
      <w:proofErr w:type="spellStart"/>
      <w:r w:rsidRPr="00995CA0">
        <w:rPr>
          <w:bCs/>
          <w:sz w:val="28"/>
          <w:szCs w:val="28"/>
        </w:rPr>
        <w:t>Сургутское</w:t>
      </w:r>
      <w:proofErr w:type="spellEnd"/>
      <w:r w:rsidRPr="00995CA0">
        <w:rPr>
          <w:bCs/>
          <w:sz w:val="28"/>
          <w:szCs w:val="28"/>
        </w:rPr>
        <w:t xml:space="preserve"> межрайонное отделение</w:t>
      </w:r>
      <w:r w:rsidR="00A473B9">
        <w:rPr>
          <w:bCs/>
          <w:sz w:val="28"/>
          <w:szCs w:val="28"/>
        </w:rPr>
        <w:t>)</w:t>
      </w:r>
      <w:r w:rsidRPr="00995CA0">
        <w:rPr>
          <w:bCs/>
          <w:sz w:val="28"/>
          <w:szCs w:val="28"/>
        </w:rPr>
        <w:t>;</w:t>
      </w:r>
    </w:p>
    <w:p w14:paraId="24E18515" w14:textId="4E1778CD" w:rsidR="00995CA0" w:rsidRPr="00995CA0" w:rsidRDefault="00995CA0" w:rsidP="0098674A">
      <w:pPr>
        <w:tabs>
          <w:tab w:val="left" w:pos="1620"/>
        </w:tabs>
        <w:ind w:firstLine="709"/>
        <w:jc w:val="both"/>
        <w:rPr>
          <w:bCs/>
          <w:sz w:val="28"/>
          <w:szCs w:val="28"/>
        </w:rPr>
      </w:pPr>
      <w:r w:rsidRPr="00995CA0">
        <w:rPr>
          <w:bCs/>
          <w:sz w:val="28"/>
          <w:szCs w:val="28"/>
        </w:rPr>
        <w:t>-</w:t>
      </w:r>
      <w:r w:rsidR="00B72765">
        <w:rPr>
          <w:bCs/>
          <w:sz w:val="28"/>
          <w:szCs w:val="28"/>
        </w:rPr>
        <w:t xml:space="preserve"> </w:t>
      </w:r>
      <w:r w:rsidRPr="00995CA0">
        <w:rPr>
          <w:bCs/>
          <w:sz w:val="28"/>
          <w:szCs w:val="28"/>
        </w:rPr>
        <w:t>в ООО «</w:t>
      </w:r>
      <w:proofErr w:type="spellStart"/>
      <w:r w:rsidRPr="00995CA0">
        <w:rPr>
          <w:bCs/>
          <w:sz w:val="28"/>
          <w:szCs w:val="28"/>
        </w:rPr>
        <w:t>Аквасеть</w:t>
      </w:r>
      <w:proofErr w:type="spellEnd"/>
      <w:r w:rsidRPr="00995CA0">
        <w:rPr>
          <w:bCs/>
          <w:sz w:val="28"/>
          <w:szCs w:val="28"/>
        </w:rPr>
        <w:t>», «НЭВИ», «Уютный дом»</w:t>
      </w:r>
    </w:p>
    <w:p w14:paraId="7ABB3C16" w14:textId="758228CF" w:rsidR="00995CA0" w:rsidRPr="00995CA0" w:rsidRDefault="00995CA0" w:rsidP="0098674A">
      <w:pPr>
        <w:tabs>
          <w:tab w:val="left" w:pos="1620"/>
        </w:tabs>
        <w:ind w:firstLine="709"/>
        <w:jc w:val="both"/>
        <w:rPr>
          <w:bCs/>
          <w:sz w:val="28"/>
          <w:szCs w:val="28"/>
        </w:rPr>
      </w:pPr>
      <w:r w:rsidRPr="00995CA0">
        <w:rPr>
          <w:bCs/>
          <w:sz w:val="28"/>
          <w:szCs w:val="28"/>
        </w:rPr>
        <w:t>-</w:t>
      </w:r>
      <w:r w:rsidR="00B72765">
        <w:rPr>
          <w:bCs/>
          <w:sz w:val="28"/>
          <w:szCs w:val="28"/>
        </w:rPr>
        <w:t xml:space="preserve"> </w:t>
      </w:r>
      <w:r w:rsidRPr="00995CA0">
        <w:rPr>
          <w:bCs/>
          <w:sz w:val="28"/>
          <w:szCs w:val="28"/>
        </w:rPr>
        <w:t>ЖК «Сибири»</w:t>
      </w:r>
      <w:r w:rsidR="00A473B9">
        <w:rPr>
          <w:bCs/>
          <w:sz w:val="28"/>
          <w:szCs w:val="28"/>
        </w:rPr>
        <w:t>.</w:t>
      </w:r>
    </w:p>
    <w:p w14:paraId="76212EBD" w14:textId="77777777" w:rsidR="00FB5AD5" w:rsidRDefault="00FB5AD5" w:rsidP="00FB5AD5">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5FA6A26A" w14:textId="77777777" w:rsidR="00B72765" w:rsidRDefault="00B72765" w:rsidP="00FB5AD5">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2D2CE91A" w14:textId="77777777" w:rsidR="00590327" w:rsidRDefault="00590327" w:rsidP="00FB5AD5">
      <w:pPr>
        <w:ind w:firstLine="709"/>
        <w:jc w:val="center"/>
        <w:rPr>
          <w:b/>
          <w:sz w:val="28"/>
        </w:rPr>
      </w:pPr>
    </w:p>
    <w:p w14:paraId="2EF74B8F" w14:textId="77777777" w:rsidR="00590327" w:rsidRDefault="00590327" w:rsidP="00FB5AD5">
      <w:pPr>
        <w:ind w:firstLine="709"/>
        <w:jc w:val="center"/>
        <w:rPr>
          <w:b/>
          <w:sz w:val="28"/>
        </w:rPr>
      </w:pPr>
    </w:p>
    <w:p w14:paraId="601A80DE" w14:textId="77777777" w:rsidR="00590327" w:rsidRDefault="00590327" w:rsidP="00FB5AD5">
      <w:pPr>
        <w:ind w:firstLine="709"/>
        <w:jc w:val="center"/>
        <w:rPr>
          <w:b/>
          <w:sz w:val="28"/>
        </w:rPr>
      </w:pPr>
    </w:p>
    <w:p w14:paraId="73CEAF45" w14:textId="77777777" w:rsidR="00590327" w:rsidRDefault="00590327" w:rsidP="00FB5AD5">
      <w:pPr>
        <w:ind w:firstLine="709"/>
        <w:jc w:val="center"/>
        <w:rPr>
          <w:b/>
          <w:sz w:val="28"/>
        </w:rPr>
      </w:pPr>
    </w:p>
    <w:p w14:paraId="5B26D61D" w14:textId="77777777" w:rsidR="00590327" w:rsidRDefault="00590327" w:rsidP="00FB5AD5">
      <w:pPr>
        <w:ind w:firstLine="709"/>
        <w:jc w:val="center"/>
        <w:rPr>
          <w:b/>
          <w:sz w:val="28"/>
        </w:rPr>
      </w:pPr>
    </w:p>
    <w:p w14:paraId="5ECECD0C" w14:textId="77777777" w:rsidR="00B81E07" w:rsidRPr="00B81E07" w:rsidRDefault="00B81E07" w:rsidP="00FB5AD5">
      <w:pPr>
        <w:ind w:firstLine="709"/>
        <w:jc w:val="center"/>
        <w:rPr>
          <w:b/>
          <w:sz w:val="28"/>
        </w:rPr>
      </w:pPr>
      <w:r w:rsidRPr="00B81E07">
        <w:rPr>
          <w:b/>
          <w:sz w:val="28"/>
        </w:rPr>
        <w:lastRenderedPageBreak/>
        <w:t>Учёт военнообязанных</w:t>
      </w:r>
    </w:p>
    <w:p w14:paraId="720AFD52" w14:textId="77777777" w:rsidR="00FB5AD5" w:rsidRDefault="00FB5AD5" w:rsidP="00FB5AD5">
      <w:pPr>
        <w:autoSpaceDE w:val="0"/>
        <w:autoSpaceDN w:val="0"/>
        <w:adjustRightInd w:val="0"/>
        <w:ind w:firstLine="709"/>
        <w:jc w:val="both"/>
        <w:rPr>
          <w:sz w:val="28"/>
          <w:szCs w:val="28"/>
        </w:rPr>
      </w:pPr>
    </w:p>
    <w:p w14:paraId="3E9D233F" w14:textId="77777777" w:rsidR="00B81E07" w:rsidRPr="00B81E07" w:rsidRDefault="00B81E07" w:rsidP="00FB5AD5">
      <w:pPr>
        <w:autoSpaceDE w:val="0"/>
        <w:autoSpaceDN w:val="0"/>
        <w:adjustRightInd w:val="0"/>
        <w:ind w:firstLine="709"/>
        <w:jc w:val="both"/>
        <w:rPr>
          <w:b/>
          <w:sz w:val="28"/>
          <w:szCs w:val="28"/>
        </w:rPr>
      </w:pPr>
      <w:r w:rsidRPr="00B81E07">
        <w:rPr>
          <w:sz w:val="28"/>
          <w:szCs w:val="28"/>
        </w:rPr>
        <w:t xml:space="preserve">В соответствии с Федеральным Законом РФ от 28.03.1998г. № 53- ФЗ «О воинской обязанности и военной службе в Российской Федерации», а также Постановления Правительства от 27.11.2006г. №719 «Об утверждении положения о воинском учёте» Администрация города осуществляет </w:t>
      </w:r>
      <w:r w:rsidRPr="00B81E07">
        <w:rPr>
          <w:rFonts w:eastAsiaTheme="minorHAnsi"/>
          <w:sz w:val="28"/>
          <w:szCs w:val="28"/>
          <w:lang w:eastAsia="en-US"/>
        </w:rPr>
        <w:t>полномочия Российской Федерации по осуществлению воинского учета на территориях, на которых отсутствуют структурные подразделения военных комиссариатов</w:t>
      </w:r>
      <w:r w:rsidRPr="00B81E07">
        <w:rPr>
          <w:sz w:val="28"/>
          <w:szCs w:val="28"/>
        </w:rPr>
        <w:t xml:space="preserve">. </w:t>
      </w:r>
      <w:r w:rsidRPr="00B81E07">
        <w:rPr>
          <w:rFonts w:eastAsia="Calibri"/>
          <w:bCs/>
          <w:sz w:val="28"/>
          <w:szCs w:val="28"/>
        </w:rPr>
        <w:t>Совокупность таких полномочий именуется «первичным воинским учетом».</w:t>
      </w:r>
    </w:p>
    <w:p w14:paraId="2D5DF238" w14:textId="77777777" w:rsidR="00B81E07" w:rsidRPr="00B81E07" w:rsidRDefault="00B81E07" w:rsidP="00B81E07">
      <w:pPr>
        <w:ind w:firstLine="709"/>
        <w:jc w:val="both"/>
        <w:rPr>
          <w:sz w:val="28"/>
          <w:szCs w:val="28"/>
        </w:rPr>
      </w:pPr>
      <w:r w:rsidRPr="00B81E07">
        <w:rPr>
          <w:sz w:val="28"/>
          <w:szCs w:val="28"/>
        </w:rPr>
        <w:t>На 01.01.2020 года в отделе по учёту военнообязанных на воинском учёте состоит 9 002 граждан, пребывающих в запасе в том числе:</w:t>
      </w:r>
    </w:p>
    <w:p w14:paraId="08220904" w14:textId="77777777" w:rsidR="00B81E07" w:rsidRPr="00B81E07" w:rsidRDefault="00B81E07" w:rsidP="00B81E07">
      <w:pPr>
        <w:ind w:firstLine="709"/>
        <w:jc w:val="both"/>
        <w:rPr>
          <w:sz w:val="28"/>
          <w:szCs w:val="28"/>
        </w:rPr>
      </w:pPr>
      <w:r w:rsidRPr="00B81E07">
        <w:rPr>
          <w:sz w:val="28"/>
          <w:szCs w:val="28"/>
        </w:rPr>
        <w:t>- 284 офицеров запаса (из них 9 женщины);</w:t>
      </w:r>
    </w:p>
    <w:p w14:paraId="1CC09A8C" w14:textId="77777777" w:rsidR="00B81E07" w:rsidRPr="00B81E07" w:rsidRDefault="00B81E07" w:rsidP="00B81E07">
      <w:pPr>
        <w:ind w:firstLine="709"/>
        <w:jc w:val="both"/>
        <w:rPr>
          <w:sz w:val="28"/>
          <w:szCs w:val="28"/>
        </w:rPr>
      </w:pPr>
      <w:r w:rsidRPr="00B81E07">
        <w:rPr>
          <w:sz w:val="28"/>
          <w:szCs w:val="28"/>
        </w:rPr>
        <w:t>- 8 079 военнообязанных запаса рядового состава (из них 342 женщины);</w:t>
      </w:r>
    </w:p>
    <w:p w14:paraId="23F5BA43" w14:textId="77777777" w:rsidR="00B81E07" w:rsidRPr="00B81E07" w:rsidRDefault="00B81E07" w:rsidP="00B81E07">
      <w:pPr>
        <w:ind w:firstLine="709"/>
        <w:jc w:val="both"/>
        <w:rPr>
          <w:sz w:val="28"/>
          <w:szCs w:val="28"/>
        </w:rPr>
      </w:pPr>
      <w:r w:rsidRPr="00B81E07">
        <w:rPr>
          <w:sz w:val="28"/>
          <w:szCs w:val="28"/>
        </w:rPr>
        <w:t>- 639</w:t>
      </w:r>
      <w:r w:rsidRPr="00B81E07">
        <w:rPr>
          <w:b/>
          <w:sz w:val="28"/>
          <w:szCs w:val="28"/>
        </w:rPr>
        <w:t xml:space="preserve"> </w:t>
      </w:r>
      <w:r w:rsidRPr="00B81E07">
        <w:rPr>
          <w:sz w:val="28"/>
          <w:szCs w:val="28"/>
        </w:rPr>
        <w:t>призывников.</w:t>
      </w:r>
    </w:p>
    <w:p w14:paraId="1342F371" w14:textId="77777777" w:rsidR="00B81E07" w:rsidRPr="00B81E07" w:rsidRDefault="00B81E07" w:rsidP="00B81E07">
      <w:pPr>
        <w:tabs>
          <w:tab w:val="left" w:pos="1080"/>
        </w:tabs>
        <w:ind w:firstLine="709"/>
        <w:jc w:val="both"/>
        <w:rPr>
          <w:sz w:val="28"/>
          <w:szCs w:val="28"/>
        </w:rPr>
      </w:pPr>
      <w:r w:rsidRPr="00B81E07">
        <w:rPr>
          <w:noProof/>
          <w:sz w:val="28"/>
          <w:szCs w:val="28"/>
        </w:rPr>
        <w:drawing>
          <wp:inline distT="0" distB="0" distL="0" distR="0" wp14:anchorId="77ED2323" wp14:editId="77666B0B">
            <wp:extent cx="5162550" cy="2933700"/>
            <wp:effectExtent l="0" t="0" r="0" b="0"/>
            <wp:docPr id="68225" name="Диаграмма 68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4"/>
              </a:graphicData>
            </a:graphic>
          </wp:inline>
        </w:drawing>
      </w:r>
    </w:p>
    <w:p w14:paraId="342AFA40" w14:textId="77777777" w:rsidR="00B81E07" w:rsidRPr="00B81E07" w:rsidRDefault="00B81E07" w:rsidP="00B81E07">
      <w:pPr>
        <w:tabs>
          <w:tab w:val="left" w:pos="1080"/>
        </w:tabs>
        <w:ind w:firstLine="709"/>
        <w:jc w:val="both"/>
        <w:rPr>
          <w:sz w:val="28"/>
          <w:szCs w:val="28"/>
        </w:rPr>
      </w:pPr>
    </w:p>
    <w:p w14:paraId="6FCF4615" w14:textId="77777777" w:rsidR="00B81E07" w:rsidRPr="00B81E07" w:rsidRDefault="00B81E07" w:rsidP="00B81E07">
      <w:pPr>
        <w:tabs>
          <w:tab w:val="left" w:pos="1080"/>
        </w:tabs>
        <w:ind w:firstLine="709"/>
        <w:jc w:val="both"/>
        <w:rPr>
          <w:sz w:val="28"/>
          <w:szCs w:val="28"/>
        </w:rPr>
      </w:pPr>
      <w:r w:rsidRPr="00B81E07">
        <w:rPr>
          <w:sz w:val="28"/>
          <w:szCs w:val="28"/>
        </w:rPr>
        <w:t>Движение учитываемых ресурсов в 2019 году составило 1 823 человек, из них:</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65"/>
        <w:gridCol w:w="1234"/>
        <w:gridCol w:w="1088"/>
        <w:gridCol w:w="1921"/>
        <w:gridCol w:w="1728"/>
        <w:gridCol w:w="2345"/>
      </w:tblGrid>
      <w:tr w:rsidR="00B81E07" w:rsidRPr="00B81E07" w14:paraId="4AFD73DA" w14:textId="77777777" w:rsidTr="006513F2">
        <w:trPr>
          <w:trHeight w:val="20"/>
        </w:trPr>
        <w:tc>
          <w:tcPr>
            <w:tcW w:w="1465" w:type="dxa"/>
            <w:vMerge w:val="restart"/>
            <w:tcMar>
              <w:left w:w="57" w:type="dxa"/>
              <w:right w:w="57" w:type="dxa"/>
            </w:tcMar>
            <w:vAlign w:val="center"/>
          </w:tcPr>
          <w:p w14:paraId="6041C0B5" w14:textId="77777777" w:rsidR="00B81E07" w:rsidRPr="00B81E07" w:rsidRDefault="00B81E07" w:rsidP="00B81E07">
            <w:pPr>
              <w:ind w:left="34"/>
              <w:jc w:val="center"/>
              <w:rPr>
                <w:sz w:val="24"/>
                <w:szCs w:val="24"/>
              </w:rPr>
            </w:pPr>
            <w:r w:rsidRPr="00B81E07">
              <w:rPr>
                <w:sz w:val="24"/>
                <w:szCs w:val="24"/>
              </w:rPr>
              <w:t>Движение ресурсов</w:t>
            </w:r>
          </w:p>
        </w:tc>
        <w:tc>
          <w:tcPr>
            <w:tcW w:w="1234" w:type="dxa"/>
            <w:vMerge w:val="restart"/>
            <w:tcMar>
              <w:left w:w="57" w:type="dxa"/>
              <w:right w:w="57" w:type="dxa"/>
            </w:tcMar>
            <w:vAlign w:val="center"/>
          </w:tcPr>
          <w:p w14:paraId="558ACAFA" w14:textId="77777777" w:rsidR="00B81E07" w:rsidRPr="00B81E07" w:rsidRDefault="00B81E07" w:rsidP="00B81E07">
            <w:pPr>
              <w:jc w:val="center"/>
              <w:rPr>
                <w:sz w:val="24"/>
                <w:szCs w:val="24"/>
              </w:rPr>
            </w:pPr>
            <w:r w:rsidRPr="00B81E07">
              <w:rPr>
                <w:sz w:val="24"/>
                <w:szCs w:val="24"/>
              </w:rPr>
              <w:t>Всего</w:t>
            </w:r>
          </w:p>
        </w:tc>
        <w:tc>
          <w:tcPr>
            <w:tcW w:w="7082" w:type="dxa"/>
            <w:gridSpan w:val="4"/>
            <w:tcMar>
              <w:left w:w="57" w:type="dxa"/>
              <w:right w:w="57" w:type="dxa"/>
            </w:tcMar>
            <w:vAlign w:val="center"/>
          </w:tcPr>
          <w:p w14:paraId="4899AFE3" w14:textId="77777777" w:rsidR="00B81E07" w:rsidRPr="00B81E07" w:rsidRDefault="00B81E07" w:rsidP="00B81E07">
            <w:pPr>
              <w:jc w:val="center"/>
              <w:rPr>
                <w:sz w:val="24"/>
                <w:szCs w:val="24"/>
              </w:rPr>
            </w:pPr>
            <w:r w:rsidRPr="00B81E07">
              <w:rPr>
                <w:sz w:val="24"/>
                <w:szCs w:val="24"/>
              </w:rPr>
              <w:t>из них:</w:t>
            </w:r>
          </w:p>
        </w:tc>
      </w:tr>
      <w:tr w:rsidR="00B81E07" w:rsidRPr="00B81E07" w14:paraId="46126EED" w14:textId="77777777" w:rsidTr="006513F2">
        <w:trPr>
          <w:trHeight w:val="20"/>
        </w:trPr>
        <w:tc>
          <w:tcPr>
            <w:tcW w:w="1465" w:type="dxa"/>
            <w:vMerge/>
            <w:tcMar>
              <w:left w:w="57" w:type="dxa"/>
              <w:right w:w="57" w:type="dxa"/>
            </w:tcMar>
            <w:vAlign w:val="center"/>
          </w:tcPr>
          <w:p w14:paraId="78524A9C" w14:textId="77777777" w:rsidR="00B81E07" w:rsidRPr="00B81E07" w:rsidRDefault="00B81E07" w:rsidP="00B81E07">
            <w:pPr>
              <w:jc w:val="center"/>
              <w:rPr>
                <w:sz w:val="24"/>
                <w:szCs w:val="24"/>
              </w:rPr>
            </w:pPr>
          </w:p>
        </w:tc>
        <w:tc>
          <w:tcPr>
            <w:tcW w:w="1234" w:type="dxa"/>
            <w:vMerge/>
            <w:tcMar>
              <w:left w:w="57" w:type="dxa"/>
              <w:right w:w="57" w:type="dxa"/>
            </w:tcMar>
            <w:vAlign w:val="center"/>
          </w:tcPr>
          <w:p w14:paraId="08052967" w14:textId="77777777" w:rsidR="00B81E07" w:rsidRPr="00B81E07" w:rsidRDefault="00B81E07" w:rsidP="00B81E07">
            <w:pPr>
              <w:jc w:val="center"/>
              <w:rPr>
                <w:sz w:val="24"/>
                <w:szCs w:val="24"/>
              </w:rPr>
            </w:pPr>
          </w:p>
        </w:tc>
        <w:tc>
          <w:tcPr>
            <w:tcW w:w="4737" w:type="dxa"/>
            <w:gridSpan w:val="3"/>
            <w:tcMar>
              <w:left w:w="57" w:type="dxa"/>
              <w:right w:w="57" w:type="dxa"/>
            </w:tcMar>
            <w:vAlign w:val="center"/>
          </w:tcPr>
          <w:p w14:paraId="49120918" w14:textId="77777777" w:rsidR="00B81E07" w:rsidRPr="00B81E07" w:rsidRDefault="00B81E07" w:rsidP="00B81E07">
            <w:pPr>
              <w:jc w:val="center"/>
              <w:rPr>
                <w:sz w:val="24"/>
                <w:szCs w:val="24"/>
              </w:rPr>
            </w:pPr>
            <w:r w:rsidRPr="00B81E07">
              <w:rPr>
                <w:sz w:val="24"/>
                <w:szCs w:val="24"/>
              </w:rPr>
              <w:t>граждан, пребывающих в запасе</w:t>
            </w:r>
          </w:p>
        </w:tc>
        <w:tc>
          <w:tcPr>
            <w:tcW w:w="2345" w:type="dxa"/>
            <w:vMerge w:val="restart"/>
            <w:tcMar>
              <w:left w:w="57" w:type="dxa"/>
              <w:right w:w="57" w:type="dxa"/>
            </w:tcMar>
            <w:vAlign w:val="center"/>
          </w:tcPr>
          <w:p w14:paraId="53F3ABCB" w14:textId="77777777" w:rsidR="00B81E07" w:rsidRPr="00B81E07" w:rsidRDefault="00B81E07" w:rsidP="00B81E07">
            <w:pPr>
              <w:jc w:val="center"/>
              <w:rPr>
                <w:sz w:val="24"/>
                <w:szCs w:val="24"/>
              </w:rPr>
            </w:pPr>
            <w:r w:rsidRPr="00B81E07">
              <w:rPr>
                <w:sz w:val="24"/>
                <w:szCs w:val="24"/>
              </w:rPr>
              <w:t>Граждан, подлежащих призыву на военную службу, не пребывающих в запасе</w:t>
            </w:r>
          </w:p>
        </w:tc>
      </w:tr>
      <w:tr w:rsidR="00B81E07" w:rsidRPr="00B81E07" w14:paraId="18765036" w14:textId="77777777" w:rsidTr="006513F2">
        <w:trPr>
          <w:trHeight w:val="20"/>
        </w:trPr>
        <w:tc>
          <w:tcPr>
            <w:tcW w:w="1465" w:type="dxa"/>
            <w:vMerge/>
            <w:tcMar>
              <w:left w:w="57" w:type="dxa"/>
              <w:right w:w="57" w:type="dxa"/>
            </w:tcMar>
            <w:vAlign w:val="center"/>
          </w:tcPr>
          <w:p w14:paraId="4C364E51" w14:textId="77777777" w:rsidR="00B81E07" w:rsidRPr="00B81E07" w:rsidRDefault="00B81E07" w:rsidP="00B81E07">
            <w:pPr>
              <w:jc w:val="center"/>
              <w:rPr>
                <w:sz w:val="24"/>
                <w:szCs w:val="24"/>
              </w:rPr>
            </w:pPr>
          </w:p>
        </w:tc>
        <w:tc>
          <w:tcPr>
            <w:tcW w:w="1234" w:type="dxa"/>
            <w:vMerge/>
            <w:tcMar>
              <w:left w:w="57" w:type="dxa"/>
              <w:right w:w="57" w:type="dxa"/>
            </w:tcMar>
            <w:vAlign w:val="center"/>
          </w:tcPr>
          <w:p w14:paraId="5A67598F" w14:textId="77777777" w:rsidR="00B81E07" w:rsidRPr="00B81E07" w:rsidRDefault="00B81E07" w:rsidP="00B81E07">
            <w:pPr>
              <w:jc w:val="center"/>
              <w:rPr>
                <w:sz w:val="24"/>
                <w:szCs w:val="24"/>
              </w:rPr>
            </w:pPr>
          </w:p>
        </w:tc>
        <w:tc>
          <w:tcPr>
            <w:tcW w:w="1088" w:type="dxa"/>
            <w:vMerge w:val="restart"/>
            <w:tcMar>
              <w:left w:w="57" w:type="dxa"/>
              <w:right w:w="57" w:type="dxa"/>
            </w:tcMar>
            <w:vAlign w:val="center"/>
          </w:tcPr>
          <w:p w14:paraId="49E39E83" w14:textId="77777777" w:rsidR="00B81E07" w:rsidRPr="00B81E07" w:rsidRDefault="00B81E07" w:rsidP="00B81E07">
            <w:pPr>
              <w:jc w:val="center"/>
              <w:rPr>
                <w:sz w:val="24"/>
                <w:szCs w:val="24"/>
              </w:rPr>
            </w:pPr>
            <w:r w:rsidRPr="00B81E07">
              <w:rPr>
                <w:sz w:val="24"/>
                <w:szCs w:val="24"/>
              </w:rPr>
              <w:t>всего</w:t>
            </w:r>
          </w:p>
        </w:tc>
        <w:tc>
          <w:tcPr>
            <w:tcW w:w="3649" w:type="dxa"/>
            <w:gridSpan w:val="2"/>
            <w:tcMar>
              <w:left w:w="57" w:type="dxa"/>
              <w:right w:w="57" w:type="dxa"/>
            </w:tcMar>
            <w:vAlign w:val="center"/>
          </w:tcPr>
          <w:p w14:paraId="3C44E015" w14:textId="77777777" w:rsidR="00B81E07" w:rsidRPr="00B81E07" w:rsidRDefault="00B81E07" w:rsidP="00B81E07">
            <w:pPr>
              <w:jc w:val="center"/>
              <w:rPr>
                <w:sz w:val="24"/>
                <w:szCs w:val="24"/>
              </w:rPr>
            </w:pPr>
            <w:r w:rsidRPr="00B81E07">
              <w:rPr>
                <w:sz w:val="24"/>
                <w:szCs w:val="24"/>
              </w:rPr>
              <w:t>в том числе</w:t>
            </w:r>
          </w:p>
        </w:tc>
        <w:tc>
          <w:tcPr>
            <w:tcW w:w="2345" w:type="dxa"/>
            <w:vMerge/>
            <w:tcMar>
              <w:left w:w="57" w:type="dxa"/>
              <w:right w:w="57" w:type="dxa"/>
            </w:tcMar>
            <w:vAlign w:val="center"/>
          </w:tcPr>
          <w:p w14:paraId="39554CF6" w14:textId="77777777" w:rsidR="00B81E07" w:rsidRPr="00B81E07" w:rsidRDefault="00B81E07" w:rsidP="00B81E07">
            <w:pPr>
              <w:jc w:val="center"/>
              <w:rPr>
                <w:sz w:val="24"/>
                <w:szCs w:val="24"/>
              </w:rPr>
            </w:pPr>
          </w:p>
        </w:tc>
      </w:tr>
      <w:tr w:rsidR="00B81E07" w:rsidRPr="00B81E07" w14:paraId="6098D254" w14:textId="77777777" w:rsidTr="006513F2">
        <w:trPr>
          <w:trHeight w:val="20"/>
        </w:trPr>
        <w:tc>
          <w:tcPr>
            <w:tcW w:w="1465" w:type="dxa"/>
            <w:vMerge/>
            <w:tcMar>
              <w:left w:w="57" w:type="dxa"/>
              <w:right w:w="57" w:type="dxa"/>
            </w:tcMar>
            <w:vAlign w:val="center"/>
          </w:tcPr>
          <w:p w14:paraId="0DEFEF1A" w14:textId="77777777" w:rsidR="00B81E07" w:rsidRPr="00B81E07" w:rsidRDefault="00B81E07" w:rsidP="00B81E07">
            <w:pPr>
              <w:jc w:val="center"/>
              <w:rPr>
                <w:sz w:val="24"/>
                <w:szCs w:val="24"/>
              </w:rPr>
            </w:pPr>
          </w:p>
        </w:tc>
        <w:tc>
          <w:tcPr>
            <w:tcW w:w="1234" w:type="dxa"/>
            <w:vMerge/>
            <w:tcMar>
              <w:left w:w="57" w:type="dxa"/>
              <w:right w:w="57" w:type="dxa"/>
            </w:tcMar>
            <w:vAlign w:val="center"/>
          </w:tcPr>
          <w:p w14:paraId="48B476DC" w14:textId="77777777" w:rsidR="00B81E07" w:rsidRPr="00B81E07" w:rsidRDefault="00B81E07" w:rsidP="00B81E07">
            <w:pPr>
              <w:jc w:val="center"/>
              <w:rPr>
                <w:sz w:val="24"/>
                <w:szCs w:val="24"/>
              </w:rPr>
            </w:pPr>
          </w:p>
        </w:tc>
        <w:tc>
          <w:tcPr>
            <w:tcW w:w="1088" w:type="dxa"/>
            <w:vMerge/>
            <w:tcMar>
              <w:left w:w="57" w:type="dxa"/>
              <w:right w:w="57" w:type="dxa"/>
            </w:tcMar>
            <w:vAlign w:val="center"/>
          </w:tcPr>
          <w:p w14:paraId="4E40BB86" w14:textId="77777777" w:rsidR="00B81E07" w:rsidRPr="00B81E07" w:rsidRDefault="00B81E07" w:rsidP="00B81E07">
            <w:pPr>
              <w:jc w:val="center"/>
              <w:rPr>
                <w:sz w:val="24"/>
                <w:szCs w:val="24"/>
              </w:rPr>
            </w:pPr>
          </w:p>
        </w:tc>
        <w:tc>
          <w:tcPr>
            <w:tcW w:w="1921" w:type="dxa"/>
            <w:tcMar>
              <w:left w:w="57" w:type="dxa"/>
              <w:right w:w="57" w:type="dxa"/>
            </w:tcMar>
            <w:vAlign w:val="center"/>
          </w:tcPr>
          <w:p w14:paraId="2466E936" w14:textId="77777777" w:rsidR="00B81E07" w:rsidRPr="00B81E07" w:rsidRDefault="00B81E07" w:rsidP="00B81E07">
            <w:pPr>
              <w:jc w:val="center"/>
              <w:rPr>
                <w:sz w:val="24"/>
                <w:szCs w:val="24"/>
              </w:rPr>
            </w:pPr>
            <w:r w:rsidRPr="00B81E07">
              <w:rPr>
                <w:sz w:val="24"/>
                <w:szCs w:val="24"/>
              </w:rPr>
              <w:t>офицеров</w:t>
            </w:r>
          </w:p>
          <w:p w14:paraId="1B0D74D1" w14:textId="77777777" w:rsidR="00B81E07" w:rsidRPr="00B81E07" w:rsidRDefault="00B81E07" w:rsidP="00B81E07">
            <w:pPr>
              <w:jc w:val="center"/>
              <w:rPr>
                <w:sz w:val="24"/>
                <w:szCs w:val="24"/>
              </w:rPr>
            </w:pPr>
            <w:r w:rsidRPr="00B81E07">
              <w:rPr>
                <w:sz w:val="24"/>
                <w:szCs w:val="24"/>
              </w:rPr>
              <w:t>запаса</w:t>
            </w:r>
          </w:p>
        </w:tc>
        <w:tc>
          <w:tcPr>
            <w:tcW w:w="1728" w:type="dxa"/>
            <w:tcMar>
              <w:left w:w="57" w:type="dxa"/>
              <w:right w:w="57" w:type="dxa"/>
            </w:tcMar>
            <w:vAlign w:val="center"/>
          </w:tcPr>
          <w:p w14:paraId="6E47323E" w14:textId="77777777" w:rsidR="00B81E07" w:rsidRPr="00B81E07" w:rsidRDefault="00B81E07" w:rsidP="00B81E07">
            <w:pPr>
              <w:jc w:val="center"/>
              <w:rPr>
                <w:sz w:val="24"/>
                <w:szCs w:val="24"/>
              </w:rPr>
            </w:pPr>
            <w:r w:rsidRPr="00B81E07">
              <w:rPr>
                <w:sz w:val="24"/>
                <w:szCs w:val="24"/>
              </w:rPr>
              <w:t>прапорщиков,</w:t>
            </w:r>
          </w:p>
          <w:p w14:paraId="3C5F56D4" w14:textId="77777777" w:rsidR="00B81E07" w:rsidRPr="00B81E07" w:rsidRDefault="00B81E07" w:rsidP="00B81E07">
            <w:pPr>
              <w:jc w:val="center"/>
              <w:rPr>
                <w:sz w:val="24"/>
                <w:szCs w:val="24"/>
              </w:rPr>
            </w:pPr>
            <w:r w:rsidRPr="00B81E07">
              <w:rPr>
                <w:sz w:val="24"/>
                <w:szCs w:val="24"/>
              </w:rPr>
              <w:t>сержантов,</w:t>
            </w:r>
          </w:p>
          <w:p w14:paraId="3092E8D8" w14:textId="77777777" w:rsidR="00B81E07" w:rsidRPr="00B81E07" w:rsidRDefault="00B81E07" w:rsidP="00B81E07">
            <w:pPr>
              <w:jc w:val="center"/>
              <w:rPr>
                <w:sz w:val="24"/>
                <w:szCs w:val="24"/>
              </w:rPr>
            </w:pPr>
            <w:r w:rsidRPr="00B81E07">
              <w:rPr>
                <w:sz w:val="24"/>
                <w:szCs w:val="24"/>
              </w:rPr>
              <w:t>солдат запаса</w:t>
            </w:r>
          </w:p>
        </w:tc>
        <w:tc>
          <w:tcPr>
            <w:tcW w:w="2345" w:type="dxa"/>
            <w:vMerge/>
            <w:tcMar>
              <w:left w:w="57" w:type="dxa"/>
              <w:right w:w="57" w:type="dxa"/>
            </w:tcMar>
            <w:vAlign w:val="center"/>
          </w:tcPr>
          <w:p w14:paraId="0EFB7A8B" w14:textId="77777777" w:rsidR="00B81E07" w:rsidRPr="00B81E07" w:rsidRDefault="00B81E07" w:rsidP="00B81E07">
            <w:pPr>
              <w:jc w:val="center"/>
              <w:rPr>
                <w:sz w:val="24"/>
                <w:szCs w:val="24"/>
              </w:rPr>
            </w:pPr>
          </w:p>
        </w:tc>
      </w:tr>
      <w:tr w:rsidR="00B81E07" w:rsidRPr="00B81E07" w14:paraId="66FEFFAC" w14:textId="77777777" w:rsidTr="006513F2">
        <w:trPr>
          <w:trHeight w:val="20"/>
        </w:trPr>
        <w:tc>
          <w:tcPr>
            <w:tcW w:w="1465" w:type="dxa"/>
            <w:tcMar>
              <w:left w:w="57" w:type="dxa"/>
              <w:right w:w="57" w:type="dxa"/>
            </w:tcMar>
            <w:vAlign w:val="center"/>
          </w:tcPr>
          <w:p w14:paraId="61C9C452" w14:textId="77777777" w:rsidR="00B81E07" w:rsidRPr="00B81E07" w:rsidRDefault="00B81E07" w:rsidP="00B81E07">
            <w:pPr>
              <w:jc w:val="center"/>
              <w:rPr>
                <w:sz w:val="24"/>
                <w:szCs w:val="24"/>
              </w:rPr>
            </w:pPr>
            <w:r w:rsidRPr="00B81E07">
              <w:rPr>
                <w:sz w:val="24"/>
                <w:szCs w:val="24"/>
              </w:rPr>
              <w:t>убыло</w:t>
            </w:r>
          </w:p>
        </w:tc>
        <w:tc>
          <w:tcPr>
            <w:tcW w:w="1234" w:type="dxa"/>
            <w:tcMar>
              <w:left w:w="57" w:type="dxa"/>
              <w:right w:w="57" w:type="dxa"/>
            </w:tcMar>
            <w:vAlign w:val="center"/>
          </w:tcPr>
          <w:p w14:paraId="147D5588" w14:textId="77777777" w:rsidR="00B81E07" w:rsidRPr="00B81E07" w:rsidRDefault="00B81E07" w:rsidP="00B81E07">
            <w:pPr>
              <w:jc w:val="center"/>
              <w:rPr>
                <w:sz w:val="24"/>
                <w:szCs w:val="24"/>
              </w:rPr>
            </w:pPr>
            <w:r w:rsidRPr="00B81E07">
              <w:rPr>
                <w:sz w:val="24"/>
                <w:szCs w:val="24"/>
              </w:rPr>
              <w:t>1110</w:t>
            </w:r>
          </w:p>
        </w:tc>
        <w:tc>
          <w:tcPr>
            <w:tcW w:w="1088" w:type="dxa"/>
            <w:tcMar>
              <w:left w:w="57" w:type="dxa"/>
              <w:right w:w="57" w:type="dxa"/>
            </w:tcMar>
            <w:vAlign w:val="center"/>
          </w:tcPr>
          <w:p w14:paraId="274710C8" w14:textId="77777777" w:rsidR="00B81E07" w:rsidRPr="00B81E07" w:rsidRDefault="00B81E07" w:rsidP="00B81E07">
            <w:pPr>
              <w:jc w:val="center"/>
              <w:rPr>
                <w:sz w:val="24"/>
                <w:szCs w:val="24"/>
              </w:rPr>
            </w:pPr>
            <w:r w:rsidRPr="00B81E07">
              <w:rPr>
                <w:sz w:val="24"/>
                <w:szCs w:val="24"/>
              </w:rPr>
              <w:t>800</w:t>
            </w:r>
          </w:p>
        </w:tc>
        <w:tc>
          <w:tcPr>
            <w:tcW w:w="1921" w:type="dxa"/>
            <w:tcMar>
              <w:left w:w="57" w:type="dxa"/>
              <w:right w:w="57" w:type="dxa"/>
            </w:tcMar>
            <w:vAlign w:val="center"/>
          </w:tcPr>
          <w:p w14:paraId="6C5BA258" w14:textId="77777777" w:rsidR="00B81E07" w:rsidRPr="00B81E07" w:rsidRDefault="00B81E07" w:rsidP="00B81E07">
            <w:pPr>
              <w:jc w:val="center"/>
              <w:rPr>
                <w:sz w:val="24"/>
                <w:szCs w:val="24"/>
              </w:rPr>
            </w:pPr>
            <w:r w:rsidRPr="00B81E07">
              <w:rPr>
                <w:sz w:val="24"/>
                <w:szCs w:val="24"/>
              </w:rPr>
              <w:t>12</w:t>
            </w:r>
          </w:p>
        </w:tc>
        <w:tc>
          <w:tcPr>
            <w:tcW w:w="1728" w:type="dxa"/>
            <w:tcMar>
              <w:left w:w="57" w:type="dxa"/>
              <w:right w:w="57" w:type="dxa"/>
            </w:tcMar>
            <w:vAlign w:val="center"/>
          </w:tcPr>
          <w:p w14:paraId="126FF412" w14:textId="77777777" w:rsidR="00B81E07" w:rsidRPr="00B81E07" w:rsidRDefault="00B81E07" w:rsidP="00B81E07">
            <w:pPr>
              <w:jc w:val="center"/>
              <w:rPr>
                <w:sz w:val="24"/>
                <w:szCs w:val="24"/>
              </w:rPr>
            </w:pPr>
            <w:r w:rsidRPr="00B81E07">
              <w:rPr>
                <w:sz w:val="24"/>
                <w:szCs w:val="24"/>
              </w:rPr>
              <w:t>788</w:t>
            </w:r>
          </w:p>
        </w:tc>
        <w:tc>
          <w:tcPr>
            <w:tcW w:w="2345" w:type="dxa"/>
            <w:tcMar>
              <w:left w:w="57" w:type="dxa"/>
              <w:right w:w="57" w:type="dxa"/>
            </w:tcMar>
            <w:vAlign w:val="center"/>
          </w:tcPr>
          <w:p w14:paraId="6BF311CE" w14:textId="77777777" w:rsidR="00B81E07" w:rsidRPr="00B81E07" w:rsidRDefault="00B81E07" w:rsidP="00B81E07">
            <w:pPr>
              <w:jc w:val="center"/>
              <w:rPr>
                <w:sz w:val="24"/>
                <w:szCs w:val="24"/>
              </w:rPr>
            </w:pPr>
            <w:r w:rsidRPr="00B81E07">
              <w:rPr>
                <w:sz w:val="24"/>
                <w:szCs w:val="24"/>
              </w:rPr>
              <w:t>310</w:t>
            </w:r>
          </w:p>
        </w:tc>
      </w:tr>
      <w:tr w:rsidR="00B81E07" w:rsidRPr="00B81E07" w14:paraId="35A24C39" w14:textId="77777777" w:rsidTr="006513F2">
        <w:trPr>
          <w:trHeight w:val="20"/>
        </w:trPr>
        <w:tc>
          <w:tcPr>
            <w:tcW w:w="1465" w:type="dxa"/>
            <w:tcMar>
              <w:left w:w="57" w:type="dxa"/>
              <w:right w:w="57" w:type="dxa"/>
            </w:tcMar>
            <w:vAlign w:val="center"/>
          </w:tcPr>
          <w:p w14:paraId="5FA362CB" w14:textId="77777777" w:rsidR="00B81E07" w:rsidRPr="00B81E07" w:rsidRDefault="00B81E07" w:rsidP="00B81E07">
            <w:pPr>
              <w:jc w:val="center"/>
              <w:rPr>
                <w:sz w:val="24"/>
                <w:szCs w:val="24"/>
              </w:rPr>
            </w:pPr>
            <w:r w:rsidRPr="00B81E07">
              <w:rPr>
                <w:sz w:val="24"/>
                <w:szCs w:val="24"/>
              </w:rPr>
              <w:t>прибыло</w:t>
            </w:r>
          </w:p>
        </w:tc>
        <w:tc>
          <w:tcPr>
            <w:tcW w:w="1234" w:type="dxa"/>
            <w:tcMar>
              <w:left w:w="57" w:type="dxa"/>
              <w:right w:w="57" w:type="dxa"/>
            </w:tcMar>
            <w:vAlign w:val="center"/>
          </w:tcPr>
          <w:p w14:paraId="1A11E283" w14:textId="77777777" w:rsidR="00B81E07" w:rsidRPr="00B81E07" w:rsidRDefault="00B81E07" w:rsidP="00B81E07">
            <w:pPr>
              <w:jc w:val="center"/>
              <w:rPr>
                <w:sz w:val="24"/>
                <w:szCs w:val="24"/>
              </w:rPr>
            </w:pPr>
            <w:r w:rsidRPr="00B81E07">
              <w:rPr>
                <w:sz w:val="24"/>
                <w:szCs w:val="24"/>
              </w:rPr>
              <w:t>713</w:t>
            </w:r>
          </w:p>
        </w:tc>
        <w:tc>
          <w:tcPr>
            <w:tcW w:w="1088" w:type="dxa"/>
            <w:tcMar>
              <w:left w:w="57" w:type="dxa"/>
              <w:right w:w="57" w:type="dxa"/>
            </w:tcMar>
            <w:vAlign w:val="center"/>
          </w:tcPr>
          <w:p w14:paraId="3B2B6A1F" w14:textId="77777777" w:rsidR="00B81E07" w:rsidRPr="00B81E07" w:rsidRDefault="00B81E07" w:rsidP="00B81E07">
            <w:pPr>
              <w:jc w:val="center"/>
              <w:rPr>
                <w:sz w:val="24"/>
                <w:szCs w:val="24"/>
              </w:rPr>
            </w:pPr>
            <w:r w:rsidRPr="00B81E07">
              <w:rPr>
                <w:sz w:val="24"/>
                <w:szCs w:val="24"/>
              </w:rPr>
              <w:t>432</w:t>
            </w:r>
          </w:p>
        </w:tc>
        <w:tc>
          <w:tcPr>
            <w:tcW w:w="1921" w:type="dxa"/>
            <w:tcMar>
              <w:left w:w="57" w:type="dxa"/>
              <w:right w:w="57" w:type="dxa"/>
            </w:tcMar>
            <w:vAlign w:val="center"/>
          </w:tcPr>
          <w:p w14:paraId="0B92F963" w14:textId="77777777" w:rsidR="00B81E07" w:rsidRPr="00B81E07" w:rsidRDefault="00B81E07" w:rsidP="00B81E07">
            <w:pPr>
              <w:jc w:val="center"/>
              <w:rPr>
                <w:sz w:val="24"/>
                <w:szCs w:val="24"/>
              </w:rPr>
            </w:pPr>
            <w:r w:rsidRPr="00B81E07">
              <w:rPr>
                <w:sz w:val="24"/>
                <w:szCs w:val="24"/>
              </w:rPr>
              <w:t>3</w:t>
            </w:r>
          </w:p>
        </w:tc>
        <w:tc>
          <w:tcPr>
            <w:tcW w:w="1728" w:type="dxa"/>
            <w:tcMar>
              <w:left w:w="57" w:type="dxa"/>
              <w:right w:w="57" w:type="dxa"/>
            </w:tcMar>
            <w:vAlign w:val="center"/>
          </w:tcPr>
          <w:p w14:paraId="20760171" w14:textId="77777777" w:rsidR="00B81E07" w:rsidRPr="00B81E07" w:rsidRDefault="00B81E07" w:rsidP="00B81E07">
            <w:pPr>
              <w:jc w:val="center"/>
              <w:rPr>
                <w:sz w:val="24"/>
                <w:szCs w:val="24"/>
              </w:rPr>
            </w:pPr>
            <w:r w:rsidRPr="00B81E07">
              <w:rPr>
                <w:sz w:val="24"/>
                <w:szCs w:val="24"/>
              </w:rPr>
              <w:t>429</w:t>
            </w:r>
          </w:p>
        </w:tc>
        <w:tc>
          <w:tcPr>
            <w:tcW w:w="2345" w:type="dxa"/>
            <w:tcMar>
              <w:left w:w="57" w:type="dxa"/>
              <w:right w:w="57" w:type="dxa"/>
            </w:tcMar>
            <w:vAlign w:val="center"/>
          </w:tcPr>
          <w:p w14:paraId="6A22018C" w14:textId="77777777" w:rsidR="00B81E07" w:rsidRPr="00B81E07" w:rsidRDefault="00B81E07" w:rsidP="00B81E07">
            <w:pPr>
              <w:jc w:val="center"/>
              <w:rPr>
                <w:sz w:val="24"/>
                <w:szCs w:val="24"/>
              </w:rPr>
            </w:pPr>
            <w:r w:rsidRPr="00B81E07">
              <w:rPr>
                <w:sz w:val="24"/>
                <w:szCs w:val="24"/>
              </w:rPr>
              <w:t>281</w:t>
            </w:r>
          </w:p>
        </w:tc>
      </w:tr>
    </w:tbl>
    <w:p w14:paraId="2E5303EB" w14:textId="77777777" w:rsidR="00B81E07" w:rsidRPr="00B81E07" w:rsidRDefault="00B81E07" w:rsidP="00B81E07">
      <w:pPr>
        <w:jc w:val="center"/>
        <w:rPr>
          <w:b/>
          <w:sz w:val="28"/>
          <w:szCs w:val="28"/>
        </w:rPr>
      </w:pPr>
    </w:p>
    <w:p w14:paraId="41CA26B6" w14:textId="77777777" w:rsidR="00B81E07" w:rsidRPr="00B81E07" w:rsidRDefault="00B81E07" w:rsidP="00B81E07">
      <w:pPr>
        <w:tabs>
          <w:tab w:val="left" w:pos="1080"/>
        </w:tabs>
        <w:ind w:firstLine="709"/>
        <w:jc w:val="both"/>
        <w:rPr>
          <w:sz w:val="28"/>
          <w:szCs w:val="28"/>
        </w:rPr>
      </w:pPr>
    </w:p>
    <w:p w14:paraId="033BF3E1" w14:textId="77777777" w:rsidR="00B81E07" w:rsidRPr="00B81E07" w:rsidRDefault="00B81E07" w:rsidP="00B81E07">
      <w:pPr>
        <w:tabs>
          <w:tab w:val="left" w:pos="1080"/>
        </w:tabs>
        <w:ind w:firstLine="709"/>
        <w:jc w:val="both"/>
        <w:rPr>
          <w:sz w:val="28"/>
          <w:szCs w:val="28"/>
        </w:rPr>
      </w:pPr>
      <w:r w:rsidRPr="00B81E07">
        <w:rPr>
          <w:noProof/>
          <w:sz w:val="28"/>
          <w:szCs w:val="28"/>
        </w:rPr>
        <w:lastRenderedPageBreak/>
        <w:drawing>
          <wp:inline distT="0" distB="0" distL="0" distR="0" wp14:anchorId="00061EF2" wp14:editId="05DDDD9E">
            <wp:extent cx="4810125" cy="3200400"/>
            <wp:effectExtent l="0" t="0" r="9525" b="0"/>
            <wp:docPr id="68226" name="Диаграмма 68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5"/>
              </a:graphicData>
            </a:graphic>
          </wp:inline>
        </w:drawing>
      </w:r>
    </w:p>
    <w:p w14:paraId="2E07B776" w14:textId="77777777" w:rsidR="00B81E07" w:rsidRDefault="00B81E07" w:rsidP="00B81E07">
      <w:pPr>
        <w:tabs>
          <w:tab w:val="left" w:pos="1080"/>
        </w:tabs>
        <w:ind w:firstLine="709"/>
        <w:jc w:val="both"/>
        <w:rPr>
          <w:sz w:val="28"/>
          <w:szCs w:val="28"/>
        </w:rPr>
      </w:pPr>
    </w:p>
    <w:p w14:paraId="48D6CA1F" w14:textId="77777777" w:rsidR="004A3C3F" w:rsidRDefault="004A3C3F" w:rsidP="00B81E07">
      <w:pPr>
        <w:tabs>
          <w:tab w:val="left" w:pos="1080"/>
        </w:tabs>
        <w:ind w:firstLine="709"/>
        <w:jc w:val="both"/>
        <w:rPr>
          <w:sz w:val="28"/>
          <w:szCs w:val="28"/>
        </w:rPr>
      </w:pPr>
    </w:p>
    <w:p w14:paraId="7314D9C1" w14:textId="77777777" w:rsidR="004A3C3F" w:rsidRPr="00B81E07" w:rsidRDefault="004A3C3F" w:rsidP="00B81E07">
      <w:pPr>
        <w:tabs>
          <w:tab w:val="left" w:pos="1080"/>
        </w:tabs>
        <w:ind w:firstLine="709"/>
        <w:jc w:val="both"/>
        <w:rPr>
          <w:sz w:val="28"/>
          <w:szCs w:val="28"/>
        </w:rPr>
      </w:pPr>
    </w:p>
    <w:p w14:paraId="7915F099" w14:textId="77777777" w:rsidR="00B81E07" w:rsidRPr="00B81E07" w:rsidRDefault="00B81E07" w:rsidP="00B81E07">
      <w:pPr>
        <w:tabs>
          <w:tab w:val="left" w:pos="1080"/>
        </w:tabs>
        <w:ind w:firstLine="709"/>
        <w:jc w:val="both"/>
        <w:rPr>
          <w:sz w:val="28"/>
          <w:szCs w:val="28"/>
        </w:rPr>
      </w:pPr>
      <w:r w:rsidRPr="00B81E07">
        <w:rPr>
          <w:sz w:val="28"/>
          <w:szCs w:val="28"/>
        </w:rPr>
        <w:t>В отчетный период 2019 года:</w:t>
      </w:r>
    </w:p>
    <w:p w14:paraId="59BC2068" w14:textId="77777777" w:rsidR="00B81E07" w:rsidRPr="00B81E07" w:rsidRDefault="00B81E07" w:rsidP="00B81E07">
      <w:pPr>
        <w:tabs>
          <w:tab w:val="left" w:pos="1080"/>
        </w:tabs>
        <w:ind w:firstLine="709"/>
        <w:jc w:val="both"/>
        <w:rPr>
          <w:sz w:val="28"/>
          <w:szCs w:val="28"/>
        </w:rPr>
      </w:pPr>
      <w:r w:rsidRPr="00B81E07">
        <w:rPr>
          <w:sz w:val="28"/>
          <w:szCs w:val="28"/>
        </w:rPr>
        <w:t>- на первоначальный воинский учёт встали 215 юношей 2002 года рождения, в 2018 году – 213 юношей 2001 года рождения;</w:t>
      </w:r>
    </w:p>
    <w:p w14:paraId="21341551" w14:textId="77777777" w:rsidR="00B81E07" w:rsidRPr="00B81E07" w:rsidRDefault="00B81E07" w:rsidP="00B81E07">
      <w:pPr>
        <w:tabs>
          <w:tab w:val="left" w:pos="1080"/>
        </w:tabs>
        <w:ind w:firstLine="709"/>
        <w:jc w:val="both"/>
        <w:rPr>
          <w:sz w:val="28"/>
          <w:szCs w:val="28"/>
        </w:rPr>
      </w:pPr>
    </w:p>
    <w:p w14:paraId="66228E9A" w14:textId="77777777" w:rsidR="00B81E07" w:rsidRPr="00B81E07" w:rsidRDefault="00B81E07" w:rsidP="00B81E07">
      <w:pPr>
        <w:tabs>
          <w:tab w:val="left" w:pos="1080"/>
        </w:tabs>
        <w:ind w:firstLine="709"/>
        <w:jc w:val="both"/>
        <w:rPr>
          <w:sz w:val="28"/>
          <w:szCs w:val="28"/>
        </w:rPr>
      </w:pPr>
      <w:r w:rsidRPr="00B81E07">
        <w:rPr>
          <w:noProof/>
          <w:sz w:val="28"/>
          <w:szCs w:val="28"/>
        </w:rPr>
        <w:drawing>
          <wp:inline distT="0" distB="0" distL="0" distR="0" wp14:anchorId="2B8BB69D" wp14:editId="29E97FB8">
            <wp:extent cx="5486400" cy="3200400"/>
            <wp:effectExtent l="0" t="0" r="0" b="0"/>
            <wp:docPr id="68227" name="Диаграмма 68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726"/>
              </a:graphicData>
            </a:graphic>
          </wp:inline>
        </w:drawing>
      </w:r>
    </w:p>
    <w:p w14:paraId="771A911D" w14:textId="77777777" w:rsidR="00B81E07" w:rsidRPr="00B81E07" w:rsidRDefault="00B81E07" w:rsidP="00B81E07">
      <w:pPr>
        <w:tabs>
          <w:tab w:val="left" w:pos="1080"/>
        </w:tabs>
        <w:ind w:firstLine="709"/>
        <w:jc w:val="both"/>
        <w:rPr>
          <w:sz w:val="28"/>
          <w:szCs w:val="28"/>
        </w:rPr>
      </w:pPr>
    </w:p>
    <w:p w14:paraId="513DF88D" w14:textId="77777777" w:rsidR="00B81E07" w:rsidRPr="00B81E07" w:rsidRDefault="00B81E07" w:rsidP="00B81E07">
      <w:pPr>
        <w:tabs>
          <w:tab w:val="left" w:pos="1080"/>
        </w:tabs>
        <w:ind w:firstLine="709"/>
        <w:jc w:val="both"/>
        <w:rPr>
          <w:sz w:val="28"/>
          <w:szCs w:val="28"/>
        </w:rPr>
      </w:pPr>
      <w:r w:rsidRPr="00B81E07">
        <w:rPr>
          <w:sz w:val="28"/>
          <w:szCs w:val="28"/>
        </w:rPr>
        <w:t>- на срочную военную службу в ряды Российской Армии призваны 118 юношей, в 2018 - 114 призывника.</w:t>
      </w:r>
    </w:p>
    <w:p w14:paraId="51750C2B" w14:textId="77777777" w:rsidR="00B81E07" w:rsidRPr="00B81E07" w:rsidRDefault="00B81E07" w:rsidP="00B81E07">
      <w:pPr>
        <w:tabs>
          <w:tab w:val="left" w:pos="1080"/>
        </w:tabs>
        <w:ind w:firstLine="709"/>
        <w:jc w:val="both"/>
        <w:rPr>
          <w:sz w:val="28"/>
          <w:szCs w:val="28"/>
        </w:rPr>
      </w:pPr>
    </w:p>
    <w:p w14:paraId="1260AA63" w14:textId="77777777" w:rsidR="00B81E07" w:rsidRPr="00B81E07" w:rsidRDefault="00B81E07" w:rsidP="00B81E07">
      <w:pPr>
        <w:tabs>
          <w:tab w:val="left" w:pos="1080"/>
        </w:tabs>
        <w:ind w:firstLine="709"/>
        <w:jc w:val="both"/>
        <w:rPr>
          <w:sz w:val="28"/>
          <w:szCs w:val="28"/>
        </w:rPr>
      </w:pPr>
      <w:r w:rsidRPr="00B81E07">
        <w:rPr>
          <w:noProof/>
          <w:sz w:val="28"/>
          <w:szCs w:val="28"/>
        </w:rPr>
        <w:lastRenderedPageBreak/>
        <w:drawing>
          <wp:inline distT="0" distB="0" distL="0" distR="0" wp14:anchorId="7DD57F92" wp14:editId="028BFA0E">
            <wp:extent cx="5486400" cy="3200400"/>
            <wp:effectExtent l="0" t="0" r="0" b="0"/>
            <wp:docPr id="68228" name="Диаграмма 68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7"/>
              </a:graphicData>
            </a:graphic>
          </wp:inline>
        </w:drawing>
      </w:r>
    </w:p>
    <w:p w14:paraId="2175467F" w14:textId="77777777" w:rsidR="00B81E07" w:rsidRPr="00B81E07" w:rsidRDefault="00B81E07" w:rsidP="00B81E07">
      <w:pPr>
        <w:tabs>
          <w:tab w:val="left" w:pos="1080"/>
        </w:tabs>
        <w:ind w:firstLine="709"/>
        <w:jc w:val="both"/>
        <w:rPr>
          <w:sz w:val="28"/>
          <w:szCs w:val="28"/>
        </w:rPr>
      </w:pPr>
    </w:p>
    <w:p w14:paraId="2B1E4842" w14:textId="77777777" w:rsidR="00B81E07" w:rsidRPr="00B81E07" w:rsidRDefault="00B81E07" w:rsidP="00B81E07">
      <w:pPr>
        <w:tabs>
          <w:tab w:val="left" w:pos="1080"/>
        </w:tabs>
        <w:ind w:firstLine="709"/>
        <w:jc w:val="both"/>
        <w:rPr>
          <w:sz w:val="28"/>
          <w:szCs w:val="28"/>
        </w:rPr>
      </w:pPr>
      <w:r w:rsidRPr="00B81E07">
        <w:rPr>
          <w:sz w:val="28"/>
          <w:szCs w:val="28"/>
        </w:rPr>
        <w:t>Всего граждан, подлежащих призыву в 2019 году - 678 человек, из них:</w:t>
      </w:r>
    </w:p>
    <w:p w14:paraId="43C6E8D0" w14:textId="77777777" w:rsidR="00B81E07" w:rsidRPr="00B81E07" w:rsidRDefault="00B81E07" w:rsidP="00B81E07">
      <w:pPr>
        <w:tabs>
          <w:tab w:val="left" w:pos="1080"/>
        </w:tabs>
        <w:ind w:firstLine="709"/>
        <w:jc w:val="both"/>
        <w:rPr>
          <w:sz w:val="28"/>
          <w:szCs w:val="28"/>
        </w:rPr>
      </w:pPr>
      <w:r w:rsidRPr="00B81E07">
        <w:rPr>
          <w:sz w:val="28"/>
          <w:szCs w:val="28"/>
        </w:rPr>
        <w:t>- 270 юношей 2001 года рождения;</w:t>
      </w:r>
    </w:p>
    <w:p w14:paraId="40DE4F6D" w14:textId="77777777" w:rsidR="00B81E07" w:rsidRPr="00B81E07" w:rsidRDefault="00B81E07" w:rsidP="00B81E07">
      <w:pPr>
        <w:tabs>
          <w:tab w:val="left" w:pos="1080"/>
        </w:tabs>
        <w:ind w:firstLine="709"/>
        <w:jc w:val="both"/>
        <w:rPr>
          <w:sz w:val="28"/>
          <w:szCs w:val="28"/>
        </w:rPr>
      </w:pPr>
      <w:r w:rsidRPr="00B81E07">
        <w:rPr>
          <w:sz w:val="28"/>
          <w:szCs w:val="28"/>
        </w:rPr>
        <w:t xml:space="preserve">- 37 человек дополнительно внесено в список. </w:t>
      </w:r>
    </w:p>
    <w:p w14:paraId="2B99D699" w14:textId="77777777" w:rsidR="00B81E07" w:rsidRPr="00B81E07" w:rsidRDefault="00B81E07" w:rsidP="00B81E07">
      <w:pPr>
        <w:tabs>
          <w:tab w:val="left" w:pos="1080"/>
        </w:tabs>
        <w:ind w:firstLine="709"/>
        <w:jc w:val="both"/>
        <w:rPr>
          <w:sz w:val="28"/>
          <w:szCs w:val="28"/>
        </w:rPr>
      </w:pPr>
      <w:r w:rsidRPr="00B81E07">
        <w:rPr>
          <w:sz w:val="28"/>
          <w:szCs w:val="28"/>
        </w:rPr>
        <w:t>Снялись с воинского учёта в связи с переездом на другое место жительства - 50 юношей.</w:t>
      </w:r>
    </w:p>
    <w:p w14:paraId="47CA88CB" w14:textId="77777777" w:rsidR="00B81E07" w:rsidRPr="00B81E07" w:rsidRDefault="00B81E07" w:rsidP="00B81E07">
      <w:pPr>
        <w:tabs>
          <w:tab w:val="left" w:pos="1080"/>
        </w:tabs>
        <w:ind w:firstLine="709"/>
        <w:jc w:val="both"/>
        <w:rPr>
          <w:sz w:val="28"/>
          <w:szCs w:val="28"/>
        </w:rPr>
      </w:pPr>
      <w:r w:rsidRPr="00B81E07">
        <w:rPr>
          <w:sz w:val="28"/>
          <w:szCs w:val="28"/>
        </w:rPr>
        <w:t>Было оповещено повестками - 249 человек.</w:t>
      </w:r>
    </w:p>
    <w:p w14:paraId="3FEEAC16" w14:textId="77777777" w:rsidR="00B81E07" w:rsidRPr="00B81E07" w:rsidRDefault="00B81E07" w:rsidP="0021491D">
      <w:pPr>
        <w:ind w:firstLine="709"/>
        <w:jc w:val="both"/>
        <w:rPr>
          <w:sz w:val="28"/>
          <w:szCs w:val="28"/>
        </w:rPr>
      </w:pPr>
      <w:r w:rsidRPr="00B81E07">
        <w:rPr>
          <w:bCs/>
          <w:iCs/>
          <w:sz w:val="28"/>
          <w:szCs w:val="28"/>
        </w:rPr>
        <w:t xml:space="preserve">Отделом по учёту военнообязанных и муниципальным учреждением «Лянторское хозяйственно-эксплуатационное управление» организована доставка граждан в военный комиссариат </w:t>
      </w:r>
      <w:proofErr w:type="spellStart"/>
      <w:r w:rsidRPr="00B81E07">
        <w:rPr>
          <w:bCs/>
          <w:iCs/>
          <w:sz w:val="28"/>
          <w:szCs w:val="28"/>
        </w:rPr>
        <w:t>г.Сургут</w:t>
      </w:r>
      <w:proofErr w:type="spellEnd"/>
      <w:r w:rsidRPr="00B81E07">
        <w:rPr>
          <w:bCs/>
          <w:iCs/>
          <w:sz w:val="28"/>
          <w:szCs w:val="28"/>
        </w:rPr>
        <w:t xml:space="preserve"> и Сургутского района, для прохождения мероприятий, связанных с призывом на военную службу.</w:t>
      </w:r>
    </w:p>
    <w:p w14:paraId="424CA7C0" w14:textId="77777777" w:rsidR="00B81E07" w:rsidRDefault="00B81E07" w:rsidP="00B81E07">
      <w:pPr>
        <w:tabs>
          <w:tab w:val="left" w:pos="1080"/>
        </w:tabs>
        <w:ind w:firstLine="709"/>
        <w:jc w:val="both"/>
        <w:rPr>
          <w:sz w:val="28"/>
          <w:szCs w:val="28"/>
        </w:rPr>
      </w:pPr>
      <w:r w:rsidRPr="00B81E07">
        <w:rPr>
          <w:sz w:val="28"/>
          <w:szCs w:val="28"/>
        </w:rPr>
        <w:t xml:space="preserve">Согласно графика военкомата в 2019 году на медкомиссию в военный комиссариат </w:t>
      </w:r>
      <w:proofErr w:type="spellStart"/>
      <w:r w:rsidRPr="00B81E07">
        <w:rPr>
          <w:sz w:val="28"/>
          <w:szCs w:val="28"/>
        </w:rPr>
        <w:t>г.Сургут</w:t>
      </w:r>
      <w:proofErr w:type="spellEnd"/>
      <w:r w:rsidRPr="00B81E07">
        <w:rPr>
          <w:sz w:val="28"/>
          <w:szCs w:val="28"/>
        </w:rPr>
        <w:t xml:space="preserve"> и Сургутского района ХМАО-Югры было организованно доставлено 278 человек. На медицинскую комиссию прибыло 435 призывников. </w:t>
      </w:r>
    </w:p>
    <w:p w14:paraId="13550367" w14:textId="77777777" w:rsidR="0021491D" w:rsidRPr="00B81E07" w:rsidRDefault="0021491D" w:rsidP="00B81E07">
      <w:pPr>
        <w:tabs>
          <w:tab w:val="left" w:pos="1080"/>
        </w:tabs>
        <w:ind w:firstLine="709"/>
        <w:jc w:val="both"/>
        <w:rPr>
          <w:sz w:val="28"/>
          <w:szCs w:val="28"/>
        </w:rPr>
      </w:pPr>
    </w:p>
    <w:tbl>
      <w:tblPr>
        <w:tblStyle w:val="54"/>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1"/>
        <w:gridCol w:w="5232"/>
      </w:tblGrid>
      <w:tr w:rsidR="00B81E07" w:rsidRPr="00B81E07" w14:paraId="63368CC7" w14:textId="77777777" w:rsidTr="0021491D">
        <w:tc>
          <w:tcPr>
            <w:tcW w:w="4691" w:type="dxa"/>
          </w:tcPr>
          <w:p w14:paraId="11CC4FD6" w14:textId="77777777" w:rsidR="00B81E07" w:rsidRPr="00B81E07" w:rsidRDefault="00B81E07" w:rsidP="00B81E07">
            <w:pPr>
              <w:tabs>
                <w:tab w:val="left" w:pos="1080"/>
              </w:tabs>
              <w:jc w:val="center"/>
              <w:rPr>
                <w:sz w:val="28"/>
                <w:szCs w:val="28"/>
              </w:rPr>
            </w:pPr>
            <w:r w:rsidRPr="00B81E07">
              <w:rPr>
                <w:noProof/>
                <w:sz w:val="28"/>
                <w:szCs w:val="28"/>
              </w:rPr>
              <w:drawing>
                <wp:inline distT="0" distB="0" distL="0" distR="0" wp14:anchorId="4F04A1DC" wp14:editId="7FC2464B">
                  <wp:extent cx="2720943" cy="2574950"/>
                  <wp:effectExtent l="0" t="0" r="3810" b="0"/>
                  <wp:docPr id="68229" name="Рисунок 68229" descr="C:\Обменная\Призыв\Призыв 2019\Весна 2019\IMG_5408-07-02-19-09-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Обменная\Призыв\Призыв 2019\Весна 2019\IMG_5408-07-02-19-09-08.jpeg"/>
                          <pic:cNvPicPr>
                            <a:picLocks noChangeAspect="1" noChangeArrowheads="1"/>
                          </pic:cNvPicPr>
                        </pic:nvPicPr>
                        <pic:blipFill rotWithShape="1">
                          <a:blip r:embed="rId728" cstate="email">
                            <a:extLst>
                              <a:ext uri="{28A0092B-C50C-407E-A947-70E740481C1C}">
                                <a14:useLocalDpi xmlns:a14="http://schemas.microsoft.com/office/drawing/2010/main"/>
                              </a:ext>
                            </a:extLst>
                          </a:blip>
                          <a:srcRect/>
                          <a:stretch/>
                        </pic:blipFill>
                        <pic:spPr bwMode="auto">
                          <a:xfrm>
                            <a:off x="0" y="0"/>
                            <a:ext cx="2725790" cy="25795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32" w:type="dxa"/>
          </w:tcPr>
          <w:p w14:paraId="661F8B79" w14:textId="77777777" w:rsidR="00B81E07" w:rsidRPr="00B81E07" w:rsidRDefault="00B81E07" w:rsidP="00B81E07">
            <w:pPr>
              <w:tabs>
                <w:tab w:val="left" w:pos="1080"/>
              </w:tabs>
              <w:jc w:val="center"/>
              <w:rPr>
                <w:sz w:val="28"/>
                <w:szCs w:val="28"/>
              </w:rPr>
            </w:pPr>
            <w:r w:rsidRPr="00B81E07">
              <w:rPr>
                <w:noProof/>
                <w:sz w:val="28"/>
                <w:szCs w:val="28"/>
              </w:rPr>
              <w:drawing>
                <wp:inline distT="0" distB="0" distL="0" distR="0" wp14:anchorId="5B0FA621" wp14:editId="026515A3">
                  <wp:extent cx="2720340" cy="2574925"/>
                  <wp:effectExtent l="0" t="0" r="3810" b="0"/>
                  <wp:docPr id="68230" name="Рисунок 68230" descr="C:\Обменная\Призыв\Призыв 2019\IMG_1498-14-01-20-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Обменная\Призыв\Призыв 2019\IMG_1498-14-01-20-12-28.JPG"/>
                          <pic:cNvPicPr>
                            <a:picLocks noChangeAspect="1" noChangeArrowheads="1"/>
                          </pic:cNvPicPr>
                        </pic:nvPicPr>
                        <pic:blipFill rotWithShape="1">
                          <a:blip r:embed="rId729" cstate="email">
                            <a:extLst>
                              <a:ext uri="{28A0092B-C50C-407E-A947-70E740481C1C}">
                                <a14:useLocalDpi xmlns:a14="http://schemas.microsoft.com/office/drawing/2010/main"/>
                              </a:ext>
                            </a:extLst>
                          </a:blip>
                          <a:srcRect/>
                          <a:stretch/>
                        </pic:blipFill>
                        <pic:spPr bwMode="auto">
                          <a:xfrm>
                            <a:off x="0" y="0"/>
                            <a:ext cx="2744604" cy="259789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07AD8CD" w14:textId="77777777" w:rsidR="00B81E07" w:rsidRPr="00B81E07" w:rsidRDefault="00B81E07" w:rsidP="00B81E07">
      <w:pPr>
        <w:tabs>
          <w:tab w:val="left" w:pos="1080"/>
        </w:tabs>
        <w:jc w:val="both"/>
        <w:rPr>
          <w:sz w:val="28"/>
          <w:szCs w:val="28"/>
        </w:rPr>
      </w:pPr>
      <w:r w:rsidRPr="00B81E07">
        <w:rPr>
          <w:noProof/>
        </w:rPr>
        <w:t xml:space="preserve"> </w:t>
      </w:r>
    </w:p>
    <w:p w14:paraId="33DC3240" w14:textId="77777777" w:rsidR="00B81E07" w:rsidRPr="00B81E07" w:rsidRDefault="00B81E07" w:rsidP="0021491D">
      <w:pPr>
        <w:tabs>
          <w:tab w:val="left" w:pos="1080"/>
        </w:tabs>
        <w:ind w:firstLine="709"/>
        <w:jc w:val="both"/>
        <w:rPr>
          <w:sz w:val="28"/>
          <w:szCs w:val="28"/>
        </w:rPr>
      </w:pPr>
      <w:r w:rsidRPr="00B81E07">
        <w:rPr>
          <w:sz w:val="28"/>
          <w:szCs w:val="28"/>
        </w:rPr>
        <w:lastRenderedPageBreak/>
        <w:t>Признаны годными 164 человека, подлежащих призыву на военную службу.</w:t>
      </w:r>
    </w:p>
    <w:p w14:paraId="21808BCE" w14:textId="77777777" w:rsidR="00B81E07" w:rsidRPr="00B81E07" w:rsidRDefault="00B81E07" w:rsidP="0021491D">
      <w:pPr>
        <w:tabs>
          <w:tab w:val="left" w:pos="1080"/>
        </w:tabs>
        <w:ind w:firstLine="709"/>
        <w:jc w:val="both"/>
        <w:rPr>
          <w:sz w:val="28"/>
          <w:szCs w:val="28"/>
        </w:rPr>
      </w:pPr>
      <w:r w:rsidRPr="00B81E07">
        <w:rPr>
          <w:sz w:val="28"/>
          <w:szCs w:val="28"/>
        </w:rPr>
        <w:t xml:space="preserve">Признаны годными до особого распоряжения: 4 - человека (судимые). </w:t>
      </w:r>
    </w:p>
    <w:p w14:paraId="5B802D69" w14:textId="77777777" w:rsidR="00B81E07" w:rsidRPr="00B81E07" w:rsidRDefault="00B81E07" w:rsidP="0021491D">
      <w:pPr>
        <w:tabs>
          <w:tab w:val="left" w:pos="1080"/>
        </w:tabs>
        <w:ind w:firstLine="709"/>
        <w:jc w:val="both"/>
        <w:rPr>
          <w:sz w:val="28"/>
          <w:szCs w:val="28"/>
        </w:rPr>
      </w:pPr>
      <w:r w:rsidRPr="00B81E07">
        <w:rPr>
          <w:sz w:val="28"/>
          <w:szCs w:val="28"/>
        </w:rPr>
        <w:t xml:space="preserve">Направлены на дополнительное обследование - 73 человека. </w:t>
      </w:r>
    </w:p>
    <w:p w14:paraId="5F5AEB3C" w14:textId="77777777" w:rsidR="00B81E07" w:rsidRPr="00B81E07" w:rsidRDefault="00B81E07" w:rsidP="0021491D">
      <w:pPr>
        <w:tabs>
          <w:tab w:val="left" w:pos="1080"/>
        </w:tabs>
        <w:ind w:firstLine="709"/>
        <w:jc w:val="both"/>
        <w:rPr>
          <w:sz w:val="28"/>
          <w:szCs w:val="28"/>
        </w:rPr>
      </w:pPr>
      <w:r w:rsidRPr="00B81E07">
        <w:rPr>
          <w:sz w:val="28"/>
          <w:szCs w:val="28"/>
        </w:rPr>
        <w:t xml:space="preserve">Признаны ограниченно годными (ОГВС) - 83 человека. </w:t>
      </w:r>
    </w:p>
    <w:p w14:paraId="3DFF51AF" w14:textId="77777777" w:rsidR="00B81E07" w:rsidRPr="00B81E07" w:rsidRDefault="00B81E07" w:rsidP="0021491D">
      <w:pPr>
        <w:tabs>
          <w:tab w:val="left" w:pos="1080"/>
        </w:tabs>
        <w:ind w:firstLine="709"/>
        <w:jc w:val="both"/>
        <w:rPr>
          <w:sz w:val="28"/>
          <w:szCs w:val="28"/>
        </w:rPr>
      </w:pPr>
      <w:r w:rsidRPr="00B81E07">
        <w:rPr>
          <w:sz w:val="28"/>
          <w:szCs w:val="28"/>
        </w:rPr>
        <w:t>Оформили отсрочку по учебе - 118 учащихся образовательных учреждений.</w:t>
      </w:r>
    </w:p>
    <w:p w14:paraId="06ED8E34" w14:textId="77777777" w:rsidR="00B81E07" w:rsidRPr="00B81E07" w:rsidRDefault="00B81E07" w:rsidP="0021491D">
      <w:pPr>
        <w:tabs>
          <w:tab w:val="left" w:pos="1080"/>
        </w:tabs>
        <w:ind w:firstLine="709"/>
        <w:jc w:val="both"/>
        <w:rPr>
          <w:sz w:val="28"/>
          <w:szCs w:val="28"/>
        </w:rPr>
      </w:pPr>
      <w:r w:rsidRPr="00B81E07">
        <w:rPr>
          <w:sz w:val="28"/>
          <w:szCs w:val="28"/>
        </w:rPr>
        <w:t>Оформили отсрочку по семейному положению - 3 человека.</w:t>
      </w:r>
    </w:p>
    <w:p w14:paraId="62751C62" w14:textId="77777777" w:rsidR="00B81E07" w:rsidRPr="00B81E07" w:rsidRDefault="00B81E07" w:rsidP="0021491D">
      <w:pPr>
        <w:tabs>
          <w:tab w:val="left" w:pos="1080"/>
        </w:tabs>
        <w:ind w:firstLine="709"/>
        <w:jc w:val="both"/>
        <w:rPr>
          <w:sz w:val="28"/>
          <w:szCs w:val="28"/>
        </w:rPr>
      </w:pPr>
      <w:r w:rsidRPr="00B81E07">
        <w:rPr>
          <w:sz w:val="28"/>
          <w:szCs w:val="28"/>
        </w:rPr>
        <w:t>Временно выехали и проживают за пределами города (не проживают по месту регистрации) - 18 человек.</w:t>
      </w:r>
    </w:p>
    <w:p w14:paraId="41CEBDFC" w14:textId="77777777" w:rsidR="00B81E07" w:rsidRPr="00B81E07" w:rsidRDefault="00B81E07" w:rsidP="0021491D">
      <w:pPr>
        <w:tabs>
          <w:tab w:val="left" w:pos="1080"/>
        </w:tabs>
        <w:ind w:firstLine="709"/>
        <w:jc w:val="both"/>
        <w:rPr>
          <w:sz w:val="28"/>
          <w:szCs w:val="28"/>
        </w:rPr>
      </w:pPr>
      <w:r w:rsidRPr="00B81E07">
        <w:rPr>
          <w:sz w:val="28"/>
          <w:szCs w:val="28"/>
        </w:rPr>
        <w:t>Не зарегистрированы и не проживают на территории города Лянтор - 16 человек.</w:t>
      </w:r>
    </w:p>
    <w:p w14:paraId="335B32FB" w14:textId="77777777" w:rsidR="00B81E07" w:rsidRPr="00B81E07" w:rsidRDefault="00B81E07" w:rsidP="0021491D">
      <w:pPr>
        <w:tabs>
          <w:tab w:val="left" w:pos="1080"/>
        </w:tabs>
        <w:ind w:firstLine="709"/>
        <w:jc w:val="both"/>
        <w:rPr>
          <w:sz w:val="28"/>
          <w:szCs w:val="28"/>
        </w:rPr>
      </w:pPr>
      <w:r w:rsidRPr="00B81E07">
        <w:rPr>
          <w:sz w:val="28"/>
          <w:szCs w:val="28"/>
        </w:rPr>
        <w:t xml:space="preserve">После прохождения призывной комиссии в военном комиссариате </w:t>
      </w:r>
      <w:proofErr w:type="spellStart"/>
      <w:r w:rsidRPr="00B81E07">
        <w:rPr>
          <w:sz w:val="28"/>
          <w:szCs w:val="28"/>
        </w:rPr>
        <w:t>г.Сургут</w:t>
      </w:r>
      <w:proofErr w:type="spellEnd"/>
      <w:r w:rsidRPr="00B81E07">
        <w:rPr>
          <w:sz w:val="28"/>
          <w:szCs w:val="28"/>
        </w:rPr>
        <w:t xml:space="preserve"> и Сургутского района ХМАО-Югры:</w:t>
      </w:r>
    </w:p>
    <w:p w14:paraId="4CBF9722" w14:textId="77777777" w:rsidR="00B81E07" w:rsidRPr="00B81E07" w:rsidRDefault="00B81E07" w:rsidP="0021491D">
      <w:pPr>
        <w:tabs>
          <w:tab w:val="left" w:pos="1080"/>
        </w:tabs>
        <w:ind w:firstLine="709"/>
        <w:jc w:val="both"/>
        <w:rPr>
          <w:sz w:val="28"/>
          <w:szCs w:val="28"/>
        </w:rPr>
      </w:pPr>
      <w:r w:rsidRPr="00B81E07">
        <w:rPr>
          <w:sz w:val="28"/>
          <w:szCs w:val="28"/>
        </w:rPr>
        <w:t xml:space="preserve">- переданы в запас на получение военных билетов (27 лет) - 9 человек; </w:t>
      </w:r>
    </w:p>
    <w:p w14:paraId="6D15C5EC" w14:textId="77777777" w:rsidR="00B81E07" w:rsidRPr="00B81E07" w:rsidRDefault="00B81E07" w:rsidP="0021491D">
      <w:pPr>
        <w:tabs>
          <w:tab w:val="left" w:pos="1080"/>
        </w:tabs>
        <w:ind w:firstLine="709"/>
        <w:jc w:val="both"/>
        <w:rPr>
          <w:sz w:val="28"/>
          <w:szCs w:val="28"/>
        </w:rPr>
      </w:pPr>
      <w:r w:rsidRPr="00B81E07">
        <w:rPr>
          <w:sz w:val="28"/>
          <w:szCs w:val="28"/>
        </w:rPr>
        <w:t xml:space="preserve">- получили отсрочку на 6 месяцев по состоянию здоровья - 25 человек; </w:t>
      </w:r>
    </w:p>
    <w:p w14:paraId="7756CF04" w14:textId="77777777" w:rsidR="00B81E07" w:rsidRPr="00B81E07" w:rsidRDefault="00B81E07" w:rsidP="0021491D">
      <w:pPr>
        <w:tabs>
          <w:tab w:val="left" w:pos="1080"/>
        </w:tabs>
        <w:ind w:firstLine="709"/>
        <w:jc w:val="both"/>
        <w:rPr>
          <w:sz w:val="28"/>
          <w:szCs w:val="28"/>
        </w:rPr>
      </w:pPr>
      <w:r w:rsidRPr="00B81E07">
        <w:rPr>
          <w:sz w:val="28"/>
          <w:szCs w:val="28"/>
        </w:rPr>
        <w:t xml:space="preserve">- получили повестки, но не явились в военный комиссариат для прохождения призывной комиссии - 18 человек; </w:t>
      </w:r>
    </w:p>
    <w:p w14:paraId="5850B607" w14:textId="77777777" w:rsidR="00B81E07" w:rsidRPr="00B81E07" w:rsidRDefault="00B81E07" w:rsidP="0021491D">
      <w:pPr>
        <w:tabs>
          <w:tab w:val="left" w:pos="1080"/>
        </w:tabs>
        <w:ind w:firstLine="709"/>
        <w:jc w:val="both"/>
        <w:rPr>
          <w:sz w:val="28"/>
          <w:szCs w:val="28"/>
        </w:rPr>
      </w:pPr>
      <w:r w:rsidRPr="00B81E07">
        <w:rPr>
          <w:sz w:val="28"/>
          <w:szCs w:val="28"/>
        </w:rPr>
        <w:t xml:space="preserve">- </w:t>
      </w:r>
      <w:proofErr w:type="spellStart"/>
      <w:r w:rsidRPr="00B81E07">
        <w:rPr>
          <w:sz w:val="28"/>
          <w:szCs w:val="28"/>
        </w:rPr>
        <w:t>недопрошли</w:t>
      </w:r>
      <w:proofErr w:type="spellEnd"/>
      <w:r w:rsidRPr="00B81E07">
        <w:rPr>
          <w:sz w:val="28"/>
          <w:szCs w:val="28"/>
        </w:rPr>
        <w:t xml:space="preserve"> призывную комиссию - 6 человек. </w:t>
      </w:r>
    </w:p>
    <w:p w14:paraId="2B6401D6" w14:textId="77777777" w:rsidR="00B81E07" w:rsidRPr="00B81E07" w:rsidRDefault="00B81E07" w:rsidP="0021491D">
      <w:pPr>
        <w:ind w:firstLine="709"/>
        <w:jc w:val="both"/>
        <w:rPr>
          <w:sz w:val="28"/>
          <w:szCs w:val="28"/>
        </w:rPr>
      </w:pPr>
      <w:r w:rsidRPr="00B81E07">
        <w:rPr>
          <w:bCs/>
          <w:iCs/>
          <w:sz w:val="28"/>
          <w:szCs w:val="28"/>
        </w:rPr>
        <w:t xml:space="preserve">Стало традицией в рамках праздничных мероприятий, посвящённых годовщине Победы в Великой Отечественной войне на городской площади в блоке «Служу Отечеству» проведены торжественные проводы молодёжи города в ряды Российской Армии, где призывникам города Лянтор были вручены памятные подарки, а также в их честь прозвучали приветственные и напутственные слова Главы города, участников боевых действий, а также представителей религиозных конфессий. </w:t>
      </w:r>
    </w:p>
    <w:p w14:paraId="36A739AC" w14:textId="77777777" w:rsidR="00B81E07" w:rsidRPr="00B81E07" w:rsidRDefault="00B81E07" w:rsidP="00B81E07">
      <w:pPr>
        <w:jc w:val="both"/>
        <w:rPr>
          <w:bCs/>
          <w:iCs/>
          <w:sz w:val="28"/>
          <w:szCs w:val="28"/>
        </w:rPr>
      </w:pPr>
      <w:r w:rsidRPr="00B81E07">
        <w:rPr>
          <w:bCs/>
          <w:iCs/>
          <w:sz w:val="28"/>
          <w:szCs w:val="28"/>
        </w:rPr>
        <w:tab/>
        <w:t>Впервые в Лянторе в честь празднования юбилея города в 2016 году была заложена «Аллея призывников», где ребята посадили первое дерево и установили памятную табличку.</w:t>
      </w:r>
    </w:p>
    <w:p w14:paraId="485C4789" w14:textId="77777777" w:rsidR="00B81E07" w:rsidRPr="00B81E07" w:rsidRDefault="00B81E07" w:rsidP="00B81E07">
      <w:pPr>
        <w:jc w:val="both"/>
        <w:rPr>
          <w:bCs/>
          <w:iCs/>
          <w:sz w:val="28"/>
          <w:szCs w:val="28"/>
        </w:rPr>
      </w:pPr>
    </w:p>
    <w:tbl>
      <w:tblPr>
        <w:tblStyle w:val="54"/>
        <w:tblW w:w="0" w:type="auto"/>
        <w:tblLook w:val="04A0" w:firstRow="1" w:lastRow="0" w:firstColumn="1" w:lastColumn="0" w:noHBand="0" w:noVBand="1"/>
      </w:tblPr>
      <w:tblGrid>
        <w:gridCol w:w="3084"/>
        <w:gridCol w:w="1593"/>
        <w:gridCol w:w="1519"/>
        <w:gridCol w:w="3159"/>
      </w:tblGrid>
      <w:tr w:rsidR="00B81E07" w:rsidRPr="00B81E07" w14:paraId="3B3318EA" w14:textId="77777777" w:rsidTr="006513F2">
        <w:tc>
          <w:tcPr>
            <w:tcW w:w="4677" w:type="dxa"/>
            <w:gridSpan w:val="2"/>
            <w:tcBorders>
              <w:top w:val="nil"/>
              <w:left w:val="nil"/>
              <w:bottom w:val="nil"/>
              <w:right w:val="nil"/>
            </w:tcBorders>
          </w:tcPr>
          <w:p w14:paraId="17313A9F" w14:textId="77777777" w:rsidR="00B81E07" w:rsidRPr="00B81E07" w:rsidRDefault="00B81E07" w:rsidP="00B81E07">
            <w:pPr>
              <w:rPr>
                <w:bCs/>
                <w:iCs/>
                <w:noProof/>
                <w:sz w:val="28"/>
                <w:szCs w:val="28"/>
              </w:rPr>
            </w:pPr>
            <w:r w:rsidRPr="00B81E07">
              <w:rPr>
                <w:bCs/>
                <w:iCs/>
                <w:noProof/>
                <w:sz w:val="28"/>
                <w:szCs w:val="28"/>
              </w:rPr>
              <w:drawing>
                <wp:inline distT="0" distB="0" distL="0" distR="0" wp14:anchorId="7AFBB2ED" wp14:editId="250C2E74">
                  <wp:extent cx="2776152" cy="1824439"/>
                  <wp:effectExtent l="0" t="0" r="5715" b="4445"/>
                  <wp:docPr id="68231" name="Рисунок 68231" descr="C:\Обменная\9 мая 2019\IMG_6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Обменная\9 мая 2019\IMG_6630.PNG"/>
                          <pic:cNvPicPr>
                            <a:picLocks noChangeAspect="1" noChangeArrowheads="1"/>
                          </pic:cNvPicPr>
                        </pic:nvPicPr>
                        <pic:blipFill>
                          <a:blip r:embed="rId730" cstate="email">
                            <a:extLst>
                              <a:ext uri="{28A0092B-C50C-407E-A947-70E740481C1C}">
                                <a14:useLocalDpi xmlns:a14="http://schemas.microsoft.com/office/drawing/2010/main"/>
                              </a:ext>
                            </a:extLst>
                          </a:blip>
                          <a:srcRect/>
                          <a:stretch>
                            <a:fillRect/>
                          </a:stretch>
                        </pic:blipFill>
                        <pic:spPr bwMode="auto">
                          <a:xfrm>
                            <a:off x="0" y="0"/>
                            <a:ext cx="2802357" cy="1841661"/>
                          </a:xfrm>
                          <a:prstGeom prst="rect">
                            <a:avLst/>
                          </a:prstGeom>
                          <a:noFill/>
                          <a:ln>
                            <a:noFill/>
                          </a:ln>
                        </pic:spPr>
                      </pic:pic>
                    </a:graphicData>
                  </a:graphic>
                </wp:inline>
              </w:drawing>
            </w:r>
          </w:p>
        </w:tc>
        <w:tc>
          <w:tcPr>
            <w:tcW w:w="4678" w:type="dxa"/>
            <w:gridSpan w:val="2"/>
            <w:tcBorders>
              <w:top w:val="nil"/>
              <w:left w:val="nil"/>
              <w:bottom w:val="nil"/>
              <w:right w:val="nil"/>
            </w:tcBorders>
          </w:tcPr>
          <w:p w14:paraId="56A2B629" w14:textId="77777777" w:rsidR="00B81E07" w:rsidRPr="00B81E07" w:rsidRDefault="00B81E07" w:rsidP="00B81E07">
            <w:pPr>
              <w:jc w:val="right"/>
              <w:rPr>
                <w:bCs/>
                <w:iCs/>
                <w:noProof/>
                <w:sz w:val="28"/>
                <w:szCs w:val="28"/>
              </w:rPr>
            </w:pPr>
            <w:r w:rsidRPr="00B81E07">
              <w:rPr>
                <w:bCs/>
                <w:iCs/>
                <w:noProof/>
                <w:sz w:val="28"/>
                <w:szCs w:val="28"/>
              </w:rPr>
              <w:drawing>
                <wp:inline distT="0" distB="0" distL="0" distR="0" wp14:anchorId="5F5EE863" wp14:editId="57060C68">
                  <wp:extent cx="2599200" cy="1825200"/>
                  <wp:effectExtent l="0" t="0" r="0" b="3810"/>
                  <wp:docPr id="68232" name="Рисунок 68232" descr="C:\Обменная\9 мая 2019\IMG_6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Обменная\9 мая 2019\IMG_6631.PNG"/>
                          <pic:cNvPicPr>
                            <a:picLocks noChangeAspect="1" noChangeArrowheads="1"/>
                          </pic:cNvPicPr>
                        </pic:nvPicPr>
                        <pic:blipFill>
                          <a:blip r:embed="rId731" cstate="email">
                            <a:extLst>
                              <a:ext uri="{28A0092B-C50C-407E-A947-70E740481C1C}">
                                <a14:useLocalDpi xmlns:a14="http://schemas.microsoft.com/office/drawing/2010/main"/>
                              </a:ext>
                            </a:extLst>
                          </a:blip>
                          <a:srcRect/>
                          <a:stretch>
                            <a:fillRect/>
                          </a:stretch>
                        </pic:blipFill>
                        <pic:spPr bwMode="auto">
                          <a:xfrm>
                            <a:off x="0" y="0"/>
                            <a:ext cx="2599200" cy="1825200"/>
                          </a:xfrm>
                          <a:prstGeom prst="rect">
                            <a:avLst/>
                          </a:prstGeom>
                          <a:noFill/>
                          <a:ln>
                            <a:noFill/>
                          </a:ln>
                        </pic:spPr>
                      </pic:pic>
                    </a:graphicData>
                  </a:graphic>
                </wp:inline>
              </w:drawing>
            </w:r>
          </w:p>
        </w:tc>
      </w:tr>
      <w:tr w:rsidR="00B81E07" w:rsidRPr="00B81E07" w14:paraId="435FB0EE" w14:textId="77777777" w:rsidTr="006513F2">
        <w:tc>
          <w:tcPr>
            <w:tcW w:w="4677" w:type="dxa"/>
            <w:gridSpan w:val="2"/>
            <w:tcBorders>
              <w:top w:val="nil"/>
              <w:left w:val="nil"/>
              <w:bottom w:val="nil"/>
              <w:right w:val="nil"/>
            </w:tcBorders>
          </w:tcPr>
          <w:p w14:paraId="324F9091" w14:textId="77777777" w:rsidR="00B81E07" w:rsidRPr="00B81E07" w:rsidRDefault="00B81E07" w:rsidP="00B81E07">
            <w:pPr>
              <w:rPr>
                <w:bCs/>
                <w:iCs/>
                <w:noProof/>
                <w:sz w:val="28"/>
                <w:szCs w:val="28"/>
              </w:rPr>
            </w:pPr>
          </w:p>
        </w:tc>
        <w:tc>
          <w:tcPr>
            <w:tcW w:w="4678" w:type="dxa"/>
            <w:gridSpan w:val="2"/>
            <w:tcBorders>
              <w:top w:val="nil"/>
              <w:left w:val="nil"/>
              <w:bottom w:val="nil"/>
              <w:right w:val="nil"/>
            </w:tcBorders>
          </w:tcPr>
          <w:p w14:paraId="3169D010" w14:textId="77777777" w:rsidR="00B81E07" w:rsidRPr="00B81E07" w:rsidRDefault="00B81E07" w:rsidP="00B81E07">
            <w:pPr>
              <w:rPr>
                <w:bCs/>
                <w:iCs/>
                <w:noProof/>
                <w:sz w:val="28"/>
                <w:szCs w:val="28"/>
              </w:rPr>
            </w:pPr>
          </w:p>
        </w:tc>
      </w:tr>
      <w:tr w:rsidR="00B81E07" w:rsidRPr="00B81E07" w14:paraId="3048AEF8" w14:textId="77777777" w:rsidTr="006513F2">
        <w:tc>
          <w:tcPr>
            <w:tcW w:w="3084" w:type="dxa"/>
            <w:tcBorders>
              <w:top w:val="nil"/>
              <w:left w:val="nil"/>
              <w:bottom w:val="nil"/>
              <w:right w:val="nil"/>
            </w:tcBorders>
          </w:tcPr>
          <w:p w14:paraId="4913805D" w14:textId="77777777" w:rsidR="00B81E07" w:rsidRPr="00B81E07" w:rsidRDefault="00B81E07" w:rsidP="00B81E07">
            <w:pPr>
              <w:rPr>
                <w:bCs/>
                <w:iCs/>
                <w:sz w:val="28"/>
                <w:szCs w:val="28"/>
              </w:rPr>
            </w:pPr>
            <w:r w:rsidRPr="00B81E07">
              <w:rPr>
                <w:bCs/>
                <w:iCs/>
                <w:noProof/>
                <w:sz w:val="28"/>
                <w:szCs w:val="28"/>
              </w:rPr>
              <w:drawing>
                <wp:inline distT="0" distB="0" distL="0" distR="0" wp14:anchorId="1E16E7F2" wp14:editId="6FCCF38C">
                  <wp:extent cx="1749287" cy="1073150"/>
                  <wp:effectExtent l="0" t="0" r="3810" b="0"/>
                  <wp:docPr id="68233" name="Рисунок 68233" descr="C:\Users\_ArnautEA\Desktop\Фото к отчету Главы\_DSC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ArnautEA\Desktop\Фото к отчету Главы\_DSC0836.jpg"/>
                          <pic:cNvPicPr>
                            <a:picLocks noChangeAspect="1" noChangeArrowheads="1"/>
                          </pic:cNvPicPr>
                        </pic:nvPicPr>
                        <pic:blipFill>
                          <a:blip r:embed="rId732" cstate="email">
                            <a:extLst>
                              <a:ext uri="{28A0092B-C50C-407E-A947-70E740481C1C}">
                                <a14:useLocalDpi xmlns:a14="http://schemas.microsoft.com/office/drawing/2010/main"/>
                              </a:ext>
                            </a:extLst>
                          </a:blip>
                          <a:srcRect/>
                          <a:stretch>
                            <a:fillRect/>
                          </a:stretch>
                        </pic:blipFill>
                        <pic:spPr bwMode="auto">
                          <a:xfrm>
                            <a:off x="0" y="0"/>
                            <a:ext cx="1753920" cy="1075992"/>
                          </a:xfrm>
                          <a:prstGeom prst="rect">
                            <a:avLst/>
                          </a:prstGeom>
                          <a:noFill/>
                          <a:ln>
                            <a:noFill/>
                          </a:ln>
                        </pic:spPr>
                      </pic:pic>
                    </a:graphicData>
                  </a:graphic>
                </wp:inline>
              </w:drawing>
            </w:r>
          </w:p>
        </w:tc>
        <w:tc>
          <w:tcPr>
            <w:tcW w:w="3112" w:type="dxa"/>
            <w:gridSpan w:val="2"/>
            <w:tcBorders>
              <w:top w:val="nil"/>
              <w:left w:val="nil"/>
              <w:bottom w:val="nil"/>
              <w:right w:val="nil"/>
            </w:tcBorders>
          </w:tcPr>
          <w:p w14:paraId="0C304AD4" w14:textId="77777777" w:rsidR="00B81E07" w:rsidRPr="00B81E07" w:rsidRDefault="00B81E07" w:rsidP="00B81E07">
            <w:pPr>
              <w:rPr>
                <w:bCs/>
                <w:iCs/>
                <w:sz w:val="28"/>
                <w:szCs w:val="28"/>
              </w:rPr>
            </w:pPr>
            <w:r w:rsidRPr="00B81E07">
              <w:rPr>
                <w:bCs/>
                <w:iCs/>
                <w:noProof/>
                <w:sz w:val="28"/>
                <w:szCs w:val="28"/>
              </w:rPr>
              <w:drawing>
                <wp:inline distT="0" distB="0" distL="0" distR="0" wp14:anchorId="24A82A63" wp14:editId="626EDA6D">
                  <wp:extent cx="1796995" cy="1080770"/>
                  <wp:effectExtent l="0" t="0" r="0" b="5080"/>
                  <wp:docPr id="68234" name="Рисунок 68234" descr="C:\Users\_ArnautEA\Desktop\Фото к отчету Главы\DSC_1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ArnautEA\Desktop\Фото к отчету Главы\DSC_1378.JPG"/>
                          <pic:cNvPicPr>
                            <a:picLocks noChangeAspect="1" noChangeArrowheads="1"/>
                          </pic:cNvPicPr>
                        </pic:nvPicPr>
                        <pic:blipFill>
                          <a:blip r:embed="rId733" cstate="email">
                            <a:extLst>
                              <a:ext uri="{28A0092B-C50C-407E-A947-70E740481C1C}">
                                <a14:useLocalDpi xmlns:a14="http://schemas.microsoft.com/office/drawing/2010/main"/>
                              </a:ext>
                            </a:extLst>
                          </a:blip>
                          <a:srcRect/>
                          <a:stretch>
                            <a:fillRect/>
                          </a:stretch>
                        </pic:blipFill>
                        <pic:spPr bwMode="auto">
                          <a:xfrm>
                            <a:off x="0" y="0"/>
                            <a:ext cx="1805964" cy="1086164"/>
                          </a:xfrm>
                          <a:prstGeom prst="rect">
                            <a:avLst/>
                          </a:prstGeom>
                          <a:noFill/>
                          <a:ln>
                            <a:noFill/>
                          </a:ln>
                        </pic:spPr>
                      </pic:pic>
                    </a:graphicData>
                  </a:graphic>
                </wp:inline>
              </w:drawing>
            </w:r>
          </w:p>
          <w:p w14:paraId="33B34EBB" w14:textId="77777777" w:rsidR="00B81E07" w:rsidRPr="00B81E07" w:rsidRDefault="00B81E07" w:rsidP="00B81E07">
            <w:pPr>
              <w:rPr>
                <w:bCs/>
                <w:iCs/>
                <w:sz w:val="28"/>
                <w:szCs w:val="28"/>
              </w:rPr>
            </w:pPr>
          </w:p>
        </w:tc>
        <w:tc>
          <w:tcPr>
            <w:tcW w:w="3159" w:type="dxa"/>
            <w:tcBorders>
              <w:top w:val="nil"/>
              <w:left w:val="nil"/>
              <w:bottom w:val="nil"/>
              <w:right w:val="nil"/>
            </w:tcBorders>
          </w:tcPr>
          <w:p w14:paraId="00E019C1" w14:textId="77777777" w:rsidR="00B81E07" w:rsidRPr="00B81E07" w:rsidRDefault="00B81E07" w:rsidP="00B81E07">
            <w:pPr>
              <w:rPr>
                <w:bCs/>
                <w:iCs/>
                <w:sz w:val="28"/>
                <w:szCs w:val="28"/>
              </w:rPr>
            </w:pPr>
            <w:r w:rsidRPr="00B81E07">
              <w:rPr>
                <w:bCs/>
                <w:iCs/>
                <w:noProof/>
                <w:sz w:val="28"/>
                <w:szCs w:val="28"/>
              </w:rPr>
              <w:drawing>
                <wp:inline distT="0" distB="0" distL="0" distR="0" wp14:anchorId="51BE65DB" wp14:editId="10566FBB">
                  <wp:extent cx="1836751" cy="1073139"/>
                  <wp:effectExtent l="0" t="0" r="0" b="0"/>
                  <wp:docPr id="68235" name="Рисунок 68235" descr="C:\Users\_ArnautEA\Desktop\Фото к отчету Главы\IMG_3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ArnautEA\Desktop\Фото к отчету Главы\IMG_3739.JPG"/>
                          <pic:cNvPicPr>
                            <a:picLocks noChangeAspect="1" noChangeArrowheads="1"/>
                          </pic:cNvPicPr>
                        </pic:nvPicPr>
                        <pic:blipFill>
                          <a:blip r:embed="rId734" cstate="email">
                            <a:extLst>
                              <a:ext uri="{28A0092B-C50C-407E-A947-70E740481C1C}">
                                <a14:useLocalDpi xmlns:a14="http://schemas.microsoft.com/office/drawing/2010/main"/>
                              </a:ext>
                            </a:extLst>
                          </a:blip>
                          <a:srcRect/>
                          <a:stretch>
                            <a:fillRect/>
                          </a:stretch>
                        </pic:blipFill>
                        <pic:spPr bwMode="auto">
                          <a:xfrm>
                            <a:off x="0" y="0"/>
                            <a:ext cx="1857547" cy="1085289"/>
                          </a:xfrm>
                          <a:prstGeom prst="rect">
                            <a:avLst/>
                          </a:prstGeom>
                          <a:noFill/>
                          <a:ln>
                            <a:noFill/>
                          </a:ln>
                        </pic:spPr>
                      </pic:pic>
                    </a:graphicData>
                  </a:graphic>
                </wp:inline>
              </w:drawing>
            </w:r>
          </w:p>
        </w:tc>
      </w:tr>
      <w:tr w:rsidR="00B81E07" w:rsidRPr="00B81E07" w14:paraId="465BBAE2" w14:textId="77777777" w:rsidTr="0021491D">
        <w:trPr>
          <w:trHeight w:val="1980"/>
        </w:trPr>
        <w:tc>
          <w:tcPr>
            <w:tcW w:w="3084" w:type="dxa"/>
            <w:tcBorders>
              <w:top w:val="nil"/>
              <w:left w:val="nil"/>
              <w:bottom w:val="nil"/>
              <w:right w:val="nil"/>
            </w:tcBorders>
          </w:tcPr>
          <w:p w14:paraId="6F6D403A" w14:textId="77777777" w:rsidR="00B81E07" w:rsidRPr="00B81E07" w:rsidRDefault="00B81E07" w:rsidP="00B81E07">
            <w:pPr>
              <w:rPr>
                <w:bCs/>
                <w:iCs/>
                <w:sz w:val="28"/>
                <w:szCs w:val="28"/>
              </w:rPr>
            </w:pPr>
            <w:r w:rsidRPr="00B81E07">
              <w:rPr>
                <w:bCs/>
                <w:iCs/>
                <w:noProof/>
                <w:sz w:val="28"/>
                <w:szCs w:val="28"/>
              </w:rPr>
              <w:lastRenderedPageBreak/>
              <w:drawing>
                <wp:inline distT="0" distB="0" distL="0" distR="0" wp14:anchorId="5F09255C" wp14:editId="7CEB1EBF">
                  <wp:extent cx="1773141" cy="1083113"/>
                  <wp:effectExtent l="0" t="0" r="0" b="3175"/>
                  <wp:docPr id="68236" name="Рисунок 68236" descr="C:\Users\_ArnautEA\Desktop\Фото к отчету Главы\_DSC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ArnautEA\Desktop\Фото к отчету Главы\_DSC0884.jpg"/>
                          <pic:cNvPicPr>
                            <a:picLocks noChangeAspect="1" noChangeArrowheads="1"/>
                          </pic:cNvPicPr>
                        </pic:nvPicPr>
                        <pic:blipFill>
                          <a:blip r:embed="rId735" cstate="email">
                            <a:extLst>
                              <a:ext uri="{28A0092B-C50C-407E-A947-70E740481C1C}">
                                <a14:useLocalDpi xmlns:a14="http://schemas.microsoft.com/office/drawing/2010/main"/>
                              </a:ext>
                            </a:extLst>
                          </a:blip>
                          <a:srcRect/>
                          <a:stretch>
                            <a:fillRect/>
                          </a:stretch>
                        </pic:blipFill>
                        <pic:spPr bwMode="auto">
                          <a:xfrm>
                            <a:off x="0" y="0"/>
                            <a:ext cx="1788623" cy="1092570"/>
                          </a:xfrm>
                          <a:prstGeom prst="rect">
                            <a:avLst/>
                          </a:prstGeom>
                          <a:noFill/>
                          <a:ln>
                            <a:noFill/>
                          </a:ln>
                        </pic:spPr>
                      </pic:pic>
                    </a:graphicData>
                  </a:graphic>
                </wp:inline>
              </w:drawing>
            </w:r>
          </w:p>
        </w:tc>
        <w:tc>
          <w:tcPr>
            <w:tcW w:w="3112" w:type="dxa"/>
            <w:gridSpan w:val="2"/>
            <w:tcBorders>
              <w:top w:val="nil"/>
              <w:left w:val="nil"/>
              <w:bottom w:val="nil"/>
              <w:right w:val="nil"/>
            </w:tcBorders>
          </w:tcPr>
          <w:p w14:paraId="4D45D822" w14:textId="77777777" w:rsidR="00B81E07" w:rsidRPr="00B81E07" w:rsidRDefault="00B81E07" w:rsidP="00B81E07">
            <w:pPr>
              <w:rPr>
                <w:bCs/>
                <w:iCs/>
                <w:sz w:val="28"/>
                <w:szCs w:val="28"/>
              </w:rPr>
            </w:pPr>
            <w:r w:rsidRPr="00B81E07">
              <w:rPr>
                <w:bCs/>
                <w:iCs/>
                <w:noProof/>
                <w:sz w:val="28"/>
                <w:szCs w:val="28"/>
              </w:rPr>
              <w:drawing>
                <wp:inline distT="0" distB="0" distL="0" distR="0" wp14:anchorId="63078DE7" wp14:editId="33DBD553">
                  <wp:extent cx="1757239" cy="1137260"/>
                  <wp:effectExtent l="0" t="0" r="0" b="6350"/>
                  <wp:docPr id="68237" name="Рисунок 68237" descr="C:\Users\_ArnautEA\Desktop\Фото к отчету Главы\DSC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ArnautEA\Desktop\Фото к отчету Главы\DSC_0044.JPG"/>
                          <pic:cNvPicPr>
                            <a:picLocks noChangeAspect="1" noChangeArrowheads="1"/>
                          </pic:cNvPicPr>
                        </pic:nvPicPr>
                        <pic:blipFill>
                          <a:blip r:embed="rId736" cstate="email">
                            <a:extLst>
                              <a:ext uri="{28A0092B-C50C-407E-A947-70E740481C1C}">
                                <a14:useLocalDpi xmlns:a14="http://schemas.microsoft.com/office/drawing/2010/main"/>
                              </a:ext>
                            </a:extLst>
                          </a:blip>
                          <a:srcRect/>
                          <a:stretch>
                            <a:fillRect/>
                          </a:stretch>
                        </pic:blipFill>
                        <pic:spPr bwMode="auto">
                          <a:xfrm>
                            <a:off x="0" y="0"/>
                            <a:ext cx="1769148" cy="1144967"/>
                          </a:xfrm>
                          <a:prstGeom prst="rect">
                            <a:avLst/>
                          </a:prstGeom>
                          <a:noFill/>
                          <a:ln>
                            <a:noFill/>
                          </a:ln>
                        </pic:spPr>
                      </pic:pic>
                    </a:graphicData>
                  </a:graphic>
                </wp:inline>
              </w:drawing>
            </w:r>
          </w:p>
          <w:p w14:paraId="0B817788" w14:textId="77777777" w:rsidR="00B81E07" w:rsidRPr="00B81E07" w:rsidRDefault="00B81E07" w:rsidP="00B81E07">
            <w:pPr>
              <w:rPr>
                <w:bCs/>
                <w:iCs/>
                <w:sz w:val="28"/>
                <w:szCs w:val="28"/>
              </w:rPr>
            </w:pPr>
          </w:p>
        </w:tc>
        <w:tc>
          <w:tcPr>
            <w:tcW w:w="3159" w:type="dxa"/>
            <w:tcBorders>
              <w:top w:val="nil"/>
              <w:left w:val="nil"/>
              <w:bottom w:val="nil"/>
              <w:right w:val="nil"/>
            </w:tcBorders>
          </w:tcPr>
          <w:p w14:paraId="00D35475" w14:textId="77777777" w:rsidR="00B81E07" w:rsidRPr="00B81E07" w:rsidRDefault="00B81E07" w:rsidP="00B81E07">
            <w:pPr>
              <w:rPr>
                <w:bCs/>
                <w:iCs/>
                <w:sz w:val="28"/>
                <w:szCs w:val="28"/>
              </w:rPr>
            </w:pPr>
            <w:r w:rsidRPr="00B81E07">
              <w:rPr>
                <w:bCs/>
                <w:iCs/>
                <w:noProof/>
                <w:sz w:val="28"/>
                <w:szCs w:val="28"/>
              </w:rPr>
              <w:drawing>
                <wp:inline distT="0" distB="0" distL="0" distR="0" wp14:anchorId="1393950A" wp14:editId="1FC969D7">
                  <wp:extent cx="1789043" cy="1191772"/>
                  <wp:effectExtent l="0" t="0" r="1905" b="8890"/>
                  <wp:docPr id="68238" name="Рисунок 68238" descr="C:\Users\_ArnautEA\Desktop\Фото к отчету Главы\IMG_3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ArnautEA\Desktop\Фото к отчету Главы\IMG_3740.JPG"/>
                          <pic:cNvPicPr>
                            <a:picLocks noChangeAspect="1" noChangeArrowheads="1"/>
                          </pic:cNvPicPr>
                        </pic:nvPicPr>
                        <pic:blipFill>
                          <a:blip r:embed="rId737" cstate="email">
                            <a:extLst>
                              <a:ext uri="{28A0092B-C50C-407E-A947-70E740481C1C}">
                                <a14:useLocalDpi xmlns:a14="http://schemas.microsoft.com/office/drawing/2010/main"/>
                              </a:ext>
                            </a:extLst>
                          </a:blip>
                          <a:srcRect/>
                          <a:stretch>
                            <a:fillRect/>
                          </a:stretch>
                        </pic:blipFill>
                        <pic:spPr bwMode="auto">
                          <a:xfrm>
                            <a:off x="0" y="0"/>
                            <a:ext cx="1801639" cy="1200163"/>
                          </a:xfrm>
                          <a:prstGeom prst="rect">
                            <a:avLst/>
                          </a:prstGeom>
                          <a:noFill/>
                          <a:ln>
                            <a:noFill/>
                          </a:ln>
                        </pic:spPr>
                      </pic:pic>
                    </a:graphicData>
                  </a:graphic>
                </wp:inline>
              </w:drawing>
            </w:r>
          </w:p>
        </w:tc>
      </w:tr>
    </w:tbl>
    <w:p w14:paraId="1CC964B7" w14:textId="77777777" w:rsidR="00B81E07" w:rsidRPr="00B81E07" w:rsidRDefault="00B81E07" w:rsidP="00B81E07">
      <w:pPr>
        <w:ind w:firstLine="708"/>
        <w:jc w:val="both"/>
        <w:rPr>
          <w:color w:val="000000"/>
          <w:sz w:val="28"/>
          <w:szCs w:val="28"/>
          <w:shd w:val="clear" w:color="auto" w:fill="FFFFFF"/>
        </w:rPr>
      </w:pPr>
      <w:r w:rsidRPr="00B81E07">
        <w:rPr>
          <w:sz w:val="28"/>
          <w:szCs w:val="28"/>
        </w:rPr>
        <w:t xml:space="preserve">В </w:t>
      </w:r>
      <w:r w:rsidRPr="00B81E07">
        <w:rPr>
          <w:bCs/>
          <w:iCs/>
          <w:sz w:val="28"/>
          <w:szCs w:val="28"/>
        </w:rPr>
        <w:t xml:space="preserve">2019 году </w:t>
      </w:r>
      <w:r w:rsidRPr="00B81E07">
        <w:rPr>
          <w:color w:val="000000"/>
          <w:sz w:val="28"/>
          <w:szCs w:val="28"/>
          <w:shd w:val="clear" w:color="auto" w:fill="FFFFFF"/>
        </w:rPr>
        <w:t>состоялось награждение по итогам 2 этапа конкурса на лучшую организацию осуществления первичного воинского учёта в органах местного самоуправления расположенных на территории Ханты-Мансийского автономного округа - Югра в котором принял участие отдел по учету военнообязанных Администрации города Лянтор, отдел был награжден благодарностью от аппарата Губернатора ХМАО-Югры и грамотой от военного комиссариата ХМАО-Югры за высокие достижения в организации и осуществлении воинского учёта в обеспечении функционирования государственной системы воинского учёта ХМАО-Югры.</w:t>
      </w:r>
    </w:p>
    <w:p w14:paraId="75296FE8" w14:textId="77777777" w:rsidR="00B81E07" w:rsidRPr="00B81E07" w:rsidRDefault="00B81E07" w:rsidP="00B81E07">
      <w:pPr>
        <w:jc w:val="both"/>
        <w:rPr>
          <w:bCs/>
          <w:iCs/>
          <w:sz w:val="28"/>
          <w:szCs w:val="28"/>
        </w:rPr>
      </w:pPr>
    </w:p>
    <w:p w14:paraId="51B716A9" w14:textId="77777777" w:rsidR="00B81E07" w:rsidRDefault="00B81E07" w:rsidP="0021491D">
      <w:pPr>
        <w:ind w:firstLine="709"/>
        <w:jc w:val="both"/>
        <w:rPr>
          <w:rFonts w:eastAsia="Calibri"/>
          <w:sz w:val="28"/>
          <w:szCs w:val="28"/>
        </w:rPr>
      </w:pPr>
      <w:r w:rsidRPr="00B81E07">
        <w:rPr>
          <w:rFonts w:eastAsia="Calibri"/>
          <w:sz w:val="28"/>
          <w:szCs w:val="28"/>
        </w:rPr>
        <w:t xml:space="preserve">Таким образом, переданные полномочия по первичному воинскому учету граждан осуществляется качественно и в полном объеме. </w:t>
      </w:r>
    </w:p>
    <w:p w14:paraId="2AA52BF3" w14:textId="77777777" w:rsidR="00FB5AD5" w:rsidRPr="00B81E07" w:rsidRDefault="00FB5AD5" w:rsidP="00B81E07">
      <w:pPr>
        <w:ind w:firstLine="426"/>
        <w:jc w:val="both"/>
        <w:rPr>
          <w:rFonts w:eastAsia="Calibri"/>
          <w:sz w:val="28"/>
          <w:szCs w:val="28"/>
        </w:rPr>
      </w:pPr>
    </w:p>
    <w:p w14:paraId="7E9901E7" w14:textId="77777777" w:rsidR="00254775" w:rsidRDefault="00254775" w:rsidP="00645E0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4CD7A7F8" w14:textId="77777777" w:rsidR="002F0260" w:rsidRPr="002F0260" w:rsidRDefault="002F0260" w:rsidP="00FB5AD5">
      <w:pPr>
        <w:jc w:val="center"/>
        <w:rPr>
          <w:b/>
          <w:sz w:val="28"/>
          <w:szCs w:val="28"/>
        </w:rPr>
      </w:pPr>
      <w:r w:rsidRPr="002F0260">
        <w:rPr>
          <w:b/>
          <w:sz w:val="28"/>
          <w:szCs w:val="28"/>
        </w:rPr>
        <w:t>Обеспечение защиты населения, охрана и использование городских лесов</w:t>
      </w:r>
    </w:p>
    <w:p w14:paraId="4EEAF068" w14:textId="77777777" w:rsidR="00254775" w:rsidRDefault="00254775" w:rsidP="00645E0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24E3AD4C" w14:textId="77777777" w:rsidR="002F0260" w:rsidRPr="00CC12D1" w:rsidRDefault="002F0260" w:rsidP="002F0260">
      <w:pPr>
        <w:tabs>
          <w:tab w:val="left" w:pos="1080"/>
        </w:tabs>
        <w:ind w:firstLine="709"/>
        <w:jc w:val="both"/>
        <w:rPr>
          <w:sz w:val="28"/>
          <w:szCs w:val="28"/>
        </w:rPr>
      </w:pPr>
      <w:r w:rsidRPr="00CC12D1">
        <w:rPr>
          <w:sz w:val="28"/>
          <w:szCs w:val="28"/>
        </w:rPr>
        <w:t xml:space="preserve">В целях обеспечения защиты населения и территории города от угроз природного и техногенного характера </w:t>
      </w:r>
      <w:r>
        <w:rPr>
          <w:sz w:val="28"/>
          <w:szCs w:val="28"/>
        </w:rPr>
        <w:t>в</w:t>
      </w:r>
      <w:r w:rsidRPr="00CC12D1">
        <w:rPr>
          <w:sz w:val="28"/>
          <w:szCs w:val="28"/>
        </w:rPr>
        <w:t xml:space="preserve"> 201</w:t>
      </w:r>
      <w:r>
        <w:rPr>
          <w:sz w:val="28"/>
          <w:szCs w:val="28"/>
        </w:rPr>
        <w:t>9</w:t>
      </w:r>
      <w:r w:rsidRPr="00CC12D1">
        <w:rPr>
          <w:sz w:val="28"/>
          <w:szCs w:val="28"/>
        </w:rPr>
        <w:t xml:space="preserve"> год</w:t>
      </w:r>
      <w:r>
        <w:rPr>
          <w:sz w:val="28"/>
          <w:szCs w:val="28"/>
        </w:rPr>
        <w:t>у</w:t>
      </w:r>
      <w:r w:rsidRPr="00CC12D1">
        <w:rPr>
          <w:sz w:val="28"/>
          <w:szCs w:val="28"/>
        </w:rPr>
        <w:t xml:space="preserve"> действует муниципальная программа «Гражданская защита населения и территории город</w:t>
      </w:r>
      <w:r>
        <w:rPr>
          <w:sz w:val="28"/>
          <w:szCs w:val="28"/>
        </w:rPr>
        <w:t>а</w:t>
      </w:r>
      <w:r w:rsidRPr="00CC12D1">
        <w:rPr>
          <w:sz w:val="28"/>
          <w:szCs w:val="28"/>
        </w:rPr>
        <w:t xml:space="preserve"> Лянтор на 2017-2020 годы».</w:t>
      </w:r>
    </w:p>
    <w:p w14:paraId="4D7C10FA" w14:textId="77777777" w:rsidR="002F0260" w:rsidRPr="00CC12D1" w:rsidRDefault="002F0260" w:rsidP="002F0260">
      <w:pPr>
        <w:tabs>
          <w:tab w:val="left" w:pos="1080"/>
        </w:tabs>
        <w:ind w:firstLine="709"/>
        <w:jc w:val="both"/>
        <w:rPr>
          <w:sz w:val="28"/>
          <w:szCs w:val="28"/>
        </w:rPr>
      </w:pPr>
      <w:r w:rsidRPr="00CC12D1">
        <w:rPr>
          <w:sz w:val="28"/>
          <w:szCs w:val="28"/>
        </w:rPr>
        <w:t>В муниципальную программу включены мероприятия, целью которых является:</w:t>
      </w:r>
    </w:p>
    <w:p w14:paraId="2BA434E4" w14:textId="77777777" w:rsidR="002F0260" w:rsidRPr="00CC12D1" w:rsidRDefault="002F0260" w:rsidP="002F0260">
      <w:pPr>
        <w:tabs>
          <w:tab w:val="left" w:pos="1080"/>
        </w:tabs>
        <w:ind w:firstLine="709"/>
        <w:jc w:val="both"/>
        <w:rPr>
          <w:sz w:val="28"/>
          <w:szCs w:val="28"/>
        </w:rPr>
      </w:pPr>
      <w:r w:rsidRPr="00CC12D1">
        <w:rPr>
          <w:sz w:val="28"/>
          <w:szCs w:val="28"/>
        </w:rPr>
        <w:t>- обеспечение защиты населения и территории город</w:t>
      </w:r>
      <w:r>
        <w:rPr>
          <w:sz w:val="28"/>
          <w:szCs w:val="28"/>
        </w:rPr>
        <w:t>а</w:t>
      </w:r>
      <w:r w:rsidRPr="00CC12D1">
        <w:rPr>
          <w:sz w:val="28"/>
          <w:szCs w:val="28"/>
        </w:rPr>
        <w:t xml:space="preserve"> Лянтор от чрезвычайных ситуаций природного и техногенного характера, в том числе создание, содержание и организация деятельности аварийно-спасательных служб и (или) аварийно</w:t>
      </w:r>
      <w:r>
        <w:rPr>
          <w:sz w:val="28"/>
          <w:szCs w:val="28"/>
        </w:rPr>
        <w:t>-</w:t>
      </w:r>
      <w:r w:rsidRPr="00CC12D1">
        <w:rPr>
          <w:sz w:val="28"/>
          <w:szCs w:val="28"/>
        </w:rPr>
        <w:t>спасательных формирований на территории города Лянтор;</w:t>
      </w:r>
    </w:p>
    <w:p w14:paraId="558DE226" w14:textId="77777777" w:rsidR="002F0260" w:rsidRPr="00CC12D1" w:rsidRDefault="002F0260" w:rsidP="002F0260">
      <w:pPr>
        <w:tabs>
          <w:tab w:val="left" w:pos="1080"/>
        </w:tabs>
        <w:ind w:firstLine="709"/>
        <w:jc w:val="both"/>
        <w:rPr>
          <w:sz w:val="28"/>
          <w:szCs w:val="28"/>
        </w:rPr>
      </w:pPr>
      <w:r w:rsidRPr="00CC12D1">
        <w:rPr>
          <w:sz w:val="28"/>
          <w:szCs w:val="28"/>
        </w:rPr>
        <w:t>- обеспечение первичных мер по пожарной безопасности и пожарной безопасности городских лесов на территории город</w:t>
      </w:r>
      <w:r>
        <w:rPr>
          <w:sz w:val="28"/>
          <w:szCs w:val="28"/>
        </w:rPr>
        <w:t>а</w:t>
      </w:r>
      <w:r w:rsidRPr="00CC12D1">
        <w:rPr>
          <w:sz w:val="28"/>
          <w:szCs w:val="28"/>
        </w:rPr>
        <w:t xml:space="preserve"> Лянтор;</w:t>
      </w:r>
    </w:p>
    <w:p w14:paraId="3F29A50B" w14:textId="77777777" w:rsidR="002F0260" w:rsidRPr="00CC12D1" w:rsidRDefault="002F0260" w:rsidP="002F0260">
      <w:pPr>
        <w:tabs>
          <w:tab w:val="left" w:pos="1080"/>
        </w:tabs>
        <w:ind w:firstLine="709"/>
        <w:jc w:val="both"/>
        <w:rPr>
          <w:sz w:val="28"/>
          <w:szCs w:val="28"/>
        </w:rPr>
      </w:pPr>
      <w:r w:rsidRPr="00CC12D1">
        <w:rPr>
          <w:sz w:val="28"/>
          <w:szCs w:val="28"/>
        </w:rPr>
        <w:t>- обеспечение безопасности на водных объектах;</w:t>
      </w:r>
    </w:p>
    <w:p w14:paraId="3BAD7DA6" w14:textId="77777777" w:rsidR="002F0260" w:rsidRPr="00CC12D1" w:rsidRDefault="002F0260" w:rsidP="002F0260">
      <w:pPr>
        <w:tabs>
          <w:tab w:val="left" w:pos="1080"/>
        </w:tabs>
        <w:ind w:firstLine="709"/>
        <w:jc w:val="both"/>
        <w:rPr>
          <w:sz w:val="28"/>
          <w:szCs w:val="28"/>
        </w:rPr>
      </w:pPr>
      <w:r w:rsidRPr="00CC12D1">
        <w:rPr>
          <w:sz w:val="28"/>
          <w:szCs w:val="28"/>
        </w:rPr>
        <w:t>- обеспечение антитеррористической безопасности.</w:t>
      </w:r>
    </w:p>
    <w:p w14:paraId="09BA1D4E" w14:textId="77777777" w:rsidR="002F0260" w:rsidRPr="00CC12D1" w:rsidRDefault="002F0260" w:rsidP="001906BA">
      <w:pPr>
        <w:tabs>
          <w:tab w:val="left" w:pos="1080"/>
        </w:tabs>
        <w:ind w:firstLine="709"/>
        <w:jc w:val="both"/>
        <w:rPr>
          <w:sz w:val="28"/>
          <w:szCs w:val="28"/>
        </w:rPr>
      </w:pPr>
      <w:r>
        <w:rPr>
          <w:sz w:val="28"/>
          <w:szCs w:val="28"/>
        </w:rPr>
        <w:t>На 2019 год п</w:t>
      </w:r>
      <w:r w:rsidRPr="00CC12D1">
        <w:rPr>
          <w:sz w:val="28"/>
          <w:szCs w:val="28"/>
        </w:rPr>
        <w:t>рограммой запланировано финансирование</w:t>
      </w:r>
      <w:r>
        <w:rPr>
          <w:sz w:val="28"/>
          <w:szCs w:val="28"/>
        </w:rPr>
        <w:t xml:space="preserve"> </w:t>
      </w:r>
      <w:r w:rsidRPr="00CC12D1">
        <w:rPr>
          <w:sz w:val="28"/>
          <w:szCs w:val="28"/>
        </w:rPr>
        <w:t xml:space="preserve">на сумму </w:t>
      </w:r>
      <w:r w:rsidRPr="00B162A4">
        <w:rPr>
          <w:sz w:val="28"/>
          <w:szCs w:val="28"/>
        </w:rPr>
        <w:t>565 </w:t>
      </w:r>
      <w:r>
        <w:rPr>
          <w:sz w:val="28"/>
          <w:szCs w:val="28"/>
        </w:rPr>
        <w:t>404</w:t>
      </w:r>
      <w:r w:rsidRPr="00B162A4">
        <w:rPr>
          <w:sz w:val="28"/>
          <w:szCs w:val="28"/>
        </w:rPr>
        <w:t>,</w:t>
      </w:r>
      <w:r>
        <w:rPr>
          <w:sz w:val="28"/>
          <w:szCs w:val="28"/>
        </w:rPr>
        <w:t>36</w:t>
      </w:r>
      <w:r w:rsidRPr="00B162A4">
        <w:rPr>
          <w:sz w:val="28"/>
          <w:szCs w:val="28"/>
        </w:rPr>
        <w:t xml:space="preserve"> рублей.</w:t>
      </w:r>
    </w:p>
    <w:p w14:paraId="4402DE33" w14:textId="1165BD1C" w:rsidR="002F0260" w:rsidRPr="001906BA" w:rsidRDefault="002F0260" w:rsidP="001906BA">
      <w:pPr>
        <w:tabs>
          <w:tab w:val="left" w:pos="1080"/>
        </w:tabs>
        <w:ind w:firstLine="709"/>
        <w:jc w:val="both"/>
        <w:rPr>
          <w:sz w:val="28"/>
          <w:szCs w:val="28"/>
        </w:rPr>
      </w:pPr>
      <w:r>
        <w:rPr>
          <w:sz w:val="28"/>
          <w:szCs w:val="28"/>
        </w:rPr>
        <w:t>В</w:t>
      </w:r>
      <w:r w:rsidRPr="00CC12D1">
        <w:rPr>
          <w:sz w:val="28"/>
          <w:szCs w:val="28"/>
        </w:rPr>
        <w:t xml:space="preserve"> соответствии со статистическими данными отдела </w:t>
      </w:r>
      <w:r>
        <w:rPr>
          <w:sz w:val="28"/>
          <w:szCs w:val="28"/>
        </w:rPr>
        <w:t>надзорной деятельности и профилактической работы по</w:t>
      </w:r>
      <w:r w:rsidRPr="00CC12D1">
        <w:rPr>
          <w:sz w:val="28"/>
          <w:szCs w:val="28"/>
        </w:rPr>
        <w:t xml:space="preserve"> Сургутскому району УН</w:t>
      </w:r>
      <w:r>
        <w:rPr>
          <w:sz w:val="28"/>
          <w:szCs w:val="28"/>
        </w:rPr>
        <w:t xml:space="preserve">Д и ПР </w:t>
      </w:r>
      <w:r w:rsidRPr="00CC12D1">
        <w:rPr>
          <w:sz w:val="28"/>
          <w:szCs w:val="28"/>
        </w:rPr>
        <w:t>ГУ МЧС России по ХМАО-Юг</w:t>
      </w:r>
      <w:r w:rsidRPr="001906BA">
        <w:rPr>
          <w:sz w:val="28"/>
          <w:szCs w:val="28"/>
        </w:rPr>
        <w:t>р</w:t>
      </w:r>
      <w:r w:rsidRPr="00CC12D1">
        <w:rPr>
          <w:sz w:val="28"/>
          <w:szCs w:val="28"/>
        </w:rPr>
        <w:t>е за 201</w:t>
      </w:r>
      <w:r>
        <w:rPr>
          <w:sz w:val="28"/>
          <w:szCs w:val="28"/>
        </w:rPr>
        <w:t>9</w:t>
      </w:r>
      <w:r w:rsidRPr="00CC12D1">
        <w:rPr>
          <w:sz w:val="28"/>
          <w:szCs w:val="28"/>
        </w:rPr>
        <w:t xml:space="preserve"> год на территории города Лянтора </w:t>
      </w:r>
      <w:r w:rsidRPr="00F17DA9">
        <w:rPr>
          <w:sz w:val="28"/>
          <w:szCs w:val="28"/>
        </w:rPr>
        <w:t>произошло 23 пожара (2018 год</w:t>
      </w:r>
      <w:r>
        <w:rPr>
          <w:sz w:val="28"/>
          <w:szCs w:val="28"/>
        </w:rPr>
        <w:t>у</w:t>
      </w:r>
      <w:r w:rsidRPr="00F17DA9">
        <w:rPr>
          <w:sz w:val="28"/>
          <w:szCs w:val="28"/>
        </w:rPr>
        <w:t xml:space="preserve"> 31 пожар</w:t>
      </w:r>
      <w:r w:rsidRPr="001906BA">
        <w:rPr>
          <w:sz w:val="28"/>
          <w:szCs w:val="28"/>
        </w:rPr>
        <w:t>), из них в дачных кооперативах</w:t>
      </w:r>
      <w:r w:rsidR="00604E7B">
        <w:rPr>
          <w:sz w:val="28"/>
          <w:szCs w:val="28"/>
        </w:rPr>
        <w:t xml:space="preserve"> </w:t>
      </w:r>
      <w:r w:rsidRPr="001906BA">
        <w:rPr>
          <w:sz w:val="28"/>
          <w:szCs w:val="28"/>
        </w:rPr>
        <w:t>6 пожаров (2018 году 13 пожаров).</w:t>
      </w:r>
    </w:p>
    <w:p w14:paraId="3D133274" w14:textId="0714A3EE" w:rsidR="002F0260" w:rsidRPr="001906BA" w:rsidRDefault="002F0260" w:rsidP="001906BA">
      <w:pPr>
        <w:tabs>
          <w:tab w:val="left" w:pos="1080"/>
        </w:tabs>
        <w:ind w:firstLine="709"/>
        <w:jc w:val="both"/>
        <w:rPr>
          <w:sz w:val="28"/>
          <w:szCs w:val="28"/>
        </w:rPr>
      </w:pPr>
      <w:r w:rsidRPr="001906BA">
        <w:rPr>
          <w:sz w:val="28"/>
          <w:szCs w:val="28"/>
        </w:rPr>
        <w:lastRenderedPageBreak/>
        <w:t>В 2019 году гибели людей в результате пожаров не зарегистрировано, травмирован 1 человек (2018 году</w:t>
      </w:r>
      <w:r w:rsidR="00604E7B">
        <w:rPr>
          <w:sz w:val="28"/>
          <w:szCs w:val="28"/>
        </w:rPr>
        <w:t xml:space="preserve"> так же</w:t>
      </w:r>
      <w:r w:rsidRPr="001906BA">
        <w:rPr>
          <w:sz w:val="28"/>
          <w:szCs w:val="28"/>
        </w:rPr>
        <w:t xml:space="preserve"> гибели не зарегистрировано, травмирован 1 человек).</w:t>
      </w:r>
    </w:p>
    <w:p w14:paraId="24836382" w14:textId="77777777" w:rsidR="002F0260" w:rsidRPr="001906BA" w:rsidRDefault="002F0260" w:rsidP="001906BA">
      <w:pPr>
        <w:tabs>
          <w:tab w:val="left" w:pos="1080"/>
        </w:tabs>
        <w:ind w:firstLine="709"/>
        <w:jc w:val="both"/>
        <w:rPr>
          <w:sz w:val="28"/>
          <w:szCs w:val="28"/>
        </w:rPr>
      </w:pPr>
      <w:r w:rsidRPr="001906BA">
        <w:rPr>
          <w:sz w:val="28"/>
          <w:szCs w:val="28"/>
        </w:rPr>
        <w:t xml:space="preserve">В целях обеспечения первичных мер пожарной безопасности на территории города Лянтор наружные источники противопожарного водоснабжения (гидранты) исправны, работоспособны и испытаны на водоотдачу весной и осенью 2019 года. </w:t>
      </w:r>
    </w:p>
    <w:p w14:paraId="5F8D441F" w14:textId="77777777" w:rsidR="002F0260" w:rsidRDefault="002F0260" w:rsidP="001906BA">
      <w:pPr>
        <w:tabs>
          <w:tab w:val="left" w:pos="1080"/>
        </w:tabs>
        <w:ind w:firstLine="709"/>
        <w:jc w:val="both"/>
        <w:rPr>
          <w:sz w:val="28"/>
          <w:szCs w:val="28"/>
        </w:rPr>
      </w:pPr>
      <w:r w:rsidRPr="001906BA">
        <w:rPr>
          <w:sz w:val="28"/>
          <w:szCs w:val="28"/>
        </w:rPr>
        <w:t xml:space="preserve">За 2019 год, в границах муниципального образования лесных пожаров </w:t>
      </w:r>
      <w:r w:rsidRPr="00CC12D1">
        <w:rPr>
          <w:sz w:val="28"/>
          <w:szCs w:val="28"/>
        </w:rPr>
        <w:t>не допущено (за 201</w:t>
      </w:r>
      <w:r>
        <w:rPr>
          <w:sz w:val="28"/>
          <w:szCs w:val="28"/>
        </w:rPr>
        <w:t>8</w:t>
      </w:r>
      <w:r w:rsidRPr="00CC12D1">
        <w:rPr>
          <w:sz w:val="28"/>
          <w:szCs w:val="28"/>
        </w:rPr>
        <w:t xml:space="preserve"> год</w:t>
      </w:r>
      <w:r>
        <w:rPr>
          <w:sz w:val="28"/>
          <w:szCs w:val="28"/>
        </w:rPr>
        <w:t xml:space="preserve"> </w:t>
      </w:r>
      <w:r w:rsidRPr="00CC12D1">
        <w:rPr>
          <w:sz w:val="28"/>
          <w:szCs w:val="28"/>
        </w:rPr>
        <w:t xml:space="preserve">лесных пожаров не зарегистрировано). </w:t>
      </w:r>
      <w:r>
        <w:rPr>
          <w:sz w:val="28"/>
          <w:szCs w:val="28"/>
        </w:rPr>
        <w:t>Г</w:t>
      </w:r>
      <w:r w:rsidRPr="00CC12D1">
        <w:rPr>
          <w:sz w:val="28"/>
          <w:szCs w:val="28"/>
        </w:rPr>
        <w:t xml:space="preserve">раницы </w:t>
      </w:r>
      <w:r>
        <w:rPr>
          <w:sz w:val="28"/>
          <w:szCs w:val="28"/>
        </w:rPr>
        <w:t xml:space="preserve">населенного пункта не </w:t>
      </w:r>
      <w:proofErr w:type="spellStart"/>
      <w:r>
        <w:rPr>
          <w:sz w:val="28"/>
          <w:szCs w:val="28"/>
        </w:rPr>
        <w:t>сопредельны</w:t>
      </w:r>
      <w:proofErr w:type="spellEnd"/>
      <w:r w:rsidRPr="00CC12D1">
        <w:rPr>
          <w:sz w:val="28"/>
          <w:szCs w:val="28"/>
        </w:rPr>
        <w:t xml:space="preserve"> с границами земель лесного фонда и </w:t>
      </w:r>
      <w:r>
        <w:rPr>
          <w:sz w:val="28"/>
          <w:szCs w:val="28"/>
        </w:rPr>
        <w:t xml:space="preserve">не </w:t>
      </w:r>
      <w:r w:rsidRPr="00CC12D1">
        <w:rPr>
          <w:sz w:val="28"/>
          <w:szCs w:val="28"/>
        </w:rPr>
        <w:t>подвержены угрозе природных пожаров.</w:t>
      </w:r>
      <w:r>
        <w:rPr>
          <w:sz w:val="28"/>
          <w:szCs w:val="28"/>
        </w:rPr>
        <w:t xml:space="preserve"> </w:t>
      </w:r>
      <w:r w:rsidRPr="00CC12D1">
        <w:rPr>
          <w:sz w:val="28"/>
          <w:szCs w:val="28"/>
        </w:rPr>
        <w:t xml:space="preserve">Тем не менее, вокруг города Лянтор имеются минерализованные (противопожарные) полосы протяжённостью 16,96 км. Также существуют противопожарные разрывы в виде дорог, трасс, коммуникаций и естественные рубежи - реки Пим, реки </w:t>
      </w:r>
      <w:proofErr w:type="spellStart"/>
      <w:r>
        <w:rPr>
          <w:sz w:val="28"/>
          <w:szCs w:val="28"/>
        </w:rPr>
        <w:t>Вачим-Ягун</w:t>
      </w:r>
      <w:proofErr w:type="spellEnd"/>
      <w:r w:rsidRPr="00CC12D1">
        <w:rPr>
          <w:sz w:val="28"/>
          <w:szCs w:val="28"/>
        </w:rPr>
        <w:t>.</w:t>
      </w:r>
    </w:p>
    <w:p w14:paraId="497B478E" w14:textId="5E93F0C2" w:rsidR="002F0260" w:rsidRDefault="0043470D" w:rsidP="0043470D">
      <w:pPr>
        <w:tabs>
          <w:tab w:val="left" w:pos="1080"/>
        </w:tabs>
        <w:ind w:firstLine="1560"/>
        <w:rPr>
          <w:sz w:val="28"/>
          <w:szCs w:val="28"/>
        </w:rPr>
      </w:pPr>
      <w:r w:rsidRPr="00733297">
        <w:rPr>
          <w:noProof/>
          <w:sz w:val="28"/>
          <w:szCs w:val="28"/>
        </w:rPr>
        <w:drawing>
          <wp:inline distT="0" distB="0" distL="0" distR="0" wp14:anchorId="6C882F1F" wp14:editId="3F84A0A3">
            <wp:extent cx="1889760" cy="2588029"/>
            <wp:effectExtent l="0" t="0" r="0" b="3175"/>
            <wp:docPr id="68245" name="Рисунок 68245" descr="WhatsApp Image 2019-12-02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atsApp Image 2019-12-02 at 14"/>
                    <pic:cNvPicPr>
                      <a:picLocks noChangeAspect="1" noChangeArrowheads="1"/>
                    </pic:cNvPicPr>
                  </pic:nvPicPr>
                  <pic:blipFill>
                    <a:blip r:embed="rId738" cstate="email">
                      <a:extLst>
                        <a:ext uri="{28A0092B-C50C-407E-A947-70E740481C1C}">
                          <a14:useLocalDpi xmlns:a14="http://schemas.microsoft.com/office/drawing/2010/main"/>
                        </a:ext>
                      </a:extLst>
                    </a:blip>
                    <a:srcRect/>
                    <a:stretch>
                      <a:fillRect/>
                    </a:stretch>
                  </pic:blipFill>
                  <pic:spPr bwMode="auto">
                    <a:xfrm>
                      <a:off x="0" y="0"/>
                      <a:ext cx="1893295" cy="2592870"/>
                    </a:xfrm>
                    <a:prstGeom prst="rect">
                      <a:avLst/>
                    </a:prstGeom>
                    <a:noFill/>
                    <a:ln>
                      <a:noFill/>
                    </a:ln>
                  </pic:spPr>
                </pic:pic>
              </a:graphicData>
            </a:graphic>
          </wp:inline>
        </w:drawing>
      </w:r>
      <w:r w:rsidR="002F0260">
        <w:rPr>
          <w:noProof/>
        </w:rPr>
        <w:drawing>
          <wp:anchor distT="0" distB="0" distL="114300" distR="114300" simplePos="0" relativeHeight="252084224" behindDoc="1" locked="0" layoutInCell="1" allowOverlap="1" wp14:anchorId="102FFC03" wp14:editId="7950A262">
            <wp:simplePos x="0" y="0"/>
            <wp:positionH relativeFrom="column">
              <wp:posOffset>3823970</wp:posOffset>
            </wp:positionH>
            <wp:positionV relativeFrom="paragraph">
              <wp:posOffset>-3810</wp:posOffset>
            </wp:positionV>
            <wp:extent cx="1828800" cy="2540050"/>
            <wp:effectExtent l="0" t="0" r="0" b="0"/>
            <wp:wrapNone/>
            <wp:docPr id="68248" name="Рисунок 68248" descr="WhatsApp Image 2019-12-02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atsApp Image 2019-12-02 at 14"/>
                    <pic:cNvPicPr>
                      <a:picLocks noChangeAspect="1" noChangeArrowheads="1"/>
                    </pic:cNvPicPr>
                  </pic:nvPicPr>
                  <pic:blipFill>
                    <a:blip r:embed="rId739" cstate="email">
                      <a:extLst>
                        <a:ext uri="{28A0092B-C50C-407E-A947-70E740481C1C}">
                          <a14:useLocalDpi xmlns:a14="http://schemas.microsoft.com/office/drawing/2010/main"/>
                        </a:ext>
                      </a:extLst>
                    </a:blip>
                    <a:srcRect/>
                    <a:stretch>
                      <a:fillRect/>
                    </a:stretch>
                  </pic:blipFill>
                  <pic:spPr bwMode="auto">
                    <a:xfrm>
                      <a:off x="0" y="0"/>
                      <a:ext cx="1828800" cy="2540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B724B4" w14:textId="77777777" w:rsidR="0021491D" w:rsidRDefault="0021491D" w:rsidP="002F0260">
      <w:pPr>
        <w:tabs>
          <w:tab w:val="left" w:pos="1080"/>
        </w:tabs>
        <w:ind w:firstLine="709"/>
        <w:jc w:val="both"/>
        <w:rPr>
          <w:sz w:val="28"/>
          <w:szCs w:val="28"/>
        </w:rPr>
      </w:pPr>
    </w:p>
    <w:p w14:paraId="1974FAD0" w14:textId="77777777" w:rsidR="002F0260" w:rsidRPr="00172533" w:rsidRDefault="002F0260" w:rsidP="002F0260">
      <w:pPr>
        <w:tabs>
          <w:tab w:val="left" w:pos="1080"/>
        </w:tabs>
        <w:ind w:firstLine="709"/>
        <w:jc w:val="both"/>
        <w:rPr>
          <w:sz w:val="28"/>
          <w:szCs w:val="28"/>
        </w:rPr>
      </w:pPr>
      <w:r w:rsidRPr="00CC12D1">
        <w:rPr>
          <w:sz w:val="28"/>
          <w:szCs w:val="28"/>
        </w:rPr>
        <w:t>На случай возникновения чрезвычайных ситуаций на территории города Лянтор в 201</w:t>
      </w:r>
      <w:r>
        <w:rPr>
          <w:sz w:val="28"/>
          <w:szCs w:val="28"/>
        </w:rPr>
        <w:t>9</w:t>
      </w:r>
      <w:r w:rsidRPr="00CC12D1">
        <w:rPr>
          <w:sz w:val="28"/>
          <w:szCs w:val="28"/>
        </w:rPr>
        <w:t xml:space="preserve"> году был предусмотрен резервный фонд в размере 100 000 рублей. Также в наличии имеются исправные лесные огнетушители в </w:t>
      </w:r>
      <w:r w:rsidRPr="001906BA">
        <w:rPr>
          <w:sz w:val="28"/>
          <w:szCs w:val="28"/>
        </w:rPr>
        <w:t xml:space="preserve">количестве 10 штук, 2 пожарных мотопомпы, 1 </w:t>
      </w:r>
      <w:proofErr w:type="spellStart"/>
      <w:r w:rsidRPr="001906BA">
        <w:rPr>
          <w:sz w:val="28"/>
          <w:szCs w:val="28"/>
        </w:rPr>
        <w:t>бензогенератор</w:t>
      </w:r>
      <w:proofErr w:type="spellEnd"/>
      <w:r w:rsidRPr="001906BA">
        <w:rPr>
          <w:sz w:val="28"/>
          <w:szCs w:val="28"/>
        </w:rPr>
        <w:t>, 3 защитных костюма (Л-1</w:t>
      </w:r>
      <w:r w:rsidRPr="00172533">
        <w:rPr>
          <w:sz w:val="28"/>
          <w:szCs w:val="28"/>
        </w:rPr>
        <w:t>), 34 противогаза ГП-7 и другое оборудование, материалы согласно утвержденной номенклатуры, объёма резерва материальных ресурсов (запасов).</w:t>
      </w:r>
      <w:r w:rsidRPr="00172533">
        <w:rPr>
          <w:noProof/>
        </w:rPr>
        <w:t xml:space="preserve"> </w:t>
      </w:r>
    </w:p>
    <w:p w14:paraId="37C6CA71" w14:textId="77777777" w:rsidR="002F0260" w:rsidRPr="00172533" w:rsidRDefault="002F0260" w:rsidP="002F0260">
      <w:pPr>
        <w:tabs>
          <w:tab w:val="left" w:pos="1080"/>
        </w:tabs>
        <w:ind w:firstLine="709"/>
        <w:jc w:val="both"/>
        <w:rPr>
          <w:sz w:val="28"/>
          <w:szCs w:val="28"/>
        </w:rPr>
      </w:pPr>
      <w:r w:rsidRPr="00172533">
        <w:rPr>
          <w:sz w:val="28"/>
          <w:szCs w:val="28"/>
        </w:rPr>
        <w:t xml:space="preserve">В 2019 году также, как и в 2018 году режимов чрезвычайных ситуаций на территории города не зарегистрировано. </w:t>
      </w:r>
    </w:p>
    <w:p w14:paraId="60511276" w14:textId="77777777" w:rsidR="002F0260" w:rsidRDefault="002F0260" w:rsidP="002F0260">
      <w:pPr>
        <w:tabs>
          <w:tab w:val="left" w:pos="1080"/>
        </w:tabs>
        <w:ind w:firstLine="709"/>
        <w:jc w:val="both"/>
        <w:rPr>
          <w:noProof/>
          <w:sz w:val="28"/>
          <w:szCs w:val="28"/>
        </w:rPr>
      </w:pPr>
      <w:r w:rsidRPr="00CC12D1">
        <w:rPr>
          <w:sz w:val="28"/>
          <w:szCs w:val="28"/>
        </w:rPr>
        <w:t>В рамках информирования населения по пожарной безопасности, обучению гражданской обороны и чрезвычайных ситуаций, по действиям в случае террористических угроз, по безопасности на водных объектах, службой по защите населения распространяются памятки и другая необходимая информация через средства массовой информации (газета «Лянторская газета», официальный сайт Администрации города, местное телевидение (бегущая строка).</w:t>
      </w:r>
      <w:r w:rsidRPr="00762674">
        <w:rPr>
          <w:noProof/>
          <w:sz w:val="28"/>
          <w:szCs w:val="28"/>
        </w:rPr>
        <w:t xml:space="preserve"> </w:t>
      </w:r>
    </w:p>
    <w:p w14:paraId="4808177C" w14:textId="77777777" w:rsidR="0021491D" w:rsidRPr="00CC12D1" w:rsidRDefault="0021491D" w:rsidP="002F0260">
      <w:pPr>
        <w:tabs>
          <w:tab w:val="left" w:pos="1080"/>
        </w:tabs>
        <w:ind w:firstLine="709"/>
        <w:jc w:val="both"/>
        <w:rPr>
          <w:sz w:val="28"/>
          <w:szCs w:val="28"/>
        </w:rPr>
      </w:pPr>
    </w:p>
    <w:p w14:paraId="213E28AA" w14:textId="60C822AE" w:rsidR="002F0260" w:rsidRDefault="002F0260" w:rsidP="00604E7B">
      <w:pPr>
        <w:tabs>
          <w:tab w:val="left" w:pos="1080"/>
        </w:tabs>
        <w:jc w:val="center"/>
        <w:rPr>
          <w:sz w:val="28"/>
          <w:szCs w:val="28"/>
        </w:rPr>
      </w:pPr>
      <w:r w:rsidRPr="00A729EE">
        <w:rPr>
          <w:noProof/>
          <w:sz w:val="28"/>
          <w:szCs w:val="28"/>
        </w:rPr>
        <w:lastRenderedPageBreak/>
        <w:drawing>
          <wp:inline distT="0" distB="0" distL="0" distR="0" wp14:anchorId="26222689" wp14:editId="7EDDFDF8">
            <wp:extent cx="3023471" cy="1691640"/>
            <wp:effectExtent l="0" t="0" r="5715" b="3810"/>
            <wp:docPr id="68244" name="Рисунок 68244" descr="изображение_viber_2019-12-02_11-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изображение_viber_2019-12-02_11-42-42"/>
                    <pic:cNvPicPr>
                      <a:picLocks noChangeAspect="1" noChangeArrowheads="1"/>
                    </pic:cNvPicPr>
                  </pic:nvPicPr>
                  <pic:blipFill>
                    <a:blip r:embed="rId740" cstate="email">
                      <a:extLst>
                        <a:ext uri="{28A0092B-C50C-407E-A947-70E740481C1C}">
                          <a14:useLocalDpi xmlns:a14="http://schemas.microsoft.com/office/drawing/2010/main"/>
                        </a:ext>
                      </a:extLst>
                    </a:blip>
                    <a:srcRect/>
                    <a:stretch>
                      <a:fillRect/>
                    </a:stretch>
                  </pic:blipFill>
                  <pic:spPr bwMode="auto">
                    <a:xfrm>
                      <a:off x="0" y="0"/>
                      <a:ext cx="3024758" cy="1692360"/>
                    </a:xfrm>
                    <a:prstGeom prst="rect">
                      <a:avLst/>
                    </a:prstGeom>
                    <a:noFill/>
                    <a:ln>
                      <a:noFill/>
                    </a:ln>
                  </pic:spPr>
                </pic:pic>
              </a:graphicData>
            </a:graphic>
          </wp:inline>
        </w:drawing>
      </w:r>
      <w:r w:rsidR="00604E7B" w:rsidRPr="00A729EE">
        <w:rPr>
          <w:noProof/>
          <w:sz w:val="28"/>
          <w:szCs w:val="28"/>
        </w:rPr>
        <w:drawing>
          <wp:inline distT="0" distB="0" distL="0" distR="0" wp14:anchorId="78E75582" wp14:editId="08A24584">
            <wp:extent cx="2986699" cy="1686981"/>
            <wp:effectExtent l="0" t="0" r="4445" b="8890"/>
            <wp:docPr id="68243" name="Рисунок 68243" descr="изображение_viber_2019-12-02_11-4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изображение_viber_2019-12-02_11-42-37"/>
                    <pic:cNvPicPr>
                      <a:picLocks noChangeAspect="1" noChangeArrowheads="1"/>
                    </pic:cNvPicPr>
                  </pic:nvPicPr>
                  <pic:blipFill>
                    <a:blip r:embed="rId741" cstate="email">
                      <a:extLst>
                        <a:ext uri="{28A0092B-C50C-407E-A947-70E740481C1C}">
                          <a14:useLocalDpi xmlns:a14="http://schemas.microsoft.com/office/drawing/2010/main"/>
                        </a:ext>
                      </a:extLst>
                    </a:blip>
                    <a:srcRect/>
                    <a:stretch>
                      <a:fillRect/>
                    </a:stretch>
                  </pic:blipFill>
                  <pic:spPr bwMode="auto">
                    <a:xfrm>
                      <a:off x="0" y="0"/>
                      <a:ext cx="2998513" cy="1693654"/>
                    </a:xfrm>
                    <a:prstGeom prst="rect">
                      <a:avLst/>
                    </a:prstGeom>
                    <a:noFill/>
                    <a:ln>
                      <a:noFill/>
                    </a:ln>
                  </pic:spPr>
                </pic:pic>
              </a:graphicData>
            </a:graphic>
          </wp:inline>
        </w:drawing>
      </w:r>
    </w:p>
    <w:p w14:paraId="68AAB588" w14:textId="77777777" w:rsidR="002F0260" w:rsidRDefault="002F0260" w:rsidP="002F0260">
      <w:pPr>
        <w:tabs>
          <w:tab w:val="left" w:pos="1080"/>
        </w:tabs>
        <w:jc w:val="center"/>
        <w:rPr>
          <w:sz w:val="28"/>
          <w:szCs w:val="28"/>
        </w:rPr>
      </w:pPr>
    </w:p>
    <w:p w14:paraId="2887CC8C" w14:textId="77777777" w:rsidR="002F0260" w:rsidRPr="00CC12D1" w:rsidRDefault="002F0260" w:rsidP="002F0260">
      <w:pPr>
        <w:tabs>
          <w:tab w:val="left" w:pos="1080"/>
        </w:tabs>
        <w:ind w:firstLine="709"/>
        <w:jc w:val="both"/>
        <w:rPr>
          <w:sz w:val="28"/>
          <w:szCs w:val="28"/>
        </w:rPr>
      </w:pPr>
      <w:r w:rsidRPr="00CC12D1">
        <w:rPr>
          <w:sz w:val="28"/>
          <w:szCs w:val="28"/>
        </w:rPr>
        <w:t>На территории муниципального образования зарегистрирована в региональном реестре народных дружин и общественных объединений правоохранительной направленности «Народная дружина город</w:t>
      </w:r>
      <w:r>
        <w:rPr>
          <w:sz w:val="28"/>
          <w:szCs w:val="28"/>
        </w:rPr>
        <w:t>а</w:t>
      </w:r>
      <w:r w:rsidRPr="00CC12D1">
        <w:rPr>
          <w:sz w:val="28"/>
          <w:szCs w:val="28"/>
        </w:rPr>
        <w:t xml:space="preserve"> Лянтор Сургутского района Ханты-Мансийского автономного округа» (выдано свидетельство от 29.10.2014 №14), в состав которой входят 19 народных дружинников.</w:t>
      </w:r>
    </w:p>
    <w:p w14:paraId="7CBEE6A8" w14:textId="545190C6" w:rsidR="002F0260" w:rsidRDefault="002F0260" w:rsidP="002F0260">
      <w:pPr>
        <w:tabs>
          <w:tab w:val="left" w:pos="1080"/>
        </w:tabs>
        <w:ind w:firstLine="709"/>
        <w:jc w:val="both"/>
        <w:rPr>
          <w:sz w:val="28"/>
          <w:szCs w:val="28"/>
        </w:rPr>
      </w:pPr>
      <w:r w:rsidRPr="008A039C">
        <w:rPr>
          <w:sz w:val="28"/>
          <w:szCs w:val="28"/>
        </w:rPr>
        <w:t>За 12 месяцев 201</w:t>
      </w:r>
      <w:r>
        <w:rPr>
          <w:sz w:val="28"/>
          <w:szCs w:val="28"/>
        </w:rPr>
        <w:t>9</w:t>
      </w:r>
      <w:r w:rsidRPr="008A039C">
        <w:rPr>
          <w:sz w:val="28"/>
          <w:szCs w:val="28"/>
        </w:rPr>
        <w:t xml:space="preserve"> года совместно с сотрудниками Отдела полиции №1 (дислокация город Лянтор) народные дружинники в составе Народной </w:t>
      </w:r>
      <w:r w:rsidRPr="00CD4EFF">
        <w:rPr>
          <w:sz w:val="28"/>
          <w:szCs w:val="28"/>
        </w:rPr>
        <w:t xml:space="preserve">дружины города Лянтор приняли участие в раскрытии (выявлении) </w:t>
      </w:r>
      <w:r>
        <w:rPr>
          <w:sz w:val="28"/>
          <w:szCs w:val="28"/>
        </w:rPr>
        <w:t>19</w:t>
      </w:r>
      <w:r w:rsidRPr="00CD4EFF">
        <w:rPr>
          <w:sz w:val="28"/>
          <w:szCs w:val="28"/>
        </w:rPr>
        <w:t xml:space="preserve"> преступлений, </w:t>
      </w:r>
      <w:r>
        <w:rPr>
          <w:sz w:val="28"/>
          <w:szCs w:val="28"/>
        </w:rPr>
        <w:t>212</w:t>
      </w:r>
      <w:r w:rsidRPr="00CD4EFF">
        <w:rPr>
          <w:sz w:val="28"/>
          <w:szCs w:val="28"/>
        </w:rPr>
        <w:t xml:space="preserve"> административных правонарушений, участвовали в </w:t>
      </w:r>
      <w:r>
        <w:rPr>
          <w:sz w:val="28"/>
          <w:szCs w:val="28"/>
        </w:rPr>
        <w:t>96</w:t>
      </w:r>
      <w:r w:rsidRPr="00CD4EFF">
        <w:rPr>
          <w:sz w:val="28"/>
          <w:szCs w:val="28"/>
        </w:rPr>
        <w:t xml:space="preserve"> проверках </w:t>
      </w:r>
      <w:proofErr w:type="spellStart"/>
      <w:r w:rsidRPr="00CD4EFF">
        <w:rPr>
          <w:sz w:val="28"/>
          <w:szCs w:val="28"/>
        </w:rPr>
        <w:t>подучетных</w:t>
      </w:r>
      <w:proofErr w:type="spellEnd"/>
      <w:r w:rsidRPr="00CD4EFF">
        <w:rPr>
          <w:sz w:val="28"/>
          <w:szCs w:val="28"/>
        </w:rPr>
        <w:t xml:space="preserve"> лиц: условно-осужденных </w:t>
      </w:r>
      <w:r>
        <w:rPr>
          <w:sz w:val="28"/>
          <w:szCs w:val="28"/>
        </w:rPr>
        <w:t>64</w:t>
      </w:r>
      <w:r w:rsidRPr="00CD4EFF">
        <w:rPr>
          <w:sz w:val="28"/>
          <w:szCs w:val="28"/>
        </w:rPr>
        <w:t xml:space="preserve">, ранее судимых </w:t>
      </w:r>
      <w:r>
        <w:rPr>
          <w:sz w:val="28"/>
          <w:szCs w:val="28"/>
        </w:rPr>
        <w:t>20</w:t>
      </w:r>
      <w:r w:rsidRPr="00CD4EFF">
        <w:rPr>
          <w:sz w:val="28"/>
          <w:szCs w:val="28"/>
        </w:rPr>
        <w:t xml:space="preserve">, </w:t>
      </w:r>
      <w:r>
        <w:rPr>
          <w:sz w:val="28"/>
          <w:szCs w:val="28"/>
        </w:rPr>
        <w:t>лиц</w:t>
      </w:r>
      <w:r w:rsidR="00604E7B">
        <w:rPr>
          <w:sz w:val="28"/>
          <w:szCs w:val="28"/>
        </w:rPr>
        <w:t>,</w:t>
      </w:r>
      <w:r>
        <w:rPr>
          <w:sz w:val="28"/>
          <w:szCs w:val="28"/>
        </w:rPr>
        <w:t xml:space="preserve"> злоупотребляющих спиртными напитками</w:t>
      </w:r>
      <w:r w:rsidRPr="00CD4EFF">
        <w:rPr>
          <w:sz w:val="28"/>
          <w:szCs w:val="28"/>
        </w:rPr>
        <w:t xml:space="preserve"> </w:t>
      </w:r>
      <w:r>
        <w:rPr>
          <w:sz w:val="28"/>
          <w:szCs w:val="28"/>
        </w:rPr>
        <w:t>12</w:t>
      </w:r>
      <w:r w:rsidRPr="00CD4EFF">
        <w:rPr>
          <w:sz w:val="28"/>
          <w:szCs w:val="28"/>
        </w:rPr>
        <w:t xml:space="preserve">. А также приняли участие в охране общественного порядка при проведении </w:t>
      </w:r>
      <w:r>
        <w:rPr>
          <w:sz w:val="28"/>
          <w:szCs w:val="28"/>
        </w:rPr>
        <w:t>14</w:t>
      </w:r>
      <w:r w:rsidRPr="00CD4EFF">
        <w:rPr>
          <w:sz w:val="28"/>
          <w:szCs w:val="28"/>
        </w:rPr>
        <w:t xml:space="preserve"> городских мероприятий.</w:t>
      </w:r>
      <w:r w:rsidRPr="008A039C">
        <w:rPr>
          <w:sz w:val="28"/>
          <w:szCs w:val="28"/>
        </w:rPr>
        <w:t xml:space="preserve"> </w:t>
      </w:r>
    </w:p>
    <w:p w14:paraId="42A3A607" w14:textId="76C8CBAD" w:rsidR="002F0260" w:rsidRPr="008A039C" w:rsidRDefault="0021491D" w:rsidP="002F0260">
      <w:pPr>
        <w:tabs>
          <w:tab w:val="left" w:pos="1080"/>
        </w:tabs>
        <w:jc w:val="both"/>
        <w:rPr>
          <w:sz w:val="28"/>
          <w:szCs w:val="28"/>
        </w:rPr>
      </w:pPr>
      <w:r>
        <w:rPr>
          <w:noProof/>
        </w:rPr>
        <w:drawing>
          <wp:anchor distT="0" distB="0" distL="114300" distR="114300" simplePos="0" relativeHeight="252085248" behindDoc="0" locked="0" layoutInCell="1" allowOverlap="1" wp14:anchorId="0A7F8841" wp14:editId="5943674F">
            <wp:simplePos x="0" y="0"/>
            <wp:positionH relativeFrom="column">
              <wp:posOffset>3237230</wp:posOffset>
            </wp:positionH>
            <wp:positionV relativeFrom="paragraph">
              <wp:posOffset>58420</wp:posOffset>
            </wp:positionV>
            <wp:extent cx="2545080" cy="3465818"/>
            <wp:effectExtent l="0" t="0" r="7620" b="1905"/>
            <wp:wrapNone/>
            <wp:docPr id="68246" name="Рисунок 68246" descr="изображение_viber_2020-01-21_11-3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изображение_viber_2020-01-21_11-33-38"/>
                    <pic:cNvPicPr>
                      <a:picLocks noChangeAspect="1" noChangeArrowheads="1"/>
                    </pic:cNvPicPr>
                  </pic:nvPicPr>
                  <pic:blipFill>
                    <a:blip r:embed="rId742" cstate="email">
                      <a:extLst>
                        <a:ext uri="{28A0092B-C50C-407E-A947-70E740481C1C}">
                          <a14:useLocalDpi xmlns:a14="http://schemas.microsoft.com/office/drawing/2010/main"/>
                        </a:ext>
                      </a:extLst>
                    </a:blip>
                    <a:srcRect/>
                    <a:stretch>
                      <a:fillRect/>
                    </a:stretch>
                  </pic:blipFill>
                  <pic:spPr bwMode="auto">
                    <a:xfrm>
                      <a:off x="0" y="0"/>
                      <a:ext cx="2545080" cy="3465818"/>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6272" behindDoc="0" locked="0" layoutInCell="1" allowOverlap="1" wp14:anchorId="1BE3BABC" wp14:editId="588471A7">
            <wp:simplePos x="0" y="0"/>
            <wp:positionH relativeFrom="column">
              <wp:posOffset>334010</wp:posOffset>
            </wp:positionH>
            <wp:positionV relativeFrom="paragraph">
              <wp:posOffset>58420</wp:posOffset>
            </wp:positionV>
            <wp:extent cx="2430780" cy="3471261"/>
            <wp:effectExtent l="0" t="0" r="7620" b="0"/>
            <wp:wrapNone/>
            <wp:docPr id="68247" name="Рисунок 68247" descr="Свидетель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видетельство"/>
                    <pic:cNvPicPr>
                      <a:picLocks noChangeAspect="1" noChangeArrowheads="1"/>
                    </pic:cNvPicPr>
                  </pic:nvPicPr>
                  <pic:blipFill>
                    <a:blip r:embed="rId743" cstate="email">
                      <a:extLst>
                        <a:ext uri="{28A0092B-C50C-407E-A947-70E740481C1C}">
                          <a14:useLocalDpi xmlns:a14="http://schemas.microsoft.com/office/drawing/2010/main"/>
                        </a:ext>
                      </a:extLst>
                    </a:blip>
                    <a:srcRect/>
                    <a:stretch>
                      <a:fillRect/>
                    </a:stretch>
                  </pic:blipFill>
                  <pic:spPr bwMode="auto">
                    <a:xfrm>
                      <a:off x="0" y="0"/>
                      <a:ext cx="2430780" cy="34712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254312" w14:textId="77777777" w:rsidR="002F0260" w:rsidRDefault="002F0260" w:rsidP="002F0260">
      <w:pPr>
        <w:tabs>
          <w:tab w:val="left" w:pos="1080"/>
        </w:tabs>
        <w:ind w:firstLine="709"/>
        <w:jc w:val="both"/>
        <w:rPr>
          <w:sz w:val="28"/>
          <w:szCs w:val="28"/>
        </w:rPr>
      </w:pPr>
    </w:p>
    <w:p w14:paraId="7F8ACBEC" w14:textId="77777777" w:rsidR="002F0260" w:rsidRDefault="002F0260" w:rsidP="002F0260">
      <w:pPr>
        <w:tabs>
          <w:tab w:val="left" w:pos="1080"/>
        </w:tabs>
        <w:ind w:firstLine="709"/>
        <w:jc w:val="both"/>
        <w:rPr>
          <w:sz w:val="28"/>
          <w:szCs w:val="28"/>
        </w:rPr>
      </w:pPr>
    </w:p>
    <w:p w14:paraId="0ABE1A65" w14:textId="77777777" w:rsidR="002F0260" w:rsidRDefault="002F0260" w:rsidP="002F0260">
      <w:pPr>
        <w:tabs>
          <w:tab w:val="left" w:pos="1080"/>
        </w:tabs>
        <w:ind w:firstLine="709"/>
        <w:jc w:val="both"/>
        <w:rPr>
          <w:sz w:val="28"/>
          <w:szCs w:val="28"/>
        </w:rPr>
      </w:pPr>
    </w:p>
    <w:p w14:paraId="3A073955" w14:textId="77777777" w:rsidR="002F0260" w:rsidRDefault="002F0260" w:rsidP="002F0260">
      <w:pPr>
        <w:tabs>
          <w:tab w:val="left" w:pos="1080"/>
        </w:tabs>
        <w:ind w:firstLine="709"/>
        <w:jc w:val="both"/>
        <w:rPr>
          <w:sz w:val="28"/>
          <w:szCs w:val="28"/>
        </w:rPr>
      </w:pPr>
    </w:p>
    <w:p w14:paraId="422F44E6" w14:textId="77777777" w:rsidR="002F0260" w:rsidRDefault="002F0260" w:rsidP="002F0260">
      <w:pPr>
        <w:tabs>
          <w:tab w:val="left" w:pos="1080"/>
        </w:tabs>
        <w:ind w:firstLine="709"/>
        <w:jc w:val="both"/>
        <w:rPr>
          <w:sz w:val="28"/>
          <w:szCs w:val="28"/>
        </w:rPr>
      </w:pPr>
    </w:p>
    <w:p w14:paraId="2A730F49" w14:textId="77777777" w:rsidR="002F0260" w:rsidRDefault="002F0260" w:rsidP="002F0260">
      <w:pPr>
        <w:tabs>
          <w:tab w:val="left" w:pos="1080"/>
        </w:tabs>
        <w:ind w:firstLine="709"/>
        <w:jc w:val="both"/>
        <w:rPr>
          <w:sz w:val="28"/>
          <w:szCs w:val="28"/>
        </w:rPr>
      </w:pPr>
    </w:p>
    <w:p w14:paraId="1B1E344B" w14:textId="77777777" w:rsidR="002F0260" w:rsidRDefault="002F0260" w:rsidP="002F0260">
      <w:pPr>
        <w:tabs>
          <w:tab w:val="left" w:pos="1080"/>
        </w:tabs>
        <w:ind w:firstLine="709"/>
        <w:jc w:val="both"/>
        <w:rPr>
          <w:sz w:val="28"/>
          <w:szCs w:val="28"/>
        </w:rPr>
      </w:pPr>
    </w:p>
    <w:p w14:paraId="70C8F3BD" w14:textId="77777777" w:rsidR="002F0260" w:rsidRDefault="002F0260" w:rsidP="002F0260">
      <w:pPr>
        <w:tabs>
          <w:tab w:val="left" w:pos="1080"/>
        </w:tabs>
        <w:ind w:firstLine="709"/>
        <w:jc w:val="both"/>
        <w:rPr>
          <w:sz w:val="28"/>
          <w:szCs w:val="28"/>
        </w:rPr>
      </w:pPr>
    </w:p>
    <w:p w14:paraId="683B9956" w14:textId="77777777" w:rsidR="002F0260" w:rsidRDefault="002F0260" w:rsidP="002F0260">
      <w:pPr>
        <w:tabs>
          <w:tab w:val="left" w:pos="1080"/>
        </w:tabs>
        <w:ind w:firstLine="709"/>
        <w:jc w:val="both"/>
        <w:rPr>
          <w:sz w:val="28"/>
          <w:szCs w:val="28"/>
        </w:rPr>
      </w:pPr>
    </w:p>
    <w:p w14:paraId="517665DD" w14:textId="77777777" w:rsidR="002F0260" w:rsidRDefault="002F0260" w:rsidP="002F0260">
      <w:pPr>
        <w:tabs>
          <w:tab w:val="left" w:pos="1080"/>
        </w:tabs>
        <w:ind w:firstLine="709"/>
        <w:jc w:val="both"/>
        <w:rPr>
          <w:sz w:val="28"/>
          <w:szCs w:val="28"/>
        </w:rPr>
      </w:pPr>
    </w:p>
    <w:p w14:paraId="462E9F29" w14:textId="77777777" w:rsidR="002F0260" w:rsidRDefault="002F0260" w:rsidP="002F0260">
      <w:pPr>
        <w:tabs>
          <w:tab w:val="left" w:pos="1080"/>
        </w:tabs>
        <w:ind w:firstLine="709"/>
        <w:jc w:val="both"/>
        <w:rPr>
          <w:sz w:val="28"/>
          <w:szCs w:val="28"/>
        </w:rPr>
      </w:pPr>
    </w:p>
    <w:p w14:paraId="059CB380" w14:textId="77777777" w:rsidR="002F0260" w:rsidRDefault="002F0260" w:rsidP="002F0260">
      <w:pPr>
        <w:tabs>
          <w:tab w:val="left" w:pos="1080"/>
        </w:tabs>
        <w:ind w:firstLine="709"/>
        <w:jc w:val="both"/>
        <w:rPr>
          <w:sz w:val="28"/>
          <w:szCs w:val="28"/>
        </w:rPr>
      </w:pPr>
    </w:p>
    <w:p w14:paraId="679EF38A" w14:textId="77777777" w:rsidR="002F0260" w:rsidRDefault="002F0260" w:rsidP="002F0260">
      <w:pPr>
        <w:tabs>
          <w:tab w:val="left" w:pos="1080"/>
        </w:tabs>
        <w:ind w:firstLine="709"/>
        <w:jc w:val="both"/>
        <w:rPr>
          <w:sz w:val="28"/>
          <w:szCs w:val="28"/>
        </w:rPr>
      </w:pPr>
    </w:p>
    <w:p w14:paraId="57F1DE42" w14:textId="77777777" w:rsidR="002F0260" w:rsidRDefault="002F0260" w:rsidP="002F0260">
      <w:pPr>
        <w:tabs>
          <w:tab w:val="left" w:pos="1080"/>
        </w:tabs>
        <w:ind w:firstLine="709"/>
        <w:jc w:val="both"/>
        <w:rPr>
          <w:sz w:val="28"/>
          <w:szCs w:val="28"/>
        </w:rPr>
      </w:pPr>
    </w:p>
    <w:p w14:paraId="74E85DBE" w14:textId="77777777" w:rsidR="002F0260" w:rsidRDefault="002F0260" w:rsidP="002F0260">
      <w:pPr>
        <w:tabs>
          <w:tab w:val="left" w:pos="1080"/>
        </w:tabs>
        <w:ind w:firstLine="709"/>
        <w:jc w:val="both"/>
        <w:rPr>
          <w:sz w:val="28"/>
          <w:szCs w:val="28"/>
        </w:rPr>
      </w:pPr>
    </w:p>
    <w:p w14:paraId="11614514" w14:textId="77777777" w:rsidR="002F0260" w:rsidRDefault="002F0260" w:rsidP="002F0260">
      <w:pPr>
        <w:tabs>
          <w:tab w:val="left" w:pos="1080"/>
        </w:tabs>
        <w:ind w:firstLine="709"/>
        <w:jc w:val="both"/>
        <w:rPr>
          <w:sz w:val="28"/>
          <w:szCs w:val="28"/>
        </w:rPr>
      </w:pPr>
    </w:p>
    <w:p w14:paraId="5BA3B7E7" w14:textId="77777777" w:rsidR="002F0260" w:rsidRDefault="002F0260" w:rsidP="002F0260">
      <w:pPr>
        <w:tabs>
          <w:tab w:val="left" w:pos="1080"/>
        </w:tabs>
        <w:ind w:firstLine="709"/>
        <w:jc w:val="both"/>
        <w:rPr>
          <w:sz w:val="28"/>
          <w:szCs w:val="28"/>
        </w:rPr>
      </w:pPr>
    </w:p>
    <w:p w14:paraId="32D2F621" w14:textId="77777777" w:rsidR="002F0260" w:rsidRPr="00CC12D1" w:rsidRDefault="002F0260" w:rsidP="002F0260">
      <w:pPr>
        <w:tabs>
          <w:tab w:val="left" w:pos="1080"/>
        </w:tabs>
        <w:ind w:firstLine="709"/>
        <w:jc w:val="both"/>
        <w:rPr>
          <w:sz w:val="28"/>
          <w:szCs w:val="28"/>
        </w:rPr>
      </w:pPr>
      <w:r w:rsidRPr="00CC12D1">
        <w:rPr>
          <w:sz w:val="28"/>
          <w:szCs w:val="28"/>
        </w:rPr>
        <w:t xml:space="preserve">Регулярно, по сводному плану проведения учений (тренировок) на </w:t>
      </w:r>
      <w:r w:rsidRPr="007B2604">
        <w:rPr>
          <w:sz w:val="28"/>
          <w:szCs w:val="28"/>
        </w:rPr>
        <w:t xml:space="preserve">территории Сургутского района, в 2019 году в городе Лянторе проведено </w:t>
      </w:r>
      <w:r>
        <w:rPr>
          <w:sz w:val="28"/>
          <w:szCs w:val="28"/>
        </w:rPr>
        <w:t>141</w:t>
      </w:r>
      <w:r w:rsidRPr="00CC12D1">
        <w:rPr>
          <w:sz w:val="28"/>
          <w:szCs w:val="28"/>
        </w:rPr>
        <w:t xml:space="preserve"> трениров</w:t>
      </w:r>
      <w:r>
        <w:rPr>
          <w:sz w:val="28"/>
          <w:szCs w:val="28"/>
        </w:rPr>
        <w:t>о</w:t>
      </w:r>
      <w:r w:rsidRPr="00CC12D1">
        <w:rPr>
          <w:sz w:val="28"/>
          <w:szCs w:val="28"/>
        </w:rPr>
        <w:t xml:space="preserve">к по эвакуации людей из зданий и по взаимодействию оперативных служб города, на тематику возникновения пожаров, </w:t>
      </w:r>
      <w:r w:rsidRPr="007B2604">
        <w:rPr>
          <w:sz w:val="28"/>
          <w:szCs w:val="28"/>
        </w:rPr>
        <w:t xml:space="preserve">чрезвычайных ситуаций и </w:t>
      </w:r>
      <w:r w:rsidRPr="007B2604">
        <w:rPr>
          <w:sz w:val="28"/>
          <w:szCs w:val="28"/>
        </w:rPr>
        <w:lastRenderedPageBreak/>
        <w:t xml:space="preserve">террористических угроз, из них </w:t>
      </w:r>
      <w:r w:rsidRPr="007B2604">
        <w:rPr>
          <w:sz w:val="28"/>
          <w:szCs w:val="28"/>
          <w:shd w:val="clear" w:color="auto" w:fill="FFFFFF"/>
        </w:rPr>
        <w:t>46 тренировок</w:t>
      </w:r>
      <w:r w:rsidRPr="007B2604">
        <w:rPr>
          <w:sz w:val="28"/>
          <w:szCs w:val="28"/>
        </w:rPr>
        <w:t xml:space="preserve"> в</w:t>
      </w:r>
      <w:r w:rsidRPr="00CC12D1">
        <w:rPr>
          <w:sz w:val="28"/>
          <w:szCs w:val="28"/>
        </w:rPr>
        <w:t xml:space="preserve"> </w:t>
      </w:r>
      <w:r>
        <w:rPr>
          <w:sz w:val="28"/>
          <w:szCs w:val="28"/>
        </w:rPr>
        <w:t>подведомственных организациях</w:t>
      </w:r>
      <w:r w:rsidRPr="00CC12D1">
        <w:rPr>
          <w:sz w:val="28"/>
          <w:szCs w:val="28"/>
        </w:rPr>
        <w:t xml:space="preserve"> Администрации города. </w:t>
      </w:r>
    </w:p>
    <w:p w14:paraId="62392854" w14:textId="77777777" w:rsidR="002F0260" w:rsidRPr="00375EBF" w:rsidRDefault="002F0260" w:rsidP="002F0260">
      <w:pPr>
        <w:tabs>
          <w:tab w:val="left" w:pos="1080"/>
        </w:tabs>
        <w:spacing w:after="120"/>
        <w:ind w:firstLine="709"/>
        <w:jc w:val="both"/>
        <w:rPr>
          <w:noProof/>
          <w:sz w:val="28"/>
          <w:szCs w:val="28"/>
        </w:rPr>
      </w:pPr>
      <w:r w:rsidRPr="00375EBF">
        <w:rPr>
          <w:sz w:val="28"/>
          <w:szCs w:val="28"/>
        </w:rPr>
        <w:t>Для информирования населения, по безопасности на водных объектах, вдоль реки Пим установлены предупреждающие знаки «Внимание! Выход на лед реки «Пим» Опасен! Запрещен!», «Купаться запрещено», в 2019 году в границах города утонувших людей не зарегистрировано (в 2018 году утонувших людей не зарегистрировано).</w:t>
      </w:r>
      <w:r w:rsidRPr="00375EBF">
        <w:rPr>
          <w:noProof/>
          <w:sz w:val="28"/>
          <w:szCs w:val="28"/>
        </w:rPr>
        <w:t xml:space="preserve"> </w:t>
      </w:r>
    </w:p>
    <w:p w14:paraId="45CCFE46" w14:textId="06DFBFDC" w:rsidR="002F0260" w:rsidRDefault="002F0260" w:rsidP="0021491D">
      <w:pPr>
        <w:tabs>
          <w:tab w:val="left" w:pos="1080"/>
        </w:tabs>
        <w:jc w:val="center"/>
        <w:rPr>
          <w:noProof/>
          <w:sz w:val="28"/>
          <w:szCs w:val="28"/>
        </w:rPr>
      </w:pPr>
      <w:r w:rsidRPr="00787EEC">
        <w:rPr>
          <w:noProof/>
          <w:sz w:val="28"/>
          <w:szCs w:val="28"/>
        </w:rPr>
        <w:drawing>
          <wp:inline distT="0" distB="0" distL="0" distR="0" wp14:anchorId="69633E0B" wp14:editId="0D78EFA0">
            <wp:extent cx="3023870" cy="1702178"/>
            <wp:effectExtent l="0" t="0" r="5080" b="0"/>
            <wp:docPr id="68242" name="Рисунок 68242" descr="зна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знак 2"/>
                    <pic:cNvPicPr>
                      <a:picLocks noChangeAspect="1" noChangeArrowheads="1"/>
                    </pic:cNvPicPr>
                  </pic:nvPicPr>
                  <pic:blipFill>
                    <a:blip r:embed="rId744" cstate="email">
                      <a:extLst>
                        <a:ext uri="{28A0092B-C50C-407E-A947-70E740481C1C}">
                          <a14:useLocalDpi xmlns:a14="http://schemas.microsoft.com/office/drawing/2010/main"/>
                        </a:ext>
                      </a:extLst>
                    </a:blip>
                    <a:srcRect/>
                    <a:stretch>
                      <a:fillRect/>
                    </a:stretch>
                  </pic:blipFill>
                  <pic:spPr bwMode="auto">
                    <a:xfrm>
                      <a:off x="0" y="0"/>
                      <a:ext cx="3043982" cy="1713500"/>
                    </a:xfrm>
                    <a:prstGeom prst="rect">
                      <a:avLst/>
                    </a:prstGeom>
                    <a:noFill/>
                    <a:ln>
                      <a:noFill/>
                    </a:ln>
                  </pic:spPr>
                </pic:pic>
              </a:graphicData>
            </a:graphic>
          </wp:inline>
        </w:drawing>
      </w:r>
      <w:r w:rsidR="0021491D" w:rsidRPr="00787EEC">
        <w:rPr>
          <w:noProof/>
          <w:sz w:val="28"/>
          <w:szCs w:val="28"/>
        </w:rPr>
        <w:drawing>
          <wp:inline distT="0" distB="0" distL="0" distR="0" wp14:anchorId="50CFFDC3" wp14:editId="56470D70">
            <wp:extent cx="3021797" cy="1699260"/>
            <wp:effectExtent l="0" t="0" r="7620" b="0"/>
            <wp:docPr id="68241" name="Рисунок 68241" descr="зна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знак 3"/>
                    <pic:cNvPicPr>
                      <a:picLocks noChangeAspect="1" noChangeArrowheads="1"/>
                    </pic:cNvPicPr>
                  </pic:nvPicPr>
                  <pic:blipFill>
                    <a:blip r:embed="rId745" cstate="email">
                      <a:extLst>
                        <a:ext uri="{28A0092B-C50C-407E-A947-70E740481C1C}">
                          <a14:useLocalDpi xmlns:a14="http://schemas.microsoft.com/office/drawing/2010/main"/>
                        </a:ext>
                      </a:extLst>
                    </a:blip>
                    <a:srcRect/>
                    <a:stretch>
                      <a:fillRect/>
                    </a:stretch>
                  </pic:blipFill>
                  <pic:spPr bwMode="auto">
                    <a:xfrm>
                      <a:off x="0" y="0"/>
                      <a:ext cx="3026199" cy="1701735"/>
                    </a:xfrm>
                    <a:prstGeom prst="rect">
                      <a:avLst/>
                    </a:prstGeom>
                    <a:noFill/>
                    <a:ln>
                      <a:noFill/>
                    </a:ln>
                  </pic:spPr>
                </pic:pic>
              </a:graphicData>
            </a:graphic>
          </wp:inline>
        </w:drawing>
      </w:r>
    </w:p>
    <w:p w14:paraId="611A2424" w14:textId="77777777" w:rsidR="002F0260" w:rsidRDefault="002F0260" w:rsidP="002F0260">
      <w:pPr>
        <w:pStyle w:val="a4"/>
        <w:ind w:firstLine="708"/>
        <w:jc w:val="both"/>
        <w:rPr>
          <w:rFonts w:ascii="Times New Roman" w:hAnsi="Times New Roman"/>
          <w:sz w:val="28"/>
          <w:szCs w:val="28"/>
        </w:rPr>
      </w:pPr>
    </w:p>
    <w:p w14:paraId="42E95ADC" w14:textId="77777777" w:rsidR="002F0260" w:rsidRDefault="002F0260" w:rsidP="002F0260">
      <w:pPr>
        <w:pStyle w:val="a4"/>
        <w:ind w:firstLine="708"/>
        <w:jc w:val="both"/>
        <w:rPr>
          <w:rFonts w:ascii="Times New Roman" w:hAnsi="Times New Roman"/>
          <w:sz w:val="28"/>
          <w:szCs w:val="28"/>
        </w:rPr>
      </w:pPr>
      <w:r>
        <w:rPr>
          <w:rFonts w:ascii="Times New Roman" w:hAnsi="Times New Roman"/>
          <w:sz w:val="28"/>
          <w:szCs w:val="28"/>
        </w:rPr>
        <w:t xml:space="preserve">В 2019 году </w:t>
      </w:r>
      <w:r w:rsidRPr="008C0636">
        <w:rPr>
          <w:rFonts w:ascii="Times New Roman" w:hAnsi="Times New Roman"/>
          <w:sz w:val="28"/>
          <w:szCs w:val="28"/>
        </w:rPr>
        <w:t xml:space="preserve">в целях </w:t>
      </w:r>
      <w:r w:rsidRPr="009E322A">
        <w:rPr>
          <w:rFonts w:ascii="Times New Roman" w:hAnsi="Times New Roman"/>
          <w:sz w:val="28"/>
          <w:szCs w:val="28"/>
        </w:rPr>
        <w:t xml:space="preserve">подготовки </w:t>
      </w:r>
      <w:r>
        <w:rPr>
          <w:rFonts w:ascii="Times New Roman" w:hAnsi="Times New Roman"/>
          <w:sz w:val="28"/>
          <w:szCs w:val="28"/>
        </w:rPr>
        <w:t>населения,</w:t>
      </w:r>
      <w:r w:rsidRPr="008C0636">
        <w:rPr>
          <w:rFonts w:ascii="Times New Roman" w:hAnsi="Times New Roman"/>
          <w:sz w:val="28"/>
          <w:szCs w:val="28"/>
        </w:rPr>
        <w:t xml:space="preserve"> не занятого в производстве и сфере обслуживания, способам защиты от чрезвычайных ситуаций мирного и военного времени</w:t>
      </w:r>
      <w:r>
        <w:rPr>
          <w:rFonts w:ascii="Times New Roman" w:hAnsi="Times New Roman"/>
          <w:sz w:val="28"/>
          <w:szCs w:val="28"/>
        </w:rPr>
        <w:t xml:space="preserve"> с</w:t>
      </w:r>
      <w:r w:rsidRPr="008C0636">
        <w:rPr>
          <w:rFonts w:ascii="Times New Roman" w:hAnsi="Times New Roman"/>
          <w:sz w:val="28"/>
          <w:szCs w:val="28"/>
        </w:rPr>
        <w:t>озда</w:t>
      </w:r>
      <w:r>
        <w:rPr>
          <w:rFonts w:ascii="Times New Roman" w:hAnsi="Times New Roman"/>
          <w:sz w:val="28"/>
          <w:szCs w:val="28"/>
        </w:rPr>
        <w:t>н</w:t>
      </w:r>
      <w:r w:rsidRPr="008C0636">
        <w:rPr>
          <w:rFonts w:ascii="Times New Roman" w:hAnsi="Times New Roman"/>
          <w:sz w:val="28"/>
          <w:szCs w:val="28"/>
        </w:rPr>
        <w:t xml:space="preserve"> </w:t>
      </w:r>
      <w:r>
        <w:rPr>
          <w:rFonts w:ascii="Times New Roman" w:hAnsi="Times New Roman"/>
          <w:sz w:val="28"/>
          <w:szCs w:val="28"/>
        </w:rPr>
        <w:t xml:space="preserve">учебно-консультационный пункт </w:t>
      </w:r>
      <w:r w:rsidRPr="008C0636">
        <w:rPr>
          <w:rFonts w:ascii="Times New Roman" w:hAnsi="Times New Roman"/>
          <w:sz w:val="28"/>
          <w:szCs w:val="28"/>
        </w:rPr>
        <w:t xml:space="preserve">для </w:t>
      </w:r>
      <w:r>
        <w:rPr>
          <w:rFonts w:ascii="Times New Roman" w:hAnsi="Times New Roman"/>
          <w:sz w:val="28"/>
          <w:szCs w:val="28"/>
        </w:rPr>
        <w:t>обучения</w:t>
      </w:r>
      <w:r w:rsidRPr="008C0636">
        <w:rPr>
          <w:rFonts w:ascii="Times New Roman" w:hAnsi="Times New Roman"/>
          <w:sz w:val="28"/>
          <w:szCs w:val="28"/>
        </w:rPr>
        <w:t xml:space="preserve"> населения</w:t>
      </w:r>
      <w:r>
        <w:rPr>
          <w:rFonts w:ascii="Times New Roman" w:hAnsi="Times New Roman"/>
          <w:sz w:val="28"/>
          <w:szCs w:val="28"/>
        </w:rPr>
        <w:t>,</w:t>
      </w:r>
      <w:r w:rsidRPr="008C0636">
        <w:rPr>
          <w:rFonts w:ascii="Times New Roman" w:hAnsi="Times New Roman"/>
          <w:sz w:val="28"/>
          <w:szCs w:val="28"/>
        </w:rPr>
        <w:t xml:space="preserve"> </w:t>
      </w:r>
      <w:r>
        <w:rPr>
          <w:rFonts w:ascii="Times New Roman" w:hAnsi="Times New Roman"/>
          <w:sz w:val="28"/>
          <w:szCs w:val="28"/>
        </w:rPr>
        <w:t xml:space="preserve">на базе </w:t>
      </w:r>
      <w:r w:rsidRPr="00210789">
        <w:rPr>
          <w:rFonts w:ascii="Times New Roman" w:hAnsi="Times New Roman"/>
          <w:sz w:val="28"/>
          <w:szCs w:val="28"/>
        </w:rPr>
        <w:t>городской библиотеки муниципального учреждения культуры «Лянторская централизованная библиотечная система»</w:t>
      </w:r>
      <w:r>
        <w:rPr>
          <w:rFonts w:ascii="Times New Roman" w:hAnsi="Times New Roman"/>
          <w:sz w:val="28"/>
          <w:szCs w:val="28"/>
        </w:rPr>
        <w:t xml:space="preserve"> по адресу: г. Лянтор, ул. Салавата Юлаева, строение 13.</w:t>
      </w:r>
    </w:p>
    <w:p w14:paraId="0D4F8556" w14:textId="77777777" w:rsidR="002F0260" w:rsidRDefault="002F0260" w:rsidP="002F0260">
      <w:pPr>
        <w:pStyle w:val="a4"/>
        <w:ind w:firstLine="708"/>
        <w:jc w:val="both"/>
        <w:rPr>
          <w:rFonts w:ascii="Times New Roman" w:hAnsi="Times New Roman"/>
          <w:sz w:val="28"/>
          <w:szCs w:val="28"/>
        </w:rPr>
      </w:pPr>
    </w:p>
    <w:p w14:paraId="3EBAFECC" w14:textId="321E9D56" w:rsidR="002F0260" w:rsidRPr="002652DB" w:rsidRDefault="002F0260" w:rsidP="002F0260">
      <w:pPr>
        <w:pStyle w:val="a4"/>
        <w:jc w:val="center"/>
        <w:rPr>
          <w:rFonts w:ascii="Times New Roman" w:hAnsi="Times New Roman"/>
          <w:sz w:val="28"/>
          <w:szCs w:val="28"/>
        </w:rPr>
      </w:pPr>
      <w:r w:rsidRPr="00AB2495">
        <w:rPr>
          <w:rFonts w:ascii="Times New Roman" w:hAnsi="Times New Roman"/>
          <w:noProof/>
          <w:sz w:val="28"/>
          <w:szCs w:val="28"/>
        </w:rPr>
        <w:drawing>
          <wp:inline distT="0" distB="0" distL="0" distR="0" wp14:anchorId="5EE532EB" wp14:editId="7D9817CF">
            <wp:extent cx="3916680" cy="2597798"/>
            <wp:effectExtent l="0" t="0" r="7620" b="0"/>
            <wp:docPr id="68240" name="Рисунок 68240" descr="5cbfbff1-626d-4025-bc36-2cfca94d4d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5cbfbff1-626d-4025-bc36-2cfca94d4d15"/>
                    <pic:cNvPicPr>
                      <a:picLocks noChangeAspect="1" noChangeArrowheads="1"/>
                    </pic:cNvPicPr>
                  </pic:nvPicPr>
                  <pic:blipFill>
                    <a:blip r:embed="rId746" cstate="email">
                      <a:extLst>
                        <a:ext uri="{28A0092B-C50C-407E-A947-70E740481C1C}">
                          <a14:useLocalDpi xmlns:a14="http://schemas.microsoft.com/office/drawing/2010/main"/>
                        </a:ext>
                      </a:extLst>
                    </a:blip>
                    <a:srcRect/>
                    <a:stretch>
                      <a:fillRect/>
                    </a:stretch>
                  </pic:blipFill>
                  <pic:spPr bwMode="auto">
                    <a:xfrm>
                      <a:off x="0" y="0"/>
                      <a:ext cx="3922044" cy="2601356"/>
                    </a:xfrm>
                    <a:prstGeom prst="rect">
                      <a:avLst/>
                    </a:prstGeom>
                    <a:noFill/>
                    <a:ln>
                      <a:noFill/>
                    </a:ln>
                  </pic:spPr>
                </pic:pic>
              </a:graphicData>
            </a:graphic>
          </wp:inline>
        </w:drawing>
      </w:r>
    </w:p>
    <w:p w14:paraId="26CDA7AF" w14:textId="77777777" w:rsidR="002F0260" w:rsidRDefault="002F0260" w:rsidP="002F0260">
      <w:pPr>
        <w:tabs>
          <w:tab w:val="left" w:pos="1080"/>
        </w:tabs>
        <w:ind w:firstLine="709"/>
        <w:jc w:val="both"/>
        <w:rPr>
          <w:sz w:val="28"/>
          <w:szCs w:val="28"/>
        </w:rPr>
      </w:pPr>
    </w:p>
    <w:p w14:paraId="295400A6" w14:textId="05351F4C" w:rsidR="002F0260" w:rsidRPr="00CC12D1" w:rsidRDefault="002F0260" w:rsidP="0021491D">
      <w:pPr>
        <w:tabs>
          <w:tab w:val="left" w:pos="709"/>
        </w:tabs>
        <w:ind w:firstLine="709"/>
        <w:jc w:val="both"/>
        <w:rPr>
          <w:sz w:val="28"/>
          <w:szCs w:val="28"/>
        </w:rPr>
      </w:pPr>
      <w:r w:rsidRPr="00CC12D1">
        <w:rPr>
          <w:sz w:val="28"/>
          <w:szCs w:val="28"/>
        </w:rPr>
        <w:t>Террористических актов, угроз на территории муниципального образования в 201</w:t>
      </w:r>
      <w:r>
        <w:rPr>
          <w:sz w:val="28"/>
          <w:szCs w:val="28"/>
        </w:rPr>
        <w:t xml:space="preserve">9 году </w:t>
      </w:r>
      <w:r w:rsidRPr="00CC12D1">
        <w:rPr>
          <w:sz w:val="28"/>
          <w:szCs w:val="28"/>
        </w:rPr>
        <w:t>не зарегистрировано</w:t>
      </w:r>
      <w:r>
        <w:rPr>
          <w:sz w:val="28"/>
          <w:szCs w:val="28"/>
        </w:rPr>
        <w:t xml:space="preserve"> (в </w:t>
      </w:r>
      <w:r w:rsidRPr="00CC12D1">
        <w:rPr>
          <w:sz w:val="28"/>
          <w:szCs w:val="28"/>
        </w:rPr>
        <w:t>201</w:t>
      </w:r>
      <w:r>
        <w:rPr>
          <w:sz w:val="28"/>
          <w:szCs w:val="28"/>
        </w:rPr>
        <w:t>8</w:t>
      </w:r>
      <w:r w:rsidRPr="00CC12D1">
        <w:rPr>
          <w:sz w:val="28"/>
          <w:szCs w:val="28"/>
        </w:rPr>
        <w:t xml:space="preserve"> году</w:t>
      </w:r>
      <w:r>
        <w:rPr>
          <w:sz w:val="28"/>
          <w:szCs w:val="28"/>
        </w:rPr>
        <w:t xml:space="preserve"> также не зарегистрировано)</w:t>
      </w:r>
      <w:r w:rsidRPr="00CC12D1">
        <w:rPr>
          <w:sz w:val="28"/>
          <w:szCs w:val="28"/>
        </w:rPr>
        <w:t>.</w:t>
      </w:r>
    </w:p>
    <w:p w14:paraId="16A9A192" w14:textId="77777777" w:rsidR="002F0260" w:rsidRPr="00CC12D1" w:rsidRDefault="002F0260" w:rsidP="0021491D">
      <w:pPr>
        <w:tabs>
          <w:tab w:val="left" w:pos="1080"/>
        </w:tabs>
        <w:ind w:firstLine="709"/>
        <w:jc w:val="both"/>
        <w:rPr>
          <w:sz w:val="28"/>
          <w:szCs w:val="28"/>
        </w:rPr>
      </w:pPr>
      <w:r w:rsidRPr="00CC12D1">
        <w:rPr>
          <w:sz w:val="28"/>
          <w:szCs w:val="28"/>
        </w:rPr>
        <w:t xml:space="preserve">Объекты расположенные на территории города Лянтор, включенные в «Реестр объектов возможных террористических посягательств на территории Ханты-Мансийского автономного округа – Югры» в Сургутском районе, имеют актуальные паспорта безопасности и антитеррористической защищенности. </w:t>
      </w:r>
    </w:p>
    <w:p w14:paraId="04A81989" w14:textId="77777777" w:rsidR="002F0260" w:rsidRPr="00CC12D1" w:rsidRDefault="002F0260" w:rsidP="002F0260">
      <w:pPr>
        <w:tabs>
          <w:tab w:val="left" w:pos="1080"/>
        </w:tabs>
        <w:ind w:firstLine="709"/>
        <w:jc w:val="both"/>
        <w:rPr>
          <w:sz w:val="28"/>
          <w:szCs w:val="28"/>
        </w:rPr>
      </w:pPr>
      <w:r>
        <w:rPr>
          <w:sz w:val="28"/>
          <w:szCs w:val="28"/>
        </w:rPr>
        <w:lastRenderedPageBreak/>
        <w:t>Н</w:t>
      </w:r>
      <w:r w:rsidRPr="00CC12D1">
        <w:rPr>
          <w:sz w:val="28"/>
          <w:szCs w:val="28"/>
        </w:rPr>
        <w:t xml:space="preserve">а площадном объекте с массовым пребыванием людей «Городская площадь» в городе Лянтор </w:t>
      </w:r>
      <w:r>
        <w:rPr>
          <w:sz w:val="28"/>
          <w:szCs w:val="28"/>
        </w:rPr>
        <w:t>функционирует</w:t>
      </w:r>
      <w:r w:rsidRPr="00CC12D1">
        <w:rPr>
          <w:sz w:val="28"/>
          <w:szCs w:val="28"/>
        </w:rPr>
        <w:t xml:space="preserve"> систе</w:t>
      </w:r>
      <w:r>
        <w:rPr>
          <w:sz w:val="28"/>
          <w:szCs w:val="28"/>
        </w:rPr>
        <w:t xml:space="preserve">ма видеонаблюдения в количестве </w:t>
      </w:r>
      <w:r w:rsidRPr="00CC12D1">
        <w:rPr>
          <w:sz w:val="28"/>
          <w:szCs w:val="28"/>
        </w:rPr>
        <w:t xml:space="preserve">6 камер высокого разрешения формата записи и хранением видеоархива более 30 суток. </w:t>
      </w:r>
    </w:p>
    <w:p w14:paraId="3FE858CA" w14:textId="77777777" w:rsidR="002F0260" w:rsidRPr="00CC12D1" w:rsidRDefault="002F0260" w:rsidP="002F0260">
      <w:pPr>
        <w:tabs>
          <w:tab w:val="left" w:pos="1080"/>
        </w:tabs>
        <w:ind w:firstLine="709"/>
        <w:jc w:val="both"/>
        <w:rPr>
          <w:sz w:val="28"/>
          <w:szCs w:val="28"/>
        </w:rPr>
      </w:pPr>
      <w:r w:rsidRPr="00CC12D1">
        <w:rPr>
          <w:sz w:val="28"/>
          <w:szCs w:val="28"/>
        </w:rPr>
        <w:t xml:space="preserve">В городе Лянторе установлена местная система оповещения населения «Вестник», в составе 4-х сирен и 2-ух установок речевого оповещения. Системы смонтированы на 6-ти объектах и готовы к использованию по предназначению. </w:t>
      </w:r>
      <w:r>
        <w:rPr>
          <w:sz w:val="28"/>
          <w:szCs w:val="28"/>
        </w:rPr>
        <w:t>П</w:t>
      </w:r>
      <w:r w:rsidRPr="00CC12D1">
        <w:rPr>
          <w:sz w:val="28"/>
          <w:szCs w:val="28"/>
        </w:rPr>
        <w:t>роверка проведена удаленным запуском их центрального пункта управления МКУ «ЕДДС Сургутского района» (город Сургут).</w:t>
      </w:r>
    </w:p>
    <w:p w14:paraId="4FA303D1" w14:textId="77777777" w:rsidR="002F0260" w:rsidRPr="00CC12D1" w:rsidRDefault="002F0260" w:rsidP="002F0260">
      <w:pPr>
        <w:ind w:firstLine="709"/>
        <w:jc w:val="both"/>
        <w:rPr>
          <w:sz w:val="28"/>
          <w:szCs w:val="28"/>
        </w:rPr>
      </w:pPr>
      <w:r w:rsidRPr="00CC12D1">
        <w:rPr>
          <w:sz w:val="28"/>
          <w:szCs w:val="28"/>
        </w:rPr>
        <w:t>По итогам последних трех лет на территории города Лянтор наблюдается общая стабилизация возникновения пожаров и чрезвычайных ситуаций, террористических угроз не зарегистрировано.</w:t>
      </w:r>
    </w:p>
    <w:p w14:paraId="3BD638E0" w14:textId="77777777" w:rsidR="002F0260" w:rsidRDefault="002F0260" w:rsidP="002F0260"/>
    <w:p w14:paraId="4F4E3701" w14:textId="06A0F117" w:rsidR="005528CF" w:rsidRPr="00D84AE2" w:rsidRDefault="00D84AE2" w:rsidP="00D84AE2">
      <w:pPr>
        <w:rPr>
          <w:rFonts w:eastAsia="Calibri"/>
          <w:bCs/>
          <w:sz w:val="28"/>
          <w:szCs w:val="28"/>
          <w:lang w:eastAsia="en-US"/>
        </w:rPr>
      </w:pPr>
      <w:r>
        <w:rPr>
          <w:bCs/>
          <w:sz w:val="28"/>
          <w:szCs w:val="28"/>
        </w:rPr>
        <w:br w:type="page"/>
      </w:r>
    </w:p>
    <w:p w14:paraId="7128BAB1" w14:textId="77777777" w:rsidR="00D84AE2" w:rsidRPr="00EB0280" w:rsidRDefault="00D84AE2" w:rsidP="00D84AE2">
      <w:pPr>
        <w:jc w:val="center"/>
        <w:rPr>
          <w:sz w:val="28"/>
          <w:szCs w:val="28"/>
        </w:rPr>
      </w:pPr>
      <w:r w:rsidRPr="00EB0280">
        <w:rPr>
          <w:sz w:val="28"/>
          <w:szCs w:val="28"/>
        </w:rPr>
        <w:lastRenderedPageBreak/>
        <w:t>Уважаемые коллеги!</w:t>
      </w:r>
    </w:p>
    <w:p w14:paraId="428F16DB" w14:textId="77777777" w:rsidR="00D84AE2" w:rsidRPr="00EB0280" w:rsidRDefault="00D84AE2" w:rsidP="00D84AE2">
      <w:pPr>
        <w:jc w:val="both"/>
        <w:rPr>
          <w:sz w:val="28"/>
          <w:szCs w:val="28"/>
        </w:rPr>
      </w:pPr>
    </w:p>
    <w:p w14:paraId="066CA176" w14:textId="68F88539" w:rsidR="00D84AE2" w:rsidRPr="00FA691D" w:rsidRDefault="00D84AE2" w:rsidP="00D84AE2">
      <w:pPr>
        <w:widowControl w:val="0"/>
        <w:ind w:firstLine="709"/>
        <w:jc w:val="both"/>
        <w:rPr>
          <w:sz w:val="28"/>
          <w:szCs w:val="28"/>
          <w:shd w:val="clear" w:color="auto" w:fill="FFFFFF"/>
        </w:rPr>
      </w:pPr>
      <w:r w:rsidRPr="00EB0280">
        <w:rPr>
          <w:sz w:val="28"/>
          <w:szCs w:val="28"/>
          <w:shd w:val="clear" w:color="auto" w:fill="FFFFFF"/>
        </w:rPr>
        <w:t>Проделан внушительный объем работы</w:t>
      </w:r>
      <w:r w:rsidRPr="00EB0280">
        <w:rPr>
          <w:sz w:val="28"/>
          <w:szCs w:val="28"/>
        </w:rPr>
        <w:t xml:space="preserve">, применение инновационных методов и подходов в принятии управленческих решений позволили достичь эффекта </w:t>
      </w:r>
      <w:r w:rsidRPr="00FA691D">
        <w:rPr>
          <w:sz w:val="28"/>
          <w:szCs w:val="28"/>
        </w:rPr>
        <w:t>практически во всех сферах жизнедеятельности.</w:t>
      </w:r>
      <w:r w:rsidRPr="00FA691D">
        <w:rPr>
          <w:sz w:val="28"/>
          <w:szCs w:val="28"/>
          <w:shd w:val="clear" w:color="auto" w:fill="FFFFFF"/>
        </w:rPr>
        <w:t xml:space="preserve"> Вся наша работа строилась в соответствии с теми приоритетами и задачами, которые ставят перед нами Президент Российской Федерации, Губернатор автономного округа Н.В.</w:t>
      </w:r>
      <w:r w:rsidR="00D67431">
        <w:rPr>
          <w:sz w:val="28"/>
          <w:szCs w:val="28"/>
          <w:shd w:val="clear" w:color="auto" w:fill="FFFFFF"/>
        </w:rPr>
        <w:t> </w:t>
      </w:r>
      <w:r w:rsidRPr="00FA691D">
        <w:rPr>
          <w:sz w:val="28"/>
          <w:szCs w:val="28"/>
          <w:shd w:val="clear" w:color="auto" w:fill="FFFFFF"/>
        </w:rPr>
        <w:t>Комарова, и, конечно же, в соответствии с теми насущными вопросами и обращениями, которые актуальны для жителей нашего города.</w:t>
      </w:r>
      <w:r w:rsidRPr="00FA691D">
        <w:rPr>
          <w:rFonts w:ascii="Arial" w:hAnsi="Arial" w:cs="Arial"/>
          <w:spacing w:val="3"/>
        </w:rPr>
        <w:t xml:space="preserve"> </w:t>
      </w:r>
    </w:p>
    <w:p w14:paraId="07DE54C3" w14:textId="77777777" w:rsidR="00D86587" w:rsidRPr="00B436D8" w:rsidRDefault="00D86587" w:rsidP="00D86587">
      <w:pPr>
        <w:ind w:firstLine="708"/>
        <w:jc w:val="both"/>
        <w:rPr>
          <w:sz w:val="28"/>
          <w:szCs w:val="28"/>
        </w:rPr>
      </w:pPr>
      <w:r w:rsidRPr="00B436D8">
        <w:rPr>
          <w:sz w:val="28"/>
          <w:szCs w:val="28"/>
        </w:rPr>
        <w:t>Главные цели, задачи по каждому направлению развития города</w:t>
      </w:r>
      <w:r>
        <w:rPr>
          <w:sz w:val="28"/>
          <w:szCs w:val="28"/>
        </w:rPr>
        <w:t xml:space="preserve"> на 2020 год</w:t>
      </w:r>
      <w:r w:rsidRPr="00B436D8">
        <w:rPr>
          <w:sz w:val="28"/>
          <w:szCs w:val="28"/>
        </w:rPr>
        <w:t xml:space="preserve"> определены, мы должны продолжить работу над повышением устойчивости социально-экономического развития, улучшение качества жизни населения, создание комфортной городской среды и во многих других сферах.</w:t>
      </w:r>
    </w:p>
    <w:p w14:paraId="77666AB1" w14:textId="77777777" w:rsidR="00D86587" w:rsidRDefault="00D86587" w:rsidP="00D86587">
      <w:pPr>
        <w:ind w:firstLine="708"/>
        <w:jc w:val="both"/>
        <w:rPr>
          <w:sz w:val="28"/>
          <w:szCs w:val="28"/>
        </w:rPr>
      </w:pPr>
      <w:r w:rsidRPr="00B436D8">
        <w:rPr>
          <w:sz w:val="28"/>
          <w:szCs w:val="28"/>
          <w:shd w:val="clear" w:color="auto" w:fill="FFFFFF"/>
        </w:rPr>
        <w:t>Подводя итоги 2019 года, хочу выразить благодарность за совместный труд</w:t>
      </w:r>
      <w:r w:rsidRPr="00B436D8">
        <w:rPr>
          <w:sz w:val="28"/>
          <w:szCs w:val="28"/>
        </w:rPr>
        <w:t>. Вместе мы сможем реализовать еще много интересных и перспективных для города проектов!</w:t>
      </w:r>
    </w:p>
    <w:p w14:paraId="2F180ECC" w14:textId="77777777" w:rsidR="00D86587" w:rsidRDefault="00D86587" w:rsidP="00D86587">
      <w:pPr>
        <w:ind w:firstLine="708"/>
        <w:jc w:val="both"/>
        <w:rPr>
          <w:sz w:val="28"/>
          <w:szCs w:val="28"/>
        </w:rPr>
      </w:pPr>
      <w:r w:rsidRPr="00197829">
        <w:rPr>
          <w:color w:val="000000" w:themeColor="text1"/>
          <w:sz w:val="28"/>
          <w:szCs w:val="28"/>
        </w:rPr>
        <w:t xml:space="preserve"> </w:t>
      </w:r>
    </w:p>
    <w:p w14:paraId="48FC83BF" w14:textId="77777777" w:rsidR="00D86587" w:rsidRPr="00F158F5" w:rsidRDefault="00D86587" w:rsidP="00D86587">
      <w:pPr>
        <w:tabs>
          <w:tab w:val="left" w:pos="977"/>
        </w:tabs>
        <w:rPr>
          <w:sz w:val="28"/>
          <w:szCs w:val="28"/>
        </w:rPr>
      </w:pPr>
    </w:p>
    <w:p w14:paraId="1A5715D9" w14:textId="77777777" w:rsidR="00D86587" w:rsidRPr="00F158F5" w:rsidRDefault="00D86587" w:rsidP="00D86587">
      <w:pPr>
        <w:tabs>
          <w:tab w:val="left" w:pos="977"/>
        </w:tabs>
        <w:rPr>
          <w:sz w:val="28"/>
          <w:szCs w:val="28"/>
        </w:rPr>
      </w:pPr>
      <w:r w:rsidRPr="00CF6BBE">
        <w:rPr>
          <w:sz w:val="28"/>
          <w:szCs w:val="28"/>
        </w:rPr>
        <w:t>Благодарю за внимание.</w:t>
      </w:r>
    </w:p>
    <w:p w14:paraId="55A8B020" w14:textId="77777777" w:rsidR="00265118" w:rsidRPr="00EB0280" w:rsidRDefault="00265118" w:rsidP="00D84AE2">
      <w:pPr>
        <w:jc w:val="center"/>
        <w:rPr>
          <w:sz w:val="28"/>
          <w:szCs w:val="28"/>
        </w:rPr>
      </w:pPr>
    </w:p>
    <w:sectPr w:rsidR="00265118" w:rsidRPr="00EB0280" w:rsidSect="004D6688">
      <w:footerReference w:type="default" r:id="rId747"/>
      <w:pgSz w:w="11906" w:h="16838" w:code="9"/>
      <w:pgMar w:top="1134" w:right="567" w:bottom="851"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B837EF" w14:textId="77777777" w:rsidR="00AA6A61" w:rsidRDefault="00AA6A61">
      <w:r>
        <w:separator/>
      </w:r>
    </w:p>
    <w:p w14:paraId="1746AE0F" w14:textId="77777777" w:rsidR="00AA6A61" w:rsidRDefault="00AA6A61"/>
  </w:endnote>
  <w:endnote w:type="continuationSeparator" w:id="0">
    <w:p w14:paraId="6F3F751A" w14:textId="77777777" w:rsidR="00AA6A61" w:rsidRDefault="00AA6A61">
      <w:r>
        <w:continuationSeparator/>
      </w:r>
    </w:p>
    <w:p w14:paraId="707C5EA1" w14:textId="77777777" w:rsidR="00AA6A61" w:rsidRDefault="00AA6A6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yriad Pro">
    <w:altName w:val="Myriad Pro"/>
    <w:panose1 w:val="00000000000000000000"/>
    <w:charset w:val="CC"/>
    <w:family w:val="swiss"/>
    <w:notTrueType/>
    <w:pitch w:val="default"/>
    <w:sig w:usb0="00000201" w:usb1="00000000" w:usb2="00000000" w:usb3="00000000" w:csb0="00000004"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Times-Roman">
    <w:altName w:val="MS Mincho"/>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FEC494" w14:textId="2B9BF995" w:rsidR="008759A6" w:rsidRPr="00924E0C" w:rsidRDefault="008759A6" w:rsidP="0062666B">
    <w:pPr>
      <w:pStyle w:val="a9"/>
      <w:jc w:val="center"/>
      <w:rPr>
        <w:rFonts w:ascii="Times New Roman" w:hAnsi="Times New Roman" w:cs="Times New Roman"/>
      </w:rPr>
    </w:pPr>
    <w:r w:rsidRPr="00924E0C">
      <w:rPr>
        <w:rFonts w:ascii="Times New Roman" w:hAnsi="Times New Roman" w:cs="Times New Roman"/>
      </w:rPr>
      <w:fldChar w:fldCharType="begin"/>
    </w:r>
    <w:r w:rsidRPr="00924E0C">
      <w:rPr>
        <w:rFonts w:ascii="Times New Roman" w:hAnsi="Times New Roman" w:cs="Times New Roman"/>
      </w:rPr>
      <w:instrText xml:space="preserve"> PAGE   \* MERGEFORMAT </w:instrText>
    </w:r>
    <w:r w:rsidRPr="00924E0C">
      <w:rPr>
        <w:rFonts w:ascii="Times New Roman" w:hAnsi="Times New Roman" w:cs="Times New Roman"/>
      </w:rPr>
      <w:fldChar w:fldCharType="separate"/>
    </w:r>
    <w:r w:rsidR="00241C47">
      <w:rPr>
        <w:rFonts w:ascii="Times New Roman" w:hAnsi="Times New Roman" w:cs="Times New Roman"/>
        <w:noProof/>
      </w:rPr>
      <w:t>21</w:t>
    </w:r>
    <w:r w:rsidRPr="00924E0C">
      <w:rPr>
        <w:rFonts w:ascii="Times New Roman" w:hAnsi="Times New Roman" w:cs="Times New Roman"/>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E15348" w14:textId="77777777" w:rsidR="00AA6A61" w:rsidRDefault="00AA6A61">
      <w:r>
        <w:separator/>
      </w:r>
    </w:p>
    <w:p w14:paraId="3544DBEE" w14:textId="77777777" w:rsidR="00AA6A61" w:rsidRDefault="00AA6A61"/>
  </w:footnote>
  <w:footnote w:type="continuationSeparator" w:id="0">
    <w:p w14:paraId="3C20AD61" w14:textId="77777777" w:rsidR="00AA6A61" w:rsidRDefault="00AA6A61">
      <w:r>
        <w:continuationSeparator/>
      </w:r>
    </w:p>
    <w:p w14:paraId="4CA83868" w14:textId="77777777" w:rsidR="00AA6A61" w:rsidRDefault="00AA6A61"/>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FF2584"/>
    <w:multiLevelType w:val="hybridMultilevel"/>
    <w:tmpl w:val="BED8D95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19CF51EE"/>
    <w:multiLevelType w:val="multilevel"/>
    <w:tmpl w:val="D084D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D643FB3"/>
    <w:multiLevelType w:val="hybridMultilevel"/>
    <w:tmpl w:val="9B405F04"/>
    <w:lvl w:ilvl="0" w:tplc="04190001">
      <w:start w:val="1"/>
      <w:numFmt w:val="bullet"/>
      <w:lvlText w:val=""/>
      <w:lvlJc w:val="left"/>
      <w:pPr>
        <w:ind w:left="1655" w:hanging="360"/>
      </w:pPr>
      <w:rPr>
        <w:rFonts w:ascii="Symbol" w:hAnsi="Symbol" w:hint="default"/>
      </w:rPr>
    </w:lvl>
    <w:lvl w:ilvl="1" w:tplc="04190003" w:tentative="1">
      <w:start w:val="1"/>
      <w:numFmt w:val="bullet"/>
      <w:lvlText w:val="o"/>
      <w:lvlJc w:val="left"/>
      <w:pPr>
        <w:ind w:left="2375" w:hanging="360"/>
      </w:pPr>
      <w:rPr>
        <w:rFonts w:ascii="Courier New" w:hAnsi="Courier New" w:cs="Courier New" w:hint="default"/>
      </w:rPr>
    </w:lvl>
    <w:lvl w:ilvl="2" w:tplc="04190005" w:tentative="1">
      <w:start w:val="1"/>
      <w:numFmt w:val="bullet"/>
      <w:lvlText w:val=""/>
      <w:lvlJc w:val="left"/>
      <w:pPr>
        <w:ind w:left="3095" w:hanging="360"/>
      </w:pPr>
      <w:rPr>
        <w:rFonts w:ascii="Wingdings" w:hAnsi="Wingdings" w:hint="default"/>
      </w:rPr>
    </w:lvl>
    <w:lvl w:ilvl="3" w:tplc="04190001" w:tentative="1">
      <w:start w:val="1"/>
      <w:numFmt w:val="bullet"/>
      <w:lvlText w:val=""/>
      <w:lvlJc w:val="left"/>
      <w:pPr>
        <w:ind w:left="3815" w:hanging="360"/>
      </w:pPr>
      <w:rPr>
        <w:rFonts w:ascii="Symbol" w:hAnsi="Symbol" w:hint="default"/>
      </w:rPr>
    </w:lvl>
    <w:lvl w:ilvl="4" w:tplc="04190003" w:tentative="1">
      <w:start w:val="1"/>
      <w:numFmt w:val="bullet"/>
      <w:lvlText w:val="o"/>
      <w:lvlJc w:val="left"/>
      <w:pPr>
        <w:ind w:left="4535" w:hanging="360"/>
      </w:pPr>
      <w:rPr>
        <w:rFonts w:ascii="Courier New" w:hAnsi="Courier New" w:cs="Courier New" w:hint="default"/>
      </w:rPr>
    </w:lvl>
    <w:lvl w:ilvl="5" w:tplc="04190005" w:tentative="1">
      <w:start w:val="1"/>
      <w:numFmt w:val="bullet"/>
      <w:lvlText w:val=""/>
      <w:lvlJc w:val="left"/>
      <w:pPr>
        <w:ind w:left="5255" w:hanging="360"/>
      </w:pPr>
      <w:rPr>
        <w:rFonts w:ascii="Wingdings" w:hAnsi="Wingdings" w:hint="default"/>
      </w:rPr>
    </w:lvl>
    <w:lvl w:ilvl="6" w:tplc="04190001" w:tentative="1">
      <w:start w:val="1"/>
      <w:numFmt w:val="bullet"/>
      <w:lvlText w:val=""/>
      <w:lvlJc w:val="left"/>
      <w:pPr>
        <w:ind w:left="5975" w:hanging="360"/>
      </w:pPr>
      <w:rPr>
        <w:rFonts w:ascii="Symbol" w:hAnsi="Symbol" w:hint="default"/>
      </w:rPr>
    </w:lvl>
    <w:lvl w:ilvl="7" w:tplc="04190003" w:tentative="1">
      <w:start w:val="1"/>
      <w:numFmt w:val="bullet"/>
      <w:lvlText w:val="o"/>
      <w:lvlJc w:val="left"/>
      <w:pPr>
        <w:ind w:left="6695" w:hanging="360"/>
      </w:pPr>
      <w:rPr>
        <w:rFonts w:ascii="Courier New" w:hAnsi="Courier New" w:cs="Courier New" w:hint="default"/>
      </w:rPr>
    </w:lvl>
    <w:lvl w:ilvl="8" w:tplc="04190005" w:tentative="1">
      <w:start w:val="1"/>
      <w:numFmt w:val="bullet"/>
      <w:lvlText w:val=""/>
      <w:lvlJc w:val="left"/>
      <w:pPr>
        <w:ind w:left="7415" w:hanging="360"/>
      </w:pPr>
      <w:rPr>
        <w:rFonts w:ascii="Wingdings" w:hAnsi="Wingdings" w:hint="default"/>
      </w:rPr>
    </w:lvl>
  </w:abstractNum>
  <w:abstractNum w:abstractNumId="3">
    <w:nsid w:val="4194797D"/>
    <w:multiLevelType w:val="hybridMultilevel"/>
    <w:tmpl w:val="EE748D4E"/>
    <w:lvl w:ilvl="0" w:tplc="3FAE60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43391319"/>
    <w:multiLevelType w:val="hybridMultilevel"/>
    <w:tmpl w:val="C9E61EC2"/>
    <w:lvl w:ilvl="0" w:tplc="3FAE60F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4C941BF5"/>
    <w:multiLevelType w:val="hybridMultilevel"/>
    <w:tmpl w:val="779AAC24"/>
    <w:lvl w:ilvl="0" w:tplc="04190001">
      <w:start w:val="1"/>
      <w:numFmt w:val="bullet"/>
      <w:lvlText w:val=""/>
      <w:lvlJc w:val="left"/>
      <w:pPr>
        <w:ind w:left="1785" w:hanging="360"/>
      </w:pPr>
      <w:rPr>
        <w:rFonts w:ascii="Symbol" w:hAnsi="Symbol" w:hint="default"/>
      </w:rPr>
    </w:lvl>
    <w:lvl w:ilvl="1" w:tplc="04190003" w:tentative="1">
      <w:start w:val="1"/>
      <w:numFmt w:val="bullet"/>
      <w:lvlText w:val="o"/>
      <w:lvlJc w:val="left"/>
      <w:pPr>
        <w:ind w:left="2505" w:hanging="360"/>
      </w:pPr>
      <w:rPr>
        <w:rFonts w:ascii="Courier New" w:hAnsi="Courier New" w:cs="Courier New" w:hint="default"/>
      </w:rPr>
    </w:lvl>
    <w:lvl w:ilvl="2" w:tplc="04190005" w:tentative="1">
      <w:start w:val="1"/>
      <w:numFmt w:val="bullet"/>
      <w:lvlText w:val=""/>
      <w:lvlJc w:val="left"/>
      <w:pPr>
        <w:ind w:left="3225" w:hanging="360"/>
      </w:pPr>
      <w:rPr>
        <w:rFonts w:ascii="Wingdings" w:hAnsi="Wingdings" w:hint="default"/>
      </w:rPr>
    </w:lvl>
    <w:lvl w:ilvl="3" w:tplc="04190001" w:tentative="1">
      <w:start w:val="1"/>
      <w:numFmt w:val="bullet"/>
      <w:lvlText w:val=""/>
      <w:lvlJc w:val="left"/>
      <w:pPr>
        <w:ind w:left="3945" w:hanging="360"/>
      </w:pPr>
      <w:rPr>
        <w:rFonts w:ascii="Symbol" w:hAnsi="Symbol" w:hint="default"/>
      </w:rPr>
    </w:lvl>
    <w:lvl w:ilvl="4" w:tplc="04190003" w:tentative="1">
      <w:start w:val="1"/>
      <w:numFmt w:val="bullet"/>
      <w:lvlText w:val="o"/>
      <w:lvlJc w:val="left"/>
      <w:pPr>
        <w:ind w:left="4665" w:hanging="360"/>
      </w:pPr>
      <w:rPr>
        <w:rFonts w:ascii="Courier New" w:hAnsi="Courier New" w:cs="Courier New" w:hint="default"/>
      </w:rPr>
    </w:lvl>
    <w:lvl w:ilvl="5" w:tplc="04190005" w:tentative="1">
      <w:start w:val="1"/>
      <w:numFmt w:val="bullet"/>
      <w:lvlText w:val=""/>
      <w:lvlJc w:val="left"/>
      <w:pPr>
        <w:ind w:left="5385" w:hanging="360"/>
      </w:pPr>
      <w:rPr>
        <w:rFonts w:ascii="Wingdings" w:hAnsi="Wingdings" w:hint="default"/>
      </w:rPr>
    </w:lvl>
    <w:lvl w:ilvl="6" w:tplc="04190001" w:tentative="1">
      <w:start w:val="1"/>
      <w:numFmt w:val="bullet"/>
      <w:lvlText w:val=""/>
      <w:lvlJc w:val="left"/>
      <w:pPr>
        <w:ind w:left="6105" w:hanging="360"/>
      </w:pPr>
      <w:rPr>
        <w:rFonts w:ascii="Symbol" w:hAnsi="Symbol" w:hint="default"/>
      </w:rPr>
    </w:lvl>
    <w:lvl w:ilvl="7" w:tplc="04190003" w:tentative="1">
      <w:start w:val="1"/>
      <w:numFmt w:val="bullet"/>
      <w:lvlText w:val="o"/>
      <w:lvlJc w:val="left"/>
      <w:pPr>
        <w:ind w:left="6825" w:hanging="360"/>
      </w:pPr>
      <w:rPr>
        <w:rFonts w:ascii="Courier New" w:hAnsi="Courier New" w:cs="Courier New" w:hint="default"/>
      </w:rPr>
    </w:lvl>
    <w:lvl w:ilvl="8" w:tplc="04190005" w:tentative="1">
      <w:start w:val="1"/>
      <w:numFmt w:val="bullet"/>
      <w:lvlText w:val=""/>
      <w:lvlJc w:val="left"/>
      <w:pPr>
        <w:ind w:left="7545" w:hanging="360"/>
      </w:pPr>
      <w:rPr>
        <w:rFonts w:ascii="Wingdings" w:hAnsi="Wingdings" w:hint="default"/>
      </w:rPr>
    </w:lvl>
  </w:abstractNum>
  <w:abstractNum w:abstractNumId="6">
    <w:nsid w:val="69984406"/>
    <w:multiLevelType w:val="hybridMultilevel"/>
    <w:tmpl w:val="B0540096"/>
    <w:lvl w:ilvl="0" w:tplc="0AF0EA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7B88759C"/>
    <w:multiLevelType w:val="hybridMultilevel"/>
    <w:tmpl w:val="66D09C72"/>
    <w:lvl w:ilvl="0" w:tplc="AE0E019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7C192E1E"/>
    <w:multiLevelType w:val="multilevel"/>
    <w:tmpl w:val="52C2479A"/>
    <w:lvl w:ilvl="0">
      <w:start w:val="1"/>
      <w:numFmt w:val="decimal"/>
      <w:lvlText w:val="%1."/>
      <w:lvlJc w:val="left"/>
      <w:pPr>
        <w:ind w:left="360" w:hanging="360"/>
      </w:pPr>
    </w:lvl>
    <w:lvl w:ilvl="1">
      <w:start w:val="4"/>
      <w:numFmt w:val="decimal"/>
      <w:isLgl/>
      <w:lvlText w:val="%1.%2."/>
      <w:lvlJc w:val="left"/>
      <w:pPr>
        <w:ind w:left="502"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790" w:hanging="1080"/>
      </w:pPr>
      <w:rPr>
        <w:rFonts w:hint="default"/>
      </w:rPr>
    </w:lvl>
    <w:lvl w:ilvl="6">
      <w:start w:val="1"/>
      <w:numFmt w:val="decimal"/>
      <w:isLgl/>
      <w:lvlText w:val="%1.%2.%3.%4.%5.%6.%7."/>
      <w:lvlJc w:val="left"/>
      <w:pPr>
        <w:ind w:left="1932" w:hanging="1080"/>
      </w:pPr>
      <w:rPr>
        <w:rFonts w:hint="default"/>
      </w:rPr>
    </w:lvl>
    <w:lvl w:ilvl="7">
      <w:start w:val="1"/>
      <w:numFmt w:val="decimal"/>
      <w:isLgl/>
      <w:lvlText w:val="%1.%2.%3.%4.%5.%6.%7.%8."/>
      <w:lvlJc w:val="left"/>
      <w:pPr>
        <w:ind w:left="2434" w:hanging="1440"/>
      </w:pPr>
      <w:rPr>
        <w:rFonts w:hint="default"/>
      </w:rPr>
    </w:lvl>
    <w:lvl w:ilvl="8">
      <w:start w:val="1"/>
      <w:numFmt w:val="decimal"/>
      <w:isLgl/>
      <w:lvlText w:val="%1.%2.%3.%4.%5.%6.%7.%8.%9."/>
      <w:lvlJc w:val="left"/>
      <w:pPr>
        <w:ind w:left="2576" w:hanging="1440"/>
      </w:pPr>
      <w:rPr>
        <w:rFonts w:hint="default"/>
      </w:rPr>
    </w:lvl>
  </w:abstractNum>
  <w:num w:numId="1">
    <w:abstractNumId w:val="3"/>
  </w:num>
  <w:num w:numId="2">
    <w:abstractNumId w:val="6"/>
  </w:num>
  <w:num w:numId="3">
    <w:abstractNumId w:val="0"/>
  </w:num>
  <w:num w:numId="4">
    <w:abstractNumId w:val="1"/>
  </w:num>
  <w:num w:numId="5">
    <w:abstractNumId w:val="4"/>
  </w:num>
  <w:num w:numId="6">
    <w:abstractNumId w:val="8"/>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2"/>
  </w:num>
  <w:num w:numId="9">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proofState w:spelling="clean" w:grammar="clean"/>
  <w:defaultTabStop w:val="708"/>
  <w:doNotShadeFormData/>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A01"/>
    <w:rsid w:val="00000EB0"/>
    <w:rsid w:val="00001E80"/>
    <w:rsid w:val="00002202"/>
    <w:rsid w:val="00003503"/>
    <w:rsid w:val="00005116"/>
    <w:rsid w:val="000058AE"/>
    <w:rsid w:val="0000619D"/>
    <w:rsid w:val="000076A8"/>
    <w:rsid w:val="00007E12"/>
    <w:rsid w:val="00010422"/>
    <w:rsid w:val="00011B63"/>
    <w:rsid w:val="00012EF5"/>
    <w:rsid w:val="00013B39"/>
    <w:rsid w:val="00016A5E"/>
    <w:rsid w:val="00016D5C"/>
    <w:rsid w:val="00016F9F"/>
    <w:rsid w:val="00017E43"/>
    <w:rsid w:val="000201FF"/>
    <w:rsid w:val="00020632"/>
    <w:rsid w:val="00020FEA"/>
    <w:rsid w:val="000219DE"/>
    <w:rsid w:val="00022550"/>
    <w:rsid w:val="00022BBC"/>
    <w:rsid w:val="0002350E"/>
    <w:rsid w:val="000250B7"/>
    <w:rsid w:val="00025384"/>
    <w:rsid w:val="0002596B"/>
    <w:rsid w:val="00027FA5"/>
    <w:rsid w:val="00027FD5"/>
    <w:rsid w:val="00030B4C"/>
    <w:rsid w:val="00030DD8"/>
    <w:rsid w:val="00031601"/>
    <w:rsid w:val="000319DD"/>
    <w:rsid w:val="00032880"/>
    <w:rsid w:val="00033304"/>
    <w:rsid w:val="0003342C"/>
    <w:rsid w:val="00033E7B"/>
    <w:rsid w:val="00034B46"/>
    <w:rsid w:val="00034CA8"/>
    <w:rsid w:val="00035237"/>
    <w:rsid w:val="000361FB"/>
    <w:rsid w:val="000372EB"/>
    <w:rsid w:val="00037441"/>
    <w:rsid w:val="00037761"/>
    <w:rsid w:val="00037F3A"/>
    <w:rsid w:val="000409A3"/>
    <w:rsid w:val="00041717"/>
    <w:rsid w:val="000421EA"/>
    <w:rsid w:val="000424BD"/>
    <w:rsid w:val="00042BC2"/>
    <w:rsid w:val="000456C8"/>
    <w:rsid w:val="000514A7"/>
    <w:rsid w:val="00053264"/>
    <w:rsid w:val="000544E1"/>
    <w:rsid w:val="00055AD5"/>
    <w:rsid w:val="00055B2D"/>
    <w:rsid w:val="000561AB"/>
    <w:rsid w:val="000567BB"/>
    <w:rsid w:val="00056C29"/>
    <w:rsid w:val="00057083"/>
    <w:rsid w:val="00060853"/>
    <w:rsid w:val="00061038"/>
    <w:rsid w:val="00061BE8"/>
    <w:rsid w:val="00062B9A"/>
    <w:rsid w:val="00064694"/>
    <w:rsid w:val="00065999"/>
    <w:rsid w:val="00065EBB"/>
    <w:rsid w:val="00067CAD"/>
    <w:rsid w:val="0007097C"/>
    <w:rsid w:val="000723C4"/>
    <w:rsid w:val="000728B7"/>
    <w:rsid w:val="000738BC"/>
    <w:rsid w:val="0007390E"/>
    <w:rsid w:val="000739C1"/>
    <w:rsid w:val="00073A2F"/>
    <w:rsid w:val="00074B3B"/>
    <w:rsid w:val="0007535E"/>
    <w:rsid w:val="00075E92"/>
    <w:rsid w:val="0007731F"/>
    <w:rsid w:val="0007790B"/>
    <w:rsid w:val="00077E43"/>
    <w:rsid w:val="000836FF"/>
    <w:rsid w:val="000844E5"/>
    <w:rsid w:val="000845CD"/>
    <w:rsid w:val="00085155"/>
    <w:rsid w:val="00085E1C"/>
    <w:rsid w:val="000863E5"/>
    <w:rsid w:val="00086488"/>
    <w:rsid w:val="00087116"/>
    <w:rsid w:val="00087329"/>
    <w:rsid w:val="00087C46"/>
    <w:rsid w:val="000925F6"/>
    <w:rsid w:val="00093C03"/>
    <w:rsid w:val="0009405F"/>
    <w:rsid w:val="00094F30"/>
    <w:rsid w:val="00095D24"/>
    <w:rsid w:val="00096509"/>
    <w:rsid w:val="00097DD8"/>
    <w:rsid w:val="000A0123"/>
    <w:rsid w:val="000A07B6"/>
    <w:rsid w:val="000A1280"/>
    <w:rsid w:val="000A1B3E"/>
    <w:rsid w:val="000A1BD3"/>
    <w:rsid w:val="000A3383"/>
    <w:rsid w:val="000A3611"/>
    <w:rsid w:val="000A3BDF"/>
    <w:rsid w:val="000A4380"/>
    <w:rsid w:val="000A473A"/>
    <w:rsid w:val="000A4C53"/>
    <w:rsid w:val="000A6730"/>
    <w:rsid w:val="000A706B"/>
    <w:rsid w:val="000B203D"/>
    <w:rsid w:val="000B2A5A"/>
    <w:rsid w:val="000B398F"/>
    <w:rsid w:val="000B4384"/>
    <w:rsid w:val="000B5458"/>
    <w:rsid w:val="000B6047"/>
    <w:rsid w:val="000B6865"/>
    <w:rsid w:val="000B71FA"/>
    <w:rsid w:val="000B7F06"/>
    <w:rsid w:val="000C192A"/>
    <w:rsid w:val="000C355D"/>
    <w:rsid w:val="000C3A5C"/>
    <w:rsid w:val="000C4584"/>
    <w:rsid w:val="000C4F5F"/>
    <w:rsid w:val="000C5DE4"/>
    <w:rsid w:val="000C6F90"/>
    <w:rsid w:val="000C7C40"/>
    <w:rsid w:val="000D2578"/>
    <w:rsid w:val="000D3848"/>
    <w:rsid w:val="000D3BDD"/>
    <w:rsid w:val="000D41BC"/>
    <w:rsid w:val="000D5926"/>
    <w:rsid w:val="000D6393"/>
    <w:rsid w:val="000D690F"/>
    <w:rsid w:val="000D6BA8"/>
    <w:rsid w:val="000D6D19"/>
    <w:rsid w:val="000D72C9"/>
    <w:rsid w:val="000D7726"/>
    <w:rsid w:val="000E1321"/>
    <w:rsid w:val="000E2A59"/>
    <w:rsid w:val="000E2FFA"/>
    <w:rsid w:val="000E4744"/>
    <w:rsid w:val="000E61CE"/>
    <w:rsid w:val="000E64F6"/>
    <w:rsid w:val="000E738E"/>
    <w:rsid w:val="000F0DD2"/>
    <w:rsid w:val="000F15D6"/>
    <w:rsid w:val="000F1F17"/>
    <w:rsid w:val="000F3C4C"/>
    <w:rsid w:val="000F63FD"/>
    <w:rsid w:val="00102F7E"/>
    <w:rsid w:val="001035D8"/>
    <w:rsid w:val="00103739"/>
    <w:rsid w:val="00105591"/>
    <w:rsid w:val="00105B8D"/>
    <w:rsid w:val="00106A1F"/>
    <w:rsid w:val="00107C4C"/>
    <w:rsid w:val="001102AF"/>
    <w:rsid w:val="00113941"/>
    <w:rsid w:val="00113A52"/>
    <w:rsid w:val="00113A58"/>
    <w:rsid w:val="00115CA2"/>
    <w:rsid w:val="001168A3"/>
    <w:rsid w:val="00116953"/>
    <w:rsid w:val="00120521"/>
    <w:rsid w:val="0012123B"/>
    <w:rsid w:val="00122A67"/>
    <w:rsid w:val="00124767"/>
    <w:rsid w:val="0012500F"/>
    <w:rsid w:val="00125ECE"/>
    <w:rsid w:val="001267D2"/>
    <w:rsid w:val="00126ACA"/>
    <w:rsid w:val="001319B1"/>
    <w:rsid w:val="00132ADD"/>
    <w:rsid w:val="0013319F"/>
    <w:rsid w:val="00134AD8"/>
    <w:rsid w:val="001350EF"/>
    <w:rsid w:val="00135302"/>
    <w:rsid w:val="00135C93"/>
    <w:rsid w:val="001373D7"/>
    <w:rsid w:val="001376F3"/>
    <w:rsid w:val="00140173"/>
    <w:rsid w:val="001408A0"/>
    <w:rsid w:val="001425BB"/>
    <w:rsid w:val="00142CE8"/>
    <w:rsid w:val="0014322A"/>
    <w:rsid w:val="00143A61"/>
    <w:rsid w:val="00143BB1"/>
    <w:rsid w:val="0014446C"/>
    <w:rsid w:val="00145E5A"/>
    <w:rsid w:val="00150647"/>
    <w:rsid w:val="0015165E"/>
    <w:rsid w:val="00152286"/>
    <w:rsid w:val="00152D62"/>
    <w:rsid w:val="0015441D"/>
    <w:rsid w:val="00155C19"/>
    <w:rsid w:val="001561F6"/>
    <w:rsid w:val="001562EA"/>
    <w:rsid w:val="00157D53"/>
    <w:rsid w:val="00163B8C"/>
    <w:rsid w:val="00163D93"/>
    <w:rsid w:val="00163F7B"/>
    <w:rsid w:val="00165ABA"/>
    <w:rsid w:val="00166248"/>
    <w:rsid w:val="00166D77"/>
    <w:rsid w:val="00166D90"/>
    <w:rsid w:val="001705B3"/>
    <w:rsid w:val="00171FE9"/>
    <w:rsid w:val="00172533"/>
    <w:rsid w:val="00172A27"/>
    <w:rsid w:val="00173307"/>
    <w:rsid w:val="00173548"/>
    <w:rsid w:val="00174438"/>
    <w:rsid w:val="001744E3"/>
    <w:rsid w:val="00174C10"/>
    <w:rsid w:val="00175766"/>
    <w:rsid w:val="001761BD"/>
    <w:rsid w:val="0017629A"/>
    <w:rsid w:val="00176AD1"/>
    <w:rsid w:val="00177415"/>
    <w:rsid w:val="00180AAF"/>
    <w:rsid w:val="001815DF"/>
    <w:rsid w:val="00181A6C"/>
    <w:rsid w:val="00181F41"/>
    <w:rsid w:val="0018263D"/>
    <w:rsid w:val="00182C31"/>
    <w:rsid w:val="00185387"/>
    <w:rsid w:val="001853F6"/>
    <w:rsid w:val="00186B9F"/>
    <w:rsid w:val="00186E7B"/>
    <w:rsid w:val="001906BA"/>
    <w:rsid w:val="0019348B"/>
    <w:rsid w:val="00194289"/>
    <w:rsid w:val="00194FBE"/>
    <w:rsid w:val="001951BE"/>
    <w:rsid w:val="00195409"/>
    <w:rsid w:val="00196919"/>
    <w:rsid w:val="00196D61"/>
    <w:rsid w:val="001A0716"/>
    <w:rsid w:val="001A1057"/>
    <w:rsid w:val="001A15FF"/>
    <w:rsid w:val="001A24CC"/>
    <w:rsid w:val="001A46B4"/>
    <w:rsid w:val="001A4B01"/>
    <w:rsid w:val="001A5F5A"/>
    <w:rsid w:val="001A6C1F"/>
    <w:rsid w:val="001A7C70"/>
    <w:rsid w:val="001B0269"/>
    <w:rsid w:val="001B03AF"/>
    <w:rsid w:val="001B0970"/>
    <w:rsid w:val="001B1001"/>
    <w:rsid w:val="001B2043"/>
    <w:rsid w:val="001B2142"/>
    <w:rsid w:val="001B27F4"/>
    <w:rsid w:val="001B2CED"/>
    <w:rsid w:val="001B376D"/>
    <w:rsid w:val="001B5A83"/>
    <w:rsid w:val="001B6308"/>
    <w:rsid w:val="001C1157"/>
    <w:rsid w:val="001C1679"/>
    <w:rsid w:val="001C1968"/>
    <w:rsid w:val="001C1F36"/>
    <w:rsid w:val="001C26DB"/>
    <w:rsid w:val="001C2869"/>
    <w:rsid w:val="001C31C1"/>
    <w:rsid w:val="001C38EF"/>
    <w:rsid w:val="001C4EEE"/>
    <w:rsid w:val="001C63EC"/>
    <w:rsid w:val="001C78F1"/>
    <w:rsid w:val="001D0031"/>
    <w:rsid w:val="001D03FB"/>
    <w:rsid w:val="001D2690"/>
    <w:rsid w:val="001D27F4"/>
    <w:rsid w:val="001D3939"/>
    <w:rsid w:val="001D3B3D"/>
    <w:rsid w:val="001D5DF9"/>
    <w:rsid w:val="001D6021"/>
    <w:rsid w:val="001E04F6"/>
    <w:rsid w:val="001E1302"/>
    <w:rsid w:val="001E1880"/>
    <w:rsid w:val="001E2400"/>
    <w:rsid w:val="001E28D4"/>
    <w:rsid w:val="001E2C76"/>
    <w:rsid w:val="001E301C"/>
    <w:rsid w:val="001E3E76"/>
    <w:rsid w:val="001E41EE"/>
    <w:rsid w:val="001E5F7F"/>
    <w:rsid w:val="001E6B6D"/>
    <w:rsid w:val="001E72CA"/>
    <w:rsid w:val="001F15FA"/>
    <w:rsid w:val="001F1F8C"/>
    <w:rsid w:val="001F2F02"/>
    <w:rsid w:val="001F338A"/>
    <w:rsid w:val="001F3AD9"/>
    <w:rsid w:val="001F3B64"/>
    <w:rsid w:val="001F5948"/>
    <w:rsid w:val="001F6286"/>
    <w:rsid w:val="001F65DD"/>
    <w:rsid w:val="001F760D"/>
    <w:rsid w:val="00200828"/>
    <w:rsid w:val="00200C99"/>
    <w:rsid w:val="00201327"/>
    <w:rsid w:val="00201371"/>
    <w:rsid w:val="002051D5"/>
    <w:rsid w:val="00206369"/>
    <w:rsid w:val="0020764F"/>
    <w:rsid w:val="00207748"/>
    <w:rsid w:val="00210BEA"/>
    <w:rsid w:val="00210D46"/>
    <w:rsid w:val="00212869"/>
    <w:rsid w:val="0021491D"/>
    <w:rsid w:val="00214E0A"/>
    <w:rsid w:val="002151FE"/>
    <w:rsid w:val="0021601E"/>
    <w:rsid w:val="002166CD"/>
    <w:rsid w:val="00216805"/>
    <w:rsid w:val="00217EDC"/>
    <w:rsid w:val="002243E1"/>
    <w:rsid w:val="002249A0"/>
    <w:rsid w:val="0022535B"/>
    <w:rsid w:val="0022646D"/>
    <w:rsid w:val="00226EDB"/>
    <w:rsid w:val="0022783D"/>
    <w:rsid w:val="002300FA"/>
    <w:rsid w:val="00232108"/>
    <w:rsid w:val="00232C19"/>
    <w:rsid w:val="002337C0"/>
    <w:rsid w:val="00233F4D"/>
    <w:rsid w:val="00235117"/>
    <w:rsid w:val="002355AF"/>
    <w:rsid w:val="00235E60"/>
    <w:rsid w:val="002360DD"/>
    <w:rsid w:val="002369BA"/>
    <w:rsid w:val="00237497"/>
    <w:rsid w:val="0024087E"/>
    <w:rsid w:val="0024088E"/>
    <w:rsid w:val="00241C47"/>
    <w:rsid w:val="0024216F"/>
    <w:rsid w:val="00243490"/>
    <w:rsid w:val="00243863"/>
    <w:rsid w:val="00243BC3"/>
    <w:rsid w:val="00244E01"/>
    <w:rsid w:val="00245369"/>
    <w:rsid w:val="0024597C"/>
    <w:rsid w:val="00245B91"/>
    <w:rsid w:val="00246002"/>
    <w:rsid w:val="00246239"/>
    <w:rsid w:val="0024742B"/>
    <w:rsid w:val="002502C9"/>
    <w:rsid w:val="00250846"/>
    <w:rsid w:val="00251709"/>
    <w:rsid w:val="00252205"/>
    <w:rsid w:val="00252811"/>
    <w:rsid w:val="00252CFF"/>
    <w:rsid w:val="00253053"/>
    <w:rsid w:val="00254775"/>
    <w:rsid w:val="00254EB9"/>
    <w:rsid w:val="0025587B"/>
    <w:rsid w:val="00257BC2"/>
    <w:rsid w:val="0026053F"/>
    <w:rsid w:val="00261902"/>
    <w:rsid w:val="00262620"/>
    <w:rsid w:val="00263AE9"/>
    <w:rsid w:val="00264075"/>
    <w:rsid w:val="002646AD"/>
    <w:rsid w:val="002649FA"/>
    <w:rsid w:val="00265118"/>
    <w:rsid w:val="00265554"/>
    <w:rsid w:val="002668D4"/>
    <w:rsid w:val="00267DC2"/>
    <w:rsid w:val="00270B8B"/>
    <w:rsid w:val="0027234B"/>
    <w:rsid w:val="00272433"/>
    <w:rsid w:val="00272C4C"/>
    <w:rsid w:val="0027322F"/>
    <w:rsid w:val="0027544F"/>
    <w:rsid w:val="002756C5"/>
    <w:rsid w:val="002758BF"/>
    <w:rsid w:val="00275CC0"/>
    <w:rsid w:val="002763E9"/>
    <w:rsid w:val="002763FC"/>
    <w:rsid w:val="0027728C"/>
    <w:rsid w:val="0027799B"/>
    <w:rsid w:val="00277C8A"/>
    <w:rsid w:val="00277D0F"/>
    <w:rsid w:val="00277FCA"/>
    <w:rsid w:val="00281980"/>
    <w:rsid w:val="0028494D"/>
    <w:rsid w:val="00285956"/>
    <w:rsid w:val="002862A8"/>
    <w:rsid w:val="0028666B"/>
    <w:rsid w:val="0028720B"/>
    <w:rsid w:val="00290CE1"/>
    <w:rsid w:val="0029169C"/>
    <w:rsid w:val="0029291A"/>
    <w:rsid w:val="0029357D"/>
    <w:rsid w:val="002935BC"/>
    <w:rsid w:val="0029435E"/>
    <w:rsid w:val="00295110"/>
    <w:rsid w:val="0029688A"/>
    <w:rsid w:val="00297184"/>
    <w:rsid w:val="002979E3"/>
    <w:rsid w:val="002A027A"/>
    <w:rsid w:val="002A1A8D"/>
    <w:rsid w:val="002A23AD"/>
    <w:rsid w:val="002A2575"/>
    <w:rsid w:val="002A2816"/>
    <w:rsid w:val="002A2924"/>
    <w:rsid w:val="002A2AD5"/>
    <w:rsid w:val="002A48D8"/>
    <w:rsid w:val="002A4A56"/>
    <w:rsid w:val="002A54F7"/>
    <w:rsid w:val="002A5671"/>
    <w:rsid w:val="002A5FDB"/>
    <w:rsid w:val="002A662B"/>
    <w:rsid w:val="002A67A7"/>
    <w:rsid w:val="002A6DBD"/>
    <w:rsid w:val="002A763B"/>
    <w:rsid w:val="002A76AF"/>
    <w:rsid w:val="002A7E2F"/>
    <w:rsid w:val="002B06EB"/>
    <w:rsid w:val="002B08A6"/>
    <w:rsid w:val="002B0A94"/>
    <w:rsid w:val="002B0F3B"/>
    <w:rsid w:val="002B18DA"/>
    <w:rsid w:val="002B268E"/>
    <w:rsid w:val="002B2A1A"/>
    <w:rsid w:val="002B404A"/>
    <w:rsid w:val="002B44F1"/>
    <w:rsid w:val="002B4B55"/>
    <w:rsid w:val="002B4CD5"/>
    <w:rsid w:val="002B4CFB"/>
    <w:rsid w:val="002B55CB"/>
    <w:rsid w:val="002B577E"/>
    <w:rsid w:val="002B615A"/>
    <w:rsid w:val="002B6AB7"/>
    <w:rsid w:val="002B6B95"/>
    <w:rsid w:val="002C0157"/>
    <w:rsid w:val="002C0B73"/>
    <w:rsid w:val="002C204B"/>
    <w:rsid w:val="002C441A"/>
    <w:rsid w:val="002C4F68"/>
    <w:rsid w:val="002C56B2"/>
    <w:rsid w:val="002C6A20"/>
    <w:rsid w:val="002C76B1"/>
    <w:rsid w:val="002D1025"/>
    <w:rsid w:val="002D358B"/>
    <w:rsid w:val="002D37D5"/>
    <w:rsid w:val="002D43DD"/>
    <w:rsid w:val="002D49F0"/>
    <w:rsid w:val="002D5A1E"/>
    <w:rsid w:val="002E1806"/>
    <w:rsid w:val="002E1835"/>
    <w:rsid w:val="002E1A24"/>
    <w:rsid w:val="002E25CE"/>
    <w:rsid w:val="002E300C"/>
    <w:rsid w:val="002E432A"/>
    <w:rsid w:val="002E4B89"/>
    <w:rsid w:val="002E5BD9"/>
    <w:rsid w:val="002E5D1C"/>
    <w:rsid w:val="002E6870"/>
    <w:rsid w:val="002F0260"/>
    <w:rsid w:val="002F0962"/>
    <w:rsid w:val="002F10E6"/>
    <w:rsid w:val="002F2607"/>
    <w:rsid w:val="002F3414"/>
    <w:rsid w:val="002F36E1"/>
    <w:rsid w:val="002F3C74"/>
    <w:rsid w:val="002F41CD"/>
    <w:rsid w:val="002F5AB1"/>
    <w:rsid w:val="002F656C"/>
    <w:rsid w:val="002F68A3"/>
    <w:rsid w:val="0030054D"/>
    <w:rsid w:val="00300A6A"/>
    <w:rsid w:val="0030103A"/>
    <w:rsid w:val="00304F46"/>
    <w:rsid w:val="00304FA7"/>
    <w:rsid w:val="0030536C"/>
    <w:rsid w:val="0030575F"/>
    <w:rsid w:val="00305B44"/>
    <w:rsid w:val="00306035"/>
    <w:rsid w:val="003065A2"/>
    <w:rsid w:val="003065A5"/>
    <w:rsid w:val="00311AE2"/>
    <w:rsid w:val="00312152"/>
    <w:rsid w:val="003125F2"/>
    <w:rsid w:val="00313613"/>
    <w:rsid w:val="00313706"/>
    <w:rsid w:val="00313742"/>
    <w:rsid w:val="00313F20"/>
    <w:rsid w:val="00314873"/>
    <w:rsid w:val="00315FA2"/>
    <w:rsid w:val="00317017"/>
    <w:rsid w:val="00317C04"/>
    <w:rsid w:val="003204A7"/>
    <w:rsid w:val="0032078E"/>
    <w:rsid w:val="00321D73"/>
    <w:rsid w:val="003223F8"/>
    <w:rsid w:val="003231E5"/>
    <w:rsid w:val="00323C17"/>
    <w:rsid w:val="003242FD"/>
    <w:rsid w:val="003247EB"/>
    <w:rsid w:val="0032546D"/>
    <w:rsid w:val="00327739"/>
    <w:rsid w:val="00327DFF"/>
    <w:rsid w:val="00330029"/>
    <w:rsid w:val="0033012A"/>
    <w:rsid w:val="00332A00"/>
    <w:rsid w:val="00332E05"/>
    <w:rsid w:val="00332E0F"/>
    <w:rsid w:val="00334308"/>
    <w:rsid w:val="003353ED"/>
    <w:rsid w:val="003365F3"/>
    <w:rsid w:val="00336937"/>
    <w:rsid w:val="00336DF4"/>
    <w:rsid w:val="003376FB"/>
    <w:rsid w:val="00340071"/>
    <w:rsid w:val="0034061F"/>
    <w:rsid w:val="0034111C"/>
    <w:rsid w:val="003413A6"/>
    <w:rsid w:val="003437CD"/>
    <w:rsid w:val="0034399A"/>
    <w:rsid w:val="00343B7E"/>
    <w:rsid w:val="0034424F"/>
    <w:rsid w:val="0034478E"/>
    <w:rsid w:val="0034568A"/>
    <w:rsid w:val="00345BF1"/>
    <w:rsid w:val="00346521"/>
    <w:rsid w:val="00347058"/>
    <w:rsid w:val="0034762D"/>
    <w:rsid w:val="00353088"/>
    <w:rsid w:val="0035471A"/>
    <w:rsid w:val="0035508A"/>
    <w:rsid w:val="00355BC4"/>
    <w:rsid w:val="00356785"/>
    <w:rsid w:val="00356DD5"/>
    <w:rsid w:val="003571BC"/>
    <w:rsid w:val="003572D4"/>
    <w:rsid w:val="0036117C"/>
    <w:rsid w:val="003618B0"/>
    <w:rsid w:val="00363CD9"/>
    <w:rsid w:val="00363F1E"/>
    <w:rsid w:val="0036470B"/>
    <w:rsid w:val="003650E1"/>
    <w:rsid w:val="00365128"/>
    <w:rsid w:val="0036631B"/>
    <w:rsid w:val="003663DD"/>
    <w:rsid w:val="00366A64"/>
    <w:rsid w:val="00366AD7"/>
    <w:rsid w:val="00366DDB"/>
    <w:rsid w:val="00367C57"/>
    <w:rsid w:val="003710B3"/>
    <w:rsid w:val="0037152C"/>
    <w:rsid w:val="003722E7"/>
    <w:rsid w:val="00373F37"/>
    <w:rsid w:val="00374E2A"/>
    <w:rsid w:val="00375326"/>
    <w:rsid w:val="00375EBF"/>
    <w:rsid w:val="003760A2"/>
    <w:rsid w:val="00377223"/>
    <w:rsid w:val="00377395"/>
    <w:rsid w:val="0038097B"/>
    <w:rsid w:val="003818F3"/>
    <w:rsid w:val="0038197A"/>
    <w:rsid w:val="003825C4"/>
    <w:rsid w:val="00382FB2"/>
    <w:rsid w:val="00383973"/>
    <w:rsid w:val="00384A8B"/>
    <w:rsid w:val="00384B90"/>
    <w:rsid w:val="0038556A"/>
    <w:rsid w:val="00386F3A"/>
    <w:rsid w:val="00387A0D"/>
    <w:rsid w:val="00390A50"/>
    <w:rsid w:val="00391496"/>
    <w:rsid w:val="00392B09"/>
    <w:rsid w:val="003938DD"/>
    <w:rsid w:val="00395424"/>
    <w:rsid w:val="0039571D"/>
    <w:rsid w:val="00396911"/>
    <w:rsid w:val="00396A15"/>
    <w:rsid w:val="00397915"/>
    <w:rsid w:val="00397C52"/>
    <w:rsid w:val="003A01C0"/>
    <w:rsid w:val="003A1C6A"/>
    <w:rsid w:val="003A2042"/>
    <w:rsid w:val="003A2299"/>
    <w:rsid w:val="003A22DE"/>
    <w:rsid w:val="003A310C"/>
    <w:rsid w:val="003A3A9F"/>
    <w:rsid w:val="003A3BA0"/>
    <w:rsid w:val="003A4332"/>
    <w:rsid w:val="003A4438"/>
    <w:rsid w:val="003A52AE"/>
    <w:rsid w:val="003A62D8"/>
    <w:rsid w:val="003A6432"/>
    <w:rsid w:val="003A656B"/>
    <w:rsid w:val="003A67D8"/>
    <w:rsid w:val="003B0699"/>
    <w:rsid w:val="003B1A7C"/>
    <w:rsid w:val="003B1E3E"/>
    <w:rsid w:val="003B1F18"/>
    <w:rsid w:val="003B2AC3"/>
    <w:rsid w:val="003B35A3"/>
    <w:rsid w:val="003B4CB0"/>
    <w:rsid w:val="003B4F24"/>
    <w:rsid w:val="003B5E2C"/>
    <w:rsid w:val="003B77A4"/>
    <w:rsid w:val="003C0E57"/>
    <w:rsid w:val="003C2B4D"/>
    <w:rsid w:val="003C2EE9"/>
    <w:rsid w:val="003C33C9"/>
    <w:rsid w:val="003C3CCA"/>
    <w:rsid w:val="003C3DE6"/>
    <w:rsid w:val="003C417C"/>
    <w:rsid w:val="003C5D58"/>
    <w:rsid w:val="003C7C89"/>
    <w:rsid w:val="003C7FC1"/>
    <w:rsid w:val="003D1929"/>
    <w:rsid w:val="003D1FD6"/>
    <w:rsid w:val="003D2A40"/>
    <w:rsid w:val="003D2E00"/>
    <w:rsid w:val="003D34EF"/>
    <w:rsid w:val="003D3823"/>
    <w:rsid w:val="003D4CAB"/>
    <w:rsid w:val="003D6BCA"/>
    <w:rsid w:val="003D6BCF"/>
    <w:rsid w:val="003D785A"/>
    <w:rsid w:val="003D7C56"/>
    <w:rsid w:val="003E0957"/>
    <w:rsid w:val="003E0F93"/>
    <w:rsid w:val="003E1D5C"/>
    <w:rsid w:val="003E2845"/>
    <w:rsid w:val="003E3162"/>
    <w:rsid w:val="003E390A"/>
    <w:rsid w:val="003E4208"/>
    <w:rsid w:val="003E421E"/>
    <w:rsid w:val="003E4285"/>
    <w:rsid w:val="003E505D"/>
    <w:rsid w:val="003E52EE"/>
    <w:rsid w:val="003E5737"/>
    <w:rsid w:val="003E59EB"/>
    <w:rsid w:val="003E5C23"/>
    <w:rsid w:val="003E666D"/>
    <w:rsid w:val="003E6DAC"/>
    <w:rsid w:val="003F1CEB"/>
    <w:rsid w:val="003F212B"/>
    <w:rsid w:val="003F493E"/>
    <w:rsid w:val="003F4D19"/>
    <w:rsid w:val="003F6785"/>
    <w:rsid w:val="003F7ADA"/>
    <w:rsid w:val="003F7B76"/>
    <w:rsid w:val="004008B4"/>
    <w:rsid w:val="00401142"/>
    <w:rsid w:val="00401F13"/>
    <w:rsid w:val="00402175"/>
    <w:rsid w:val="00405A8F"/>
    <w:rsid w:val="00405ACF"/>
    <w:rsid w:val="00410B55"/>
    <w:rsid w:val="0041117B"/>
    <w:rsid w:val="00411ABD"/>
    <w:rsid w:val="00411BD1"/>
    <w:rsid w:val="00412A04"/>
    <w:rsid w:val="0041349A"/>
    <w:rsid w:val="00413581"/>
    <w:rsid w:val="004137B0"/>
    <w:rsid w:val="004137CE"/>
    <w:rsid w:val="00413A75"/>
    <w:rsid w:val="00414E59"/>
    <w:rsid w:val="00416DDF"/>
    <w:rsid w:val="00421AFC"/>
    <w:rsid w:val="004227CF"/>
    <w:rsid w:val="0042347A"/>
    <w:rsid w:val="004242E7"/>
    <w:rsid w:val="0042471F"/>
    <w:rsid w:val="004258F9"/>
    <w:rsid w:val="00425B05"/>
    <w:rsid w:val="0042622E"/>
    <w:rsid w:val="004276FF"/>
    <w:rsid w:val="00427B8D"/>
    <w:rsid w:val="0043074F"/>
    <w:rsid w:val="00430A3D"/>
    <w:rsid w:val="00431902"/>
    <w:rsid w:val="00432E6B"/>
    <w:rsid w:val="0043470D"/>
    <w:rsid w:val="00434D2D"/>
    <w:rsid w:val="00434F6B"/>
    <w:rsid w:val="004354EF"/>
    <w:rsid w:val="00437595"/>
    <w:rsid w:val="00437B5A"/>
    <w:rsid w:val="00437D9E"/>
    <w:rsid w:val="004408BC"/>
    <w:rsid w:val="004408E4"/>
    <w:rsid w:val="004419D3"/>
    <w:rsid w:val="00441D89"/>
    <w:rsid w:val="0044207D"/>
    <w:rsid w:val="0044265B"/>
    <w:rsid w:val="00444975"/>
    <w:rsid w:val="004452A2"/>
    <w:rsid w:val="004458FB"/>
    <w:rsid w:val="00445A46"/>
    <w:rsid w:val="00446252"/>
    <w:rsid w:val="0044643F"/>
    <w:rsid w:val="0045164C"/>
    <w:rsid w:val="00451742"/>
    <w:rsid w:val="00453039"/>
    <w:rsid w:val="00453827"/>
    <w:rsid w:val="00453AF3"/>
    <w:rsid w:val="0045471D"/>
    <w:rsid w:val="004554D1"/>
    <w:rsid w:val="0045550A"/>
    <w:rsid w:val="00456811"/>
    <w:rsid w:val="0045715C"/>
    <w:rsid w:val="00457ED6"/>
    <w:rsid w:val="004638EC"/>
    <w:rsid w:val="0046395D"/>
    <w:rsid w:val="00463FE3"/>
    <w:rsid w:val="004640D2"/>
    <w:rsid w:val="00464A5D"/>
    <w:rsid w:val="00465002"/>
    <w:rsid w:val="00465709"/>
    <w:rsid w:val="00466947"/>
    <w:rsid w:val="00466DCC"/>
    <w:rsid w:val="004675DD"/>
    <w:rsid w:val="0047203C"/>
    <w:rsid w:val="004722AC"/>
    <w:rsid w:val="004724EB"/>
    <w:rsid w:val="00472EC5"/>
    <w:rsid w:val="00473F7A"/>
    <w:rsid w:val="0047453D"/>
    <w:rsid w:val="00476B11"/>
    <w:rsid w:val="00477958"/>
    <w:rsid w:val="0048054C"/>
    <w:rsid w:val="0048101F"/>
    <w:rsid w:val="004810EF"/>
    <w:rsid w:val="004816E5"/>
    <w:rsid w:val="00482FFD"/>
    <w:rsid w:val="00484955"/>
    <w:rsid w:val="00485C12"/>
    <w:rsid w:val="00486F06"/>
    <w:rsid w:val="00487832"/>
    <w:rsid w:val="004903C0"/>
    <w:rsid w:val="00490CD6"/>
    <w:rsid w:val="00491A34"/>
    <w:rsid w:val="00492A5F"/>
    <w:rsid w:val="00493B60"/>
    <w:rsid w:val="004940F5"/>
    <w:rsid w:val="00496C01"/>
    <w:rsid w:val="00496DAA"/>
    <w:rsid w:val="00497E84"/>
    <w:rsid w:val="00497F14"/>
    <w:rsid w:val="004A03F1"/>
    <w:rsid w:val="004A1D91"/>
    <w:rsid w:val="004A2160"/>
    <w:rsid w:val="004A223E"/>
    <w:rsid w:val="004A2B81"/>
    <w:rsid w:val="004A2BDE"/>
    <w:rsid w:val="004A3C3F"/>
    <w:rsid w:val="004A487C"/>
    <w:rsid w:val="004A4DD9"/>
    <w:rsid w:val="004A51BC"/>
    <w:rsid w:val="004A6560"/>
    <w:rsid w:val="004A740C"/>
    <w:rsid w:val="004B2A32"/>
    <w:rsid w:val="004B2D63"/>
    <w:rsid w:val="004B3146"/>
    <w:rsid w:val="004B39E9"/>
    <w:rsid w:val="004B3FBD"/>
    <w:rsid w:val="004B4C67"/>
    <w:rsid w:val="004B52CC"/>
    <w:rsid w:val="004B64FB"/>
    <w:rsid w:val="004B77B8"/>
    <w:rsid w:val="004C0F81"/>
    <w:rsid w:val="004C1B3C"/>
    <w:rsid w:val="004C288C"/>
    <w:rsid w:val="004C2C61"/>
    <w:rsid w:val="004C3236"/>
    <w:rsid w:val="004C5385"/>
    <w:rsid w:val="004C5F88"/>
    <w:rsid w:val="004C6FD2"/>
    <w:rsid w:val="004D102D"/>
    <w:rsid w:val="004D1758"/>
    <w:rsid w:val="004D1903"/>
    <w:rsid w:val="004D1DBF"/>
    <w:rsid w:val="004D2239"/>
    <w:rsid w:val="004D2805"/>
    <w:rsid w:val="004D4116"/>
    <w:rsid w:val="004D4710"/>
    <w:rsid w:val="004D6688"/>
    <w:rsid w:val="004D7754"/>
    <w:rsid w:val="004D7A3F"/>
    <w:rsid w:val="004D7D23"/>
    <w:rsid w:val="004E0676"/>
    <w:rsid w:val="004E1795"/>
    <w:rsid w:val="004E20D8"/>
    <w:rsid w:val="004E230B"/>
    <w:rsid w:val="004E2524"/>
    <w:rsid w:val="004E26F6"/>
    <w:rsid w:val="004E318A"/>
    <w:rsid w:val="004E3EBF"/>
    <w:rsid w:val="004E445F"/>
    <w:rsid w:val="004E44D8"/>
    <w:rsid w:val="004E452F"/>
    <w:rsid w:val="004E4D74"/>
    <w:rsid w:val="004E586A"/>
    <w:rsid w:val="004E655E"/>
    <w:rsid w:val="004E6ACF"/>
    <w:rsid w:val="004E6CD2"/>
    <w:rsid w:val="004E708F"/>
    <w:rsid w:val="004E7F97"/>
    <w:rsid w:val="004F03B2"/>
    <w:rsid w:val="004F089A"/>
    <w:rsid w:val="004F0C03"/>
    <w:rsid w:val="004F17C3"/>
    <w:rsid w:val="004F19E6"/>
    <w:rsid w:val="004F2274"/>
    <w:rsid w:val="004F3579"/>
    <w:rsid w:val="004F46BA"/>
    <w:rsid w:val="004F487D"/>
    <w:rsid w:val="004F5D2B"/>
    <w:rsid w:val="004F68D1"/>
    <w:rsid w:val="004F7E19"/>
    <w:rsid w:val="00502281"/>
    <w:rsid w:val="00502838"/>
    <w:rsid w:val="00504212"/>
    <w:rsid w:val="005045E7"/>
    <w:rsid w:val="00504A52"/>
    <w:rsid w:val="00505143"/>
    <w:rsid w:val="00506D1A"/>
    <w:rsid w:val="00506D96"/>
    <w:rsid w:val="00507EDE"/>
    <w:rsid w:val="00510FA5"/>
    <w:rsid w:val="005113E0"/>
    <w:rsid w:val="00511892"/>
    <w:rsid w:val="005120F4"/>
    <w:rsid w:val="00513EF4"/>
    <w:rsid w:val="005155D7"/>
    <w:rsid w:val="00515AB5"/>
    <w:rsid w:val="005179EB"/>
    <w:rsid w:val="005211C3"/>
    <w:rsid w:val="00522A6E"/>
    <w:rsid w:val="00524563"/>
    <w:rsid w:val="0052487C"/>
    <w:rsid w:val="00524C29"/>
    <w:rsid w:val="00524DD8"/>
    <w:rsid w:val="00525125"/>
    <w:rsid w:val="005253F6"/>
    <w:rsid w:val="005254B4"/>
    <w:rsid w:val="005303AF"/>
    <w:rsid w:val="00530A28"/>
    <w:rsid w:val="0053312F"/>
    <w:rsid w:val="0053342E"/>
    <w:rsid w:val="0053368A"/>
    <w:rsid w:val="0053440A"/>
    <w:rsid w:val="00535348"/>
    <w:rsid w:val="0053570B"/>
    <w:rsid w:val="005357B2"/>
    <w:rsid w:val="005360F6"/>
    <w:rsid w:val="00536AF7"/>
    <w:rsid w:val="005379B5"/>
    <w:rsid w:val="00537C12"/>
    <w:rsid w:val="005418AA"/>
    <w:rsid w:val="00541AD1"/>
    <w:rsid w:val="00542506"/>
    <w:rsid w:val="005427DC"/>
    <w:rsid w:val="00542CEC"/>
    <w:rsid w:val="00543906"/>
    <w:rsid w:val="00544917"/>
    <w:rsid w:val="00550527"/>
    <w:rsid w:val="00551473"/>
    <w:rsid w:val="005528CF"/>
    <w:rsid w:val="0055374F"/>
    <w:rsid w:val="00553A23"/>
    <w:rsid w:val="005547B7"/>
    <w:rsid w:val="00554E3B"/>
    <w:rsid w:val="00556433"/>
    <w:rsid w:val="00560168"/>
    <w:rsid w:val="005601D8"/>
    <w:rsid w:val="00560587"/>
    <w:rsid w:val="00560ADA"/>
    <w:rsid w:val="00561D14"/>
    <w:rsid w:val="00562334"/>
    <w:rsid w:val="00563C17"/>
    <w:rsid w:val="00565C31"/>
    <w:rsid w:val="005666A8"/>
    <w:rsid w:val="00570011"/>
    <w:rsid w:val="00573593"/>
    <w:rsid w:val="005747CC"/>
    <w:rsid w:val="005779E5"/>
    <w:rsid w:val="005779F1"/>
    <w:rsid w:val="00577DCC"/>
    <w:rsid w:val="00580796"/>
    <w:rsid w:val="005810BA"/>
    <w:rsid w:val="00581A6D"/>
    <w:rsid w:val="00581E89"/>
    <w:rsid w:val="00582142"/>
    <w:rsid w:val="00583E45"/>
    <w:rsid w:val="005851A1"/>
    <w:rsid w:val="00585A86"/>
    <w:rsid w:val="005864AD"/>
    <w:rsid w:val="00586BC4"/>
    <w:rsid w:val="00590327"/>
    <w:rsid w:val="0059173C"/>
    <w:rsid w:val="00592160"/>
    <w:rsid w:val="00592832"/>
    <w:rsid w:val="005936F2"/>
    <w:rsid w:val="00595049"/>
    <w:rsid w:val="0059515E"/>
    <w:rsid w:val="00595614"/>
    <w:rsid w:val="00595B7A"/>
    <w:rsid w:val="00595E76"/>
    <w:rsid w:val="00595EC5"/>
    <w:rsid w:val="0059686E"/>
    <w:rsid w:val="005977BD"/>
    <w:rsid w:val="00597E92"/>
    <w:rsid w:val="00597F5F"/>
    <w:rsid w:val="005A0460"/>
    <w:rsid w:val="005A1C4C"/>
    <w:rsid w:val="005A1D32"/>
    <w:rsid w:val="005A1DFE"/>
    <w:rsid w:val="005A27C3"/>
    <w:rsid w:val="005A46F8"/>
    <w:rsid w:val="005A4B80"/>
    <w:rsid w:val="005A6595"/>
    <w:rsid w:val="005A6B6F"/>
    <w:rsid w:val="005A6E3A"/>
    <w:rsid w:val="005A6F92"/>
    <w:rsid w:val="005A6FBE"/>
    <w:rsid w:val="005A726A"/>
    <w:rsid w:val="005A7D97"/>
    <w:rsid w:val="005B0B85"/>
    <w:rsid w:val="005B0C93"/>
    <w:rsid w:val="005B1A91"/>
    <w:rsid w:val="005B22BE"/>
    <w:rsid w:val="005B2915"/>
    <w:rsid w:val="005B4CE2"/>
    <w:rsid w:val="005B5533"/>
    <w:rsid w:val="005B609A"/>
    <w:rsid w:val="005B6B22"/>
    <w:rsid w:val="005B6BFD"/>
    <w:rsid w:val="005B7534"/>
    <w:rsid w:val="005B7735"/>
    <w:rsid w:val="005C091F"/>
    <w:rsid w:val="005C2663"/>
    <w:rsid w:val="005C2D72"/>
    <w:rsid w:val="005C2DAA"/>
    <w:rsid w:val="005C5543"/>
    <w:rsid w:val="005C58F8"/>
    <w:rsid w:val="005C66F0"/>
    <w:rsid w:val="005D1435"/>
    <w:rsid w:val="005D3447"/>
    <w:rsid w:val="005D4608"/>
    <w:rsid w:val="005D48A6"/>
    <w:rsid w:val="005D4ED3"/>
    <w:rsid w:val="005D77BB"/>
    <w:rsid w:val="005D7927"/>
    <w:rsid w:val="005E0754"/>
    <w:rsid w:val="005E329D"/>
    <w:rsid w:val="005E4956"/>
    <w:rsid w:val="005E4B2C"/>
    <w:rsid w:val="005E648F"/>
    <w:rsid w:val="005E6D5C"/>
    <w:rsid w:val="005E7EC2"/>
    <w:rsid w:val="005F0499"/>
    <w:rsid w:val="005F04EC"/>
    <w:rsid w:val="005F29DC"/>
    <w:rsid w:val="005F32A9"/>
    <w:rsid w:val="005F3579"/>
    <w:rsid w:val="005F3E3B"/>
    <w:rsid w:val="005F48FD"/>
    <w:rsid w:val="005F54E5"/>
    <w:rsid w:val="005F6137"/>
    <w:rsid w:val="005F6811"/>
    <w:rsid w:val="005F6834"/>
    <w:rsid w:val="005F6C10"/>
    <w:rsid w:val="005F6F35"/>
    <w:rsid w:val="005F7A38"/>
    <w:rsid w:val="0060090A"/>
    <w:rsid w:val="006019DD"/>
    <w:rsid w:val="00602250"/>
    <w:rsid w:val="00602597"/>
    <w:rsid w:val="006035F2"/>
    <w:rsid w:val="00604D20"/>
    <w:rsid w:val="00604E7B"/>
    <w:rsid w:val="006065D5"/>
    <w:rsid w:val="00606C51"/>
    <w:rsid w:val="006072B6"/>
    <w:rsid w:val="006078EB"/>
    <w:rsid w:val="00611DF7"/>
    <w:rsid w:val="00612492"/>
    <w:rsid w:val="0061282A"/>
    <w:rsid w:val="00613478"/>
    <w:rsid w:val="006137D4"/>
    <w:rsid w:val="006170E4"/>
    <w:rsid w:val="006207E5"/>
    <w:rsid w:val="006218A2"/>
    <w:rsid w:val="00621EBD"/>
    <w:rsid w:val="00623864"/>
    <w:rsid w:val="00623D16"/>
    <w:rsid w:val="00624212"/>
    <w:rsid w:val="00624FE0"/>
    <w:rsid w:val="00625C51"/>
    <w:rsid w:val="0062666B"/>
    <w:rsid w:val="00626A2C"/>
    <w:rsid w:val="006273C4"/>
    <w:rsid w:val="00630800"/>
    <w:rsid w:val="00630A47"/>
    <w:rsid w:val="00633AF9"/>
    <w:rsid w:val="00633BEE"/>
    <w:rsid w:val="006342B6"/>
    <w:rsid w:val="006352C1"/>
    <w:rsid w:val="0063550F"/>
    <w:rsid w:val="00636117"/>
    <w:rsid w:val="006366BA"/>
    <w:rsid w:val="00640D9A"/>
    <w:rsid w:val="0064289A"/>
    <w:rsid w:val="006439D9"/>
    <w:rsid w:val="00643D8A"/>
    <w:rsid w:val="00643DAD"/>
    <w:rsid w:val="00643DD8"/>
    <w:rsid w:val="00644061"/>
    <w:rsid w:val="00645A1C"/>
    <w:rsid w:val="00645E0C"/>
    <w:rsid w:val="00646146"/>
    <w:rsid w:val="006463CC"/>
    <w:rsid w:val="0064657C"/>
    <w:rsid w:val="00646969"/>
    <w:rsid w:val="00647260"/>
    <w:rsid w:val="006513F2"/>
    <w:rsid w:val="006520AC"/>
    <w:rsid w:val="006520FB"/>
    <w:rsid w:val="006521D7"/>
    <w:rsid w:val="006526BA"/>
    <w:rsid w:val="006532E8"/>
    <w:rsid w:val="006536D2"/>
    <w:rsid w:val="0065564B"/>
    <w:rsid w:val="00656367"/>
    <w:rsid w:val="00656D04"/>
    <w:rsid w:val="00662311"/>
    <w:rsid w:val="00662624"/>
    <w:rsid w:val="006628C9"/>
    <w:rsid w:val="006632A3"/>
    <w:rsid w:val="006657D1"/>
    <w:rsid w:val="0066608F"/>
    <w:rsid w:val="0066654A"/>
    <w:rsid w:val="00666C6E"/>
    <w:rsid w:val="00666DF9"/>
    <w:rsid w:val="00666F2F"/>
    <w:rsid w:val="00666FC4"/>
    <w:rsid w:val="00667575"/>
    <w:rsid w:val="00667A95"/>
    <w:rsid w:val="00667E28"/>
    <w:rsid w:val="006711C6"/>
    <w:rsid w:val="00671D6A"/>
    <w:rsid w:val="00672159"/>
    <w:rsid w:val="006726BD"/>
    <w:rsid w:val="006728E0"/>
    <w:rsid w:val="00672A8C"/>
    <w:rsid w:val="00672AB3"/>
    <w:rsid w:val="006773F9"/>
    <w:rsid w:val="00680B44"/>
    <w:rsid w:val="00681292"/>
    <w:rsid w:val="00681783"/>
    <w:rsid w:val="0068307E"/>
    <w:rsid w:val="00684712"/>
    <w:rsid w:val="0068499A"/>
    <w:rsid w:val="00687274"/>
    <w:rsid w:val="0068735A"/>
    <w:rsid w:val="00687694"/>
    <w:rsid w:val="0069074A"/>
    <w:rsid w:val="006909FB"/>
    <w:rsid w:val="00690CE0"/>
    <w:rsid w:val="006910A8"/>
    <w:rsid w:val="00691684"/>
    <w:rsid w:val="006939EC"/>
    <w:rsid w:val="00693F50"/>
    <w:rsid w:val="00694F79"/>
    <w:rsid w:val="006956BC"/>
    <w:rsid w:val="006979AC"/>
    <w:rsid w:val="00697A64"/>
    <w:rsid w:val="006A0F49"/>
    <w:rsid w:val="006A24BD"/>
    <w:rsid w:val="006A42D0"/>
    <w:rsid w:val="006A4E80"/>
    <w:rsid w:val="006A6432"/>
    <w:rsid w:val="006A7C4B"/>
    <w:rsid w:val="006A7FBF"/>
    <w:rsid w:val="006B1200"/>
    <w:rsid w:val="006B1F1B"/>
    <w:rsid w:val="006B31A4"/>
    <w:rsid w:val="006B3202"/>
    <w:rsid w:val="006B364C"/>
    <w:rsid w:val="006B3B8F"/>
    <w:rsid w:val="006B459E"/>
    <w:rsid w:val="006B4C84"/>
    <w:rsid w:val="006B4EF7"/>
    <w:rsid w:val="006B56E9"/>
    <w:rsid w:val="006B655A"/>
    <w:rsid w:val="006B775F"/>
    <w:rsid w:val="006B7E06"/>
    <w:rsid w:val="006C057E"/>
    <w:rsid w:val="006C092E"/>
    <w:rsid w:val="006C1272"/>
    <w:rsid w:val="006C2122"/>
    <w:rsid w:val="006C2DF1"/>
    <w:rsid w:val="006C48BF"/>
    <w:rsid w:val="006C4F14"/>
    <w:rsid w:val="006C62F0"/>
    <w:rsid w:val="006C6CBC"/>
    <w:rsid w:val="006C7D50"/>
    <w:rsid w:val="006D0A81"/>
    <w:rsid w:val="006D0C71"/>
    <w:rsid w:val="006D0D33"/>
    <w:rsid w:val="006D2CA0"/>
    <w:rsid w:val="006D30C8"/>
    <w:rsid w:val="006D3701"/>
    <w:rsid w:val="006D3DE5"/>
    <w:rsid w:val="006D4FF6"/>
    <w:rsid w:val="006D518A"/>
    <w:rsid w:val="006D52AC"/>
    <w:rsid w:val="006D61E5"/>
    <w:rsid w:val="006D7368"/>
    <w:rsid w:val="006D77C1"/>
    <w:rsid w:val="006E0588"/>
    <w:rsid w:val="006E0689"/>
    <w:rsid w:val="006E09C1"/>
    <w:rsid w:val="006E1398"/>
    <w:rsid w:val="006E3096"/>
    <w:rsid w:val="006E378E"/>
    <w:rsid w:val="006E3C09"/>
    <w:rsid w:val="006E40C2"/>
    <w:rsid w:val="006E41C7"/>
    <w:rsid w:val="006E4532"/>
    <w:rsid w:val="006E4CEB"/>
    <w:rsid w:val="006E6F03"/>
    <w:rsid w:val="006E767D"/>
    <w:rsid w:val="006E7970"/>
    <w:rsid w:val="006F1ED7"/>
    <w:rsid w:val="006F2528"/>
    <w:rsid w:val="006F3435"/>
    <w:rsid w:val="006F4B31"/>
    <w:rsid w:val="006F5312"/>
    <w:rsid w:val="006F5340"/>
    <w:rsid w:val="006F5B85"/>
    <w:rsid w:val="006F6908"/>
    <w:rsid w:val="006F70CD"/>
    <w:rsid w:val="006F7BBA"/>
    <w:rsid w:val="007002F8"/>
    <w:rsid w:val="0070049C"/>
    <w:rsid w:val="007007CE"/>
    <w:rsid w:val="007010DA"/>
    <w:rsid w:val="00701580"/>
    <w:rsid w:val="007016B3"/>
    <w:rsid w:val="00701B8F"/>
    <w:rsid w:val="007025C9"/>
    <w:rsid w:val="00702629"/>
    <w:rsid w:val="007029D0"/>
    <w:rsid w:val="00703F3C"/>
    <w:rsid w:val="007053DC"/>
    <w:rsid w:val="0070574F"/>
    <w:rsid w:val="00707F06"/>
    <w:rsid w:val="00710184"/>
    <w:rsid w:val="00712CC5"/>
    <w:rsid w:val="00713D04"/>
    <w:rsid w:val="00714181"/>
    <w:rsid w:val="00714AC4"/>
    <w:rsid w:val="0071631D"/>
    <w:rsid w:val="00717ADC"/>
    <w:rsid w:val="0072339E"/>
    <w:rsid w:val="007245FE"/>
    <w:rsid w:val="007246E4"/>
    <w:rsid w:val="0072698B"/>
    <w:rsid w:val="007273F9"/>
    <w:rsid w:val="00727476"/>
    <w:rsid w:val="007278BE"/>
    <w:rsid w:val="00727CD5"/>
    <w:rsid w:val="00730177"/>
    <w:rsid w:val="00730782"/>
    <w:rsid w:val="00730841"/>
    <w:rsid w:val="0073104C"/>
    <w:rsid w:val="00731E07"/>
    <w:rsid w:val="0073430D"/>
    <w:rsid w:val="0073436A"/>
    <w:rsid w:val="0073518A"/>
    <w:rsid w:val="00736165"/>
    <w:rsid w:val="00737655"/>
    <w:rsid w:val="007378EE"/>
    <w:rsid w:val="007419FD"/>
    <w:rsid w:val="0074218F"/>
    <w:rsid w:val="007425E0"/>
    <w:rsid w:val="007437C5"/>
    <w:rsid w:val="00743881"/>
    <w:rsid w:val="00744092"/>
    <w:rsid w:val="00744BEF"/>
    <w:rsid w:val="00745694"/>
    <w:rsid w:val="00745B9B"/>
    <w:rsid w:val="00746103"/>
    <w:rsid w:val="00746209"/>
    <w:rsid w:val="007468FC"/>
    <w:rsid w:val="00747E3C"/>
    <w:rsid w:val="0075159E"/>
    <w:rsid w:val="007519CF"/>
    <w:rsid w:val="00751B1F"/>
    <w:rsid w:val="0075246B"/>
    <w:rsid w:val="00753113"/>
    <w:rsid w:val="00753802"/>
    <w:rsid w:val="00753AA4"/>
    <w:rsid w:val="0075534D"/>
    <w:rsid w:val="00755BB1"/>
    <w:rsid w:val="00757F3E"/>
    <w:rsid w:val="0076073A"/>
    <w:rsid w:val="00760C20"/>
    <w:rsid w:val="00760F7C"/>
    <w:rsid w:val="00761D3D"/>
    <w:rsid w:val="007624D4"/>
    <w:rsid w:val="00762513"/>
    <w:rsid w:val="007628E1"/>
    <w:rsid w:val="00762A1B"/>
    <w:rsid w:val="00762A9D"/>
    <w:rsid w:val="00762DFF"/>
    <w:rsid w:val="00763D56"/>
    <w:rsid w:val="007643BC"/>
    <w:rsid w:val="007647A6"/>
    <w:rsid w:val="007659EE"/>
    <w:rsid w:val="00770CD2"/>
    <w:rsid w:val="00771F3F"/>
    <w:rsid w:val="00773E12"/>
    <w:rsid w:val="0077507C"/>
    <w:rsid w:val="0077526C"/>
    <w:rsid w:val="007752E4"/>
    <w:rsid w:val="00775AE2"/>
    <w:rsid w:val="00776221"/>
    <w:rsid w:val="00777E8D"/>
    <w:rsid w:val="00780DE3"/>
    <w:rsid w:val="00783BEB"/>
    <w:rsid w:val="007849CE"/>
    <w:rsid w:val="00785230"/>
    <w:rsid w:val="00785ABD"/>
    <w:rsid w:val="00785C42"/>
    <w:rsid w:val="007866AC"/>
    <w:rsid w:val="00786C3C"/>
    <w:rsid w:val="00787821"/>
    <w:rsid w:val="00787F51"/>
    <w:rsid w:val="007904CB"/>
    <w:rsid w:val="00791B16"/>
    <w:rsid w:val="007921F9"/>
    <w:rsid w:val="00792608"/>
    <w:rsid w:val="00792CFA"/>
    <w:rsid w:val="00792F61"/>
    <w:rsid w:val="007936B2"/>
    <w:rsid w:val="007938A3"/>
    <w:rsid w:val="007949DA"/>
    <w:rsid w:val="00794AC7"/>
    <w:rsid w:val="00795412"/>
    <w:rsid w:val="00796154"/>
    <w:rsid w:val="00796A35"/>
    <w:rsid w:val="00796D91"/>
    <w:rsid w:val="007970BF"/>
    <w:rsid w:val="0079710A"/>
    <w:rsid w:val="0079777E"/>
    <w:rsid w:val="007A0387"/>
    <w:rsid w:val="007A157B"/>
    <w:rsid w:val="007A189E"/>
    <w:rsid w:val="007A2577"/>
    <w:rsid w:val="007A2640"/>
    <w:rsid w:val="007A272D"/>
    <w:rsid w:val="007A37F4"/>
    <w:rsid w:val="007A3B63"/>
    <w:rsid w:val="007A629B"/>
    <w:rsid w:val="007A67DA"/>
    <w:rsid w:val="007A6DDA"/>
    <w:rsid w:val="007A7049"/>
    <w:rsid w:val="007A7BD5"/>
    <w:rsid w:val="007B25F1"/>
    <w:rsid w:val="007B26E7"/>
    <w:rsid w:val="007B280F"/>
    <w:rsid w:val="007B291D"/>
    <w:rsid w:val="007B3C30"/>
    <w:rsid w:val="007B7337"/>
    <w:rsid w:val="007B7D2E"/>
    <w:rsid w:val="007C11B3"/>
    <w:rsid w:val="007C2936"/>
    <w:rsid w:val="007C307C"/>
    <w:rsid w:val="007C3105"/>
    <w:rsid w:val="007C32DC"/>
    <w:rsid w:val="007C3A9A"/>
    <w:rsid w:val="007C3F1C"/>
    <w:rsid w:val="007C4EAA"/>
    <w:rsid w:val="007C56C4"/>
    <w:rsid w:val="007C60BB"/>
    <w:rsid w:val="007C7DC1"/>
    <w:rsid w:val="007C7EE0"/>
    <w:rsid w:val="007D070A"/>
    <w:rsid w:val="007D1BA4"/>
    <w:rsid w:val="007D1D45"/>
    <w:rsid w:val="007D441F"/>
    <w:rsid w:val="007D4BAE"/>
    <w:rsid w:val="007D4DEE"/>
    <w:rsid w:val="007D7572"/>
    <w:rsid w:val="007D77FE"/>
    <w:rsid w:val="007D7BD3"/>
    <w:rsid w:val="007E003B"/>
    <w:rsid w:val="007E0505"/>
    <w:rsid w:val="007E1BF3"/>
    <w:rsid w:val="007E2717"/>
    <w:rsid w:val="007E4204"/>
    <w:rsid w:val="007E6C44"/>
    <w:rsid w:val="007E71BD"/>
    <w:rsid w:val="007E7538"/>
    <w:rsid w:val="007F1200"/>
    <w:rsid w:val="007F1384"/>
    <w:rsid w:val="007F1DAF"/>
    <w:rsid w:val="007F1F32"/>
    <w:rsid w:val="007F5A24"/>
    <w:rsid w:val="007F5A29"/>
    <w:rsid w:val="007F5E08"/>
    <w:rsid w:val="007F60CB"/>
    <w:rsid w:val="007F61F0"/>
    <w:rsid w:val="007F7A8C"/>
    <w:rsid w:val="008011A1"/>
    <w:rsid w:val="008029B6"/>
    <w:rsid w:val="00802AF8"/>
    <w:rsid w:val="008036ED"/>
    <w:rsid w:val="008056C7"/>
    <w:rsid w:val="008056C9"/>
    <w:rsid w:val="008072FE"/>
    <w:rsid w:val="0081148F"/>
    <w:rsid w:val="008137AA"/>
    <w:rsid w:val="0081438F"/>
    <w:rsid w:val="00815EE7"/>
    <w:rsid w:val="008167C3"/>
    <w:rsid w:val="00817130"/>
    <w:rsid w:val="00817FE9"/>
    <w:rsid w:val="008209C8"/>
    <w:rsid w:val="0082115C"/>
    <w:rsid w:val="0082148C"/>
    <w:rsid w:val="0082162F"/>
    <w:rsid w:val="00821700"/>
    <w:rsid w:val="00821E0B"/>
    <w:rsid w:val="0082241C"/>
    <w:rsid w:val="00822699"/>
    <w:rsid w:val="008228A2"/>
    <w:rsid w:val="008229A7"/>
    <w:rsid w:val="00822C52"/>
    <w:rsid w:val="00824700"/>
    <w:rsid w:val="008266B7"/>
    <w:rsid w:val="00827DDE"/>
    <w:rsid w:val="00827E0D"/>
    <w:rsid w:val="008316B4"/>
    <w:rsid w:val="00831A8B"/>
    <w:rsid w:val="00831E47"/>
    <w:rsid w:val="008327FE"/>
    <w:rsid w:val="0083312D"/>
    <w:rsid w:val="00833404"/>
    <w:rsid w:val="008338D9"/>
    <w:rsid w:val="00834209"/>
    <w:rsid w:val="0083432D"/>
    <w:rsid w:val="00835CD2"/>
    <w:rsid w:val="00835CDE"/>
    <w:rsid w:val="0083637C"/>
    <w:rsid w:val="00836E62"/>
    <w:rsid w:val="00837A93"/>
    <w:rsid w:val="00837AFD"/>
    <w:rsid w:val="00840C6E"/>
    <w:rsid w:val="008416BA"/>
    <w:rsid w:val="00841B42"/>
    <w:rsid w:val="00841DF5"/>
    <w:rsid w:val="00841E1A"/>
    <w:rsid w:val="008423C4"/>
    <w:rsid w:val="00842948"/>
    <w:rsid w:val="00842D01"/>
    <w:rsid w:val="008439BC"/>
    <w:rsid w:val="00845815"/>
    <w:rsid w:val="008460C9"/>
    <w:rsid w:val="008515B5"/>
    <w:rsid w:val="008525B3"/>
    <w:rsid w:val="008546E3"/>
    <w:rsid w:val="00854DD4"/>
    <w:rsid w:val="00855223"/>
    <w:rsid w:val="00855C2C"/>
    <w:rsid w:val="00856B07"/>
    <w:rsid w:val="00856BF8"/>
    <w:rsid w:val="00860E2A"/>
    <w:rsid w:val="00860FB7"/>
    <w:rsid w:val="008610A2"/>
    <w:rsid w:val="00861919"/>
    <w:rsid w:val="00861DA5"/>
    <w:rsid w:val="008642F8"/>
    <w:rsid w:val="0086478B"/>
    <w:rsid w:val="00864E9C"/>
    <w:rsid w:val="008671E3"/>
    <w:rsid w:val="0086744C"/>
    <w:rsid w:val="008674C0"/>
    <w:rsid w:val="0087099D"/>
    <w:rsid w:val="00871CF8"/>
    <w:rsid w:val="00871D9C"/>
    <w:rsid w:val="00873C41"/>
    <w:rsid w:val="008759A6"/>
    <w:rsid w:val="00876D42"/>
    <w:rsid w:val="00877861"/>
    <w:rsid w:val="00880884"/>
    <w:rsid w:val="00880D22"/>
    <w:rsid w:val="00881941"/>
    <w:rsid w:val="00882261"/>
    <w:rsid w:val="00882654"/>
    <w:rsid w:val="00882C37"/>
    <w:rsid w:val="00883584"/>
    <w:rsid w:val="00883B06"/>
    <w:rsid w:val="008861F2"/>
    <w:rsid w:val="008864AE"/>
    <w:rsid w:val="00887213"/>
    <w:rsid w:val="00887F5C"/>
    <w:rsid w:val="008926F1"/>
    <w:rsid w:val="00892830"/>
    <w:rsid w:val="00892E11"/>
    <w:rsid w:val="00894258"/>
    <w:rsid w:val="00894645"/>
    <w:rsid w:val="0089617E"/>
    <w:rsid w:val="00896839"/>
    <w:rsid w:val="00896AE1"/>
    <w:rsid w:val="00897B20"/>
    <w:rsid w:val="00897CFD"/>
    <w:rsid w:val="008A0EEB"/>
    <w:rsid w:val="008A2505"/>
    <w:rsid w:val="008A590B"/>
    <w:rsid w:val="008A6824"/>
    <w:rsid w:val="008A6E12"/>
    <w:rsid w:val="008A6F4E"/>
    <w:rsid w:val="008A7986"/>
    <w:rsid w:val="008A7AC7"/>
    <w:rsid w:val="008A7F66"/>
    <w:rsid w:val="008B05D2"/>
    <w:rsid w:val="008B0887"/>
    <w:rsid w:val="008B10A8"/>
    <w:rsid w:val="008B1574"/>
    <w:rsid w:val="008B224C"/>
    <w:rsid w:val="008B2D8F"/>
    <w:rsid w:val="008B3187"/>
    <w:rsid w:val="008B480B"/>
    <w:rsid w:val="008B64BA"/>
    <w:rsid w:val="008B686C"/>
    <w:rsid w:val="008B6EAD"/>
    <w:rsid w:val="008C0091"/>
    <w:rsid w:val="008C1433"/>
    <w:rsid w:val="008C14CC"/>
    <w:rsid w:val="008C308F"/>
    <w:rsid w:val="008C4659"/>
    <w:rsid w:val="008C49A9"/>
    <w:rsid w:val="008C4A96"/>
    <w:rsid w:val="008C5865"/>
    <w:rsid w:val="008C5C49"/>
    <w:rsid w:val="008C5E4D"/>
    <w:rsid w:val="008C5F8F"/>
    <w:rsid w:val="008C75AD"/>
    <w:rsid w:val="008C7889"/>
    <w:rsid w:val="008D1ACE"/>
    <w:rsid w:val="008D31A7"/>
    <w:rsid w:val="008D39B6"/>
    <w:rsid w:val="008D4403"/>
    <w:rsid w:val="008D44C8"/>
    <w:rsid w:val="008D44EF"/>
    <w:rsid w:val="008D5171"/>
    <w:rsid w:val="008D5D01"/>
    <w:rsid w:val="008D7A19"/>
    <w:rsid w:val="008E04E6"/>
    <w:rsid w:val="008E1567"/>
    <w:rsid w:val="008E270A"/>
    <w:rsid w:val="008E279C"/>
    <w:rsid w:val="008E30CF"/>
    <w:rsid w:val="008E45D1"/>
    <w:rsid w:val="008E7D59"/>
    <w:rsid w:val="008F138C"/>
    <w:rsid w:val="008F175C"/>
    <w:rsid w:val="008F5F53"/>
    <w:rsid w:val="008F75B3"/>
    <w:rsid w:val="008F7DD1"/>
    <w:rsid w:val="009007FE"/>
    <w:rsid w:val="00900F24"/>
    <w:rsid w:val="0090120D"/>
    <w:rsid w:val="0090167F"/>
    <w:rsid w:val="00901E73"/>
    <w:rsid w:val="00902AB3"/>
    <w:rsid w:val="00902E1F"/>
    <w:rsid w:val="00903BB4"/>
    <w:rsid w:val="00903CEA"/>
    <w:rsid w:val="00910394"/>
    <w:rsid w:val="00912B49"/>
    <w:rsid w:val="009135B5"/>
    <w:rsid w:val="00913F3F"/>
    <w:rsid w:val="00913FCA"/>
    <w:rsid w:val="009152EB"/>
    <w:rsid w:val="0091737D"/>
    <w:rsid w:val="009207FA"/>
    <w:rsid w:val="00920A75"/>
    <w:rsid w:val="009215B6"/>
    <w:rsid w:val="00921706"/>
    <w:rsid w:val="00921B6A"/>
    <w:rsid w:val="00922583"/>
    <w:rsid w:val="00923129"/>
    <w:rsid w:val="00923DB5"/>
    <w:rsid w:val="009244D9"/>
    <w:rsid w:val="00924E0C"/>
    <w:rsid w:val="00925097"/>
    <w:rsid w:val="009269A8"/>
    <w:rsid w:val="009273F1"/>
    <w:rsid w:val="009274F2"/>
    <w:rsid w:val="0093099A"/>
    <w:rsid w:val="009328E4"/>
    <w:rsid w:val="009336D9"/>
    <w:rsid w:val="00934D56"/>
    <w:rsid w:val="00935188"/>
    <w:rsid w:val="00937BF7"/>
    <w:rsid w:val="00942907"/>
    <w:rsid w:val="00943ED0"/>
    <w:rsid w:val="00944640"/>
    <w:rsid w:val="00952082"/>
    <w:rsid w:val="00954D1E"/>
    <w:rsid w:val="009550AE"/>
    <w:rsid w:val="00955923"/>
    <w:rsid w:val="0095632C"/>
    <w:rsid w:val="00956C0B"/>
    <w:rsid w:val="0095721A"/>
    <w:rsid w:val="0096030B"/>
    <w:rsid w:val="0096148F"/>
    <w:rsid w:val="00961A47"/>
    <w:rsid w:val="00961C89"/>
    <w:rsid w:val="0096297F"/>
    <w:rsid w:val="009654FB"/>
    <w:rsid w:val="009662B1"/>
    <w:rsid w:val="00967563"/>
    <w:rsid w:val="00970387"/>
    <w:rsid w:val="009715DD"/>
    <w:rsid w:val="00972CE3"/>
    <w:rsid w:val="009737AD"/>
    <w:rsid w:val="00973B56"/>
    <w:rsid w:val="0097505C"/>
    <w:rsid w:val="009764AE"/>
    <w:rsid w:val="00976B4B"/>
    <w:rsid w:val="009771D8"/>
    <w:rsid w:val="009776A8"/>
    <w:rsid w:val="00981AEE"/>
    <w:rsid w:val="009829E3"/>
    <w:rsid w:val="00984389"/>
    <w:rsid w:val="0098674A"/>
    <w:rsid w:val="00987522"/>
    <w:rsid w:val="00987D98"/>
    <w:rsid w:val="00991573"/>
    <w:rsid w:val="009915EA"/>
    <w:rsid w:val="00991846"/>
    <w:rsid w:val="00991EB6"/>
    <w:rsid w:val="00993FBF"/>
    <w:rsid w:val="00994106"/>
    <w:rsid w:val="00994A8E"/>
    <w:rsid w:val="00994B1A"/>
    <w:rsid w:val="009952F2"/>
    <w:rsid w:val="009957A6"/>
    <w:rsid w:val="00995CA0"/>
    <w:rsid w:val="00997250"/>
    <w:rsid w:val="009972C0"/>
    <w:rsid w:val="00997867"/>
    <w:rsid w:val="009A008E"/>
    <w:rsid w:val="009A04EB"/>
    <w:rsid w:val="009A0663"/>
    <w:rsid w:val="009A0BA0"/>
    <w:rsid w:val="009A1BAE"/>
    <w:rsid w:val="009A27BC"/>
    <w:rsid w:val="009A4255"/>
    <w:rsid w:val="009A4CC8"/>
    <w:rsid w:val="009A4EAD"/>
    <w:rsid w:val="009A5054"/>
    <w:rsid w:val="009A55FD"/>
    <w:rsid w:val="009A66C9"/>
    <w:rsid w:val="009A6AF3"/>
    <w:rsid w:val="009A788E"/>
    <w:rsid w:val="009A7B3F"/>
    <w:rsid w:val="009B0018"/>
    <w:rsid w:val="009B1280"/>
    <w:rsid w:val="009B271B"/>
    <w:rsid w:val="009B4B69"/>
    <w:rsid w:val="009B5CE5"/>
    <w:rsid w:val="009B687E"/>
    <w:rsid w:val="009B696A"/>
    <w:rsid w:val="009B740C"/>
    <w:rsid w:val="009C180C"/>
    <w:rsid w:val="009C2D45"/>
    <w:rsid w:val="009C2E4B"/>
    <w:rsid w:val="009C4DC2"/>
    <w:rsid w:val="009C6C46"/>
    <w:rsid w:val="009D04F9"/>
    <w:rsid w:val="009D1EF6"/>
    <w:rsid w:val="009D2548"/>
    <w:rsid w:val="009D2F04"/>
    <w:rsid w:val="009D2FFB"/>
    <w:rsid w:val="009D486D"/>
    <w:rsid w:val="009D4937"/>
    <w:rsid w:val="009D49A1"/>
    <w:rsid w:val="009D5935"/>
    <w:rsid w:val="009D77D3"/>
    <w:rsid w:val="009D7B25"/>
    <w:rsid w:val="009D7CA6"/>
    <w:rsid w:val="009E17F5"/>
    <w:rsid w:val="009E1DCB"/>
    <w:rsid w:val="009E1E09"/>
    <w:rsid w:val="009E2190"/>
    <w:rsid w:val="009E3A09"/>
    <w:rsid w:val="009E593D"/>
    <w:rsid w:val="009E7B31"/>
    <w:rsid w:val="009E7E77"/>
    <w:rsid w:val="009F1203"/>
    <w:rsid w:val="009F29D9"/>
    <w:rsid w:val="009F2CD6"/>
    <w:rsid w:val="009F35CD"/>
    <w:rsid w:val="009F52B4"/>
    <w:rsid w:val="009F595A"/>
    <w:rsid w:val="009F5D6A"/>
    <w:rsid w:val="009F64EA"/>
    <w:rsid w:val="009F6982"/>
    <w:rsid w:val="00A0106A"/>
    <w:rsid w:val="00A0167E"/>
    <w:rsid w:val="00A01F5D"/>
    <w:rsid w:val="00A02673"/>
    <w:rsid w:val="00A0312A"/>
    <w:rsid w:val="00A03473"/>
    <w:rsid w:val="00A038A1"/>
    <w:rsid w:val="00A03CD5"/>
    <w:rsid w:val="00A04E9B"/>
    <w:rsid w:val="00A11E0B"/>
    <w:rsid w:val="00A122D6"/>
    <w:rsid w:val="00A141EF"/>
    <w:rsid w:val="00A1420A"/>
    <w:rsid w:val="00A159B7"/>
    <w:rsid w:val="00A16336"/>
    <w:rsid w:val="00A16359"/>
    <w:rsid w:val="00A16990"/>
    <w:rsid w:val="00A16B51"/>
    <w:rsid w:val="00A17375"/>
    <w:rsid w:val="00A17F66"/>
    <w:rsid w:val="00A22950"/>
    <w:rsid w:val="00A22DD3"/>
    <w:rsid w:val="00A23A19"/>
    <w:rsid w:val="00A254BB"/>
    <w:rsid w:val="00A27DE1"/>
    <w:rsid w:val="00A31589"/>
    <w:rsid w:val="00A32272"/>
    <w:rsid w:val="00A326C0"/>
    <w:rsid w:val="00A32A07"/>
    <w:rsid w:val="00A32E3B"/>
    <w:rsid w:val="00A34546"/>
    <w:rsid w:val="00A35263"/>
    <w:rsid w:val="00A357D8"/>
    <w:rsid w:val="00A37FDA"/>
    <w:rsid w:val="00A405FA"/>
    <w:rsid w:val="00A42CC8"/>
    <w:rsid w:val="00A42E85"/>
    <w:rsid w:val="00A4308B"/>
    <w:rsid w:val="00A436D7"/>
    <w:rsid w:val="00A43B89"/>
    <w:rsid w:val="00A44073"/>
    <w:rsid w:val="00A460CC"/>
    <w:rsid w:val="00A46A90"/>
    <w:rsid w:val="00A473B9"/>
    <w:rsid w:val="00A50F31"/>
    <w:rsid w:val="00A50FAE"/>
    <w:rsid w:val="00A527FD"/>
    <w:rsid w:val="00A52C51"/>
    <w:rsid w:val="00A52CEE"/>
    <w:rsid w:val="00A52E11"/>
    <w:rsid w:val="00A53414"/>
    <w:rsid w:val="00A6304E"/>
    <w:rsid w:val="00A6467A"/>
    <w:rsid w:val="00A64906"/>
    <w:rsid w:val="00A64E1B"/>
    <w:rsid w:val="00A64F6D"/>
    <w:rsid w:val="00A657C8"/>
    <w:rsid w:val="00A66028"/>
    <w:rsid w:val="00A678A2"/>
    <w:rsid w:val="00A70D33"/>
    <w:rsid w:val="00A71EF1"/>
    <w:rsid w:val="00A721C4"/>
    <w:rsid w:val="00A72528"/>
    <w:rsid w:val="00A7351D"/>
    <w:rsid w:val="00A735A0"/>
    <w:rsid w:val="00A73E2B"/>
    <w:rsid w:val="00A73EBB"/>
    <w:rsid w:val="00A75691"/>
    <w:rsid w:val="00A76050"/>
    <w:rsid w:val="00A77747"/>
    <w:rsid w:val="00A77823"/>
    <w:rsid w:val="00A80509"/>
    <w:rsid w:val="00A81897"/>
    <w:rsid w:val="00A828A2"/>
    <w:rsid w:val="00A82E7C"/>
    <w:rsid w:val="00A84908"/>
    <w:rsid w:val="00A85148"/>
    <w:rsid w:val="00A8527B"/>
    <w:rsid w:val="00A860DC"/>
    <w:rsid w:val="00A86656"/>
    <w:rsid w:val="00A9049D"/>
    <w:rsid w:val="00A94454"/>
    <w:rsid w:val="00A94784"/>
    <w:rsid w:val="00A953DB"/>
    <w:rsid w:val="00A95706"/>
    <w:rsid w:val="00A9753C"/>
    <w:rsid w:val="00A97954"/>
    <w:rsid w:val="00AA0764"/>
    <w:rsid w:val="00AA0E78"/>
    <w:rsid w:val="00AA0FF6"/>
    <w:rsid w:val="00AA11BB"/>
    <w:rsid w:val="00AA38AD"/>
    <w:rsid w:val="00AA398A"/>
    <w:rsid w:val="00AA44BC"/>
    <w:rsid w:val="00AA4DB6"/>
    <w:rsid w:val="00AA5542"/>
    <w:rsid w:val="00AA653C"/>
    <w:rsid w:val="00AA6A61"/>
    <w:rsid w:val="00AB0CF4"/>
    <w:rsid w:val="00AB231A"/>
    <w:rsid w:val="00AB26FA"/>
    <w:rsid w:val="00AB28BC"/>
    <w:rsid w:val="00AB4925"/>
    <w:rsid w:val="00AB4E3B"/>
    <w:rsid w:val="00AB55B8"/>
    <w:rsid w:val="00AB6789"/>
    <w:rsid w:val="00AB6E81"/>
    <w:rsid w:val="00AB6E9F"/>
    <w:rsid w:val="00AB7038"/>
    <w:rsid w:val="00AB7A51"/>
    <w:rsid w:val="00AC156D"/>
    <w:rsid w:val="00AC2214"/>
    <w:rsid w:val="00AC2567"/>
    <w:rsid w:val="00AC2B5C"/>
    <w:rsid w:val="00AC2CE9"/>
    <w:rsid w:val="00AC2D5C"/>
    <w:rsid w:val="00AC30BA"/>
    <w:rsid w:val="00AC4AFD"/>
    <w:rsid w:val="00AC566F"/>
    <w:rsid w:val="00AC6314"/>
    <w:rsid w:val="00AC63BD"/>
    <w:rsid w:val="00AC7E4C"/>
    <w:rsid w:val="00AC7EA4"/>
    <w:rsid w:val="00AD0227"/>
    <w:rsid w:val="00AD18C3"/>
    <w:rsid w:val="00AD22C1"/>
    <w:rsid w:val="00AD4C24"/>
    <w:rsid w:val="00AD5D23"/>
    <w:rsid w:val="00AD5D3E"/>
    <w:rsid w:val="00AD665D"/>
    <w:rsid w:val="00AD7655"/>
    <w:rsid w:val="00AD76AC"/>
    <w:rsid w:val="00AD77D4"/>
    <w:rsid w:val="00AE0009"/>
    <w:rsid w:val="00AE047B"/>
    <w:rsid w:val="00AE0517"/>
    <w:rsid w:val="00AE1CF5"/>
    <w:rsid w:val="00AE288E"/>
    <w:rsid w:val="00AE29BE"/>
    <w:rsid w:val="00AE2E45"/>
    <w:rsid w:val="00AE3A02"/>
    <w:rsid w:val="00AE3AB2"/>
    <w:rsid w:val="00AE5BB6"/>
    <w:rsid w:val="00AE78FC"/>
    <w:rsid w:val="00AE7AC7"/>
    <w:rsid w:val="00AF0AB8"/>
    <w:rsid w:val="00AF131B"/>
    <w:rsid w:val="00AF1CE6"/>
    <w:rsid w:val="00AF3AC9"/>
    <w:rsid w:val="00AF4EEF"/>
    <w:rsid w:val="00AF6E93"/>
    <w:rsid w:val="00AF73A2"/>
    <w:rsid w:val="00B00515"/>
    <w:rsid w:val="00B01002"/>
    <w:rsid w:val="00B01FFA"/>
    <w:rsid w:val="00B02531"/>
    <w:rsid w:val="00B02CC4"/>
    <w:rsid w:val="00B02EA2"/>
    <w:rsid w:val="00B03164"/>
    <w:rsid w:val="00B038FB"/>
    <w:rsid w:val="00B043A0"/>
    <w:rsid w:val="00B04511"/>
    <w:rsid w:val="00B04751"/>
    <w:rsid w:val="00B04E52"/>
    <w:rsid w:val="00B06CC1"/>
    <w:rsid w:val="00B06F3F"/>
    <w:rsid w:val="00B07279"/>
    <w:rsid w:val="00B07702"/>
    <w:rsid w:val="00B07965"/>
    <w:rsid w:val="00B07B70"/>
    <w:rsid w:val="00B07CBF"/>
    <w:rsid w:val="00B07F6E"/>
    <w:rsid w:val="00B07FD2"/>
    <w:rsid w:val="00B10896"/>
    <w:rsid w:val="00B11D83"/>
    <w:rsid w:val="00B121A2"/>
    <w:rsid w:val="00B16C76"/>
    <w:rsid w:val="00B16C77"/>
    <w:rsid w:val="00B175A3"/>
    <w:rsid w:val="00B20141"/>
    <w:rsid w:val="00B2015F"/>
    <w:rsid w:val="00B203FA"/>
    <w:rsid w:val="00B204C4"/>
    <w:rsid w:val="00B222B1"/>
    <w:rsid w:val="00B22DBC"/>
    <w:rsid w:val="00B2448F"/>
    <w:rsid w:val="00B245D1"/>
    <w:rsid w:val="00B25226"/>
    <w:rsid w:val="00B26CDB"/>
    <w:rsid w:val="00B30177"/>
    <w:rsid w:val="00B308B4"/>
    <w:rsid w:val="00B30D44"/>
    <w:rsid w:val="00B31763"/>
    <w:rsid w:val="00B31FF3"/>
    <w:rsid w:val="00B322BF"/>
    <w:rsid w:val="00B3510B"/>
    <w:rsid w:val="00B355C0"/>
    <w:rsid w:val="00B35B18"/>
    <w:rsid w:val="00B35D79"/>
    <w:rsid w:val="00B36AA5"/>
    <w:rsid w:val="00B37206"/>
    <w:rsid w:val="00B40892"/>
    <w:rsid w:val="00B41E08"/>
    <w:rsid w:val="00B41EED"/>
    <w:rsid w:val="00B42CC5"/>
    <w:rsid w:val="00B43591"/>
    <w:rsid w:val="00B43880"/>
    <w:rsid w:val="00B43A32"/>
    <w:rsid w:val="00B44726"/>
    <w:rsid w:val="00B45815"/>
    <w:rsid w:val="00B45995"/>
    <w:rsid w:val="00B467A5"/>
    <w:rsid w:val="00B467A9"/>
    <w:rsid w:val="00B46B16"/>
    <w:rsid w:val="00B46E5D"/>
    <w:rsid w:val="00B5247F"/>
    <w:rsid w:val="00B52907"/>
    <w:rsid w:val="00B54718"/>
    <w:rsid w:val="00B552A9"/>
    <w:rsid w:val="00B55772"/>
    <w:rsid w:val="00B57699"/>
    <w:rsid w:val="00B62747"/>
    <w:rsid w:val="00B634F8"/>
    <w:rsid w:val="00B63557"/>
    <w:rsid w:val="00B63B57"/>
    <w:rsid w:val="00B63E35"/>
    <w:rsid w:val="00B652AD"/>
    <w:rsid w:val="00B664D8"/>
    <w:rsid w:val="00B678E5"/>
    <w:rsid w:val="00B70289"/>
    <w:rsid w:val="00B710B1"/>
    <w:rsid w:val="00B713B6"/>
    <w:rsid w:val="00B718C9"/>
    <w:rsid w:val="00B71BE4"/>
    <w:rsid w:val="00B72100"/>
    <w:rsid w:val="00B7214E"/>
    <w:rsid w:val="00B72765"/>
    <w:rsid w:val="00B73678"/>
    <w:rsid w:val="00B736FB"/>
    <w:rsid w:val="00B741AD"/>
    <w:rsid w:val="00B756B3"/>
    <w:rsid w:val="00B76539"/>
    <w:rsid w:val="00B811ED"/>
    <w:rsid w:val="00B81C51"/>
    <w:rsid w:val="00B81E07"/>
    <w:rsid w:val="00B81F71"/>
    <w:rsid w:val="00B8279A"/>
    <w:rsid w:val="00B82AC8"/>
    <w:rsid w:val="00B830CF"/>
    <w:rsid w:val="00B83FBC"/>
    <w:rsid w:val="00B85006"/>
    <w:rsid w:val="00B850BF"/>
    <w:rsid w:val="00B858B7"/>
    <w:rsid w:val="00B86118"/>
    <w:rsid w:val="00B8621D"/>
    <w:rsid w:val="00B869D0"/>
    <w:rsid w:val="00B87CD9"/>
    <w:rsid w:val="00B87DF3"/>
    <w:rsid w:val="00B9124D"/>
    <w:rsid w:val="00B912C4"/>
    <w:rsid w:val="00B9136C"/>
    <w:rsid w:val="00B9214E"/>
    <w:rsid w:val="00B93101"/>
    <w:rsid w:val="00B935E7"/>
    <w:rsid w:val="00B9370E"/>
    <w:rsid w:val="00B93F31"/>
    <w:rsid w:val="00B945BB"/>
    <w:rsid w:val="00B95F8E"/>
    <w:rsid w:val="00B96746"/>
    <w:rsid w:val="00B96BFB"/>
    <w:rsid w:val="00B96D7E"/>
    <w:rsid w:val="00B97D14"/>
    <w:rsid w:val="00BA1081"/>
    <w:rsid w:val="00BA1737"/>
    <w:rsid w:val="00BA1788"/>
    <w:rsid w:val="00BA2A1E"/>
    <w:rsid w:val="00BA3D7E"/>
    <w:rsid w:val="00BB0328"/>
    <w:rsid w:val="00BB0A5B"/>
    <w:rsid w:val="00BB1BC3"/>
    <w:rsid w:val="00BB3B5E"/>
    <w:rsid w:val="00BB4841"/>
    <w:rsid w:val="00BB488C"/>
    <w:rsid w:val="00BB56FC"/>
    <w:rsid w:val="00BB62DB"/>
    <w:rsid w:val="00BB6AFF"/>
    <w:rsid w:val="00BB7932"/>
    <w:rsid w:val="00BC0C30"/>
    <w:rsid w:val="00BC0E69"/>
    <w:rsid w:val="00BC1503"/>
    <w:rsid w:val="00BC2224"/>
    <w:rsid w:val="00BC33FE"/>
    <w:rsid w:val="00BC3681"/>
    <w:rsid w:val="00BC4930"/>
    <w:rsid w:val="00BC5A39"/>
    <w:rsid w:val="00BC5E5A"/>
    <w:rsid w:val="00BC5FE0"/>
    <w:rsid w:val="00BC6069"/>
    <w:rsid w:val="00BC6AE9"/>
    <w:rsid w:val="00BC7B53"/>
    <w:rsid w:val="00BC7E58"/>
    <w:rsid w:val="00BD00CE"/>
    <w:rsid w:val="00BD01D3"/>
    <w:rsid w:val="00BD0E68"/>
    <w:rsid w:val="00BD2470"/>
    <w:rsid w:val="00BD27D7"/>
    <w:rsid w:val="00BD2FB6"/>
    <w:rsid w:val="00BD30AB"/>
    <w:rsid w:val="00BD40D4"/>
    <w:rsid w:val="00BD70F8"/>
    <w:rsid w:val="00BD7660"/>
    <w:rsid w:val="00BE0D74"/>
    <w:rsid w:val="00BE140D"/>
    <w:rsid w:val="00BE15F2"/>
    <w:rsid w:val="00BE2305"/>
    <w:rsid w:val="00BE2FF4"/>
    <w:rsid w:val="00BE31DD"/>
    <w:rsid w:val="00BE33FA"/>
    <w:rsid w:val="00BE36EC"/>
    <w:rsid w:val="00BE3BCA"/>
    <w:rsid w:val="00BE4639"/>
    <w:rsid w:val="00BE529B"/>
    <w:rsid w:val="00BE5787"/>
    <w:rsid w:val="00BE5A8F"/>
    <w:rsid w:val="00BE5E1C"/>
    <w:rsid w:val="00BE65D6"/>
    <w:rsid w:val="00BE6752"/>
    <w:rsid w:val="00BE7472"/>
    <w:rsid w:val="00BE7C97"/>
    <w:rsid w:val="00BF1447"/>
    <w:rsid w:val="00BF18AA"/>
    <w:rsid w:val="00BF222D"/>
    <w:rsid w:val="00BF321F"/>
    <w:rsid w:val="00BF3FFA"/>
    <w:rsid w:val="00BF41AD"/>
    <w:rsid w:val="00BF495B"/>
    <w:rsid w:val="00BF4AD3"/>
    <w:rsid w:val="00BF5458"/>
    <w:rsid w:val="00BF676F"/>
    <w:rsid w:val="00BF6E75"/>
    <w:rsid w:val="00BF7840"/>
    <w:rsid w:val="00C00206"/>
    <w:rsid w:val="00C00A10"/>
    <w:rsid w:val="00C00F86"/>
    <w:rsid w:val="00C0212F"/>
    <w:rsid w:val="00C027A7"/>
    <w:rsid w:val="00C03434"/>
    <w:rsid w:val="00C0366A"/>
    <w:rsid w:val="00C03785"/>
    <w:rsid w:val="00C04B44"/>
    <w:rsid w:val="00C054AB"/>
    <w:rsid w:val="00C05732"/>
    <w:rsid w:val="00C07364"/>
    <w:rsid w:val="00C075C3"/>
    <w:rsid w:val="00C07F3C"/>
    <w:rsid w:val="00C1147F"/>
    <w:rsid w:val="00C11CA0"/>
    <w:rsid w:val="00C12085"/>
    <w:rsid w:val="00C1224E"/>
    <w:rsid w:val="00C127A4"/>
    <w:rsid w:val="00C1293E"/>
    <w:rsid w:val="00C12C59"/>
    <w:rsid w:val="00C12DD3"/>
    <w:rsid w:val="00C12EBE"/>
    <w:rsid w:val="00C14A4D"/>
    <w:rsid w:val="00C14BED"/>
    <w:rsid w:val="00C15EC0"/>
    <w:rsid w:val="00C15FB1"/>
    <w:rsid w:val="00C15FC1"/>
    <w:rsid w:val="00C16514"/>
    <w:rsid w:val="00C16719"/>
    <w:rsid w:val="00C206A4"/>
    <w:rsid w:val="00C20B66"/>
    <w:rsid w:val="00C2260F"/>
    <w:rsid w:val="00C2375D"/>
    <w:rsid w:val="00C23A74"/>
    <w:rsid w:val="00C25EC9"/>
    <w:rsid w:val="00C26566"/>
    <w:rsid w:val="00C270B7"/>
    <w:rsid w:val="00C306C6"/>
    <w:rsid w:val="00C30888"/>
    <w:rsid w:val="00C309C1"/>
    <w:rsid w:val="00C31EA7"/>
    <w:rsid w:val="00C32278"/>
    <w:rsid w:val="00C32459"/>
    <w:rsid w:val="00C32DD3"/>
    <w:rsid w:val="00C33100"/>
    <w:rsid w:val="00C33476"/>
    <w:rsid w:val="00C33D25"/>
    <w:rsid w:val="00C37231"/>
    <w:rsid w:val="00C3746A"/>
    <w:rsid w:val="00C37CD3"/>
    <w:rsid w:val="00C4202A"/>
    <w:rsid w:val="00C42658"/>
    <w:rsid w:val="00C43267"/>
    <w:rsid w:val="00C43649"/>
    <w:rsid w:val="00C439DA"/>
    <w:rsid w:val="00C44078"/>
    <w:rsid w:val="00C44820"/>
    <w:rsid w:val="00C44B85"/>
    <w:rsid w:val="00C44CAF"/>
    <w:rsid w:val="00C46D23"/>
    <w:rsid w:val="00C504CD"/>
    <w:rsid w:val="00C51445"/>
    <w:rsid w:val="00C51896"/>
    <w:rsid w:val="00C521D2"/>
    <w:rsid w:val="00C5324C"/>
    <w:rsid w:val="00C55BBA"/>
    <w:rsid w:val="00C55BE3"/>
    <w:rsid w:val="00C560D7"/>
    <w:rsid w:val="00C5794C"/>
    <w:rsid w:val="00C57F7C"/>
    <w:rsid w:val="00C604A3"/>
    <w:rsid w:val="00C615B6"/>
    <w:rsid w:val="00C62283"/>
    <w:rsid w:val="00C6363A"/>
    <w:rsid w:val="00C63797"/>
    <w:rsid w:val="00C64B76"/>
    <w:rsid w:val="00C65231"/>
    <w:rsid w:val="00C65511"/>
    <w:rsid w:val="00C65900"/>
    <w:rsid w:val="00C66019"/>
    <w:rsid w:val="00C662B8"/>
    <w:rsid w:val="00C669C6"/>
    <w:rsid w:val="00C7005E"/>
    <w:rsid w:val="00C71803"/>
    <w:rsid w:val="00C71984"/>
    <w:rsid w:val="00C72D2A"/>
    <w:rsid w:val="00C734B0"/>
    <w:rsid w:val="00C7450F"/>
    <w:rsid w:val="00C74764"/>
    <w:rsid w:val="00C74F8F"/>
    <w:rsid w:val="00C75406"/>
    <w:rsid w:val="00C806DD"/>
    <w:rsid w:val="00C83813"/>
    <w:rsid w:val="00C83BB1"/>
    <w:rsid w:val="00C8438B"/>
    <w:rsid w:val="00C84546"/>
    <w:rsid w:val="00C8574B"/>
    <w:rsid w:val="00C862BF"/>
    <w:rsid w:val="00C87B8E"/>
    <w:rsid w:val="00C91033"/>
    <w:rsid w:val="00C920A9"/>
    <w:rsid w:val="00C932E1"/>
    <w:rsid w:val="00C9609D"/>
    <w:rsid w:val="00C96209"/>
    <w:rsid w:val="00C97625"/>
    <w:rsid w:val="00CA0C75"/>
    <w:rsid w:val="00CA182D"/>
    <w:rsid w:val="00CA231E"/>
    <w:rsid w:val="00CA4311"/>
    <w:rsid w:val="00CA4CC0"/>
    <w:rsid w:val="00CA5385"/>
    <w:rsid w:val="00CA6534"/>
    <w:rsid w:val="00CA7728"/>
    <w:rsid w:val="00CB017A"/>
    <w:rsid w:val="00CB09BF"/>
    <w:rsid w:val="00CB0C6F"/>
    <w:rsid w:val="00CB0DB9"/>
    <w:rsid w:val="00CB26A7"/>
    <w:rsid w:val="00CB3D08"/>
    <w:rsid w:val="00CB4D5D"/>
    <w:rsid w:val="00CB520B"/>
    <w:rsid w:val="00CB6733"/>
    <w:rsid w:val="00CB6AD4"/>
    <w:rsid w:val="00CB79E9"/>
    <w:rsid w:val="00CC12D1"/>
    <w:rsid w:val="00CC19EE"/>
    <w:rsid w:val="00CC3372"/>
    <w:rsid w:val="00CC434B"/>
    <w:rsid w:val="00CC43DC"/>
    <w:rsid w:val="00CC45FA"/>
    <w:rsid w:val="00CC5BA6"/>
    <w:rsid w:val="00CC6747"/>
    <w:rsid w:val="00CC7CE2"/>
    <w:rsid w:val="00CD0876"/>
    <w:rsid w:val="00CD346F"/>
    <w:rsid w:val="00CD3903"/>
    <w:rsid w:val="00CD631D"/>
    <w:rsid w:val="00CD6A72"/>
    <w:rsid w:val="00CE1476"/>
    <w:rsid w:val="00CE15D2"/>
    <w:rsid w:val="00CE28FE"/>
    <w:rsid w:val="00CE2A7D"/>
    <w:rsid w:val="00CE395F"/>
    <w:rsid w:val="00CE4915"/>
    <w:rsid w:val="00CE5EB3"/>
    <w:rsid w:val="00CE6307"/>
    <w:rsid w:val="00CE662B"/>
    <w:rsid w:val="00CE6F9B"/>
    <w:rsid w:val="00CF027C"/>
    <w:rsid w:val="00CF0CF2"/>
    <w:rsid w:val="00CF0EA4"/>
    <w:rsid w:val="00CF16A4"/>
    <w:rsid w:val="00CF1DE5"/>
    <w:rsid w:val="00CF279B"/>
    <w:rsid w:val="00CF329E"/>
    <w:rsid w:val="00CF4491"/>
    <w:rsid w:val="00CF458B"/>
    <w:rsid w:val="00CF45BE"/>
    <w:rsid w:val="00CF4648"/>
    <w:rsid w:val="00CF5E3D"/>
    <w:rsid w:val="00CF6D84"/>
    <w:rsid w:val="00CF7C88"/>
    <w:rsid w:val="00D00E48"/>
    <w:rsid w:val="00D011AA"/>
    <w:rsid w:val="00D0230C"/>
    <w:rsid w:val="00D026C2"/>
    <w:rsid w:val="00D05022"/>
    <w:rsid w:val="00D11221"/>
    <w:rsid w:val="00D134D3"/>
    <w:rsid w:val="00D13DB6"/>
    <w:rsid w:val="00D15675"/>
    <w:rsid w:val="00D15A8C"/>
    <w:rsid w:val="00D15B6E"/>
    <w:rsid w:val="00D15E48"/>
    <w:rsid w:val="00D1690F"/>
    <w:rsid w:val="00D1720D"/>
    <w:rsid w:val="00D17CA7"/>
    <w:rsid w:val="00D20430"/>
    <w:rsid w:val="00D20EDF"/>
    <w:rsid w:val="00D21A74"/>
    <w:rsid w:val="00D2291B"/>
    <w:rsid w:val="00D22D94"/>
    <w:rsid w:val="00D23AE0"/>
    <w:rsid w:val="00D2438B"/>
    <w:rsid w:val="00D25C0A"/>
    <w:rsid w:val="00D26871"/>
    <w:rsid w:val="00D271DD"/>
    <w:rsid w:val="00D30AEC"/>
    <w:rsid w:val="00D30CE0"/>
    <w:rsid w:val="00D30EC3"/>
    <w:rsid w:val="00D312FD"/>
    <w:rsid w:val="00D31DCD"/>
    <w:rsid w:val="00D322FA"/>
    <w:rsid w:val="00D32BA8"/>
    <w:rsid w:val="00D33176"/>
    <w:rsid w:val="00D33D32"/>
    <w:rsid w:val="00D3517B"/>
    <w:rsid w:val="00D35E84"/>
    <w:rsid w:val="00D374CF"/>
    <w:rsid w:val="00D37A67"/>
    <w:rsid w:val="00D37D24"/>
    <w:rsid w:val="00D408F5"/>
    <w:rsid w:val="00D40A8C"/>
    <w:rsid w:val="00D41B15"/>
    <w:rsid w:val="00D43038"/>
    <w:rsid w:val="00D439CC"/>
    <w:rsid w:val="00D46B21"/>
    <w:rsid w:val="00D477EC"/>
    <w:rsid w:val="00D47A64"/>
    <w:rsid w:val="00D512F1"/>
    <w:rsid w:val="00D51760"/>
    <w:rsid w:val="00D52BB9"/>
    <w:rsid w:val="00D54347"/>
    <w:rsid w:val="00D6058F"/>
    <w:rsid w:val="00D60CF0"/>
    <w:rsid w:val="00D625A2"/>
    <w:rsid w:val="00D63C1F"/>
    <w:rsid w:val="00D663DC"/>
    <w:rsid w:val="00D66780"/>
    <w:rsid w:val="00D67431"/>
    <w:rsid w:val="00D70D2D"/>
    <w:rsid w:val="00D721B1"/>
    <w:rsid w:val="00D729B3"/>
    <w:rsid w:val="00D72EFC"/>
    <w:rsid w:val="00D72F19"/>
    <w:rsid w:val="00D73097"/>
    <w:rsid w:val="00D731D9"/>
    <w:rsid w:val="00D741B9"/>
    <w:rsid w:val="00D756B6"/>
    <w:rsid w:val="00D76ABC"/>
    <w:rsid w:val="00D77213"/>
    <w:rsid w:val="00D779BD"/>
    <w:rsid w:val="00D810AD"/>
    <w:rsid w:val="00D81825"/>
    <w:rsid w:val="00D82976"/>
    <w:rsid w:val="00D8389E"/>
    <w:rsid w:val="00D84029"/>
    <w:rsid w:val="00D84AE2"/>
    <w:rsid w:val="00D85196"/>
    <w:rsid w:val="00D86587"/>
    <w:rsid w:val="00D90D7B"/>
    <w:rsid w:val="00D9125B"/>
    <w:rsid w:val="00D91A2C"/>
    <w:rsid w:val="00D92C6A"/>
    <w:rsid w:val="00D92CE3"/>
    <w:rsid w:val="00D9399B"/>
    <w:rsid w:val="00D93A08"/>
    <w:rsid w:val="00D9420A"/>
    <w:rsid w:val="00D95110"/>
    <w:rsid w:val="00D95300"/>
    <w:rsid w:val="00D9540B"/>
    <w:rsid w:val="00D95623"/>
    <w:rsid w:val="00D97218"/>
    <w:rsid w:val="00DA38E2"/>
    <w:rsid w:val="00DA4AB9"/>
    <w:rsid w:val="00DA50D9"/>
    <w:rsid w:val="00DA7B75"/>
    <w:rsid w:val="00DB1F61"/>
    <w:rsid w:val="00DB3B25"/>
    <w:rsid w:val="00DB3CEF"/>
    <w:rsid w:val="00DB4005"/>
    <w:rsid w:val="00DB4BF9"/>
    <w:rsid w:val="00DB5183"/>
    <w:rsid w:val="00DB67A5"/>
    <w:rsid w:val="00DB6EB9"/>
    <w:rsid w:val="00DC0836"/>
    <w:rsid w:val="00DC0CA2"/>
    <w:rsid w:val="00DC12A6"/>
    <w:rsid w:val="00DC275E"/>
    <w:rsid w:val="00DC2B75"/>
    <w:rsid w:val="00DC35F3"/>
    <w:rsid w:val="00DC3C32"/>
    <w:rsid w:val="00DC51C0"/>
    <w:rsid w:val="00DD0671"/>
    <w:rsid w:val="00DD1019"/>
    <w:rsid w:val="00DD12F6"/>
    <w:rsid w:val="00DD1DFF"/>
    <w:rsid w:val="00DD1FC2"/>
    <w:rsid w:val="00DD25CF"/>
    <w:rsid w:val="00DD35A4"/>
    <w:rsid w:val="00DD4411"/>
    <w:rsid w:val="00DD49C3"/>
    <w:rsid w:val="00DD56CA"/>
    <w:rsid w:val="00DD66D4"/>
    <w:rsid w:val="00DD695D"/>
    <w:rsid w:val="00DD6EBC"/>
    <w:rsid w:val="00DD768C"/>
    <w:rsid w:val="00DE124A"/>
    <w:rsid w:val="00DE1286"/>
    <w:rsid w:val="00DE12E4"/>
    <w:rsid w:val="00DE1E53"/>
    <w:rsid w:val="00DE30F4"/>
    <w:rsid w:val="00DE4175"/>
    <w:rsid w:val="00DE4D92"/>
    <w:rsid w:val="00DE535B"/>
    <w:rsid w:val="00DE59DF"/>
    <w:rsid w:val="00DE665B"/>
    <w:rsid w:val="00DE73A8"/>
    <w:rsid w:val="00DE776F"/>
    <w:rsid w:val="00DF0538"/>
    <w:rsid w:val="00DF0D6B"/>
    <w:rsid w:val="00DF0F53"/>
    <w:rsid w:val="00DF1D16"/>
    <w:rsid w:val="00DF201D"/>
    <w:rsid w:val="00DF2652"/>
    <w:rsid w:val="00DF2B3A"/>
    <w:rsid w:val="00DF3491"/>
    <w:rsid w:val="00DF38FB"/>
    <w:rsid w:val="00DF3FDC"/>
    <w:rsid w:val="00DF4196"/>
    <w:rsid w:val="00DF4C4C"/>
    <w:rsid w:val="00DF4F8F"/>
    <w:rsid w:val="00DF672E"/>
    <w:rsid w:val="00DF6790"/>
    <w:rsid w:val="00E00811"/>
    <w:rsid w:val="00E01567"/>
    <w:rsid w:val="00E02B1B"/>
    <w:rsid w:val="00E033BD"/>
    <w:rsid w:val="00E04D81"/>
    <w:rsid w:val="00E075CF"/>
    <w:rsid w:val="00E07964"/>
    <w:rsid w:val="00E10AB2"/>
    <w:rsid w:val="00E10DB0"/>
    <w:rsid w:val="00E10E4A"/>
    <w:rsid w:val="00E11B84"/>
    <w:rsid w:val="00E1216D"/>
    <w:rsid w:val="00E1330C"/>
    <w:rsid w:val="00E1335B"/>
    <w:rsid w:val="00E14688"/>
    <w:rsid w:val="00E1564C"/>
    <w:rsid w:val="00E16BD6"/>
    <w:rsid w:val="00E16D54"/>
    <w:rsid w:val="00E206DC"/>
    <w:rsid w:val="00E218D9"/>
    <w:rsid w:val="00E25101"/>
    <w:rsid w:val="00E2541F"/>
    <w:rsid w:val="00E257B5"/>
    <w:rsid w:val="00E25C7B"/>
    <w:rsid w:val="00E2601E"/>
    <w:rsid w:val="00E263C6"/>
    <w:rsid w:val="00E264C0"/>
    <w:rsid w:val="00E26C79"/>
    <w:rsid w:val="00E272A4"/>
    <w:rsid w:val="00E27C83"/>
    <w:rsid w:val="00E27CE6"/>
    <w:rsid w:val="00E303ED"/>
    <w:rsid w:val="00E306E4"/>
    <w:rsid w:val="00E30891"/>
    <w:rsid w:val="00E31BED"/>
    <w:rsid w:val="00E32C28"/>
    <w:rsid w:val="00E33745"/>
    <w:rsid w:val="00E3402B"/>
    <w:rsid w:val="00E34E3B"/>
    <w:rsid w:val="00E3588B"/>
    <w:rsid w:val="00E35C1B"/>
    <w:rsid w:val="00E35FDC"/>
    <w:rsid w:val="00E37690"/>
    <w:rsid w:val="00E40E74"/>
    <w:rsid w:val="00E411AE"/>
    <w:rsid w:val="00E422E1"/>
    <w:rsid w:val="00E437C8"/>
    <w:rsid w:val="00E44715"/>
    <w:rsid w:val="00E450CA"/>
    <w:rsid w:val="00E456FD"/>
    <w:rsid w:val="00E45989"/>
    <w:rsid w:val="00E4607C"/>
    <w:rsid w:val="00E46B3A"/>
    <w:rsid w:val="00E46E55"/>
    <w:rsid w:val="00E46F4B"/>
    <w:rsid w:val="00E47B07"/>
    <w:rsid w:val="00E47F94"/>
    <w:rsid w:val="00E510FC"/>
    <w:rsid w:val="00E514BD"/>
    <w:rsid w:val="00E52448"/>
    <w:rsid w:val="00E52975"/>
    <w:rsid w:val="00E52BF1"/>
    <w:rsid w:val="00E54A34"/>
    <w:rsid w:val="00E54CAA"/>
    <w:rsid w:val="00E54F78"/>
    <w:rsid w:val="00E55ABC"/>
    <w:rsid w:val="00E56C15"/>
    <w:rsid w:val="00E57262"/>
    <w:rsid w:val="00E57E24"/>
    <w:rsid w:val="00E61AFC"/>
    <w:rsid w:val="00E63391"/>
    <w:rsid w:val="00E65EFC"/>
    <w:rsid w:val="00E66657"/>
    <w:rsid w:val="00E66EDC"/>
    <w:rsid w:val="00E67F2A"/>
    <w:rsid w:val="00E70284"/>
    <w:rsid w:val="00E703AD"/>
    <w:rsid w:val="00E73CB5"/>
    <w:rsid w:val="00E73D0F"/>
    <w:rsid w:val="00E74A4D"/>
    <w:rsid w:val="00E74B13"/>
    <w:rsid w:val="00E756A2"/>
    <w:rsid w:val="00E81566"/>
    <w:rsid w:val="00E81A87"/>
    <w:rsid w:val="00E821D7"/>
    <w:rsid w:val="00E827EA"/>
    <w:rsid w:val="00E82B0F"/>
    <w:rsid w:val="00E83B95"/>
    <w:rsid w:val="00E83D43"/>
    <w:rsid w:val="00E83FC6"/>
    <w:rsid w:val="00E849A8"/>
    <w:rsid w:val="00E84FB3"/>
    <w:rsid w:val="00E862B2"/>
    <w:rsid w:val="00E866D9"/>
    <w:rsid w:val="00E86ED8"/>
    <w:rsid w:val="00E86FEB"/>
    <w:rsid w:val="00E90BE6"/>
    <w:rsid w:val="00E916AF"/>
    <w:rsid w:val="00E956F8"/>
    <w:rsid w:val="00E971A3"/>
    <w:rsid w:val="00E97731"/>
    <w:rsid w:val="00E979FD"/>
    <w:rsid w:val="00E97D9D"/>
    <w:rsid w:val="00E97E18"/>
    <w:rsid w:val="00EA0257"/>
    <w:rsid w:val="00EA177E"/>
    <w:rsid w:val="00EA23F6"/>
    <w:rsid w:val="00EA364E"/>
    <w:rsid w:val="00EA3B2F"/>
    <w:rsid w:val="00EA4E49"/>
    <w:rsid w:val="00EA5DD9"/>
    <w:rsid w:val="00EA6333"/>
    <w:rsid w:val="00EA655F"/>
    <w:rsid w:val="00EA7FE5"/>
    <w:rsid w:val="00EB0280"/>
    <w:rsid w:val="00EB05F4"/>
    <w:rsid w:val="00EB1682"/>
    <w:rsid w:val="00EB2C00"/>
    <w:rsid w:val="00EB3C8B"/>
    <w:rsid w:val="00EB40AA"/>
    <w:rsid w:val="00EB45B5"/>
    <w:rsid w:val="00EB7A57"/>
    <w:rsid w:val="00EC0679"/>
    <w:rsid w:val="00EC076C"/>
    <w:rsid w:val="00EC1541"/>
    <w:rsid w:val="00EC1C60"/>
    <w:rsid w:val="00EC2248"/>
    <w:rsid w:val="00EC24F6"/>
    <w:rsid w:val="00EC2F18"/>
    <w:rsid w:val="00EC314B"/>
    <w:rsid w:val="00EC3C17"/>
    <w:rsid w:val="00EC4DFC"/>
    <w:rsid w:val="00EC4FE8"/>
    <w:rsid w:val="00EC56A6"/>
    <w:rsid w:val="00EC5939"/>
    <w:rsid w:val="00EC6794"/>
    <w:rsid w:val="00EC68AF"/>
    <w:rsid w:val="00EC6A47"/>
    <w:rsid w:val="00EC6BD0"/>
    <w:rsid w:val="00EC7D1C"/>
    <w:rsid w:val="00ED0012"/>
    <w:rsid w:val="00ED10E4"/>
    <w:rsid w:val="00ED30DD"/>
    <w:rsid w:val="00ED3169"/>
    <w:rsid w:val="00ED3196"/>
    <w:rsid w:val="00ED3ED5"/>
    <w:rsid w:val="00ED41C6"/>
    <w:rsid w:val="00ED4230"/>
    <w:rsid w:val="00ED49B4"/>
    <w:rsid w:val="00ED4FF6"/>
    <w:rsid w:val="00ED6C18"/>
    <w:rsid w:val="00ED6DB4"/>
    <w:rsid w:val="00EE065C"/>
    <w:rsid w:val="00EE0B5A"/>
    <w:rsid w:val="00EE0F66"/>
    <w:rsid w:val="00EE118B"/>
    <w:rsid w:val="00EE2CC0"/>
    <w:rsid w:val="00EE371F"/>
    <w:rsid w:val="00EE4E6B"/>
    <w:rsid w:val="00EE52BD"/>
    <w:rsid w:val="00EE53B8"/>
    <w:rsid w:val="00EE599D"/>
    <w:rsid w:val="00EE7247"/>
    <w:rsid w:val="00EE72DD"/>
    <w:rsid w:val="00EE79C0"/>
    <w:rsid w:val="00EE7A88"/>
    <w:rsid w:val="00EE7C92"/>
    <w:rsid w:val="00EF0885"/>
    <w:rsid w:val="00EF0F0D"/>
    <w:rsid w:val="00EF2789"/>
    <w:rsid w:val="00EF27C9"/>
    <w:rsid w:val="00EF290A"/>
    <w:rsid w:val="00EF3B52"/>
    <w:rsid w:val="00EF420E"/>
    <w:rsid w:val="00EF58DB"/>
    <w:rsid w:val="00EF678B"/>
    <w:rsid w:val="00EF74CA"/>
    <w:rsid w:val="00EF7876"/>
    <w:rsid w:val="00EF7CD9"/>
    <w:rsid w:val="00F009DB"/>
    <w:rsid w:val="00F009F0"/>
    <w:rsid w:val="00F01595"/>
    <w:rsid w:val="00F037F3"/>
    <w:rsid w:val="00F03C38"/>
    <w:rsid w:val="00F0425B"/>
    <w:rsid w:val="00F04B8C"/>
    <w:rsid w:val="00F059C4"/>
    <w:rsid w:val="00F07618"/>
    <w:rsid w:val="00F07EB8"/>
    <w:rsid w:val="00F133F3"/>
    <w:rsid w:val="00F154B1"/>
    <w:rsid w:val="00F1580E"/>
    <w:rsid w:val="00F15F0F"/>
    <w:rsid w:val="00F1632F"/>
    <w:rsid w:val="00F166D7"/>
    <w:rsid w:val="00F169BB"/>
    <w:rsid w:val="00F16EE5"/>
    <w:rsid w:val="00F171DA"/>
    <w:rsid w:val="00F17862"/>
    <w:rsid w:val="00F220DA"/>
    <w:rsid w:val="00F227DC"/>
    <w:rsid w:val="00F25454"/>
    <w:rsid w:val="00F256C6"/>
    <w:rsid w:val="00F27904"/>
    <w:rsid w:val="00F27BD8"/>
    <w:rsid w:val="00F328F4"/>
    <w:rsid w:val="00F32BB7"/>
    <w:rsid w:val="00F32DB0"/>
    <w:rsid w:val="00F34067"/>
    <w:rsid w:val="00F36B18"/>
    <w:rsid w:val="00F3750F"/>
    <w:rsid w:val="00F37D8C"/>
    <w:rsid w:val="00F37EEA"/>
    <w:rsid w:val="00F4177D"/>
    <w:rsid w:val="00F41FE1"/>
    <w:rsid w:val="00F4211E"/>
    <w:rsid w:val="00F42A37"/>
    <w:rsid w:val="00F448BA"/>
    <w:rsid w:val="00F4571A"/>
    <w:rsid w:val="00F45900"/>
    <w:rsid w:val="00F4628C"/>
    <w:rsid w:val="00F46E3D"/>
    <w:rsid w:val="00F47B04"/>
    <w:rsid w:val="00F47FFA"/>
    <w:rsid w:val="00F511A6"/>
    <w:rsid w:val="00F51F87"/>
    <w:rsid w:val="00F528AC"/>
    <w:rsid w:val="00F531DF"/>
    <w:rsid w:val="00F531F2"/>
    <w:rsid w:val="00F535F7"/>
    <w:rsid w:val="00F56B53"/>
    <w:rsid w:val="00F56CB6"/>
    <w:rsid w:val="00F57710"/>
    <w:rsid w:val="00F60096"/>
    <w:rsid w:val="00F60622"/>
    <w:rsid w:val="00F61744"/>
    <w:rsid w:val="00F62527"/>
    <w:rsid w:val="00F6272E"/>
    <w:rsid w:val="00F62AF5"/>
    <w:rsid w:val="00F6359F"/>
    <w:rsid w:val="00F63741"/>
    <w:rsid w:val="00F64FA3"/>
    <w:rsid w:val="00F665FE"/>
    <w:rsid w:val="00F66AFE"/>
    <w:rsid w:val="00F66E88"/>
    <w:rsid w:val="00F6735E"/>
    <w:rsid w:val="00F702A7"/>
    <w:rsid w:val="00F70F3F"/>
    <w:rsid w:val="00F70F5D"/>
    <w:rsid w:val="00F71677"/>
    <w:rsid w:val="00F71EE8"/>
    <w:rsid w:val="00F753CF"/>
    <w:rsid w:val="00F75C42"/>
    <w:rsid w:val="00F75CA2"/>
    <w:rsid w:val="00F77366"/>
    <w:rsid w:val="00F77526"/>
    <w:rsid w:val="00F77774"/>
    <w:rsid w:val="00F77A75"/>
    <w:rsid w:val="00F80A4C"/>
    <w:rsid w:val="00F81251"/>
    <w:rsid w:val="00F8164A"/>
    <w:rsid w:val="00F82400"/>
    <w:rsid w:val="00F832F1"/>
    <w:rsid w:val="00F850FA"/>
    <w:rsid w:val="00F8555F"/>
    <w:rsid w:val="00F855DB"/>
    <w:rsid w:val="00F87140"/>
    <w:rsid w:val="00F90D7F"/>
    <w:rsid w:val="00F916C3"/>
    <w:rsid w:val="00F91EF3"/>
    <w:rsid w:val="00F91EF5"/>
    <w:rsid w:val="00F9207A"/>
    <w:rsid w:val="00F9348A"/>
    <w:rsid w:val="00F93696"/>
    <w:rsid w:val="00F94EFD"/>
    <w:rsid w:val="00F96B0D"/>
    <w:rsid w:val="00F97745"/>
    <w:rsid w:val="00F9789F"/>
    <w:rsid w:val="00FA2BFB"/>
    <w:rsid w:val="00FA3812"/>
    <w:rsid w:val="00FA3E77"/>
    <w:rsid w:val="00FA6420"/>
    <w:rsid w:val="00FA691D"/>
    <w:rsid w:val="00FA704B"/>
    <w:rsid w:val="00FA731B"/>
    <w:rsid w:val="00FA74EC"/>
    <w:rsid w:val="00FA7BA5"/>
    <w:rsid w:val="00FB0AD2"/>
    <w:rsid w:val="00FB0BC6"/>
    <w:rsid w:val="00FB106F"/>
    <w:rsid w:val="00FB2944"/>
    <w:rsid w:val="00FB3D33"/>
    <w:rsid w:val="00FB4214"/>
    <w:rsid w:val="00FB48C9"/>
    <w:rsid w:val="00FB4DE6"/>
    <w:rsid w:val="00FB5AD5"/>
    <w:rsid w:val="00FB694A"/>
    <w:rsid w:val="00FC1EA4"/>
    <w:rsid w:val="00FC2B5B"/>
    <w:rsid w:val="00FC5CBE"/>
    <w:rsid w:val="00FC62C7"/>
    <w:rsid w:val="00FC780B"/>
    <w:rsid w:val="00FD083E"/>
    <w:rsid w:val="00FD0DFF"/>
    <w:rsid w:val="00FD2245"/>
    <w:rsid w:val="00FD3853"/>
    <w:rsid w:val="00FD3EE8"/>
    <w:rsid w:val="00FD4A0F"/>
    <w:rsid w:val="00FD6B30"/>
    <w:rsid w:val="00FD7373"/>
    <w:rsid w:val="00FE0445"/>
    <w:rsid w:val="00FE103D"/>
    <w:rsid w:val="00FE155B"/>
    <w:rsid w:val="00FE1893"/>
    <w:rsid w:val="00FE1B33"/>
    <w:rsid w:val="00FE2329"/>
    <w:rsid w:val="00FE316D"/>
    <w:rsid w:val="00FE37FC"/>
    <w:rsid w:val="00FE40AD"/>
    <w:rsid w:val="00FE7967"/>
    <w:rsid w:val="00FF06FD"/>
    <w:rsid w:val="00FF23FF"/>
    <w:rsid w:val="00FF2D0C"/>
    <w:rsid w:val="00FF319D"/>
    <w:rsid w:val="00FF32AB"/>
    <w:rsid w:val="00FF3E54"/>
    <w:rsid w:val="00FF45A2"/>
    <w:rsid w:val="00FF45CF"/>
    <w:rsid w:val="00FF5F40"/>
    <w:rsid w:val="00FF758F"/>
  </w:rsids>
  <m:mathPr>
    <m:mathFont m:val="Cambria Math"/>
    <m:brkBin m:val="before"/>
    <m:brkBinSub m:val="--"/>
    <m:smallFrac m:val="0"/>
    <m:dispDef m:val="0"/>
    <m:lMargin m:val="0"/>
    <m:rMargin m:val="0"/>
    <m:defJc m:val="centerGroup"/>
    <m:wrapRight/>
    <m:intLim m:val="subSup"/>
    <m:naryLim m:val="subSup"/>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03F8926"/>
  <w15:docId w15:val="{927B6CD7-199A-4478-910D-0E81236DB9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qFormat="1"/>
    <w:lsdException w:name="heading 3" w:semiHidden="1" w:uiPriority="9" w:unhideWhenUsed="1" w:qFormat="1"/>
    <w:lsdException w:name="heading 4" w:semiHidden="1" w:uiPriority="9" w:unhideWhenUsed="1" w:qFormat="1"/>
    <w:lsdException w:name="heading 5"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F338A"/>
    <w:rPr>
      <w:rFonts w:ascii="Times New Roman" w:eastAsia="Times New Roman" w:hAnsi="Times New Roman"/>
    </w:rPr>
  </w:style>
  <w:style w:type="paragraph" w:styleId="1">
    <w:name w:val="heading 1"/>
    <w:basedOn w:val="a"/>
    <w:next w:val="a"/>
    <w:link w:val="10"/>
    <w:uiPriority w:val="9"/>
    <w:qFormat/>
    <w:rsid w:val="001F338A"/>
    <w:pPr>
      <w:keepNext/>
      <w:spacing w:after="160" w:line="259" w:lineRule="auto"/>
      <w:jc w:val="both"/>
      <w:outlineLvl w:val="0"/>
    </w:pPr>
    <w:rPr>
      <w:rFonts w:ascii="Calibri" w:eastAsia="Calibri" w:hAnsi="Calibri" w:cs="SimSun"/>
      <w:b/>
      <w:bCs/>
      <w:sz w:val="24"/>
      <w:szCs w:val="24"/>
      <w:lang w:eastAsia="en-US"/>
    </w:rPr>
  </w:style>
  <w:style w:type="paragraph" w:styleId="2">
    <w:name w:val="heading 2"/>
    <w:basedOn w:val="a"/>
    <w:next w:val="a"/>
    <w:link w:val="20"/>
    <w:uiPriority w:val="99"/>
    <w:qFormat/>
    <w:rsid w:val="001F338A"/>
    <w:pPr>
      <w:keepNext/>
      <w:keepLines/>
      <w:spacing w:before="200" w:after="160" w:line="259" w:lineRule="auto"/>
      <w:outlineLvl w:val="1"/>
    </w:pPr>
    <w:rPr>
      <w:rFonts w:ascii="Cambria" w:eastAsia="Calibri" w:hAnsi="Cambria" w:cs="SimSun"/>
      <w:b/>
      <w:bCs/>
      <w:color w:val="4F81BD"/>
      <w:sz w:val="26"/>
      <w:szCs w:val="26"/>
      <w:lang w:eastAsia="en-US"/>
    </w:rPr>
  </w:style>
  <w:style w:type="paragraph" w:styleId="3">
    <w:name w:val="heading 3"/>
    <w:basedOn w:val="a"/>
    <w:next w:val="a"/>
    <w:link w:val="30"/>
    <w:uiPriority w:val="9"/>
    <w:unhideWhenUsed/>
    <w:qFormat/>
    <w:rsid w:val="005977BD"/>
    <w:pPr>
      <w:keepNext/>
      <w:keepLines/>
      <w:spacing w:before="200"/>
      <w:outlineLvl w:val="2"/>
    </w:pPr>
    <w:rPr>
      <w:rFonts w:asciiTheme="majorHAnsi" w:eastAsiaTheme="majorEastAsia" w:hAnsiTheme="majorHAnsi" w:cstheme="majorBidi"/>
      <w:b/>
      <w:bCs/>
      <w:color w:val="5B9BD5" w:themeColor="accent1"/>
    </w:rPr>
  </w:style>
  <w:style w:type="paragraph" w:styleId="5">
    <w:name w:val="heading 5"/>
    <w:basedOn w:val="a"/>
    <w:next w:val="a"/>
    <w:link w:val="50"/>
    <w:uiPriority w:val="99"/>
    <w:qFormat/>
    <w:rsid w:val="001F338A"/>
    <w:pPr>
      <w:keepNext/>
      <w:keepLines/>
      <w:spacing w:before="200" w:after="160" w:line="259" w:lineRule="auto"/>
      <w:outlineLvl w:val="4"/>
    </w:pPr>
    <w:rPr>
      <w:rFonts w:ascii="Cambria" w:eastAsia="Calibri" w:hAnsi="Cambria" w:cs="SimSun"/>
      <w:color w:val="243F60"/>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14">
    <w:name w:val="Font Style14"/>
    <w:basedOn w:val="a0"/>
    <w:uiPriority w:val="99"/>
    <w:rsid w:val="001F338A"/>
    <w:rPr>
      <w:rFonts w:ascii="Times New Roman" w:eastAsia="Calibri" w:hAnsi="Times New Roman" w:cs="Times New Roman"/>
      <w:sz w:val="24"/>
      <w:szCs w:val="24"/>
      <w:lang w:val="ru-RU" w:eastAsia="en-US" w:bidi="ar-SA"/>
    </w:rPr>
  </w:style>
  <w:style w:type="paragraph" w:styleId="a3">
    <w:name w:val="List Paragraph"/>
    <w:basedOn w:val="a"/>
    <w:uiPriority w:val="34"/>
    <w:qFormat/>
    <w:rsid w:val="001F338A"/>
    <w:pPr>
      <w:spacing w:after="200" w:line="276" w:lineRule="auto"/>
      <w:ind w:left="720"/>
      <w:contextualSpacing/>
    </w:pPr>
    <w:rPr>
      <w:rFonts w:ascii="Calibri" w:eastAsia="Calibri" w:hAnsi="Calibri" w:cs="SimSun"/>
      <w:sz w:val="22"/>
      <w:szCs w:val="22"/>
      <w:lang w:eastAsia="en-US"/>
    </w:rPr>
  </w:style>
  <w:style w:type="paragraph" w:customStyle="1" w:styleId="ConsPlusNormal">
    <w:name w:val="ConsPlusNormal"/>
    <w:link w:val="ConsPlusNormal0"/>
    <w:rsid w:val="001F338A"/>
    <w:pPr>
      <w:widowControl w:val="0"/>
      <w:autoSpaceDE w:val="0"/>
      <w:autoSpaceDN w:val="0"/>
      <w:adjustRightInd w:val="0"/>
      <w:ind w:firstLine="720"/>
    </w:pPr>
    <w:rPr>
      <w:rFonts w:ascii="Times New Roman" w:eastAsia="Times New Roman" w:hAnsi="Times New Roman"/>
      <w:sz w:val="24"/>
      <w:szCs w:val="24"/>
    </w:rPr>
  </w:style>
  <w:style w:type="paragraph" w:styleId="a4">
    <w:name w:val="No Spacing"/>
    <w:link w:val="a5"/>
    <w:uiPriority w:val="1"/>
    <w:qFormat/>
    <w:rsid w:val="001F338A"/>
    <w:rPr>
      <w:rFonts w:eastAsia="Times New Roman"/>
      <w:sz w:val="22"/>
      <w:szCs w:val="22"/>
    </w:rPr>
  </w:style>
  <w:style w:type="character" w:customStyle="1" w:styleId="a5">
    <w:name w:val="Без интервала Знак"/>
    <w:link w:val="a4"/>
    <w:uiPriority w:val="1"/>
    <w:rsid w:val="001F338A"/>
    <w:rPr>
      <w:rFonts w:ascii="Calibri" w:eastAsia="Times New Roman" w:hAnsi="Calibri" w:cs="Times New Roman"/>
      <w:sz w:val="22"/>
      <w:szCs w:val="22"/>
      <w:lang w:val="ru-RU" w:eastAsia="ru-RU" w:bidi="ar-SA"/>
    </w:rPr>
  </w:style>
  <w:style w:type="paragraph" w:customStyle="1" w:styleId="ind">
    <w:name w:val="ind"/>
    <w:basedOn w:val="a"/>
    <w:uiPriority w:val="99"/>
    <w:rsid w:val="001F338A"/>
    <w:pPr>
      <w:spacing w:before="120" w:after="120" w:line="259" w:lineRule="auto"/>
      <w:ind w:firstLine="320"/>
      <w:jc w:val="both"/>
    </w:pPr>
    <w:rPr>
      <w:rFonts w:ascii="Calibri" w:eastAsia="Calibri" w:hAnsi="Calibri" w:cs="SimSun"/>
      <w:sz w:val="18"/>
      <w:szCs w:val="18"/>
      <w:lang w:eastAsia="en-US"/>
    </w:rPr>
  </w:style>
  <w:style w:type="paragraph" w:customStyle="1" w:styleId="p3">
    <w:name w:val="p3"/>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paragraph" w:customStyle="1" w:styleId="Default">
    <w:name w:val="Default"/>
    <w:uiPriority w:val="99"/>
    <w:rsid w:val="001F338A"/>
    <w:pPr>
      <w:autoSpaceDE w:val="0"/>
      <w:autoSpaceDN w:val="0"/>
      <w:adjustRightInd w:val="0"/>
    </w:pPr>
    <w:rPr>
      <w:rFonts w:ascii="Times New Roman" w:hAnsi="Times New Roman"/>
      <w:color w:val="000000"/>
      <w:sz w:val="24"/>
      <w:szCs w:val="24"/>
      <w:lang w:eastAsia="en-US"/>
    </w:rPr>
  </w:style>
  <w:style w:type="paragraph" w:customStyle="1" w:styleId="ConsNormal">
    <w:name w:val="ConsNormal"/>
    <w:uiPriority w:val="99"/>
    <w:rsid w:val="001F338A"/>
    <w:pPr>
      <w:widowControl w:val="0"/>
      <w:autoSpaceDE w:val="0"/>
      <w:autoSpaceDN w:val="0"/>
      <w:adjustRightInd w:val="0"/>
      <w:ind w:firstLine="720"/>
    </w:pPr>
    <w:rPr>
      <w:rFonts w:ascii="Arial" w:eastAsia="Times New Roman" w:hAnsi="Arial"/>
    </w:rPr>
  </w:style>
  <w:style w:type="character" w:customStyle="1" w:styleId="FontStyle18">
    <w:name w:val="Font Style18"/>
    <w:basedOn w:val="a0"/>
    <w:uiPriority w:val="99"/>
    <w:rsid w:val="001F338A"/>
    <w:rPr>
      <w:rFonts w:ascii="Times New Roman" w:eastAsia="Calibri" w:hAnsi="Times New Roman" w:cs="Times New Roman"/>
      <w:sz w:val="22"/>
      <w:szCs w:val="22"/>
      <w:lang w:val="ru-RU" w:eastAsia="en-US" w:bidi="ar-SA"/>
    </w:rPr>
  </w:style>
  <w:style w:type="paragraph" w:customStyle="1" w:styleId="Web">
    <w:name w:val="Обычный (Web)"/>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paragraph" w:styleId="a6">
    <w:name w:val="Block Text"/>
    <w:basedOn w:val="a"/>
    <w:uiPriority w:val="99"/>
    <w:rsid w:val="001F338A"/>
    <w:pPr>
      <w:snapToGrid w:val="0"/>
      <w:spacing w:after="160" w:line="259" w:lineRule="auto"/>
      <w:ind w:left="567" w:right="-160"/>
      <w:jc w:val="both"/>
    </w:pPr>
    <w:rPr>
      <w:rFonts w:ascii="Calibri" w:eastAsia="Calibri" w:hAnsi="Calibri" w:cs="SimSun"/>
      <w:sz w:val="28"/>
      <w:szCs w:val="22"/>
      <w:lang w:eastAsia="en-US"/>
    </w:rPr>
  </w:style>
  <w:style w:type="character" w:customStyle="1" w:styleId="10">
    <w:name w:val="Заголовок 1 Знак"/>
    <w:basedOn w:val="a0"/>
    <w:link w:val="1"/>
    <w:uiPriority w:val="9"/>
    <w:rsid w:val="001F338A"/>
    <w:rPr>
      <w:rFonts w:ascii="Times New Roman" w:eastAsia="Times New Roman" w:hAnsi="Times New Roman" w:cs="Times New Roman"/>
      <w:b/>
      <w:bCs/>
      <w:sz w:val="24"/>
      <w:szCs w:val="24"/>
      <w:lang w:val="ru-RU" w:eastAsia="ru-RU" w:bidi="ar-SA"/>
    </w:rPr>
  </w:style>
  <w:style w:type="character" w:customStyle="1" w:styleId="20">
    <w:name w:val="Заголовок 2 Знак"/>
    <w:basedOn w:val="a0"/>
    <w:link w:val="2"/>
    <w:uiPriority w:val="99"/>
    <w:rsid w:val="001F338A"/>
    <w:rPr>
      <w:rFonts w:ascii="Cambria" w:eastAsia="Times New Roman" w:hAnsi="Cambria" w:cs="Times New Roman"/>
      <w:b/>
      <w:bCs/>
      <w:color w:val="4F81BD"/>
      <w:sz w:val="26"/>
      <w:szCs w:val="26"/>
      <w:lang w:val="ru-RU" w:eastAsia="ru-RU" w:bidi="ar-SA"/>
    </w:rPr>
  </w:style>
  <w:style w:type="character" w:customStyle="1" w:styleId="50">
    <w:name w:val="Заголовок 5 Знак"/>
    <w:basedOn w:val="a0"/>
    <w:link w:val="5"/>
    <w:uiPriority w:val="99"/>
    <w:rsid w:val="001F338A"/>
    <w:rPr>
      <w:rFonts w:ascii="Cambria" w:eastAsia="Times New Roman" w:hAnsi="Cambria" w:cs="Times New Roman"/>
      <w:color w:val="243F60"/>
      <w:sz w:val="20"/>
      <w:szCs w:val="20"/>
      <w:lang w:val="ru-RU" w:eastAsia="ru-RU" w:bidi="ar-SA"/>
    </w:rPr>
  </w:style>
  <w:style w:type="paragraph" w:styleId="a7">
    <w:name w:val="Body Text"/>
    <w:basedOn w:val="a"/>
    <w:link w:val="a8"/>
    <w:uiPriority w:val="99"/>
    <w:rsid w:val="001F338A"/>
    <w:pPr>
      <w:tabs>
        <w:tab w:val="left" w:pos="720"/>
      </w:tabs>
      <w:spacing w:after="160" w:line="259" w:lineRule="auto"/>
      <w:jc w:val="both"/>
    </w:pPr>
    <w:rPr>
      <w:rFonts w:ascii="Calibri" w:eastAsia="Calibri" w:hAnsi="Calibri" w:cs="SimSun"/>
      <w:sz w:val="24"/>
      <w:szCs w:val="24"/>
      <w:lang w:eastAsia="en-US"/>
    </w:rPr>
  </w:style>
  <w:style w:type="character" w:customStyle="1" w:styleId="a8">
    <w:name w:val="Основной текст Знак"/>
    <w:basedOn w:val="a0"/>
    <w:link w:val="a7"/>
    <w:uiPriority w:val="99"/>
    <w:rsid w:val="001F338A"/>
    <w:rPr>
      <w:rFonts w:ascii="Times New Roman" w:eastAsia="Times New Roman" w:hAnsi="Times New Roman" w:cs="Times New Roman"/>
      <w:sz w:val="24"/>
      <w:szCs w:val="24"/>
      <w:lang w:val="ru-RU" w:eastAsia="ru-RU" w:bidi="ar-SA"/>
    </w:rPr>
  </w:style>
  <w:style w:type="paragraph" w:styleId="a9">
    <w:name w:val="footer"/>
    <w:basedOn w:val="a"/>
    <w:link w:val="aa"/>
    <w:uiPriority w:val="99"/>
    <w:rsid w:val="001F338A"/>
    <w:pPr>
      <w:tabs>
        <w:tab w:val="center" w:pos="4677"/>
        <w:tab w:val="right" w:pos="9355"/>
      </w:tabs>
      <w:spacing w:after="160" w:line="259" w:lineRule="auto"/>
    </w:pPr>
    <w:rPr>
      <w:rFonts w:ascii="Calibri" w:eastAsia="Calibri" w:hAnsi="Calibri" w:cs="SimSun"/>
      <w:sz w:val="22"/>
      <w:szCs w:val="22"/>
      <w:lang w:eastAsia="en-US"/>
    </w:rPr>
  </w:style>
  <w:style w:type="character" w:customStyle="1" w:styleId="aa">
    <w:name w:val="Нижний колонтитул Знак"/>
    <w:basedOn w:val="a0"/>
    <w:link w:val="a9"/>
    <w:uiPriority w:val="99"/>
    <w:rsid w:val="001F338A"/>
    <w:rPr>
      <w:rFonts w:ascii="Times New Roman" w:eastAsia="Times New Roman" w:hAnsi="Times New Roman" w:cs="Times New Roman"/>
      <w:sz w:val="20"/>
      <w:szCs w:val="20"/>
      <w:lang w:val="ru-RU" w:eastAsia="ru-RU" w:bidi="ar-SA"/>
    </w:rPr>
  </w:style>
  <w:style w:type="paragraph" w:styleId="ab">
    <w:name w:val="Balloon Text"/>
    <w:basedOn w:val="a"/>
    <w:link w:val="ac"/>
    <w:uiPriority w:val="99"/>
    <w:rsid w:val="001F338A"/>
    <w:pPr>
      <w:spacing w:after="160" w:line="259" w:lineRule="auto"/>
    </w:pPr>
    <w:rPr>
      <w:rFonts w:ascii="Tahoma" w:eastAsia="Calibri" w:hAnsi="Tahoma" w:cs="Tahoma"/>
      <w:sz w:val="16"/>
      <w:szCs w:val="16"/>
      <w:lang w:eastAsia="en-US"/>
    </w:rPr>
  </w:style>
  <w:style w:type="character" w:customStyle="1" w:styleId="ac">
    <w:name w:val="Текст выноски Знак"/>
    <w:basedOn w:val="a0"/>
    <w:link w:val="ab"/>
    <w:uiPriority w:val="99"/>
    <w:rsid w:val="001F338A"/>
    <w:rPr>
      <w:rFonts w:ascii="Tahoma" w:eastAsia="Times New Roman" w:hAnsi="Tahoma" w:cs="Tahoma"/>
      <w:sz w:val="16"/>
      <w:szCs w:val="16"/>
      <w:lang w:val="ru-RU" w:eastAsia="ru-RU" w:bidi="ar-SA"/>
    </w:rPr>
  </w:style>
  <w:style w:type="character" w:customStyle="1" w:styleId="21">
    <w:name w:val="Основной текст (2)_"/>
    <w:basedOn w:val="a0"/>
    <w:link w:val="22"/>
    <w:rsid w:val="001F338A"/>
    <w:rPr>
      <w:rFonts w:ascii="Calibri" w:eastAsia="Calibri" w:hAnsi="Calibri" w:cs="Calibri"/>
      <w:b/>
      <w:bCs/>
      <w:sz w:val="27"/>
      <w:szCs w:val="27"/>
      <w:shd w:val="clear" w:color="auto" w:fill="FFFFFF"/>
      <w:lang w:val="ru-RU" w:eastAsia="en-US" w:bidi="ar-SA"/>
    </w:rPr>
  </w:style>
  <w:style w:type="paragraph" w:customStyle="1" w:styleId="22">
    <w:name w:val="Основной текст (2)"/>
    <w:basedOn w:val="a"/>
    <w:link w:val="21"/>
    <w:rsid w:val="001F338A"/>
    <w:pPr>
      <w:widowControl w:val="0"/>
      <w:shd w:val="clear" w:color="auto" w:fill="FFFFFF"/>
      <w:spacing w:after="120" w:line="240" w:lineRule="atLeast"/>
      <w:jc w:val="center"/>
    </w:pPr>
    <w:rPr>
      <w:rFonts w:ascii="Calibri" w:eastAsia="Calibri" w:hAnsi="Calibri" w:cs="Calibri"/>
      <w:b/>
      <w:bCs/>
      <w:sz w:val="27"/>
      <w:szCs w:val="27"/>
      <w:lang w:eastAsia="en-US"/>
    </w:rPr>
  </w:style>
  <w:style w:type="character" w:customStyle="1" w:styleId="31">
    <w:name w:val="Основной текст (3)_"/>
    <w:basedOn w:val="a0"/>
    <w:link w:val="32"/>
    <w:rsid w:val="001F338A"/>
    <w:rPr>
      <w:rFonts w:ascii="Calibri" w:eastAsia="Calibri" w:hAnsi="Calibri" w:cs="Calibri"/>
      <w:sz w:val="27"/>
      <w:szCs w:val="27"/>
      <w:shd w:val="clear" w:color="auto" w:fill="FFFFFF"/>
      <w:lang w:val="ru-RU" w:eastAsia="en-US" w:bidi="ar-SA"/>
    </w:rPr>
  </w:style>
  <w:style w:type="paragraph" w:customStyle="1" w:styleId="32">
    <w:name w:val="Основной текст (3)"/>
    <w:basedOn w:val="a"/>
    <w:link w:val="31"/>
    <w:rsid w:val="001F338A"/>
    <w:pPr>
      <w:widowControl w:val="0"/>
      <w:shd w:val="clear" w:color="auto" w:fill="FFFFFF"/>
      <w:spacing w:before="480" w:after="160" w:line="342" w:lineRule="exact"/>
    </w:pPr>
    <w:rPr>
      <w:rFonts w:ascii="Calibri" w:eastAsia="Calibri" w:hAnsi="Calibri" w:cs="Calibri"/>
      <w:sz w:val="27"/>
      <w:szCs w:val="27"/>
      <w:lang w:eastAsia="en-US"/>
    </w:rPr>
  </w:style>
  <w:style w:type="character" w:customStyle="1" w:styleId="6">
    <w:name w:val="Основной текст Знак6"/>
    <w:basedOn w:val="a0"/>
    <w:uiPriority w:val="99"/>
    <w:rsid w:val="001F338A"/>
    <w:rPr>
      <w:rFonts w:ascii="Calibri" w:eastAsia="Calibri" w:hAnsi="Calibri" w:cs="Times New Roman"/>
      <w:color w:val="000000"/>
      <w:sz w:val="22"/>
      <w:szCs w:val="22"/>
      <w:lang w:val="ru-RU" w:eastAsia="en-US" w:bidi="ar-SA"/>
    </w:rPr>
  </w:style>
  <w:style w:type="character" w:customStyle="1" w:styleId="4">
    <w:name w:val="Основной текст (4)_"/>
    <w:basedOn w:val="a0"/>
    <w:link w:val="40"/>
    <w:uiPriority w:val="99"/>
    <w:rsid w:val="001F338A"/>
    <w:rPr>
      <w:rFonts w:ascii="Times New Roman" w:eastAsia="Calibri" w:hAnsi="Times New Roman" w:cs="Times New Roman"/>
      <w:b/>
      <w:bCs/>
      <w:sz w:val="28"/>
      <w:szCs w:val="28"/>
      <w:shd w:val="clear" w:color="auto" w:fill="FFFFFF"/>
      <w:lang w:val="ru-RU" w:eastAsia="en-US" w:bidi="ar-SA"/>
    </w:rPr>
  </w:style>
  <w:style w:type="paragraph" w:customStyle="1" w:styleId="40">
    <w:name w:val="Основной текст (4)"/>
    <w:basedOn w:val="a"/>
    <w:link w:val="4"/>
    <w:uiPriority w:val="99"/>
    <w:rsid w:val="001F338A"/>
    <w:pPr>
      <w:widowControl w:val="0"/>
      <w:shd w:val="clear" w:color="auto" w:fill="FFFFFF"/>
      <w:spacing w:before="300" w:after="160" w:line="317" w:lineRule="exact"/>
      <w:ind w:firstLine="540"/>
      <w:jc w:val="both"/>
    </w:pPr>
    <w:rPr>
      <w:rFonts w:ascii="Calibri" w:eastAsia="Calibri" w:hAnsi="Calibri" w:cs="SimSun"/>
      <w:b/>
      <w:bCs/>
      <w:sz w:val="28"/>
      <w:szCs w:val="28"/>
      <w:lang w:eastAsia="en-US"/>
    </w:rPr>
  </w:style>
  <w:style w:type="character" w:customStyle="1" w:styleId="ad">
    <w:name w:val="Основной текст + Полужирный"/>
    <w:basedOn w:val="6"/>
    <w:rsid w:val="001F338A"/>
    <w:rPr>
      <w:rFonts w:ascii="Times New Roman" w:eastAsia="Calibri" w:hAnsi="Times New Roman" w:cs="Times New Roman"/>
      <w:b/>
      <w:bCs/>
      <w:color w:val="000000"/>
      <w:sz w:val="28"/>
      <w:szCs w:val="28"/>
      <w:u w:val="none"/>
      <w:lang w:val="ru-RU" w:eastAsia="en-US" w:bidi="ar-SA"/>
    </w:rPr>
  </w:style>
  <w:style w:type="character" w:customStyle="1" w:styleId="11">
    <w:name w:val="Заголовок №1_"/>
    <w:basedOn w:val="a0"/>
    <w:link w:val="12"/>
    <w:uiPriority w:val="99"/>
    <w:rsid w:val="001F338A"/>
    <w:rPr>
      <w:rFonts w:ascii="Times New Roman" w:eastAsia="Calibri" w:hAnsi="Times New Roman" w:cs="Times New Roman"/>
      <w:b/>
      <w:bCs/>
      <w:sz w:val="28"/>
      <w:szCs w:val="28"/>
      <w:shd w:val="clear" w:color="auto" w:fill="FFFFFF"/>
      <w:lang w:val="ru-RU" w:eastAsia="en-US" w:bidi="ar-SA"/>
    </w:rPr>
  </w:style>
  <w:style w:type="paragraph" w:customStyle="1" w:styleId="12">
    <w:name w:val="Заголовок №1"/>
    <w:basedOn w:val="a"/>
    <w:link w:val="11"/>
    <w:uiPriority w:val="99"/>
    <w:rsid w:val="001F338A"/>
    <w:pPr>
      <w:widowControl w:val="0"/>
      <w:shd w:val="clear" w:color="auto" w:fill="FFFFFF"/>
      <w:spacing w:before="600" w:after="160" w:line="320" w:lineRule="exact"/>
      <w:jc w:val="both"/>
      <w:outlineLvl w:val="0"/>
    </w:pPr>
    <w:rPr>
      <w:rFonts w:ascii="Calibri" w:eastAsia="Calibri" w:hAnsi="Calibri" w:cs="SimSun"/>
      <w:b/>
      <w:bCs/>
      <w:sz w:val="28"/>
      <w:szCs w:val="28"/>
      <w:lang w:eastAsia="en-US"/>
    </w:rPr>
  </w:style>
  <w:style w:type="character" w:customStyle="1" w:styleId="41">
    <w:name w:val="Основной текст (4) + Не полужирный"/>
    <w:basedOn w:val="4"/>
    <w:uiPriority w:val="99"/>
    <w:rsid w:val="001F338A"/>
    <w:rPr>
      <w:rFonts w:ascii="Times New Roman" w:eastAsia="Calibri" w:hAnsi="Times New Roman" w:cs="Times New Roman"/>
      <w:b/>
      <w:bCs/>
      <w:sz w:val="28"/>
      <w:szCs w:val="28"/>
      <w:shd w:val="clear" w:color="auto" w:fill="FFFFFF"/>
      <w:lang w:val="ru-RU" w:eastAsia="en-US" w:bidi="ar-SA"/>
    </w:rPr>
  </w:style>
  <w:style w:type="paragraph" w:customStyle="1" w:styleId="ConsPlusTitle">
    <w:name w:val="ConsPlusTitle"/>
    <w:uiPriority w:val="99"/>
    <w:rsid w:val="001F338A"/>
    <w:pPr>
      <w:widowControl w:val="0"/>
      <w:autoSpaceDE w:val="0"/>
      <w:autoSpaceDN w:val="0"/>
      <w:adjustRightInd w:val="0"/>
    </w:pPr>
    <w:rPr>
      <w:rFonts w:ascii="Arial" w:eastAsia="Times New Roman" w:hAnsi="Arial" w:cs="Arial"/>
      <w:b/>
      <w:bCs/>
    </w:rPr>
  </w:style>
  <w:style w:type="paragraph" w:customStyle="1" w:styleId="p4">
    <w:name w:val="p4"/>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character" w:customStyle="1" w:styleId="FontStyle24">
    <w:name w:val="Font Style24"/>
    <w:basedOn w:val="a0"/>
    <w:uiPriority w:val="99"/>
    <w:rsid w:val="001F338A"/>
    <w:rPr>
      <w:rFonts w:ascii="Times New Roman" w:eastAsia="Calibri" w:hAnsi="Times New Roman" w:cs="Times New Roman"/>
      <w:sz w:val="22"/>
      <w:szCs w:val="22"/>
      <w:lang w:val="ru-RU" w:eastAsia="en-US" w:bidi="ar-SA"/>
    </w:rPr>
  </w:style>
  <w:style w:type="paragraph" w:customStyle="1" w:styleId="consplustitle0">
    <w:name w:val="consplustitle"/>
    <w:basedOn w:val="a"/>
    <w:uiPriority w:val="99"/>
    <w:rsid w:val="001F338A"/>
    <w:pPr>
      <w:spacing w:after="300" w:line="259" w:lineRule="auto"/>
    </w:pPr>
    <w:rPr>
      <w:rFonts w:ascii="Calibri" w:eastAsia="Calibri" w:hAnsi="Calibri" w:cs="SimSun"/>
      <w:sz w:val="24"/>
      <w:szCs w:val="24"/>
      <w:lang w:eastAsia="en-US"/>
    </w:rPr>
  </w:style>
  <w:style w:type="paragraph" w:customStyle="1" w:styleId="consplusnormal1">
    <w:name w:val="consplusnormal"/>
    <w:basedOn w:val="a"/>
    <w:uiPriority w:val="99"/>
    <w:rsid w:val="001F338A"/>
    <w:pPr>
      <w:spacing w:after="300" w:line="259" w:lineRule="auto"/>
    </w:pPr>
    <w:rPr>
      <w:rFonts w:ascii="Calibri" w:eastAsia="Calibri" w:hAnsi="Calibri" w:cs="SimSun"/>
      <w:sz w:val="24"/>
      <w:szCs w:val="24"/>
      <w:lang w:eastAsia="en-US"/>
    </w:rPr>
  </w:style>
  <w:style w:type="paragraph" w:styleId="33">
    <w:name w:val="Body Text Indent 3"/>
    <w:aliases w:val="Знак4"/>
    <w:basedOn w:val="a"/>
    <w:link w:val="34"/>
    <w:rsid w:val="001F338A"/>
    <w:pPr>
      <w:spacing w:after="120" w:line="259" w:lineRule="auto"/>
      <w:ind w:left="283"/>
    </w:pPr>
    <w:rPr>
      <w:rFonts w:ascii="Calibri" w:eastAsia="Calibri" w:hAnsi="Calibri" w:cs="SimSun"/>
      <w:sz w:val="16"/>
      <w:szCs w:val="16"/>
      <w:lang w:eastAsia="en-US"/>
    </w:rPr>
  </w:style>
  <w:style w:type="character" w:customStyle="1" w:styleId="34">
    <w:name w:val="Основной текст с отступом 3 Знак"/>
    <w:aliases w:val="Знак4 Знак1"/>
    <w:basedOn w:val="a0"/>
    <w:link w:val="33"/>
    <w:rsid w:val="001F338A"/>
    <w:rPr>
      <w:rFonts w:ascii="Times New Roman" w:eastAsia="Times New Roman" w:hAnsi="Times New Roman" w:cs="Times New Roman"/>
      <w:sz w:val="16"/>
      <w:szCs w:val="16"/>
      <w:lang w:val="ru-RU" w:eastAsia="ru-RU" w:bidi="ar-SA"/>
    </w:rPr>
  </w:style>
  <w:style w:type="character" w:customStyle="1" w:styleId="ae">
    <w:name w:val="Основной текст_"/>
    <w:basedOn w:val="a0"/>
    <w:link w:val="13"/>
    <w:rsid w:val="001F338A"/>
    <w:rPr>
      <w:rFonts w:ascii="Times New Roman" w:eastAsia="Times New Roman" w:hAnsi="Times New Roman" w:cs="Times New Roman"/>
      <w:sz w:val="22"/>
      <w:szCs w:val="22"/>
      <w:shd w:val="clear" w:color="auto" w:fill="FFFFFF"/>
      <w:lang w:val="ru-RU" w:eastAsia="en-US" w:bidi="ar-SA"/>
    </w:rPr>
  </w:style>
  <w:style w:type="paragraph" w:customStyle="1" w:styleId="13">
    <w:name w:val="Основной текст1"/>
    <w:basedOn w:val="a"/>
    <w:link w:val="ae"/>
    <w:rsid w:val="001F338A"/>
    <w:pPr>
      <w:widowControl w:val="0"/>
      <w:shd w:val="clear" w:color="auto" w:fill="FFFFFF"/>
      <w:spacing w:after="160" w:line="288" w:lineRule="exact"/>
      <w:jc w:val="both"/>
    </w:pPr>
    <w:rPr>
      <w:rFonts w:ascii="Calibri" w:eastAsia="Calibri" w:hAnsi="Calibri" w:cs="SimSun"/>
      <w:sz w:val="22"/>
      <w:szCs w:val="22"/>
      <w:lang w:eastAsia="en-US"/>
    </w:rPr>
  </w:style>
  <w:style w:type="paragraph" w:customStyle="1" w:styleId="23">
    <w:name w:val="Основной текст2"/>
    <w:basedOn w:val="a"/>
    <w:uiPriority w:val="99"/>
    <w:rsid w:val="001F338A"/>
    <w:pPr>
      <w:widowControl w:val="0"/>
      <w:shd w:val="clear" w:color="auto" w:fill="FFFFFF"/>
      <w:spacing w:after="160" w:line="283" w:lineRule="exact"/>
      <w:jc w:val="both"/>
    </w:pPr>
    <w:rPr>
      <w:rFonts w:ascii="Calibri" w:eastAsia="Calibri" w:hAnsi="Calibri" w:cs="SimSun"/>
      <w:sz w:val="23"/>
      <w:szCs w:val="23"/>
      <w:lang w:eastAsia="en-US"/>
    </w:rPr>
  </w:style>
  <w:style w:type="paragraph" w:customStyle="1" w:styleId="msonormalbullet1gif">
    <w:name w:val="msonormalbullet1.gif"/>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paragraph" w:customStyle="1" w:styleId="ConsPlusNonformat">
    <w:name w:val="ConsPlusNonformat"/>
    <w:uiPriority w:val="99"/>
    <w:rsid w:val="001F338A"/>
    <w:pPr>
      <w:widowControl w:val="0"/>
      <w:autoSpaceDE w:val="0"/>
      <w:autoSpaceDN w:val="0"/>
      <w:adjustRightInd w:val="0"/>
    </w:pPr>
    <w:rPr>
      <w:rFonts w:ascii="Courier New" w:eastAsia="Times New Roman" w:hAnsi="Courier New" w:cs="Courier New"/>
    </w:rPr>
  </w:style>
  <w:style w:type="paragraph" w:styleId="af">
    <w:name w:val="Normal (Web)"/>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paragraph" w:styleId="24">
    <w:name w:val="Body Text 2"/>
    <w:basedOn w:val="a"/>
    <w:link w:val="25"/>
    <w:uiPriority w:val="99"/>
    <w:rsid w:val="001F338A"/>
    <w:pPr>
      <w:spacing w:after="160" w:line="259" w:lineRule="auto"/>
    </w:pPr>
    <w:rPr>
      <w:rFonts w:ascii="Calibri" w:eastAsia="Calibri" w:hAnsi="Calibri" w:cs="SimSun"/>
      <w:sz w:val="26"/>
      <w:szCs w:val="22"/>
      <w:lang w:eastAsia="en-US"/>
    </w:rPr>
  </w:style>
  <w:style w:type="character" w:customStyle="1" w:styleId="25">
    <w:name w:val="Основной текст 2 Знак"/>
    <w:basedOn w:val="a0"/>
    <w:link w:val="24"/>
    <w:uiPriority w:val="99"/>
    <w:rsid w:val="001F338A"/>
    <w:rPr>
      <w:rFonts w:ascii="Times New Roman" w:eastAsia="Times New Roman" w:hAnsi="Times New Roman" w:cs="Times New Roman"/>
      <w:sz w:val="26"/>
      <w:szCs w:val="20"/>
      <w:lang w:val="ru-RU" w:eastAsia="ru-RU" w:bidi="ar-SA"/>
    </w:rPr>
  </w:style>
  <w:style w:type="paragraph" w:customStyle="1" w:styleId="af0">
    <w:name w:val="Знак"/>
    <w:basedOn w:val="a"/>
    <w:uiPriority w:val="99"/>
    <w:rsid w:val="001F338A"/>
    <w:pPr>
      <w:spacing w:before="100" w:beforeAutospacing="1" w:after="100" w:afterAutospacing="1" w:line="259" w:lineRule="auto"/>
    </w:pPr>
    <w:rPr>
      <w:rFonts w:ascii="Tahoma" w:eastAsia="Calibri" w:hAnsi="Tahoma" w:cs="SimSun"/>
      <w:sz w:val="22"/>
      <w:szCs w:val="22"/>
      <w:lang w:val="en-US" w:eastAsia="en-US"/>
    </w:rPr>
  </w:style>
  <w:style w:type="character" w:styleId="af1">
    <w:name w:val="Emphasis"/>
    <w:uiPriority w:val="20"/>
    <w:qFormat/>
    <w:rsid w:val="001F338A"/>
    <w:rPr>
      <w:rFonts w:ascii="Calibri" w:eastAsia="Calibri" w:hAnsi="Calibri" w:cs="SimSun"/>
      <w:i/>
      <w:iCs/>
      <w:sz w:val="22"/>
      <w:szCs w:val="22"/>
      <w:lang w:val="ru-RU" w:eastAsia="en-US" w:bidi="ar-SA"/>
    </w:rPr>
  </w:style>
  <w:style w:type="paragraph" w:customStyle="1" w:styleId="CharChar">
    <w:name w:val="Char Char"/>
    <w:basedOn w:val="a"/>
    <w:uiPriority w:val="99"/>
    <w:rsid w:val="001F338A"/>
    <w:pPr>
      <w:spacing w:after="160" w:line="240" w:lineRule="exact"/>
    </w:pPr>
    <w:rPr>
      <w:rFonts w:ascii="Calibri" w:eastAsia="Calibri" w:hAnsi="Calibri" w:cs="SimSun"/>
      <w:sz w:val="28"/>
      <w:szCs w:val="22"/>
      <w:lang w:val="en-US" w:eastAsia="en-US"/>
    </w:rPr>
  </w:style>
  <w:style w:type="paragraph" w:customStyle="1" w:styleId="af2">
    <w:name w:val="Знак Знак Знак Знак Знак Знак Знак Знак Знак Знак Знак Знак Знак Знак Знак Знак"/>
    <w:basedOn w:val="a"/>
    <w:uiPriority w:val="99"/>
    <w:rsid w:val="001F338A"/>
    <w:pPr>
      <w:spacing w:after="160" w:line="240" w:lineRule="exact"/>
    </w:pPr>
    <w:rPr>
      <w:rFonts w:ascii="Verdana" w:eastAsia="Calibri" w:hAnsi="Verdana" w:cs="SimSun"/>
      <w:sz w:val="22"/>
      <w:szCs w:val="22"/>
      <w:lang w:val="en-US" w:eastAsia="en-US"/>
    </w:rPr>
  </w:style>
  <w:style w:type="paragraph" w:customStyle="1" w:styleId="a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uiPriority w:val="99"/>
    <w:rsid w:val="001F338A"/>
    <w:pPr>
      <w:spacing w:after="160" w:line="240" w:lineRule="exact"/>
    </w:pPr>
    <w:rPr>
      <w:rFonts w:ascii="Calibri" w:eastAsia="Calibri" w:hAnsi="Calibri" w:cs="SimSun"/>
      <w:sz w:val="28"/>
      <w:szCs w:val="22"/>
      <w:lang w:val="en-US" w:eastAsia="en-US"/>
    </w:rPr>
  </w:style>
  <w:style w:type="paragraph" w:customStyle="1" w:styleId="tex2st">
    <w:name w:val="tex2st"/>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paragraph" w:customStyle="1" w:styleId="14">
    <w:name w:val="Абзац списка1"/>
    <w:basedOn w:val="a"/>
    <w:uiPriority w:val="99"/>
    <w:rsid w:val="001F338A"/>
    <w:pPr>
      <w:spacing w:after="200" w:line="276" w:lineRule="auto"/>
      <w:ind w:left="720"/>
    </w:pPr>
    <w:rPr>
      <w:rFonts w:ascii="Calibri" w:eastAsia="Calibri" w:hAnsi="Calibri" w:cs="Calibri"/>
      <w:sz w:val="22"/>
      <w:szCs w:val="22"/>
      <w:lang w:eastAsia="en-US"/>
    </w:rPr>
  </w:style>
  <w:style w:type="paragraph" w:customStyle="1" w:styleId="15">
    <w:name w:val="Без интервала1"/>
    <w:link w:val="NoSpacingChar"/>
    <w:uiPriority w:val="99"/>
    <w:rsid w:val="001F338A"/>
    <w:rPr>
      <w:rFonts w:eastAsia="Times New Roman"/>
      <w:sz w:val="22"/>
      <w:szCs w:val="22"/>
    </w:rPr>
  </w:style>
  <w:style w:type="paragraph" w:customStyle="1" w:styleId="16">
    <w:name w:val="Обычный1"/>
    <w:link w:val="17"/>
    <w:uiPriority w:val="99"/>
    <w:rsid w:val="001F338A"/>
    <w:pPr>
      <w:widowControl w:val="0"/>
      <w:spacing w:line="340" w:lineRule="auto"/>
      <w:ind w:left="80" w:firstLine="80"/>
    </w:pPr>
    <w:rPr>
      <w:rFonts w:ascii="Times New Roman" w:eastAsia="Times New Roman" w:hAnsi="Times New Roman"/>
      <w:snapToGrid w:val="0"/>
    </w:rPr>
  </w:style>
  <w:style w:type="paragraph" w:customStyle="1" w:styleId="211">
    <w:name w:val="Знак2 Знак Знак1 Знак1 Знак Знак Знак Знак Знак Знак Знак Знак Знак Знак Знак Знак"/>
    <w:basedOn w:val="a"/>
    <w:uiPriority w:val="99"/>
    <w:rsid w:val="001F338A"/>
    <w:pPr>
      <w:spacing w:after="160" w:line="240" w:lineRule="exact"/>
    </w:pPr>
    <w:rPr>
      <w:rFonts w:ascii="Verdana" w:eastAsia="Calibri" w:hAnsi="Verdana" w:cs="SimSun"/>
      <w:sz w:val="22"/>
      <w:szCs w:val="22"/>
      <w:lang w:val="en-US" w:eastAsia="en-US"/>
    </w:rPr>
  </w:style>
  <w:style w:type="character" w:styleId="af4">
    <w:name w:val="Hyperlink"/>
    <w:uiPriority w:val="99"/>
    <w:rsid w:val="001F338A"/>
    <w:rPr>
      <w:rFonts w:ascii="Calibri" w:eastAsia="Calibri" w:hAnsi="Calibri" w:cs="SimSun"/>
      <w:color w:val="0000FF"/>
      <w:sz w:val="22"/>
      <w:szCs w:val="22"/>
      <w:u w:val="single"/>
      <w:lang w:val="ru-RU" w:eastAsia="en-US" w:bidi="ar-SA"/>
    </w:rPr>
  </w:style>
  <w:style w:type="table" w:customStyle="1" w:styleId="18">
    <w:name w:val="Сетка таблицы1"/>
    <w:basedOn w:val="a1"/>
    <w:next w:val="af5"/>
    <w:uiPriority w:val="99"/>
    <w:rsid w:val="001F33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5">
    <w:name w:val="Table Grid"/>
    <w:basedOn w:val="a1"/>
    <w:uiPriority w:val="59"/>
    <w:rsid w:val="001F338A"/>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6">
    <w:name w:val="Знак Знак Знак Знак Знак Знак Знак"/>
    <w:basedOn w:val="a"/>
    <w:uiPriority w:val="99"/>
    <w:rsid w:val="001F338A"/>
    <w:pPr>
      <w:spacing w:after="160" w:line="259" w:lineRule="auto"/>
    </w:pPr>
    <w:rPr>
      <w:rFonts w:ascii="Verdana" w:eastAsia="Calibri" w:hAnsi="Verdana" w:cs="Verdana"/>
      <w:sz w:val="24"/>
      <w:szCs w:val="24"/>
      <w:lang w:eastAsia="en-US"/>
    </w:rPr>
  </w:style>
  <w:style w:type="character" w:styleId="af7">
    <w:name w:val="Strong"/>
    <w:uiPriority w:val="22"/>
    <w:qFormat/>
    <w:rsid w:val="001F338A"/>
    <w:rPr>
      <w:rFonts w:ascii="Calibri" w:eastAsia="Calibri" w:hAnsi="Calibri" w:cs="SimSun"/>
      <w:b/>
      <w:bCs/>
      <w:sz w:val="22"/>
      <w:szCs w:val="22"/>
      <w:lang w:val="ru-RU" w:eastAsia="en-US" w:bidi="ar-SA"/>
    </w:rPr>
  </w:style>
  <w:style w:type="character" w:styleId="af8">
    <w:name w:val="line number"/>
    <w:rsid w:val="001F338A"/>
    <w:rPr>
      <w:rFonts w:ascii="Calibri" w:eastAsia="Calibri" w:hAnsi="Calibri" w:cs="SimSun"/>
      <w:sz w:val="22"/>
      <w:szCs w:val="22"/>
      <w:lang w:val="ru-RU" w:eastAsia="en-US" w:bidi="ar-SA"/>
    </w:rPr>
  </w:style>
  <w:style w:type="paragraph" w:styleId="af9">
    <w:name w:val="header"/>
    <w:basedOn w:val="a"/>
    <w:link w:val="afa"/>
    <w:uiPriority w:val="99"/>
    <w:rsid w:val="001F338A"/>
    <w:pPr>
      <w:tabs>
        <w:tab w:val="center" w:pos="4677"/>
        <w:tab w:val="right" w:pos="9355"/>
      </w:tabs>
      <w:spacing w:after="160" w:line="259" w:lineRule="auto"/>
    </w:pPr>
    <w:rPr>
      <w:rFonts w:ascii="Calibri" w:eastAsia="Calibri" w:hAnsi="Calibri" w:cs="SimSun"/>
      <w:color w:val="000000"/>
      <w:sz w:val="24"/>
      <w:szCs w:val="24"/>
      <w:lang w:eastAsia="en-US"/>
    </w:rPr>
  </w:style>
  <w:style w:type="character" w:customStyle="1" w:styleId="afa">
    <w:name w:val="Верхний колонтитул Знак"/>
    <w:basedOn w:val="a0"/>
    <w:link w:val="af9"/>
    <w:uiPriority w:val="99"/>
    <w:rsid w:val="001F338A"/>
    <w:rPr>
      <w:rFonts w:ascii="Times New Roman" w:eastAsia="Times New Roman" w:hAnsi="Times New Roman" w:cs="Times New Roman"/>
      <w:color w:val="000000"/>
      <w:sz w:val="24"/>
      <w:szCs w:val="24"/>
      <w:lang w:val="ru-RU" w:eastAsia="ru-RU" w:bidi="ar-SA"/>
    </w:rPr>
  </w:style>
  <w:style w:type="character" w:customStyle="1" w:styleId="wmi-callto">
    <w:name w:val="wmi-callto"/>
    <w:rsid w:val="001F338A"/>
    <w:rPr>
      <w:rFonts w:ascii="Calibri" w:eastAsia="Calibri" w:hAnsi="Calibri" w:cs="SimSun"/>
      <w:sz w:val="22"/>
      <w:szCs w:val="22"/>
      <w:lang w:val="ru-RU" w:eastAsia="en-US" w:bidi="ar-SA"/>
    </w:rPr>
  </w:style>
  <w:style w:type="character" w:customStyle="1" w:styleId="A80">
    <w:name w:val="A8"/>
    <w:uiPriority w:val="99"/>
    <w:rsid w:val="001F338A"/>
    <w:rPr>
      <w:rFonts w:ascii="Calibri" w:eastAsia="Calibri" w:hAnsi="Calibri" w:cs="Myriad Pro"/>
      <w:color w:val="000000"/>
      <w:sz w:val="18"/>
      <w:szCs w:val="18"/>
      <w:lang w:val="ru-RU" w:eastAsia="en-US" w:bidi="ar-SA"/>
    </w:rPr>
  </w:style>
  <w:style w:type="paragraph" w:customStyle="1" w:styleId="afb">
    <w:name w:val="название"/>
    <w:basedOn w:val="afc"/>
    <w:uiPriority w:val="99"/>
    <w:rsid w:val="001F338A"/>
    <w:pPr>
      <w:widowControl w:val="0"/>
      <w:autoSpaceDE w:val="0"/>
      <w:autoSpaceDN w:val="0"/>
      <w:adjustRightInd w:val="0"/>
      <w:spacing w:after="160" w:line="240" w:lineRule="auto"/>
      <w:ind w:left="0" w:firstLine="720"/>
      <w:jc w:val="center"/>
    </w:pPr>
    <w:rPr>
      <w:rFonts w:ascii="Times New Roman" w:eastAsia="Times New Roman" w:hAnsi="Times New Roman"/>
      <w:b/>
      <w:caps/>
      <w:sz w:val="28"/>
      <w:szCs w:val="28"/>
      <w:lang w:eastAsia="ru-RU"/>
    </w:rPr>
  </w:style>
  <w:style w:type="paragraph" w:styleId="afc">
    <w:name w:val="Body Text Indent"/>
    <w:aliases w:val="Знак4 Знак,Основной текст с отступом Знак2,Основной текст с отступом Знак1 Знак,Основной текст с отступом Знак Знак Знак,Основной текст с отступом Знак Знак1,Знак4 Знак Знак1"/>
    <w:basedOn w:val="a"/>
    <w:link w:val="afd"/>
    <w:uiPriority w:val="99"/>
    <w:rsid w:val="001F338A"/>
    <w:pPr>
      <w:spacing w:after="120" w:line="259" w:lineRule="auto"/>
      <w:ind w:left="283"/>
    </w:pPr>
    <w:rPr>
      <w:rFonts w:ascii="Calibri" w:eastAsia="Calibri" w:hAnsi="Calibri" w:cs="SimSun"/>
      <w:sz w:val="22"/>
      <w:szCs w:val="22"/>
      <w:lang w:eastAsia="en-US"/>
    </w:rPr>
  </w:style>
  <w:style w:type="character" w:customStyle="1" w:styleId="afd">
    <w:name w:val="Основной текст с отступом Знак"/>
    <w:aliases w:val="Знак4 Знак Знак2,Основной текст с отступом Знак2 Знак1,Основной текст с отступом Знак1 Знак Знак1,Основной текст с отступом Знак Знак Знак Знак1,Основной текст с отступом Знак Знак1 Знак1,Знак4 Знак Знак1 Знак1"/>
    <w:basedOn w:val="a0"/>
    <w:link w:val="afc"/>
    <w:uiPriority w:val="99"/>
    <w:rsid w:val="001F338A"/>
    <w:rPr>
      <w:rFonts w:ascii="Calibri" w:eastAsia="Calibri" w:hAnsi="Calibri" w:cs="Times New Roman"/>
      <w:sz w:val="22"/>
      <w:szCs w:val="22"/>
      <w:lang w:val="ru-RU" w:eastAsia="en-US" w:bidi="ar-SA"/>
    </w:rPr>
  </w:style>
  <w:style w:type="character" w:customStyle="1" w:styleId="afe">
    <w:name w:val="Подпись к таблице_"/>
    <w:basedOn w:val="a0"/>
    <w:link w:val="19"/>
    <w:rsid w:val="001F338A"/>
    <w:rPr>
      <w:rFonts w:ascii="Calibri" w:eastAsia="Calibri" w:hAnsi="Calibri" w:cs="SimSun"/>
      <w:sz w:val="25"/>
      <w:szCs w:val="25"/>
      <w:shd w:val="clear" w:color="auto" w:fill="FFFFFF"/>
      <w:lang w:val="ru-RU" w:eastAsia="en-US" w:bidi="ar-SA"/>
    </w:rPr>
  </w:style>
  <w:style w:type="paragraph" w:customStyle="1" w:styleId="19">
    <w:name w:val="Подпись к таблице1"/>
    <w:basedOn w:val="a"/>
    <w:link w:val="afe"/>
    <w:rsid w:val="001F338A"/>
    <w:pPr>
      <w:widowControl w:val="0"/>
      <w:shd w:val="clear" w:color="auto" w:fill="FFFFFF"/>
      <w:spacing w:after="160" w:line="240" w:lineRule="atLeast"/>
    </w:pPr>
    <w:rPr>
      <w:rFonts w:ascii="Calibri" w:eastAsia="Calibri" w:hAnsi="Calibri" w:cs="SimSun"/>
      <w:sz w:val="25"/>
      <w:szCs w:val="25"/>
      <w:lang w:eastAsia="en-US"/>
    </w:rPr>
  </w:style>
  <w:style w:type="character" w:customStyle="1" w:styleId="35">
    <w:name w:val="Подпись к таблице3"/>
    <w:basedOn w:val="afe"/>
    <w:uiPriority w:val="99"/>
    <w:rsid w:val="001F338A"/>
    <w:rPr>
      <w:rFonts w:ascii="Times New Roman" w:eastAsia="Calibri" w:hAnsi="Times New Roman" w:cs="Times New Roman"/>
      <w:sz w:val="25"/>
      <w:szCs w:val="25"/>
      <w:u w:val="none"/>
      <w:shd w:val="clear" w:color="auto" w:fill="FFFFFF"/>
      <w:lang w:val="ru-RU" w:eastAsia="en-US" w:bidi="ar-SA"/>
    </w:rPr>
  </w:style>
  <w:style w:type="character" w:customStyle="1" w:styleId="apple-style-span">
    <w:name w:val="apple-style-span"/>
    <w:basedOn w:val="a0"/>
    <w:rsid w:val="001F338A"/>
    <w:rPr>
      <w:rFonts w:ascii="Calibri" w:eastAsia="Calibri" w:hAnsi="Calibri" w:cs="SimSun"/>
      <w:sz w:val="22"/>
      <w:szCs w:val="22"/>
      <w:lang w:val="ru-RU" w:eastAsia="en-US" w:bidi="ar-SA"/>
    </w:rPr>
  </w:style>
  <w:style w:type="paragraph" w:customStyle="1" w:styleId="ConsNonformat">
    <w:name w:val="ConsNonformat"/>
    <w:uiPriority w:val="99"/>
    <w:rsid w:val="001F338A"/>
    <w:pPr>
      <w:autoSpaceDE w:val="0"/>
      <w:autoSpaceDN w:val="0"/>
      <w:adjustRightInd w:val="0"/>
    </w:pPr>
    <w:rPr>
      <w:rFonts w:ascii="Courier New" w:eastAsia="Times New Roman" w:hAnsi="Courier New" w:cs="Courier New"/>
    </w:rPr>
  </w:style>
  <w:style w:type="paragraph" w:customStyle="1" w:styleId="ConsTitle">
    <w:name w:val="ConsTitle"/>
    <w:uiPriority w:val="99"/>
    <w:rsid w:val="001F338A"/>
    <w:pPr>
      <w:autoSpaceDE w:val="0"/>
      <w:autoSpaceDN w:val="0"/>
      <w:adjustRightInd w:val="0"/>
    </w:pPr>
    <w:rPr>
      <w:rFonts w:ascii="Arial" w:eastAsia="Times New Roman" w:hAnsi="Arial" w:cs="Arial"/>
      <w:b/>
      <w:bCs/>
      <w:sz w:val="16"/>
      <w:szCs w:val="16"/>
    </w:rPr>
  </w:style>
  <w:style w:type="character" w:customStyle="1" w:styleId="apple-converted-space">
    <w:name w:val="apple-converted-space"/>
    <w:basedOn w:val="a0"/>
    <w:rsid w:val="001F338A"/>
    <w:rPr>
      <w:rFonts w:ascii="Calibri" w:eastAsia="Calibri" w:hAnsi="Calibri" w:cs="SimSun"/>
      <w:sz w:val="22"/>
      <w:szCs w:val="22"/>
      <w:lang w:val="ru-RU" w:eastAsia="en-US" w:bidi="ar-SA"/>
    </w:rPr>
  </w:style>
  <w:style w:type="character" w:customStyle="1" w:styleId="aff">
    <w:name w:val="Текст примечания Знак"/>
    <w:basedOn w:val="a0"/>
    <w:link w:val="aff0"/>
    <w:uiPriority w:val="99"/>
    <w:rsid w:val="001F338A"/>
    <w:rPr>
      <w:rFonts w:ascii="Times New Roman" w:eastAsia="Times New Roman" w:hAnsi="Times New Roman" w:cs="Times New Roman"/>
      <w:sz w:val="20"/>
      <w:szCs w:val="20"/>
      <w:lang w:val="ru-RU" w:eastAsia="ru-RU" w:bidi="ar-SA"/>
    </w:rPr>
  </w:style>
  <w:style w:type="paragraph" w:styleId="aff0">
    <w:name w:val="annotation text"/>
    <w:basedOn w:val="a"/>
    <w:link w:val="aff"/>
    <w:uiPriority w:val="99"/>
    <w:rsid w:val="001F338A"/>
    <w:pPr>
      <w:spacing w:after="160" w:line="259" w:lineRule="auto"/>
    </w:pPr>
    <w:rPr>
      <w:rFonts w:ascii="Calibri" w:eastAsia="Calibri" w:hAnsi="Calibri" w:cs="SimSun"/>
      <w:sz w:val="22"/>
      <w:szCs w:val="22"/>
      <w:lang w:eastAsia="en-US"/>
    </w:rPr>
  </w:style>
  <w:style w:type="character" w:customStyle="1" w:styleId="1a">
    <w:name w:val="Текст примечания Знак1"/>
    <w:basedOn w:val="a0"/>
    <w:uiPriority w:val="99"/>
    <w:rsid w:val="001F338A"/>
    <w:rPr>
      <w:rFonts w:ascii="Times New Roman" w:eastAsia="Times New Roman" w:hAnsi="Times New Roman" w:cs="Times New Roman"/>
      <w:sz w:val="20"/>
      <w:szCs w:val="20"/>
      <w:lang w:val="ru-RU" w:eastAsia="ru-RU" w:bidi="ar-SA"/>
    </w:rPr>
  </w:style>
  <w:style w:type="character" w:customStyle="1" w:styleId="aff1">
    <w:name w:val="Тема примечания Знак"/>
    <w:basedOn w:val="aff"/>
    <w:link w:val="aff2"/>
    <w:uiPriority w:val="99"/>
    <w:rsid w:val="001F338A"/>
    <w:rPr>
      <w:rFonts w:ascii="Times New Roman" w:eastAsia="Times New Roman" w:hAnsi="Times New Roman" w:cs="Times New Roman"/>
      <w:b/>
      <w:bCs/>
      <w:sz w:val="20"/>
      <w:szCs w:val="20"/>
      <w:lang w:val="ru-RU" w:eastAsia="ru-RU" w:bidi="ar-SA"/>
    </w:rPr>
  </w:style>
  <w:style w:type="paragraph" w:styleId="aff2">
    <w:name w:val="annotation subject"/>
    <w:basedOn w:val="aff0"/>
    <w:next w:val="aff0"/>
    <w:link w:val="aff1"/>
    <w:uiPriority w:val="99"/>
    <w:rsid w:val="001F338A"/>
    <w:rPr>
      <w:b/>
      <w:bCs/>
    </w:rPr>
  </w:style>
  <w:style w:type="character" w:customStyle="1" w:styleId="1b">
    <w:name w:val="Тема примечания Знак1"/>
    <w:basedOn w:val="1a"/>
    <w:rsid w:val="001F338A"/>
    <w:rPr>
      <w:rFonts w:ascii="Times New Roman" w:eastAsia="Times New Roman" w:hAnsi="Times New Roman" w:cs="Times New Roman"/>
      <w:b/>
      <w:bCs/>
      <w:sz w:val="20"/>
      <w:szCs w:val="20"/>
      <w:lang w:val="ru-RU" w:eastAsia="ru-RU" w:bidi="ar-SA"/>
    </w:rPr>
  </w:style>
  <w:style w:type="character" w:customStyle="1" w:styleId="A25">
    <w:name w:val="A25"/>
    <w:rsid w:val="001F338A"/>
    <w:rPr>
      <w:rFonts w:ascii="Calibri" w:eastAsia="Calibri" w:hAnsi="Calibri" w:cs="Myriad Pro"/>
      <w:color w:val="000000"/>
      <w:sz w:val="17"/>
      <w:szCs w:val="17"/>
      <w:lang w:val="ru-RU" w:eastAsia="en-US" w:bidi="ar-SA"/>
    </w:rPr>
  </w:style>
  <w:style w:type="character" w:customStyle="1" w:styleId="A13">
    <w:name w:val="A13"/>
    <w:rsid w:val="001F338A"/>
    <w:rPr>
      <w:rFonts w:ascii="Calibri" w:eastAsia="Calibri" w:hAnsi="Calibri" w:cs="Myriad Pro"/>
      <w:color w:val="000000"/>
      <w:sz w:val="18"/>
      <w:szCs w:val="18"/>
      <w:lang w:val="ru-RU" w:eastAsia="en-US" w:bidi="ar-SA"/>
    </w:rPr>
  </w:style>
  <w:style w:type="paragraph" w:customStyle="1" w:styleId="rteright">
    <w:name w:val="rteright"/>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character" w:customStyle="1" w:styleId="26">
    <w:name w:val="Основной текст (2) + Курсив"/>
    <w:basedOn w:val="21"/>
    <w:rsid w:val="001F338A"/>
    <w:rPr>
      <w:rFonts w:ascii="Times New Roman" w:eastAsia="Times New Roman" w:hAnsi="Times New Roman" w:cs="Times New Roman"/>
      <w:b w:val="0"/>
      <w:bCs w:val="0"/>
      <w:i/>
      <w:iCs/>
      <w:smallCaps w:val="0"/>
      <w:color w:val="000000"/>
      <w:spacing w:val="0"/>
      <w:w w:val="100"/>
      <w:position w:val="0"/>
      <w:sz w:val="28"/>
      <w:szCs w:val="28"/>
      <w:u w:val="none"/>
      <w:shd w:val="clear" w:color="auto" w:fill="FFFFFF"/>
      <w:lang w:val="ru-RU" w:eastAsia="ru-RU" w:bidi="ru-RU"/>
    </w:rPr>
  </w:style>
  <w:style w:type="character" w:styleId="aff3">
    <w:name w:val="annotation reference"/>
    <w:basedOn w:val="a0"/>
    <w:rsid w:val="001F338A"/>
    <w:rPr>
      <w:rFonts w:ascii="Calibri" w:eastAsia="Calibri" w:hAnsi="Calibri" w:cs="SimSun"/>
      <w:sz w:val="16"/>
      <w:szCs w:val="16"/>
      <w:lang w:val="ru-RU" w:eastAsia="en-US" w:bidi="ar-SA"/>
    </w:rPr>
  </w:style>
  <w:style w:type="paragraph" w:customStyle="1" w:styleId="aff4">
    <w:name w:val="параграф"/>
    <w:basedOn w:val="a"/>
    <w:link w:val="aff5"/>
    <w:qFormat/>
    <w:rsid w:val="005977BD"/>
    <w:pPr>
      <w:jc w:val="both"/>
    </w:pPr>
    <w:rPr>
      <w:b/>
      <w:sz w:val="24"/>
      <w:szCs w:val="24"/>
    </w:rPr>
  </w:style>
  <w:style w:type="character" w:customStyle="1" w:styleId="aff5">
    <w:name w:val="параграф Знак"/>
    <w:link w:val="aff4"/>
    <w:locked/>
    <w:rsid w:val="005977BD"/>
    <w:rPr>
      <w:rFonts w:ascii="Times New Roman" w:eastAsia="Times New Roman" w:hAnsi="Times New Roman"/>
      <w:b/>
      <w:sz w:val="24"/>
      <w:szCs w:val="24"/>
    </w:rPr>
  </w:style>
  <w:style w:type="character" w:customStyle="1" w:styleId="30">
    <w:name w:val="Заголовок 3 Знак"/>
    <w:basedOn w:val="a0"/>
    <w:link w:val="3"/>
    <w:uiPriority w:val="9"/>
    <w:rsid w:val="005977BD"/>
    <w:rPr>
      <w:rFonts w:asciiTheme="majorHAnsi" w:eastAsiaTheme="majorEastAsia" w:hAnsiTheme="majorHAnsi" w:cstheme="majorBidi"/>
      <w:b/>
      <w:bCs/>
      <w:color w:val="5B9BD5" w:themeColor="accent1"/>
    </w:rPr>
  </w:style>
  <w:style w:type="character" w:customStyle="1" w:styleId="text">
    <w:name w:val="text"/>
    <w:basedOn w:val="a0"/>
    <w:rsid w:val="005977BD"/>
    <w:rPr>
      <w:rFonts w:cs="Times New Roman"/>
    </w:rPr>
  </w:style>
  <w:style w:type="character" w:customStyle="1" w:styleId="Bodytext2">
    <w:name w:val="Body text (2)"/>
    <w:basedOn w:val="a0"/>
    <w:rsid w:val="00EA23F6"/>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paragraph" w:customStyle="1" w:styleId="aff6">
    <w:name w:val="Самый обычный"/>
    <w:basedOn w:val="a"/>
    <w:link w:val="aff7"/>
    <w:qFormat/>
    <w:rsid w:val="00ED6DB4"/>
    <w:pPr>
      <w:ind w:firstLine="425"/>
      <w:jc w:val="both"/>
    </w:pPr>
    <w:rPr>
      <w:rFonts w:eastAsiaTheme="minorHAnsi"/>
      <w:sz w:val="28"/>
      <w:szCs w:val="28"/>
      <w:lang w:eastAsia="en-US"/>
    </w:rPr>
  </w:style>
  <w:style w:type="character" w:customStyle="1" w:styleId="aff7">
    <w:name w:val="Самый обычный Знак"/>
    <w:basedOn w:val="a0"/>
    <w:link w:val="aff6"/>
    <w:rsid w:val="00ED6DB4"/>
    <w:rPr>
      <w:rFonts w:ascii="Times New Roman" w:eastAsiaTheme="minorHAnsi" w:hAnsi="Times New Roman"/>
      <w:sz w:val="28"/>
      <w:szCs w:val="28"/>
      <w:lang w:eastAsia="en-US"/>
    </w:rPr>
  </w:style>
  <w:style w:type="character" w:customStyle="1" w:styleId="1c">
    <w:name w:val="Основной текст с отступом Знак1"/>
    <w:aliases w:val="Знак4 Знак Знак,Основной текст с отступом Знак2 Знак,Основной текст с отступом Знак1 Знак Знак,Основной текст с отступом Знак Знак Знак Знак,Основной текст с отступом Знак Знак1 Знак,Знак4 Знак Знак1 Знак"/>
    <w:basedOn w:val="a0"/>
    <w:uiPriority w:val="99"/>
    <w:locked/>
    <w:rsid w:val="00FC2B5B"/>
    <w:rPr>
      <w:rFonts w:ascii="Times New Roman" w:hAnsi="Times New Roman" w:cs="Times New Roman"/>
      <w:sz w:val="20"/>
      <w:szCs w:val="20"/>
      <w:lang w:eastAsia="ru-RU"/>
    </w:rPr>
  </w:style>
  <w:style w:type="character" w:customStyle="1" w:styleId="17">
    <w:name w:val="Обычный1 Знак"/>
    <w:basedOn w:val="a0"/>
    <w:link w:val="16"/>
    <w:uiPriority w:val="99"/>
    <w:locked/>
    <w:rsid w:val="00FC2B5B"/>
    <w:rPr>
      <w:rFonts w:ascii="Times New Roman" w:eastAsia="Times New Roman" w:hAnsi="Times New Roman"/>
      <w:snapToGrid w:val="0"/>
    </w:rPr>
  </w:style>
  <w:style w:type="paragraph" w:customStyle="1" w:styleId="aff8">
    <w:name w:val="ОсновнойНеразрыв"/>
    <w:basedOn w:val="a7"/>
    <w:uiPriority w:val="99"/>
    <w:rsid w:val="00FC2B5B"/>
    <w:pPr>
      <w:keepNext/>
      <w:tabs>
        <w:tab w:val="clear" w:pos="720"/>
      </w:tabs>
      <w:spacing w:after="220" w:line="220" w:lineRule="atLeast"/>
    </w:pPr>
    <w:rPr>
      <w:rFonts w:ascii="Arial" w:eastAsia="Times New Roman" w:hAnsi="Arial" w:cs="Times New Roman"/>
      <w:sz w:val="20"/>
      <w:szCs w:val="20"/>
      <w:lang w:eastAsia="ru-RU"/>
    </w:rPr>
  </w:style>
  <w:style w:type="paragraph" w:styleId="aff9">
    <w:name w:val="Title"/>
    <w:basedOn w:val="a"/>
    <w:link w:val="affa"/>
    <w:uiPriority w:val="99"/>
    <w:qFormat/>
    <w:rsid w:val="00FC2B5B"/>
    <w:pPr>
      <w:jc w:val="center"/>
    </w:pPr>
    <w:rPr>
      <w:sz w:val="28"/>
    </w:rPr>
  </w:style>
  <w:style w:type="character" w:customStyle="1" w:styleId="affa">
    <w:name w:val="Название Знак"/>
    <w:basedOn w:val="a0"/>
    <w:link w:val="aff9"/>
    <w:uiPriority w:val="99"/>
    <w:rsid w:val="00FC2B5B"/>
    <w:rPr>
      <w:rFonts w:ascii="Times New Roman" w:eastAsia="Times New Roman" w:hAnsi="Times New Roman"/>
      <w:sz w:val="28"/>
    </w:rPr>
  </w:style>
  <w:style w:type="paragraph" w:customStyle="1" w:styleId="msonormalcxspmiddle">
    <w:name w:val="msonormalcxspmiddle"/>
    <w:basedOn w:val="a"/>
    <w:uiPriority w:val="99"/>
    <w:rsid w:val="00FC2B5B"/>
    <w:pPr>
      <w:spacing w:before="100" w:beforeAutospacing="1" w:after="100" w:afterAutospacing="1"/>
      <w:jc w:val="both"/>
    </w:pPr>
    <w:rPr>
      <w:rFonts w:ascii="Tahoma" w:hAnsi="Tahoma" w:cs="Tahoma"/>
      <w:color w:val="000000"/>
      <w:sz w:val="13"/>
      <w:szCs w:val="13"/>
    </w:rPr>
  </w:style>
  <w:style w:type="paragraph" w:styleId="affb">
    <w:name w:val="caption"/>
    <w:basedOn w:val="a"/>
    <w:next w:val="a"/>
    <w:uiPriority w:val="99"/>
    <w:qFormat/>
    <w:rsid w:val="00FC2B5B"/>
    <w:rPr>
      <w:b/>
      <w:bCs/>
    </w:rPr>
  </w:style>
  <w:style w:type="paragraph" w:customStyle="1" w:styleId="FR2">
    <w:name w:val="FR2"/>
    <w:uiPriority w:val="99"/>
    <w:rsid w:val="00FC2B5B"/>
    <w:pPr>
      <w:widowControl w:val="0"/>
      <w:snapToGrid w:val="0"/>
      <w:ind w:left="6840"/>
    </w:pPr>
    <w:rPr>
      <w:rFonts w:ascii="Arial" w:eastAsia="Times New Roman" w:hAnsi="Arial"/>
      <w:sz w:val="24"/>
    </w:rPr>
  </w:style>
  <w:style w:type="paragraph" w:customStyle="1" w:styleId="340">
    <w:name w:val="Основной текст с отступом 34"/>
    <w:basedOn w:val="a"/>
    <w:uiPriority w:val="99"/>
    <w:rsid w:val="00FC2B5B"/>
    <w:pPr>
      <w:suppressAutoHyphens/>
      <w:spacing w:after="120"/>
      <w:ind w:left="283"/>
    </w:pPr>
    <w:rPr>
      <w:sz w:val="16"/>
      <w:szCs w:val="16"/>
      <w:lang w:eastAsia="ar-SA"/>
    </w:rPr>
  </w:style>
  <w:style w:type="character" w:customStyle="1" w:styleId="11pt">
    <w:name w:val="Основной текст + 11 pt"/>
    <w:aliases w:val="Интервал 0 pt"/>
    <w:basedOn w:val="a0"/>
    <w:uiPriority w:val="99"/>
    <w:rsid w:val="00FC2B5B"/>
    <w:rPr>
      <w:rFonts w:ascii="Times New Roman" w:hAnsi="Times New Roman" w:cs="Times New Roman"/>
      <w:color w:val="000000"/>
      <w:spacing w:val="4"/>
      <w:w w:val="100"/>
      <w:position w:val="0"/>
      <w:sz w:val="22"/>
      <w:szCs w:val="22"/>
      <w:shd w:val="clear" w:color="auto" w:fill="FFFFFF"/>
      <w:lang w:val="ru-RU"/>
    </w:rPr>
  </w:style>
  <w:style w:type="paragraph" w:customStyle="1" w:styleId="310">
    <w:name w:val="Основной текст с отступом 31"/>
    <w:basedOn w:val="a"/>
    <w:uiPriority w:val="99"/>
    <w:rsid w:val="00FC2B5B"/>
    <w:pPr>
      <w:suppressAutoHyphens/>
      <w:ind w:firstLine="709"/>
      <w:jc w:val="both"/>
    </w:pPr>
    <w:rPr>
      <w:sz w:val="26"/>
      <w:szCs w:val="26"/>
      <w:lang w:eastAsia="ar-SA"/>
    </w:rPr>
  </w:style>
  <w:style w:type="character" w:customStyle="1" w:styleId="12pt">
    <w:name w:val="Основной текст + 12 pt"/>
    <w:basedOn w:val="ae"/>
    <w:uiPriority w:val="99"/>
    <w:rsid w:val="00FC2B5B"/>
    <w:rPr>
      <w:rFonts w:ascii="Times New Roman" w:eastAsia="Times New Roman" w:hAnsi="Times New Roman" w:cs="Times New Roman"/>
      <w:i/>
      <w:iCs/>
      <w:color w:val="000000"/>
      <w:spacing w:val="0"/>
      <w:w w:val="100"/>
      <w:position w:val="0"/>
      <w:sz w:val="24"/>
      <w:szCs w:val="24"/>
      <w:shd w:val="clear" w:color="auto" w:fill="FFFFFF"/>
      <w:lang w:val="ru-RU" w:eastAsia="en-US" w:bidi="ar-SA"/>
    </w:rPr>
  </w:style>
  <w:style w:type="character" w:customStyle="1" w:styleId="affc">
    <w:name w:val="Подпись к таблице"/>
    <w:basedOn w:val="a0"/>
    <w:uiPriority w:val="99"/>
    <w:rsid w:val="00FC2B5B"/>
    <w:rPr>
      <w:rFonts w:ascii="Times New Roman" w:hAnsi="Times New Roman" w:cs="Times New Roman"/>
      <w:color w:val="000000"/>
      <w:spacing w:val="0"/>
      <w:w w:val="100"/>
      <w:position w:val="0"/>
      <w:sz w:val="26"/>
      <w:szCs w:val="26"/>
      <w:u w:val="single"/>
      <w:lang w:val="ru-RU"/>
    </w:rPr>
  </w:style>
  <w:style w:type="character" w:customStyle="1" w:styleId="130">
    <w:name w:val="Основной текст + 13"/>
    <w:aliases w:val="5 pt"/>
    <w:basedOn w:val="ae"/>
    <w:uiPriority w:val="99"/>
    <w:rsid w:val="00FC2B5B"/>
    <w:rPr>
      <w:rFonts w:ascii="Times New Roman" w:eastAsia="Times New Roman" w:hAnsi="Times New Roman" w:cs="Times New Roman"/>
      <w:color w:val="000000"/>
      <w:spacing w:val="0"/>
      <w:w w:val="100"/>
      <w:position w:val="0"/>
      <w:sz w:val="27"/>
      <w:szCs w:val="27"/>
      <w:shd w:val="clear" w:color="auto" w:fill="FFFFFF"/>
      <w:lang w:val="ru-RU" w:eastAsia="en-US" w:bidi="ar-SA"/>
    </w:rPr>
  </w:style>
  <w:style w:type="character" w:customStyle="1" w:styleId="51">
    <w:name w:val="Основной текст (5)_"/>
    <w:basedOn w:val="a0"/>
    <w:link w:val="52"/>
    <w:uiPriority w:val="99"/>
    <w:locked/>
    <w:rsid w:val="00FC2B5B"/>
    <w:rPr>
      <w:rFonts w:ascii="Times New Roman" w:hAnsi="Times New Roman"/>
      <w:shd w:val="clear" w:color="auto" w:fill="FFFFFF"/>
    </w:rPr>
  </w:style>
  <w:style w:type="character" w:customStyle="1" w:styleId="513pt">
    <w:name w:val="Основной текст (5) + 13 pt"/>
    <w:basedOn w:val="51"/>
    <w:uiPriority w:val="99"/>
    <w:rsid w:val="00FC2B5B"/>
    <w:rPr>
      <w:rFonts w:ascii="Times New Roman" w:hAnsi="Times New Roman"/>
      <w:color w:val="000000"/>
      <w:spacing w:val="0"/>
      <w:w w:val="100"/>
      <w:position w:val="0"/>
      <w:sz w:val="26"/>
      <w:szCs w:val="26"/>
      <w:shd w:val="clear" w:color="auto" w:fill="FFFFFF"/>
      <w:lang w:val="ru-RU"/>
    </w:rPr>
  </w:style>
  <w:style w:type="paragraph" w:customStyle="1" w:styleId="60">
    <w:name w:val="Основной текст6"/>
    <w:basedOn w:val="a"/>
    <w:uiPriority w:val="99"/>
    <w:rsid w:val="00FC2B5B"/>
    <w:pPr>
      <w:widowControl w:val="0"/>
      <w:shd w:val="clear" w:color="auto" w:fill="FFFFFF"/>
      <w:spacing w:line="326" w:lineRule="exact"/>
      <w:jc w:val="center"/>
    </w:pPr>
    <w:rPr>
      <w:sz w:val="26"/>
      <w:szCs w:val="26"/>
    </w:rPr>
  </w:style>
  <w:style w:type="paragraph" w:customStyle="1" w:styleId="52">
    <w:name w:val="Основной текст (5)"/>
    <w:basedOn w:val="a"/>
    <w:link w:val="51"/>
    <w:uiPriority w:val="99"/>
    <w:rsid w:val="00FC2B5B"/>
    <w:pPr>
      <w:widowControl w:val="0"/>
      <w:shd w:val="clear" w:color="auto" w:fill="FFFFFF"/>
      <w:spacing w:line="350" w:lineRule="exact"/>
      <w:ind w:firstLine="720"/>
    </w:pPr>
    <w:rPr>
      <w:rFonts w:eastAsia="Calibri"/>
    </w:rPr>
  </w:style>
  <w:style w:type="paragraph" w:customStyle="1" w:styleId="210">
    <w:name w:val="Основной текст 21"/>
    <w:basedOn w:val="a"/>
    <w:uiPriority w:val="99"/>
    <w:rsid w:val="00FC2B5B"/>
    <w:pPr>
      <w:overflowPunct w:val="0"/>
      <w:autoSpaceDE w:val="0"/>
      <w:autoSpaceDN w:val="0"/>
      <w:adjustRightInd w:val="0"/>
      <w:ind w:left="360"/>
      <w:jc w:val="both"/>
    </w:pPr>
    <w:rPr>
      <w:rFonts w:ascii="Calibri" w:hAnsi="Calibri"/>
      <w:sz w:val="26"/>
      <w:szCs w:val="26"/>
    </w:rPr>
  </w:style>
  <w:style w:type="character" w:customStyle="1" w:styleId="8pt">
    <w:name w:val="Основной текст + 8 pt"/>
    <w:aliases w:val="Не полужирный,Интервал 0 pt11"/>
    <w:basedOn w:val="ae"/>
    <w:uiPriority w:val="99"/>
    <w:rsid w:val="00FC2B5B"/>
    <w:rPr>
      <w:rFonts w:ascii="Times New Roman" w:eastAsia="Times New Roman" w:hAnsi="Times New Roman" w:cs="Times New Roman"/>
      <w:b/>
      <w:bCs/>
      <w:color w:val="000000"/>
      <w:spacing w:val="2"/>
      <w:w w:val="100"/>
      <w:position w:val="0"/>
      <w:sz w:val="16"/>
      <w:szCs w:val="16"/>
      <w:u w:val="none"/>
      <w:shd w:val="clear" w:color="auto" w:fill="FFFFFF"/>
      <w:lang w:val="ru-RU" w:eastAsia="en-US" w:bidi="ar-SA"/>
    </w:rPr>
  </w:style>
  <w:style w:type="character" w:customStyle="1" w:styleId="8pt3">
    <w:name w:val="Основной текст + 8 pt3"/>
    <w:aliases w:val="Не полужирный2,Курсив,Интервал 0 pt10"/>
    <w:basedOn w:val="ae"/>
    <w:uiPriority w:val="99"/>
    <w:rsid w:val="00FC2B5B"/>
    <w:rPr>
      <w:rFonts w:ascii="Times New Roman" w:eastAsia="Times New Roman" w:hAnsi="Times New Roman" w:cs="Times New Roman"/>
      <w:b/>
      <w:bCs/>
      <w:i/>
      <w:iCs/>
      <w:color w:val="000000"/>
      <w:spacing w:val="-4"/>
      <w:w w:val="100"/>
      <w:position w:val="0"/>
      <w:sz w:val="16"/>
      <w:szCs w:val="16"/>
      <w:u w:val="none"/>
      <w:shd w:val="clear" w:color="auto" w:fill="FFFFFF"/>
      <w:lang w:val="ru-RU" w:eastAsia="en-US" w:bidi="ar-SA"/>
    </w:rPr>
  </w:style>
  <w:style w:type="character" w:customStyle="1" w:styleId="affd">
    <w:name w:val="Основной текст + Не полужирный"/>
    <w:aliases w:val="Интервал 0 pt9"/>
    <w:basedOn w:val="ae"/>
    <w:uiPriority w:val="99"/>
    <w:rsid w:val="00FC2B5B"/>
    <w:rPr>
      <w:rFonts w:ascii="Times New Roman" w:eastAsia="Times New Roman" w:hAnsi="Times New Roman" w:cs="Times New Roman"/>
      <w:b/>
      <w:bCs/>
      <w:color w:val="000000"/>
      <w:spacing w:val="3"/>
      <w:w w:val="100"/>
      <w:position w:val="0"/>
      <w:sz w:val="14"/>
      <w:szCs w:val="14"/>
      <w:u w:val="none"/>
      <w:shd w:val="clear" w:color="auto" w:fill="FFFFFF"/>
      <w:lang w:val="ru-RU" w:eastAsia="en-US" w:bidi="ar-SA"/>
    </w:rPr>
  </w:style>
  <w:style w:type="character" w:customStyle="1" w:styleId="Georgia">
    <w:name w:val="Основной текст + Georgia"/>
    <w:aliases w:val="4 pt,Не полужирный1,Интервал 0 pt8"/>
    <w:basedOn w:val="ae"/>
    <w:uiPriority w:val="99"/>
    <w:rsid w:val="00FC2B5B"/>
    <w:rPr>
      <w:rFonts w:ascii="Georgia" w:eastAsia="Times New Roman" w:hAnsi="Georgia" w:cs="Georgia"/>
      <w:b/>
      <w:bCs/>
      <w:color w:val="000000"/>
      <w:spacing w:val="0"/>
      <w:w w:val="100"/>
      <w:position w:val="0"/>
      <w:sz w:val="8"/>
      <w:szCs w:val="8"/>
      <w:u w:val="none"/>
      <w:shd w:val="clear" w:color="auto" w:fill="FFFFFF"/>
      <w:lang w:val="ru-RU" w:eastAsia="en-US" w:bidi="ar-SA"/>
    </w:rPr>
  </w:style>
  <w:style w:type="character" w:customStyle="1" w:styleId="ConsPlusNormal0">
    <w:name w:val="ConsPlusNormal Знак"/>
    <w:basedOn w:val="a0"/>
    <w:link w:val="ConsPlusNormal"/>
    <w:locked/>
    <w:rsid w:val="00FC2B5B"/>
    <w:rPr>
      <w:rFonts w:ascii="Times New Roman" w:eastAsia="Times New Roman" w:hAnsi="Times New Roman"/>
      <w:sz w:val="24"/>
      <w:szCs w:val="24"/>
    </w:rPr>
  </w:style>
  <w:style w:type="character" w:customStyle="1" w:styleId="110">
    <w:name w:val="Основной текст + 11"/>
    <w:aliases w:val="5 pt3,Интервал 0 pt7"/>
    <w:basedOn w:val="ae"/>
    <w:uiPriority w:val="99"/>
    <w:rsid w:val="00FC2B5B"/>
    <w:rPr>
      <w:rFonts w:ascii="Times New Roman" w:eastAsia="Times New Roman" w:hAnsi="Times New Roman" w:cs="Times New Roman"/>
      <w:color w:val="000000"/>
      <w:spacing w:val="-5"/>
      <w:w w:val="100"/>
      <w:position w:val="0"/>
      <w:sz w:val="23"/>
      <w:szCs w:val="23"/>
      <w:u w:val="none"/>
      <w:shd w:val="clear" w:color="auto" w:fill="FFFFFF"/>
      <w:lang w:val="ru-RU" w:eastAsia="en-US" w:bidi="ar-SA"/>
    </w:rPr>
  </w:style>
  <w:style w:type="character" w:customStyle="1" w:styleId="7pt">
    <w:name w:val="Основной текст + 7 pt"/>
    <w:aliases w:val="Полужирный,Курсив2,Интервал 0 pt6"/>
    <w:basedOn w:val="ae"/>
    <w:uiPriority w:val="99"/>
    <w:rsid w:val="00FC2B5B"/>
    <w:rPr>
      <w:rFonts w:ascii="Times New Roman" w:eastAsia="Times New Roman" w:hAnsi="Times New Roman" w:cs="Times New Roman"/>
      <w:b/>
      <w:bCs/>
      <w:i/>
      <w:iCs/>
      <w:color w:val="000000"/>
      <w:spacing w:val="1"/>
      <w:w w:val="100"/>
      <w:position w:val="0"/>
      <w:sz w:val="14"/>
      <w:szCs w:val="14"/>
      <w:u w:val="none"/>
      <w:shd w:val="clear" w:color="auto" w:fill="FFFFFF"/>
      <w:lang w:val="ru-RU" w:eastAsia="en-US" w:bidi="ar-SA"/>
    </w:rPr>
  </w:style>
  <w:style w:type="paragraph" w:customStyle="1" w:styleId="36">
    <w:name w:val="Основной текст3"/>
    <w:basedOn w:val="a"/>
    <w:uiPriority w:val="99"/>
    <w:rsid w:val="00FC2B5B"/>
    <w:pPr>
      <w:widowControl w:val="0"/>
      <w:shd w:val="clear" w:color="auto" w:fill="FFFFFF"/>
      <w:spacing w:line="230" w:lineRule="exact"/>
    </w:pPr>
    <w:rPr>
      <w:color w:val="000000"/>
      <w:spacing w:val="4"/>
      <w:sz w:val="17"/>
      <w:szCs w:val="17"/>
    </w:rPr>
  </w:style>
  <w:style w:type="character" w:customStyle="1" w:styleId="7pt2">
    <w:name w:val="Основной текст + 7 pt2"/>
    <w:aliases w:val="Интервал 0 pt5"/>
    <w:basedOn w:val="ae"/>
    <w:uiPriority w:val="99"/>
    <w:rsid w:val="00FC2B5B"/>
    <w:rPr>
      <w:rFonts w:ascii="Times New Roman" w:eastAsia="Times New Roman" w:hAnsi="Times New Roman" w:cs="Times New Roman"/>
      <w:color w:val="000000"/>
      <w:spacing w:val="5"/>
      <w:w w:val="100"/>
      <w:position w:val="0"/>
      <w:sz w:val="14"/>
      <w:szCs w:val="14"/>
      <w:u w:val="none"/>
      <w:shd w:val="clear" w:color="auto" w:fill="FFFFFF"/>
      <w:lang w:val="ru-RU" w:eastAsia="en-US" w:bidi="ar-SA"/>
    </w:rPr>
  </w:style>
  <w:style w:type="character" w:customStyle="1" w:styleId="53">
    <w:name w:val="Основной текст + 5"/>
    <w:aliases w:val="5 pt2,Полужирный4,Интервал 0 pt4"/>
    <w:basedOn w:val="ae"/>
    <w:uiPriority w:val="99"/>
    <w:rsid w:val="00FC2B5B"/>
    <w:rPr>
      <w:rFonts w:ascii="Times New Roman" w:eastAsia="Times New Roman" w:hAnsi="Times New Roman" w:cs="Times New Roman"/>
      <w:b/>
      <w:bCs/>
      <w:color w:val="000000"/>
      <w:spacing w:val="3"/>
      <w:w w:val="100"/>
      <w:position w:val="0"/>
      <w:sz w:val="11"/>
      <w:szCs w:val="11"/>
      <w:u w:val="none"/>
      <w:shd w:val="clear" w:color="auto" w:fill="FFFFFF"/>
      <w:lang w:val="ru-RU" w:eastAsia="en-US" w:bidi="ar-SA"/>
    </w:rPr>
  </w:style>
  <w:style w:type="character" w:customStyle="1" w:styleId="7pt1">
    <w:name w:val="Основной текст + 7 pt1"/>
    <w:aliases w:val="Полужирный3,Интервал 0 pt3"/>
    <w:basedOn w:val="ae"/>
    <w:uiPriority w:val="99"/>
    <w:rsid w:val="00FC2B5B"/>
    <w:rPr>
      <w:rFonts w:ascii="Times New Roman" w:eastAsia="Times New Roman" w:hAnsi="Times New Roman" w:cs="Times New Roman"/>
      <w:b/>
      <w:bCs/>
      <w:color w:val="000000"/>
      <w:spacing w:val="7"/>
      <w:w w:val="100"/>
      <w:position w:val="0"/>
      <w:sz w:val="14"/>
      <w:szCs w:val="14"/>
      <w:u w:val="none"/>
      <w:shd w:val="clear" w:color="auto" w:fill="FFFFFF"/>
      <w:lang w:val="ru-RU" w:eastAsia="en-US" w:bidi="ar-SA"/>
    </w:rPr>
  </w:style>
  <w:style w:type="character" w:customStyle="1" w:styleId="8pt2">
    <w:name w:val="Основной текст + 8 pt2"/>
    <w:aliases w:val="Полужирный2,Интервал 0 pt2"/>
    <w:basedOn w:val="ae"/>
    <w:uiPriority w:val="99"/>
    <w:rsid w:val="00FC2B5B"/>
    <w:rPr>
      <w:rFonts w:ascii="Times New Roman" w:eastAsia="Times New Roman" w:hAnsi="Times New Roman" w:cs="Times New Roman"/>
      <w:b/>
      <w:bCs/>
      <w:color w:val="000000"/>
      <w:spacing w:val="1"/>
      <w:w w:val="100"/>
      <w:position w:val="0"/>
      <w:sz w:val="16"/>
      <w:szCs w:val="16"/>
      <w:u w:val="none"/>
      <w:shd w:val="clear" w:color="auto" w:fill="FFFFFF"/>
      <w:lang w:val="ru-RU" w:eastAsia="en-US" w:bidi="ar-SA"/>
    </w:rPr>
  </w:style>
  <w:style w:type="character" w:customStyle="1" w:styleId="100">
    <w:name w:val="Основной текст + 10"/>
    <w:aliases w:val="5 pt1,Полужирный1"/>
    <w:basedOn w:val="ae"/>
    <w:uiPriority w:val="99"/>
    <w:rsid w:val="00FC2B5B"/>
    <w:rPr>
      <w:rFonts w:ascii="Times New Roman" w:eastAsia="Times New Roman" w:hAnsi="Times New Roman" w:cs="Times New Roman"/>
      <w:b/>
      <w:bCs/>
      <w:color w:val="000000"/>
      <w:spacing w:val="4"/>
      <w:w w:val="100"/>
      <w:position w:val="0"/>
      <w:sz w:val="21"/>
      <w:szCs w:val="21"/>
      <w:u w:val="none"/>
      <w:shd w:val="clear" w:color="auto" w:fill="FFFFFF"/>
      <w:lang w:val="ru-RU" w:eastAsia="en-US" w:bidi="ar-SA"/>
    </w:rPr>
  </w:style>
  <w:style w:type="character" w:customStyle="1" w:styleId="8pt1">
    <w:name w:val="Основной текст + 8 pt1"/>
    <w:aliases w:val="Курсив1,Интервал 0 pt1"/>
    <w:basedOn w:val="ae"/>
    <w:uiPriority w:val="99"/>
    <w:rsid w:val="00FC2B5B"/>
    <w:rPr>
      <w:rFonts w:ascii="Times New Roman" w:eastAsia="Times New Roman" w:hAnsi="Times New Roman" w:cs="Times New Roman"/>
      <w:i/>
      <w:iCs/>
      <w:color w:val="000000"/>
      <w:spacing w:val="1"/>
      <w:w w:val="100"/>
      <w:position w:val="0"/>
      <w:sz w:val="16"/>
      <w:szCs w:val="16"/>
      <w:u w:val="none"/>
      <w:shd w:val="clear" w:color="auto" w:fill="FFFFFF"/>
      <w:lang w:val="ru-RU" w:eastAsia="en-US" w:bidi="ar-SA"/>
    </w:rPr>
  </w:style>
  <w:style w:type="character" w:customStyle="1" w:styleId="11pt1">
    <w:name w:val="Основной текст + 11 pt1"/>
    <w:aliases w:val="Интервал 0 pt12"/>
    <w:basedOn w:val="ae"/>
    <w:uiPriority w:val="99"/>
    <w:rsid w:val="00FC2B5B"/>
    <w:rPr>
      <w:rFonts w:ascii="Times New Roman" w:eastAsia="Times New Roman" w:hAnsi="Times New Roman" w:cs="Times New Roman"/>
      <w:color w:val="000000"/>
      <w:spacing w:val="4"/>
      <w:w w:val="100"/>
      <w:position w:val="0"/>
      <w:sz w:val="22"/>
      <w:szCs w:val="22"/>
      <w:shd w:val="clear" w:color="auto" w:fill="FFFFFF"/>
      <w:lang w:val="ru-RU" w:eastAsia="en-US" w:bidi="ar-SA"/>
    </w:rPr>
  </w:style>
  <w:style w:type="character" w:customStyle="1" w:styleId="NoSpacingChar">
    <w:name w:val="No Spacing Char"/>
    <w:link w:val="15"/>
    <w:uiPriority w:val="99"/>
    <w:locked/>
    <w:rsid w:val="00FC2B5B"/>
    <w:rPr>
      <w:rFonts w:eastAsia="Times New Roman"/>
      <w:sz w:val="22"/>
      <w:szCs w:val="22"/>
    </w:rPr>
  </w:style>
  <w:style w:type="paragraph" w:styleId="27">
    <w:name w:val="Body Text Indent 2"/>
    <w:basedOn w:val="a"/>
    <w:link w:val="28"/>
    <w:uiPriority w:val="99"/>
    <w:semiHidden/>
    <w:unhideWhenUsed/>
    <w:rsid w:val="00FC2B5B"/>
    <w:pPr>
      <w:spacing w:after="120" w:line="480" w:lineRule="auto"/>
      <w:ind w:left="283"/>
    </w:pPr>
  </w:style>
  <w:style w:type="character" w:customStyle="1" w:styleId="28">
    <w:name w:val="Основной текст с отступом 2 Знак"/>
    <w:basedOn w:val="a0"/>
    <w:link w:val="27"/>
    <w:uiPriority w:val="99"/>
    <w:semiHidden/>
    <w:rsid w:val="00FC2B5B"/>
    <w:rPr>
      <w:rFonts w:ascii="Times New Roman" w:eastAsia="Times New Roman" w:hAnsi="Times New Roman"/>
    </w:rPr>
  </w:style>
  <w:style w:type="paragraph" w:customStyle="1" w:styleId="affe">
    <w:name w:val="Стиль"/>
    <w:uiPriority w:val="99"/>
    <w:rsid w:val="00FC2B5B"/>
    <w:pPr>
      <w:widowControl w:val="0"/>
      <w:autoSpaceDE w:val="0"/>
      <w:autoSpaceDN w:val="0"/>
      <w:adjustRightInd w:val="0"/>
    </w:pPr>
    <w:rPr>
      <w:rFonts w:ascii="Times New Roman" w:eastAsia="Times New Roman" w:hAnsi="Times New Roman"/>
      <w:sz w:val="24"/>
      <w:szCs w:val="24"/>
    </w:rPr>
  </w:style>
  <w:style w:type="table" w:styleId="-45">
    <w:name w:val="Grid Table 4 Accent 5"/>
    <w:basedOn w:val="a1"/>
    <w:uiPriority w:val="49"/>
    <w:rsid w:val="002249A0"/>
    <w:rPr>
      <w:rFonts w:asciiTheme="minorHAnsi" w:eastAsiaTheme="minorHAnsi" w:hAnsiTheme="minorHAnsi" w:cstheme="minorBidi"/>
      <w:sz w:val="22"/>
      <w:szCs w:val="22"/>
      <w:lang w:eastAsia="en-US"/>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numbering" w:customStyle="1" w:styleId="1d">
    <w:name w:val="Нет списка1"/>
    <w:next w:val="a2"/>
    <w:uiPriority w:val="99"/>
    <w:semiHidden/>
    <w:unhideWhenUsed/>
    <w:rsid w:val="001F760D"/>
  </w:style>
  <w:style w:type="table" w:customStyle="1" w:styleId="29">
    <w:name w:val="Сетка таблицы2"/>
    <w:basedOn w:val="a1"/>
    <w:next w:val="af5"/>
    <w:uiPriority w:val="39"/>
    <w:rsid w:val="001F760D"/>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tejustify">
    <w:name w:val="rtejustify"/>
    <w:basedOn w:val="a"/>
    <w:uiPriority w:val="99"/>
    <w:rsid w:val="001F760D"/>
    <w:pPr>
      <w:spacing w:before="100" w:beforeAutospacing="1" w:after="100" w:afterAutospacing="1"/>
    </w:pPr>
    <w:rPr>
      <w:sz w:val="24"/>
      <w:szCs w:val="24"/>
    </w:rPr>
  </w:style>
  <w:style w:type="character" w:customStyle="1" w:styleId="Exact">
    <w:name w:val="Основной текст Exact"/>
    <w:basedOn w:val="a0"/>
    <w:rsid w:val="004D4710"/>
    <w:rPr>
      <w:rFonts w:ascii="Times New Roman" w:eastAsia="Times New Roman" w:hAnsi="Times New Roman" w:cs="Times New Roman"/>
      <w:b w:val="0"/>
      <w:bCs w:val="0"/>
      <w:i w:val="0"/>
      <w:iCs w:val="0"/>
      <w:smallCaps w:val="0"/>
      <w:strike w:val="0"/>
      <w:spacing w:val="5"/>
      <w:sz w:val="25"/>
      <w:szCs w:val="25"/>
      <w:u w:val="none"/>
    </w:rPr>
  </w:style>
  <w:style w:type="paragraph" w:styleId="afff">
    <w:name w:val="TOC Heading"/>
    <w:basedOn w:val="1"/>
    <w:next w:val="a"/>
    <w:uiPriority w:val="39"/>
    <w:unhideWhenUsed/>
    <w:qFormat/>
    <w:rsid w:val="008B3187"/>
    <w:pPr>
      <w:keepLines/>
      <w:spacing w:before="240" w:after="0"/>
      <w:jc w:val="left"/>
      <w:outlineLvl w:val="9"/>
    </w:pPr>
    <w:rPr>
      <w:rFonts w:asciiTheme="majorHAnsi" w:eastAsiaTheme="majorEastAsia" w:hAnsiTheme="majorHAnsi" w:cstheme="majorBidi"/>
      <w:b w:val="0"/>
      <w:bCs w:val="0"/>
      <w:color w:val="2E74B5" w:themeColor="accent1" w:themeShade="BF"/>
      <w:sz w:val="32"/>
      <w:szCs w:val="32"/>
      <w:lang w:eastAsia="ru-RU"/>
    </w:rPr>
  </w:style>
  <w:style w:type="paragraph" w:styleId="1e">
    <w:name w:val="toc 1"/>
    <w:basedOn w:val="a"/>
    <w:next w:val="a"/>
    <w:autoRedefine/>
    <w:uiPriority w:val="39"/>
    <w:unhideWhenUsed/>
    <w:rsid w:val="008B3187"/>
    <w:pPr>
      <w:spacing w:after="100"/>
    </w:pPr>
  </w:style>
  <w:style w:type="paragraph" w:styleId="37">
    <w:name w:val="toc 3"/>
    <w:basedOn w:val="a"/>
    <w:next w:val="a"/>
    <w:autoRedefine/>
    <w:uiPriority w:val="39"/>
    <w:unhideWhenUsed/>
    <w:rsid w:val="008B3187"/>
    <w:pPr>
      <w:spacing w:after="100"/>
      <w:ind w:left="400"/>
    </w:pPr>
  </w:style>
  <w:style w:type="character" w:customStyle="1" w:styleId="fractionnumber">
    <w:name w:val="fractionnumber"/>
    <w:basedOn w:val="a0"/>
    <w:rsid w:val="0086744C"/>
  </w:style>
  <w:style w:type="character" w:styleId="afff0">
    <w:name w:val="footnote reference"/>
    <w:aliases w:val="Знак сноски 1,Знак сноски-FN,Ciae niinee-FN,SUPERS,Referencia nota al pie,fr,Used by Word for Help footnote symbols,16 Point,Superscript 6 Point,BVI fnr,Ciae niinee 1,Footnote Reference Number,ftref,анкета сноска,Ссылка на сноску 45"/>
    <w:uiPriority w:val="99"/>
    <w:unhideWhenUsed/>
    <w:rsid w:val="00C71984"/>
    <w:rPr>
      <w:rFonts w:cs="Times New Roman"/>
      <w:vertAlign w:val="superscript"/>
    </w:rPr>
  </w:style>
  <w:style w:type="character" w:customStyle="1" w:styleId="afff1">
    <w:name w:val="Гипертекстовая ссылка"/>
    <w:basedOn w:val="a0"/>
    <w:uiPriority w:val="99"/>
    <w:rsid w:val="006C2DF1"/>
    <w:rPr>
      <w:rFonts w:ascii="Times New Roman" w:hAnsi="Times New Roman" w:cs="Times New Roman" w:hint="default"/>
      <w:b w:val="0"/>
      <w:bCs w:val="0"/>
      <w:color w:val="106BBE"/>
    </w:rPr>
  </w:style>
  <w:style w:type="numbering" w:customStyle="1" w:styleId="2a">
    <w:name w:val="Нет списка2"/>
    <w:next w:val="a2"/>
    <w:uiPriority w:val="99"/>
    <w:semiHidden/>
    <w:unhideWhenUsed/>
    <w:rsid w:val="00FD3853"/>
  </w:style>
  <w:style w:type="table" w:customStyle="1" w:styleId="111">
    <w:name w:val="Сетка таблицы11"/>
    <w:basedOn w:val="a1"/>
    <w:next w:val="af5"/>
    <w:uiPriority w:val="99"/>
    <w:rsid w:val="00FD385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
    <w:basedOn w:val="a1"/>
    <w:next w:val="af5"/>
    <w:uiPriority w:val="39"/>
    <w:rsid w:val="00FD3853"/>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
    <w:name w:val="Таблица-сетка 4 — акцент 51"/>
    <w:basedOn w:val="a1"/>
    <w:next w:val="-45"/>
    <w:uiPriority w:val="49"/>
    <w:rsid w:val="00FD3853"/>
    <w:rPr>
      <w:rFonts w:asciiTheme="minorHAnsi" w:eastAsiaTheme="minorHAnsi" w:hAnsiTheme="minorHAnsi" w:cstheme="minorBidi"/>
      <w:sz w:val="22"/>
      <w:szCs w:val="22"/>
      <w:lang w:eastAsia="en-US"/>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numbering" w:customStyle="1" w:styleId="112">
    <w:name w:val="Нет списка11"/>
    <w:next w:val="a2"/>
    <w:uiPriority w:val="99"/>
    <w:semiHidden/>
    <w:unhideWhenUsed/>
    <w:rsid w:val="00FD3853"/>
  </w:style>
  <w:style w:type="table" w:customStyle="1" w:styleId="212">
    <w:name w:val="Сетка таблицы21"/>
    <w:basedOn w:val="a1"/>
    <w:next w:val="af5"/>
    <w:uiPriority w:val="39"/>
    <w:rsid w:val="00FD3853"/>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1"/>
    <w:next w:val="af5"/>
    <w:uiPriority w:val="39"/>
    <w:rsid w:val="005155D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1"/>
    <w:next w:val="af5"/>
    <w:rsid w:val="00A77747"/>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1"/>
    <w:next w:val="af5"/>
    <w:uiPriority w:val="39"/>
    <w:rsid w:val="00A7774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basedOn w:val="a1"/>
    <w:next w:val="af5"/>
    <w:uiPriority w:val="39"/>
    <w:rsid w:val="00B81E07"/>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2">
    <w:name w:val="endnote text"/>
    <w:basedOn w:val="a"/>
    <w:link w:val="afff3"/>
    <w:uiPriority w:val="99"/>
    <w:semiHidden/>
    <w:unhideWhenUsed/>
    <w:rsid w:val="00E33745"/>
    <w:rPr>
      <w:lang w:val="x-none" w:eastAsia="x-none"/>
    </w:rPr>
  </w:style>
  <w:style w:type="character" w:customStyle="1" w:styleId="afff3">
    <w:name w:val="Текст концевой сноски Знак"/>
    <w:basedOn w:val="a0"/>
    <w:link w:val="afff2"/>
    <w:uiPriority w:val="99"/>
    <w:semiHidden/>
    <w:rsid w:val="00E33745"/>
    <w:rPr>
      <w:rFonts w:ascii="Times New Roman" w:eastAsia="Times New Roman" w:hAnsi="Times New Roman"/>
      <w:lang w:val="x-none" w:eastAsia="x-none"/>
    </w:rPr>
  </w:style>
  <w:style w:type="character" w:styleId="afff4">
    <w:name w:val="endnote reference"/>
    <w:uiPriority w:val="99"/>
    <w:semiHidden/>
    <w:unhideWhenUsed/>
    <w:rsid w:val="00E33745"/>
    <w:rPr>
      <w:vertAlign w:val="superscript"/>
    </w:rPr>
  </w:style>
  <w:style w:type="table" w:customStyle="1" w:styleId="61">
    <w:name w:val="Сетка таблицы6"/>
    <w:basedOn w:val="a1"/>
    <w:next w:val="af5"/>
    <w:uiPriority w:val="99"/>
    <w:rsid w:val="00563C17"/>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1"/>
    <w:next w:val="af5"/>
    <w:uiPriority w:val="99"/>
    <w:rsid w:val="00995CA0"/>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2">
    <w:name w:val="Таблица-сетка 4 — акцент 52"/>
    <w:basedOn w:val="a1"/>
    <w:next w:val="-45"/>
    <w:uiPriority w:val="49"/>
    <w:rsid w:val="0047453D"/>
    <w:rPr>
      <w:rFonts w:asciiTheme="minorHAnsi" w:eastAsiaTheme="minorHAnsi" w:hAnsiTheme="minorHAnsi" w:cstheme="minorBidi"/>
      <w:sz w:val="22"/>
      <w:szCs w:val="22"/>
      <w:lang w:eastAsia="en-US"/>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numbering" w:customStyle="1" w:styleId="39">
    <w:name w:val="Нет списка3"/>
    <w:next w:val="a2"/>
    <w:uiPriority w:val="99"/>
    <w:semiHidden/>
    <w:unhideWhenUsed/>
    <w:rsid w:val="003E0F93"/>
  </w:style>
  <w:style w:type="numbering" w:customStyle="1" w:styleId="120">
    <w:name w:val="Нет списка12"/>
    <w:next w:val="a2"/>
    <w:uiPriority w:val="99"/>
    <w:semiHidden/>
    <w:unhideWhenUsed/>
    <w:rsid w:val="003E0F93"/>
  </w:style>
  <w:style w:type="numbering" w:customStyle="1" w:styleId="1110">
    <w:name w:val="Нет списка111"/>
    <w:next w:val="a2"/>
    <w:uiPriority w:val="99"/>
    <w:semiHidden/>
    <w:unhideWhenUsed/>
    <w:rsid w:val="003E0F93"/>
  </w:style>
  <w:style w:type="numbering" w:customStyle="1" w:styleId="213">
    <w:name w:val="Нет списка21"/>
    <w:next w:val="a2"/>
    <w:uiPriority w:val="99"/>
    <w:semiHidden/>
    <w:unhideWhenUsed/>
    <w:rsid w:val="003E0F93"/>
  </w:style>
  <w:style w:type="numbering" w:customStyle="1" w:styleId="1111">
    <w:name w:val="Нет списка1111"/>
    <w:next w:val="a2"/>
    <w:uiPriority w:val="99"/>
    <w:semiHidden/>
    <w:unhideWhenUsed/>
    <w:rsid w:val="003E0F93"/>
  </w:style>
  <w:style w:type="table" w:customStyle="1" w:styleId="62">
    <w:name w:val="Сетка таблицы62"/>
    <w:basedOn w:val="a1"/>
    <w:next w:val="af5"/>
    <w:uiPriority w:val="99"/>
    <w:rsid w:val="003E0F93"/>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e-math-mathml-inline">
    <w:name w:val="mwe-math-mathml-inline"/>
    <w:basedOn w:val="a0"/>
    <w:rsid w:val="00C32459"/>
  </w:style>
  <w:style w:type="numbering" w:customStyle="1" w:styleId="43">
    <w:name w:val="Нет списка4"/>
    <w:next w:val="a2"/>
    <w:uiPriority w:val="99"/>
    <w:semiHidden/>
    <w:unhideWhenUsed/>
    <w:rsid w:val="0012500F"/>
  </w:style>
  <w:style w:type="numbering" w:customStyle="1" w:styleId="131">
    <w:name w:val="Нет списка13"/>
    <w:next w:val="a2"/>
    <w:uiPriority w:val="99"/>
    <w:semiHidden/>
    <w:unhideWhenUsed/>
    <w:rsid w:val="0012500F"/>
  </w:style>
  <w:style w:type="numbering" w:customStyle="1" w:styleId="1120">
    <w:name w:val="Нет списка112"/>
    <w:next w:val="a2"/>
    <w:uiPriority w:val="99"/>
    <w:semiHidden/>
    <w:unhideWhenUsed/>
    <w:rsid w:val="0012500F"/>
  </w:style>
  <w:style w:type="numbering" w:customStyle="1" w:styleId="221">
    <w:name w:val="Нет списка22"/>
    <w:next w:val="a2"/>
    <w:uiPriority w:val="99"/>
    <w:semiHidden/>
    <w:unhideWhenUsed/>
    <w:rsid w:val="0012500F"/>
  </w:style>
  <w:style w:type="numbering" w:customStyle="1" w:styleId="1112">
    <w:name w:val="Нет списка1112"/>
    <w:next w:val="a2"/>
    <w:uiPriority w:val="99"/>
    <w:semiHidden/>
    <w:unhideWhenUsed/>
    <w:rsid w:val="0012500F"/>
  </w:style>
  <w:style w:type="numbering" w:customStyle="1" w:styleId="311">
    <w:name w:val="Нет списка31"/>
    <w:next w:val="a2"/>
    <w:uiPriority w:val="99"/>
    <w:semiHidden/>
    <w:unhideWhenUsed/>
    <w:rsid w:val="0012500F"/>
  </w:style>
  <w:style w:type="numbering" w:customStyle="1" w:styleId="121">
    <w:name w:val="Нет списка121"/>
    <w:next w:val="a2"/>
    <w:uiPriority w:val="99"/>
    <w:semiHidden/>
    <w:unhideWhenUsed/>
    <w:rsid w:val="0012500F"/>
  </w:style>
  <w:style w:type="numbering" w:customStyle="1" w:styleId="11111">
    <w:name w:val="Нет списка11111"/>
    <w:next w:val="a2"/>
    <w:uiPriority w:val="99"/>
    <w:semiHidden/>
    <w:unhideWhenUsed/>
    <w:rsid w:val="0012500F"/>
  </w:style>
  <w:style w:type="numbering" w:customStyle="1" w:styleId="2110">
    <w:name w:val="Нет списка211"/>
    <w:next w:val="a2"/>
    <w:uiPriority w:val="99"/>
    <w:semiHidden/>
    <w:unhideWhenUsed/>
    <w:rsid w:val="0012500F"/>
  </w:style>
  <w:style w:type="numbering" w:customStyle="1" w:styleId="111111">
    <w:name w:val="Нет списка111111"/>
    <w:next w:val="a2"/>
    <w:uiPriority w:val="99"/>
    <w:semiHidden/>
    <w:unhideWhenUsed/>
    <w:rsid w:val="0012500F"/>
  </w:style>
  <w:style w:type="character" w:styleId="afff5">
    <w:name w:val="FollowedHyperlink"/>
    <w:basedOn w:val="a0"/>
    <w:uiPriority w:val="99"/>
    <w:semiHidden/>
    <w:unhideWhenUsed/>
    <w:rsid w:val="009D7B25"/>
    <w:rPr>
      <w:color w:val="954F72" w:themeColor="followedHyperlink"/>
      <w:u w:val="single"/>
    </w:rPr>
  </w:style>
  <w:style w:type="character" w:customStyle="1" w:styleId="312">
    <w:name w:val="Основной текст с отступом 3 Знак1"/>
    <w:aliases w:val="Знак4 Знак2"/>
    <w:basedOn w:val="a0"/>
    <w:semiHidden/>
    <w:rsid w:val="009D7B25"/>
    <w:rPr>
      <w:rFonts w:ascii="Times New Roman" w:eastAsia="Times New Roman" w:hAnsi="Times New Roman"/>
      <w:sz w:val="16"/>
      <w:szCs w:val="16"/>
    </w:rPr>
  </w:style>
  <w:style w:type="paragraph" w:customStyle="1" w:styleId="b">
    <w:name w:val="Обычн^bй"/>
    <w:rsid w:val="00241C47"/>
    <w:pPr>
      <w:widowControl w:val="0"/>
    </w:pPr>
    <w:rPr>
      <w:rFonts w:ascii="Times New Roman" w:eastAsia="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19323">
      <w:bodyDiv w:val="1"/>
      <w:marLeft w:val="0"/>
      <w:marRight w:val="0"/>
      <w:marTop w:val="0"/>
      <w:marBottom w:val="0"/>
      <w:divBdr>
        <w:top w:val="none" w:sz="0" w:space="0" w:color="auto"/>
        <w:left w:val="none" w:sz="0" w:space="0" w:color="auto"/>
        <w:bottom w:val="none" w:sz="0" w:space="0" w:color="auto"/>
        <w:right w:val="none" w:sz="0" w:space="0" w:color="auto"/>
      </w:divBdr>
    </w:div>
    <w:div w:id="77679107">
      <w:bodyDiv w:val="1"/>
      <w:marLeft w:val="0"/>
      <w:marRight w:val="0"/>
      <w:marTop w:val="0"/>
      <w:marBottom w:val="0"/>
      <w:divBdr>
        <w:top w:val="none" w:sz="0" w:space="0" w:color="auto"/>
        <w:left w:val="none" w:sz="0" w:space="0" w:color="auto"/>
        <w:bottom w:val="none" w:sz="0" w:space="0" w:color="auto"/>
        <w:right w:val="none" w:sz="0" w:space="0" w:color="auto"/>
      </w:divBdr>
    </w:div>
    <w:div w:id="153181735">
      <w:bodyDiv w:val="1"/>
      <w:marLeft w:val="0"/>
      <w:marRight w:val="0"/>
      <w:marTop w:val="0"/>
      <w:marBottom w:val="0"/>
      <w:divBdr>
        <w:top w:val="none" w:sz="0" w:space="0" w:color="auto"/>
        <w:left w:val="none" w:sz="0" w:space="0" w:color="auto"/>
        <w:bottom w:val="none" w:sz="0" w:space="0" w:color="auto"/>
        <w:right w:val="none" w:sz="0" w:space="0" w:color="auto"/>
      </w:divBdr>
    </w:div>
    <w:div w:id="363822803">
      <w:bodyDiv w:val="1"/>
      <w:marLeft w:val="0"/>
      <w:marRight w:val="0"/>
      <w:marTop w:val="0"/>
      <w:marBottom w:val="0"/>
      <w:divBdr>
        <w:top w:val="none" w:sz="0" w:space="0" w:color="auto"/>
        <w:left w:val="none" w:sz="0" w:space="0" w:color="auto"/>
        <w:bottom w:val="none" w:sz="0" w:space="0" w:color="auto"/>
        <w:right w:val="none" w:sz="0" w:space="0" w:color="auto"/>
      </w:divBdr>
    </w:div>
    <w:div w:id="375206857">
      <w:bodyDiv w:val="1"/>
      <w:marLeft w:val="0"/>
      <w:marRight w:val="0"/>
      <w:marTop w:val="0"/>
      <w:marBottom w:val="0"/>
      <w:divBdr>
        <w:top w:val="none" w:sz="0" w:space="0" w:color="auto"/>
        <w:left w:val="none" w:sz="0" w:space="0" w:color="auto"/>
        <w:bottom w:val="none" w:sz="0" w:space="0" w:color="auto"/>
        <w:right w:val="none" w:sz="0" w:space="0" w:color="auto"/>
      </w:divBdr>
    </w:div>
    <w:div w:id="375660746">
      <w:bodyDiv w:val="1"/>
      <w:marLeft w:val="0"/>
      <w:marRight w:val="0"/>
      <w:marTop w:val="0"/>
      <w:marBottom w:val="0"/>
      <w:divBdr>
        <w:top w:val="none" w:sz="0" w:space="0" w:color="auto"/>
        <w:left w:val="none" w:sz="0" w:space="0" w:color="auto"/>
        <w:bottom w:val="none" w:sz="0" w:space="0" w:color="auto"/>
        <w:right w:val="none" w:sz="0" w:space="0" w:color="auto"/>
      </w:divBdr>
    </w:div>
    <w:div w:id="377821765">
      <w:bodyDiv w:val="1"/>
      <w:marLeft w:val="0"/>
      <w:marRight w:val="0"/>
      <w:marTop w:val="0"/>
      <w:marBottom w:val="0"/>
      <w:divBdr>
        <w:top w:val="none" w:sz="0" w:space="0" w:color="auto"/>
        <w:left w:val="none" w:sz="0" w:space="0" w:color="auto"/>
        <w:bottom w:val="none" w:sz="0" w:space="0" w:color="auto"/>
        <w:right w:val="none" w:sz="0" w:space="0" w:color="auto"/>
      </w:divBdr>
    </w:div>
    <w:div w:id="425228209">
      <w:bodyDiv w:val="1"/>
      <w:marLeft w:val="0"/>
      <w:marRight w:val="0"/>
      <w:marTop w:val="0"/>
      <w:marBottom w:val="0"/>
      <w:divBdr>
        <w:top w:val="none" w:sz="0" w:space="0" w:color="auto"/>
        <w:left w:val="none" w:sz="0" w:space="0" w:color="auto"/>
        <w:bottom w:val="none" w:sz="0" w:space="0" w:color="auto"/>
        <w:right w:val="none" w:sz="0" w:space="0" w:color="auto"/>
      </w:divBdr>
    </w:div>
    <w:div w:id="456070712">
      <w:bodyDiv w:val="1"/>
      <w:marLeft w:val="0"/>
      <w:marRight w:val="0"/>
      <w:marTop w:val="0"/>
      <w:marBottom w:val="0"/>
      <w:divBdr>
        <w:top w:val="none" w:sz="0" w:space="0" w:color="auto"/>
        <w:left w:val="none" w:sz="0" w:space="0" w:color="auto"/>
        <w:bottom w:val="none" w:sz="0" w:space="0" w:color="auto"/>
        <w:right w:val="none" w:sz="0" w:space="0" w:color="auto"/>
      </w:divBdr>
    </w:div>
    <w:div w:id="606622752">
      <w:bodyDiv w:val="1"/>
      <w:marLeft w:val="0"/>
      <w:marRight w:val="0"/>
      <w:marTop w:val="0"/>
      <w:marBottom w:val="0"/>
      <w:divBdr>
        <w:top w:val="none" w:sz="0" w:space="0" w:color="auto"/>
        <w:left w:val="none" w:sz="0" w:space="0" w:color="auto"/>
        <w:bottom w:val="none" w:sz="0" w:space="0" w:color="auto"/>
        <w:right w:val="none" w:sz="0" w:space="0" w:color="auto"/>
      </w:divBdr>
    </w:div>
    <w:div w:id="614484155">
      <w:bodyDiv w:val="1"/>
      <w:marLeft w:val="0"/>
      <w:marRight w:val="0"/>
      <w:marTop w:val="0"/>
      <w:marBottom w:val="0"/>
      <w:divBdr>
        <w:top w:val="none" w:sz="0" w:space="0" w:color="auto"/>
        <w:left w:val="none" w:sz="0" w:space="0" w:color="auto"/>
        <w:bottom w:val="none" w:sz="0" w:space="0" w:color="auto"/>
        <w:right w:val="none" w:sz="0" w:space="0" w:color="auto"/>
      </w:divBdr>
    </w:div>
    <w:div w:id="663700445">
      <w:bodyDiv w:val="1"/>
      <w:marLeft w:val="0"/>
      <w:marRight w:val="0"/>
      <w:marTop w:val="0"/>
      <w:marBottom w:val="0"/>
      <w:divBdr>
        <w:top w:val="none" w:sz="0" w:space="0" w:color="auto"/>
        <w:left w:val="none" w:sz="0" w:space="0" w:color="auto"/>
        <w:bottom w:val="none" w:sz="0" w:space="0" w:color="auto"/>
        <w:right w:val="none" w:sz="0" w:space="0" w:color="auto"/>
      </w:divBdr>
    </w:div>
    <w:div w:id="671876846">
      <w:bodyDiv w:val="1"/>
      <w:marLeft w:val="0"/>
      <w:marRight w:val="0"/>
      <w:marTop w:val="0"/>
      <w:marBottom w:val="0"/>
      <w:divBdr>
        <w:top w:val="none" w:sz="0" w:space="0" w:color="auto"/>
        <w:left w:val="none" w:sz="0" w:space="0" w:color="auto"/>
        <w:bottom w:val="none" w:sz="0" w:space="0" w:color="auto"/>
        <w:right w:val="none" w:sz="0" w:space="0" w:color="auto"/>
      </w:divBdr>
    </w:div>
    <w:div w:id="745104814">
      <w:bodyDiv w:val="1"/>
      <w:marLeft w:val="0"/>
      <w:marRight w:val="0"/>
      <w:marTop w:val="0"/>
      <w:marBottom w:val="0"/>
      <w:divBdr>
        <w:top w:val="none" w:sz="0" w:space="0" w:color="auto"/>
        <w:left w:val="none" w:sz="0" w:space="0" w:color="auto"/>
        <w:bottom w:val="none" w:sz="0" w:space="0" w:color="auto"/>
        <w:right w:val="none" w:sz="0" w:space="0" w:color="auto"/>
      </w:divBdr>
    </w:div>
    <w:div w:id="757601192">
      <w:bodyDiv w:val="1"/>
      <w:marLeft w:val="0"/>
      <w:marRight w:val="0"/>
      <w:marTop w:val="0"/>
      <w:marBottom w:val="0"/>
      <w:divBdr>
        <w:top w:val="none" w:sz="0" w:space="0" w:color="auto"/>
        <w:left w:val="none" w:sz="0" w:space="0" w:color="auto"/>
        <w:bottom w:val="none" w:sz="0" w:space="0" w:color="auto"/>
        <w:right w:val="none" w:sz="0" w:space="0" w:color="auto"/>
      </w:divBdr>
    </w:div>
    <w:div w:id="769282153">
      <w:bodyDiv w:val="1"/>
      <w:marLeft w:val="0"/>
      <w:marRight w:val="0"/>
      <w:marTop w:val="0"/>
      <w:marBottom w:val="0"/>
      <w:divBdr>
        <w:top w:val="none" w:sz="0" w:space="0" w:color="auto"/>
        <w:left w:val="none" w:sz="0" w:space="0" w:color="auto"/>
        <w:bottom w:val="none" w:sz="0" w:space="0" w:color="auto"/>
        <w:right w:val="none" w:sz="0" w:space="0" w:color="auto"/>
      </w:divBdr>
    </w:div>
    <w:div w:id="837231300">
      <w:bodyDiv w:val="1"/>
      <w:marLeft w:val="0"/>
      <w:marRight w:val="0"/>
      <w:marTop w:val="0"/>
      <w:marBottom w:val="0"/>
      <w:divBdr>
        <w:top w:val="none" w:sz="0" w:space="0" w:color="auto"/>
        <w:left w:val="none" w:sz="0" w:space="0" w:color="auto"/>
        <w:bottom w:val="none" w:sz="0" w:space="0" w:color="auto"/>
        <w:right w:val="none" w:sz="0" w:space="0" w:color="auto"/>
      </w:divBdr>
    </w:div>
    <w:div w:id="1193223113">
      <w:bodyDiv w:val="1"/>
      <w:marLeft w:val="0"/>
      <w:marRight w:val="0"/>
      <w:marTop w:val="0"/>
      <w:marBottom w:val="0"/>
      <w:divBdr>
        <w:top w:val="none" w:sz="0" w:space="0" w:color="auto"/>
        <w:left w:val="none" w:sz="0" w:space="0" w:color="auto"/>
        <w:bottom w:val="none" w:sz="0" w:space="0" w:color="auto"/>
        <w:right w:val="none" w:sz="0" w:space="0" w:color="auto"/>
      </w:divBdr>
    </w:div>
    <w:div w:id="1224293953">
      <w:bodyDiv w:val="1"/>
      <w:marLeft w:val="0"/>
      <w:marRight w:val="0"/>
      <w:marTop w:val="0"/>
      <w:marBottom w:val="0"/>
      <w:divBdr>
        <w:top w:val="none" w:sz="0" w:space="0" w:color="auto"/>
        <w:left w:val="none" w:sz="0" w:space="0" w:color="auto"/>
        <w:bottom w:val="none" w:sz="0" w:space="0" w:color="auto"/>
        <w:right w:val="none" w:sz="0" w:space="0" w:color="auto"/>
      </w:divBdr>
    </w:div>
    <w:div w:id="1569341195">
      <w:bodyDiv w:val="1"/>
      <w:marLeft w:val="0"/>
      <w:marRight w:val="0"/>
      <w:marTop w:val="0"/>
      <w:marBottom w:val="0"/>
      <w:divBdr>
        <w:top w:val="none" w:sz="0" w:space="0" w:color="auto"/>
        <w:left w:val="none" w:sz="0" w:space="0" w:color="auto"/>
        <w:bottom w:val="none" w:sz="0" w:space="0" w:color="auto"/>
        <w:right w:val="none" w:sz="0" w:space="0" w:color="auto"/>
      </w:divBdr>
    </w:div>
    <w:div w:id="1608846978">
      <w:bodyDiv w:val="1"/>
      <w:marLeft w:val="0"/>
      <w:marRight w:val="0"/>
      <w:marTop w:val="0"/>
      <w:marBottom w:val="0"/>
      <w:divBdr>
        <w:top w:val="none" w:sz="0" w:space="0" w:color="auto"/>
        <w:left w:val="none" w:sz="0" w:space="0" w:color="auto"/>
        <w:bottom w:val="none" w:sz="0" w:space="0" w:color="auto"/>
        <w:right w:val="none" w:sz="0" w:space="0" w:color="auto"/>
      </w:divBdr>
    </w:div>
    <w:div w:id="1689720605">
      <w:bodyDiv w:val="1"/>
      <w:marLeft w:val="0"/>
      <w:marRight w:val="0"/>
      <w:marTop w:val="0"/>
      <w:marBottom w:val="0"/>
      <w:divBdr>
        <w:top w:val="none" w:sz="0" w:space="0" w:color="auto"/>
        <w:left w:val="none" w:sz="0" w:space="0" w:color="auto"/>
        <w:bottom w:val="none" w:sz="0" w:space="0" w:color="auto"/>
        <w:right w:val="none" w:sz="0" w:space="0" w:color="auto"/>
      </w:divBdr>
    </w:div>
    <w:div w:id="1728261375">
      <w:bodyDiv w:val="1"/>
      <w:marLeft w:val="0"/>
      <w:marRight w:val="0"/>
      <w:marTop w:val="0"/>
      <w:marBottom w:val="0"/>
      <w:divBdr>
        <w:top w:val="none" w:sz="0" w:space="0" w:color="auto"/>
        <w:left w:val="none" w:sz="0" w:space="0" w:color="auto"/>
        <w:bottom w:val="none" w:sz="0" w:space="0" w:color="auto"/>
        <w:right w:val="none" w:sz="0" w:space="0" w:color="auto"/>
      </w:divBdr>
    </w:div>
    <w:div w:id="1887331302">
      <w:bodyDiv w:val="1"/>
      <w:marLeft w:val="0"/>
      <w:marRight w:val="0"/>
      <w:marTop w:val="0"/>
      <w:marBottom w:val="0"/>
      <w:divBdr>
        <w:top w:val="none" w:sz="0" w:space="0" w:color="auto"/>
        <w:left w:val="none" w:sz="0" w:space="0" w:color="auto"/>
        <w:bottom w:val="none" w:sz="0" w:space="0" w:color="auto"/>
        <w:right w:val="none" w:sz="0" w:space="0" w:color="auto"/>
      </w:divBdr>
    </w:div>
    <w:div w:id="2059352377">
      <w:bodyDiv w:val="1"/>
      <w:marLeft w:val="0"/>
      <w:marRight w:val="0"/>
      <w:marTop w:val="0"/>
      <w:marBottom w:val="0"/>
      <w:divBdr>
        <w:top w:val="none" w:sz="0" w:space="0" w:color="auto"/>
        <w:left w:val="none" w:sz="0" w:space="0" w:color="auto"/>
        <w:bottom w:val="none" w:sz="0" w:space="0" w:color="auto"/>
        <w:right w:val="none" w:sz="0" w:space="0" w:color="auto"/>
      </w:divBdr>
    </w:div>
    <w:div w:id="2141848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99" Type="http://schemas.openxmlformats.org/officeDocument/2006/relationships/image" Target="media/image227.jpeg"/><Relationship Id="rId671" Type="http://schemas.openxmlformats.org/officeDocument/2006/relationships/image" Target="media/image595.jpeg"/><Relationship Id="rId727" Type="http://schemas.openxmlformats.org/officeDocument/2006/relationships/chart" Target="charts/chart65.xml"/><Relationship Id="rId21" Type="http://schemas.openxmlformats.org/officeDocument/2006/relationships/chart" Target="charts/chart12.xml"/><Relationship Id="rId63" Type="http://schemas.openxmlformats.org/officeDocument/2006/relationships/image" Target="media/image20.jpeg"/><Relationship Id="rId159" Type="http://schemas.openxmlformats.org/officeDocument/2006/relationships/image" Target="media/image108.jpeg"/><Relationship Id="rId324" Type="http://schemas.openxmlformats.org/officeDocument/2006/relationships/image" Target="media/image252.jpeg"/><Relationship Id="rId366" Type="http://schemas.openxmlformats.org/officeDocument/2006/relationships/image" Target="media/image294.jpeg"/><Relationship Id="rId531" Type="http://schemas.openxmlformats.org/officeDocument/2006/relationships/image" Target="media/image456.jpeg"/><Relationship Id="rId573" Type="http://schemas.openxmlformats.org/officeDocument/2006/relationships/image" Target="media/image498.jpeg"/><Relationship Id="rId629" Type="http://schemas.openxmlformats.org/officeDocument/2006/relationships/image" Target="media/image553.jpeg"/><Relationship Id="rId170" Type="http://schemas.openxmlformats.org/officeDocument/2006/relationships/chart" Target="charts/chart40.xml"/><Relationship Id="rId226" Type="http://schemas.openxmlformats.org/officeDocument/2006/relationships/image" Target="media/image154.jpeg"/><Relationship Id="rId433" Type="http://schemas.openxmlformats.org/officeDocument/2006/relationships/image" Target="media/image359.jpeg"/><Relationship Id="rId268" Type="http://schemas.openxmlformats.org/officeDocument/2006/relationships/image" Target="media/image196.png"/><Relationship Id="rId475" Type="http://schemas.openxmlformats.org/officeDocument/2006/relationships/image" Target="media/image401.jpeg"/><Relationship Id="rId640" Type="http://schemas.openxmlformats.org/officeDocument/2006/relationships/image" Target="media/image564.png"/><Relationship Id="rId682" Type="http://schemas.openxmlformats.org/officeDocument/2006/relationships/image" Target="media/image606.jpeg"/><Relationship Id="rId738" Type="http://schemas.openxmlformats.org/officeDocument/2006/relationships/image" Target="media/image648.jpeg"/><Relationship Id="rId32" Type="http://schemas.openxmlformats.org/officeDocument/2006/relationships/chart" Target="charts/chart23.xml"/><Relationship Id="rId74" Type="http://schemas.openxmlformats.org/officeDocument/2006/relationships/image" Target="media/image30.jpeg"/><Relationship Id="rId128" Type="http://schemas.openxmlformats.org/officeDocument/2006/relationships/image" Target="media/image80.jpeg"/><Relationship Id="rId335" Type="http://schemas.openxmlformats.org/officeDocument/2006/relationships/image" Target="media/image263.png"/><Relationship Id="rId377" Type="http://schemas.openxmlformats.org/officeDocument/2006/relationships/image" Target="media/image304.jpeg"/><Relationship Id="rId500" Type="http://schemas.openxmlformats.org/officeDocument/2006/relationships/image" Target="media/image426.jpeg"/><Relationship Id="rId542" Type="http://schemas.openxmlformats.org/officeDocument/2006/relationships/image" Target="media/image467.jpeg"/><Relationship Id="rId584" Type="http://schemas.openxmlformats.org/officeDocument/2006/relationships/image" Target="media/image509.jpeg"/><Relationship Id="rId5" Type="http://schemas.openxmlformats.org/officeDocument/2006/relationships/webSettings" Target="webSettings.xml"/><Relationship Id="rId181" Type="http://schemas.openxmlformats.org/officeDocument/2006/relationships/image" Target="media/image113.jpeg"/><Relationship Id="rId237" Type="http://schemas.openxmlformats.org/officeDocument/2006/relationships/image" Target="media/image165.jpeg"/><Relationship Id="rId402" Type="http://schemas.openxmlformats.org/officeDocument/2006/relationships/image" Target="media/image329.jpeg"/><Relationship Id="rId279" Type="http://schemas.openxmlformats.org/officeDocument/2006/relationships/image" Target="media/image207.jpeg"/><Relationship Id="rId444" Type="http://schemas.openxmlformats.org/officeDocument/2006/relationships/image" Target="media/image370.jpeg"/><Relationship Id="rId486" Type="http://schemas.openxmlformats.org/officeDocument/2006/relationships/image" Target="media/image412.jpeg"/><Relationship Id="rId651" Type="http://schemas.openxmlformats.org/officeDocument/2006/relationships/image" Target="media/image575.jpeg"/><Relationship Id="rId693" Type="http://schemas.openxmlformats.org/officeDocument/2006/relationships/image" Target="media/image617.png"/><Relationship Id="rId707" Type="http://schemas.openxmlformats.org/officeDocument/2006/relationships/chart" Target="charts/chart58.xml"/><Relationship Id="rId749" Type="http://schemas.openxmlformats.org/officeDocument/2006/relationships/theme" Target="theme/theme1.xml"/><Relationship Id="rId43" Type="http://schemas.openxmlformats.org/officeDocument/2006/relationships/image" Target="media/image7.jpeg"/><Relationship Id="rId139" Type="http://schemas.openxmlformats.org/officeDocument/2006/relationships/image" Target="media/image90.jpeg"/><Relationship Id="rId290" Type="http://schemas.openxmlformats.org/officeDocument/2006/relationships/image" Target="media/image218.jpeg"/><Relationship Id="rId304" Type="http://schemas.openxmlformats.org/officeDocument/2006/relationships/image" Target="media/image232.png"/><Relationship Id="rId346" Type="http://schemas.openxmlformats.org/officeDocument/2006/relationships/image" Target="media/image274.png"/><Relationship Id="rId388" Type="http://schemas.openxmlformats.org/officeDocument/2006/relationships/image" Target="media/image315.jpeg"/><Relationship Id="rId511" Type="http://schemas.openxmlformats.org/officeDocument/2006/relationships/image" Target="media/image437.jpeg"/><Relationship Id="rId553" Type="http://schemas.openxmlformats.org/officeDocument/2006/relationships/image" Target="media/image478.jpeg"/><Relationship Id="rId609" Type="http://schemas.openxmlformats.org/officeDocument/2006/relationships/image" Target="media/image533.jpeg"/><Relationship Id="rId85" Type="http://schemas.openxmlformats.org/officeDocument/2006/relationships/image" Target="media/image41.jpeg"/><Relationship Id="rId150" Type="http://schemas.openxmlformats.org/officeDocument/2006/relationships/image" Target="media/image99.jpeg"/><Relationship Id="rId192" Type="http://schemas.openxmlformats.org/officeDocument/2006/relationships/image" Target="media/image124.jpeg"/><Relationship Id="rId206" Type="http://schemas.openxmlformats.org/officeDocument/2006/relationships/hyperlink" Target="http://www.admlyantor.ru/sites/default/files/grafiki_vyvoza_tko_ooo_akvaset.xlsx" TargetMode="External"/><Relationship Id="rId413" Type="http://schemas.openxmlformats.org/officeDocument/2006/relationships/image" Target="media/image340.jpeg"/><Relationship Id="rId595" Type="http://schemas.openxmlformats.org/officeDocument/2006/relationships/image" Target="media/image520.jpeg"/><Relationship Id="rId248" Type="http://schemas.openxmlformats.org/officeDocument/2006/relationships/image" Target="media/image176.jpeg"/><Relationship Id="rId455" Type="http://schemas.openxmlformats.org/officeDocument/2006/relationships/image" Target="media/image381.jpeg"/><Relationship Id="rId497" Type="http://schemas.openxmlformats.org/officeDocument/2006/relationships/image" Target="media/image423.jpeg"/><Relationship Id="rId620" Type="http://schemas.openxmlformats.org/officeDocument/2006/relationships/image" Target="media/image544.jpeg"/><Relationship Id="rId662" Type="http://schemas.openxmlformats.org/officeDocument/2006/relationships/image" Target="media/image586.jpeg"/><Relationship Id="rId718" Type="http://schemas.openxmlformats.org/officeDocument/2006/relationships/image" Target="media/image632.jpeg"/><Relationship Id="rId12" Type="http://schemas.openxmlformats.org/officeDocument/2006/relationships/chart" Target="charts/chart3.xml"/><Relationship Id="rId108" Type="http://schemas.openxmlformats.org/officeDocument/2006/relationships/image" Target="media/image61.jpeg"/><Relationship Id="rId315" Type="http://schemas.openxmlformats.org/officeDocument/2006/relationships/image" Target="media/image243.jpeg"/><Relationship Id="rId357" Type="http://schemas.openxmlformats.org/officeDocument/2006/relationships/image" Target="media/image285.png"/><Relationship Id="rId522" Type="http://schemas.openxmlformats.org/officeDocument/2006/relationships/image" Target="media/image448.jpeg"/><Relationship Id="rId54" Type="http://schemas.openxmlformats.org/officeDocument/2006/relationships/image" Target="https://sun9-36.userapi.com/c852120/v852120081/1cf9f3/eGW-7neL3sI.jpg" TargetMode="External"/><Relationship Id="rId96" Type="http://schemas.openxmlformats.org/officeDocument/2006/relationships/image" Target="media/image51.png"/><Relationship Id="rId161" Type="http://schemas.openxmlformats.org/officeDocument/2006/relationships/chart" Target="charts/chart32.xml"/><Relationship Id="rId217" Type="http://schemas.openxmlformats.org/officeDocument/2006/relationships/image" Target="media/image145.jpeg"/><Relationship Id="rId399" Type="http://schemas.openxmlformats.org/officeDocument/2006/relationships/image" Target="media/image326.jpeg"/><Relationship Id="rId564" Type="http://schemas.openxmlformats.org/officeDocument/2006/relationships/image" Target="media/image489.jpeg"/><Relationship Id="rId259" Type="http://schemas.openxmlformats.org/officeDocument/2006/relationships/image" Target="media/image187.jpeg"/><Relationship Id="rId424" Type="http://schemas.openxmlformats.org/officeDocument/2006/relationships/image" Target="media/image350.jpeg"/><Relationship Id="rId466" Type="http://schemas.openxmlformats.org/officeDocument/2006/relationships/image" Target="media/image392.jpeg"/><Relationship Id="rId631" Type="http://schemas.openxmlformats.org/officeDocument/2006/relationships/image" Target="media/image555.jpeg"/><Relationship Id="rId673" Type="http://schemas.openxmlformats.org/officeDocument/2006/relationships/image" Target="media/image597.jpeg"/><Relationship Id="rId729" Type="http://schemas.openxmlformats.org/officeDocument/2006/relationships/image" Target="media/image639.jpeg"/><Relationship Id="rId23" Type="http://schemas.openxmlformats.org/officeDocument/2006/relationships/chart" Target="charts/chart14.xml"/><Relationship Id="rId119" Type="http://schemas.openxmlformats.org/officeDocument/2006/relationships/image" Target="media/image71.jpeg"/><Relationship Id="rId270" Type="http://schemas.openxmlformats.org/officeDocument/2006/relationships/image" Target="media/image198.jpeg"/><Relationship Id="rId326" Type="http://schemas.openxmlformats.org/officeDocument/2006/relationships/image" Target="media/image254.jpeg"/><Relationship Id="rId533" Type="http://schemas.openxmlformats.org/officeDocument/2006/relationships/image" Target="media/image458.jpeg"/><Relationship Id="rId65" Type="http://schemas.openxmlformats.org/officeDocument/2006/relationships/image" Target="media/image21.jpeg"/><Relationship Id="rId130" Type="http://schemas.openxmlformats.org/officeDocument/2006/relationships/image" Target="media/image82.jpeg"/><Relationship Id="rId368" Type="http://schemas.openxmlformats.org/officeDocument/2006/relationships/image" Target="media/image295.jpeg"/><Relationship Id="rId575" Type="http://schemas.openxmlformats.org/officeDocument/2006/relationships/image" Target="media/image500.jpeg"/><Relationship Id="rId740" Type="http://schemas.openxmlformats.org/officeDocument/2006/relationships/image" Target="media/image650.jpeg"/><Relationship Id="rId172" Type="http://schemas.openxmlformats.org/officeDocument/2006/relationships/chart" Target="charts/chart42.xml"/><Relationship Id="rId228" Type="http://schemas.openxmlformats.org/officeDocument/2006/relationships/image" Target="media/image156.jpeg"/><Relationship Id="rId435" Type="http://schemas.openxmlformats.org/officeDocument/2006/relationships/image" Target="media/image361.jpeg"/><Relationship Id="rId477" Type="http://schemas.openxmlformats.org/officeDocument/2006/relationships/image" Target="media/image403.jpeg"/><Relationship Id="rId600" Type="http://schemas.openxmlformats.org/officeDocument/2006/relationships/image" Target="media/image525.jpeg"/><Relationship Id="rId642" Type="http://schemas.openxmlformats.org/officeDocument/2006/relationships/image" Target="media/image566.jpeg"/><Relationship Id="rId684" Type="http://schemas.openxmlformats.org/officeDocument/2006/relationships/image" Target="media/image608.jpeg"/><Relationship Id="rId281" Type="http://schemas.openxmlformats.org/officeDocument/2006/relationships/image" Target="media/image209.jpeg"/><Relationship Id="rId337" Type="http://schemas.openxmlformats.org/officeDocument/2006/relationships/image" Target="media/image265.jpeg"/><Relationship Id="rId502" Type="http://schemas.openxmlformats.org/officeDocument/2006/relationships/image" Target="media/image428.jpeg"/><Relationship Id="rId34" Type="http://schemas.openxmlformats.org/officeDocument/2006/relationships/chart" Target="charts/chart25.xml"/><Relationship Id="rId76" Type="http://schemas.openxmlformats.org/officeDocument/2006/relationships/image" Target="media/image32.jpeg"/><Relationship Id="rId141" Type="http://schemas.openxmlformats.org/officeDocument/2006/relationships/image" Target="media/image92.jpeg"/><Relationship Id="rId379" Type="http://schemas.openxmlformats.org/officeDocument/2006/relationships/image" Target="media/image306.jpeg"/><Relationship Id="rId544" Type="http://schemas.openxmlformats.org/officeDocument/2006/relationships/image" Target="media/image469.jpeg"/><Relationship Id="rId586" Type="http://schemas.openxmlformats.org/officeDocument/2006/relationships/image" Target="media/image511.jpeg"/><Relationship Id="rId7" Type="http://schemas.openxmlformats.org/officeDocument/2006/relationships/endnotes" Target="endnotes.xml"/><Relationship Id="rId183" Type="http://schemas.openxmlformats.org/officeDocument/2006/relationships/image" Target="media/image115.jpeg"/><Relationship Id="rId239" Type="http://schemas.openxmlformats.org/officeDocument/2006/relationships/image" Target="media/image167.jpeg"/><Relationship Id="rId390" Type="http://schemas.openxmlformats.org/officeDocument/2006/relationships/image" Target="media/image317.jpeg"/><Relationship Id="rId404" Type="http://schemas.openxmlformats.org/officeDocument/2006/relationships/image" Target="media/image331.jpeg"/><Relationship Id="rId446" Type="http://schemas.openxmlformats.org/officeDocument/2006/relationships/image" Target="media/image372.jpeg"/><Relationship Id="rId611" Type="http://schemas.openxmlformats.org/officeDocument/2006/relationships/image" Target="media/image535.jpeg"/><Relationship Id="rId653" Type="http://schemas.openxmlformats.org/officeDocument/2006/relationships/image" Target="media/image577.jpeg"/><Relationship Id="rId250" Type="http://schemas.openxmlformats.org/officeDocument/2006/relationships/image" Target="media/image178.jpeg"/><Relationship Id="rId292" Type="http://schemas.openxmlformats.org/officeDocument/2006/relationships/image" Target="media/image220.jpeg"/><Relationship Id="rId306" Type="http://schemas.openxmlformats.org/officeDocument/2006/relationships/image" Target="media/image234.jpeg"/><Relationship Id="rId488" Type="http://schemas.openxmlformats.org/officeDocument/2006/relationships/image" Target="media/image414.jpeg"/><Relationship Id="rId695" Type="http://schemas.openxmlformats.org/officeDocument/2006/relationships/image" Target="media/image619.jpeg"/><Relationship Id="rId709" Type="http://schemas.openxmlformats.org/officeDocument/2006/relationships/chart" Target="charts/chart60.xml"/><Relationship Id="rId45" Type="http://schemas.openxmlformats.org/officeDocument/2006/relationships/image" Target="media/image9.jpeg"/><Relationship Id="rId87" Type="http://schemas.openxmlformats.org/officeDocument/2006/relationships/image" Target="media/image43.jpeg"/><Relationship Id="rId110" Type="http://schemas.openxmlformats.org/officeDocument/2006/relationships/image" Target="media/image63.jpeg"/><Relationship Id="rId348" Type="http://schemas.openxmlformats.org/officeDocument/2006/relationships/image" Target="media/image276.png"/><Relationship Id="rId513" Type="http://schemas.openxmlformats.org/officeDocument/2006/relationships/image" Target="media/image439.jpeg"/><Relationship Id="rId555" Type="http://schemas.openxmlformats.org/officeDocument/2006/relationships/image" Target="media/image480.jpeg"/><Relationship Id="rId597" Type="http://schemas.openxmlformats.org/officeDocument/2006/relationships/image" Target="media/image522.jpeg"/><Relationship Id="rId720" Type="http://schemas.openxmlformats.org/officeDocument/2006/relationships/image" Target="media/image634.jpeg"/><Relationship Id="rId152" Type="http://schemas.openxmlformats.org/officeDocument/2006/relationships/image" Target="media/image101.jpeg"/><Relationship Id="rId194" Type="http://schemas.openxmlformats.org/officeDocument/2006/relationships/image" Target="media/image126.jpeg"/><Relationship Id="rId208" Type="http://schemas.openxmlformats.org/officeDocument/2006/relationships/image" Target="media/image136.jpeg"/><Relationship Id="rId415" Type="http://schemas.openxmlformats.org/officeDocument/2006/relationships/chart" Target="charts/chart49.xml"/><Relationship Id="rId457" Type="http://schemas.openxmlformats.org/officeDocument/2006/relationships/image" Target="media/image383.jpeg"/><Relationship Id="rId622" Type="http://schemas.openxmlformats.org/officeDocument/2006/relationships/image" Target="media/image546.jpeg"/><Relationship Id="rId261" Type="http://schemas.openxmlformats.org/officeDocument/2006/relationships/image" Target="media/image189.jpeg"/><Relationship Id="rId499" Type="http://schemas.openxmlformats.org/officeDocument/2006/relationships/image" Target="media/image425.jpeg"/><Relationship Id="rId664" Type="http://schemas.openxmlformats.org/officeDocument/2006/relationships/image" Target="media/image588.jpeg"/><Relationship Id="rId14" Type="http://schemas.openxmlformats.org/officeDocument/2006/relationships/chart" Target="charts/chart5.xml"/><Relationship Id="rId56" Type="http://schemas.openxmlformats.org/officeDocument/2006/relationships/image" Target="media/image16.jpeg"/><Relationship Id="rId317" Type="http://schemas.openxmlformats.org/officeDocument/2006/relationships/image" Target="media/image245.png"/><Relationship Id="rId359" Type="http://schemas.openxmlformats.org/officeDocument/2006/relationships/image" Target="media/image287.png"/><Relationship Id="rId524" Type="http://schemas.openxmlformats.org/officeDocument/2006/relationships/image" Target="media/image449.jpeg"/><Relationship Id="rId566" Type="http://schemas.openxmlformats.org/officeDocument/2006/relationships/image" Target="media/image491.jpeg"/><Relationship Id="rId731" Type="http://schemas.openxmlformats.org/officeDocument/2006/relationships/image" Target="media/image641.jpeg"/><Relationship Id="rId98" Type="http://schemas.openxmlformats.org/officeDocument/2006/relationships/image" Target="media/image52.jpeg"/><Relationship Id="rId121" Type="http://schemas.openxmlformats.org/officeDocument/2006/relationships/image" Target="media/image73.jpeg"/><Relationship Id="rId163" Type="http://schemas.openxmlformats.org/officeDocument/2006/relationships/chart" Target="charts/chart34.xml"/><Relationship Id="rId219" Type="http://schemas.openxmlformats.org/officeDocument/2006/relationships/image" Target="media/image147.jpeg"/><Relationship Id="rId370" Type="http://schemas.openxmlformats.org/officeDocument/2006/relationships/image" Target="media/image297.jpeg"/><Relationship Id="rId426" Type="http://schemas.openxmlformats.org/officeDocument/2006/relationships/image" Target="media/image352.jpeg"/><Relationship Id="rId633" Type="http://schemas.openxmlformats.org/officeDocument/2006/relationships/image" Target="media/image557.jpeg"/><Relationship Id="rId230" Type="http://schemas.openxmlformats.org/officeDocument/2006/relationships/image" Target="media/image158.jpeg"/><Relationship Id="rId468" Type="http://schemas.openxmlformats.org/officeDocument/2006/relationships/image" Target="media/image394.jpeg"/><Relationship Id="rId675" Type="http://schemas.openxmlformats.org/officeDocument/2006/relationships/image" Target="media/image599.jpeg"/><Relationship Id="rId25" Type="http://schemas.openxmlformats.org/officeDocument/2006/relationships/chart" Target="charts/chart16.xml"/><Relationship Id="rId67" Type="http://schemas.openxmlformats.org/officeDocument/2006/relationships/image" Target="media/image23.jpeg"/><Relationship Id="rId272" Type="http://schemas.openxmlformats.org/officeDocument/2006/relationships/image" Target="media/image200.jpeg"/><Relationship Id="rId328" Type="http://schemas.openxmlformats.org/officeDocument/2006/relationships/image" Target="media/image256.jpeg"/><Relationship Id="rId535" Type="http://schemas.openxmlformats.org/officeDocument/2006/relationships/image" Target="media/image460.jpeg"/><Relationship Id="rId577" Type="http://schemas.openxmlformats.org/officeDocument/2006/relationships/image" Target="media/image502.jpeg"/><Relationship Id="rId700" Type="http://schemas.openxmlformats.org/officeDocument/2006/relationships/chart" Target="charts/chart52.xml"/><Relationship Id="rId742" Type="http://schemas.openxmlformats.org/officeDocument/2006/relationships/image" Target="media/image652.jpeg"/><Relationship Id="rId132" Type="http://schemas.openxmlformats.org/officeDocument/2006/relationships/image" Target="media/image84.jpeg"/><Relationship Id="rId174" Type="http://schemas.openxmlformats.org/officeDocument/2006/relationships/image" Target="media/image110.jpeg"/><Relationship Id="rId381" Type="http://schemas.openxmlformats.org/officeDocument/2006/relationships/image" Target="media/image308.jpeg"/><Relationship Id="rId602" Type="http://schemas.openxmlformats.org/officeDocument/2006/relationships/image" Target="media/image527.jpeg"/><Relationship Id="rId241" Type="http://schemas.openxmlformats.org/officeDocument/2006/relationships/image" Target="media/image169.jpeg"/><Relationship Id="rId437" Type="http://schemas.openxmlformats.org/officeDocument/2006/relationships/image" Target="media/image363.jpeg"/><Relationship Id="rId479" Type="http://schemas.openxmlformats.org/officeDocument/2006/relationships/image" Target="media/image405.jpeg"/><Relationship Id="rId644" Type="http://schemas.openxmlformats.org/officeDocument/2006/relationships/image" Target="media/image568.jpeg"/><Relationship Id="rId686" Type="http://schemas.openxmlformats.org/officeDocument/2006/relationships/image" Target="media/image610.png"/><Relationship Id="rId36" Type="http://schemas.openxmlformats.org/officeDocument/2006/relationships/chart" Target="charts/chart27.xml"/><Relationship Id="rId283" Type="http://schemas.openxmlformats.org/officeDocument/2006/relationships/image" Target="media/image211.jpeg"/><Relationship Id="rId339" Type="http://schemas.openxmlformats.org/officeDocument/2006/relationships/image" Target="media/image267.jpeg"/><Relationship Id="rId490" Type="http://schemas.openxmlformats.org/officeDocument/2006/relationships/image" Target="media/image416.jpeg"/><Relationship Id="rId504" Type="http://schemas.openxmlformats.org/officeDocument/2006/relationships/image" Target="media/image430.jpeg"/><Relationship Id="rId546" Type="http://schemas.openxmlformats.org/officeDocument/2006/relationships/image" Target="media/image471.jpeg"/><Relationship Id="rId711" Type="http://schemas.openxmlformats.org/officeDocument/2006/relationships/image" Target="media/image625.jpeg"/><Relationship Id="rId78" Type="http://schemas.openxmlformats.org/officeDocument/2006/relationships/image" Target="media/image34.jpeg"/><Relationship Id="rId101" Type="http://schemas.openxmlformats.org/officeDocument/2006/relationships/image" Target="media/image55.png"/><Relationship Id="rId143" Type="http://schemas.openxmlformats.org/officeDocument/2006/relationships/chart" Target="charts/chart30.xml"/><Relationship Id="rId185" Type="http://schemas.openxmlformats.org/officeDocument/2006/relationships/image" Target="media/image117.jpeg"/><Relationship Id="rId350" Type="http://schemas.openxmlformats.org/officeDocument/2006/relationships/image" Target="media/image278.png"/><Relationship Id="rId406" Type="http://schemas.openxmlformats.org/officeDocument/2006/relationships/image" Target="media/image333.jpeg"/><Relationship Id="rId588" Type="http://schemas.openxmlformats.org/officeDocument/2006/relationships/image" Target="media/image513.jpeg"/><Relationship Id="rId9" Type="http://schemas.openxmlformats.org/officeDocument/2006/relationships/oleObject" Target="embeddings/oleObject1.bin"/><Relationship Id="rId210" Type="http://schemas.openxmlformats.org/officeDocument/2006/relationships/image" Target="media/image138.jpeg"/><Relationship Id="rId392" Type="http://schemas.openxmlformats.org/officeDocument/2006/relationships/image" Target="media/image319.jpeg"/><Relationship Id="rId448" Type="http://schemas.openxmlformats.org/officeDocument/2006/relationships/image" Target="media/image374.jpeg"/><Relationship Id="rId613" Type="http://schemas.openxmlformats.org/officeDocument/2006/relationships/image" Target="media/image537.jpeg"/><Relationship Id="rId655" Type="http://schemas.openxmlformats.org/officeDocument/2006/relationships/image" Target="media/image579.jpeg"/><Relationship Id="rId697" Type="http://schemas.openxmlformats.org/officeDocument/2006/relationships/image" Target="media/image621.jpeg"/><Relationship Id="rId252" Type="http://schemas.openxmlformats.org/officeDocument/2006/relationships/image" Target="media/image180.jpeg"/><Relationship Id="rId294" Type="http://schemas.openxmlformats.org/officeDocument/2006/relationships/image" Target="media/image222.jpeg"/><Relationship Id="rId308" Type="http://schemas.openxmlformats.org/officeDocument/2006/relationships/image" Target="media/image236.png"/><Relationship Id="rId515" Type="http://schemas.openxmlformats.org/officeDocument/2006/relationships/image" Target="media/image441.jpeg"/><Relationship Id="rId722" Type="http://schemas.openxmlformats.org/officeDocument/2006/relationships/image" Target="media/image636.jpeg"/><Relationship Id="rId47" Type="http://schemas.openxmlformats.org/officeDocument/2006/relationships/image" Target="media/image11.jpeg"/><Relationship Id="rId89" Type="http://schemas.openxmlformats.org/officeDocument/2006/relationships/image" Target="media/image45.jpeg"/><Relationship Id="rId112" Type="http://schemas.openxmlformats.org/officeDocument/2006/relationships/image" Target="media/image64.jpeg"/><Relationship Id="rId154" Type="http://schemas.openxmlformats.org/officeDocument/2006/relationships/image" Target="media/image103.jpeg"/><Relationship Id="rId361" Type="http://schemas.openxmlformats.org/officeDocument/2006/relationships/image" Target="media/image289.jpeg"/><Relationship Id="rId557" Type="http://schemas.openxmlformats.org/officeDocument/2006/relationships/image" Target="media/image482.jpeg"/><Relationship Id="rId599" Type="http://schemas.openxmlformats.org/officeDocument/2006/relationships/image" Target="media/image524.jpeg"/><Relationship Id="rId196" Type="http://schemas.openxmlformats.org/officeDocument/2006/relationships/image" Target="media/image128.jpeg"/><Relationship Id="rId417" Type="http://schemas.openxmlformats.org/officeDocument/2006/relationships/image" Target="media/image343.jpeg"/><Relationship Id="rId459" Type="http://schemas.openxmlformats.org/officeDocument/2006/relationships/image" Target="media/image385.jpeg"/><Relationship Id="rId624" Type="http://schemas.openxmlformats.org/officeDocument/2006/relationships/image" Target="media/image548.jpeg"/><Relationship Id="rId666" Type="http://schemas.openxmlformats.org/officeDocument/2006/relationships/image" Target="media/image590.jpeg"/><Relationship Id="rId16" Type="http://schemas.openxmlformats.org/officeDocument/2006/relationships/chart" Target="charts/chart7.xml"/><Relationship Id="rId221" Type="http://schemas.openxmlformats.org/officeDocument/2006/relationships/image" Target="media/image149.jpeg"/><Relationship Id="rId263" Type="http://schemas.openxmlformats.org/officeDocument/2006/relationships/image" Target="media/image191.png"/><Relationship Id="rId319" Type="http://schemas.openxmlformats.org/officeDocument/2006/relationships/image" Target="media/image247.png"/><Relationship Id="rId470" Type="http://schemas.openxmlformats.org/officeDocument/2006/relationships/image" Target="media/image396.jpeg"/><Relationship Id="rId526" Type="http://schemas.openxmlformats.org/officeDocument/2006/relationships/image" Target="media/image451.jpeg"/><Relationship Id="rId58" Type="http://schemas.openxmlformats.org/officeDocument/2006/relationships/image" Target="https://sun9-71.userapi.com/c857416/v857416030/da408/NS7fuXnOHek.jpg" TargetMode="External"/><Relationship Id="rId123" Type="http://schemas.openxmlformats.org/officeDocument/2006/relationships/image" Target="media/image75.jpeg"/><Relationship Id="rId330" Type="http://schemas.openxmlformats.org/officeDocument/2006/relationships/image" Target="media/image258.jpeg"/><Relationship Id="rId568" Type="http://schemas.openxmlformats.org/officeDocument/2006/relationships/image" Target="media/image493.jpeg"/><Relationship Id="rId733" Type="http://schemas.openxmlformats.org/officeDocument/2006/relationships/image" Target="media/image643.jpeg"/><Relationship Id="rId165" Type="http://schemas.openxmlformats.org/officeDocument/2006/relationships/chart" Target="charts/chart36.xml"/><Relationship Id="rId372" Type="http://schemas.openxmlformats.org/officeDocument/2006/relationships/image" Target="media/image299.jpeg"/><Relationship Id="rId428" Type="http://schemas.openxmlformats.org/officeDocument/2006/relationships/image" Target="media/image354.jpeg"/><Relationship Id="rId635" Type="http://schemas.openxmlformats.org/officeDocument/2006/relationships/image" Target="media/image559.jpeg"/><Relationship Id="rId677" Type="http://schemas.openxmlformats.org/officeDocument/2006/relationships/image" Target="media/image601.jpeg"/><Relationship Id="rId232" Type="http://schemas.openxmlformats.org/officeDocument/2006/relationships/image" Target="media/image160.jpeg"/><Relationship Id="rId274" Type="http://schemas.openxmlformats.org/officeDocument/2006/relationships/image" Target="media/image202.jpeg"/><Relationship Id="rId481" Type="http://schemas.openxmlformats.org/officeDocument/2006/relationships/image" Target="media/image407.png"/><Relationship Id="rId702" Type="http://schemas.openxmlformats.org/officeDocument/2006/relationships/chart" Target="charts/chart54.xml"/><Relationship Id="rId27" Type="http://schemas.openxmlformats.org/officeDocument/2006/relationships/chart" Target="charts/chart18.xml"/><Relationship Id="rId69" Type="http://schemas.openxmlformats.org/officeDocument/2006/relationships/image" Target="media/image25.jpeg"/><Relationship Id="rId134" Type="http://schemas.openxmlformats.org/officeDocument/2006/relationships/image" Target="media/image86.jpeg"/><Relationship Id="rId537" Type="http://schemas.openxmlformats.org/officeDocument/2006/relationships/image" Target="media/image462.jpeg"/><Relationship Id="rId579" Type="http://schemas.openxmlformats.org/officeDocument/2006/relationships/image" Target="media/image504.jpeg"/><Relationship Id="rId744" Type="http://schemas.openxmlformats.org/officeDocument/2006/relationships/image" Target="media/image654.jpeg"/><Relationship Id="rId80" Type="http://schemas.openxmlformats.org/officeDocument/2006/relationships/image" Target="media/image36.jpeg"/><Relationship Id="rId176" Type="http://schemas.openxmlformats.org/officeDocument/2006/relationships/chart" Target="charts/chart45.xml"/><Relationship Id="rId341" Type="http://schemas.openxmlformats.org/officeDocument/2006/relationships/image" Target="media/image269.png"/><Relationship Id="rId383" Type="http://schemas.openxmlformats.org/officeDocument/2006/relationships/image" Target="media/image310.jpeg"/><Relationship Id="rId439" Type="http://schemas.openxmlformats.org/officeDocument/2006/relationships/image" Target="media/image365.jpeg"/><Relationship Id="rId590" Type="http://schemas.openxmlformats.org/officeDocument/2006/relationships/image" Target="media/image515.jpeg"/><Relationship Id="rId604" Type="http://schemas.openxmlformats.org/officeDocument/2006/relationships/image" Target="media/image529.jpeg"/><Relationship Id="rId646" Type="http://schemas.openxmlformats.org/officeDocument/2006/relationships/image" Target="media/image570.jpeg"/><Relationship Id="rId201" Type="http://schemas.openxmlformats.org/officeDocument/2006/relationships/image" Target="media/image133.jpeg"/><Relationship Id="rId243" Type="http://schemas.openxmlformats.org/officeDocument/2006/relationships/image" Target="media/image171.jpeg"/><Relationship Id="rId285" Type="http://schemas.openxmlformats.org/officeDocument/2006/relationships/image" Target="media/image213.jpeg"/><Relationship Id="rId450" Type="http://schemas.openxmlformats.org/officeDocument/2006/relationships/image" Target="media/image376.jpeg"/><Relationship Id="rId506" Type="http://schemas.openxmlformats.org/officeDocument/2006/relationships/image" Target="media/image432.jpeg"/><Relationship Id="rId688" Type="http://schemas.openxmlformats.org/officeDocument/2006/relationships/image" Target="media/image612.jpeg"/><Relationship Id="rId38" Type="http://schemas.openxmlformats.org/officeDocument/2006/relationships/image" Target="media/image2.jpeg"/><Relationship Id="rId103" Type="http://schemas.openxmlformats.org/officeDocument/2006/relationships/image" Target="media/image56.jpeg"/><Relationship Id="rId310" Type="http://schemas.openxmlformats.org/officeDocument/2006/relationships/image" Target="media/image238.jpeg"/><Relationship Id="rId492" Type="http://schemas.openxmlformats.org/officeDocument/2006/relationships/image" Target="media/image418.jpeg"/><Relationship Id="rId548" Type="http://schemas.openxmlformats.org/officeDocument/2006/relationships/image" Target="media/image473.jpeg"/><Relationship Id="rId713" Type="http://schemas.openxmlformats.org/officeDocument/2006/relationships/image" Target="media/image627.jpeg"/><Relationship Id="rId91" Type="http://schemas.openxmlformats.org/officeDocument/2006/relationships/image" Target="media/image47.jpeg"/><Relationship Id="rId145" Type="http://schemas.openxmlformats.org/officeDocument/2006/relationships/image" Target="media/image94.jpeg"/><Relationship Id="rId187" Type="http://schemas.openxmlformats.org/officeDocument/2006/relationships/image" Target="media/image119.jpeg"/><Relationship Id="rId352" Type="http://schemas.openxmlformats.org/officeDocument/2006/relationships/image" Target="media/image280.png"/><Relationship Id="rId394" Type="http://schemas.openxmlformats.org/officeDocument/2006/relationships/image" Target="media/image321.jpeg"/><Relationship Id="rId408" Type="http://schemas.openxmlformats.org/officeDocument/2006/relationships/image" Target="media/image335.jpeg"/><Relationship Id="rId615" Type="http://schemas.openxmlformats.org/officeDocument/2006/relationships/image" Target="media/image539.jpeg"/><Relationship Id="rId212" Type="http://schemas.openxmlformats.org/officeDocument/2006/relationships/image" Target="media/image140.jpeg"/><Relationship Id="rId254" Type="http://schemas.openxmlformats.org/officeDocument/2006/relationships/image" Target="media/image182.jpeg"/><Relationship Id="rId657" Type="http://schemas.openxmlformats.org/officeDocument/2006/relationships/image" Target="media/image581.jpeg"/><Relationship Id="rId699" Type="http://schemas.openxmlformats.org/officeDocument/2006/relationships/image" Target="media/image623.jpeg"/><Relationship Id="rId49" Type="http://schemas.openxmlformats.org/officeDocument/2006/relationships/image" Target="media/image12.jpeg"/><Relationship Id="rId114" Type="http://schemas.openxmlformats.org/officeDocument/2006/relationships/image" Target="media/image66.png"/><Relationship Id="rId296" Type="http://schemas.openxmlformats.org/officeDocument/2006/relationships/image" Target="media/image224.jpeg"/><Relationship Id="rId461" Type="http://schemas.openxmlformats.org/officeDocument/2006/relationships/image" Target="media/image387.jpeg"/><Relationship Id="rId517" Type="http://schemas.openxmlformats.org/officeDocument/2006/relationships/image" Target="media/image443.jpeg"/><Relationship Id="rId559" Type="http://schemas.openxmlformats.org/officeDocument/2006/relationships/image" Target="media/image484.jpeg"/><Relationship Id="rId724" Type="http://schemas.openxmlformats.org/officeDocument/2006/relationships/chart" Target="charts/chart62.xml"/><Relationship Id="rId60" Type="http://schemas.openxmlformats.org/officeDocument/2006/relationships/image" Target="https://sun9-9.userapi.com/c857416/v857416030/da3fe/qcmHdznIvO0.jpg" TargetMode="External"/><Relationship Id="rId156" Type="http://schemas.openxmlformats.org/officeDocument/2006/relationships/image" Target="media/image105.jpeg"/><Relationship Id="rId198" Type="http://schemas.openxmlformats.org/officeDocument/2006/relationships/image" Target="media/image130.jpeg"/><Relationship Id="rId321" Type="http://schemas.openxmlformats.org/officeDocument/2006/relationships/image" Target="media/image249.png"/><Relationship Id="rId363" Type="http://schemas.openxmlformats.org/officeDocument/2006/relationships/image" Target="media/image291.jpeg"/><Relationship Id="rId419" Type="http://schemas.openxmlformats.org/officeDocument/2006/relationships/image" Target="media/image345.jpeg"/><Relationship Id="rId570" Type="http://schemas.openxmlformats.org/officeDocument/2006/relationships/image" Target="media/image495.jpeg"/><Relationship Id="rId626" Type="http://schemas.openxmlformats.org/officeDocument/2006/relationships/image" Target="media/image550.jpeg"/><Relationship Id="rId223" Type="http://schemas.openxmlformats.org/officeDocument/2006/relationships/image" Target="media/image151.png"/><Relationship Id="rId430" Type="http://schemas.openxmlformats.org/officeDocument/2006/relationships/image" Target="media/image356.jpeg"/><Relationship Id="rId668" Type="http://schemas.openxmlformats.org/officeDocument/2006/relationships/image" Target="media/image592.jpeg"/><Relationship Id="rId18" Type="http://schemas.openxmlformats.org/officeDocument/2006/relationships/chart" Target="charts/chart9.xml"/><Relationship Id="rId265" Type="http://schemas.openxmlformats.org/officeDocument/2006/relationships/image" Target="media/image193.jpeg"/><Relationship Id="rId472" Type="http://schemas.openxmlformats.org/officeDocument/2006/relationships/image" Target="media/image398.jpeg"/><Relationship Id="rId528" Type="http://schemas.openxmlformats.org/officeDocument/2006/relationships/image" Target="media/image453.jpeg"/><Relationship Id="rId735" Type="http://schemas.openxmlformats.org/officeDocument/2006/relationships/image" Target="media/image645.jpeg"/><Relationship Id="rId125" Type="http://schemas.openxmlformats.org/officeDocument/2006/relationships/image" Target="media/image77.jpeg"/><Relationship Id="rId167" Type="http://schemas.openxmlformats.org/officeDocument/2006/relationships/chart" Target="charts/chart38.xml"/><Relationship Id="rId332" Type="http://schemas.openxmlformats.org/officeDocument/2006/relationships/image" Target="media/image260.jpeg"/><Relationship Id="rId374" Type="http://schemas.openxmlformats.org/officeDocument/2006/relationships/image" Target="media/image301.jpeg"/><Relationship Id="rId581" Type="http://schemas.openxmlformats.org/officeDocument/2006/relationships/image" Target="media/image506.jpeg"/><Relationship Id="rId71" Type="http://schemas.openxmlformats.org/officeDocument/2006/relationships/image" Target="media/image27.png"/><Relationship Id="rId234" Type="http://schemas.openxmlformats.org/officeDocument/2006/relationships/image" Target="media/image162.jpeg"/><Relationship Id="rId637" Type="http://schemas.openxmlformats.org/officeDocument/2006/relationships/image" Target="media/image561.jpeg"/><Relationship Id="rId679" Type="http://schemas.openxmlformats.org/officeDocument/2006/relationships/image" Target="media/image603.jpeg"/><Relationship Id="rId2" Type="http://schemas.openxmlformats.org/officeDocument/2006/relationships/numbering" Target="numbering.xml"/><Relationship Id="rId29" Type="http://schemas.openxmlformats.org/officeDocument/2006/relationships/chart" Target="charts/chart20.xml"/><Relationship Id="rId276" Type="http://schemas.openxmlformats.org/officeDocument/2006/relationships/image" Target="media/image204.jpeg"/><Relationship Id="rId441" Type="http://schemas.openxmlformats.org/officeDocument/2006/relationships/image" Target="media/image367.jpeg"/><Relationship Id="rId483" Type="http://schemas.openxmlformats.org/officeDocument/2006/relationships/image" Target="media/image409.jpeg"/><Relationship Id="rId539" Type="http://schemas.openxmlformats.org/officeDocument/2006/relationships/image" Target="media/image464.jpeg"/><Relationship Id="rId690" Type="http://schemas.openxmlformats.org/officeDocument/2006/relationships/image" Target="media/image614.jpeg"/><Relationship Id="rId704" Type="http://schemas.openxmlformats.org/officeDocument/2006/relationships/image" Target="media/image624.jpeg"/><Relationship Id="rId746" Type="http://schemas.openxmlformats.org/officeDocument/2006/relationships/image" Target="media/image656.jpeg"/><Relationship Id="rId40" Type="http://schemas.openxmlformats.org/officeDocument/2006/relationships/image" Target="media/image4.jpeg"/><Relationship Id="rId136" Type="http://schemas.openxmlformats.org/officeDocument/2006/relationships/image" Target="media/image87.jpeg"/><Relationship Id="rId178" Type="http://schemas.openxmlformats.org/officeDocument/2006/relationships/chart" Target="charts/chart47.xml"/><Relationship Id="rId301" Type="http://schemas.openxmlformats.org/officeDocument/2006/relationships/image" Target="media/image229.png"/><Relationship Id="rId343" Type="http://schemas.openxmlformats.org/officeDocument/2006/relationships/image" Target="media/image271.png"/><Relationship Id="rId550" Type="http://schemas.openxmlformats.org/officeDocument/2006/relationships/image" Target="media/image475.jpeg"/><Relationship Id="rId82" Type="http://schemas.openxmlformats.org/officeDocument/2006/relationships/image" Target="media/image38.jpeg"/><Relationship Id="rId203" Type="http://schemas.openxmlformats.org/officeDocument/2006/relationships/hyperlink" Target="http://www.admlyantor.ru/sites/default/files/grafik_vyvoza_tko_mup_surgutraytorf_mo_sr.pdf" TargetMode="External"/><Relationship Id="rId385" Type="http://schemas.openxmlformats.org/officeDocument/2006/relationships/image" Target="media/image312.jpeg"/><Relationship Id="rId592" Type="http://schemas.openxmlformats.org/officeDocument/2006/relationships/image" Target="media/image517.jpeg"/><Relationship Id="rId606" Type="http://schemas.openxmlformats.org/officeDocument/2006/relationships/image" Target="media/image531.jpeg"/><Relationship Id="rId648" Type="http://schemas.openxmlformats.org/officeDocument/2006/relationships/image" Target="media/image572.jpeg"/><Relationship Id="rId245" Type="http://schemas.openxmlformats.org/officeDocument/2006/relationships/image" Target="media/image173.png"/><Relationship Id="rId287" Type="http://schemas.openxmlformats.org/officeDocument/2006/relationships/image" Target="media/image215.png"/><Relationship Id="rId410" Type="http://schemas.openxmlformats.org/officeDocument/2006/relationships/image" Target="media/image337.jpeg"/><Relationship Id="rId452" Type="http://schemas.openxmlformats.org/officeDocument/2006/relationships/image" Target="media/image378.jpeg"/><Relationship Id="rId494" Type="http://schemas.openxmlformats.org/officeDocument/2006/relationships/image" Target="media/image420.jpeg"/><Relationship Id="rId508" Type="http://schemas.openxmlformats.org/officeDocument/2006/relationships/image" Target="media/image434.jpeg"/><Relationship Id="rId715" Type="http://schemas.openxmlformats.org/officeDocument/2006/relationships/image" Target="media/image629.jpeg"/><Relationship Id="rId105" Type="http://schemas.openxmlformats.org/officeDocument/2006/relationships/image" Target="media/image58.jpeg"/><Relationship Id="rId147" Type="http://schemas.openxmlformats.org/officeDocument/2006/relationships/image" Target="media/image96.jpeg"/><Relationship Id="rId312" Type="http://schemas.openxmlformats.org/officeDocument/2006/relationships/image" Target="media/image240.png"/><Relationship Id="rId354" Type="http://schemas.openxmlformats.org/officeDocument/2006/relationships/image" Target="media/image282.png"/><Relationship Id="rId51" Type="http://schemas.openxmlformats.org/officeDocument/2006/relationships/image" Target="media/image13.jpeg"/><Relationship Id="rId93" Type="http://schemas.openxmlformats.org/officeDocument/2006/relationships/image" Target="media/image49.jpeg"/><Relationship Id="rId189" Type="http://schemas.openxmlformats.org/officeDocument/2006/relationships/image" Target="media/image121.jpeg"/><Relationship Id="rId396" Type="http://schemas.openxmlformats.org/officeDocument/2006/relationships/image" Target="media/image323.jpeg"/><Relationship Id="rId561" Type="http://schemas.openxmlformats.org/officeDocument/2006/relationships/image" Target="media/image486.jpeg"/><Relationship Id="rId617" Type="http://schemas.openxmlformats.org/officeDocument/2006/relationships/image" Target="media/image541.jpeg"/><Relationship Id="rId659" Type="http://schemas.openxmlformats.org/officeDocument/2006/relationships/image" Target="media/image583.jpeg"/><Relationship Id="rId214" Type="http://schemas.openxmlformats.org/officeDocument/2006/relationships/image" Target="media/image142.jpeg"/><Relationship Id="rId256" Type="http://schemas.openxmlformats.org/officeDocument/2006/relationships/image" Target="media/image184.png"/><Relationship Id="rId298" Type="http://schemas.openxmlformats.org/officeDocument/2006/relationships/image" Target="media/image226.png"/><Relationship Id="rId421" Type="http://schemas.openxmlformats.org/officeDocument/2006/relationships/image" Target="media/image347.jpeg"/><Relationship Id="rId463" Type="http://schemas.openxmlformats.org/officeDocument/2006/relationships/image" Target="media/image389.jpeg"/><Relationship Id="rId519" Type="http://schemas.openxmlformats.org/officeDocument/2006/relationships/image" Target="media/image445.jpeg"/><Relationship Id="rId670" Type="http://schemas.openxmlformats.org/officeDocument/2006/relationships/image" Target="media/image594.jpeg"/><Relationship Id="rId116" Type="http://schemas.openxmlformats.org/officeDocument/2006/relationships/image" Target="media/image68.jpeg"/><Relationship Id="rId158" Type="http://schemas.openxmlformats.org/officeDocument/2006/relationships/image" Target="media/image107.jpeg"/><Relationship Id="rId323" Type="http://schemas.openxmlformats.org/officeDocument/2006/relationships/image" Target="media/image251.jpeg"/><Relationship Id="rId530" Type="http://schemas.openxmlformats.org/officeDocument/2006/relationships/image" Target="media/image455.jpeg"/><Relationship Id="rId726" Type="http://schemas.openxmlformats.org/officeDocument/2006/relationships/chart" Target="charts/chart64.xml"/><Relationship Id="rId20" Type="http://schemas.openxmlformats.org/officeDocument/2006/relationships/chart" Target="charts/chart11.xml"/><Relationship Id="rId62" Type="http://schemas.openxmlformats.org/officeDocument/2006/relationships/image" Target="https://sun9-32.userapi.com/c857416/v857416030/da41c/eEUlEXnyxOU.jpg" TargetMode="External"/><Relationship Id="rId365" Type="http://schemas.openxmlformats.org/officeDocument/2006/relationships/image" Target="media/image293.jpeg"/><Relationship Id="rId572" Type="http://schemas.openxmlformats.org/officeDocument/2006/relationships/image" Target="media/image497.jpeg"/><Relationship Id="rId628" Type="http://schemas.openxmlformats.org/officeDocument/2006/relationships/image" Target="media/image552.png"/><Relationship Id="rId225" Type="http://schemas.openxmlformats.org/officeDocument/2006/relationships/image" Target="media/image153.png"/><Relationship Id="rId267" Type="http://schemas.openxmlformats.org/officeDocument/2006/relationships/image" Target="media/image195.png"/><Relationship Id="rId432" Type="http://schemas.openxmlformats.org/officeDocument/2006/relationships/image" Target="media/image358.jpeg"/><Relationship Id="rId474" Type="http://schemas.openxmlformats.org/officeDocument/2006/relationships/image" Target="media/image400.jpeg"/><Relationship Id="rId106" Type="http://schemas.openxmlformats.org/officeDocument/2006/relationships/image" Target="media/image59.jpeg"/><Relationship Id="rId127" Type="http://schemas.openxmlformats.org/officeDocument/2006/relationships/image" Target="media/image79.jpeg"/><Relationship Id="rId313" Type="http://schemas.openxmlformats.org/officeDocument/2006/relationships/image" Target="media/image241.png"/><Relationship Id="rId495" Type="http://schemas.openxmlformats.org/officeDocument/2006/relationships/image" Target="media/image421.jpeg"/><Relationship Id="rId681" Type="http://schemas.openxmlformats.org/officeDocument/2006/relationships/image" Target="media/image605.jpeg"/><Relationship Id="rId716" Type="http://schemas.openxmlformats.org/officeDocument/2006/relationships/image" Target="media/image630.jpeg"/><Relationship Id="rId737" Type="http://schemas.openxmlformats.org/officeDocument/2006/relationships/image" Target="media/image647.jpeg"/><Relationship Id="rId10" Type="http://schemas.openxmlformats.org/officeDocument/2006/relationships/chart" Target="charts/chart1.xml"/><Relationship Id="rId31" Type="http://schemas.openxmlformats.org/officeDocument/2006/relationships/chart" Target="charts/chart22.xml"/><Relationship Id="rId52" Type="http://schemas.openxmlformats.org/officeDocument/2006/relationships/image" Target="https://sun9-44.userapi.com/c858432/v858432081/6a3ff/i17ynPU3G38.jpg" TargetMode="External"/><Relationship Id="rId73" Type="http://schemas.openxmlformats.org/officeDocument/2006/relationships/image" Target="media/image29.jpeg"/><Relationship Id="rId94" Type="http://schemas.openxmlformats.org/officeDocument/2006/relationships/image" Target="media/image50.jpeg"/><Relationship Id="rId148" Type="http://schemas.openxmlformats.org/officeDocument/2006/relationships/image" Target="media/image97.jpeg"/><Relationship Id="rId169" Type="http://schemas.openxmlformats.org/officeDocument/2006/relationships/chart" Target="charts/chart39.xml"/><Relationship Id="rId334" Type="http://schemas.openxmlformats.org/officeDocument/2006/relationships/image" Target="media/image262.jpeg"/><Relationship Id="rId355" Type="http://schemas.openxmlformats.org/officeDocument/2006/relationships/image" Target="media/image283.png"/><Relationship Id="rId376" Type="http://schemas.openxmlformats.org/officeDocument/2006/relationships/image" Target="media/image303.jpeg"/><Relationship Id="rId397" Type="http://schemas.openxmlformats.org/officeDocument/2006/relationships/image" Target="media/image324.jpeg"/><Relationship Id="rId520" Type="http://schemas.openxmlformats.org/officeDocument/2006/relationships/image" Target="media/image446.jpeg"/><Relationship Id="rId541" Type="http://schemas.openxmlformats.org/officeDocument/2006/relationships/image" Target="media/image466.jpeg"/><Relationship Id="rId562" Type="http://schemas.openxmlformats.org/officeDocument/2006/relationships/image" Target="media/image487.jpeg"/><Relationship Id="rId583" Type="http://schemas.openxmlformats.org/officeDocument/2006/relationships/image" Target="media/image508.jpeg"/><Relationship Id="rId618" Type="http://schemas.openxmlformats.org/officeDocument/2006/relationships/image" Target="media/image542.jpeg"/><Relationship Id="rId639" Type="http://schemas.openxmlformats.org/officeDocument/2006/relationships/image" Target="media/image563.jpeg"/><Relationship Id="rId4" Type="http://schemas.openxmlformats.org/officeDocument/2006/relationships/settings" Target="settings.xml"/><Relationship Id="rId180" Type="http://schemas.openxmlformats.org/officeDocument/2006/relationships/image" Target="media/image112.jpeg"/><Relationship Id="rId215" Type="http://schemas.openxmlformats.org/officeDocument/2006/relationships/image" Target="media/image143.jpeg"/><Relationship Id="rId236" Type="http://schemas.openxmlformats.org/officeDocument/2006/relationships/image" Target="media/image164.jpeg"/><Relationship Id="rId257" Type="http://schemas.openxmlformats.org/officeDocument/2006/relationships/image" Target="media/image185.jpeg"/><Relationship Id="rId278" Type="http://schemas.openxmlformats.org/officeDocument/2006/relationships/image" Target="media/image206.jpeg"/><Relationship Id="rId401" Type="http://schemas.openxmlformats.org/officeDocument/2006/relationships/image" Target="media/image328.jpeg"/><Relationship Id="rId422" Type="http://schemas.openxmlformats.org/officeDocument/2006/relationships/image" Target="media/image348.jpeg"/><Relationship Id="rId443" Type="http://schemas.openxmlformats.org/officeDocument/2006/relationships/image" Target="media/image369.jpeg"/><Relationship Id="rId464" Type="http://schemas.openxmlformats.org/officeDocument/2006/relationships/image" Target="media/image390.jpeg"/><Relationship Id="rId650" Type="http://schemas.openxmlformats.org/officeDocument/2006/relationships/image" Target="media/image574.jpeg"/><Relationship Id="rId303" Type="http://schemas.openxmlformats.org/officeDocument/2006/relationships/image" Target="media/image231.png"/><Relationship Id="rId485" Type="http://schemas.openxmlformats.org/officeDocument/2006/relationships/image" Target="media/image411.jpeg"/><Relationship Id="rId692" Type="http://schemas.openxmlformats.org/officeDocument/2006/relationships/image" Target="media/image616.jpeg"/><Relationship Id="rId706" Type="http://schemas.openxmlformats.org/officeDocument/2006/relationships/chart" Target="charts/chart57.xml"/><Relationship Id="rId748" Type="http://schemas.openxmlformats.org/officeDocument/2006/relationships/fontTable" Target="fontTable.xml"/><Relationship Id="rId42" Type="http://schemas.openxmlformats.org/officeDocument/2006/relationships/image" Target="media/image6.jpeg"/><Relationship Id="rId84" Type="http://schemas.openxmlformats.org/officeDocument/2006/relationships/image" Target="media/image40.jpeg"/><Relationship Id="rId138" Type="http://schemas.openxmlformats.org/officeDocument/2006/relationships/image" Target="media/image89.jpeg"/><Relationship Id="rId345" Type="http://schemas.openxmlformats.org/officeDocument/2006/relationships/image" Target="media/image273.png"/><Relationship Id="rId387" Type="http://schemas.openxmlformats.org/officeDocument/2006/relationships/image" Target="media/image314.jpeg"/><Relationship Id="rId510" Type="http://schemas.openxmlformats.org/officeDocument/2006/relationships/image" Target="media/image436.jpeg"/><Relationship Id="rId552" Type="http://schemas.openxmlformats.org/officeDocument/2006/relationships/image" Target="media/image477.jpeg"/><Relationship Id="rId594" Type="http://schemas.openxmlformats.org/officeDocument/2006/relationships/image" Target="media/image519.jpeg"/><Relationship Id="rId608" Type="http://schemas.openxmlformats.org/officeDocument/2006/relationships/image" Target="media/image532.jpeg"/><Relationship Id="rId191" Type="http://schemas.openxmlformats.org/officeDocument/2006/relationships/image" Target="media/image123.jpeg"/><Relationship Id="rId205" Type="http://schemas.openxmlformats.org/officeDocument/2006/relationships/hyperlink" Target="http://www.admlyantor.ru/sites/default/files/grafik_vyvoza_tko_ooo_mirt.docx" TargetMode="External"/><Relationship Id="rId247" Type="http://schemas.openxmlformats.org/officeDocument/2006/relationships/image" Target="media/image175.jpeg"/><Relationship Id="rId412" Type="http://schemas.openxmlformats.org/officeDocument/2006/relationships/image" Target="media/image339.jpeg"/><Relationship Id="rId107" Type="http://schemas.openxmlformats.org/officeDocument/2006/relationships/image" Target="media/image60.jpeg"/><Relationship Id="rId289" Type="http://schemas.openxmlformats.org/officeDocument/2006/relationships/image" Target="media/image217.jpeg"/><Relationship Id="rId454" Type="http://schemas.openxmlformats.org/officeDocument/2006/relationships/image" Target="media/image380.jpeg"/><Relationship Id="rId496" Type="http://schemas.openxmlformats.org/officeDocument/2006/relationships/image" Target="media/image422.jpeg"/><Relationship Id="rId661" Type="http://schemas.openxmlformats.org/officeDocument/2006/relationships/image" Target="media/image585.jpeg"/><Relationship Id="rId717" Type="http://schemas.openxmlformats.org/officeDocument/2006/relationships/image" Target="media/image631.jpeg"/><Relationship Id="rId11" Type="http://schemas.openxmlformats.org/officeDocument/2006/relationships/chart" Target="charts/chart2.xml"/><Relationship Id="rId53" Type="http://schemas.openxmlformats.org/officeDocument/2006/relationships/image" Target="media/image14.jpeg"/><Relationship Id="rId149" Type="http://schemas.openxmlformats.org/officeDocument/2006/relationships/image" Target="media/image98.jpeg"/><Relationship Id="rId314" Type="http://schemas.openxmlformats.org/officeDocument/2006/relationships/image" Target="media/image242.jpeg"/><Relationship Id="rId356" Type="http://schemas.openxmlformats.org/officeDocument/2006/relationships/image" Target="media/image284.png"/><Relationship Id="rId398" Type="http://schemas.openxmlformats.org/officeDocument/2006/relationships/image" Target="media/image325.jpeg"/><Relationship Id="rId521" Type="http://schemas.openxmlformats.org/officeDocument/2006/relationships/image" Target="media/image447.jpeg"/><Relationship Id="rId563" Type="http://schemas.openxmlformats.org/officeDocument/2006/relationships/image" Target="media/image488.jpeg"/><Relationship Id="rId619" Type="http://schemas.openxmlformats.org/officeDocument/2006/relationships/image" Target="media/image543.jpeg"/><Relationship Id="rId95" Type="http://schemas.openxmlformats.org/officeDocument/2006/relationships/image" Target="https://rosseller.ru/files/images/items/0/64929v1022750.jpg" TargetMode="External"/><Relationship Id="rId160" Type="http://schemas.openxmlformats.org/officeDocument/2006/relationships/chart" Target="charts/chart31.xml"/><Relationship Id="rId216" Type="http://schemas.openxmlformats.org/officeDocument/2006/relationships/image" Target="media/image144.jpeg"/><Relationship Id="rId423" Type="http://schemas.openxmlformats.org/officeDocument/2006/relationships/image" Target="media/image349.jpeg"/><Relationship Id="rId258" Type="http://schemas.openxmlformats.org/officeDocument/2006/relationships/image" Target="media/image186.jpeg"/><Relationship Id="rId465" Type="http://schemas.openxmlformats.org/officeDocument/2006/relationships/image" Target="media/image391.jpeg"/><Relationship Id="rId630" Type="http://schemas.openxmlformats.org/officeDocument/2006/relationships/image" Target="media/image554.jpeg"/><Relationship Id="rId672" Type="http://schemas.openxmlformats.org/officeDocument/2006/relationships/image" Target="media/image596.jpeg"/><Relationship Id="rId728" Type="http://schemas.openxmlformats.org/officeDocument/2006/relationships/image" Target="media/image638.jpeg"/><Relationship Id="rId22" Type="http://schemas.openxmlformats.org/officeDocument/2006/relationships/chart" Target="charts/chart13.xml"/><Relationship Id="rId64" Type="http://schemas.openxmlformats.org/officeDocument/2006/relationships/image" Target="https://sun9-63.userapi.com/c857416/v857416030/da412/Y7LnCVbe7PY.jpg" TargetMode="External"/><Relationship Id="rId118" Type="http://schemas.openxmlformats.org/officeDocument/2006/relationships/image" Target="media/image70.jpeg"/><Relationship Id="rId325" Type="http://schemas.openxmlformats.org/officeDocument/2006/relationships/image" Target="media/image253.png"/><Relationship Id="rId367" Type="http://schemas.openxmlformats.org/officeDocument/2006/relationships/chart" Target="charts/chart48.xml"/><Relationship Id="rId532" Type="http://schemas.openxmlformats.org/officeDocument/2006/relationships/image" Target="media/image457.jpeg"/><Relationship Id="rId574" Type="http://schemas.openxmlformats.org/officeDocument/2006/relationships/image" Target="media/image499.jpeg"/><Relationship Id="rId171" Type="http://schemas.openxmlformats.org/officeDocument/2006/relationships/chart" Target="charts/chart41.xml"/><Relationship Id="rId227" Type="http://schemas.openxmlformats.org/officeDocument/2006/relationships/image" Target="media/image155.jpeg"/><Relationship Id="rId269" Type="http://schemas.openxmlformats.org/officeDocument/2006/relationships/image" Target="media/image197.jpeg"/><Relationship Id="rId434" Type="http://schemas.openxmlformats.org/officeDocument/2006/relationships/image" Target="media/image360.jpeg"/><Relationship Id="rId476" Type="http://schemas.openxmlformats.org/officeDocument/2006/relationships/image" Target="media/image402.jpeg"/><Relationship Id="rId641" Type="http://schemas.openxmlformats.org/officeDocument/2006/relationships/image" Target="media/image565.png"/><Relationship Id="rId683" Type="http://schemas.openxmlformats.org/officeDocument/2006/relationships/image" Target="media/image607.jpeg"/><Relationship Id="rId739" Type="http://schemas.openxmlformats.org/officeDocument/2006/relationships/image" Target="media/image649.jpeg"/><Relationship Id="rId33" Type="http://schemas.openxmlformats.org/officeDocument/2006/relationships/chart" Target="charts/chart24.xml"/><Relationship Id="rId129" Type="http://schemas.openxmlformats.org/officeDocument/2006/relationships/image" Target="media/image81.jpeg"/><Relationship Id="rId280" Type="http://schemas.openxmlformats.org/officeDocument/2006/relationships/image" Target="media/image208.jpeg"/><Relationship Id="rId336" Type="http://schemas.openxmlformats.org/officeDocument/2006/relationships/image" Target="media/image264.png"/><Relationship Id="rId501" Type="http://schemas.openxmlformats.org/officeDocument/2006/relationships/image" Target="media/image427.jpeg"/><Relationship Id="rId543" Type="http://schemas.openxmlformats.org/officeDocument/2006/relationships/image" Target="media/image468.jpeg"/><Relationship Id="rId75" Type="http://schemas.openxmlformats.org/officeDocument/2006/relationships/image" Target="media/image31.jpeg"/><Relationship Id="rId140" Type="http://schemas.openxmlformats.org/officeDocument/2006/relationships/image" Target="media/image91.jpeg"/><Relationship Id="rId182" Type="http://schemas.openxmlformats.org/officeDocument/2006/relationships/image" Target="media/image114.jpeg"/><Relationship Id="rId378" Type="http://schemas.openxmlformats.org/officeDocument/2006/relationships/image" Target="media/image305.jpeg"/><Relationship Id="rId403" Type="http://schemas.openxmlformats.org/officeDocument/2006/relationships/image" Target="media/image330.jpeg"/><Relationship Id="rId585" Type="http://schemas.openxmlformats.org/officeDocument/2006/relationships/image" Target="media/image510.jpeg"/><Relationship Id="rId6" Type="http://schemas.openxmlformats.org/officeDocument/2006/relationships/footnotes" Target="footnotes.xml"/><Relationship Id="rId238" Type="http://schemas.openxmlformats.org/officeDocument/2006/relationships/image" Target="media/image166.jpeg"/><Relationship Id="rId445" Type="http://schemas.openxmlformats.org/officeDocument/2006/relationships/image" Target="media/image371.jpeg"/><Relationship Id="rId487" Type="http://schemas.openxmlformats.org/officeDocument/2006/relationships/image" Target="media/image413.jpeg"/><Relationship Id="rId610" Type="http://schemas.openxmlformats.org/officeDocument/2006/relationships/image" Target="media/image534.jpeg"/><Relationship Id="rId652" Type="http://schemas.openxmlformats.org/officeDocument/2006/relationships/image" Target="media/image576.jpeg"/><Relationship Id="rId694" Type="http://schemas.openxmlformats.org/officeDocument/2006/relationships/image" Target="media/image618.jpeg"/><Relationship Id="rId708" Type="http://schemas.openxmlformats.org/officeDocument/2006/relationships/chart" Target="charts/chart59.xml"/><Relationship Id="rId291" Type="http://schemas.openxmlformats.org/officeDocument/2006/relationships/image" Target="media/image219.png"/><Relationship Id="rId305" Type="http://schemas.openxmlformats.org/officeDocument/2006/relationships/image" Target="media/image233.png"/><Relationship Id="rId347" Type="http://schemas.openxmlformats.org/officeDocument/2006/relationships/image" Target="media/image275.png"/><Relationship Id="rId512" Type="http://schemas.openxmlformats.org/officeDocument/2006/relationships/image" Target="media/image438.jpeg"/><Relationship Id="rId44" Type="http://schemas.openxmlformats.org/officeDocument/2006/relationships/image" Target="media/image8.jpeg"/><Relationship Id="rId86" Type="http://schemas.openxmlformats.org/officeDocument/2006/relationships/image" Target="media/image42.jpeg"/><Relationship Id="rId151" Type="http://schemas.openxmlformats.org/officeDocument/2006/relationships/image" Target="media/image100.jpeg"/><Relationship Id="rId389" Type="http://schemas.openxmlformats.org/officeDocument/2006/relationships/image" Target="media/image316.jpeg"/><Relationship Id="rId554" Type="http://schemas.openxmlformats.org/officeDocument/2006/relationships/image" Target="media/image479.jpeg"/><Relationship Id="rId596" Type="http://schemas.openxmlformats.org/officeDocument/2006/relationships/image" Target="media/image521.jpeg"/><Relationship Id="rId193" Type="http://schemas.openxmlformats.org/officeDocument/2006/relationships/image" Target="media/image125.jpeg"/><Relationship Id="rId207" Type="http://schemas.openxmlformats.org/officeDocument/2006/relationships/image" Target="media/image135.jpeg"/><Relationship Id="rId249" Type="http://schemas.openxmlformats.org/officeDocument/2006/relationships/image" Target="media/image177.jpeg"/><Relationship Id="rId414" Type="http://schemas.openxmlformats.org/officeDocument/2006/relationships/image" Target="media/image341.jpeg"/><Relationship Id="rId456" Type="http://schemas.openxmlformats.org/officeDocument/2006/relationships/image" Target="media/image382.jpeg"/><Relationship Id="rId498" Type="http://schemas.openxmlformats.org/officeDocument/2006/relationships/image" Target="media/image424.jpeg"/><Relationship Id="rId621" Type="http://schemas.openxmlformats.org/officeDocument/2006/relationships/image" Target="media/image545.jpeg"/><Relationship Id="rId663" Type="http://schemas.openxmlformats.org/officeDocument/2006/relationships/image" Target="media/image587.jpeg"/><Relationship Id="rId13" Type="http://schemas.openxmlformats.org/officeDocument/2006/relationships/chart" Target="charts/chart4.xml"/><Relationship Id="rId109" Type="http://schemas.openxmlformats.org/officeDocument/2006/relationships/image" Target="media/image62.jpeg"/><Relationship Id="rId260" Type="http://schemas.openxmlformats.org/officeDocument/2006/relationships/image" Target="media/image188.jpeg"/><Relationship Id="rId316" Type="http://schemas.openxmlformats.org/officeDocument/2006/relationships/image" Target="media/image244.png"/><Relationship Id="rId523" Type="http://schemas.openxmlformats.org/officeDocument/2006/relationships/chart" Target="charts/chart50.xml"/><Relationship Id="rId719" Type="http://schemas.openxmlformats.org/officeDocument/2006/relationships/image" Target="media/image633.jpeg"/><Relationship Id="rId55" Type="http://schemas.openxmlformats.org/officeDocument/2006/relationships/image" Target="media/image15.jpeg"/><Relationship Id="rId97" Type="http://schemas.microsoft.com/office/2007/relationships/hdphoto" Target="media/hdphoto1.wdp"/><Relationship Id="rId120" Type="http://schemas.openxmlformats.org/officeDocument/2006/relationships/image" Target="media/image72.jpeg"/><Relationship Id="rId358" Type="http://schemas.openxmlformats.org/officeDocument/2006/relationships/image" Target="media/image286.png"/><Relationship Id="rId565" Type="http://schemas.openxmlformats.org/officeDocument/2006/relationships/image" Target="media/image490.jpeg"/><Relationship Id="rId730" Type="http://schemas.openxmlformats.org/officeDocument/2006/relationships/image" Target="media/image640.jpeg"/><Relationship Id="rId162" Type="http://schemas.openxmlformats.org/officeDocument/2006/relationships/chart" Target="charts/chart33.xml"/><Relationship Id="rId218" Type="http://schemas.openxmlformats.org/officeDocument/2006/relationships/image" Target="media/image146.jpeg"/><Relationship Id="rId425" Type="http://schemas.openxmlformats.org/officeDocument/2006/relationships/image" Target="media/image351.jpeg"/><Relationship Id="rId467" Type="http://schemas.openxmlformats.org/officeDocument/2006/relationships/image" Target="media/image393.jpeg"/><Relationship Id="rId632" Type="http://schemas.openxmlformats.org/officeDocument/2006/relationships/image" Target="media/image556.png"/><Relationship Id="rId271" Type="http://schemas.openxmlformats.org/officeDocument/2006/relationships/image" Target="media/image199.png"/><Relationship Id="rId674" Type="http://schemas.openxmlformats.org/officeDocument/2006/relationships/image" Target="media/image598.jpeg"/><Relationship Id="rId24" Type="http://schemas.openxmlformats.org/officeDocument/2006/relationships/chart" Target="charts/chart15.xml"/><Relationship Id="rId66" Type="http://schemas.openxmlformats.org/officeDocument/2006/relationships/image" Target="media/image22.jpeg"/><Relationship Id="rId131" Type="http://schemas.openxmlformats.org/officeDocument/2006/relationships/image" Target="media/image83.jpeg"/><Relationship Id="rId327" Type="http://schemas.openxmlformats.org/officeDocument/2006/relationships/image" Target="media/image255.jpeg"/><Relationship Id="rId369" Type="http://schemas.openxmlformats.org/officeDocument/2006/relationships/image" Target="media/image296.jpeg"/><Relationship Id="rId534" Type="http://schemas.openxmlformats.org/officeDocument/2006/relationships/image" Target="media/image459.jpeg"/><Relationship Id="rId576" Type="http://schemas.openxmlformats.org/officeDocument/2006/relationships/image" Target="media/image501.jpeg"/><Relationship Id="rId741" Type="http://schemas.openxmlformats.org/officeDocument/2006/relationships/image" Target="media/image651.jpeg"/><Relationship Id="rId173" Type="http://schemas.openxmlformats.org/officeDocument/2006/relationships/chart" Target="charts/chart43.xml"/><Relationship Id="rId229" Type="http://schemas.openxmlformats.org/officeDocument/2006/relationships/image" Target="media/image157.jpeg"/><Relationship Id="rId380" Type="http://schemas.openxmlformats.org/officeDocument/2006/relationships/image" Target="media/image307.jpeg"/><Relationship Id="rId436" Type="http://schemas.openxmlformats.org/officeDocument/2006/relationships/image" Target="media/image362.jpeg"/><Relationship Id="rId601" Type="http://schemas.openxmlformats.org/officeDocument/2006/relationships/image" Target="media/image526.jpeg"/><Relationship Id="rId643" Type="http://schemas.openxmlformats.org/officeDocument/2006/relationships/image" Target="media/image567.jpeg"/><Relationship Id="rId240" Type="http://schemas.openxmlformats.org/officeDocument/2006/relationships/image" Target="media/image168.jpeg"/><Relationship Id="rId478" Type="http://schemas.openxmlformats.org/officeDocument/2006/relationships/image" Target="media/image404.jpeg"/><Relationship Id="rId685" Type="http://schemas.openxmlformats.org/officeDocument/2006/relationships/image" Target="media/image609.png"/><Relationship Id="rId35" Type="http://schemas.openxmlformats.org/officeDocument/2006/relationships/chart" Target="charts/chart26.xml"/><Relationship Id="rId77" Type="http://schemas.openxmlformats.org/officeDocument/2006/relationships/image" Target="media/image33.jpeg"/><Relationship Id="rId100" Type="http://schemas.openxmlformats.org/officeDocument/2006/relationships/image" Target="media/image54.png"/><Relationship Id="rId282" Type="http://schemas.openxmlformats.org/officeDocument/2006/relationships/image" Target="media/image210.jpeg"/><Relationship Id="rId338" Type="http://schemas.openxmlformats.org/officeDocument/2006/relationships/image" Target="media/image266.jpeg"/><Relationship Id="rId503" Type="http://schemas.openxmlformats.org/officeDocument/2006/relationships/image" Target="media/image429.jpeg"/><Relationship Id="rId545" Type="http://schemas.openxmlformats.org/officeDocument/2006/relationships/image" Target="media/image470.jpeg"/><Relationship Id="rId587" Type="http://schemas.openxmlformats.org/officeDocument/2006/relationships/image" Target="media/image512.jpeg"/><Relationship Id="rId710" Type="http://schemas.openxmlformats.org/officeDocument/2006/relationships/chart" Target="charts/chart61.xml"/><Relationship Id="rId8" Type="http://schemas.openxmlformats.org/officeDocument/2006/relationships/image" Target="media/image1.emf"/><Relationship Id="rId142" Type="http://schemas.openxmlformats.org/officeDocument/2006/relationships/chart" Target="charts/chart29.xml"/><Relationship Id="rId184" Type="http://schemas.openxmlformats.org/officeDocument/2006/relationships/image" Target="media/image116.jpeg"/><Relationship Id="rId391" Type="http://schemas.openxmlformats.org/officeDocument/2006/relationships/image" Target="media/image318.jpeg"/><Relationship Id="rId405" Type="http://schemas.openxmlformats.org/officeDocument/2006/relationships/image" Target="media/image332.jpeg"/><Relationship Id="rId447" Type="http://schemas.openxmlformats.org/officeDocument/2006/relationships/image" Target="media/image373.jpeg"/><Relationship Id="rId612" Type="http://schemas.openxmlformats.org/officeDocument/2006/relationships/image" Target="media/image536.jpeg"/><Relationship Id="rId251" Type="http://schemas.openxmlformats.org/officeDocument/2006/relationships/image" Target="media/image179.jpeg"/><Relationship Id="rId489" Type="http://schemas.openxmlformats.org/officeDocument/2006/relationships/image" Target="media/image415.jpeg"/><Relationship Id="rId654" Type="http://schemas.openxmlformats.org/officeDocument/2006/relationships/image" Target="media/image578.jpeg"/><Relationship Id="rId696" Type="http://schemas.openxmlformats.org/officeDocument/2006/relationships/image" Target="media/image620.jpeg"/><Relationship Id="rId46" Type="http://schemas.openxmlformats.org/officeDocument/2006/relationships/image" Target="media/image10.jpeg"/><Relationship Id="rId293" Type="http://schemas.openxmlformats.org/officeDocument/2006/relationships/image" Target="media/image221.jpeg"/><Relationship Id="rId307" Type="http://schemas.openxmlformats.org/officeDocument/2006/relationships/image" Target="media/image235.jpeg"/><Relationship Id="rId349" Type="http://schemas.openxmlformats.org/officeDocument/2006/relationships/image" Target="media/image277.png"/><Relationship Id="rId514" Type="http://schemas.openxmlformats.org/officeDocument/2006/relationships/image" Target="media/image440.jpeg"/><Relationship Id="rId556" Type="http://schemas.openxmlformats.org/officeDocument/2006/relationships/image" Target="media/image481.jpeg"/><Relationship Id="rId721" Type="http://schemas.openxmlformats.org/officeDocument/2006/relationships/image" Target="media/image635.jpeg"/><Relationship Id="rId88" Type="http://schemas.openxmlformats.org/officeDocument/2006/relationships/image" Target="media/image44.jpeg"/><Relationship Id="rId111" Type="http://schemas.openxmlformats.org/officeDocument/2006/relationships/image" Target="https://sun9-9.userapi.com/c856020/v856020897/2b51f/rkp0lssr4V4.jpg" TargetMode="External"/><Relationship Id="rId153" Type="http://schemas.openxmlformats.org/officeDocument/2006/relationships/image" Target="media/image102.jpeg"/><Relationship Id="rId195" Type="http://schemas.openxmlformats.org/officeDocument/2006/relationships/image" Target="media/image127.jpeg"/><Relationship Id="rId209" Type="http://schemas.openxmlformats.org/officeDocument/2006/relationships/image" Target="media/image137.jpeg"/><Relationship Id="rId360" Type="http://schemas.openxmlformats.org/officeDocument/2006/relationships/image" Target="media/image288.jpeg"/><Relationship Id="rId416" Type="http://schemas.openxmlformats.org/officeDocument/2006/relationships/image" Target="media/image342.jpeg"/><Relationship Id="rId598" Type="http://schemas.openxmlformats.org/officeDocument/2006/relationships/image" Target="media/image523.jpeg"/><Relationship Id="rId220" Type="http://schemas.openxmlformats.org/officeDocument/2006/relationships/image" Target="media/image148.jpeg"/><Relationship Id="rId458" Type="http://schemas.openxmlformats.org/officeDocument/2006/relationships/image" Target="media/image384.jpeg"/><Relationship Id="rId623" Type="http://schemas.openxmlformats.org/officeDocument/2006/relationships/image" Target="media/image547.jpeg"/><Relationship Id="rId665" Type="http://schemas.openxmlformats.org/officeDocument/2006/relationships/image" Target="media/image589.jpeg"/><Relationship Id="rId15" Type="http://schemas.openxmlformats.org/officeDocument/2006/relationships/chart" Target="charts/chart6.xml"/><Relationship Id="rId57" Type="http://schemas.openxmlformats.org/officeDocument/2006/relationships/image" Target="media/image17.jpeg"/><Relationship Id="rId262" Type="http://schemas.openxmlformats.org/officeDocument/2006/relationships/image" Target="media/image190.jpeg"/><Relationship Id="rId318" Type="http://schemas.openxmlformats.org/officeDocument/2006/relationships/image" Target="media/image246.png"/><Relationship Id="rId525" Type="http://schemas.openxmlformats.org/officeDocument/2006/relationships/image" Target="media/image450.jpeg"/><Relationship Id="rId567" Type="http://schemas.openxmlformats.org/officeDocument/2006/relationships/image" Target="media/image492.jpeg"/><Relationship Id="rId732" Type="http://schemas.openxmlformats.org/officeDocument/2006/relationships/image" Target="media/image642.jpeg"/><Relationship Id="rId99" Type="http://schemas.openxmlformats.org/officeDocument/2006/relationships/image" Target="media/image53.jpeg"/><Relationship Id="rId122" Type="http://schemas.openxmlformats.org/officeDocument/2006/relationships/image" Target="media/image74.jpeg"/><Relationship Id="rId164" Type="http://schemas.openxmlformats.org/officeDocument/2006/relationships/chart" Target="charts/chart35.xml"/><Relationship Id="rId371" Type="http://schemas.openxmlformats.org/officeDocument/2006/relationships/image" Target="media/image298.jpeg"/><Relationship Id="rId427" Type="http://schemas.openxmlformats.org/officeDocument/2006/relationships/image" Target="media/image353.jpeg"/><Relationship Id="rId469" Type="http://schemas.openxmlformats.org/officeDocument/2006/relationships/image" Target="media/image395.jpeg"/><Relationship Id="rId634" Type="http://schemas.openxmlformats.org/officeDocument/2006/relationships/image" Target="media/image558.png"/><Relationship Id="rId676" Type="http://schemas.openxmlformats.org/officeDocument/2006/relationships/image" Target="media/image600.jpeg"/><Relationship Id="rId26" Type="http://schemas.openxmlformats.org/officeDocument/2006/relationships/chart" Target="charts/chart17.xml"/><Relationship Id="rId231" Type="http://schemas.openxmlformats.org/officeDocument/2006/relationships/image" Target="media/image159.jpeg"/><Relationship Id="rId273" Type="http://schemas.openxmlformats.org/officeDocument/2006/relationships/image" Target="media/image201.jpeg"/><Relationship Id="rId329" Type="http://schemas.openxmlformats.org/officeDocument/2006/relationships/image" Target="media/image257.jpeg"/><Relationship Id="rId480" Type="http://schemas.openxmlformats.org/officeDocument/2006/relationships/image" Target="media/image406.png"/><Relationship Id="rId536" Type="http://schemas.openxmlformats.org/officeDocument/2006/relationships/image" Target="media/image461.jpeg"/><Relationship Id="rId701" Type="http://schemas.openxmlformats.org/officeDocument/2006/relationships/chart" Target="charts/chart53.xml"/><Relationship Id="rId68" Type="http://schemas.openxmlformats.org/officeDocument/2006/relationships/image" Target="media/image24.jpeg"/><Relationship Id="rId133" Type="http://schemas.openxmlformats.org/officeDocument/2006/relationships/image" Target="media/image85.jpeg"/><Relationship Id="rId175" Type="http://schemas.openxmlformats.org/officeDocument/2006/relationships/chart" Target="charts/chart44.xml"/><Relationship Id="rId340" Type="http://schemas.openxmlformats.org/officeDocument/2006/relationships/image" Target="media/image268.jpeg"/><Relationship Id="rId578" Type="http://schemas.openxmlformats.org/officeDocument/2006/relationships/image" Target="media/image503.jpeg"/><Relationship Id="rId743" Type="http://schemas.openxmlformats.org/officeDocument/2006/relationships/image" Target="media/image653.jpeg"/><Relationship Id="rId200" Type="http://schemas.openxmlformats.org/officeDocument/2006/relationships/image" Target="media/image132.jpeg"/><Relationship Id="rId382" Type="http://schemas.openxmlformats.org/officeDocument/2006/relationships/image" Target="media/image309.jpeg"/><Relationship Id="rId438" Type="http://schemas.openxmlformats.org/officeDocument/2006/relationships/image" Target="media/image364.jpeg"/><Relationship Id="rId603" Type="http://schemas.openxmlformats.org/officeDocument/2006/relationships/image" Target="media/image528.jpeg"/><Relationship Id="rId645" Type="http://schemas.openxmlformats.org/officeDocument/2006/relationships/image" Target="media/image569.jpeg"/><Relationship Id="rId687" Type="http://schemas.openxmlformats.org/officeDocument/2006/relationships/image" Target="media/image611.jpeg"/><Relationship Id="rId242" Type="http://schemas.openxmlformats.org/officeDocument/2006/relationships/image" Target="media/image170.jpeg"/><Relationship Id="rId284" Type="http://schemas.openxmlformats.org/officeDocument/2006/relationships/image" Target="media/image212.jpeg"/><Relationship Id="rId491" Type="http://schemas.openxmlformats.org/officeDocument/2006/relationships/image" Target="media/image417.jpeg"/><Relationship Id="rId505" Type="http://schemas.openxmlformats.org/officeDocument/2006/relationships/image" Target="media/image431.jpeg"/><Relationship Id="rId712" Type="http://schemas.openxmlformats.org/officeDocument/2006/relationships/image" Target="media/image626.jpeg"/><Relationship Id="rId37" Type="http://schemas.openxmlformats.org/officeDocument/2006/relationships/chart" Target="charts/chart28.xml"/><Relationship Id="rId79" Type="http://schemas.openxmlformats.org/officeDocument/2006/relationships/image" Target="media/image35.jpeg"/><Relationship Id="rId102" Type="http://schemas.microsoft.com/office/2007/relationships/hdphoto" Target="media/hdphoto2.wdp"/><Relationship Id="rId144" Type="http://schemas.openxmlformats.org/officeDocument/2006/relationships/image" Target="media/image93.jpeg"/><Relationship Id="rId547" Type="http://schemas.openxmlformats.org/officeDocument/2006/relationships/image" Target="media/image472.jpeg"/><Relationship Id="rId589" Type="http://schemas.openxmlformats.org/officeDocument/2006/relationships/image" Target="media/image514.jpeg"/><Relationship Id="rId90" Type="http://schemas.openxmlformats.org/officeDocument/2006/relationships/image" Target="media/image46.jpeg"/><Relationship Id="rId186" Type="http://schemas.openxmlformats.org/officeDocument/2006/relationships/image" Target="media/image118.jpeg"/><Relationship Id="rId351" Type="http://schemas.openxmlformats.org/officeDocument/2006/relationships/image" Target="media/image279.png"/><Relationship Id="rId393" Type="http://schemas.openxmlformats.org/officeDocument/2006/relationships/image" Target="media/image320.jpeg"/><Relationship Id="rId407" Type="http://schemas.openxmlformats.org/officeDocument/2006/relationships/image" Target="media/image334.jpeg"/><Relationship Id="rId449" Type="http://schemas.openxmlformats.org/officeDocument/2006/relationships/image" Target="media/image375.jpeg"/><Relationship Id="rId614" Type="http://schemas.openxmlformats.org/officeDocument/2006/relationships/image" Target="media/image538.jpeg"/><Relationship Id="rId656" Type="http://schemas.openxmlformats.org/officeDocument/2006/relationships/image" Target="media/image580.jpeg"/><Relationship Id="rId211" Type="http://schemas.openxmlformats.org/officeDocument/2006/relationships/image" Target="media/image139.jpeg"/><Relationship Id="rId253" Type="http://schemas.openxmlformats.org/officeDocument/2006/relationships/image" Target="media/image181.jpeg"/><Relationship Id="rId295" Type="http://schemas.openxmlformats.org/officeDocument/2006/relationships/image" Target="media/image223.jpeg"/><Relationship Id="rId309" Type="http://schemas.openxmlformats.org/officeDocument/2006/relationships/image" Target="media/image237.jpeg"/><Relationship Id="rId460" Type="http://schemas.openxmlformats.org/officeDocument/2006/relationships/image" Target="media/image386.jpeg"/><Relationship Id="rId516" Type="http://schemas.openxmlformats.org/officeDocument/2006/relationships/image" Target="media/image442.jpeg"/><Relationship Id="rId698" Type="http://schemas.openxmlformats.org/officeDocument/2006/relationships/image" Target="media/image622.jpeg"/><Relationship Id="rId48" Type="http://schemas.openxmlformats.org/officeDocument/2006/relationships/image" Target="https://sun9-10.userapi.com/c849524/v849524940/1390b8/p3juxW8X5yo.jpg" TargetMode="External"/><Relationship Id="rId113" Type="http://schemas.openxmlformats.org/officeDocument/2006/relationships/image" Target="media/image65.jpeg"/><Relationship Id="rId320" Type="http://schemas.openxmlformats.org/officeDocument/2006/relationships/image" Target="media/image248.png"/><Relationship Id="rId558" Type="http://schemas.openxmlformats.org/officeDocument/2006/relationships/image" Target="media/image483.jpeg"/><Relationship Id="rId723" Type="http://schemas.openxmlformats.org/officeDocument/2006/relationships/image" Target="media/image637.jpeg"/><Relationship Id="rId155" Type="http://schemas.openxmlformats.org/officeDocument/2006/relationships/image" Target="media/image104.jpeg"/><Relationship Id="rId197" Type="http://schemas.openxmlformats.org/officeDocument/2006/relationships/image" Target="media/image129.jpeg"/><Relationship Id="rId362" Type="http://schemas.openxmlformats.org/officeDocument/2006/relationships/image" Target="media/image290.jpeg"/><Relationship Id="rId418" Type="http://schemas.openxmlformats.org/officeDocument/2006/relationships/image" Target="media/image344.jpeg"/><Relationship Id="rId625" Type="http://schemas.openxmlformats.org/officeDocument/2006/relationships/image" Target="media/image549.jpeg"/><Relationship Id="rId222" Type="http://schemas.openxmlformats.org/officeDocument/2006/relationships/image" Target="media/image150.jpeg"/><Relationship Id="rId264" Type="http://schemas.openxmlformats.org/officeDocument/2006/relationships/image" Target="media/image192.png"/><Relationship Id="rId471" Type="http://schemas.openxmlformats.org/officeDocument/2006/relationships/image" Target="media/image397.jpeg"/><Relationship Id="rId667" Type="http://schemas.openxmlformats.org/officeDocument/2006/relationships/image" Target="media/image591.jpeg"/><Relationship Id="rId17" Type="http://schemas.openxmlformats.org/officeDocument/2006/relationships/chart" Target="charts/chart8.xml"/><Relationship Id="rId59" Type="http://schemas.openxmlformats.org/officeDocument/2006/relationships/image" Target="media/image18.jpeg"/><Relationship Id="rId124" Type="http://schemas.openxmlformats.org/officeDocument/2006/relationships/image" Target="media/image76.jpeg"/><Relationship Id="rId527" Type="http://schemas.openxmlformats.org/officeDocument/2006/relationships/image" Target="media/image452.jpeg"/><Relationship Id="rId569" Type="http://schemas.openxmlformats.org/officeDocument/2006/relationships/image" Target="media/image494.jpeg"/><Relationship Id="rId734" Type="http://schemas.openxmlformats.org/officeDocument/2006/relationships/image" Target="media/image644.jpeg"/><Relationship Id="rId70" Type="http://schemas.openxmlformats.org/officeDocument/2006/relationships/image" Target="media/image26.jpeg"/><Relationship Id="rId166" Type="http://schemas.openxmlformats.org/officeDocument/2006/relationships/chart" Target="charts/chart37.xml"/><Relationship Id="rId331" Type="http://schemas.openxmlformats.org/officeDocument/2006/relationships/image" Target="media/image259.jpeg"/><Relationship Id="rId373" Type="http://schemas.openxmlformats.org/officeDocument/2006/relationships/image" Target="media/image300.jpeg"/><Relationship Id="rId429" Type="http://schemas.openxmlformats.org/officeDocument/2006/relationships/image" Target="media/image355.jpeg"/><Relationship Id="rId580" Type="http://schemas.openxmlformats.org/officeDocument/2006/relationships/image" Target="media/image505.jpeg"/><Relationship Id="rId636" Type="http://schemas.openxmlformats.org/officeDocument/2006/relationships/image" Target="media/image560.jpeg"/><Relationship Id="rId1" Type="http://schemas.openxmlformats.org/officeDocument/2006/relationships/customXml" Target="../customXml/item1.xml"/><Relationship Id="rId233" Type="http://schemas.openxmlformats.org/officeDocument/2006/relationships/image" Target="media/image161.jpeg"/><Relationship Id="rId440" Type="http://schemas.openxmlformats.org/officeDocument/2006/relationships/image" Target="media/image366.jpeg"/><Relationship Id="rId678" Type="http://schemas.openxmlformats.org/officeDocument/2006/relationships/image" Target="media/image602.jpeg"/><Relationship Id="rId28" Type="http://schemas.openxmlformats.org/officeDocument/2006/relationships/chart" Target="charts/chart19.xml"/><Relationship Id="rId275" Type="http://schemas.openxmlformats.org/officeDocument/2006/relationships/image" Target="media/image203.jpeg"/><Relationship Id="rId300" Type="http://schemas.openxmlformats.org/officeDocument/2006/relationships/image" Target="media/image228.jpeg"/><Relationship Id="rId482" Type="http://schemas.openxmlformats.org/officeDocument/2006/relationships/image" Target="media/image408.jpeg"/><Relationship Id="rId538" Type="http://schemas.openxmlformats.org/officeDocument/2006/relationships/image" Target="media/image463.jpeg"/><Relationship Id="rId703" Type="http://schemas.openxmlformats.org/officeDocument/2006/relationships/chart" Target="charts/chart55.xml"/><Relationship Id="rId745" Type="http://schemas.openxmlformats.org/officeDocument/2006/relationships/image" Target="media/image655.jpeg"/><Relationship Id="rId81" Type="http://schemas.openxmlformats.org/officeDocument/2006/relationships/image" Target="media/image37.jpeg"/><Relationship Id="rId135" Type="http://schemas.openxmlformats.org/officeDocument/2006/relationships/image" Target="https://avatars.mds.yandex.net/get-pdb/1817329/ef1c4d51-da8a-4a0a-941b-b5c64d7904b4/s1200" TargetMode="External"/><Relationship Id="rId177" Type="http://schemas.openxmlformats.org/officeDocument/2006/relationships/chart" Target="charts/chart46.xml"/><Relationship Id="rId342" Type="http://schemas.openxmlformats.org/officeDocument/2006/relationships/image" Target="media/image270.png"/><Relationship Id="rId384" Type="http://schemas.openxmlformats.org/officeDocument/2006/relationships/image" Target="media/image311.jpeg"/><Relationship Id="rId591" Type="http://schemas.openxmlformats.org/officeDocument/2006/relationships/image" Target="media/image516.jpeg"/><Relationship Id="rId605" Type="http://schemas.openxmlformats.org/officeDocument/2006/relationships/image" Target="media/image530.jpeg"/><Relationship Id="rId202" Type="http://schemas.openxmlformats.org/officeDocument/2006/relationships/image" Target="media/image134.jpeg"/><Relationship Id="rId244" Type="http://schemas.openxmlformats.org/officeDocument/2006/relationships/image" Target="media/image172.png"/><Relationship Id="rId647" Type="http://schemas.openxmlformats.org/officeDocument/2006/relationships/image" Target="media/image571.jpeg"/><Relationship Id="rId689" Type="http://schemas.openxmlformats.org/officeDocument/2006/relationships/image" Target="media/image613.jpeg"/><Relationship Id="rId39" Type="http://schemas.openxmlformats.org/officeDocument/2006/relationships/image" Target="media/image3.jpeg"/><Relationship Id="rId286" Type="http://schemas.openxmlformats.org/officeDocument/2006/relationships/image" Target="media/image214.jpeg"/><Relationship Id="rId451" Type="http://schemas.openxmlformats.org/officeDocument/2006/relationships/image" Target="media/image377.jpeg"/><Relationship Id="rId493" Type="http://schemas.openxmlformats.org/officeDocument/2006/relationships/image" Target="media/image419.jpeg"/><Relationship Id="rId507" Type="http://schemas.openxmlformats.org/officeDocument/2006/relationships/image" Target="media/image433.jpeg"/><Relationship Id="rId549" Type="http://schemas.openxmlformats.org/officeDocument/2006/relationships/image" Target="media/image474.jpeg"/><Relationship Id="rId714" Type="http://schemas.openxmlformats.org/officeDocument/2006/relationships/image" Target="media/image628.jpeg"/><Relationship Id="rId50" Type="http://schemas.openxmlformats.org/officeDocument/2006/relationships/image" Target="https://sun9-53.userapi.com/c849524/v849524940/1390c0/LW9a2W8TPt8.jpg" TargetMode="External"/><Relationship Id="rId104" Type="http://schemas.openxmlformats.org/officeDocument/2006/relationships/image" Target="media/image57.jpeg"/><Relationship Id="rId146" Type="http://schemas.openxmlformats.org/officeDocument/2006/relationships/image" Target="media/image95.jpeg"/><Relationship Id="rId188" Type="http://schemas.openxmlformats.org/officeDocument/2006/relationships/image" Target="media/image120.jpeg"/><Relationship Id="rId311" Type="http://schemas.openxmlformats.org/officeDocument/2006/relationships/image" Target="media/image239.png"/><Relationship Id="rId353" Type="http://schemas.openxmlformats.org/officeDocument/2006/relationships/image" Target="media/image281.png"/><Relationship Id="rId395" Type="http://schemas.openxmlformats.org/officeDocument/2006/relationships/image" Target="media/image322.jpeg"/><Relationship Id="rId409" Type="http://schemas.openxmlformats.org/officeDocument/2006/relationships/image" Target="media/image336.jpeg"/><Relationship Id="rId560" Type="http://schemas.openxmlformats.org/officeDocument/2006/relationships/image" Target="media/image485.jpeg"/><Relationship Id="rId92" Type="http://schemas.openxmlformats.org/officeDocument/2006/relationships/image" Target="media/image48.jpeg"/><Relationship Id="rId213" Type="http://schemas.openxmlformats.org/officeDocument/2006/relationships/image" Target="media/image141.jpeg"/><Relationship Id="rId420" Type="http://schemas.openxmlformats.org/officeDocument/2006/relationships/image" Target="media/image346.jpeg"/><Relationship Id="rId616" Type="http://schemas.openxmlformats.org/officeDocument/2006/relationships/image" Target="media/image540.jpeg"/><Relationship Id="rId658" Type="http://schemas.openxmlformats.org/officeDocument/2006/relationships/image" Target="media/image582.jpeg"/><Relationship Id="rId255" Type="http://schemas.openxmlformats.org/officeDocument/2006/relationships/image" Target="media/image183.png"/><Relationship Id="rId297" Type="http://schemas.openxmlformats.org/officeDocument/2006/relationships/image" Target="media/image225.jpeg"/><Relationship Id="rId462" Type="http://schemas.openxmlformats.org/officeDocument/2006/relationships/image" Target="media/image388.jpeg"/><Relationship Id="rId518" Type="http://schemas.openxmlformats.org/officeDocument/2006/relationships/image" Target="media/image444.jpeg"/><Relationship Id="rId725" Type="http://schemas.openxmlformats.org/officeDocument/2006/relationships/chart" Target="charts/chart63.xml"/><Relationship Id="rId115" Type="http://schemas.openxmlformats.org/officeDocument/2006/relationships/image" Target="media/image67.png"/><Relationship Id="rId157" Type="http://schemas.openxmlformats.org/officeDocument/2006/relationships/image" Target="media/image106.jpeg"/><Relationship Id="rId322" Type="http://schemas.openxmlformats.org/officeDocument/2006/relationships/image" Target="media/image250.jpeg"/><Relationship Id="rId364" Type="http://schemas.openxmlformats.org/officeDocument/2006/relationships/image" Target="media/image292.jpeg"/><Relationship Id="rId61" Type="http://schemas.openxmlformats.org/officeDocument/2006/relationships/image" Target="media/image19.jpeg"/><Relationship Id="rId199" Type="http://schemas.openxmlformats.org/officeDocument/2006/relationships/image" Target="media/image131.jpeg"/><Relationship Id="rId571" Type="http://schemas.openxmlformats.org/officeDocument/2006/relationships/image" Target="media/image496.jpeg"/><Relationship Id="rId627" Type="http://schemas.openxmlformats.org/officeDocument/2006/relationships/image" Target="media/image551.jpeg"/><Relationship Id="rId669" Type="http://schemas.openxmlformats.org/officeDocument/2006/relationships/image" Target="media/image593.jpeg"/><Relationship Id="rId19" Type="http://schemas.openxmlformats.org/officeDocument/2006/relationships/chart" Target="charts/chart10.xml"/><Relationship Id="rId224" Type="http://schemas.openxmlformats.org/officeDocument/2006/relationships/image" Target="media/image152.jpeg"/><Relationship Id="rId266" Type="http://schemas.openxmlformats.org/officeDocument/2006/relationships/image" Target="media/image194.png"/><Relationship Id="rId431" Type="http://schemas.openxmlformats.org/officeDocument/2006/relationships/image" Target="media/image357.jpeg"/><Relationship Id="rId473" Type="http://schemas.openxmlformats.org/officeDocument/2006/relationships/image" Target="media/image399.jpeg"/><Relationship Id="rId529" Type="http://schemas.openxmlformats.org/officeDocument/2006/relationships/image" Target="media/image454.jpeg"/><Relationship Id="rId680" Type="http://schemas.openxmlformats.org/officeDocument/2006/relationships/image" Target="media/image604.jpeg"/><Relationship Id="rId736" Type="http://schemas.openxmlformats.org/officeDocument/2006/relationships/image" Target="media/image646.jpeg"/><Relationship Id="rId30" Type="http://schemas.openxmlformats.org/officeDocument/2006/relationships/chart" Target="charts/chart21.xml"/><Relationship Id="rId126" Type="http://schemas.openxmlformats.org/officeDocument/2006/relationships/image" Target="media/image78.jpeg"/><Relationship Id="rId168" Type="http://schemas.openxmlformats.org/officeDocument/2006/relationships/image" Target="media/image109.png"/><Relationship Id="rId333" Type="http://schemas.openxmlformats.org/officeDocument/2006/relationships/image" Target="media/image261.jpeg"/><Relationship Id="rId540" Type="http://schemas.openxmlformats.org/officeDocument/2006/relationships/image" Target="media/image465.jpeg"/><Relationship Id="rId72" Type="http://schemas.openxmlformats.org/officeDocument/2006/relationships/image" Target="media/image28.jpeg"/><Relationship Id="rId375" Type="http://schemas.openxmlformats.org/officeDocument/2006/relationships/image" Target="media/image302.jpeg"/><Relationship Id="rId582" Type="http://schemas.openxmlformats.org/officeDocument/2006/relationships/image" Target="media/image507.jpeg"/><Relationship Id="rId638" Type="http://schemas.openxmlformats.org/officeDocument/2006/relationships/image" Target="media/image562.png"/><Relationship Id="rId3" Type="http://schemas.openxmlformats.org/officeDocument/2006/relationships/styles" Target="styles.xml"/><Relationship Id="rId235" Type="http://schemas.openxmlformats.org/officeDocument/2006/relationships/image" Target="media/image163.jpeg"/><Relationship Id="rId277" Type="http://schemas.openxmlformats.org/officeDocument/2006/relationships/image" Target="media/image205.jpeg"/><Relationship Id="rId400" Type="http://schemas.openxmlformats.org/officeDocument/2006/relationships/image" Target="media/image327.jpeg"/><Relationship Id="rId442" Type="http://schemas.openxmlformats.org/officeDocument/2006/relationships/image" Target="media/image368.jpeg"/><Relationship Id="rId484" Type="http://schemas.openxmlformats.org/officeDocument/2006/relationships/image" Target="media/image410.jpeg"/><Relationship Id="rId705" Type="http://schemas.openxmlformats.org/officeDocument/2006/relationships/chart" Target="charts/chart56.xml"/><Relationship Id="rId137" Type="http://schemas.openxmlformats.org/officeDocument/2006/relationships/image" Target="media/image88.jpeg"/><Relationship Id="rId302" Type="http://schemas.openxmlformats.org/officeDocument/2006/relationships/image" Target="media/image230.png"/><Relationship Id="rId344" Type="http://schemas.openxmlformats.org/officeDocument/2006/relationships/image" Target="media/image272.png"/><Relationship Id="rId691" Type="http://schemas.openxmlformats.org/officeDocument/2006/relationships/image" Target="media/image615.jpeg"/><Relationship Id="rId747" Type="http://schemas.openxmlformats.org/officeDocument/2006/relationships/footer" Target="footer1.xml"/><Relationship Id="rId41" Type="http://schemas.openxmlformats.org/officeDocument/2006/relationships/image" Target="media/image5.jpeg"/><Relationship Id="rId83" Type="http://schemas.openxmlformats.org/officeDocument/2006/relationships/image" Target="media/image39.jpeg"/><Relationship Id="rId179" Type="http://schemas.openxmlformats.org/officeDocument/2006/relationships/image" Target="media/image111.png"/><Relationship Id="rId386" Type="http://schemas.openxmlformats.org/officeDocument/2006/relationships/image" Target="media/image313.jpeg"/><Relationship Id="rId551" Type="http://schemas.openxmlformats.org/officeDocument/2006/relationships/image" Target="media/image476.jpeg"/><Relationship Id="rId593" Type="http://schemas.openxmlformats.org/officeDocument/2006/relationships/image" Target="media/image518.jpeg"/><Relationship Id="rId607" Type="http://schemas.openxmlformats.org/officeDocument/2006/relationships/chart" Target="charts/chart51.xml"/><Relationship Id="rId649" Type="http://schemas.openxmlformats.org/officeDocument/2006/relationships/image" Target="media/image573.jpeg"/><Relationship Id="rId190" Type="http://schemas.openxmlformats.org/officeDocument/2006/relationships/image" Target="media/image122.jpeg"/><Relationship Id="rId204" Type="http://schemas.openxmlformats.org/officeDocument/2006/relationships/hyperlink" Target="http://www.admlyantor.ru/sites/default/files/grafik_vyvoza_tko_ooo_mzhk.pdf" TargetMode="External"/><Relationship Id="rId246" Type="http://schemas.openxmlformats.org/officeDocument/2006/relationships/image" Target="media/image174.png"/><Relationship Id="rId288" Type="http://schemas.openxmlformats.org/officeDocument/2006/relationships/image" Target="media/image216.jpeg"/><Relationship Id="rId411" Type="http://schemas.openxmlformats.org/officeDocument/2006/relationships/image" Target="media/image338.jpeg"/><Relationship Id="rId453" Type="http://schemas.openxmlformats.org/officeDocument/2006/relationships/image" Target="media/image379.jpeg"/><Relationship Id="rId509" Type="http://schemas.openxmlformats.org/officeDocument/2006/relationships/image" Target="media/image435.jpeg"/><Relationship Id="rId660" Type="http://schemas.openxmlformats.org/officeDocument/2006/relationships/image" Target="media/image58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_____Microsoft_Excel10.xlsx"/><Relationship Id="rId2" Type="http://schemas.microsoft.com/office/2011/relationships/chartColorStyle" Target="colors2.xml"/><Relationship Id="rId1" Type="http://schemas.microsoft.com/office/2011/relationships/chartStyle" Target="style2.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Excel11.xlsx"/><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3" Type="http://schemas.openxmlformats.org/officeDocument/2006/relationships/package" Target="../embeddings/_____Microsoft_Excel12.xlsx"/><Relationship Id="rId2" Type="http://schemas.microsoft.com/office/2011/relationships/chartColorStyle" Target="colors3.xml"/><Relationship Id="rId1" Type="http://schemas.microsoft.com/office/2011/relationships/chartStyle" Target="style3.xm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3" Type="http://schemas.openxmlformats.org/officeDocument/2006/relationships/package" Target="../embeddings/_____Microsoft_Excel14.xlsx"/><Relationship Id="rId2" Type="http://schemas.microsoft.com/office/2011/relationships/chartColorStyle" Target="colors4.xml"/><Relationship Id="rId1" Type="http://schemas.microsoft.com/office/2011/relationships/chartStyle" Target="style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9.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themeOverride" Target="../theme/themeOverride10.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11.xml"/></Relationships>
</file>

<file path=word/charts/_rels/chart18.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12.xml"/></Relationships>
</file>

<file path=word/charts/_rels/chart19.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14.xml"/></Relationships>
</file>

<file path=word/charts/_rels/chart21.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15.xml"/></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Excel19.xlsx"/><Relationship Id="rId1" Type="http://schemas.openxmlformats.org/officeDocument/2006/relationships/themeOverride" Target="../theme/themeOverride16.xml"/></Relationships>
</file>

<file path=word/charts/_rels/chart23.xml.rels><?xml version="1.0" encoding="UTF-8" standalone="yes"?>
<Relationships xmlns="http://schemas.openxmlformats.org/package/2006/relationships"><Relationship Id="rId2" Type="http://schemas.openxmlformats.org/officeDocument/2006/relationships/package" Target="../embeddings/_____Microsoft_Excel20.xlsx"/><Relationship Id="rId1" Type="http://schemas.openxmlformats.org/officeDocument/2006/relationships/themeOverride" Target="../theme/themeOverride17.xml"/></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Excel21.xlsx"/><Relationship Id="rId1" Type="http://schemas.openxmlformats.org/officeDocument/2006/relationships/themeOverride" Target="../theme/themeOverride18.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2.xlsx"/><Relationship Id="rId1" Type="http://schemas.openxmlformats.org/officeDocument/2006/relationships/themeOverride" Target="../theme/themeOverride19.xml"/></Relationships>
</file>

<file path=word/charts/_rels/chart26.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20.xm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4.xml"/><Relationship Id="rId4" Type="http://schemas.openxmlformats.org/officeDocument/2006/relationships/oleObject" Target="../embeddings/oleObject6.bin"/></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3.xlsx"/><Relationship Id="rId1" Type="http://schemas.openxmlformats.org/officeDocument/2006/relationships/themeOverride" Target="../theme/themeOverride22.xml"/></Relationships>
</file>

<file path=word/charts/_rels/chart29.xml.rels><?xml version="1.0" encoding="UTF-8" standalone="yes"?>
<Relationships xmlns="http://schemas.openxmlformats.org/package/2006/relationships"><Relationship Id="rId3" Type="http://schemas.openxmlformats.org/officeDocument/2006/relationships/package" Target="../embeddings/_____Microsoft_Excel24.xlsx"/><Relationship Id="rId2" Type="http://schemas.microsoft.com/office/2011/relationships/chartColorStyle" Target="colors6.xml"/><Relationship Id="rId1" Type="http://schemas.microsoft.com/office/2011/relationships/chartStyle" Target="style6.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3" Type="http://schemas.openxmlformats.org/officeDocument/2006/relationships/package" Target="../embeddings/_____Microsoft_Excel25.xlsx"/><Relationship Id="rId2" Type="http://schemas.microsoft.com/office/2011/relationships/chartColorStyle" Target="colors7.xml"/><Relationship Id="rId1" Type="http://schemas.microsoft.com/office/2011/relationships/chartStyle" Target="style7.xm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_____Microsoft_Excel26.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_____Microsoft_Excel27.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_____Microsoft_Excel28.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_____Microsoft_Excel29.xlsx"/></Relationships>
</file>

<file path=word/charts/_rels/chart35.xml.rels><?xml version="1.0" encoding="UTF-8" standalone="yes"?>
<Relationships xmlns="http://schemas.openxmlformats.org/package/2006/relationships"><Relationship Id="rId3" Type="http://schemas.openxmlformats.org/officeDocument/2006/relationships/package" Target="../embeddings/_____Microsoft_Excel30.xlsx"/><Relationship Id="rId2" Type="http://schemas.microsoft.com/office/2011/relationships/chartColorStyle" Target="colors12.xml"/><Relationship Id="rId1" Type="http://schemas.microsoft.com/office/2011/relationships/chartStyle" Target="style12.xml"/></Relationships>
</file>

<file path=word/charts/_rels/chart36.xml.rels><?xml version="1.0" encoding="UTF-8" standalone="yes"?>
<Relationships xmlns="http://schemas.openxmlformats.org/package/2006/relationships"><Relationship Id="rId3" Type="http://schemas.openxmlformats.org/officeDocument/2006/relationships/package" Target="../embeddings/_____Microsoft_Excel31.xlsx"/><Relationship Id="rId2" Type="http://schemas.microsoft.com/office/2011/relationships/chartColorStyle" Target="colors13.xml"/><Relationship Id="rId1" Type="http://schemas.microsoft.com/office/2011/relationships/chartStyle" Target="style13.xml"/></Relationships>
</file>

<file path=word/charts/_rels/chart37.xml.rels><?xml version="1.0" encoding="UTF-8" standalone="yes"?>
<Relationships xmlns="http://schemas.openxmlformats.org/package/2006/relationships"><Relationship Id="rId3" Type="http://schemas.openxmlformats.org/officeDocument/2006/relationships/package" Target="../embeddings/_____Microsoft_Excel32.xlsx"/><Relationship Id="rId2" Type="http://schemas.microsoft.com/office/2011/relationships/chartColorStyle" Target="colors14.xml"/><Relationship Id="rId1" Type="http://schemas.microsoft.com/office/2011/relationships/chartStyle" Target="style14.xml"/></Relationships>
</file>

<file path=word/charts/_rels/chart38.xml.rels><?xml version="1.0" encoding="UTF-8" standalone="yes"?>
<Relationships xmlns="http://schemas.openxmlformats.org/package/2006/relationships"><Relationship Id="rId3" Type="http://schemas.openxmlformats.org/officeDocument/2006/relationships/package" Target="../embeddings/_____Microsoft_Excel33.xlsx"/><Relationship Id="rId2" Type="http://schemas.microsoft.com/office/2011/relationships/chartColorStyle" Target="colors15.xml"/><Relationship Id="rId1" Type="http://schemas.microsoft.com/office/2011/relationships/chartStyle" Target="style15.xml"/></Relationships>
</file>

<file path=word/charts/_rels/chart39.xml.rels><?xml version="1.0" encoding="UTF-8" standalone="yes"?>
<Relationships xmlns="http://schemas.openxmlformats.org/package/2006/relationships"><Relationship Id="rId3" Type="http://schemas.openxmlformats.org/officeDocument/2006/relationships/package" Target="../embeddings/_____Microsoft_Excel34.xlsx"/><Relationship Id="rId2" Type="http://schemas.microsoft.com/office/2011/relationships/chartColorStyle" Target="colors16.xml"/><Relationship Id="rId1" Type="http://schemas.microsoft.com/office/2011/relationships/chartStyle" Target="style16.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3.xml"/></Relationships>
</file>

<file path=word/charts/_rels/chart40.xml.rels><?xml version="1.0" encoding="UTF-8" standalone="yes"?>
<Relationships xmlns="http://schemas.openxmlformats.org/package/2006/relationships"><Relationship Id="rId3" Type="http://schemas.openxmlformats.org/officeDocument/2006/relationships/package" Target="../embeddings/_____Microsoft_Excel35.xlsx"/><Relationship Id="rId2" Type="http://schemas.microsoft.com/office/2011/relationships/chartColorStyle" Target="colors17.xml"/><Relationship Id="rId1" Type="http://schemas.microsoft.com/office/2011/relationships/chartStyle" Target="style17.xml"/></Relationships>
</file>

<file path=word/charts/_rels/chart41.xml.rels><?xml version="1.0" encoding="UTF-8" standalone="yes"?>
<Relationships xmlns="http://schemas.openxmlformats.org/package/2006/relationships"><Relationship Id="rId3" Type="http://schemas.openxmlformats.org/officeDocument/2006/relationships/package" Target="../embeddings/_____Microsoft_Excel36.xlsx"/><Relationship Id="rId2" Type="http://schemas.microsoft.com/office/2011/relationships/chartColorStyle" Target="colors18.xml"/><Relationship Id="rId1" Type="http://schemas.microsoft.com/office/2011/relationships/chartStyle" Target="style18.xml"/></Relationships>
</file>

<file path=word/charts/_rels/chart42.xml.rels><?xml version="1.0" encoding="UTF-8" standalone="yes"?>
<Relationships xmlns="http://schemas.openxmlformats.org/package/2006/relationships"><Relationship Id="rId3" Type="http://schemas.openxmlformats.org/officeDocument/2006/relationships/package" Target="../embeddings/_____Microsoft_Excel37.xlsx"/><Relationship Id="rId2" Type="http://schemas.microsoft.com/office/2011/relationships/chartColorStyle" Target="colors19.xml"/><Relationship Id="rId1" Type="http://schemas.microsoft.com/office/2011/relationships/chartStyle" Target="style19.xml"/></Relationships>
</file>

<file path=word/charts/_rels/chart43.xml.rels><?xml version="1.0" encoding="UTF-8" standalone="yes"?>
<Relationships xmlns="http://schemas.openxmlformats.org/package/2006/relationships"><Relationship Id="rId3" Type="http://schemas.openxmlformats.org/officeDocument/2006/relationships/package" Target="../embeddings/_____Microsoft_Excel38.xlsx"/><Relationship Id="rId2" Type="http://schemas.microsoft.com/office/2011/relationships/chartColorStyle" Target="colors20.xml"/><Relationship Id="rId1" Type="http://schemas.microsoft.com/office/2011/relationships/chartStyle" Target="style20.xml"/></Relationships>
</file>

<file path=word/charts/_rels/chart44.xml.rels><?xml version="1.0" encoding="UTF-8" standalone="yes"?>
<Relationships xmlns="http://schemas.openxmlformats.org/package/2006/relationships"><Relationship Id="rId3" Type="http://schemas.openxmlformats.org/officeDocument/2006/relationships/package" Target="../embeddings/_____Microsoft_Excel39.xlsx"/><Relationship Id="rId2" Type="http://schemas.microsoft.com/office/2011/relationships/chartColorStyle" Target="colors21.xml"/><Relationship Id="rId1" Type="http://schemas.microsoft.com/office/2011/relationships/chartStyle" Target="style21.xml"/></Relationships>
</file>

<file path=word/charts/_rels/chart45.xml.rels><?xml version="1.0" encoding="UTF-8" standalone="yes"?>
<Relationships xmlns="http://schemas.openxmlformats.org/package/2006/relationships"><Relationship Id="rId3" Type="http://schemas.openxmlformats.org/officeDocument/2006/relationships/package" Target="../embeddings/_____Microsoft_Excel40.xlsx"/><Relationship Id="rId2" Type="http://schemas.microsoft.com/office/2011/relationships/chartColorStyle" Target="colors22.xml"/><Relationship Id="rId1" Type="http://schemas.microsoft.com/office/2011/relationships/chartStyle" Target="style22.xml"/></Relationships>
</file>

<file path=word/charts/_rels/chart46.xml.rels><?xml version="1.0" encoding="UTF-8" standalone="yes"?>
<Relationships xmlns="http://schemas.openxmlformats.org/package/2006/relationships"><Relationship Id="rId3" Type="http://schemas.openxmlformats.org/officeDocument/2006/relationships/package" Target="../embeddings/_____Microsoft_Excel41.xlsx"/><Relationship Id="rId2" Type="http://schemas.microsoft.com/office/2011/relationships/chartColorStyle" Target="colors23.xml"/><Relationship Id="rId1" Type="http://schemas.microsoft.com/office/2011/relationships/chartStyle" Target="style23.xml"/></Relationships>
</file>

<file path=word/charts/_rels/chart47.xml.rels><?xml version="1.0" encoding="UTF-8" standalone="yes"?>
<Relationships xmlns="http://schemas.openxmlformats.org/package/2006/relationships"><Relationship Id="rId3" Type="http://schemas.openxmlformats.org/officeDocument/2006/relationships/package" Target="../embeddings/_____Microsoft_Excel42.xlsx"/><Relationship Id="rId2" Type="http://schemas.microsoft.com/office/2011/relationships/chartColorStyle" Target="colors24.xml"/><Relationship Id="rId1" Type="http://schemas.microsoft.com/office/2011/relationships/chartStyle" Target="style24.xml"/></Relationships>
</file>

<file path=word/charts/_rels/chart48.xml.rels><?xml version="1.0" encoding="UTF-8" standalone="yes"?>
<Relationships xmlns="http://schemas.openxmlformats.org/package/2006/relationships"><Relationship Id="rId2" Type="http://schemas.openxmlformats.org/officeDocument/2006/relationships/package" Target="../embeddings/_____Microsoft_Excel43.xlsx"/><Relationship Id="rId1" Type="http://schemas.openxmlformats.org/officeDocument/2006/relationships/themeOverride" Target="../theme/themeOverride27.xml"/></Relationships>
</file>

<file path=word/charts/_rels/chart49.xml.rels><?xml version="1.0" encoding="UTF-8" standalone="yes"?>
<Relationships xmlns="http://schemas.openxmlformats.org/package/2006/relationships"><Relationship Id="rId2" Type="http://schemas.openxmlformats.org/officeDocument/2006/relationships/package" Target="../embeddings/_____Microsoft_Excel44.xlsx"/><Relationship Id="rId1" Type="http://schemas.openxmlformats.org/officeDocument/2006/relationships/themeOverride" Target="../theme/themeOverride28.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50.xml.rels><?xml version="1.0" encoding="UTF-8" standalone="yes"?>
<Relationships xmlns="http://schemas.openxmlformats.org/package/2006/relationships"><Relationship Id="rId2" Type="http://schemas.openxmlformats.org/officeDocument/2006/relationships/package" Target="../embeddings/_____Microsoft_Excel45.xlsx"/><Relationship Id="rId1" Type="http://schemas.openxmlformats.org/officeDocument/2006/relationships/themeOverride" Target="../theme/themeOverride29.xml"/></Relationships>
</file>

<file path=word/charts/_rels/chart51.xml.rels><?xml version="1.0" encoding="UTF-8" standalone="yes"?>
<Relationships xmlns="http://schemas.openxmlformats.org/package/2006/relationships"><Relationship Id="rId2" Type="http://schemas.openxmlformats.org/officeDocument/2006/relationships/package" Target="../embeddings/_____Microsoft_Excel46.xlsx"/><Relationship Id="rId1" Type="http://schemas.openxmlformats.org/officeDocument/2006/relationships/themeOverride" Target="../theme/themeOverride30.xml"/></Relationships>
</file>

<file path=word/charts/_rels/chart52.xml.rels><?xml version="1.0" encoding="UTF-8" standalone="yes"?>
<Relationships xmlns="http://schemas.openxmlformats.org/package/2006/relationships"><Relationship Id="rId2" Type="http://schemas.openxmlformats.org/officeDocument/2006/relationships/package" Target="../embeddings/_____Microsoft_Excel47.xlsx"/><Relationship Id="rId1" Type="http://schemas.openxmlformats.org/officeDocument/2006/relationships/themeOverride" Target="../theme/themeOverride31.xml"/></Relationships>
</file>

<file path=word/charts/_rels/chart53.xml.rels><?xml version="1.0" encoding="UTF-8" standalone="yes"?>
<Relationships xmlns="http://schemas.openxmlformats.org/package/2006/relationships"><Relationship Id="rId2" Type="http://schemas.openxmlformats.org/officeDocument/2006/relationships/package" Target="../embeddings/_____Microsoft_Excel48.xlsx"/><Relationship Id="rId1" Type="http://schemas.openxmlformats.org/officeDocument/2006/relationships/themeOverride" Target="../theme/themeOverride32.xml"/></Relationships>
</file>

<file path=word/charts/_rels/chart54.xml.rels><?xml version="1.0" encoding="UTF-8" standalone="yes"?>
<Relationships xmlns="http://schemas.openxmlformats.org/package/2006/relationships"><Relationship Id="rId2" Type="http://schemas.openxmlformats.org/officeDocument/2006/relationships/package" Target="../embeddings/_____Microsoft_Excel49.xlsx"/><Relationship Id="rId1" Type="http://schemas.openxmlformats.org/officeDocument/2006/relationships/themeOverride" Target="../theme/themeOverride33.xml"/></Relationships>
</file>

<file path=word/charts/_rels/chart55.xml.rels><?xml version="1.0" encoding="UTF-8" standalone="yes"?>
<Relationships xmlns="http://schemas.openxmlformats.org/package/2006/relationships"><Relationship Id="rId2" Type="http://schemas.openxmlformats.org/officeDocument/2006/relationships/package" Target="../embeddings/_____Microsoft_Excel50.xlsx"/><Relationship Id="rId1" Type="http://schemas.openxmlformats.org/officeDocument/2006/relationships/themeOverride" Target="../theme/themeOverride34.xml"/></Relationships>
</file>

<file path=word/charts/_rels/chart56.xml.rels><?xml version="1.0" encoding="UTF-8" standalone="yes"?>
<Relationships xmlns="http://schemas.openxmlformats.org/package/2006/relationships"><Relationship Id="rId2" Type="http://schemas.openxmlformats.org/officeDocument/2006/relationships/package" Target="../embeddings/_____Microsoft_Excel51.xlsx"/><Relationship Id="rId1" Type="http://schemas.openxmlformats.org/officeDocument/2006/relationships/themeOverride" Target="../theme/themeOverride35.xml"/></Relationships>
</file>

<file path=word/charts/_rels/chart57.xml.rels><?xml version="1.0" encoding="UTF-8" standalone="yes"?>
<Relationships xmlns="http://schemas.openxmlformats.org/package/2006/relationships"><Relationship Id="rId2" Type="http://schemas.openxmlformats.org/officeDocument/2006/relationships/package" Target="../embeddings/_____Microsoft_Excel52.xlsx"/><Relationship Id="rId1" Type="http://schemas.openxmlformats.org/officeDocument/2006/relationships/themeOverride" Target="../theme/themeOverride36.xml"/></Relationships>
</file>

<file path=word/charts/_rels/chart58.xml.rels><?xml version="1.0" encoding="UTF-8" standalone="yes"?>
<Relationships xmlns="http://schemas.openxmlformats.org/package/2006/relationships"><Relationship Id="rId2" Type="http://schemas.openxmlformats.org/officeDocument/2006/relationships/package" Target="../embeddings/_____Microsoft_Excel53.xlsx"/><Relationship Id="rId1" Type="http://schemas.openxmlformats.org/officeDocument/2006/relationships/themeOverride" Target="../theme/themeOverride37.xml"/></Relationships>
</file>

<file path=word/charts/_rels/chart59.xml.rels><?xml version="1.0" encoding="UTF-8" standalone="yes"?>
<Relationships xmlns="http://schemas.openxmlformats.org/package/2006/relationships"><Relationship Id="rId2" Type="http://schemas.openxmlformats.org/officeDocument/2006/relationships/package" Target="../embeddings/_____Microsoft_Excel54.xlsx"/><Relationship Id="rId1" Type="http://schemas.openxmlformats.org/officeDocument/2006/relationships/themeOverride" Target="../theme/themeOverride38.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4.xml"/></Relationships>
</file>

<file path=word/charts/_rels/chart60.xml.rels><?xml version="1.0" encoding="UTF-8" standalone="yes"?>
<Relationships xmlns="http://schemas.openxmlformats.org/package/2006/relationships"><Relationship Id="rId2" Type="http://schemas.openxmlformats.org/officeDocument/2006/relationships/package" Target="../embeddings/_____Microsoft_Excel55.xlsx"/><Relationship Id="rId1" Type="http://schemas.openxmlformats.org/officeDocument/2006/relationships/themeOverride" Target="../theme/themeOverride39.xml"/></Relationships>
</file>

<file path=word/charts/_rels/chart61.xml.rels><?xml version="1.0" encoding="UTF-8" standalone="yes"?>
<Relationships xmlns="http://schemas.openxmlformats.org/package/2006/relationships"><Relationship Id="rId2" Type="http://schemas.openxmlformats.org/officeDocument/2006/relationships/package" Target="../embeddings/_____Microsoft_Excel56.xlsx"/><Relationship Id="rId1" Type="http://schemas.openxmlformats.org/officeDocument/2006/relationships/themeOverride" Target="../theme/themeOverride40.xml"/></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_____Microsoft_Excel57.xlsx"/></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_____Microsoft_Excel58.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_____Microsoft_Excel59.xlsx"/></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_____Microsoft_Excel60.xlsx"/></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sz="1200" b="0"/>
            </a:pPr>
            <a:r>
              <a:rPr lang="ru-RU" sz="1200" b="0"/>
              <a:t>Динамика </a:t>
            </a:r>
            <a:r>
              <a:rPr lang="ru-RU" sz="1200" b="0" baseline="0"/>
              <a:t>ч</a:t>
            </a:r>
            <a:r>
              <a:rPr lang="ru-RU" sz="1200" b="0"/>
              <a:t>исленности населения</a:t>
            </a:r>
          </a:p>
        </c:rich>
      </c:tx>
      <c:layout>
        <c:manualLayout>
          <c:xMode val="edge"/>
          <c:yMode val="edge"/>
          <c:x val="0.24448438834413175"/>
          <c:y val="3.3468451822583539E-2"/>
        </c:manualLayout>
      </c:layout>
      <c:overlay val="0"/>
      <c:spPr>
        <a:solidFill>
          <a:schemeClr val="bg1"/>
        </a:solidFill>
      </c:spPr>
    </c:title>
    <c:autoTitleDeleted val="0"/>
    <c:plotArea>
      <c:layout>
        <c:manualLayout>
          <c:layoutTarget val="inner"/>
          <c:xMode val="edge"/>
          <c:yMode val="edge"/>
          <c:x val="0.2778995999899051"/>
          <c:y val="0.15984561969123937"/>
          <c:w val="0.70183873029468347"/>
          <c:h val="0.63540652924002472"/>
        </c:manualLayout>
      </c:layout>
      <c:barChart>
        <c:barDir val="bar"/>
        <c:grouping val="clustered"/>
        <c:varyColors val="1"/>
        <c:ser>
          <c:idx val="0"/>
          <c:order val="0"/>
          <c:tx>
            <c:strRef>
              <c:f>Лист1!$A$5</c:f>
              <c:strCache>
                <c:ptCount val="1"/>
                <c:pt idx="0">
                  <c:v>Среднегодовая численность населения</c:v>
                </c:pt>
              </c:strCache>
            </c:strRef>
          </c:tx>
          <c:invertIfNegative val="0"/>
          <c:dPt>
            <c:idx val="0"/>
            <c:invertIfNegative val="0"/>
            <c:bubble3D val="0"/>
            <c:spPr>
              <a:solidFill>
                <a:srgbClr val="97C777"/>
              </a:solidFill>
            </c:spPr>
          </c:dPt>
          <c:dPt>
            <c:idx val="1"/>
            <c:invertIfNegative val="0"/>
            <c:bubble3D val="0"/>
            <c:spPr>
              <a:solidFill>
                <a:srgbClr val="89BF65"/>
              </a:solidFill>
            </c:spPr>
          </c:dPt>
          <c:dPt>
            <c:idx val="2"/>
            <c:invertIfNegative val="0"/>
            <c:bubble3D val="0"/>
            <c:spPr>
              <a:solidFill>
                <a:srgbClr val="6EA846"/>
              </a:solidFill>
            </c:spPr>
          </c:dPt>
          <c:dPt>
            <c:idx val="3"/>
            <c:invertIfNegative val="0"/>
            <c:bubble3D val="0"/>
            <c:spPr>
              <a:solidFill>
                <a:srgbClr val="517D33"/>
              </a:solidFill>
            </c:spPr>
          </c:dPt>
          <c:dPt>
            <c:idx val="4"/>
            <c:invertIfNegative val="0"/>
            <c:bubble3D val="0"/>
            <c:spPr>
              <a:solidFill>
                <a:srgbClr val="304A1E"/>
              </a:solidFill>
            </c:spPr>
          </c:dPt>
          <c:cat>
            <c:strRef>
              <c:f>Лист1!$B$4:$F$4</c:f>
              <c:strCache>
                <c:ptCount val="5"/>
                <c:pt idx="0">
                  <c:v>2015 год</c:v>
                </c:pt>
                <c:pt idx="1">
                  <c:v> 2016 год</c:v>
                </c:pt>
                <c:pt idx="2">
                  <c:v>2017 год</c:v>
                </c:pt>
                <c:pt idx="3">
                  <c:v>2018 год</c:v>
                </c:pt>
                <c:pt idx="4">
                  <c:v>2019 год</c:v>
                </c:pt>
              </c:strCache>
            </c:strRef>
          </c:cat>
          <c:val>
            <c:numRef>
              <c:f>Лист1!$B$5:$F$5</c:f>
              <c:numCache>
                <c:formatCode>0.000</c:formatCode>
                <c:ptCount val="5"/>
                <c:pt idx="0" formatCode="General">
                  <c:v>41.363999999999997</c:v>
                </c:pt>
                <c:pt idx="1">
                  <c:v>42.1</c:v>
                </c:pt>
                <c:pt idx="2" formatCode="General">
                  <c:v>42.994999999999997</c:v>
                </c:pt>
                <c:pt idx="3">
                  <c:v>43.6</c:v>
                </c:pt>
                <c:pt idx="4" formatCode="General">
                  <c:v>43.701999999999998</c:v>
                </c:pt>
              </c:numCache>
            </c:numRef>
          </c:val>
          <c:extLst xmlns:c16r2="http://schemas.microsoft.com/office/drawing/2015/06/chart">
            <c:ext xmlns:c16="http://schemas.microsoft.com/office/drawing/2014/chart" uri="{C3380CC4-5D6E-409C-BE32-E72D297353CC}">
              <c16:uniqueId val="{00000000-F435-4BA9-A774-7A094CD33237}"/>
            </c:ext>
          </c:extLst>
        </c:ser>
        <c:dLbls>
          <c:showLegendKey val="0"/>
          <c:showVal val="0"/>
          <c:showCatName val="0"/>
          <c:showSerName val="0"/>
          <c:showPercent val="0"/>
          <c:showBubbleSize val="0"/>
        </c:dLbls>
        <c:gapWidth val="126"/>
        <c:axId val="385502632"/>
        <c:axId val="385503024"/>
      </c:barChart>
      <c:catAx>
        <c:axId val="385502632"/>
        <c:scaling>
          <c:orientation val="minMax"/>
        </c:scaling>
        <c:delete val="0"/>
        <c:axPos val="l"/>
        <c:numFmt formatCode="General" sourceLinked="1"/>
        <c:majorTickMark val="none"/>
        <c:minorTickMark val="none"/>
        <c:tickLblPos val="nextTo"/>
        <c:crossAx val="385503024"/>
        <c:crosses val="autoZero"/>
        <c:auto val="1"/>
        <c:lblAlgn val="ctr"/>
        <c:lblOffset val="100"/>
        <c:noMultiLvlLbl val="0"/>
      </c:catAx>
      <c:valAx>
        <c:axId val="385503024"/>
        <c:scaling>
          <c:orientation val="minMax"/>
        </c:scaling>
        <c:delete val="0"/>
        <c:axPos val="b"/>
        <c:majorGridlines/>
        <c:title>
          <c:tx>
            <c:rich>
              <a:bodyPr/>
              <a:lstStyle/>
              <a:p>
                <a:pPr>
                  <a:defRPr sz="714" b="1" i="0" u="none" strike="noStrike" baseline="0">
                    <a:solidFill>
                      <a:srgbClr val="000000"/>
                    </a:solidFill>
                    <a:latin typeface="Times New Roman"/>
                    <a:ea typeface="Times New Roman"/>
                    <a:cs typeface="Times New Roman"/>
                  </a:defRPr>
                </a:pPr>
                <a:r>
                  <a:rPr lang="ru-RU"/>
                  <a:t>Тыс. человек</a:t>
                </a:r>
              </a:p>
            </c:rich>
          </c:tx>
          <c:overlay val="0"/>
          <c:spPr>
            <a:noFill/>
            <a:ln w="18224">
              <a:noFill/>
            </a:ln>
          </c:spPr>
        </c:title>
        <c:numFmt formatCode="General" sourceLinked="1"/>
        <c:majorTickMark val="none"/>
        <c:minorTickMark val="none"/>
        <c:tickLblPos val="nextTo"/>
        <c:crossAx val="385502632"/>
        <c:crosses val="autoZero"/>
        <c:crossBetween val="between"/>
      </c:valAx>
      <c:dTable>
        <c:showHorzBorder val="1"/>
        <c:showVertBorder val="1"/>
        <c:showOutline val="1"/>
        <c:showKeys val="0"/>
      </c:dTable>
      <c:spPr>
        <a:scene3d>
          <a:camera prst="orthographicFront"/>
          <a:lightRig rig="threePt" dir="t"/>
        </a:scene3d>
        <a:sp3d>
          <a:bevelB prst="relaxedInset"/>
        </a:sp3d>
      </c:spPr>
    </c:plotArea>
    <c:plotVisOnly val="1"/>
    <c:dispBlanksAs val="gap"/>
    <c:showDLblsOverMax val="0"/>
  </c:chart>
  <c:spPr>
    <a:noFill/>
    <a:ln>
      <a:noFill/>
    </a:ln>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28191529473671"/>
          <c:y val="2.6293327477290369E-2"/>
          <c:w val="0.84597112493208937"/>
          <c:h val="0.9011627182687868"/>
        </c:manualLayout>
      </c:layout>
      <c:areaChart>
        <c:grouping val="stacked"/>
        <c:varyColors val="0"/>
        <c:ser>
          <c:idx val="2"/>
          <c:order val="2"/>
          <c:tx>
            <c:strRef>
              <c:f>Лист1!$D$1</c:f>
              <c:strCache>
                <c:ptCount val="1"/>
                <c:pt idx="0">
                  <c:v> ДЕФИЦИТ</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dLbl>
              <c:idx val="0"/>
              <c:layout>
                <c:manualLayout>
                  <c:x val="0.13739058592761097"/>
                  <c:y val="-8.66523586130051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46C-4A02-92CA-5125BF52FC4E}"/>
                </c:ext>
                <c:ext xmlns:c15="http://schemas.microsoft.com/office/drawing/2012/chart" uri="{CE6537A1-D6FC-4f65-9D91-7224C49458BB}"/>
              </c:extLst>
            </c:dLbl>
            <c:dLbl>
              <c:idx val="1"/>
              <c:layout>
                <c:manualLayout>
                  <c:x val="0.13269620770734039"/>
                  <c:y val="-8.09808062545351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46C-4A02-92CA-5125BF52FC4E}"/>
                </c:ext>
                <c:ext xmlns:c15="http://schemas.microsoft.com/office/drawing/2012/chart" uri="{CE6537A1-D6FC-4f65-9D91-7224C49458BB}"/>
              </c:extLst>
            </c:dLbl>
            <c:dLbl>
              <c:idx val="2"/>
              <c:layout>
                <c:manualLayout>
                  <c:x val="0.12098450809655029"/>
                  <c:y val="-0.102341795017423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46C-4A02-92CA-5125BF52FC4E}"/>
                </c:ext>
                <c:ext xmlns:c15="http://schemas.microsoft.com/office/drawing/2012/chart" uri="{CE6537A1-D6FC-4f65-9D91-7224C49458BB}"/>
              </c:extLst>
            </c:dLbl>
            <c:dLbl>
              <c:idx val="3"/>
              <c:layout>
                <c:manualLayout>
                  <c:x val="0.10066476837690712"/>
                  <c:y val="-5.37195595771593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46C-4A02-92CA-5125BF52FC4E}"/>
                </c:ex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 год</c:v>
                </c:pt>
                <c:pt idx="1">
                  <c:v>2018 год</c:v>
                </c:pt>
                <c:pt idx="2">
                  <c:v>2019 год</c:v>
                </c:pt>
              </c:strCache>
            </c:strRef>
          </c:cat>
          <c:val>
            <c:numRef>
              <c:f>Лист1!$D$2:$D$4</c:f>
              <c:numCache>
                <c:formatCode>#,##0</c:formatCode>
                <c:ptCount val="3"/>
                <c:pt idx="0">
                  <c:v>-4980.9000000000224</c:v>
                </c:pt>
                <c:pt idx="1">
                  <c:v>-21034.099999999973</c:v>
                </c:pt>
                <c:pt idx="2">
                  <c:v>-10574.400000000023</c:v>
                </c:pt>
              </c:numCache>
            </c:numRef>
          </c:val>
          <c:extLst xmlns:c16r2="http://schemas.microsoft.com/office/drawing/2015/06/chart">
            <c:ext xmlns:c16="http://schemas.microsoft.com/office/drawing/2014/chart" uri="{C3380CC4-5D6E-409C-BE32-E72D297353CC}">
              <c16:uniqueId val="{00000004-546C-4A02-92CA-5125BF52FC4E}"/>
            </c:ext>
          </c:extLst>
        </c:ser>
        <c:dLbls>
          <c:showLegendKey val="0"/>
          <c:showVal val="0"/>
          <c:showCatName val="0"/>
          <c:showSerName val="0"/>
          <c:showPercent val="0"/>
          <c:showBubbleSize val="0"/>
        </c:dLbls>
        <c:axId val="418738296"/>
        <c:axId val="418738688"/>
      </c:areaChart>
      <c:barChart>
        <c:barDir val="col"/>
        <c:grouping val="clustered"/>
        <c:varyColors val="0"/>
        <c:ser>
          <c:idx val="0"/>
          <c:order val="0"/>
          <c:tx>
            <c:strRef>
              <c:f>Лист1!$B$1</c:f>
              <c:strCache>
                <c:ptCount val="1"/>
                <c:pt idx="0">
                  <c:v> ДОХОДЫ</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2.8912998737845156E-3"/>
                  <c:y val="-2.593666592941183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842-45BB-A57F-3D7022B061FF}"/>
                </c:ext>
                <c:ext xmlns:c15="http://schemas.microsoft.com/office/drawing/2012/chart" uri="{CE6537A1-D6FC-4f65-9D91-7224C49458BB}"/>
              </c:extLst>
            </c:dLbl>
            <c:dLbl>
              <c:idx val="1"/>
              <c:layout>
                <c:manualLayout>
                  <c:x val="-7.2282496844612932E-3"/>
                  <c:y val="-2.593666592941183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842-45BB-A57F-3D7022B061FF}"/>
                </c:ext>
                <c:ext xmlns:c15="http://schemas.microsoft.com/office/drawing/2012/chart" uri="{CE6537A1-D6FC-4f65-9D91-7224C49458BB}"/>
              </c:extLst>
            </c:dLbl>
            <c:dLbl>
              <c:idx val="2"/>
              <c:layout>
                <c:manualLayout>
                  <c:x val="-2.8912998737845156E-3"/>
                  <c:y val="-5.187333185882392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842-45BB-A57F-3D7022B061FF}"/>
                </c:ext>
                <c:ext xmlns:c15="http://schemas.microsoft.com/office/drawing/2012/chart" uri="{CE6537A1-D6FC-4f65-9D91-7224C49458BB}"/>
              </c:extLst>
            </c:dLbl>
            <c:dLbl>
              <c:idx val="3"/>
              <c:layout>
                <c:manualLayout>
                  <c:x val="-8.673899621353549E-3"/>
                  <c:y val="-2.593666592941183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842-45BB-A57F-3D7022B061FF}"/>
                </c:ex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 год</c:v>
                </c:pt>
                <c:pt idx="1">
                  <c:v>2018 год</c:v>
                </c:pt>
                <c:pt idx="2">
                  <c:v>2019 год</c:v>
                </c:pt>
              </c:strCache>
            </c:strRef>
          </c:cat>
          <c:val>
            <c:numRef>
              <c:f>Лист1!$B$2:$B$4</c:f>
              <c:numCache>
                <c:formatCode>#,##0.00</c:formatCode>
                <c:ptCount val="3"/>
                <c:pt idx="0">
                  <c:v>508651</c:v>
                </c:pt>
                <c:pt idx="1">
                  <c:v>582523.80000000005</c:v>
                </c:pt>
                <c:pt idx="2">
                  <c:v>461945.59999999998</c:v>
                </c:pt>
              </c:numCache>
            </c:numRef>
          </c:val>
          <c:extLst xmlns:c16r2="http://schemas.microsoft.com/office/drawing/2015/06/chart">
            <c:ext xmlns:c16="http://schemas.microsoft.com/office/drawing/2014/chart" uri="{C3380CC4-5D6E-409C-BE32-E72D297353CC}">
              <c16:uniqueId val="{00000009-546C-4A02-92CA-5125BF52FC4E}"/>
            </c:ext>
          </c:extLst>
        </c:ser>
        <c:ser>
          <c:idx val="1"/>
          <c:order val="1"/>
          <c:tx>
            <c:strRef>
              <c:f>Лист1!$C$1</c:f>
              <c:strCache>
                <c:ptCount val="1"/>
                <c:pt idx="0">
                  <c:v> РАСХОДЫ</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5.7825997475690069E-3"/>
                  <c:y val="-5.1873331858823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546C-4A02-92CA-5125BF52FC4E}"/>
                </c:ext>
                <c:ext xmlns:c15="http://schemas.microsoft.com/office/drawing/2012/chart" uri="{CE6537A1-D6FC-4f65-9D91-7224C49458BB}"/>
              </c:extLst>
            </c:dLbl>
            <c:dLbl>
              <c:idx val="1"/>
              <c:layout>
                <c:manualLayout>
                  <c:x val="5.7825997475690321E-3"/>
                  <c:y val="-1.1887501225551878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546C-4A02-92CA-5125BF52FC4E}"/>
                </c:ext>
                <c:ext xmlns:c15="http://schemas.microsoft.com/office/drawing/2012/chart" uri="{CE6537A1-D6FC-4f65-9D91-7224C49458BB}"/>
              </c:extLst>
            </c:dLbl>
            <c:dLbl>
              <c:idx val="2"/>
              <c:layout>
                <c:manualLayout>
                  <c:x val="1.0842374526691938E-2"/>
                  <c:y val="-1.1887501225551878E-17"/>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9.5550175663541945E-2"/>
                      <c:h val="4.5674468701694233E-2"/>
                    </c:manualLayout>
                  </c15:layout>
                </c:ext>
              </c:extLst>
            </c:dLbl>
            <c:dLbl>
              <c:idx val="3"/>
              <c:layout>
                <c:manualLayout>
                  <c:x val="4.3369498106766696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546C-4A02-92CA-5125BF52FC4E}"/>
                </c:ex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 год</c:v>
                </c:pt>
                <c:pt idx="1">
                  <c:v>2018 год</c:v>
                </c:pt>
                <c:pt idx="2">
                  <c:v>2019 год</c:v>
                </c:pt>
              </c:strCache>
            </c:strRef>
          </c:cat>
          <c:val>
            <c:numRef>
              <c:f>Лист1!$C$2:$C$4</c:f>
              <c:numCache>
                <c:formatCode>#,##0.00</c:formatCode>
                <c:ptCount val="3"/>
                <c:pt idx="0">
                  <c:v>513631.9</c:v>
                </c:pt>
                <c:pt idx="1">
                  <c:v>603557.9</c:v>
                </c:pt>
                <c:pt idx="2">
                  <c:v>472520</c:v>
                </c:pt>
              </c:numCache>
            </c:numRef>
          </c:val>
          <c:extLst xmlns:c16r2="http://schemas.microsoft.com/office/drawing/2015/06/chart">
            <c:ext xmlns:c16="http://schemas.microsoft.com/office/drawing/2014/chart" uri="{C3380CC4-5D6E-409C-BE32-E72D297353CC}">
              <c16:uniqueId val="{0000000E-546C-4A02-92CA-5125BF52FC4E}"/>
            </c:ext>
          </c:extLst>
        </c:ser>
        <c:dLbls>
          <c:showLegendKey val="0"/>
          <c:showVal val="0"/>
          <c:showCatName val="0"/>
          <c:showSerName val="0"/>
          <c:showPercent val="0"/>
          <c:showBubbleSize val="0"/>
        </c:dLbls>
        <c:gapWidth val="150"/>
        <c:axId val="418738296"/>
        <c:axId val="418738688"/>
      </c:barChart>
      <c:catAx>
        <c:axId val="4187382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418738688"/>
        <c:crossesAt val="0"/>
        <c:auto val="1"/>
        <c:lblAlgn val="ctr"/>
        <c:lblOffset val="100"/>
        <c:noMultiLvlLbl val="0"/>
      </c:catAx>
      <c:valAx>
        <c:axId val="418738688"/>
        <c:scaling>
          <c:orientation val="minMax"/>
        </c:scaling>
        <c:delete val="0"/>
        <c:axPos val="l"/>
        <c:majorGridlines>
          <c:spPr>
            <a:ln w="9525" cap="flat" cmpd="sng" algn="ctr">
              <a:solidFill>
                <a:schemeClr val="tx1">
                  <a:lumMod val="15000"/>
                  <a:lumOff val="85000"/>
                </a:schemeClr>
              </a:solidFill>
              <a:round/>
            </a:ln>
            <a:effectLst/>
          </c:spPr>
        </c:majorGridlines>
        <c:numFmt formatCode="0;[White]0" sourceLinked="0"/>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418738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a:latin typeface="Times New Roman" panose="02020603050405020304" pitchFamily="18" charset="0"/>
                <a:cs typeface="Times New Roman" panose="02020603050405020304" pitchFamily="18" charset="0"/>
              </a:defRPr>
            </a:pPr>
            <a:r>
              <a:rPr lang="ru-RU" sz="1400" b="0" dirty="0" smtClean="0">
                <a:latin typeface="Times New Roman" panose="02020603050405020304" pitchFamily="18" charset="0"/>
                <a:cs typeface="Times New Roman" panose="02020603050405020304" pitchFamily="18" charset="0"/>
              </a:rPr>
              <a:t>Структура доходной </a:t>
            </a:r>
            <a:r>
              <a:rPr lang="ru-RU" sz="1400" b="0" dirty="0">
                <a:latin typeface="Times New Roman" panose="02020603050405020304" pitchFamily="18" charset="0"/>
                <a:cs typeface="Times New Roman" panose="02020603050405020304" pitchFamily="18" charset="0"/>
              </a:rPr>
              <a:t>части бюджета </a:t>
            </a:r>
            <a:r>
              <a:rPr lang="ru-RU" sz="1400" b="0" dirty="0" smtClean="0">
                <a:latin typeface="Times New Roman" panose="02020603050405020304" pitchFamily="18" charset="0"/>
                <a:cs typeface="Times New Roman" panose="02020603050405020304" pitchFamily="18" charset="0"/>
              </a:rPr>
              <a:t>города </a:t>
            </a:r>
          </a:p>
          <a:p>
            <a:pPr>
              <a:defRPr sz="1400" b="0">
                <a:latin typeface="Times New Roman" panose="02020603050405020304" pitchFamily="18" charset="0"/>
                <a:cs typeface="Times New Roman" panose="02020603050405020304" pitchFamily="18" charset="0"/>
              </a:defRPr>
            </a:pPr>
            <a:r>
              <a:rPr lang="ru-RU" sz="1400" b="0" dirty="0" smtClean="0">
                <a:latin typeface="Times New Roman" panose="02020603050405020304" pitchFamily="18" charset="0"/>
                <a:cs typeface="Times New Roman" panose="02020603050405020304" pitchFamily="18" charset="0"/>
              </a:rPr>
              <a:t>в 2017-2019 </a:t>
            </a:r>
            <a:r>
              <a:rPr lang="ru-RU" sz="1400" b="0" dirty="0">
                <a:latin typeface="Times New Roman" panose="02020603050405020304" pitchFamily="18" charset="0"/>
                <a:cs typeface="Times New Roman" panose="02020603050405020304" pitchFamily="18" charset="0"/>
              </a:rPr>
              <a:t>годах</a:t>
            </a:r>
          </a:p>
        </c:rich>
      </c:tx>
      <c:overlay val="0"/>
    </c:title>
    <c:autoTitleDeleted val="0"/>
    <c:plotArea>
      <c:layout>
        <c:manualLayout>
          <c:layoutTarget val="inner"/>
          <c:xMode val="edge"/>
          <c:yMode val="edge"/>
          <c:x val="6.6763633712452794E-2"/>
          <c:y val="0.23439722868649562"/>
          <c:w val="0.68237660396617095"/>
          <c:h val="0.76560277131350696"/>
        </c:manualLayout>
      </c:layout>
      <c:doughnutChart>
        <c:varyColors val="1"/>
        <c:ser>
          <c:idx val="0"/>
          <c:order val="0"/>
          <c:tx>
            <c:strRef>
              <c:f>Лист1!$B$1</c:f>
              <c:strCache>
                <c:ptCount val="1"/>
                <c:pt idx="0">
                  <c:v>2017 год </c:v>
                </c:pt>
              </c:strCache>
            </c:strRef>
          </c:tx>
          <c:spPr>
            <a:effectLst/>
            <a:scene3d>
              <a:camera prst="orthographicFront"/>
              <a:lightRig rig="balanced" dir="t">
                <a:rot lat="0" lon="0" rev="8700000"/>
              </a:lightRig>
            </a:scene3d>
            <a:sp3d>
              <a:bevelT w="190500" h="38100"/>
            </a:sp3d>
          </c:spPr>
          <c:dPt>
            <c:idx val="0"/>
            <c:bubble3D val="0"/>
            <c:spPr>
              <a:solidFill>
                <a:srgbClr val="00B0F0"/>
              </a:solidFill>
              <a:effectLst/>
              <a:scene3d>
                <a:camera prst="orthographicFront"/>
                <a:lightRig rig="balanced" dir="t">
                  <a:rot lat="0" lon="0" rev="8700000"/>
                </a:lightRig>
              </a:scene3d>
              <a:sp3d>
                <a:bevelT w="190500" h="38100"/>
              </a:sp3d>
            </c:spPr>
          </c:dPt>
          <c:dPt>
            <c:idx val="1"/>
            <c:bubble3D val="0"/>
            <c:spPr>
              <a:solidFill>
                <a:srgbClr val="FFFF00"/>
              </a:solidFill>
              <a:effectLst/>
              <a:scene3d>
                <a:camera prst="orthographicFront"/>
                <a:lightRig rig="balanced" dir="t">
                  <a:rot lat="0" lon="0" rev="8700000"/>
                </a:lightRig>
              </a:scene3d>
              <a:sp3d>
                <a:bevelT w="190500" h="38100"/>
              </a:sp3d>
            </c:spPr>
          </c:dPt>
          <c:dPt>
            <c:idx val="2"/>
            <c:bubble3D val="0"/>
            <c:spPr>
              <a:solidFill>
                <a:srgbClr val="FFC000"/>
              </a:solidFill>
              <a:effectLst/>
              <a:scene3d>
                <a:camera prst="orthographicFront"/>
                <a:lightRig rig="balanced" dir="t">
                  <a:rot lat="0" lon="0" rev="8700000"/>
                </a:lightRig>
              </a:scene3d>
              <a:sp3d>
                <a:bevelT w="190500" h="38100"/>
              </a:sp3d>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Лист1!$B$2:$B$4</c:f>
              <c:numCache>
                <c:formatCode>0.0</c:formatCode>
                <c:ptCount val="3"/>
                <c:pt idx="0">
                  <c:v>212966.6</c:v>
                </c:pt>
                <c:pt idx="1">
                  <c:v>74256.899999999994</c:v>
                </c:pt>
                <c:pt idx="2">
                  <c:v>221427.60000000003</c:v>
                </c:pt>
              </c:numCache>
            </c:numRef>
          </c:val>
        </c:ser>
        <c:ser>
          <c:idx val="1"/>
          <c:order val="1"/>
          <c:tx>
            <c:strRef>
              <c:f>Лист1!$C$1</c:f>
              <c:strCache>
                <c:ptCount val="1"/>
                <c:pt idx="0">
                  <c:v>2018 год </c:v>
                </c:pt>
              </c:strCache>
            </c:strRef>
          </c:tx>
          <c:spPr>
            <a:scene3d>
              <a:camera prst="orthographicFront"/>
              <a:lightRig rig="balanced" dir="t">
                <a:rot lat="0" lon="0" rev="8700000"/>
              </a:lightRig>
            </a:scene3d>
            <a:sp3d>
              <a:bevelT w="190500" h="38100"/>
            </a:sp3d>
          </c:spPr>
          <c:dPt>
            <c:idx val="0"/>
            <c:bubble3D val="0"/>
            <c:spPr>
              <a:solidFill>
                <a:srgbClr val="00B0F0"/>
              </a:solidFill>
              <a:scene3d>
                <a:camera prst="orthographicFront"/>
                <a:lightRig rig="balanced" dir="t">
                  <a:rot lat="0" lon="0" rev="8700000"/>
                </a:lightRig>
              </a:scene3d>
              <a:sp3d>
                <a:bevelT w="190500" h="38100"/>
              </a:sp3d>
            </c:spPr>
          </c:dPt>
          <c:dPt>
            <c:idx val="1"/>
            <c:bubble3D val="0"/>
            <c:spPr>
              <a:solidFill>
                <a:srgbClr val="FFFF00"/>
              </a:solidFill>
              <a:scene3d>
                <a:camera prst="orthographicFront"/>
                <a:lightRig rig="balanced" dir="t">
                  <a:rot lat="0" lon="0" rev="8700000"/>
                </a:lightRig>
              </a:scene3d>
              <a:sp3d>
                <a:bevelT w="190500" h="38100"/>
              </a:sp3d>
            </c:spPr>
          </c:dPt>
          <c:dPt>
            <c:idx val="2"/>
            <c:bubble3D val="0"/>
            <c:spPr>
              <a:solidFill>
                <a:srgbClr val="FFC000"/>
              </a:solidFill>
              <a:scene3d>
                <a:camera prst="orthographicFront"/>
                <a:lightRig rig="balanced" dir="t">
                  <a:rot lat="0" lon="0" rev="8700000"/>
                </a:lightRig>
              </a:scene3d>
              <a:sp3d>
                <a:bevelT w="190500" h="38100"/>
              </a:sp3d>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Лист1!$C$2:$C$4</c:f>
              <c:numCache>
                <c:formatCode>0.0</c:formatCode>
                <c:ptCount val="3"/>
                <c:pt idx="0">
                  <c:v>223476.5</c:v>
                </c:pt>
                <c:pt idx="1">
                  <c:v>81196.55</c:v>
                </c:pt>
                <c:pt idx="2">
                  <c:v>277850.75</c:v>
                </c:pt>
              </c:numCache>
            </c:numRef>
          </c:val>
        </c:ser>
        <c:ser>
          <c:idx val="2"/>
          <c:order val="2"/>
          <c:tx>
            <c:strRef>
              <c:f>Лист1!$D$1</c:f>
              <c:strCache>
                <c:ptCount val="1"/>
                <c:pt idx="0">
                  <c:v>2019 год </c:v>
                </c:pt>
              </c:strCache>
            </c:strRef>
          </c:tx>
          <c:spPr>
            <a:effectLst>
              <a:glow rad="228600">
                <a:schemeClr val="accent5">
                  <a:satMod val="175000"/>
                  <a:alpha val="40000"/>
                </a:schemeClr>
              </a:glow>
            </a:effectLst>
            <a:scene3d>
              <a:camera prst="orthographicFront"/>
              <a:lightRig rig="balanced" dir="t">
                <a:rot lat="0" lon="0" rev="8700000"/>
              </a:lightRig>
            </a:scene3d>
            <a:sp3d>
              <a:bevelT w="190500" h="38100"/>
            </a:sp3d>
          </c:spPr>
          <c:dPt>
            <c:idx val="0"/>
            <c:bubble3D val="0"/>
            <c:spPr>
              <a:solidFill>
                <a:srgbClr val="00B0F0"/>
              </a:solidFill>
              <a:effectLst>
                <a:glow rad="228600">
                  <a:schemeClr val="accent5">
                    <a:satMod val="175000"/>
                    <a:alpha val="40000"/>
                  </a:schemeClr>
                </a:glow>
              </a:effectLst>
              <a:scene3d>
                <a:camera prst="orthographicFront"/>
                <a:lightRig rig="balanced" dir="t">
                  <a:rot lat="0" lon="0" rev="8700000"/>
                </a:lightRig>
              </a:scene3d>
              <a:sp3d>
                <a:bevelT w="190500" h="38100"/>
              </a:sp3d>
            </c:spPr>
          </c:dPt>
          <c:dPt>
            <c:idx val="1"/>
            <c:bubble3D val="0"/>
            <c:spPr>
              <a:solidFill>
                <a:srgbClr val="FFFF00"/>
              </a:solidFill>
              <a:effectLst>
                <a:glow rad="228600">
                  <a:schemeClr val="accent5">
                    <a:satMod val="175000"/>
                    <a:alpha val="40000"/>
                  </a:schemeClr>
                </a:glow>
              </a:effectLst>
              <a:scene3d>
                <a:camera prst="orthographicFront"/>
                <a:lightRig rig="balanced" dir="t">
                  <a:rot lat="0" lon="0" rev="8700000"/>
                </a:lightRig>
              </a:scene3d>
              <a:sp3d>
                <a:bevelT w="190500" h="38100"/>
              </a:sp3d>
            </c:spPr>
          </c:dPt>
          <c:dPt>
            <c:idx val="2"/>
            <c:bubble3D val="0"/>
            <c:spPr>
              <a:solidFill>
                <a:srgbClr val="FFC000"/>
              </a:solidFill>
              <a:effectLst>
                <a:glow rad="228600">
                  <a:schemeClr val="accent5">
                    <a:satMod val="175000"/>
                    <a:alpha val="40000"/>
                  </a:schemeClr>
                </a:glow>
              </a:effectLst>
              <a:scene3d>
                <a:camera prst="orthographicFront"/>
                <a:lightRig rig="balanced" dir="t">
                  <a:rot lat="0" lon="0" rev="8700000"/>
                </a:lightRig>
              </a:scene3d>
              <a:sp3d>
                <a:bevelT w="190500" h="38100"/>
              </a:sp3d>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Лист1!$D$2:$D$4</c:f>
              <c:numCache>
                <c:formatCode>0.0</c:formatCode>
                <c:ptCount val="3"/>
                <c:pt idx="0">
                  <c:v>234685.8</c:v>
                </c:pt>
                <c:pt idx="1">
                  <c:v>86567.15</c:v>
                </c:pt>
                <c:pt idx="2">
                  <c:v>140692.65</c:v>
                </c:pt>
              </c:numCache>
            </c:numRef>
          </c:val>
        </c:ser>
        <c:dLbls>
          <c:showLegendKey val="0"/>
          <c:showVal val="0"/>
          <c:showCatName val="0"/>
          <c:showSerName val="0"/>
          <c:showPercent val="1"/>
          <c:showBubbleSize val="0"/>
          <c:showLeaderLines val="1"/>
        </c:dLbls>
        <c:firstSliceAng val="0"/>
        <c:holeSize val="10"/>
      </c:doughnutChart>
    </c:plotArea>
    <c:legend>
      <c:legendPos val="r"/>
      <c:layout>
        <c:manualLayout>
          <c:xMode val="edge"/>
          <c:yMode val="edge"/>
          <c:x val="0.732843979979236"/>
          <c:y val="0.2507457110021068"/>
          <c:w val="0.23502205453484981"/>
          <c:h val="0.40459464936212103"/>
        </c:manualLayout>
      </c:layout>
      <c:overlay val="0"/>
    </c:legend>
    <c:plotVisOnly val="1"/>
    <c:dispBlanksAs val="zero"/>
    <c:showDLblsOverMax val="0"/>
  </c:chart>
  <c:spPr>
    <a:ln>
      <a:noFill/>
    </a:ln>
  </c:spPr>
  <c:txPr>
    <a:bodyPr/>
    <a:lstStyle/>
    <a:p>
      <a:pPr>
        <a:defRPr>
          <a:solidFill>
            <a:sysClr val="windowText" lastClr="000000"/>
          </a:solidFill>
        </a:defRPr>
      </a:pPr>
      <a:endParaRPr lang="ru-RU"/>
    </a:p>
  </c:txPr>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2"/>
      <c:rotY val="17"/>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772564214433618"/>
          <c:y val="2.3941071882143766E-2"/>
          <c:w val="0.90433191077942687"/>
          <c:h val="0.53416035898738468"/>
        </c:manualLayout>
      </c:layout>
      <c:bar3DChart>
        <c:barDir val="col"/>
        <c:grouping val="clustered"/>
        <c:varyColors val="0"/>
        <c:ser>
          <c:idx val="4"/>
          <c:order val="0"/>
          <c:tx>
            <c:strRef>
              <c:f>Лист1!$B$7</c:f>
              <c:strCache>
                <c:ptCount val="1"/>
                <c:pt idx="0">
                  <c:v>ОБЩЕГОСУДАРСТВЕННЫЕ ВОПРОСЫ</c:v>
                </c:pt>
              </c:strCache>
            </c:strRef>
          </c:tx>
          <c:spPr>
            <a:solidFill>
              <a:schemeClr val="accent6">
                <a:lumMod val="40000"/>
                <a:lumOff val="60000"/>
              </a:schemeClr>
            </a:solidFill>
            <a:ln>
              <a:noFill/>
            </a:ln>
            <a:effectLst/>
            <a:sp3d/>
          </c:spPr>
          <c:invertIfNegative val="0"/>
          <c:dLbls>
            <c:dLbl>
              <c:idx val="0"/>
              <c:layout>
                <c:manualLayout>
                  <c:x val="0"/>
                  <c:y val="0.165620966582108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1562902079014260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9257691342771166E-17"/>
                  <c:y val="0.13529600086989121"/>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2017 год</c:v>
                </c:pt>
                <c:pt idx="1">
                  <c:v>2018 год</c:v>
                </c:pt>
                <c:pt idx="2">
                  <c:v>2019 год</c:v>
                </c:pt>
              </c:strCache>
            </c:strRef>
          </c:cat>
          <c:val>
            <c:numRef>
              <c:f>Лист1!$C$7:$E$7</c:f>
              <c:numCache>
                <c:formatCode>#\ ##0.0</c:formatCode>
                <c:ptCount val="3"/>
                <c:pt idx="0">
                  <c:v>153483.79999999999</c:v>
                </c:pt>
                <c:pt idx="1">
                  <c:v>170426.5</c:v>
                </c:pt>
                <c:pt idx="2">
                  <c:v>162863.1</c:v>
                </c:pt>
              </c:numCache>
            </c:numRef>
          </c:val>
        </c:ser>
        <c:ser>
          <c:idx val="0"/>
          <c:order val="1"/>
          <c:tx>
            <c:strRef>
              <c:f>Лист1!$B$8</c:f>
              <c:strCache>
                <c:ptCount val="1"/>
                <c:pt idx="0">
                  <c:v>НАЦИОНАЛЬНАЯ ОБОРОНА</c:v>
                </c:pt>
              </c:strCache>
            </c:strRef>
          </c:tx>
          <c:spPr>
            <a:solidFill>
              <a:srgbClr val="E672D0"/>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2017 год</c:v>
                </c:pt>
                <c:pt idx="1">
                  <c:v>2018 год</c:v>
                </c:pt>
                <c:pt idx="2">
                  <c:v>2019 год</c:v>
                </c:pt>
              </c:strCache>
            </c:strRef>
          </c:cat>
          <c:val>
            <c:numRef>
              <c:f>Лист1!$C$8:$E$8</c:f>
              <c:numCache>
                <c:formatCode>#\ ##0.0</c:formatCode>
                <c:ptCount val="3"/>
                <c:pt idx="0">
                  <c:v>4130.7</c:v>
                </c:pt>
                <c:pt idx="1">
                  <c:v>4105.1000000000004</c:v>
                </c:pt>
                <c:pt idx="2">
                  <c:v>4628.7</c:v>
                </c:pt>
              </c:numCache>
            </c:numRef>
          </c:val>
        </c:ser>
        <c:ser>
          <c:idx val="1"/>
          <c:order val="2"/>
          <c:tx>
            <c:strRef>
              <c:f>Лист1!$B$10</c:f>
              <c:strCache>
                <c:ptCount val="1"/>
                <c:pt idx="0">
                  <c:v>НАЦИОНАЛЬНАЯ ЭКОНОМИКА</c:v>
                </c:pt>
              </c:strCache>
            </c:strRef>
          </c:tx>
          <c:spPr>
            <a:solidFill>
              <a:srgbClr val="00B0F0"/>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Лист1!$C$10:$E$10</c:f>
              <c:numCache>
                <c:formatCode>#\ ##0.0</c:formatCode>
                <c:ptCount val="3"/>
                <c:pt idx="0">
                  <c:v>49809.4</c:v>
                </c:pt>
                <c:pt idx="1">
                  <c:v>45729.599999999999</c:v>
                </c:pt>
                <c:pt idx="2">
                  <c:v>49821.599999999999</c:v>
                </c:pt>
              </c:numCache>
            </c:numRef>
          </c:val>
        </c:ser>
        <c:ser>
          <c:idx val="2"/>
          <c:order val="3"/>
          <c:tx>
            <c:strRef>
              <c:f>Лист1!$B$11</c:f>
              <c:strCache>
                <c:ptCount val="1"/>
                <c:pt idx="0">
                  <c:v>ЖИЛИЩНО-КОММУНАЛЬНОЕ ХОЗЯЙСТВО</c:v>
                </c:pt>
              </c:strCache>
            </c:strRef>
          </c:tx>
          <c:spPr>
            <a:solidFill>
              <a:schemeClr val="accent1">
                <a:lumMod val="40000"/>
                <a:lumOff val="60000"/>
              </a:schemeClr>
            </a:solidFill>
            <a:ln>
              <a:noFill/>
            </a:ln>
            <a:effectLst/>
            <a:sp3d/>
          </c:spPr>
          <c:invertIfNegative val="0"/>
          <c:dLbls>
            <c:dLbl>
              <c:idx val="1"/>
              <c:layout>
                <c:manualLayout>
                  <c:x val="-5.3444622694326349E-17"/>
                  <c:y val="0.1481786167929264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Лист1!$C$11:$E$11</c:f>
              <c:numCache>
                <c:formatCode>#\ ##0.0</c:formatCode>
                <c:ptCount val="3"/>
                <c:pt idx="0">
                  <c:v>87618.8</c:v>
                </c:pt>
                <c:pt idx="1">
                  <c:v>160772.20000000001</c:v>
                </c:pt>
                <c:pt idx="2">
                  <c:v>61180.2</c:v>
                </c:pt>
              </c:numCache>
            </c:numRef>
          </c:val>
        </c:ser>
        <c:ser>
          <c:idx val="3"/>
          <c:order val="4"/>
          <c:tx>
            <c:strRef>
              <c:f>Лист1!$B$12</c:f>
              <c:strCache>
                <c:ptCount val="1"/>
                <c:pt idx="0">
                  <c:v>ОХРАНА ОКРУЖАЮЩЕЙ СРЕДЫ</c:v>
                </c:pt>
              </c:strCache>
            </c:strRef>
          </c:tx>
          <c:spPr>
            <a:solidFill>
              <a:schemeClr val="accent4"/>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Лист1!$C$12:$E$12</c:f>
              <c:numCache>
                <c:formatCode>#\ ##0.0</c:formatCode>
                <c:ptCount val="3"/>
                <c:pt idx="0">
                  <c:v>0</c:v>
                </c:pt>
                <c:pt idx="1">
                  <c:v>0</c:v>
                </c:pt>
                <c:pt idx="2">
                  <c:v>263.8</c:v>
                </c:pt>
              </c:numCache>
            </c:numRef>
          </c:val>
        </c:ser>
        <c:ser>
          <c:idx val="5"/>
          <c:order val="5"/>
          <c:tx>
            <c:strRef>
              <c:f>Лист1!$B$13</c:f>
              <c:strCache>
                <c:ptCount val="1"/>
                <c:pt idx="0">
                  <c:v>ОБРАЗОВАНИЕ</c:v>
                </c:pt>
              </c:strCache>
            </c:strRef>
          </c:tx>
          <c:spPr>
            <a:solidFill>
              <a:schemeClr val="accent6"/>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Лист1!$C$13:$E$13</c:f>
              <c:numCache>
                <c:formatCode>#\ ##0.0</c:formatCode>
                <c:ptCount val="3"/>
                <c:pt idx="0">
                  <c:v>812</c:v>
                </c:pt>
                <c:pt idx="1">
                  <c:v>275.25</c:v>
                </c:pt>
                <c:pt idx="2">
                  <c:v>555.29999999999995</c:v>
                </c:pt>
              </c:numCache>
            </c:numRef>
          </c:val>
        </c:ser>
        <c:ser>
          <c:idx val="6"/>
          <c:order val="6"/>
          <c:tx>
            <c:strRef>
              <c:f>Лист1!$B$14</c:f>
              <c:strCache>
                <c:ptCount val="1"/>
                <c:pt idx="0">
                  <c:v>КУЛЬТУРА, КИНЕМАТОГРАФИЯ</c:v>
                </c:pt>
              </c:strCache>
            </c:strRef>
          </c:tx>
          <c:spPr>
            <a:solidFill>
              <a:schemeClr val="accent1"/>
            </a:solidFill>
            <a:ln>
              <a:noFill/>
            </a:ln>
            <a:effectLst/>
            <a:sp3d/>
          </c:spPr>
          <c:invertIfNegative val="0"/>
          <c:dLbls>
            <c:dLbl>
              <c:idx val="0"/>
              <c:layout>
                <c:manualLayout>
                  <c:x val="-5.3444622694326349E-17"/>
                  <c:y val="0.12247381948758269"/>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7.9257691342771166E-17"/>
                  <c:y val="0.1726190355926198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1615983709377695E-3"/>
                  <c:y val="0.18194979427330191"/>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Лист1!$C$14:$E$14</c:f>
              <c:numCache>
                <c:formatCode>#\ ##0.0</c:formatCode>
                <c:ptCount val="3"/>
                <c:pt idx="0">
                  <c:v>169686.5</c:v>
                </c:pt>
                <c:pt idx="1">
                  <c:v>157815.4</c:v>
                </c:pt>
                <c:pt idx="2">
                  <c:v>137937.4</c:v>
                </c:pt>
              </c:numCache>
            </c:numRef>
          </c:val>
        </c:ser>
        <c:ser>
          <c:idx val="7"/>
          <c:order val="7"/>
          <c:tx>
            <c:strRef>
              <c:f>Лист1!$B$15</c:f>
              <c:strCache>
                <c:ptCount val="1"/>
                <c:pt idx="0">
                  <c:v>СОЦИАЛЬНАЯ ПОЛИТИКА</c:v>
                </c:pt>
              </c:strCache>
            </c:strRef>
          </c:tx>
          <c:spPr>
            <a:solidFill>
              <a:schemeClr val="tx1">
                <a:lumMod val="50000"/>
                <a:lumOff val="50000"/>
              </a:schemeClr>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Лист1!$C$15:$E$15</c:f>
              <c:numCache>
                <c:formatCode>#\ ##0.0</c:formatCode>
                <c:ptCount val="3"/>
                <c:pt idx="0">
                  <c:v>934.4</c:v>
                </c:pt>
                <c:pt idx="1">
                  <c:v>470.2</c:v>
                </c:pt>
                <c:pt idx="2">
                  <c:v>420</c:v>
                </c:pt>
              </c:numCache>
            </c:numRef>
          </c:val>
        </c:ser>
        <c:ser>
          <c:idx val="8"/>
          <c:order val="8"/>
          <c:tx>
            <c:strRef>
              <c:f>Лист1!$B$16</c:f>
              <c:strCache>
                <c:ptCount val="1"/>
                <c:pt idx="0">
                  <c:v>ФИЗИЧЕСКАЯ КУЛЬТУРА И СПОРТ</c:v>
                </c:pt>
              </c:strCache>
            </c:strRef>
          </c:tx>
          <c:spPr>
            <a:solidFill>
              <a:srgbClr val="0070C0"/>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Лист1!$C$16:$E$16</c:f>
              <c:numCache>
                <c:formatCode>#\ ##0.0</c:formatCode>
                <c:ptCount val="3"/>
                <c:pt idx="0">
                  <c:v>40037.1</c:v>
                </c:pt>
                <c:pt idx="1">
                  <c:v>59105.4</c:v>
                </c:pt>
                <c:pt idx="2">
                  <c:v>51348.1</c:v>
                </c:pt>
              </c:numCache>
            </c:numRef>
          </c:val>
        </c:ser>
        <c:ser>
          <c:idx val="9"/>
          <c:order val="9"/>
          <c:tx>
            <c:strRef>
              <c:f>Лист1!$B$9</c:f>
              <c:strCache>
                <c:ptCount val="1"/>
                <c:pt idx="0">
                  <c:v>НАЦИОНАЛЬНАЯ БЕЗОПАСНОСТЬ И ПРАВООХРАНИТЕЛЬНАЯ ДЕЯТЕЛЬНОСТЬ</c:v>
                </c:pt>
              </c:strCache>
            </c:strRef>
          </c:tx>
          <c:spPr>
            <a:solidFill>
              <a:schemeClr val="accent4">
                <a:lumMod val="60000"/>
              </a:schemeClr>
            </a:solidFill>
            <a:ln>
              <a:noFill/>
            </a:ln>
            <a:effectLst/>
            <a:sp3d/>
          </c:spPr>
          <c:invertIfNegative val="0"/>
          <c:dLbls>
            <c:dLbl>
              <c:idx val="0"/>
              <c:layout>
                <c:manualLayout>
                  <c:x val="8.745584742191179E-3"/>
                  <c:y val="4.1162150122993763E-3"/>
                </c:manualLayout>
              </c:layout>
              <c:numFmt formatCode="#,##0.00" sourceLinked="0"/>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8.745584742191179E-3"/>
                  <c:y val="-2.2116211461630812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0203182199223042E-2"/>
                  <c:y val="2.2116211461630812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Лист1!$C$9:$E$9</c:f>
              <c:numCache>
                <c:formatCode>#\ ##0.0</c:formatCode>
                <c:ptCount val="3"/>
                <c:pt idx="0">
                  <c:v>7119.2</c:v>
                </c:pt>
                <c:pt idx="1">
                  <c:v>4858.3</c:v>
                </c:pt>
                <c:pt idx="2">
                  <c:v>3501.6</c:v>
                </c:pt>
              </c:numCache>
            </c:numRef>
          </c:val>
        </c:ser>
        <c:dLbls>
          <c:showLegendKey val="0"/>
          <c:showVal val="1"/>
          <c:showCatName val="0"/>
          <c:showSerName val="0"/>
          <c:showPercent val="0"/>
          <c:showBubbleSize val="0"/>
        </c:dLbls>
        <c:gapWidth val="75"/>
        <c:shape val="box"/>
        <c:axId val="416759560"/>
        <c:axId val="416759952"/>
        <c:axId val="0"/>
      </c:bar3DChart>
      <c:catAx>
        <c:axId val="416759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416759952"/>
        <c:crosses val="autoZero"/>
        <c:auto val="1"/>
        <c:lblAlgn val="ctr"/>
        <c:lblOffset val="100"/>
        <c:noMultiLvlLbl val="0"/>
      </c:catAx>
      <c:valAx>
        <c:axId val="416759952"/>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416759560"/>
        <c:crosses val="autoZero"/>
        <c:crossBetween val="between"/>
        <c:minorUnit val="10000"/>
      </c:valAx>
      <c:spPr>
        <a:noFill/>
        <a:ln>
          <a:noFill/>
        </a:ln>
        <a:effectLst/>
      </c:spPr>
    </c:plotArea>
    <c:legend>
      <c:legendPos val="b"/>
      <c:legendEntry>
        <c:idx val="0"/>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1"/>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2"/>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3"/>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4"/>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5"/>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6"/>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7"/>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8"/>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9"/>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ayout>
        <c:manualLayout>
          <c:xMode val="edge"/>
          <c:yMode val="edge"/>
          <c:x val="1.7583309222696995E-2"/>
          <c:y val="0.63312505106714201"/>
          <c:w val="0.96651951686817184"/>
          <c:h val="0.35925629964571265"/>
        </c:manualLayout>
      </c:layout>
      <c:overlay val="0"/>
      <c:spPr>
        <a:solidFill>
          <a:schemeClr val="bg1"/>
        </a:solid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latin typeface="Times New Roman" panose="02020603050405020304" pitchFamily="18" charset="0"/>
                <a:cs typeface="Times New Roman" panose="02020603050405020304" pitchFamily="18" charset="0"/>
              </a:defRPr>
            </a:pPr>
            <a:r>
              <a:rPr lang="ru-RU" sz="1400" b="0" dirty="0" smtClean="0">
                <a:latin typeface="Times New Roman" panose="02020603050405020304" pitchFamily="18" charset="0"/>
                <a:cs typeface="Times New Roman" panose="02020603050405020304" pitchFamily="18" charset="0"/>
              </a:rPr>
              <a:t>Динамика исполнения доходной </a:t>
            </a:r>
            <a:r>
              <a:rPr lang="ru-RU" sz="1400" b="0" dirty="0">
                <a:latin typeface="Times New Roman" panose="02020603050405020304" pitchFamily="18" charset="0"/>
                <a:cs typeface="Times New Roman" panose="02020603050405020304" pitchFamily="18" charset="0"/>
              </a:rPr>
              <a:t>части бюджета </a:t>
            </a:r>
            <a:r>
              <a:rPr lang="ru-RU" sz="1400" b="0" dirty="0" smtClean="0">
                <a:latin typeface="Times New Roman" panose="02020603050405020304" pitchFamily="18" charset="0"/>
                <a:cs typeface="Times New Roman" panose="02020603050405020304" pitchFamily="18" charset="0"/>
              </a:rPr>
              <a:t>города </a:t>
            </a:r>
            <a:r>
              <a:rPr lang="ru-RU" sz="1400" b="0" dirty="0" err="1">
                <a:latin typeface="Times New Roman" panose="02020603050405020304" pitchFamily="18" charset="0"/>
                <a:cs typeface="Times New Roman" panose="02020603050405020304" pitchFamily="18" charset="0"/>
              </a:rPr>
              <a:t>Лянтор</a:t>
            </a:r>
            <a:r>
              <a:rPr lang="ru-RU" sz="1400" b="0" dirty="0">
                <a:latin typeface="Times New Roman" panose="02020603050405020304" pitchFamily="18" charset="0"/>
                <a:cs typeface="Times New Roman" panose="02020603050405020304" pitchFamily="18" charset="0"/>
              </a:rPr>
              <a:t> в </a:t>
            </a:r>
            <a:r>
              <a:rPr lang="ru-RU" sz="1400" b="0" dirty="0" smtClean="0">
                <a:latin typeface="Times New Roman" panose="02020603050405020304" pitchFamily="18" charset="0"/>
                <a:cs typeface="Times New Roman" panose="02020603050405020304" pitchFamily="18" charset="0"/>
              </a:rPr>
              <a:t>2017-2019 </a:t>
            </a:r>
            <a:r>
              <a:rPr lang="ru-RU" sz="1400" b="0" dirty="0">
                <a:latin typeface="Times New Roman" panose="02020603050405020304" pitchFamily="18" charset="0"/>
                <a:cs typeface="Times New Roman" panose="02020603050405020304" pitchFamily="18" charset="0"/>
              </a:rPr>
              <a:t>годах</a:t>
            </a:r>
          </a:p>
        </c:rich>
      </c:tx>
      <c:overlay val="0"/>
    </c:title>
    <c:autoTitleDeleted val="0"/>
    <c:plotArea>
      <c:layout>
        <c:manualLayout>
          <c:layoutTarget val="inner"/>
          <c:xMode val="edge"/>
          <c:yMode val="edge"/>
          <c:x val="6.6763633712452794E-2"/>
          <c:y val="0.23439722868649568"/>
          <c:w val="0.68237660396617095"/>
          <c:h val="0.76560277131350718"/>
        </c:manualLayout>
      </c:layout>
      <c:doughnutChart>
        <c:varyColors val="1"/>
        <c:ser>
          <c:idx val="0"/>
          <c:order val="0"/>
          <c:tx>
            <c:strRef>
              <c:f>Лист1!$B$1</c:f>
              <c:strCache>
                <c:ptCount val="1"/>
                <c:pt idx="0">
                  <c:v>2017 год </c:v>
                </c:pt>
              </c:strCache>
            </c:strRef>
          </c:tx>
          <c:spPr>
            <a:effectLst/>
            <a:scene3d>
              <a:camera prst="orthographicFront"/>
              <a:lightRig rig="balanced" dir="t">
                <a:rot lat="0" lon="0" rev="8700000"/>
              </a:lightRig>
            </a:scene3d>
            <a:sp3d>
              <a:bevelT w="190500" h="38100"/>
            </a:sp3d>
          </c:spPr>
          <c:dPt>
            <c:idx val="0"/>
            <c:bubble3D val="0"/>
            <c:spPr>
              <a:solidFill>
                <a:srgbClr val="00B0F0"/>
              </a:solidFill>
              <a:effectLst/>
              <a:scene3d>
                <a:camera prst="orthographicFront"/>
                <a:lightRig rig="balanced" dir="t">
                  <a:rot lat="0" lon="0" rev="8700000"/>
                </a:lightRig>
              </a:scene3d>
              <a:sp3d>
                <a:bevelT w="190500" h="38100"/>
              </a:sp3d>
            </c:spPr>
          </c:dPt>
          <c:dPt>
            <c:idx val="1"/>
            <c:bubble3D val="0"/>
            <c:spPr>
              <a:solidFill>
                <a:srgbClr val="FFFF00"/>
              </a:solidFill>
              <a:effectLst/>
              <a:scene3d>
                <a:camera prst="orthographicFront"/>
                <a:lightRig rig="balanced" dir="t">
                  <a:rot lat="0" lon="0" rev="8700000"/>
                </a:lightRig>
              </a:scene3d>
              <a:sp3d>
                <a:bevelT w="190500" h="38100"/>
              </a:sp3d>
            </c:spPr>
          </c:dPt>
          <c:dPt>
            <c:idx val="2"/>
            <c:bubble3D val="0"/>
            <c:spPr>
              <a:solidFill>
                <a:srgbClr val="FFC000"/>
              </a:solidFill>
              <a:effectLst/>
              <a:scene3d>
                <a:camera prst="orthographicFront"/>
                <a:lightRig rig="balanced" dir="t">
                  <a:rot lat="0" lon="0" rev="8700000"/>
                </a:lightRig>
              </a:scene3d>
              <a:sp3d>
                <a:bevelT w="190500" h="38100"/>
              </a:sp3d>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Лист1!$B$2:$B$4</c:f>
              <c:numCache>
                <c:formatCode>0.0</c:formatCode>
                <c:ptCount val="3"/>
                <c:pt idx="0">
                  <c:v>213529.1</c:v>
                </c:pt>
                <c:pt idx="1">
                  <c:v>75369.7</c:v>
                </c:pt>
                <c:pt idx="2">
                  <c:v>220914.10000000003</c:v>
                </c:pt>
              </c:numCache>
            </c:numRef>
          </c:val>
        </c:ser>
        <c:ser>
          <c:idx val="1"/>
          <c:order val="1"/>
          <c:tx>
            <c:strRef>
              <c:f>Лист1!$C$1</c:f>
              <c:strCache>
                <c:ptCount val="1"/>
                <c:pt idx="0">
                  <c:v>2018 год </c:v>
                </c:pt>
              </c:strCache>
            </c:strRef>
          </c:tx>
          <c:spPr>
            <a:scene3d>
              <a:camera prst="orthographicFront"/>
              <a:lightRig rig="balanced" dir="t">
                <a:rot lat="0" lon="0" rev="8700000"/>
              </a:lightRig>
            </a:scene3d>
            <a:sp3d>
              <a:bevelT w="190500" h="38100"/>
            </a:sp3d>
          </c:spPr>
          <c:dPt>
            <c:idx val="0"/>
            <c:bubble3D val="0"/>
            <c:spPr>
              <a:solidFill>
                <a:srgbClr val="00B0F0"/>
              </a:solidFill>
              <a:scene3d>
                <a:camera prst="orthographicFront"/>
                <a:lightRig rig="balanced" dir="t">
                  <a:rot lat="0" lon="0" rev="8700000"/>
                </a:lightRig>
              </a:scene3d>
              <a:sp3d>
                <a:bevelT w="190500" h="38100"/>
              </a:sp3d>
            </c:spPr>
          </c:dPt>
          <c:dPt>
            <c:idx val="1"/>
            <c:bubble3D val="0"/>
            <c:spPr>
              <a:solidFill>
                <a:srgbClr val="FFFF00"/>
              </a:solidFill>
              <a:scene3d>
                <a:camera prst="orthographicFront"/>
                <a:lightRig rig="balanced" dir="t">
                  <a:rot lat="0" lon="0" rev="8700000"/>
                </a:lightRig>
              </a:scene3d>
              <a:sp3d>
                <a:bevelT w="190500" h="38100"/>
              </a:sp3d>
            </c:spPr>
          </c:dPt>
          <c:dPt>
            <c:idx val="2"/>
            <c:bubble3D val="0"/>
            <c:spPr>
              <a:solidFill>
                <a:srgbClr val="FFC000"/>
              </a:solidFill>
              <a:scene3d>
                <a:camera prst="orthographicFront"/>
                <a:lightRig rig="balanced" dir="t">
                  <a:rot lat="0" lon="0" rev="8700000"/>
                </a:lightRig>
              </a:scene3d>
              <a:sp3d>
                <a:bevelT w="190500" h="38100"/>
              </a:sp3d>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Лист1!$C$2:$C$4</c:f>
              <c:numCache>
                <c:formatCode>0.0</c:formatCode>
                <c:ptCount val="3"/>
                <c:pt idx="0">
                  <c:v>225444.2</c:v>
                </c:pt>
                <c:pt idx="1">
                  <c:v>78291.399999999994</c:v>
                </c:pt>
                <c:pt idx="2">
                  <c:v>271561.7</c:v>
                </c:pt>
              </c:numCache>
            </c:numRef>
          </c:val>
        </c:ser>
        <c:ser>
          <c:idx val="2"/>
          <c:order val="2"/>
          <c:tx>
            <c:strRef>
              <c:f>Лист1!$D$1</c:f>
              <c:strCache>
                <c:ptCount val="1"/>
                <c:pt idx="0">
                  <c:v>2019 год </c:v>
                </c:pt>
              </c:strCache>
            </c:strRef>
          </c:tx>
          <c:spPr>
            <a:effectLst>
              <a:glow rad="228600">
                <a:schemeClr val="accent5">
                  <a:satMod val="175000"/>
                  <a:alpha val="40000"/>
                </a:schemeClr>
              </a:glow>
            </a:effectLst>
            <a:scene3d>
              <a:camera prst="orthographicFront"/>
              <a:lightRig rig="balanced" dir="t">
                <a:rot lat="0" lon="0" rev="8700000"/>
              </a:lightRig>
            </a:scene3d>
            <a:sp3d>
              <a:bevelT w="190500" h="38100"/>
            </a:sp3d>
          </c:spPr>
          <c:dPt>
            <c:idx val="0"/>
            <c:bubble3D val="0"/>
            <c:spPr>
              <a:solidFill>
                <a:srgbClr val="00B0F0"/>
              </a:solidFill>
              <a:effectLst>
                <a:glow rad="228600">
                  <a:schemeClr val="accent5">
                    <a:satMod val="175000"/>
                    <a:alpha val="40000"/>
                  </a:schemeClr>
                </a:glow>
              </a:effectLst>
              <a:scene3d>
                <a:camera prst="orthographicFront"/>
                <a:lightRig rig="balanced" dir="t">
                  <a:rot lat="0" lon="0" rev="8700000"/>
                </a:lightRig>
              </a:scene3d>
              <a:sp3d>
                <a:bevelT w="190500" h="38100"/>
              </a:sp3d>
            </c:spPr>
          </c:dPt>
          <c:dPt>
            <c:idx val="1"/>
            <c:bubble3D val="0"/>
            <c:spPr>
              <a:solidFill>
                <a:srgbClr val="FFFF00"/>
              </a:solidFill>
              <a:effectLst>
                <a:glow rad="228600">
                  <a:schemeClr val="accent5">
                    <a:satMod val="175000"/>
                    <a:alpha val="40000"/>
                  </a:schemeClr>
                </a:glow>
              </a:effectLst>
              <a:scene3d>
                <a:camera prst="orthographicFront"/>
                <a:lightRig rig="balanced" dir="t">
                  <a:rot lat="0" lon="0" rev="8700000"/>
                </a:lightRig>
              </a:scene3d>
              <a:sp3d>
                <a:bevelT w="190500" h="38100"/>
              </a:sp3d>
            </c:spPr>
          </c:dPt>
          <c:dPt>
            <c:idx val="2"/>
            <c:bubble3D val="0"/>
            <c:spPr>
              <a:solidFill>
                <a:srgbClr val="FFC000"/>
              </a:solidFill>
              <a:effectLst>
                <a:glow rad="228600">
                  <a:schemeClr val="accent5">
                    <a:satMod val="175000"/>
                    <a:alpha val="40000"/>
                  </a:schemeClr>
                </a:glow>
              </a:effectLst>
              <a:scene3d>
                <a:camera prst="orthographicFront"/>
                <a:lightRig rig="balanced" dir="t">
                  <a:rot lat="0" lon="0" rev="8700000"/>
                </a:lightRig>
              </a:scene3d>
              <a:sp3d>
                <a:bevelT w="190500" h="38100"/>
              </a:sp3d>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Лист1!$D$2:$D$4</c:f>
              <c:numCache>
                <c:formatCode>0.0</c:formatCode>
                <c:ptCount val="3"/>
                <c:pt idx="0">
                  <c:v>232989.55</c:v>
                </c:pt>
                <c:pt idx="1">
                  <c:v>83421.45</c:v>
                </c:pt>
                <c:pt idx="2">
                  <c:v>132624.29999999999</c:v>
                </c:pt>
              </c:numCache>
            </c:numRef>
          </c:val>
        </c:ser>
        <c:dLbls>
          <c:showLegendKey val="0"/>
          <c:showVal val="0"/>
          <c:showCatName val="0"/>
          <c:showSerName val="0"/>
          <c:showPercent val="1"/>
          <c:showBubbleSize val="0"/>
          <c:showLeaderLines val="1"/>
        </c:dLbls>
        <c:firstSliceAng val="0"/>
        <c:holeSize val="10"/>
      </c:doughnutChart>
    </c:plotArea>
    <c:legend>
      <c:legendPos val="r"/>
      <c:layout>
        <c:manualLayout>
          <c:xMode val="edge"/>
          <c:yMode val="edge"/>
          <c:x val="0.732843979979236"/>
          <c:y val="0.25074571100210674"/>
          <c:w val="0.23502205453484981"/>
          <c:h val="0.40459464936212108"/>
        </c:manualLayout>
      </c:layout>
      <c:overlay val="0"/>
    </c:legend>
    <c:plotVisOnly val="1"/>
    <c:dispBlanksAs val="zero"/>
    <c:showDLblsOverMax val="0"/>
  </c:chart>
  <c:spPr>
    <a:ln>
      <a:noFill/>
    </a:ln>
  </c:spPr>
  <c:txPr>
    <a:bodyPr/>
    <a:lstStyle/>
    <a:p>
      <a:pPr>
        <a:defRPr>
          <a:solidFill>
            <a:sysClr val="windowText" lastClr="000000"/>
          </a:solidFill>
        </a:defRPr>
      </a:pPr>
      <a:endParaRPr lang="ru-RU"/>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2"/>
      <c:rotY val="17"/>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427959662936863E-2"/>
          <c:y val="3.4110508913658515E-2"/>
          <c:w val="0.9116198980645861"/>
          <c:h val="0.53767845882714349"/>
        </c:manualLayout>
      </c:layout>
      <c:bar3DChart>
        <c:barDir val="col"/>
        <c:grouping val="clustered"/>
        <c:varyColors val="0"/>
        <c:ser>
          <c:idx val="4"/>
          <c:order val="0"/>
          <c:tx>
            <c:strRef>
              <c:f>Лист1!$B$7</c:f>
              <c:strCache>
                <c:ptCount val="1"/>
                <c:pt idx="0">
                  <c:v>ОБЩЕГОСУДАРСТВЕННЫЕ ВОПРОСЫ</c:v>
                </c:pt>
              </c:strCache>
            </c:strRef>
          </c:tx>
          <c:spPr>
            <a:solidFill>
              <a:schemeClr val="accent6">
                <a:lumMod val="40000"/>
                <a:lumOff val="60000"/>
              </a:schemeClr>
            </a:solidFill>
            <a:ln>
              <a:noFill/>
            </a:ln>
            <a:effectLst/>
            <a:sp3d/>
          </c:spPr>
          <c:invertIfNegative val="0"/>
          <c:dLbls>
            <c:dLbl>
              <c:idx val="0"/>
              <c:layout>
                <c:manualLayout>
                  <c:x val="0"/>
                  <c:y val="0.165620966582108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1562902079014260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9257691342771166E-17"/>
                  <c:y val="0.13529600086989121"/>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2017 год</c:v>
                </c:pt>
                <c:pt idx="1">
                  <c:v>2018 год</c:v>
                </c:pt>
                <c:pt idx="2">
                  <c:v>2019 год</c:v>
                </c:pt>
              </c:strCache>
            </c:strRef>
          </c:cat>
          <c:val>
            <c:numRef>
              <c:f>Лист1!$C$7:$E$7</c:f>
              <c:numCache>
                <c:formatCode>#\ ##0.0</c:formatCode>
                <c:ptCount val="3"/>
                <c:pt idx="0">
                  <c:v>150928.79999999999</c:v>
                </c:pt>
                <c:pt idx="1">
                  <c:v>168688.3</c:v>
                </c:pt>
                <c:pt idx="2">
                  <c:v>161966.20000000001</c:v>
                </c:pt>
              </c:numCache>
            </c:numRef>
          </c:val>
        </c:ser>
        <c:ser>
          <c:idx val="0"/>
          <c:order val="1"/>
          <c:tx>
            <c:strRef>
              <c:f>Лист1!$B$8</c:f>
              <c:strCache>
                <c:ptCount val="1"/>
                <c:pt idx="0">
                  <c:v>НАЦИОНАЛЬНАЯ ОБОРОНА</c:v>
                </c:pt>
              </c:strCache>
            </c:strRef>
          </c:tx>
          <c:spPr>
            <a:solidFill>
              <a:srgbClr val="E672D0"/>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2017 год</c:v>
                </c:pt>
                <c:pt idx="1">
                  <c:v>2018 год</c:v>
                </c:pt>
                <c:pt idx="2">
                  <c:v>2019 год</c:v>
                </c:pt>
              </c:strCache>
            </c:strRef>
          </c:cat>
          <c:val>
            <c:numRef>
              <c:f>Лист1!$C$8:$E$8</c:f>
              <c:numCache>
                <c:formatCode>#\ ##0.0</c:formatCode>
                <c:ptCount val="3"/>
                <c:pt idx="0">
                  <c:v>4130.7</c:v>
                </c:pt>
                <c:pt idx="1">
                  <c:v>4105.1000000000004</c:v>
                </c:pt>
                <c:pt idx="2">
                  <c:v>4628.7</c:v>
                </c:pt>
              </c:numCache>
            </c:numRef>
          </c:val>
        </c:ser>
        <c:ser>
          <c:idx val="1"/>
          <c:order val="2"/>
          <c:tx>
            <c:strRef>
              <c:f>Лист1!$B$10</c:f>
              <c:strCache>
                <c:ptCount val="1"/>
                <c:pt idx="0">
                  <c:v>НАЦИОНАЛЬНАЯ ЭКОНОМИКА</c:v>
                </c:pt>
              </c:strCache>
            </c:strRef>
          </c:tx>
          <c:spPr>
            <a:solidFill>
              <a:srgbClr val="00B0F0"/>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Лист1!$C$10:$E$10</c:f>
              <c:numCache>
                <c:formatCode>#\ ##0.0</c:formatCode>
                <c:ptCount val="3"/>
                <c:pt idx="0">
                  <c:v>46054.5</c:v>
                </c:pt>
                <c:pt idx="1">
                  <c:v>41710</c:v>
                </c:pt>
                <c:pt idx="2">
                  <c:v>39279.5</c:v>
                </c:pt>
              </c:numCache>
            </c:numRef>
          </c:val>
        </c:ser>
        <c:ser>
          <c:idx val="2"/>
          <c:order val="3"/>
          <c:tx>
            <c:strRef>
              <c:f>Лист1!$B$11</c:f>
              <c:strCache>
                <c:ptCount val="1"/>
                <c:pt idx="0">
                  <c:v>ЖИЛИЩНО-КОММУНАЛЬНОЕ ХОЗЯЙСТВО</c:v>
                </c:pt>
              </c:strCache>
            </c:strRef>
          </c:tx>
          <c:spPr>
            <a:solidFill>
              <a:schemeClr val="accent1">
                <a:lumMod val="40000"/>
                <a:lumOff val="60000"/>
              </a:schemeClr>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Лист1!$C$11:$E$11</c:f>
              <c:numCache>
                <c:formatCode>#\ ##0.0</c:formatCode>
                <c:ptCount val="3"/>
                <c:pt idx="0">
                  <c:v>75102.8</c:v>
                </c:pt>
                <c:pt idx="1">
                  <c:v>149381.9</c:v>
                </c:pt>
                <c:pt idx="2">
                  <c:v>55774.1</c:v>
                </c:pt>
              </c:numCache>
            </c:numRef>
          </c:val>
        </c:ser>
        <c:ser>
          <c:idx val="3"/>
          <c:order val="4"/>
          <c:tx>
            <c:strRef>
              <c:f>Лист1!$B$12</c:f>
              <c:strCache>
                <c:ptCount val="1"/>
                <c:pt idx="0">
                  <c:v>ОХРАНА ОКРУЖАЮЩЕЙ СРЕДЫ</c:v>
                </c:pt>
              </c:strCache>
            </c:strRef>
          </c:tx>
          <c:spPr>
            <a:solidFill>
              <a:schemeClr val="accent4"/>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Лист1!$C$12:$E$12</c:f>
              <c:numCache>
                <c:formatCode>#\ ##0.0</c:formatCode>
                <c:ptCount val="3"/>
                <c:pt idx="0">
                  <c:v>0</c:v>
                </c:pt>
                <c:pt idx="1">
                  <c:v>0</c:v>
                </c:pt>
                <c:pt idx="2">
                  <c:v>263.8</c:v>
                </c:pt>
              </c:numCache>
            </c:numRef>
          </c:val>
        </c:ser>
        <c:ser>
          <c:idx val="5"/>
          <c:order val="5"/>
          <c:tx>
            <c:strRef>
              <c:f>Лист1!$B$13</c:f>
              <c:strCache>
                <c:ptCount val="1"/>
                <c:pt idx="0">
                  <c:v>ОБРАЗОВАНИЕ</c:v>
                </c:pt>
              </c:strCache>
            </c:strRef>
          </c:tx>
          <c:spPr>
            <a:solidFill>
              <a:schemeClr val="accent6"/>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Лист1!$C$13:$E$13</c:f>
              <c:numCache>
                <c:formatCode>#\ ##0.0</c:formatCode>
                <c:ptCount val="3"/>
                <c:pt idx="0">
                  <c:v>812</c:v>
                </c:pt>
                <c:pt idx="1">
                  <c:v>275.25</c:v>
                </c:pt>
                <c:pt idx="2">
                  <c:v>555.29999999999995</c:v>
                </c:pt>
              </c:numCache>
            </c:numRef>
          </c:val>
        </c:ser>
        <c:ser>
          <c:idx val="6"/>
          <c:order val="6"/>
          <c:tx>
            <c:strRef>
              <c:f>Лист1!$B$14</c:f>
              <c:strCache>
                <c:ptCount val="1"/>
                <c:pt idx="0">
                  <c:v>КУЛЬТУРА, КИНЕМАТОГРАФИЯ</c:v>
                </c:pt>
              </c:strCache>
            </c:strRef>
          </c:tx>
          <c:spPr>
            <a:solidFill>
              <a:schemeClr val="accent1"/>
            </a:solidFill>
            <a:ln>
              <a:noFill/>
            </a:ln>
            <a:effectLst/>
            <a:sp3d/>
          </c:spPr>
          <c:invertIfNegative val="0"/>
          <c:dLbls>
            <c:dLbl>
              <c:idx val="0"/>
              <c:layout>
                <c:manualLayout>
                  <c:x val="0"/>
                  <c:y val="0.19128055295398411"/>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7.9257691342771166E-17"/>
                  <c:y val="0.1726190355926198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1615983709377695E-3"/>
                  <c:y val="0.18194979427330191"/>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Лист1!$C$14:$E$14</c:f>
              <c:numCache>
                <c:formatCode>#\ ##0.0</c:formatCode>
                <c:ptCount val="3"/>
                <c:pt idx="0">
                  <c:v>169101.7</c:v>
                </c:pt>
                <c:pt idx="1">
                  <c:v>157788.70000000001</c:v>
                </c:pt>
                <c:pt idx="2">
                  <c:v>137937.4</c:v>
                </c:pt>
              </c:numCache>
            </c:numRef>
          </c:val>
        </c:ser>
        <c:ser>
          <c:idx val="7"/>
          <c:order val="7"/>
          <c:tx>
            <c:strRef>
              <c:f>Лист1!$B$15</c:f>
              <c:strCache>
                <c:ptCount val="1"/>
                <c:pt idx="0">
                  <c:v>СОЦИАЛЬНАЯ ПОЛИТИКА</c:v>
                </c:pt>
              </c:strCache>
            </c:strRef>
          </c:tx>
          <c:spPr>
            <a:solidFill>
              <a:schemeClr val="tx1">
                <a:lumMod val="50000"/>
                <a:lumOff val="50000"/>
              </a:schemeClr>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Лист1!$C$15:$E$15</c:f>
              <c:numCache>
                <c:formatCode>#\ ##0.0</c:formatCode>
                <c:ptCount val="3"/>
                <c:pt idx="0">
                  <c:v>934.4</c:v>
                </c:pt>
                <c:pt idx="1">
                  <c:v>470.2</c:v>
                </c:pt>
                <c:pt idx="2">
                  <c:v>420</c:v>
                </c:pt>
              </c:numCache>
            </c:numRef>
          </c:val>
        </c:ser>
        <c:ser>
          <c:idx val="8"/>
          <c:order val="8"/>
          <c:tx>
            <c:strRef>
              <c:f>Лист1!$B$16</c:f>
              <c:strCache>
                <c:ptCount val="1"/>
                <c:pt idx="0">
                  <c:v>ФИЗИЧЕСКАЯ КУЛЬТУРА И СПОРТ</c:v>
                </c:pt>
              </c:strCache>
            </c:strRef>
          </c:tx>
          <c:spPr>
            <a:solidFill>
              <a:srgbClr val="0070C0"/>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Лист1!$C$16:$E$16</c:f>
              <c:numCache>
                <c:formatCode>#\ ##0.0</c:formatCode>
                <c:ptCount val="3"/>
                <c:pt idx="0">
                  <c:v>39957.800000000003</c:v>
                </c:pt>
                <c:pt idx="1">
                  <c:v>58598.6</c:v>
                </c:pt>
                <c:pt idx="2">
                  <c:v>48755.3</c:v>
                </c:pt>
              </c:numCache>
            </c:numRef>
          </c:val>
        </c:ser>
        <c:ser>
          <c:idx val="9"/>
          <c:order val="9"/>
          <c:tx>
            <c:strRef>
              <c:f>Лист1!$B$9</c:f>
              <c:strCache>
                <c:ptCount val="1"/>
                <c:pt idx="0">
                  <c:v>НАЦИОНАЛЬНАЯ БЕЗОПАСНОСТЬ И ПРАВООХРАНИТЕЛЬНАЯ ДЕЯТЕЛЬНОСТЬ</c:v>
                </c:pt>
              </c:strCache>
            </c:strRef>
          </c:tx>
          <c:spPr>
            <a:solidFill>
              <a:schemeClr val="accent4">
                <a:lumMod val="60000"/>
              </a:schemeClr>
            </a:solidFill>
            <a:ln>
              <a:noFill/>
            </a:ln>
            <a:effectLst/>
            <a:sp3d/>
          </c:spPr>
          <c:invertIfNegative val="0"/>
          <c:dLbls>
            <c:dLbl>
              <c:idx val="0"/>
              <c:layout>
                <c:manualLayout>
                  <c:x val="8.745584742191179E-3"/>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745584742191179E-3"/>
                  <c:y val="2.2116211461630812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0203182199223042E-2"/>
                  <c:y val="-8.1091838579473865E-17"/>
                </c:manualLayout>
              </c:layout>
              <c:showLegendKey val="0"/>
              <c:showVal val="1"/>
              <c:showCatName val="0"/>
              <c:showSerName val="0"/>
              <c:showPercent val="0"/>
              <c:showBubbleSize val="0"/>
              <c:extLst>
                <c:ext xmlns:c15="http://schemas.microsoft.com/office/drawing/2012/chart" uri="{CE6537A1-D6FC-4f65-9D91-7224C49458BB}"/>
              </c:extLst>
            </c:dLbl>
            <c:numFmt formatCode="#,##0.00" sourceLinked="0"/>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Лист1!$C$9:$E$9</c:f>
              <c:numCache>
                <c:formatCode>General</c:formatCode>
                <c:ptCount val="3"/>
                <c:pt idx="0">
                  <c:v>6736.9</c:v>
                </c:pt>
                <c:pt idx="1">
                  <c:v>4738.8999999999996</c:v>
                </c:pt>
                <c:pt idx="2">
                  <c:v>3501.6</c:v>
                </c:pt>
              </c:numCache>
            </c:numRef>
          </c:val>
        </c:ser>
        <c:dLbls>
          <c:showLegendKey val="0"/>
          <c:showVal val="1"/>
          <c:showCatName val="0"/>
          <c:showSerName val="0"/>
          <c:showPercent val="0"/>
          <c:showBubbleSize val="0"/>
        </c:dLbls>
        <c:gapWidth val="75"/>
        <c:shape val="box"/>
        <c:axId val="416761128"/>
        <c:axId val="416761520"/>
        <c:axId val="0"/>
      </c:bar3DChart>
      <c:catAx>
        <c:axId val="416761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416761520"/>
        <c:crosses val="autoZero"/>
        <c:auto val="1"/>
        <c:lblAlgn val="ctr"/>
        <c:lblOffset val="100"/>
        <c:noMultiLvlLbl val="0"/>
      </c:catAx>
      <c:valAx>
        <c:axId val="416761520"/>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416761128"/>
        <c:crosses val="autoZero"/>
        <c:crossBetween val="between"/>
        <c:minorUnit val="10000"/>
      </c:valAx>
      <c:spPr>
        <a:noFill/>
        <a:ln>
          <a:noFill/>
        </a:ln>
        <a:effectLst/>
      </c:spPr>
    </c:plotArea>
    <c:legend>
      <c:legendPos val="b"/>
      <c:layout>
        <c:manualLayout>
          <c:xMode val="edge"/>
          <c:yMode val="edge"/>
          <c:x val="0.11675660822717526"/>
          <c:y val="0.65474852805561468"/>
          <c:w val="0.81073624969126479"/>
          <c:h val="0.33547492374264026"/>
        </c:manualLayout>
      </c:layout>
      <c:overlay val="0"/>
      <c:spPr>
        <a:solidFill>
          <a:schemeClr val="bg1"/>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b="0"/>
            </a:pPr>
            <a:r>
              <a:rPr lang="ru-RU" b="0"/>
              <a:t>Анализ объема закупок</a:t>
            </a:r>
          </a:p>
        </c:rich>
      </c:tx>
      <c:layout>
        <c:manualLayout>
          <c:xMode val="edge"/>
          <c:yMode val="edge"/>
          <c:x val="0.352886270657498"/>
          <c:y val="1.8181818181818181E-2"/>
        </c:manualLayout>
      </c:layout>
      <c:overlay val="0"/>
    </c:title>
    <c:autoTitleDeleted val="0"/>
    <c:plotArea>
      <c:layout/>
      <c:barChart>
        <c:barDir val="col"/>
        <c:grouping val="clustered"/>
        <c:varyColors val="0"/>
        <c:ser>
          <c:idx val="0"/>
          <c:order val="0"/>
          <c:tx>
            <c:strRef>
              <c:f>'2018'!$C$4</c:f>
              <c:strCache>
                <c:ptCount val="1"/>
                <c:pt idx="0">
                  <c:v>НМЦ контрактов, млн. руб.</c:v>
                </c:pt>
              </c:strCache>
            </c:strRef>
          </c:tx>
          <c:spPr>
            <a:solidFill>
              <a:srgbClr val="0070C0"/>
            </a:solidFill>
            <a:scene3d>
              <a:camera prst="orthographicFront"/>
              <a:lightRig rig="threePt" dir="t">
                <a:rot lat="0" lon="0" rev="1200000"/>
              </a:lightRig>
            </a:scene3d>
            <a:sp3d>
              <a:bevelT w="63500" h="25400"/>
            </a:sp3d>
          </c:spPr>
          <c:invertIfNegative val="0"/>
          <c:dLbls>
            <c:dLbl>
              <c:idx val="0"/>
              <c:layout>
                <c:manualLayout>
                  <c:x val="-3.4722217475637376E-3"/>
                  <c:y val="-3.0303030303030303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7361108737818688E-3"/>
                  <c:y val="-6.060606060606074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9444434951274753E-3"/>
                  <c:y val="-9.090909090909090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'2018'!$B$5:$B$7</c:f>
              <c:strCache>
                <c:ptCount val="3"/>
                <c:pt idx="0">
                  <c:v>2017 год</c:v>
                </c:pt>
                <c:pt idx="1">
                  <c:v>2018 год</c:v>
                </c:pt>
                <c:pt idx="2">
                  <c:v>2019 год</c:v>
                </c:pt>
              </c:strCache>
            </c:strRef>
          </c:cat>
          <c:val>
            <c:numRef>
              <c:f>'2018'!$C$5:$C$7</c:f>
              <c:numCache>
                <c:formatCode>#,##0.00</c:formatCode>
                <c:ptCount val="3"/>
                <c:pt idx="0">
                  <c:v>253.98</c:v>
                </c:pt>
                <c:pt idx="1">
                  <c:v>180.18</c:v>
                </c:pt>
                <c:pt idx="2">
                  <c:v>221.14</c:v>
                </c:pt>
              </c:numCache>
            </c:numRef>
          </c:val>
        </c:ser>
        <c:ser>
          <c:idx val="1"/>
          <c:order val="1"/>
          <c:tx>
            <c:strRef>
              <c:f>'2018'!$D$4</c:f>
              <c:strCache>
                <c:ptCount val="1"/>
                <c:pt idx="0">
                  <c:v>Цена контрактов, млн. руб.</c:v>
                </c:pt>
              </c:strCache>
            </c:strRef>
          </c:tx>
          <c:spPr>
            <a:solidFill>
              <a:schemeClr val="accent3">
                <a:lumMod val="75000"/>
              </a:schemeClr>
            </a:solidFill>
            <a:scene3d>
              <a:camera prst="orthographicFront"/>
              <a:lightRig rig="threePt" dir="t">
                <a:rot lat="0" lon="0" rev="1200000"/>
              </a:lightRig>
            </a:scene3d>
            <a:sp3d>
              <a:bevelT w="63500" h="25400"/>
            </a:sp3d>
          </c:spPr>
          <c:invertIfNegative val="0"/>
          <c:dPt>
            <c:idx val="0"/>
            <c:invertIfNegative val="0"/>
            <c:bubble3D val="0"/>
            <c:spPr>
              <a:solidFill>
                <a:schemeClr val="accent3">
                  <a:lumMod val="75000"/>
                </a:schemeClr>
              </a:solidFill>
              <a:effectLst>
                <a:outerShdw blurRad="25400" sx="1000" sy="1000" rotWithShape="0">
                  <a:srgbClr val="000000"/>
                </a:outerShdw>
              </a:effectLst>
              <a:scene3d>
                <a:camera prst="orthographicFront"/>
                <a:lightRig rig="threePt" dir="t">
                  <a:rot lat="0" lon="0" rev="1200000"/>
                </a:lightRig>
              </a:scene3d>
              <a:sp3d>
                <a:bevelT w="63500" h="25400"/>
              </a:sp3d>
            </c:spPr>
          </c:dPt>
          <c:dPt>
            <c:idx val="2"/>
            <c:invertIfNegative val="0"/>
            <c:bubble3D val="0"/>
            <c:spPr>
              <a:solidFill>
                <a:schemeClr val="accent3">
                  <a:lumMod val="75000"/>
                </a:schemeClr>
              </a:solidFill>
              <a:effectLst/>
              <a:scene3d>
                <a:camera prst="orthographicFront"/>
                <a:lightRig rig="threePt" dir="t">
                  <a:rot lat="0" lon="0" rev="1200000"/>
                </a:lightRig>
              </a:scene3d>
              <a:sp3d>
                <a:bevelT w="63500" h="25400"/>
              </a:sp3d>
            </c:spPr>
          </c:dPt>
          <c:dLbls>
            <c:dLbl>
              <c:idx val="0"/>
              <c:layout>
                <c:manualLayout>
                  <c:x val="-5.2083326213456065E-3"/>
                  <c:y val="-1.818181818181818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6790788113682726E-3"/>
                  <c:y val="-9.090909090909090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361108737817415E-3"/>
                  <c:y val="-3.0303030303030303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8296169239565525E-2"/>
                  <c:y val="-6.289308176100647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'2018'!$B$5:$B$7</c:f>
              <c:strCache>
                <c:ptCount val="3"/>
                <c:pt idx="0">
                  <c:v>2017 год</c:v>
                </c:pt>
                <c:pt idx="1">
                  <c:v>2018 год</c:v>
                </c:pt>
                <c:pt idx="2">
                  <c:v>2019 год</c:v>
                </c:pt>
              </c:strCache>
            </c:strRef>
          </c:cat>
          <c:val>
            <c:numRef>
              <c:f>'2018'!$D$5:$D$7</c:f>
              <c:numCache>
                <c:formatCode>#,##0.00</c:formatCode>
                <c:ptCount val="3"/>
                <c:pt idx="0">
                  <c:v>213.15</c:v>
                </c:pt>
                <c:pt idx="1">
                  <c:v>167.14</c:v>
                </c:pt>
                <c:pt idx="2">
                  <c:v>212.84</c:v>
                </c:pt>
              </c:numCache>
            </c:numRef>
          </c:val>
        </c:ser>
        <c:ser>
          <c:idx val="2"/>
          <c:order val="2"/>
          <c:tx>
            <c:strRef>
              <c:f>'2018'!$E$4</c:f>
              <c:strCache>
                <c:ptCount val="1"/>
                <c:pt idx="0">
                  <c:v>Экономия средств, млн. руб.</c:v>
                </c:pt>
              </c:strCache>
            </c:strRef>
          </c:tx>
          <c:spPr>
            <a:solidFill>
              <a:srgbClr val="C00000"/>
            </a:solidFill>
          </c:spPr>
          <c:invertIfNegative val="0"/>
          <c:dLbls>
            <c:dLbl>
              <c:idx val="0"/>
              <c:layout>
                <c:manualLayout>
                  <c:x val="-3.1828331669064134E-17"/>
                  <c:y val="-6.0606060606061716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2731332667625654E-16"/>
                  <c:y val="-9.090909090909201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361108737819961E-3"/>
                  <c:y val="-6.060606060606060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'2018'!$B$5:$B$7</c:f>
              <c:strCache>
                <c:ptCount val="3"/>
                <c:pt idx="0">
                  <c:v>2017 год</c:v>
                </c:pt>
                <c:pt idx="1">
                  <c:v>2018 год</c:v>
                </c:pt>
                <c:pt idx="2">
                  <c:v>2019 год</c:v>
                </c:pt>
              </c:strCache>
            </c:strRef>
          </c:cat>
          <c:val>
            <c:numRef>
              <c:f>'2018'!$E$5:$E$7</c:f>
              <c:numCache>
                <c:formatCode>#,##0.00</c:formatCode>
                <c:ptCount val="3"/>
                <c:pt idx="0">
                  <c:v>40.829999999999984</c:v>
                </c:pt>
                <c:pt idx="1">
                  <c:v>13.04000000000002</c:v>
                </c:pt>
                <c:pt idx="2">
                  <c:v>8.2999999999999829</c:v>
                </c:pt>
              </c:numCache>
            </c:numRef>
          </c:val>
        </c:ser>
        <c:dLbls>
          <c:showLegendKey val="0"/>
          <c:showVal val="1"/>
          <c:showCatName val="0"/>
          <c:showSerName val="0"/>
          <c:showPercent val="0"/>
          <c:showBubbleSize val="0"/>
        </c:dLbls>
        <c:gapWidth val="106"/>
        <c:axId val="416762304"/>
        <c:axId val="416762696"/>
      </c:barChart>
      <c:catAx>
        <c:axId val="416762304"/>
        <c:scaling>
          <c:orientation val="minMax"/>
        </c:scaling>
        <c:delete val="0"/>
        <c:axPos val="b"/>
        <c:numFmt formatCode="General" sourceLinked="1"/>
        <c:majorTickMark val="none"/>
        <c:minorTickMark val="none"/>
        <c:tickLblPos val="nextTo"/>
        <c:txPr>
          <a:bodyPr/>
          <a:lstStyle/>
          <a:p>
            <a:pPr>
              <a:defRPr b="1"/>
            </a:pPr>
            <a:endParaRPr lang="ru-RU"/>
          </a:p>
        </c:txPr>
        <c:crossAx val="416762696"/>
        <c:crosses val="autoZero"/>
        <c:auto val="1"/>
        <c:lblAlgn val="ctr"/>
        <c:lblOffset val="100"/>
        <c:noMultiLvlLbl val="0"/>
      </c:catAx>
      <c:valAx>
        <c:axId val="416762696"/>
        <c:scaling>
          <c:orientation val="minMax"/>
        </c:scaling>
        <c:delete val="0"/>
        <c:axPos val="l"/>
        <c:numFmt formatCode="#,##0.00" sourceLinked="1"/>
        <c:majorTickMark val="none"/>
        <c:minorTickMark val="none"/>
        <c:tickLblPos val="nextTo"/>
        <c:txPr>
          <a:bodyPr/>
          <a:lstStyle/>
          <a:p>
            <a:pPr>
              <a:defRPr sz="800" b="1"/>
            </a:pPr>
            <a:endParaRPr lang="ru-RU"/>
          </a:p>
        </c:txPr>
        <c:crossAx val="416762304"/>
        <c:crosses val="autoZero"/>
        <c:crossBetween val="between"/>
      </c:valAx>
      <c:spPr>
        <a:scene3d>
          <a:camera prst="orthographicFront"/>
          <a:lightRig rig="threePt" dir="t"/>
        </a:scene3d>
        <a:sp3d prstMaterial="matte"/>
      </c:spPr>
    </c:plotArea>
    <c:legend>
      <c:legendPos val="b"/>
      <c:overlay val="0"/>
    </c:legend>
    <c:plotVisOnly val="1"/>
    <c:dispBlanksAs val="gap"/>
    <c:showDLblsOverMax val="0"/>
  </c:chart>
  <c:spPr>
    <a:ln w="3175">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Сумма заключенных контрактов</a:t>
            </a:r>
          </a:p>
        </c:rich>
      </c:tx>
      <c:overlay val="0"/>
    </c:title>
    <c:autoTitleDeleted val="0"/>
    <c:plotArea>
      <c:layout>
        <c:manualLayout>
          <c:layoutTarget val="inner"/>
          <c:xMode val="edge"/>
          <c:yMode val="edge"/>
          <c:x val="9.7000678653486078E-2"/>
          <c:y val="0.1718693146258751"/>
          <c:w val="0.88638457575980567"/>
          <c:h val="0.6010763095463344"/>
        </c:manualLayout>
      </c:layout>
      <c:barChart>
        <c:barDir val="col"/>
        <c:grouping val="clustered"/>
        <c:varyColors val="0"/>
        <c:ser>
          <c:idx val="0"/>
          <c:order val="0"/>
          <c:tx>
            <c:strRef>
              <c:f>тыс.руб!$C$3</c:f>
              <c:strCache>
                <c:ptCount val="1"/>
                <c:pt idx="0">
                  <c:v>2017 год</c:v>
                </c:pt>
              </c:strCache>
            </c:strRef>
          </c:tx>
          <c:spPr>
            <a:solidFill>
              <a:srgbClr val="0070C0"/>
            </a:solidFill>
          </c:spPr>
          <c:invertIfNegative val="0"/>
          <c:dLbls>
            <c:spPr>
              <a:noFill/>
              <a:ln>
                <a:noFill/>
              </a:ln>
              <a:effectLst/>
            </c:spPr>
            <c:txPr>
              <a:bodyPr/>
              <a:lstStyle/>
              <a:p>
                <a:pPr>
                  <a:defRPr b="1"/>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тыс.руб!$B$4:$B$6</c:f>
              <c:strCache>
                <c:ptCount val="3"/>
                <c:pt idx="0">
                  <c:v>Электронный аукцион</c:v>
                </c:pt>
                <c:pt idx="1">
                  <c:v>Запрос котировок</c:v>
                </c:pt>
                <c:pt idx="2">
                  <c:v>Монополисты</c:v>
                </c:pt>
              </c:strCache>
            </c:strRef>
          </c:cat>
          <c:val>
            <c:numRef>
              <c:f>тыс.руб!$C$4:$C$6</c:f>
              <c:numCache>
                <c:formatCode>#,##0.00</c:formatCode>
                <c:ptCount val="3"/>
                <c:pt idx="0">
                  <c:v>168.13538</c:v>
                </c:pt>
                <c:pt idx="1">
                  <c:v>3.0588700000000002</c:v>
                </c:pt>
                <c:pt idx="2">
                  <c:v>21.714580000000002</c:v>
                </c:pt>
              </c:numCache>
            </c:numRef>
          </c:val>
        </c:ser>
        <c:ser>
          <c:idx val="1"/>
          <c:order val="1"/>
          <c:tx>
            <c:strRef>
              <c:f>тыс.руб!$D$3</c:f>
              <c:strCache>
                <c:ptCount val="1"/>
                <c:pt idx="0">
                  <c:v>2018 год</c:v>
                </c:pt>
              </c:strCache>
            </c:strRef>
          </c:tx>
          <c:spPr>
            <a:solidFill>
              <a:srgbClr val="C00000"/>
            </a:solidFill>
          </c:spPr>
          <c:invertIfNegative val="0"/>
          <c:dLbls>
            <c:spPr>
              <a:noFill/>
              <a:ln>
                <a:noFill/>
              </a:ln>
              <a:effectLst/>
            </c:spPr>
            <c:txPr>
              <a:bodyPr/>
              <a:lstStyle/>
              <a:p>
                <a:pPr>
                  <a:defRPr b="1"/>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тыс.руб!$B$4:$B$6</c:f>
              <c:strCache>
                <c:ptCount val="3"/>
                <c:pt idx="0">
                  <c:v>Электронный аукцион</c:v>
                </c:pt>
                <c:pt idx="1">
                  <c:v>Запрос котировок</c:v>
                </c:pt>
                <c:pt idx="2">
                  <c:v>Монополисты</c:v>
                </c:pt>
              </c:strCache>
            </c:strRef>
          </c:cat>
          <c:val>
            <c:numRef>
              <c:f>тыс.руб!$D$4:$D$6</c:f>
              <c:numCache>
                <c:formatCode>#,##0.00</c:formatCode>
                <c:ptCount val="3"/>
                <c:pt idx="0">
                  <c:v>129.24808999999999</c:v>
                </c:pt>
                <c:pt idx="1">
                  <c:v>2.3880300000000001</c:v>
                </c:pt>
                <c:pt idx="2">
                  <c:v>23.340689999999999</c:v>
                </c:pt>
              </c:numCache>
            </c:numRef>
          </c:val>
        </c:ser>
        <c:ser>
          <c:idx val="2"/>
          <c:order val="2"/>
          <c:tx>
            <c:strRef>
              <c:f>тыс.руб!$E$3</c:f>
              <c:strCache>
                <c:ptCount val="1"/>
                <c:pt idx="0">
                  <c:v>2019 год</c:v>
                </c:pt>
              </c:strCache>
            </c:strRef>
          </c:tx>
          <c:invertIfNegative val="0"/>
          <c:dLbls>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тыс.руб!$B$4:$B$6</c:f>
              <c:strCache>
                <c:ptCount val="3"/>
                <c:pt idx="0">
                  <c:v>Электронный аукцион</c:v>
                </c:pt>
                <c:pt idx="1">
                  <c:v>Запрос котировок</c:v>
                </c:pt>
                <c:pt idx="2">
                  <c:v>Монополисты</c:v>
                </c:pt>
              </c:strCache>
            </c:strRef>
          </c:cat>
          <c:val>
            <c:numRef>
              <c:f>тыс.руб!$E$4:$E$6</c:f>
              <c:numCache>
                <c:formatCode>#,##0.00</c:formatCode>
                <c:ptCount val="3"/>
                <c:pt idx="0">
                  <c:v>174.64</c:v>
                </c:pt>
                <c:pt idx="1">
                  <c:v>1.07</c:v>
                </c:pt>
                <c:pt idx="2">
                  <c:v>21.21</c:v>
                </c:pt>
              </c:numCache>
            </c:numRef>
          </c:val>
        </c:ser>
        <c:dLbls>
          <c:showLegendKey val="0"/>
          <c:showVal val="1"/>
          <c:showCatName val="0"/>
          <c:showSerName val="0"/>
          <c:showPercent val="0"/>
          <c:showBubbleSize val="0"/>
        </c:dLbls>
        <c:gapWidth val="75"/>
        <c:axId val="419500032"/>
        <c:axId val="419500424"/>
      </c:barChart>
      <c:catAx>
        <c:axId val="419500032"/>
        <c:scaling>
          <c:orientation val="minMax"/>
        </c:scaling>
        <c:delete val="0"/>
        <c:axPos val="b"/>
        <c:numFmt formatCode="General" sourceLinked="0"/>
        <c:majorTickMark val="none"/>
        <c:minorTickMark val="none"/>
        <c:tickLblPos val="nextTo"/>
        <c:txPr>
          <a:bodyPr/>
          <a:lstStyle/>
          <a:p>
            <a:pPr>
              <a:defRPr b="1"/>
            </a:pPr>
            <a:endParaRPr lang="ru-RU"/>
          </a:p>
        </c:txPr>
        <c:crossAx val="419500424"/>
        <c:crosses val="autoZero"/>
        <c:auto val="1"/>
        <c:lblAlgn val="ctr"/>
        <c:lblOffset val="100"/>
        <c:noMultiLvlLbl val="0"/>
      </c:catAx>
      <c:valAx>
        <c:axId val="419500424"/>
        <c:scaling>
          <c:orientation val="minMax"/>
        </c:scaling>
        <c:delete val="0"/>
        <c:axPos val="l"/>
        <c:majorGridlines/>
        <c:numFmt formatCode="#,##0.00" sourceLinked="1"/>
        <c:majorTickMark val="none"/>
        <c:minorTickMark val="none"/>
        <c:tickLblPos val="nextTo"/>
        <c:spPr>
          <a:ln w="9525">
            <a:noFill/>
          </a:ln>
        </c:spPr>
        <c:txPr>
          <a:bodyPr/>
          <a:lstStyle/>
          <a:p>
            <a:pPr>
              <a:defRPr b="1"/>
            </a:pPr>
            <a:endParaRPr lang="ru-RU"/>
          </a:p>
        </c:txPr>
        <c:crossAx val="419500032"/>
        <c:crosses val="autoZero"/>
        <c:crossBetween val="between"/>
      </c:valAx>
    </c:plotArea>
    <c:legend>
      <c:legendPos val="b"/>
      <c:overlay val="0"/>
      <c:txPr>
        <a:bodyPr/>
        <a:lstStyle/>
        <a:p>
          <a:pPr>
            <a:defRPr b="1"/>
          </a:pPr>
          <a:endParaRPr lang="ru-RU"/>
        </a:p>
      </c:txPr>
    </c:legend>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Структура закупок</a:t>
            </a:r>
          </a:p>
        </c:rich>
      </c:tx>
      <c:overlay val="0"/>
    </c:title>
    <c:autoTitleDeleted val="0"/>
    <c:plotArea>
      <c:layout>
        <c:manualLayout>
          <c:layoutTarget val="inner"/>
          <c:xMode val="edge"/>
          <c:yMode val="edge"/>
          <c:x val="7.5771039304066132E-2"/>
          <c:y val="0.13481509152035862"/>
          <c:w val="0.61946566821259597"/>
          <c:h val="0.76786830951323459"/>
        </c:manualLayout>
      </c:layout>
      <c:barChart>
        <c:barDir val="bar"/>
        <c:grouping val="percentStacked"/>
        <c:varyColors val="0"/>
        <c:ser>
          <c:idx val="0"/>
          <c:order val="0"/>
          <c:tx>
            <c:strRef>
              <c:f>'%'!$D$10</c:f>
              <c:strCache>
                <c:ptCount val="1"/>
                <c:pt idx="0">
                  <c:v>Электронный аукцион</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'%'!$C$11:$C$13</c:f>
              <c:numCache>
                <c:formatCode>General</c:formatCode>
                <c:ptCount val="3"/>
                <c:pt idx="0">
                  <c:v>2019</c:v>
                </c:pt>
                <c:pt idx="1">
                  <c:v>2018</c:v>
                </c:pt>
                <c:pt idx="2">
                  <c:v>2017</c:v>
                </c:pt>
              </c:numCache>
            </c:numRef>
          </c:cat>
          <c:val>
            <c:numRef>
              <c:f>'%'!$D$11:$D$13</c:f>
              <c:numCache>
                <c:formatCode>General</c:formatCode>
                <c:ptCount val="3"/>
                <c:pt idx="0">
                  <c:v>82</c:v>
                </c:pt>
                <c:pt idx="1">
                  <c:v>78</c:v>
                </c:pt>
                <c:pt idx="2">
                  <c:v>79</c:v>
                </c:pt>
              </c:numCache>
            </c:numRef>
          </c:val>
        </c:ser>
        <c:ser>
          <c:idx val="1"/>
          <c:order val="1"/>
          <c:tx>
            <c:strRef>
              <c:f>'%'!$E$10</c:f>
              <c:strCache>
                <c:ptCount val="1"/>
                <c:pt idx="0">
                  <c:v>Запрос котировок</c:v>
                </c:pt>
              </c:strCache>
            </c:strRef>
          </c:tx>
          <c:spPr>
            <a:solidFill>
              <a:srgbClr val="FFFF00"/>
            </a:solidFill>
          </c:spPr>
          <c:invertIfNegative val="0"/>
          <c:dLbls>
            <c:dLbl>
              <c:idx val="0"/>
              <c:layout>
                <c:manualLayout>
                  <c:x val="-2.0050122147870861E-3"/>
                  <c:y val="-8.42490842490843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0100244295740248E-3"/>
                  <c:y val="-8.4249084249084311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8.7912087912087905E-2"/>
                </c:manualLayout>
              </c:layout>
              <c:showLegendKey val="0"/>
              <c:showVal val="1"/>
              <c:showCatName val="0"/>
              <c:showSerName val="0"/>
              <c:showPercent val="0"/>
              <c:showBubbleSize val="0"/>
              <c:extLst>
                <c:ext xmlns:c15="http://schemas.microsoft.com/office/drawing/2012/chart" uri="{CE6537A1-D6FC-4f65-9D91-7224C49458BB}"/>
              </c:extLst>
            </c:dLbl>
            <c:dLbl>
              <c:idx val="3"/>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'%'!$C$11:$C$13</c:f>
              <c:numCache>
                <c:formatCode>General</c:formatCode>
                <c:ptCount val="3"/>
                <c:pt idx="0">
                  <c:v>2019</c:v>
                </c:pt>
                <c:pt idx="1">
                  <c:v>2018</c:v>
                </c:pt>
                <c:pt idx="2">
                  <c:v>2017</c:v>
                </c:pt>
              </c:numCache>
            </c:numRef>
          </c:cat>
          <c:val>
            <c:numRef>
              <c:f>'%'!$E$11:$E$13</c:f>
              <c:numCache>
                <c:formatCode>General</c:formatCode>
                <c:ptCount val="3"/>
                <c:pt idx="0">
                  <c:v>1</c:v>
                </c:pt>
                <c:pt idx="1">
                  <c:v>1</c:v>
                </c:pt>
                <c:pt idx="2">
                  <c:v>1</c:v>
                </c:pt>
              </c:numCache>
            </c:numRef>
          </c:val>
        </c:ser>
        <c:ser>
          <c:idx val="2"/>
          <c:order val="2"/>
          <c:tx>
            <c:strRef>
              <c:f>'%'!$F$10</c:f>
              <c:strCache>
                <c:ptCount val="1"/>
                <c:pt idx="0">
                  <c:v>Монополисты</c:v>
                </c:pt>
              </c:strCache>
            </c:strRef>
          </c:tx>
          <c:spPr>
            <a:solidFill>
              <a:schemeClr val="accent2"/>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'%'!$C$11:$C$13</c:f>
              <c:numCache>
                <c:formatCode>General</c:formatCode>
                <c:ptCount val="3"/>
                <c:pt idx="0">
                  <c:v>2019</c:v>
                </c:pt>
                <c:pt idx="1">
                  <c:v>2018</c:v>
                </c:pt>
                <c:pt idx="2">
                  <c:v>2017</c:v>
                </c:pt>
              </c:numCache>
            </c:numRef>
          </c:cat>
          <c:val>
            <c:numRef>
              <c:f>'%'!$F$11:$F$13</c:f>
              <c:numCache>
                <c:formatCode>General</c:formatCode>
                <c:ptCount val="3"/>
                <c:pt idx="0">
                  <c:v>10</c:v>
                </c:pt>
                <c:pt idx="1">
                  <c:v>14</c:v>
                </c:pt>
                <c:pt idx="2">
                  <c:v>10</c:v>
                </c:pt>
              </c:numCache>
            </c:numRef>
          </c:val>
        </c:ser>
        <c:ser>
          <c:idx val="3"/>
          <c:order val="3"/>
          <c:tx>
            <c:strRef>
              <c:f>'%'!$G$10</c:f>
              <c:strCache>
                <c:ptCount val="1"/>
                <c:pt idx="0">
                  <c:v>Закупки малого объема</c:v>
                </c:pt>
              </c:strCache>
            </c:strRef>
          </c:tx>
          <c:spPr>
            <a:solidFill>
              <a:srgbClr val="92D050"/>
            </a:solidFill>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'%'!$C$11:$C$13</c:f>
              <c:numCache>
                <c:formatCode>General</c:formatCode>
                <c:ptCount val="3"/>
                <c:pt idx="0">
                  <c:v>2019</c:v>
                </c:pt>
                <c:pt idx="1">
                  <c:v>2018</c:v>
                </c:pt>
                <c:pt idx="2">
                  <c:v>2017</c:v>
                </c:pt>
              </c:numCache>
            </c:numRef>
          </c:cat>
          <c:val>
            <c:numRef>
              <c:f>'%'!$G$11:$G$13</c:f>
              <c:numCache>
                <c:formatCode>General</c:formatCode>
                <c:ptCount val="3"/>
                <c:pt idx="0">
                  <c:v>7</c:v>
                </c:pt>
                <c:pt idx="1">
                  <c:v>7</c:v>
                </c:pt>
                <c:pt idx="2">
                  <c:v>10</c:v>
                </c:pt>
              </c:numCache>
            </c:numRef>
          </c:val>
        </c:ser>
        <c:dLbls>
          <c:showLegendKey val="0"/>
          <c:showVal val="0"/>
          <c:showCatName val="0"/>
          <c:showSerName val="0"/>
          <c:showPercent val="0"/>
          <c:showBubbleSize val="0"/>
        </c:dLbls>
        <c:gapWidth val="150"/>
        <c:overlap val="100"/>
        <c:axId val="419501208"/>
        <c:axId val="419501600"/>
      </c:barChart>
      <c:catAx>
        <c:axId val="419501208"/>
        <c:scaling>
          <c:orientation val="minMax"/>
        </c:scaling>
        <c:delete val="0"/>
        <c:axPos val="l"/>
        <c:numFmt formatCode="General" sourceLinked="1"/>
        <c:majorTickMark val="out"/>
        <c:minorTickMark val="none"/>
        <c:tickLblPos val="nextTo"/>
        <c:crossAx val="419501600"/>
        <c:crosses val="autoZero"/>
        <c:auto val="1"/>
        <c:lblAlgn val="ctr"/>
        <c:lblOffset val="100"/>
        <c:noMultiLvlLbl val="0"/>
      </c:catAx>
      <c:valAx>
        <c:axId val="419501600"/>
        <c:scaling>
          <c:orientation val="minMax"/>
        </c:scaling>
        <c:delete val="0"/>
        <c:axPos val="b"/>
        <c:majorGridlines/>
        <c:numFmt formatCode="0%" sourceLinked="1"/>
        <c:majorTickMark val="out"/>
        <c:minorTickMark val="none"/>
        <c:tickLblPos val="nextTo"/>
        <c:crossAx val="419501208"/>
        <c:crosses val="autoZero"/>
        <c:crossBetween val="between"/>
      </c:valAx>
    </c:plotArea>
    <c:legend>
      <c:legendPos val="r"/>
      <c:overlay val="0"/>
    </c:legend>
    <c:plotVisOnly val="1"/>
    <c:dispBlanksAs val="gap"/>
    <c:showDLblsOverMax val="0"/>
  </c:chart>
  <c:spPr>
    <a:ln>
      <a:noFill/>
    </a:ln>
  </c:spPr>
  <c:txPr>
    <a:bodyPr/>
    <a:lstStyle/>
    <a:p>
      <a:pPr>
        <a:defRPr b="1"/>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b="0"/>
            </a:pPr>
            <a:r>
              <a:rPr lang="ru-RU" sz="1400" b="0"/>
              <a:t>Количество закупок</a:t>
            </a:r>
          </a:p>
        </c:rich>
      </c:tx>
      <c:overlay val="0"/>
    </c:title>
    <c:autoTitleDeleted val="0"/>
    <c:plotArea>
      <c:layout/>
      <c:barChart>
        <c:barDir val="col"/>
        <c:grouping val="clustered"/>
        <c:varyColors val="0"/>
        <c:ser>
          <c:idx val="0"/>
          <c:order val="0"/>
          <c:tx>
            <c:strRef>
              <c:f>'[4-Кол-во, сумма  закупок_3г.xlsx]тыс.руб'!$K$3</c:f>
              <c:strCache>
                <c:ptCount val="1"/>
                <c:pt idx="0">
                  <c:v>2017 год</c:v>
                </c:pt>
              </c:strCache>
            </c:strRef>
          </c:tx>
          <c:spPr>
            <a:solidFill>
              <a:srgbClr val="0070C0"/>
            </a:solidFill>
          </c:spPr>
          <c:invertIfNegative val="0"/>
          <c:dLbls>
            <c:spPr>
              <a:noFill/>
              <a:ln>
                <a:noFill/>
              </a:ln>
              <a:effectLst/>
            </c:spPr>
            <c:txPr>
              <a:bodyPr/>
              <a:lstStyle/>
              <a:p>
                <a:pPr>
                  <a:defRPr b="1"/>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'[4-Кол-во, сумма  закупок_3г.xlsx]тыс.руб'!$J$4:$J$6</c:f>
              <c:strCache>
                <c:ptCount val="3"/>
                <c:pt idx="0">
                  <c:v>Электронный аукцион</c:v>
                </c:pt>
                <c:pt idx="1">
                  <c:v>Запрос котировок</c:v>
                </c:pt>
                <c:pt idx="2">
                  <c:v>Монополисты</c:v>
                </c:pt>
              </c:strCache>
            </c:strRef>
          </c:cat>
          <c:val>
            <c:numRef>
              <c:f>'[4-Кол-во, сумма  закупок_3г.xlsx]тыс.руб'!$K$4:$K$6</c:f>
              <c:numCache>
                <c:formatCode>#,##0</c:formatCode>
                <c:ptCount val="3"/>
                <c:pt idx="0">
                  <c:v>123</c:v>
                </c:pt>
                <c:pt idx="1">
                  <c:v>23</c:v>
                </c:pt>
                <c:pt idx="2" formatCode="0">
                  <c:v>25</c:v>
                </c:pt>
              </c:numCache>
            </c:numRef>
          </c:val>
        </c:ser>
        <c:ser>
          <c:idx val="1"/>
          <c:order val="1"/>
          <c:tx>
            <c:strRef>
              <c:f>'[4-Кол-во, сумма  закупок_3г.xlsx]тыс.руб'!$L$3</c:f>
              <c:strCache>
                <c:ptCount val="1"/>
                <c:pt idx="0">
                  <c:v>2018 год</c:v>
                </c:pt>
              </c:strCache>
            </c:strRef>
          </c:tx>
          <c:spPr>
            <a:solidFill>
              <a:srgbClr val="C00000"/>
            </a:solidFill>
          </c:spPr>
          <c:invertIfNegative val="0"/>
          <c:dLbls>
            <c:spPr>
              <a:noFill/>
              <a:ln>
                <a:noFill/>
              </a:ln>
              <a:effectLst/>
            </c:spPr>
            <c:txPr>
              <a:bodyPr/>
              <a:lstStyle/>
              <a:p>
                <a:pPr>
                  <a:defRPr b="1"/>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'[4-Кол-во, сумма  закупок_3г.xlsx]тыс.руб'!$J$4:$J$6</c:f>
              <c:strCache>
                <c:ptCount val="3"/>
                <c:pt idx="0">
                  <c:v>Электронный аукцион</c:v>
                </c:pt>
                <c:pt idx="1">
                  <c:v>Запрос котировок</c:v>
                </c:pt>
                <c:pt idx="2">
                  <c:v>Монополисты</c:v>
                </c:pt>
              </c:strCache>
            </c:strRef>
          </c:cat>
          <c:val>
            <c:numRef>
              <c:f>'[4-Кол-во, сумма  закупок_3г.xlsx]тыс.руб'!$L$4:$L$6</c:f>
              <c:numCache>
                <c:formatCode>#,##0</c:formatCode>
                <c:ptCount val="3"/>
                <c:pt idx="0">
                  <c:v>177</c:v>
                </c:pt>
                <c:pt idx="1">
                  <c:v>25</c:v>
                </c:pt>
                <c:pt idx="2" formatCode="0">
                  <c:v>36</c:v>
                </c:pt>
              </c:numCache>
            </c:numRef>
          </c:val>
        </c:ser>
        <c:ser>
          <c:idx val="2"/>
          <c:order val="2"/>
          <c:tx>
            <c:strRef>
              <c:f>'[4-Кол-во, сумма  закупок_3г.xlsx]тыс.руб'!$M$3</c:f>
              <c:strCache>
                <c:ptCount val="1"/>
                <c:pt idx="0">
                  <c:v>2019 год</c:v>
                </c:pt>
              </c:strCache>
            </c:strRef>
          </c:tx>
          <c:invertIfNegative val="0"/>
          <c:dLbls>
            <c:dLbl>
              <c:idx val="0"/>
              <c:tx>
                <c:rich>
                  <a:bodyPr/>
                  <a:lstStyle/>
                  <a:p>
                    <a:r>
                      <a:rPr lang="en-US"/>
                      <a:t>146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'[4-Кол-во, сумма  закупок_3г.xlsx]тыс.руб'!$J$4:$J$6</c:f>
              <c:strCache>
                <c:ptCount val="3"/>
                <c:pt idx="0">
                  <c:v>Электронный аукцион</c:v>
                </c:pt>
                <c:pt idx="1">
                  <c:v>Запрос котировок</c:v>
                </c:pt>
                <c:pt idx="2">
                  <c:v>Монополисты</c:v>
                </c:pt>
              </c:strCache>
            </c:strRef>
          </c:cat>
          <c:val>
            <c:numRef>
              <c:f>'[4-Кол-во, сумма  закупок_3г.xlsx]тыс.руб'!$M$4:$M$6</c:f>
              <c:numCache>
                <c:formatCode>#,##0</c:formatCode>
                <c:ptCount val="3"/>
                <c:pt idx="0">
                  <c:v>144</c:v>
                </c:pt>
                <c:pt idx="1">
                  <c:v>4</c:v>
                </c:pt>
                <c:pt idx="2" formatCode="0">
                  <c:v>24</c:v>
                </c:pt>
              </c:numCache>
            </c:numRef>
          </c:val>
        </c:ser>
        <c:dLbls>
          <c:showLegendKey val="0"/>
          <c:showVal val="1"/>
          <c:showCatName val="0"/>
          <c:showSerName val="0"/>
          <c:showPercent val="0"/>
          <c:showBubbleSize val="0"/>
        </c:dLbls>
        <c:gapWidth val="75"/>
        <c:axId val="419502384"/>
        <c:axId val="419502776"/>
      </c:barChart>
      <c:catAx>
        <c:axId val="419502384"/>
        <c:scaling>
          <c:orientation val="minMax"/>
        </c:scaling>
        <c:delete val="0"/>
        <c:axPos val="b"/>
        <c:numFmt formatCode="General" sourceLinked="0"/>
        <c:majorTickMark val="none"/>
        <c:minorTickMark val="none"/>
        <c:tickLblPos val="nextTo"/>
        <c:txPr>
          <a:bodyPr/>
          <a:lstStyle/>
          <a:p>
            <a:pPr>
              <a:defRPr b="1"/>
            </a:pPr>
            <a:endParaRPr lang="ru-RU"/>
          </a:p>
        </c:txPr>
        <c:crossAx val="419502776"/>
        <c:crosses val="autoZero"/>
        <c:auto val="1"/>
        <c:lblAlgn val="ctr"/>
        <c:lblOffset val="100"/>
        <c:noMultiLvlLbl val="0"/>
      </c:catAx>
      <c:valAx>
        <c:axId val="419502776"/>
        <c:scaling>
          <c:orientation val="minMax"/>
        </c:scaling>
        <c:delete val="0"/>
        <c:axPos val="l"/>
        <c:majorGridlines/>
        <c:numFmt formatCode="#,##0" sourceLinked="1"/>
        <c:majorTickMark val="none"/>
        <c:minorTickMark val="none"/>
        <c:tickLblPos val="nextTo"/>
        <c:spPr>
          <a:ln w="9525">
            <a:noFill/>
          </a:ln>
        </c:spPr>
        <c:txPr>
          <a:bodyPr/>
          <a:lstStyle/>
          <a:p>
            <a:pPr>
              <a:defRPr b="1"/>
            </a:pPr>
            <a:endParaRPr lang="ru-RU"/>
          </a:p>
        </c:txPr>
        <c:crossAx val="419502384"/>
        <c:crosses val="autoZero"/>
        <c:crossBetween val="between"/>
      </c:valAx>
    </c:plotArea>
    <c:legend>
      <c:legendPos val="b"/>
      <c:overlay val="0"/>
      <c:txPr>
        <a:bodyPr/>
        <a:lstStyle/>
        <a:p>
          <a:pPr>
            <a:defRPr b="1"/>
          </a:pPr>
          <a:endParaRPr lang="ru-RU"/>
        </a:p>
      </c:txPr>
    </c:legend>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b="0"/>
            </a:pPr>
            <a:r>
              <a:rPr lang="ru-RU" sz="1400" b="0"/>
              <a:t>Количество</a:t>
            </a:r>
            <a:r>
              <a:rPr lang="ru-RU" sz="1400" b="0" baseline="0"/>
              <a:t> поступивших заявок участников закупок</a:t>
            </a:r>
            <a:endParaRPr lang="ru-RU" sz="1400" b="0"/>
          </a:p>
        </c:rich>
      </c:tx>
      <c:overlay val="0"/>
    </c:title>
    <c:autoTitleDeleted val="0"/>
    <c:plotArea>
      <c:layout/>
      <c:barChart>
        <c:barDir val="col"/>
        <c:grouping val="clustered"/>
        <c:varyColors val="0"/>
        <c:ser>
          <c:idx val="0"/>
          <c:order val="0"/>
          <c:tx>
            <c:strRef>
              <c:f>'[5- Кол-во заявок_3г.xlsx]2018'!$C$4</c:f>
              <c:strCache>
                <c:ptCount val="1"/>
                <c:pt idx="0">
                  <c:v>2017 год</c:v>
                </c:pt>
              </c:strCache>
            </c:strRef>
          </c:tx>
          <c:spPr>
            <a:solidFill>
              <a:srgbClr val="0070C0"/>
            </a:solidFill>
            <a:scene3d>
              <a:camera prst="orthographicFront"/>
              <a:lightRig rig="threePt" dir="t">
                <a:rot lat="0" lon="0" rev="1200000"/>
              </a:lightRig>
            </a:scene3d>
            <a:sp3d>
              <a:bevelT w="63500" h="25400"/>
            </a:sp3d>
          </c:spPr>
          <c:invertIfNegative val="0"/>
          <c:dLbls>
            <c:dLbl>
              <c:idx val="0"/>
              <c:layout>
                <c:manualLayout>
                  <c:x val="-3.4722217475637376E-3"/>
                  <c:y val="-3.0303030303030303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7361108737818688E-3"/>
                  <c:y val="-6.060606060606074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9444434951274753E-3"/>
                  <c:y val="-9.090909090909090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'[5- Кол-во заявок_3г.xlsx]2018'!$B$5:$B$6</c:f>
              <c:strCache>
                <c:ptCount val="2"/>
                <c:pt idx="0">
                  <c:v>Поступило заявок</c:v>
                </c:pt>
                <c:pt idx="1">
                  <c:v>Отклонено заявок</c:v>
                </c:pt>
              </c:strCache>
            </c:strRef>
          </c:cat>
          <c:val>
            <c:numRef>
              <c:f>'[5- Кол-во заявок_3г.xlsx]2018'!$C$5:$C$6</c:f>
              <c:numCache>
                <c:formatCode>#,##0</c:formatCode>
                <c:ptCount val="2"/>
                <c:pt idx="0">
                  <c:v>580</c:v>
                </c:pt>
                <c:pt idx="1">
                  <c:v>84</c:v>
                </c:pt>
              </c:numCache>
            </c:numRef>
          </c:val>
        </c:ser>
        <c:ser>
          <c:idx val="1"/>
          <c:order val="1"/>
          <c:tx>
            <c:strRef>
              <c:f>'[5- Кол-во заявок_3г.xlsx]2018'!$D$4</c:f>
              <c:strCache>
                <c:ptCount val="1"/>
                <c:pt idx="0">
                  <c:v>2018 год</c:v>
                </c:pt>
              </c:strCache>
            </c:strRef>
          </c:tx>
          <c:spPr>
            <a:solidFill>
              <a:schemeClr val="accent3">
                <a:lumMod val="75000"/>
              </a:schemeClr>
            </a:solidFill>
            <a:scene3d>
              <a:camera prst="orthographicFront"/>
              <a:lightRig rig="threePt" dir="t">
                <a:rot lat="0" lon="0" rev="1200000"/>
              </a:lightRig>
            </a:scene3d>
            <a:sp3d>
              <a:bevelT w="63500" h="25400"/>
            </a:sp3d>
          </c:spPr>
          <c:invertIfNegative val="0"/>
          <c:dPt>
            <c:idx val="0"/>
            <c:invertIfNegative val="0"/>
            <c:bubble3D val="0"/>
            <c:spPr>
              <a:solidFill>
                <a:schemeClr val="accent3">
                  <a:lumMod val="75000"/>
                </a:schemeClr>
              </a:solidFill>
              <a:effectLst>
                <a:outerShdw blurRad="25400" sx="1000" sy="1000" rotWithShape="0">
                  <a:srgbClr val="000000"/>
                </a:outerShdw>
              </a:effectLst>
              <a:scene3d>
                <a:camera prst="orthographicFront"/>
                <a:lightRig rig="threePt" dir="t">
                  <a:rot lat="0" lon="0" rev="1200000"/>
                </a:lightRig>
              </a:scene3d>
              <a:sp3d>
                <a:bevelT w="63500" h="25400"/>
              </a:sp3d>
            </c:spPr>
          </c:dPt>
          <c:dPt>
            <c:idx val="2"/>
            <c:invertIfNegative val="0"/>
            <c:bubble3D val="0"/>
            <c:spPr>
              <a:solidFill>
                <a:schemeClr val="accent3">
                  <a:lumMod val="75000"/>
                </a:schemeClr>
              </a:solidFill>
              <a:effectLst/>
              <a:scene3d>
                <a:camera prst="orthographicFront"/>
                <a:lightRig rig="threePt" dir="t">
                  <a:rot lat="0" lon="0" rev="1200000"/>
                </a:lightRig>
              </a:scene3d>
              <a:sp3d>
                <a:bevelT w="63500" h="25400"/>
              </a:sp3d>
            </c:spPr>
          </c:dPt>
          <c:dLbls>
            <c:dLbl>
              <c:idx val="0"/>
              <c:layout>
                <c:manualLayout>
                  <c:x val="-5.2083326213456065E-3"/>
                  <c:y val="-1.818181818181818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6790788113682726E-3"/>
                  <c:y val="-9.090909090909090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361108737817415E-3"/>
                  <c:y val="-3.0303030303030303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8296169239565525E-2"/>
                  <c:y val="-6.289308176100647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'[5- Кол-во заявок_3г.xlsx]2018'!$B$5:$B$6</c:f>
              <c:strCache>
                <c:ptCount val="2"/>
                <c:pt idx="0">
                  <c:v>Поступило заявок</c:v>
                </c:pt>
                <c:pt idx="1">
                  <c:v>Отклонено заявок</c:v>
                </c:pt>
              </c:strCache>
            </c:strRef>
          </c:cat>
          <c:val>
            <c:numRef>
              <c:f>'[5- Кол-во заявок_3г.xlsx]2018'!$D$5:$D$6</c:f>
              <c:numCache>
                <c:formatCode>#,##0</c:formatCode>
                <c:ptCount val="2"/>
                <c:pt idx="0">
                  <c:v>518</c:v>
                </c:pt>
                <c:pt idx="1">
                  <c:v>44</c:v>
                </c:pt>
              </c:numCache>
            </c:numRef>
          </c:val>
        </c:ser>
        <c:ser>
          <c:idx val="2"/>
          <c:order val="2"/>
          <c:tx>
            <c:strRef>
              <c:f>'[5- Кол-во заявок_3г.xlsx]2018'!$E$4</c:f>
              <c:strCache>
                <c:ptCount val="1"/>
                <c:pt idx="0">
                  <c:v>2019 год</c:v>
                </c:pt>
              </c:strCache>
            </c:strRef>
          </c:tx>
          <c:spPr>
            <a:solidFill>
              <a:srgbClr val="C00000"/>
            </a:solidFill>
          </c:spPr>
          <c:invertIfNegative val="0"/>
          <c:dLbls>
            <c:dLbl>
              <c:idx val="0"/>
              <c:layout>
                <c:manualLayout>
                  <c:x val="-3.1828331669064134E-17"/>
                  <c:y val="-6.0606060606061716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2731332667625654E-16"/>
                  <c:y val="-9.090909090909201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361108737819961E-3"/>
                  <c:y val="-6.060606060606060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'[5- Кол-во заявок_3г.xlsx]2018'!$B$5:$B$6</c:f>
              <c:strCache>
                <c:ptCount val="2"/>
                <c:pt idx="0">
                  <c:v>Поступило заявок</c:v>
                </c:pt>
                <c:pt idx="1">
                  <c:v>Отклонено заявок</c:v>
                </c:pt>
              </c:strCache>
            </c:strRef>
          </c:cat>
          <c:val>
            <c:numRef>
              <c:f>'[5- Кол-во заявок_3г.xlsx]2018'!$E$5:$E$6</c:f>
              <c:numCache>
                <c:formatCode>#,##0</c:formatCode>
                <c:ptCount val="2"/>
                <c:pt idx="0">
                  <c:v>571</c:v>
                </c:pt>
                <c:pt idx="1">
                  <c:v>26</c:v>
                </c:pt>
              </c:numCache>
            </c:numRef>
          </c:val>
        </c:ser>
        <c:dLbls>
          <c:showLegendKey val="0"/>
          <c:showVal val="1"/>
          <c:showCatName val="0"/>
          <c:showSerName val="0"/>
          <c:showPercent val="0"/>
          <c:showBubbleSize val="0"/>
        </c:dLbls>
        <c:gapWidth val="106"/>
        <c:axId val="419503560"/>
        <c:axId val="418912464"/>
      </c:barChart>
      <c:catAx>
        <c:axId val="419503560"/>
        <c:scaling>
          <c:orientation val="minMax"/>
        </c:scaling>
        <c:delete val="0"/>
        <c:axPos val="b"/>
        <c:numFmt formatCode="General" sourceLinked="1"/>
        <c:majorTickMark val="none"/>
        <c:minorTickMark val="none"/>
        <c:tickLblPos val="nextTo"/>
        <c:txPr>
          <a:bodyPr/>
          <a:lstStyle/>
          <a:p>
            <a:pPr>
              <a:defRPr b="1"/>
            </a:pPr>
            <a:endParaRPr lang="ru-RU"/>
          </a:p>
        </c:txPr>
        <c:crossAx val="418912464"/>
        <c:crosses val="autoZero"/>
        <c:auto val="1"/>
        <c:lblAlgn val="ctr"/>
        <c:lblOffset val="100"/>
        <c:noMultiLvlLbl val="0"/>
      </c:catAx>
      <c:valAx>
        <c:axId val="418912464"/>
        <c:scaling>
          <c:orientation val="minMax"/>
        </c:scaling>
        <c:delete val="0"/>
        <c:axPos val="l"/>
        <c:numFmt formatCode="#,##0" sourceLinked="1"/>
        <c:majorTickMark val="none"/>
        <c:minorTickMark val="none"/>
        <c:tickLblPos val="nextTo"/>
        <c:txPr>
          <a:bodyPr/>
          <a:lstStyle/>
          <a:p>
            <a:pPr>
              <a:defRPr sz="800" b="1"/>
            </a:pPr>
            <a:endParaRPr lang="ru-RU"/>
          </a:p>
        </c:txPr>
        <c:crossAx val="419503560"/>
        <c:crosses val="autoZero"/>
        <c:crossBetween val="between"/>
      </c:valAx>
      <c:spPr>
        <a:scene3d>
          <a:camera prst="orthographicFront"/>
          <a:lightRig rig="threePt" dir="t"/>
        </a:scene3d>
        <a:sp3d prstMaterial="matte"/>
      </c:spPr>
    </c:plotArea>
    <c:legend>
      <c:legendPos val="b"/>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0152376786235064E-2"/>
          <c:y val="0.13472013672710145"/>
          <c:w val="0.85855350536002273"/>
          <c:h val="0.73900097133527598"/>
        </c:manualLayout>
      </c:layout>
      <c:bar3DChart>
        <c:barDir val="col"/>
        <c:grouping val="standard"/>
        <c:varyColors val="0"/>
        <c:ser>
          <c:idx val="0"/>
          <c:order val="0"/>
          <c:tx>
            <c:strRef>
              <c:f>Лист1!$B$1</c:f>
              <c:strCache>
                <c:ptCount val="1"/>
                <c:pt idx="0">
                  <c:v>Родилось</c:v>
                </c:pt>
              </c:strCache>
            </c:strRef>
          </c:tx>
          <c:spPr>
            <a:gradFill flip="none" rotWithShape="1">
              <a:gsLst>
                <a:gs pos="25000">
                  <a:srgbClr val="0060A8"/>
                </a:gs>
                <a:gs pos="55000">
                  <a:srgbClr val="00B0F0"/>
                </a:gs>
                <a:gs pos="100000">
                  <a:schemeClr val="accent5">
                    <a:lumMod val="20000"/>
                    <a:lumOff val="80000"/>
                  </a:schemeClr>
                </a:gs>
              </a:gsLst>
              <a:path path="circle">
                <a:fillToRect l="100000" t="100000"/>
              </a:path>
              <a:tileRect r="-100000" b="-10000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2015 год</c:v>
                </c:pt>
                <c:pt idx="1">
                  <c:v>2016 год</c:v>
                </c:pt>
                <c:pt idx="2">
                  <c:v>2017 год </c:v>
                </c:pt>
                <c:pt idx="3">
                  <c:v>2018 год</c:v>
                </c:pt>
                <c:pt idx="4">
                  <c:v>2019 год</c:v>
                </c:pt>
              </c:strCache>
            </c:strRef>
          </c:cat>
          <c:val>
            <c:numRef>
              <c:f>Лист1!$B$2:$B$6</c:f>
              <c:numCache>
                <c:formatCode>General</c:formatCode>
                <c:ptCount val="5"/>
                <c:pt idx="0">
                  <c:v>564</c:v>
                </c:pt>
                <c:pt idx="1">
                  <c:v>631</c:v>
                </c:pt>
                <c:pt idx="2">
                  <c:v>560</c:v>
                </c:pt>
                <c:pt idx="3">
                  <c:v>551</c:v>
                </c:pt>
                <c:pt idx="4">
                  <c:v>512</c:v>
                </c:pt>
              </c:numCache>
            </c:numRef>
          </c:val>
          <c:shape val="cylinder"/>
          <c:extLst xmlns:c16r2="http://schemas.microsoft.com/office/drawing/2015/06/chart">
            <c:ext xmlns:c16="http://schemas.microsoft.com/office/drawing/2014/chart" uri="{C3380CC4-5D6E-409C-BE32-E72D297353CC}">
              <c16:uniqueId val="{00000000-91DF-43BF-AD80-95E5C4C5921C}"/>
            </c:ext>
          </c:extLst>
        </c:ser>
        <c:ser>
          <c:idx val="1"/>
          <c:order val="1"/>
          <c:tx>
            <c:strRef>
              <c:f>Лист1!$C$1</c:f>
              <c:strCache>
                <c:ptCount val="1"/>
                <c:pt idx="0">
                  <c:v>Умерло</c:v>
                </c:pt>
              </c:strCache>
            </c:strRef>
          </c:tx>
          <c:spPr>
            <a:solidFill>
              <a:srgbClr val="92D050"/>
            </a:solidFill>
            <a:ln>
              <a:noFill/>
            </a:ln>
            <a:effectLst/>
            <a:sp3d/>
          </c:spPr>
          <c:invertIfNegative val="0"/>
          <c:dLbls>
            <c:dLbl>
              <c:idx val="0"/>
              <c:layout>
                <c:manualLayout>
                  <c:x val="2.7610441767068273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5100401606425703E-2"/>
                  <c:y val="-3.4995625546807292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5060240963855422E-2"/>
                  <c:y val="-3.499562554680665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0120481927710753E-2"/>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5100401606425703E-2"/>
                  <c:y val="-6.4157905678210984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2015 год</c:v>
                </c:pt>
                <c:pt idx="1">
                  <c:v>2016 год</c:v>
                </c:pt>
                <c:pt idx="2">
                  <c:v>2017 год </c:v>
                </c:pt>
                <c:pt idx="3">
                  <c:v>2018 год</c:v>
                </c:pt>
                <c:pt idx="4">
                  <c:v>2019 год</c:v>
                </c:pt>
              </c:strCache>
            </c:strRef>
          </c:cat>
          <c:val>
            <c:numRef>
              <c:f>Лист1!$C$2:$C$6</c:f>
              <c:numCache>
                <c:formatCode>General</c:formatCode>
                <c:ptCount val="5"/>
                <c:pt idx="0">
                  <c:v>132</c:v>
                </c:pt>
                <c:pt idx="1">
                  <c:v>113</c:v>
                </c:pt>
                <c:pt idx="2">
                  <c:v>118</c:v>
                </c:pt>
                <c:pt idx="3">
                  <c:v>146</c:v>
                </c:pt>
                <c:pt idx="4">
                  <c:v>179</c:v>
                </c:pt>
              </c:numCache>
            </c:numRef>
          </c:val>
          <c:shape val="cylinder"/>
          <c:extLst xmlns:c16r2="http://schemas.microsoft.com/office/drawing/2015/06/chart">
            <c:ext xmlns:c16="http://schemas.microsoft.com/office/drawing/2014/chart" uri="{C3380CC4-5D6E-409C-BE32-E72D297353CC}">
              <c16:uniqueId val="{00000001-91DF-43BF-AD80-95E5C4C5921C}"/>
            </c:ext>
          </c:extLst>
        </c:ser>
        <c:dLbls>
          <c:showLegendKey val="0"/>
          <c:showVal val="0"/>
          <c:showCatName val="0"/>
          <c:showSerName val="0"/>
          <c:showPercent val="0"/>
          <c:showBubbleSize val="0"/>
        </c:dLbls>
        <c:gapWidth val="113"/>
        <c:gapDepth val="136"/>
        <c:shape val="box"/>
        <c:axId val="385504200"/>
        <c:axId val="352783848"/>
        <c:axId val="244687744"/>
      </c:bar3DChart>
      <c:catAx>
        <c:axId val="3855042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RU"/>
          </a:p>
        </c:txPr>
        <c:crossAx val="352783848"/>
        <c:crosses val="autoZero"/>
        <c:auto val="1"/>
        <c:lblAlgn val="ctr"/>
        <c:lblOffset val="100"/>
        <c:noMultiLvlLbl val="0"/>
      </c:catAx>
      <c:valAx>
        <c:axId val="352783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RU"/>
          </a:p>
        </c:txPr>
        <c:crossAx val="385504200"/>
        <c:crosses val="autoZero"/>
        <c:crossBetween val="between"/>
      </c:valAx>
      <c:serAx>
        <c:axId val="244687744"/>
        <c:scaling>
          <c:orientation val="minMax"/>
        </c:scaling>
        <c:delete val="1"/>
        <c:axPos val="b"/>
        <c:majorTickMark val="out"/>
        <c:minorTickMark val="none"/>
        <c:tickLblPos val="nextTo"/>
        <c:crossAx val="352783848"/>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n>
            <a:noFill/>
          </a:ln>
        </a:defRPr>
      </a:pPr>
      <a:endParaRPr lang="ru-RU"/>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b="0"/>
            </a:pPr>
            <a:r>
              <a:rPr lang="ru-RU" sz="1400" b="0"/>
              <a:t>Уровень</a:t>
            </a:r>
            <a:r>
              <a:rPr lang="ru-RU" sz="1400" b="0" baseline="0"/>
              <a:t> конкуренции</a:t>
            </a:r>
            <a:endParaRPr lang="ru-RU" sz="1400" b="0"/>
          </a:p>
        </c:rich>
      </c:tx>
      <c:overlay val="0"/>
    </c:title>
    <c:autoTitleDeleted val="0"/>
    <c:plotArea>
      <c:layout/>
      <c:barChart>
        <c:barDir val="bar"/>
        <c:grouping val="percentStacked"/>
        <c:varyColors val="0"/>
        <c:ser>
          <c:idx val="0"/>
          <c:order val="0"/>
          <c:tx>
            <c:strRef>
              <c:f>диагр!$B$11</c:f>
              <c:strCache>
                <c:ptCount val="1"/>
                <c:pt idx="0">
                  <c:v>0-1 заявка</c:v>
                </c:pt>
              </c:strCache>
            </c:strRef>
          </c:tx>
          <c:invertIfNegative val="0"/>
          <c:dLbls>
            <c:dLbl>
              <c:idx val="0"/>
              <c:tx>
                <c:rich>
                  <a:bodyPr/>
                  <a:lstStyle/>
                  <a:p>
                    <a:r>
                      <a:rPr lang="en-US"/>
                      <a:t>18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диагр!$C$10:$E$10</c:f>
              <c:strCache>
                <c:ptCount val="3"/>
                <c:pt idx="0">
                  <c:v>2019 год</c:v>
                </c:pt>
                <c:pt idx="1">
                  <c:v>2018 год</c:v>
                </c:pt>
                <c:pt idx="2">
                  <c:v>2017 год</c:v>
                </c:pt>
              </c:strCache>
            </c:strRef>
          </c:cat>
          <c:val>
            <c:numRef>
              <c:f>диагр!$C$11:$E$11</c:f>
              <c:numCache>
                <c:formatCode>0</c:formatCode>
                <c:ptCount val="3"/>
                <c:pt idx="0">
                  <c:v>18.571428571428573</c:v>
                </c:pt>
                <c:pt idx="1">
                  <c:v>35.028248587570623</c:v>
                </c:pt>
                <c:pt idx="2">
                  <c:v>31.578947368421051</c:v>
                </c:pt>
              </c:numCache>
            </c:numRef>
          </c:val>
        </c:ser>
        <c:ser>
          <c:idx val="1"/>
          <c:order val="1"/>
          <c:tx>
            <c:strRef>
              <c:f>диагр!$B$12</c:f>
              <c:strCache>
                <c:ptCount val="1"/>
                <c:pt idx="0">
                  <c:v>2-5 заявок</c:v>
                </c:pt>
              </c:strCache>
            </c:strRef>
          </c:tx>
          <c:invertIfNegative val="0"/>
          <c:dLbls>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диагр!$C$10:$E$10</c:f>
              <c:strCache>
                <c:ptCount val="3"/>
                <c:pt idx="0">
                  <c:v>2019 год</c:v>
                </c:pt>
                <c:pt idx="1">
                  <c:v>2018 год</c:v>
                </c:pt>
                <c:pt idx="2">
                  <c:v>2017 год</c:v>
                </c:pt>
              </c:strCache>
            </c:strRef>
          </c:cat>
          <c:val>
            <c:numRef>
              <c:f>диагр!$C$12:$E$12</c:f>
              <c:numCache>
                <c:formatCode>0</c:formatCode>
                <c:ptCount val="3"/>
                <c:pt idx="0">
                  <c:v>58.571428571428577</c:v>
                </c:pt>
                <c:pt idx="1">
                  <c:v>51.977401129943502</c:v>
                </c:pt>
                <c:pt idx="2">
                  <c:v>49.122807017543856</c:v>
                </c:pt>
              </c:numCache>
            </c:numRef>
          </c:val>
        </c:ser>
        <c:ser>
          <c:idx val="2"/>
          <c:order val="2"/>
          <c:tx>
            <c:strRef>
              <c:f>диагр!$B$13</c:f>
              <c:strCache>
                <c:ptCount val="1"/>
                <c:pt idx="0">
                  <c:v>6 и более заявок</c:v>
                </c:pt>
              </c:strCache>
            </c:strRef>
          </c:tx>
          <c:invertIfNegative val="0"/>
          <c:dLbls>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диагр!$C$10:$E$10</c:f>
              <c:strCache>
                <c:ptCount val="3"/>
                <c:pt idx="0">
                  <c:v>2019 год</c:v>
                </c:pt>
                <c:pt idx="1">
                  <c:v>2018 год</c:v>
                </c:pt>
                <c:pt idx="2">
                  <c:v>2017 год</c:v>
                </c:pt>
              </c:strCache>
            </c:strRef>
          </c:cat>
          <c:val>
            <c:numRef>
              <c:f>диагр!$C$13:$E$13</c:f>
              <c:numCache>
                <c:formatCode>0</c:formatCode>
                <c:ptCount val="3"/>
                <c:pt idx="0">
                  <c:v>22.857142857142858</c:v>
                </c:pt>
                <c:pt idx="1">
                  <c:v>12.994350282485875</c:v>
                </c:pt>
                <c:pt idx="2">
                  <c:v>19.298245614035086</c:v>
                </c:pt>
              </c:numCache>
            </c:numRef>
          </c:val>
        </c:ser>
        <c:dLbls>
          <c:showLegendKey val="0"/>
          <c:showVal val="0"/>
          <c:showCatName val="0"/>
          <c:showSerName val="0"/>
          <c:showPercent val="0"/>
          <c:showBubbleSize val="0"/>
        </c:dLbls>
        <c:gapWidth val="75"/>
        <c:overlap val="100"/>
        <c:axId val="418912856"/>
        <c:axId val="418913248"/>
      </c:barChart>
      <c:catAx>
        <c:axId val="418912856"/>
        <c:scaling>
          <c:orientation val="minMax"/>
        </c:scaling>
        <c:delete val="0"/>
        <c:axPos val="l"/>
        <c:numFmt formatCode="General" sourceLinked="0"/>
        <c:majorTickMark val="none"/>
        <c:minorTickMark val="none"/>
        <c:tickLblPos val="nextTo"/>
        <c:crossAx val="418913248"/>
        <c:crosses val="autoZero"/>
        <c:auto val="1"/>
        <c:lblAlgn val="ctr"/>
        <c:lblOffset val="100"/>
        <c:noMultiLvlLbl val="0"/>
      </c:catAx>
      <c:valAx>
        <c:axId val="418913248"/>
        <c:scaling>
          <c:orientation val="minMax"/>
        </c:scaling>
        <c:delete val="0"/>
        <c:axPos val="b"/>
        <c:majorGridlines/>
        <c:numFmt formatCode="0%" sourceLinked="1"/>
        <c:majorTickMark val="none"/>
        <c:minorTickMark val="none"/>
        <c:tickLblPos val="nextTo"/>
        <c:spPr>
          <a:ln w="9525">
            <a:noFill/>
          </a:ln>
        </c:spPr>
        <c:crossAx val="418912856"/>
        <c:crosses val="autoZero"/>
        <c:crossBetween val="between"/>
      </c:valAx>
    </c:plotArea>
    <c:legend>
      <c:legendPos val="b"/>
      <c:overlay val="0"/>
    </c:legend>
    <c:plotVisOnly val="1"/>
    <c:dispBlanksAs val="gap"/>
    <c:showDLblsOverMax val="0"/>
  </c:chart>
  <c:spPr>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b="0"/>
            </a:pPr>
            <a:r>
              <a:rPr lang="ru-RU" sz="1600" b="0"/>
              <a:t>Анализ объема</a:t>
            </a:r>
            <a:r>
              <a:rPr lang="ru-RU" sz="1600" b="0" baseline="0"/>
              <a:t> закупок по Администрации</a:t>
            </a:r>
            <a:endParaRPr lang="ru-RU" sz="1600" b="0"/>
          </a:p>
        </c:rich>
      </c:tx>
      <c:overlay val="0"/>
    </c:title>
    <c:autoTitleDeleted val="0"/>
    <c:plotArea>
      <c:layout/>
      <c:barChart>
        <c:barDir val="col"/>
        <c:grouping val="clustered"/>
        <c:varyColors val="0"/>
        <c:ser>
          <c:idx val="0"/>
          <c:order val="0"/>
          <c:tx>
            <c:strRef>
              <c:f>'[7-Анализ по Адм, ХЭУ и МУ (5).xlsx]Объем закупок по Адм'!$C$4</c:f>
              <c:strCache>
                <c:ptCount val="1"/>
                <c:pt idx="0">
                  <c:v>НМЦК, млн. руб.</c:v>
                </c:pt>
              </c:strCache>
            </c:strRef>
          </c:tx>
          <c:spPr>
            <a:solidFill>
              <a:srgbClr val="0070C0"/>
            </a:solidFill>
          </c:spPr>
          <c:invertIfNegative val="0"/>
          <c:dLbls>
            <c:dLbl>
              <c:idx val="0"/>
              <c:layout>
                <c:manualLayout>
                  <c:x val="0"/>
                  <c:y val="9.1095422455021429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'[7-Анализ по Адм, ХЭУ и МУ (5).xlsx]Объем закупок по Адм'!$B$5:$B$7</c:f>
              <c:strCache>
                <c:ptCount val="3"/>
                <c:pt idx="0">
                  <c:v>2017 год</c:v>
                </c:pt>
                <c:pt idx="1">
                  <c:v>2018 год</c:v>
                </c:pt>
                <c:pt idx="2">
                  <c:v>2019 год</c:v>
                </c:pt>
              </c:strCache>
            </c:strRef>
          </c:cat>
          <c:val>
            <c:numRef>
              <c:f>'[7-Анализ по Адм, ХЭУ и МУ (5).xlsx]Объем закупок по Адм'!$C$5:$C$7</c:f>
              <c:numCache>
                <c:formatCode>#,##0.00</c:formatCode>
                <c:ptCount val="3"/>
                <c:pt idx="0">
                  <c:v>166.63781</c:v>
                </c:pt>
                <c:pt idx="1">
                  <c:v>117.825</c:v>
                </c:pt>
                <c:pt idx="2">
                  <c:v>68.13</c:v>
                </c:pt>
              </c:numCache>
            </c:numRef>
          </c:val>
        </c:ser>
        <c:ser>
          <c:idx val="1"/>
          <c:order val="1"/>
          <c:tx>
            <c:strRef>
              <c:f>'[7-Анализ по Адм, ХЭУ и МУ (5).xlsx]Объем закупок по Адм'!$D$4</c:f>
              <c:strCache>
                <c:ptCount val="1"/>
                <c:pt idx="0">
                  <c:v>Цена контрактов, млн. руб.</c:v>
                </c:pt>
              </c:strCache>
            </c:strRef>
          </c:tx>
          <c:spPr>
            <a:solidFill>
              <a:schemeClr val="accent3">
                <a:lumMod val="75000"/>
              </a:schemeClr>
            </a:solidFill>
          </c:spPr>
          <c:invertIfNegative val="0"/>
          <c:dLbls>
            <c:dLbl>
              <c:idx val="0"/>
              <c:layout>
                <c:manualLayout>
                  <c:x val="1.7103153393906983E-2"/>
                  <c:y val="-4.5547711227511235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58833287254631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2902036678647128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'[7-Анализ по Адм, ХЭУ и МУ (5).xlsx]Объем закупок по Адм'!$B$5:$B$7</c:f>
              <c:strCache>
                <c:ptCount val="3"/>
                <c:pt idx="0">
                  <c:v>2017 год</c:v>
                </c:pt>
                <c:pt idx="1">
                  <c:v>2018 год</c:v>
                </c:pt>
                <c:pt idx="2">
                  <c:v>2019 год</c:v>
                </c:pt>
              </c:strCache>
            </c:strRef>
          </c:cat>
          <c:val>
            <c:numRef>
              <c:f>'[7-Анализ по Адм, ХЭУ и МУ (5).xlsx]Объем закупок по Адм'!$D$5:$D$7</c:f>
              <c:numCache>
                <c:formatCode>#,##0.00</c:formatCode>
                <c:ptCount val="3"/>
                <c:pt idx="0">
                  <c:v>135.74450999999999</c:v>
                </c:pt>
                <c:pt idx="1">
                  <c:v>110.313</c:v>
                </c:pt>
                <c:pt idx="2">
                  <c:v>63.55</c:v>
                </c:pt>
              </c:numCache>
            </c:numRef>
          </c:val>
        </c:ser>
        <c:ser>
          <c:idx val="2"/>
          <c:order val="2"/>
          <c:tx>
            <c:strRef>
              <c:f>'[7-Анализ по Адм, ХЭУ и МУ (5).xlsx]Объем закупок по Адм'!$E$4</c:f>
              <c:strCache>
                <c:ptCount val="1"/>
                <c:pt idx="0">
                  <c:v>Экономия средств, млн. руб.</c:v>
                </c:pt>
              </c:strCache>
            </c:strRef>
          </c:tx>
          <c:spPr>
            <a:solidFill>
              <a:srgbClr val="C00000"/>
            </a:solidFill>
          </c:spPr>
          <c:invertIfNegative val="0"/>
          <c:dLbls>
            <c:dLbl>
              <c:idx val="2"/>
              <c:layout>
                <c:manualLayout>
                  <c:x val="9.2157404847479502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'[7-Анализ по Адм, ХЭУ и МУ (5).xlsx]Объем закупок по Адм'!$B$5:$B$7</c:f>
              <c:strCache>
                <c:ptCount val="3"/>
                <c:pt idx="0">
                  <c:v>2017 год</c:v>
                </c:pt>
                <c:pt idx="1">
                  <c:v>2018 год</c:v>
                </c:pt>
                <c:pt idx="2">
                  <c:v>2019 год</c:v>
                </c:pt>
              </c:strCache>
            </c:strRef>
          </c:cat>
          <c:val>
            <c:numRef>
              <c:f>'[7-Анализ по Адм, ХЭУ и МУ (5).xlsx]Объем закупок по Адм'!$E$5:$E$7</c:f>
              <c:numCache>
                <c:formatCode>#,##0.00</c:formatCode>
                <c:ptCount val="3"/>
                <c:pt idx="0">
                  <c:v>30.893300000000011</c:v>
                </c:pt>
                <c:pt idx="1">
                  <c:v>7.5120000000000005</c:v>
                </c:pt>
                <c:pt idx="2">
                  <c:v>4.5799999999999983</c:v>
                </c:pt>
              </c:numCache>
            </c:numRef>
          </c:val>
        </c:ser>
        <c:dLbls>
          <c:showLegendKey val="0"/>
          <c:showVal val="0"/>
          <c:showCatName val="0"/>
          <c:showSerName val="0"/>
          <c:showPercent val="0"/>
          <c:showBubbleSize val="0"/>
        </c:dLbls>
        <c:gapWidth val="150"/>
        <c:axId val="418914032"/>
        <c:axId val="418914424"/>
      </c:barChart>
      <c:catAx>
        <c:axId val="418914032"/>
        <c:scaling>
          <c:orientation val="minMax"/>
        </c:scaling>
        <c:delete val="0"/>
        <c:axPos val="b"/>
        <c:numFmt formatCode="General" sourceLinked="0"/>
        <c:majorTickMark val="none"/>
        <c:minorTickMark val="none"/>
        <c:tickLblPos val="nextTo"/>
        <c:txPr>
          <a:bodyPr/>
          <a:lstStyle/>
          <a:p>
            <a:pPr>
              <a:defRPr b="1"/>
            </a:pPr>
            <a:endParaRPr lang="ru-RU"/>
          </a:p>
        </c:txPr>
        <c:crossAx val="418914424"/>
        <c:crosses val="autoZero"/>
        <c:auto val="1"/>
        <c:lblAlgn val="ctr"/>
        <c:lblOffset val="100"/>
        <c:noMultiLvlLbl val="0"/>
      </c:catAx>
      <c:valAx>
        <c:axId val="418914424"/>
        <c:scaling>
          <c:orientation val="minMax"/>
        </c:scaling>
        <c:delete val="0"/>
        <c:axPos val="l"/>
        <c:majorGridlines/>
        <c:numFmt formatCode="#,##0.00" sourceLinked="1"/>
        <c:majorTickMark val="none"/>
        <c:minorTickMark val="none"/>
        <c:tickLblPos val="nextTo"/>
        <c:crossAx val="418914032"/>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Анализ объема закупок </a:t>
            </a:r>
          </a:p>
          <a:p>
            <a:pPr>
              <a:defRPr sz="1200"/>
            </a:pPr>
            <a:r>
              <a:rPr lang="ru-RU" sz="1200"/>
              <a:t>по Лянторскому ХЭУ</a:t>
            </a:r>
          </a:p>
        </c:rich>
      </c:tx>
      <c:layout>
        <c:manualLayout>
          <c:xMode val="edge"/>
          <c:yMode val="edge"/>
          <c:x val="0.14488729101788322"/>
          <c:y val="1.8079096045197741E-2"/>
        </c:manualLayout>
      </c:layout>
      <c:overlay val="0"/>
    </c:title>
    <c:autoTitleDeleted val="0"/>
    <c:plotArea>
      <c:layout>
        <c:manualLayout>
          <c:layoutTarget val="inner"/>
          <c:xMode val="edge"/>
          <c:yMode val="edge"/>
          <c:x val="0.1346579909022626"/>
          <c:y val="0.23630517371769208"/>
          <c:w val="0.82168671038306706"/>
          <c:h val="0.6414274656345923"/>
        </c:manualLayout>
      </c:layout>
      <c:barChart>
        <c:barDir val="col"/>
        <c:grouping val="clustered"/>
        <c:varyColors val="0"/>
        <c:ser>
          <c:idx val="0"/>
          <c:order val="0"/>
          <c:tx>
            <c:strRef>
              <c:f>'по ХЭУ'!$F$4</c:f>
              <c:strCache>
                <c:ptCount val="1"/>
                <c:pt idx="0">
                  <c:v>НМЦК, млн.руб.</c:v>
                </c:pt>
              </c:strCache>
            </c:strRef>
          </c:tx>
          <c:spPr>
            <a:solidFill>
              <a:srgbClr val="0070C0"/>
            </a:solidFill>
          </c:spPr>
          <c:invertIfNegative val="0"/>
          <c:dLbls>
            <c:dLbl>
              <c:idx val="2"/>
              <c:layout>
                <c:manualLayout>
                  <c:x val="-3.7151702786377784E-2"/>
                  <c:y val="2.259887005649713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ХЭУ'!$E$5:$E$7</c:f>
              <c:strCache>
                <c:ptCount val="3"/>
                <c:pt idx="0">
                  <c:v>2017 год</c:v>
                </c:pt>
                <c:pt idx="1">
                  <c:v>2018 год</c:v>
                </c:pt>
                <c:pt idx="2">
                  <c:v>2019 год</c:v>
                </c:pt>
              </c:strCache>
            </c:strRef>
          </c:cat>
          <c:val>
            <c:numRef>
              <c:f>'по ХЭУ'!$F$5:$F$7</c:f>
              <c:numCache>
                <c:formatCode>#,##0.00</c:formatCode>
                <c:ptCount val="3"/>
                <c:pt idx="0">
                  <c:v>19.073090000000001</c:v>
                </c:pt>
                <c:pt idx="1">
                  <c:v>19.687000000000001</c:v>
                </c:pt>
                <c:pt idx="2">
                  <c:v>113.57</c:v>
                </c:pt>
              </c:numCache>
            </c:numRef>
          </c:val>
        </c:ser>
        <c:ser>
          <c:idx val="1"/>
          <c:order val="1"/>
          <c:tx>
            <c:strRef>
              <c:f>'по ХЭУ'!$G$4</c:f>
              <c:strCache>
                <c:ptCount val="1"/>
                <c:pt idx="0">
                  <c:v>Цена контрактов, млн.руб.</c:v>
                </c:pt>
              </c:strCache>
            </c:strRef>
          </c:tx>
          <c:spPr>
            <a:solidFill>
              <a:schemeClr val="accent3">
                <a:lumMod val="75000"/>
              </a:schemeClr>
            </a:solidFill>
          </c:spPr>
          <c:invertIfNegative val="0"/>
          <c:dLbls>
            <c:dLbl>
              <c:idx val="0"/>
              <c:layout>
                <c:manualLayout>
                  <c:x val="3.6988463258812866E-2"/>
                  <c:y val="-3.5588771742515238E-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620730688406713E-2"/>
                  <c:y val="4.5197740112993519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7597201475217524E-2"/>
                  <c:y val="9.0395480225988704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ХЭУ'!$E$5:$E$7</c:f>
              <c:strCache>
                <c:ptCount val="3"/>
                <c:pt idx="0">
                  <c:v>2017 год</c:v>
                </c:pt>
                <c:pt idx="1">
                  <c:v>2018 год</c:v>
                </c:pt>
                <c:pt idx="2">
                  <c:v>2019 год</c:v>
                </c:pt>
              </c:strCache>
            </c:strRef>
          </c:cat>
          <c:val>
            <c:numRef>
              <c:f>'по ХЭУ'!$G$5:$G$7</c:f>
              <c:numCache>
                <c:formatCode>#,##0.00</c:formatCode>
                <c:ptCount val="3"/>
                <c:pt idx="0">
                  <c:v>15.56193</c:v>
                </c:pt>
                <c:pt idx="1">
                  <c:v>17.276</c:v>
                </c:pt>
                <c:pt idx="2">
                  <c:v>111.26</c:v>
                </c:pt>
              </c:numCache>
            </c:numRef>
          </c:val>
        </c:ser>
        <c:ser>
          <c:idx val="2"/>
          <c:order val="2"/>
          <c:tx>
            <c:strRef>
              <c:f>'по ХЭУ'!$H$4</c:f>
              <c:strCache>
                <c:ptCount val="1"/>
                <c:pt idx="0">
                  <c:v>Экономия средств, млн.руб.</c:v>
                </c:pt>
              </c:strCache>
            </c:strRef>
          </c:tx>
          <c:spPr>
            <a:solidFill>
              <a:srgbClr val="C00000"/>
            </a:solidFill>
          </c:spPr>
          <c:invertIfNegative val="0"/>
          <c:dLbls>
            <c:dLbl>
              <c:idx val="0"/>
              <c:layout>
                <c:manualLayout>
                  <c:x val="4.2872454448017072E-2"/>
                  <c:y val="9.0395480225988704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4767801857585141E-2"/>
                  <c:y val="-1.6572313263320941E-16"/>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7159699892818867E-2"/>
                  <c:y val="-1.6572313263320941E-16"/>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ХЭУ'!$E$5:$E$7</c:f>
              <c:strCache>
                <c:ptCount val="3"/>
                <c:pt idx="0">
                  <c:v>2017 год</c:v>
                </c:pt>
                <c:pt idx="1">
                  <c:v>2018 год</c:v>
                </c:pt>
                <c:pt idx="2">
                  <c:v>2019 год</c:v>
                </c:pt>
              </c:strCache>
            </c:strRef>
          </c:cat>
          <c:val>
            <c:numRef>
              <c:f>'по ХЭУ'!$H$5:$H$7</c:f>
              <c:numCache>
                <c:formatCode>#,##0.00</c:formatCode>
                <c:ptCount val="3"/>
                <c:pt idx="0">
                  <c:v>3.5111600000000003</c:v>
                </c:pt>
                <c:pt idx="1">
                  <c:v>2.4110000000000014</c:v>
                </c:pt>
                <c:pt idx="2">
                  <c:v>2.3099999999999881</c:v>
                </c:pt>
              </c:numCache>
            </c:numRef>
          </c:val>
        </c:ser>
        <c:dLbls>
          <c:showLegendKey val="0"/>
          <c:showVal val="0"/>
          <c:showCatName val="0"/>
          <c:showSerName val="0"/>
          <c:showPercent val="0"/>
          <c:showBubbleSize val="0"/>
        </c:dLbls>
        <c:gapWidth val="150"/>
        <c:axId val="418915208"/>
        <c:axId val="418915600"/>
      </c:barChart>
      <c:catAx>
        <c:axId val="418915208"/>
        <c:scaling>
          <c:orientation val="minMax"/>
        </c:scaling>
        <c:delete val="0"/>
        <c:axPos val="b"/>
        <c:numFmt formatCode="General" sourceLinked="0"/>
        <c:majorTickMark val="none"/>
        <c:minorTickMark val="none"/>
        <c:tickLblPos val="nextTo"/>
        <c:txPr>
          <a:bodyPr/>
          <a:lstStyle/>
          <a:p>
            <a:pPr>
              <a:defRPr b="1"/>
            </a:pPr>
            <a:endParaRPr lang="ru-RU"/>
          </a:p>
        </c:txPr>
        <c:crossAx val="418915600"/>
        <c:crosses val="autoZero"/>
        <c:auto val="1"/>
        <c:lblAlgn val="ctr"/>
        <c:lblOffset val="100"/>
        <c:noMultiLvlLbl val="0"/>
      </c:catAx>
      <c:valAx>
        <c:axId val="418915600"/>
        <c:scaling>
          <c:orientation val="minMax"/>
        </c:scaling>
        <c:delete val="0"/>
        <c:axPos val="l"/>
        <c:majorGridlines/>
        <c:numFmt formatCode="#,##0.00" sourceLinked="1"/>
        <c:majorTickMark val="none"/>
        <c:minorTickMark val="none"/>
        <c:tickLblPos val="nextTo"/>
        <c:txPr>
          <a:bodyPr/>
          <a:lstStyle/>
          <a:p>
            <a:pPr>
              <a:defRPr sz="800"/>
            </a:pPr>
            <a:endParaRPr lang="ru-RU"/>
          </a:p>
        </c:txPr>
        <c:crossAx val="418915208"/>
        <c:crosses val="autoZero"/>
        <c:crossBetween val="between"/>
      </c:valAx>
    </c:plotArea>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Анализ объема закупок </a:t>
            </a:r>
          </a:p>
          <a:p>
            <a:pPr>
              <a:defRPr sz="1200"/>
            </a:pPr>
            <a:r>
              <a:rPr lang="ru-RU" sz="1200"/>
              <a:t>по муниципальным учреждениям</a:t>
            </a:r>
          </a:p>
        </c:rich>
      </c:tx>
      <c:overlay val="0"/>
    </c:title>
    <c:autoTitleDeleted val="0"/>
    <c:plotArea>
      <c:layout/>
      <c:barChart>
        <c:barDir val="col"/>
        <c:grouping val="clustered"/>
        <c:varyColors val="0"/>
        <c:ser>
          <c:idx val="0"/>
          <c:order val="0"/>
          <c:tx>
            <c:strRef>
              <c:f>'по МУ'!$F$3:$F$4</c:f>
              <c:strCache>
                <c:ptCount val="2"/>
                <c:pt idx="1">
                  <c:v>НМЦК, млн.руб.</c:v>
                </c:pt>
              </c:strCache>
            </c:strRef>
          </c:tx>
          <c:spPr>
            <a:solidFill>
              <a:srgbClr val="0070C0"/>
            </a:solidFill>
          </c:spPr>
          <c:invertIfNegative val="0"/>
          <c:dLbls>
            <c:dLbl>
              <c:idx val="0"/>
              <c:layout>
                <c:manualLayout>
                  <c:x val="2.2823234052265218E-3"/>
                  <c:y val="-3.416856492027334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МУ'!$E$5:$E$7</c:f>
              <c:strCache>
                <c:ptCount val="3"/>
                <c:pt idx="0">
                  <c:v>2017 год</c:v>
                </c:pt>
                <c:pt idx="1">
                  <c:v>2018 год</c:v>
                </c:pt>
                <c:pt idx="2">
                  <c:v>2019 год</c:v>
                </c:pt>
              </c:strCache>
            </c:strRef>
          </c:cat>
          <c:val>
            <c:numRef>
              <c:f>'по МУ'!$F$5:$F$7</c:f>
              <c:numCache>
                <c:formatCode>#,##0.00</c:formatCode>
                <c:ptCount val="3"/>
                <c:pt idx="0">
                  <c:v>68.270600000000002</c:v>
                </c:pt>
                <c:pt idx="1">
                  <c:v>42.664000000000001</c:v>
                </c:pt>
                <c:pt idx="2">
                  <c:v>39.450000000000003</c:v>
                </c:pt>
              </c:numCache>
            </c:numRef>
          </c:val>
        </c:ser>
        <c:ser>
          <c:idx val="1"/>
          <c:order val="1"/>
          <c:tx>
            <c:strRef>
              <c:f>'по МУ'!$G$3:$G$4</c:f>
              <c:strCache>
                <c:ptCount val="2"/>
                <c:pt idx="1">
                  <c:v>Цена контрактов, млн.руб.</c:v>
                </c:pt>
              </c:strCache>
            </c:strRef>
          </c:tx>
          <c:spPr>
            <a:solidFill>
              <a:schemeClr val="accent3">
                <a:lumMod val="75000"/>
              </a:schemeClr>
            </a:solidFill>
          </c:spPr>
          <c:invertIfNegative val="0"/>
          <c:dLbls>
            <c:dLbl>
              <c:idx val="0"/>
              <c:layout>
                <c:manualLayout>
                  <c:x val="3.614457831325301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4096385542168676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2128514056224751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МУ'!$E$5:$E$7</c:f>
              <c:strCache>
                <c:ptCount val="3"/>
                <c:pt idx="0">
                  <c:v>2017 год</c:v>
                </c:pt>
                <c:pt idx="1">
                  <c:v>2018 год</c:v>
                </c:pt>
                <c:pt idx="2">
                  <c:v>2019 год</c:v>
                </c:pt>
              </c:strCache>
            </c:strRef>
          </c:cat>
          <c:val>
            <c:numRef>
              <c:f>'по МУ'!$G$5:$G$7</c:f>
              <c:numCache>
                <c:formatCode>#,##0.00</c:formatCode>
                <c:ptCount val="3"/>
                <c:pt idx="0">
                  <c:v>61.84751</c:v>
                </c:pt>
                <c:pt idx="1">
                  <c:v>39.554000000000002</c:v>
                </c:pt>
                <c:pt idx="2">
                  <c:v>38.04</c:v>
                </c:pt>
              </c:numCache>
            </c:numRef>
          </c:val>
        </c:ser>
        <c:ser>
          <c:idx val="2"/>
          <c:order val="2"/>
          <c:tx>
            <c:strRef>
              <c:f>'по МУ'!$H$3:$H$4</c:f>
              <c:strCache>
                <c:ptCount val="2"/>
                <c:pt idx="1">
                  <c:v>Экономия средств, млн.руб.</c:v>
                </c:pt>
              </c:strCache>
            </c:strRef>
          </c:tx>
          <c:spPr>
            <a:solidFill>
              <a:srgbClr val="C00000"/>
            </a:solidFill>
          </c:spPr>
          <c:invertIfNegative val="0"/>
          <c:dLbls>
            <c:dLbl>
              <c:idx val="0"/>
              <c:layout>
                <c:manualLayout>
                  <c:x val="2.00803212851406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0080321285140489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8112449799196641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МУ'!$E$5:$E$7</c:f>
              <c:strCache>
                <c:ptCount val="3"/>
                <c:pt idx="0">
                  <c:v>2017 год</c:v>
                </c:pt>
                <c:pt idx="1">
                  <c:v>2018 год</c:v>
                </c:pt>
                <c:pt idx="2">
                  <c:v>2019 год</c:v>
                </c:pt>
              </c:strCache>
            </c:strRef>
          </c:cat>
          <c:val>
            <c:numRef>
              <c:f>'по МУ'!$H$5:$H$7</c:f>
              <c:numCache>
                <c:formatCode>#,##0.00</c:formatCode>
                <c:ptCount val="3"/>
                <c:pt idx="0">
                  <c:v>6.423090000000002</c:v>
                </c:pt>
                <c:pt idx="1">
                  <c:v>3.1099999999999994</c:v>
                </c:pt>
                <c:pt idx="2">
                  <c:v>1.4100000000000037</c:v>
                </c:pt>
              </c:numCache>
            </c:numRef>
          </c:val>
        </c:ser>
        <c:dLbls>
          <c:showLegendKey val="0"/>
          <c:showVal val="0"/>
          <c:showCatName val="0"/>
          <c:showSerName val="0"/>
          <c:showPercent val="0"/>
          <c:showBubbleSize val="0"/>
        </c:dLbls>
        <c:gapWidth val="150"/>
        <c:axId val="418085032"/>
        <c:axId val="418085424"/>
      </c:barChart>
      <c:catAx>
        <c:axId val="418085032"/>
        <c:scaling>
          <c:orientation val="minMax"/>
        </c:scaling>
        <c:delete val="0"/>
        <c:axPos val="b"/>
        <c:numFmt formatCode="General" sourceLinked="0"/>
        <c:majorTickMark val="none"/>
        <c:minorTickMark val="none"/>
        <c:tickLblPos val="nextTo"/>
        <c:txPr>
          <a:bodyPr/>
          <a:lstStyle/>
          <a:p>
            <a:pPr>
              <a:defRPr b="1"/>
            </a:pPr>
            <a:endParaRPr lang="ru-RU"/>
          </a:p>
        </c:txPr>
        <c:crossAx val="418085424"/>
        <c:crosses val="autoZero"/>
        <c:auto val="1"/>
        <c:lblAlgn val="ctr"/>
        <c:lblOffset val="100"/>
        <c:noMultiLvlLbl val="0"/>
      </c:catAx>
      <c:valAx>
        <c:axId val="418085424"/>
        <c:scaling>
          <c:orientation val="minMax"/>
        </c:scaling>
        <c:delete val="0"/>
        <c:axPos val="l"/>
        <c:majorGridlines/>
        <c:numFmt formatCode="#,##0.00" sourceLinked="1"/>
        <c:majorTickMark val="none"/>
        <c:minorTickMark val="none"/>
        <c:tickLblPos val="nextTo"/>
        <c:crossAx val="418085032"/>
        <c:crosses val="autoZero"/>
        <c:crossBetween val="between"/>
      </c:valAx>
    </c:plotArea>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b="0"/>
            </a:pPr>
            <a:r>
              <a:rPr lang="ru-RU" sz="1400" b="0"/>
              <a:t>Анализ объемов закупок по направлениям</a:t>
            </a:r>
          </a:p>
        </c:rich>
      </c:tx>
      <c:layout>
        <c:manualLayout>
          <c:xMode val="edge"/>
          <c:yMode val="edge"/>
          <c:x val="0.28056661356140417"/>
          <c:y val="2.878144567189217E-3"/>
        </c:manualLayout>
      </c:layout>
      <c:overlay val="0"/>
    </c:title>
    <c:autoTitleDeleted val="0"/>
    <c:view3D>
      <c:rotX val="40"/>
      <c:rotY val="0"/>
      <c:rAngAx val="0"/>
    </c:view3D>
    <c:floor>
      <c:thickness val="0"/>
    </c:floor>
    <c:sideWall>
      <c:thickness val="0"/>
    </c:sideWall>
    <c:backWall>
      <c:thickness val="0"/>
    </c:backWall>
    <c:plotArea>
      <c:layout>
        <c:manualLayout>
          <c:layoutTarget val="inner"/>
          <c:xMode val="edge"/>
          <c:yMode val="edge"/>
          <c:x val="4.1377827975981066E-2"/>
          <c:y val="0.21016209678992437"/>
          <c:w val="0.46356274677903869"/>
          <c:h val="0.6853022313652235"/>
        </c:manualLayout>
      </c:layout>
      <c:pie3DChart>
        <c:varyColors val="1"/>
        <c:ser>
          <c:idx val="0"/>
          <c:order val="0"/>
          <c:explosion val="25"/>
          <c:dLbls>
            <c:dLbl>
              <c:idx val="0"/>
              <c:layout>
                <c:manualLayout>
                  <c:x val="-1.0632984570389543E-2"/>
                  <c:y val="-3.4280204110050616E-2"/>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1.806546100199391E-2"/>
                  <c:y val="-3.20116809930555E-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1.3854505900681128E-2"/>
                  <c:y val="9.978491802821619E-3"/>
                </c:manualLayout>
              </c:layout>
              <c:showLegendKey val="0"/>
              <c:showVal val="0"/>
              <c:showCatName val="0"/>
              <c:showSerName val="0"/>
              <c:showPercent val="1"/>
              <c:showBubbleSize val="0"/>
              <c:extLst>
                <c:ext xmlns:c15="http://schemas.microsoft.com/office/drawing/2012/chart" uri="{CE6537A1-D6FC-4f65-9D91-7224C49458BB}"/>
              </c:extLst>
            </c:dLbl>
            <c:dLbl>
              <c:idx val="5"/>
              <c:layout>
                <c:manualLayout>
                  <c:x val="-1.5455799570074525E-2"/>
                  <c:y val="9.4761533388557292E-3"/>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1.6200639791959671E-2"/>
                  <c:y val="7.2486917576095655E-2"/>
                </c:manualLayout>
              </c:layout>
              <c:showLegendKey val="0"/>
              <c:showVal val="0"/>
              <c:showCatName val="0"/>
              <c:showSerName val="0"/>
              <c:showPercent val="1"/>
              <c:showBubbleSize val="0"/>
              <c:extLst>
                <c:ext xmlns:c15="http://schemas.microsoft.com/office/drawing/2012/chart" uri="{CE6537A1-D6FC-4f65-9D91-7224C49458BB}"/>
              </c:extLst>
            </c:dLbl>
            <c:dLbl>
              <c:idx val="8"/>
              <c:layout>
                <c:manualLayout>
                  <c:x val="1.4475523126720428E-2"/>
                  <c:y val="-1.7631588994304455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800"/>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Лист1!$E$43:$E$51</c:f>
              <c:strCache>
                <c:ptCount val="9"/>
                <c:pt idx="0">
                  <c:v>Содержание муниципального имущества</c:v>
                </c:pt>
                <c:pt idx="1">
                  <c:v>Строительные работы, строительные материалы</c:v>
                </c:pt>
                <c:pt idx="2">
                  <c:v>Компьютерное, офисное оборудование, офисная мебель, телекоммуникации, информационные технологии</c:v>
                </c:pt>
                <c:pt idx="3">
                  <c:v>Услуги транспорта и связи</c:v>
                </c:pt>
                <c:pt idx="4">
                  <c:v>Мебель</c:v>
                </c:pt>
                <c:pt idx="5">
                  <c:v>Электрические машины, оборудование, материалы</c:v>
                </c:pt>
                <c:pt idx="6">
                  <c:v>Содержание дорог</c:v>
                </c:pt>
                <c:pt idx="7">
                  <c:v>Спортивный инвентарь и оборудование</c:v>
                </c:pt>
                <c:pt idx="8">
                  <c:v>Прочие</c:v>
                </c:pt>
              </c:strCache>
            </c:strRef>
          </c:cat>
          <c:val>
            <c:numRef>
              <c:f>Лист1!$F$43:$F$51</c:f>
              <c:numCache>
                <c:formatCode>#,##0.00_ ;\-#,##0.00\ </c:formatCode>
                <c:ptCount val="9"/>
                <c:pt idx="0">
                  <c:v>20029576.620000001</c:v>
                </c:pt>
                <c:pt idx="1">
                  <c:v>40335931.769999996</c:v>
                </c:pt>
                <c:pt idx="2">
                  <c:v>4112563.51</c:v>
                </c:pt>
                <c:pt idx="3">
                  <c:v>6413872.8799999999</c:v>
                </c:pt>
                <c:pt idx="4">
                  <c:v>1791507.43</c:v>
                </c:pt>
                <c:pt idx="5">
                  <c:v>13033325.08</c:v>
                </c:pt>
                <c:pt idx="6">
                  <c:v>92909434.489999995</c:v>
                </c:pt>
                <c:pt idx="7">
                  <c:v>3375339.98</c:v>
                </c:pt>
                <c:pt idx="8">
                  <c:v>12233922.52</c:v>
                </c:pt>
              </c:numCache>
            </c:numRef>
          </c:val>
        </c:ser>
        <c:ser>
          <c:idx val="1"/>
          <c:order val="1"/>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Лист1!$E$43:$E$51</c:f>
              <c:strCache>
                <c:ptCount val="9"/>
                <c:pt idx="0">
                  <c:v>Содержание муниципального имущества</c:v>
                </c:pt>
                <c:pt idx="1">
                  <c:v>Строительные работы, строительные материалы</c:v>
                </c:pt>
                <c:pt idx="2">
                  <c:v>Компьютерное, офисное оборудование, офисная мебель, телекоммуникации, информационные технологии</c:v>
                </c:pt>
                <c:pt idx="3">
                  <c:v>Услуги транспорта и связи</c:v>
                </c:pt>
                <c:pt idx="4">
                  <c:v>Мебель</c:v>
                </c:pt>
                <c:pt idx="5">
                  <c:v>Электрические машины, оборудование, материалы</c:v>
                </c:pt>
                <c:pt idx="6">
                  <c:v>Содержание дорог</c:v>
                </c:pt>
                <c:pt idx="7">
                  <c:v>Спортивный инвентарь и оборудование</c:v>
                </c:pt>
                <c:pt idx="8">
                  <c:v>Прочие</c:v>
                </c:pt>
              </c:strCache>
            </c:strRef>
          </c:cat>
          <c:val>
            <c:numRef>
              <c:f>Лист1!$G$43:$G$51</c:f>
              <c:numCache>
                <c:formatCode>0</c:formatCode>
                <c:ptCount val="9"/>
                <c:pt idx="0">
                  <c:v>10.312007471470624</c:v>
                </c:pt>
                <c:pt idx="1">
                  <c:v>20.766511328334268</c:v>
                </c:pt>
                <c:pt idx="2">
                  <c:v>2.1173081411851356</c:v>
                </c:pt>
                <c:pt idx="3">
                  <c:v>3.3021119874086886</c:v>
                </c:pt>
                <c:pt idx="4">
                  <c:v>0.92233791826175571</c:v>
                </c:pt>
                <c:pt idx="5">
                  <c:v>6.710064229159201</c:v>
                </c:pt>
                <c:pt idx="6">
                  <c:v>47.833401614406682</c:v>
                </c:pt>
                <c:pt idx="7">
                  <c:v>1.73775670613818</c:v>
                </c:pt>
                <c:pt idx="8">
                  <c:v>6.2985006036354605</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52273553454198085"/>
          <c:y val="0.22149294199496738"/>
          <c:w val="0.47053457907475188"/>
          <c:h val="0.72435580668023436"/>
        </c:manualLayout>
      </c:layout>
      <c:overlay val="0"/>
      <c:txPr>
        <a:bodyPr/>
        <a:lstStyle/>
        <a:p>
          <a:pPr>
            <a:defRPr sz="800"/>
          </a:pPr>
          <a:endParaRPr lang="ru-RU"/>
        </a:p>
      </c:txPr>
    </c:legend>
    <c:plotVisOnly val="1"/>
    <c:dispBlanksAs val="gap"/>
    <c:showDLblsOverMax val="0"/>
  </c:chart>
  <c:spPr>
    <a:ln>
      <a:noFill/>
    </a:ln>
  </c:spPr>
  <c:txPr>
    <a:bodyPr/>
    <a:lstStyle/>
    <a:p>
      <a:pPr>
        <a:defRPr sz="1200" b="1"/>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b="0"/>
            </a:pPr>
            <a:r>
              <a:rPr lang="ru-RU" sz="1400" b="0"/>
              <a:t>Сравнительный анализ</a:t>
            </a:r>
            <a:r>
              <a:rPr lang="ru-RU" sz="1400" b="0" baseline="0"/>
              <a:t> закупок</a:t>
            </a:r>
            <a:endParaRPr lang="ru-RU" sz="1400" b="0"/>
          </a:p>
        </c:rich>
      </c:tx>
      <c:layout>
        <c:manualLayout>
          <c:xMode val="edge"/>
          <c:yMode val="edge"/>
          <c:x val="0.32609013461367836"/>
          <c:y val="0"/>
        </c:manualLayout>
      </c:layout>
      <c:overlay val="0"/>
    </c:title>
    <c:autoTitleDeleted val="0"/>
    <c:plotArea>
      <c:layout>
        <c:manualLayout>
          <c:layoutTarget val="inner"/>
          <c:xMode val="edge"/>
          <c:yMode val="edge"/>
          <c:x val="7.0508385845182125E-2"/>
          <c:y val="0.11156293665726724"/>
          <c:w val="0.88126207151547031"/>
          <c:h val="0.62842905666203497"/>
        </c:manualLayout>
      </c:layout>
      <c:barChart>
        <c:barDir val="col"/>
        <c:grouping val="percentStacked"/>
        <c:varyColors val="0"/>
        <c:ser>
          <c:idx val="0"/>
          <c:order val="0"/>
          <c:tx>
            <c:strRef>
              <c:f>диагр!$B$2</c:f>
              <c:strCache>
                <c:ptCount val="1"/>
                <c:pt idx="0">
                  <c:v>Конкурентный способ</c:v>
                </c:pt>
              </c:strCache>
            </c:strRef>
          </c:tx>
          <c:invertIfNegative val="0"/>
          <c:dLbls>
            <c:dLbl>
              <c:idx val="6"/>
              <c:layout>
                <c:manualLayout>
                  <c:x val="4.0100244295740266E-3"/>
                  <c:y val="-1.09890980608555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диагр!$A$4:$A$11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диагр!$B$4:$B$11</c:f>
              <c:numCache>
                <c:formatCode>0</c:formatCode>
                <c:ptCount val="8"/>
                <c:pt idx="0">
                  <c:v>85</c:v>
                </c:pt>
                <c:pt idx="1">
                  <c:v>97</c:v>
                </c:pt>
                <c:pt idx="2">
                  <c:v>45</c:v>
                </c:pt>
                <c:pt idx="3">
                  <c:v>38</c:v>
                </c:pt>
                <c:pt idx="4">
                  <c:v>41</c:v>
                </c:pt>
                <c:pt idx="5">
                  <c:v>40</c:v>
                </c:pt>
                <c:pt idx="6">
                  <c:v>36</c:v>
                </c:pt>
                <c:pt idx="7">
                  <c:v>50</c:v>
                </c:pt>
              </c:numCache>
            </c:numRef>
          </c:val>
        </c:ser>
        <c:ser>
          <c:idx val="1"/>
          <c:order val="1"/>
          <c:tx>
            <c:strRef>
              <c:f>диагр!$C$2</c:f>
              <c:strCache>
                <c:ptCount val="1"/>
                <c:pt idx="0">
                  <c:v>Малые закупки</c:v>
                </c:pt>
              </c:strCache>
            </c:strRef>
          </c:tx>
          <c:spPr>
            <a:solidFill>
              <a:schemeClr val="accent2"/>
            </a:solidFill>
          </c:spPr>
          <c:invertIfNegative val="0"/>
          <c:dLbls>
            <c:dLbl>
              <c:idx val="0"/>
              <c:layout>
                <c:manualLayout>
                  <c:x val="3.0075025346827627E-2"/>
                  <c:y val="6.1056351172069706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4.4044057930074314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диагр!$A$4:$A$11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диагр!$C$4:$C$11</c:f>
              <c:numCache>
                <c:formatCode>0</c:formatCode>
                <c:ptCount val="8"/>
                <c:pt idx="0">
                  <c:v>5</c:v>
                </c:pt>
                <c:pt idx="1">
                  <c:v>1</c:v>
                </c:pt>
                <c:pt idx="2">
                  <c:v>37</c:v>
                </c:pt>
                <c:pt idx="3">
                  <c:v>23</c:v>
                </c:pt>
                <c:pt idx="4">
                  <c:v>39</c:v>
                </c:pt>
                <c:pt idx="5">
                  <c:v>36</c:v>
                </c:pt>
                <c:pt idx="6">
                  <c:v>29</c:v>
                </c:pt>
                <c:pt idx="7">
                  <c:v>50</c:v>
                </c:pt>
              </c:numCache>
            </c:numRef>
          </c:val>
        </c:ser>
        <c:ser>
          <c:idx val="2"/>
          <c:order val="2"/>
          <c:tx>
            <c:strRef>
              <c:f>диагр!$D$2</c:f>
              <c:strCache>
                <c:ptCount val="1"/>
                <c:pt idx="0">
                  <c:v>Монополисты</c:v>
                </c:pt>
              </c:strCache>
            </c:strRef>
          </c:tx>
          <c:invertIfNegative val="0"/>
          <c:dLbls>
            <c:dLbl>
              <c:idx val="0"/>
              <c:layout>
                <c:manualLayout>
                  <c:x val="-4.0101823045515681E-3"/>
                  <c:y val="-2.197802197802198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0075183221805149E-2"/>
                  <c:y val="4.0040052663703916E-3"/>
                </c:manualLayout>
              </c:layout>
              <c:showLegendKey val="0"/>
              <c:showVal val="1"/>
              <c:showCatName val="0"/>
              <c:showSerName val="0"/>
              <c:showPercent val="0"/>
              <c:showBubbleSize val="0"/>
              <c:extLst>
                <c:ext xmlns:c15="http://schemas.microsoft.com/office/drawing/2012/chart" uri="{CE6537A1-D6FC-4f65-9D91-7224C49458BB}"/>
              </c:extLst>
            </c:dLbl>
            <c:dLbl>
              <c:idx val="7"/>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диагр!$A$4:$A$11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диагр!$D$4:$D$11</c:f>
              <c:numCache>
                <c:formatCode>0</c:formatCode>
                <c:ptCount val="8"/>
                <c:pt idx="0">
                  <c:v>11</c:v>
                </c:pt>
                <c:pt idx="1">
                  <c:v>2</c:v>
                </c:pt>
                <c:pt idx="2">
                  <c:v>18</c:v>
                </c:pt>
                <c:pt idx="3">
                  <c:v>39</c:v>
                </c:pt>
                <c:pt idx="4">
                  <c:v>20</c:v>
                </c:pt>
                <c:pt idx="5">
                  <c:v>24</c:v>
                </c:pt>
                <c:pt idx="6">
                  <c:v>35</c:v>
                </c:pt>
                <c:pt idx="7">
                  <c:v>0</c:v>
                </c:pt>
              </c:numCache>
            </c:numRef>
          </c:val>
        </c:ser>
        <c:dLbls>
          <c:showLegendKey val="0"/>
          <c:showVal val="0"/>
          <c:showCatName val="0"/>
          <c:showSerName val="0"/>
          <c:showPercent val="0"/>
          <c:showBubbleSize val="0"/>
        </c:dLbls>
        <c:gapWidth val="150"/>
        <c:overlap val="100"/>
        <c:axId val="418086600"/>
        <c:axId val="418086992"/>
      </c:barChart>
      <c:dateAx>
        <c:axId val="418086600"/>
        <c:scaling>
          <c:orientation val="minMax"/>
        </c:scaling>
        <c:delete val="0"/>
        <c:axPos val="b"/>
        <c:numFmt formatCode="General" sourceLinked="1"/>
        <c:majorTickMark val="out"/>
        <c:minorTickMark val="none"/>
        <c:tickLblPos val="nextTo"/>
        <c:txPr>
          <a:bodyPr/>
          <a:lstStyle/>
          <a:p>
            <a:pPr>
              <a:defRPr baseline="45000"/>
            </a:pPr>
            <a:endParaRPr lang="ru-RU"/>
          </a:p>
        </c:txPr>
        <c:crossAx val="418086992"/>
        <c:crosses val="autoZero"/>
        <c:auto val="0"/>
        <c:lblOffset val="100"/>
        <c:baseTimeUnit val="days"/>
      </c:dateAx>
      <c:valAx>
        <c:axId val="418086992"/>
        <c:scaling>
          <c:orientation val="minMax"/>
        </c:scaling>
        <c:delete val="0"/>
        <c:axPos val="l"/>
        <c:majorGridlines/>
        <c:numFmt formatCode="0%" sourceLinked="1"/>
        <c:majorTickMark val="out"/>
        <c:minorTickMark val="none"/>
        <c:tickLblPos val="nextTo"/>
        <c:crossAx val="418086600"/>
        <c:crosses val="autoZero"/>
        <c:crossBetween val="between"/>
      </c:valAx>
    </c:plotArea>
    <c:legend>
      <c:legendPos val="b"/>
      <c:layout>
        <c:manualLayout>
          <c:xMode val="edge"/>
          <c:yMode val="edge"/>
          <c:x val="0.18866943916177228"/>
          <c:y val="0.85453527867840051"/>
          <c:w val="0.62266096380147795"/>
          <c:h val="0.11417129844063612"/>
        </c:manualLayout>
      </c:layout>
      <c:overlay val="0"/>
    </c:legend>
    <c:plotVisOnly val="1"/>
    <c:dispBlanksAs val="gap"/>
    <c:showDLblsOverMax val="0"/>
  </c:chart>
  <c:spPr>
    <a:ln>
      <a:noFill/>
    </a:ln>
  </c:spPr>
  <c:txPr>
    <a:bodyPr/>
    <a:lstStyle/>
    <a:p>
      <a:pPr>
        <a:defRPr b="1"/>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b="0"/>
            </a:pPr>
            <a:r>
              <a:rPr lang="ru-RU" sz="1400" b="0"/>
              <a:t>Участие СМП, СОНКО в закупках, в млн.руб.</a:t>
            </a:r>
          </a:p>
        </c:rich>
      </c:tx>
      <c:overlay val="0"/>
    </c:title>
    <c:autoTitleDeleted val="0"/>
    <c:plotArea>
      <c:layout>
        <c:manualLayout>
          <c:layoutTarget val="inner"/>
          <c:xMode val="edge"/>
          <c:yMode val="edge"/>
          <c:x val="6.5854335941367928E-2"/>
          <c:y val="0.11353965400056412"/>
          <c:w val="0.91165307638865967"/>
          <c:h val="0.75208020884717797"/>
        </c:manualLayout>
      </c:layout>
      <c:barChart>
        <c:barDir val="col"/>
        <c:grouping val="clustered"/>
        <c:varyColors val="0"/>
        <c:ser>
          <c:idx val="0"/>
          <c:order val="0"/>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'[6-СМП_Сравнительный анализ по МО.xlsx]за 2017'!$B$4:$B$11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'[6-СМП_Сравнительный анализ по МО.xlsx]за 2017'!$E$4:$E$11</c:f>
              <c:numCache>
                <c:formatCode>#,##0.00</c:formatCode>
                <c:ptCount val="8"/>
                <c:pt idx="0">
                  <c:v>40.406999999999996</c:v>
                </c:pt>
                <c:pt idx="1">
                  <c:v>7.125</c:v>
                </c:pt>
                <c:pt idx="2">
                  <c:v>2.677</c:v>
                </c:pt>
                <c:pt idx="3">
                  <c:v>4.2210000000000001</c:v>
                </c:pt>
                <c:pt idx="4">
                  <c:v>0.65900000000000003</c:v>
                </c:pt>
                <c:pt idx="5">
                  <c:v>1.583</c:v>
                </c:pt>
                <c:pt idx="6">
                  <c:v>2.6440000000000001</c:v>
                </c:pt>
                <c:pt idx="7">
                  <c:v>0.3</c:v>
                </c:pt>
              </c:numCache>
            </c:numRef>
          </c:val>
        </c:ser>
        <c:dLbls>
          <c:showLegendKey val="0"/>
          <c:showVal val="0"/>
          <c:showCatName val="0"/>
          <c:showSerName val="0"/>
          <c:showPercent val="0"/>
          <c:showBubbleSize val="0"/>
        </c:dLbls>
        <c:gapWidth val="150"/>
        <c:axId val="418087776"/>
        <c:axId val="418088168"/>
      </c:barChart>
      <c:catAx>
        <c:axId val="418087776"/>
        <c:scaling>
          <c:orientation val="minMax"/>
        </c:scaling>
        <c:delete val="0"/>
        <c:axPos val="b"/>
        <c:numFmt formatCode="General" sourceLinked="0"/>
        <c:majorTickMark val="out"/>
        <c:minorTickMark val="none"/>
        <c:tickLblPos val="nextTo"/>
        <c:txPr>
          <a:bodyPr/>
          <a:lstStyle/>
          <a:p>
            <a:pPr>
              <a:defRPr sz="700"/>
            </a:pPr>
            <a:endParaRPr lang="ru-RU"/>
          </a:p>
        </c:txPr>
        <c:crossAx val="418088168"/>
        <c:crosses val="autoZero"/>
        <c:auto val="1"/>
        <c:lblAlgn val="ctr"/>
        <c:lblOffset val="100"/>
        <c:noMultiLvlLbl val="0"/>
      </c:catAx>
      <c:valAx>
        <c:axId val="418088168"/>
        <c:scaling>
          <c:orientation val="minMax"/>
        </c:scaling>
        <c:delete val="0"/>
        <c:axPos val="l"/>
        <c:majorGridlines/>
        <c:numFmt formatCode="#,##0.00" sourceLinked="1"/>
        <c:majorTickMark val="out"/>
        <c:minorTickMark val="none"/>
        <c:tickLblPos val="nextTo"/>
        <c:txPr>
          <a:bodyPr/>
          <a:lstStyle/>
          <a:p>
            <a:pPr>
              <a:defRPr sz="800"/>
            </a:pPr>
            <a:endParaRPr lang="ru-RU"/>
          </a:p>
        </c:txPr>
        <c:crossAx val="418087776"/>
        <c:crosses val="autoZero"/>
        <c:crossBetween val="between"/>
      </c:valAx>
    </c:plotArea>
    <c:plotVisOnly val="1"/>
    <c:dispBlanksAs val="gap"/>
    <c:showDLblsOverMax val="0"/>
  </c:chart>
  <c:spPr>
    <a:ln>
      <a:noFill/>
    </a:ln>
  </c:spPr>
  <c:txPr>
    <a:bodyPr/>
    <a:lstStyle/>
    <a:p>
      <a:pPr>
        <a:defRPr b="1"/>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baseline="0">
                <a:solidFill>
                  <a:schemeClr val="tx1"/>
                </a:solidFill>
                <a:latin typeface="+mn-lt"/>
                <a:ea typeface="+mn-ea"/>
                <a:cs typeface="+mn-cs"/>
              </a:defRPr>
            </a:pPr>
            <a:r>
              <a:rPr lang="ru-RU" sz="1400" b="0"/>
              <a:t>Участие СМП, СОНКО в закупках, в %</a:t>
            </a:r>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mn-lt"/>
              <a:ea typeface="+mn-ea"/>
              <a:cs typeface="+mn-cs"/>
            </a:defRPr>
          </a:pPr>
          <a:endParaRPr lang="ru-RU"/>
        </a:p>
      </c:txPr>
    </c:title>
    <c:autoTitleDeleted val="0"/>
    <c:plotArea>
      <c:layout>
        <c:manualLayout>
          <c:layoutTarget val="inner"/>
          <c:xMode val="edge"/>
          <c:yMode val="edge"/>
          <c:x val="0.10741877028176917"/>
          <c:y val="0.11351876612907663"/>
          <c:w val="0.86810541894020687"/>
          <c:h val="0.54749895550375804"/>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r>
                      <a:rPr lang="en-US"/>
                      <a:t>57%</a:t>
                    </a:r>
                  </a:p>
                </c:rich>
              </c:tx>
              <c:dLblPos val="out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35%</a:t>
                    </a:r>
                  </a:p>
                </c:rich>
              </c:tx>
              <c:dLblPos val="out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65%</a:t>
                    </a:r>
                  </a:p>
                </c:rich>
              </c:tx>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5065913370998116E-2"/>
                </c:manualLayout>
              </c:layout>
              <c:tx>
                <c:rich>
                  <a:bodyPr/>
                  <a:lstStyle/>
                  <a:p>
                    <a:r>
                      <a:rPr lang="en-US"/>
                      <a:t>93%</a:t>
                    </a:r>
                  </a:p>
                </c:rich>
              </c:tx>
              <c:dLblPos val="outEnd"/>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61%</a:t>
                    </a:r>
                  </a:p>
                </c:rich>
              </c:tx>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2.0512820512820513E-3"/>
                  <c:y val="1.8832391713747627E-2"/>
                </c:manualLayout>
              </c:layout>
              <c:tx>
                <c:rich>
                  <a:bodyPr/>
                  <a:lstStyle/>
                  <a:p>
                    <a:r>
                      <a:rPr lang="en-US"/>
                      <a:t>93%</a:t>
                    </a:r>
                  </a:p>
                </c:rich>
              </c:tx>
              <c:dLblPos val="outEnd"/>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a:t>42%</a:t>
                    </a:r>
                  </a:p>
                </c:rich>
              </c:tx>
              <c:dLblPos val="outEnd"/>
              <c:showLegendKey val="0"/>
              <c:showVal val="1"/>
              <c:showCatName val="0"/>
              <c:showSerName val="0"/>
              <c:showPercent val="0"/>
              <c:showBubbleSize val="0"/>
              <c:extLst>
                <c:ext xmlns:c15="http://schemas.microsoft.com/office/drawing/2012/chart" uri="{CE6537A1-D6FC-4f65-9D91-7224C49458BB}"/>
              </c:extLst>
            </c:dLbl>
            <c:dLbl>
              <c:idx val="7"/>
              <c:tx>
                <c:rich>
                  <a:bodyPr/>
                  <a:lstStyle/>
                  <a:p>
                    <a:r>
                      <a:rPr lang="en-US"/>
                      <a:t>97%</a:t>
                    </a:r>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'[6-СМП_Сравнительный анализ по МО.xlsx]за 2017'!$F$4:$F$11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'[6-СМП_Сравнительный анализ по МО.xlsx]за 2017'!$I$4:$I$11</c:f>
              <c:numCache>
                <c:formatCode>0</c:formatCode>
                <c:ptCount val="8"/>
                <c:pt idx="0">
                  <c:v>57.23</c:v>
                </c:pt>
                <c:pt idx="1">
                  <c:v>35</c:v>
                </c:pt>
                <c:pt idx="2">
                  <c:v>64.8</c:v>
                </c:pt>
                <c:pt idx="3">
                  <c:v>92.97</c:v>
                </c:pt>
                <c:pt idx="4">
                  <c:v>61.08</c:v>
                </c:pt>
                <c:pt idx="5">
                  <c:v>92.93</c:v>
                </c:pt>
                <c:pt idx="6">
                  <c:v>42.26</c:v>
                </c:pt>
                <c:pt idx="7">
                  <c:v>96.64</c:v>
                </c:pt>
              </c:numCache>
            </c:numRef>
          </c:val>
        </c:ser>
        <c:dLbls>
          <c:dLblPos val="outEnd"/>
          <c:showLegendKey val="0"/>
          <c:showVal val="1"/>
          <c:showCatName val="0"/>
          <c:showSerName val="0"/>
          <c:showPercent val="0"/>
          <c:showBubbleSize val="0"/>
        </c:dLbls>
        <c:gapWidth val="150"/>
        <c:axId val="420236184"/>
        <c:axId val="420236576"/>
      </c:barChart>
      <c:catAx>
        <c:axId val="420236184"/>
        <c:scaling>
          <c:orientation val="minMax"/>
        </c:scaling>
        <c:delete val="0"/>
        <c:axPos val="b"/>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700" b="1" i="0" u="none" strike="noStrike" kern="1200" baseline="0">
                <a:solidFill>
                  <a:schemeClr val="tx1"/>
                </a:solidFill>
                <a:latin typeface="+mn-lt"/>
                <a:ea typeface="+mn-ea"/>
                <a:cs typeface="+mn-cs"/>
              </a:defRPr>
            </a:pPr>
            <a:endParaRPr lang="ru-RU"/>
          </a:p>
        </c:txPr>
        <c:crossAx val="420236576"/>
        <c:crosses val="autoZero"/>
        <c:auto val="1"/>
        <c:lblAlgn val="ctr"/>
        <c:lblOffset val="100"/>
        <c:noMultiLvlLbl val="0"/>
      </c:catAx>
      <c:valAx>
        <c:axId val="420236576"/>
        <c:scaling>
          <c:orientation val="minMax"/>
          <c:max val="100"/>
        </c:scaling>
        <c:delete val="0"/>
        <c:axPos val="l"/>
        <c:majorGridlines>
          <c:spPr>
            <a:ln w="6350" cap="flat" cmpd="sng" algn="ctr">
              <a:solidFill>
                <a:schemeClr val="tx1">
                  <a:tint val="75000"/>
                </a:schemeClr>
              </a:solidFill>
              <a:prstDash val="solid"/>
              <a:round/>
            </a:ln>
            <a:effectLst/>
          </c:spPr>
        </c:majorGridlines>
        <c:numFmt formatCode="0%" sourceLinked="0"/>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ru-RU"/>
          </a:p>
        </c:txPr>
        <c:crossAx val="420236184"/>
        <c:crosses val="autoZero"/>
        <c:crossBetween val="between"/>
        <c:dispUnits>
          <c:builtInUnit val="hundreds"/>
        </c:dispUnits>
      </c:valAx>
      <c:spPr>
        <a:solidFill>
          <a:schemeClr val="bg1"/>
        </a:solidFill>
        <a:ln>
          <a:noFill/>
        </a:ln>
        <a:effectLst/>
      </c:spPr>
    </c:plotArea>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b="1"/>
      </a:pPr>
      <a:endParaRPr lang="ru-RU"/>
    </a:p>
  </c:txPr>
  <c:externalData r:id="rId4">
    <c:autoUpdate val="0"/>
  </c:externalData>
  <c:userShapes r:id="rId5"/>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tx>
        <c:rich>
          <a:bodyPr/>
          <a:lstStyle/>
          <a:p>
            <a:pPr algn="ctr">
              <a:defRPr sz="1400" b="0"/>
            </a:pPr>
            <a:r>
              <a:rPr lang="ru-RU" sz="1400" b="0"/>
              <a:t>Анализ</a:t>
            </a:r>
            <a:r>
              <a:rPr lang="ru-RU" sz="1400" b="0" baseline="0"/>
              <a:t> з</a:t>
            </a:r>
            <a:r>
              <a:rPr lang="ru-RU" sz="1400" b="0"/>
              <a:t>акупок у СМП, СОНКО, в %</a:t>
            </a:r>
          </a:p>
        </c:rich>
      </c:tx>
      <c:layout>
        <c:manualLayout>
          <c:xMode val="edge"/>
          <c:yMode val="edge"/>
          <c:x val="0.27514415412138399"/>
          <c:y val="1.3700951957807787E-3"/>
        </c:manualLayout>
      </c:layout>
      <c:overlay val="0"/>
    </c:title>
    <c:autoTitleDeleted val="0"/>
    <c:plotArea>
      <c:layout>
        <c:manualLayout>
          <c:layoutTarget val="inner"/>
          <c:xMode val="edge"/>
          <c:yMode val="edge"/>
          <c:x val="7.6963331670094545E-2"/>
          <c:y val="8.4653321156172093E-2"/>
          <c:w val="0.90009819507074917"/>
          <c:h val="0.82900127305187721"/>
        </c:manualLayout>
      </c:layout>
      <c:barChart>
        <c:barDir val="col"/>
        <c:grouping val="clustered"/>
        <c:varyColors val="0"/>
        <c:ser>
          <c:idx val="0"/>
          <c:order val="0"/>
          <c:invertIfNegative val="0"/>
          <c:dLbls>
            <c:dLbl>
              <c:idx val="0"/>
              <c:layout>
                <c:manualLayout>
                  <c:x val="2.4298371832403963E-17"/>
                  <c:y val="9.1858037578288101E-2"/>
                </c:manualLayout>
              </c:layout>
              <c:tx>
                <c:rich>
                  <a:bodyPr/>
                  <a:lstStyle/>
                  <a:p>
                    <a:r>
                      <a:rPr lang="en-US"/>
                      <a:t>51%</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0"/>
                  <c:y val="8.9074460681976386E-2"/>
                </c:manualLayout>
              </c:layout>
              <c:tx>
                <c:rich>
                  <a:bodyPr/>
                  <a:lstStyle/>
                  <a:p>
                    <a:r>
                      <a:rPr lang="en-US"/>
                      <a:t>55%</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9.7193487329615852E-17"/>
                  <c:y val="8.6290883785664574E-2"/>
                </c:manualLayout>
              </c:layout>
              <c:tx>
                <c:rich>
                  <a:bodyPr/>
                  <a:lstStyle/>
                  <a:p>
                    <a:r>
                      <a:rPr lang="en-US"/>
                      <a:t>64%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31750">
                <a:solidFill>
                  <a:srgbClr val="FF0000"/>
                </a:solidFill>
              </a:ln>
            </c:spPr>
            <c:trendlineType val="linear"/>
            <c:dispRSqr val="0"/>
            <c:dispEq val="0"/>
          </c:trendline>
          <c:cat>
            <c:strRef>
              <c:f>'СМП_по годам'!$E$4:$E$6</c:f>
              <c:strCache>
                <c:ptCount val="3"/>
                <c:pt idx="0">
                  <c:v>2017 год</c:v>
                </c:pt>
                <c:pt idx="1">
                  <c:v>2018 год</c:v>
                </c:pt>
                <c:pt idx="2">
                  <c:v>2019 год</c:v>
                </c:pt>
              </c:strCache>
            </c:strRef>
          </c:cat>
          <c:val>
            <c:numRef>
              <c:f>'СМП_по годам'!$F$4:$F$6</c:f>
              <c:numCache>
                <c:formatCode>0</c:formatCode>
                <c:ptCount val="3"/>
                <c:pt idx="0">
                  <c:v>51</c:v>
                </c:pt>
                <c:pt idx="1">
                  <c:v>55</c:v>
                </c:pt>
                <c:pt idx="2">
                  <c:v>64</c:v>
                </c:pt>
              </c:numCache>
            </c:numRef>
          </c:val>
        </c:ser>
        <c:dLbls>
          <c:showLegendKey val="0"/>
          <c:showVal val="0"/>
          <c:showCatName val="0"/>
          <c:showSerName val="0"/>
          <c:showPercent val="0"/>
          <c:showBubbleSize val="0"/>
        </c:dLbls>
        <c:gapWidth val="150"/>
        <c:axId val="420237360"/>
        <c:axId val="420237752"/>
      </c:barChart>
      <c:catAx>
        <c:axId val="420237360"/>
        <c:scaling>
          <c:orientation val="minMax"/>
        </c:scaling>
        <c:delete val="0"/>
        <c:axPos val="b"/>
        <c:numFmt formatCode="General" sourceLinked="0"/>
        <c:majorTickMark val="out"/>
        <c:minorTickMark val="none"/>
        <c:tickLblPos val="nextTo"/>
        <c:txPr>
          <a:bodyPr/>
          <a:lstStyle/>
          <a:p>
            <a:pPr>
              <a:defRPr b="1"/>
            </a:pPr>
            <a:endParaRPr lang="ru-RU"/>
          </a:p>
        </c:txPr>
        <c:crossAx val="420237752"/>
        <c:crosses val="autoZero"/>
        <c:auto val="1"/>
        <c:lblAlgn val="ctr"/>
        <c:lblOffset val="100"/>
        <c:noMultiLvlLbl val="0"/>
      </c:catAx>
      <c:valAx>
        <c:axId val="420237752"/>
        <c:scaling>
          <c:orientation val="minMax"/>
          <c:min val="40"/>
        </c:scaling>
        <c:delete val="0"/>
        <c:axPos val="l"/>
        <c:majorGridlines/>
        <c:numFmt formatCode="0" sourceLinked="1"/>
        <c:majorTickMark val="out"/>
        <c:minorTickMark val="none"/>
        <c:tickLblPos val="nextTo"/>
        <c:txPr>
          <a:bodyPr/>
          <a:lstStyle/>
          <a:p>
            <a:pPr>
              <a:defRPr b="1"/>
            </a:pPr>
            <a:endParaRPr lang="ru-RU"/>
          </a:p>
        </c:txPr>
        <c:crossAx val="420237360"/>
        <c:crosses val="autoZero"/>
        <c:crossBetween val="between"/>
      </c:valAx>
    </c:plotArea>
    <c:plotVisOnly val="1"/>
    <c:dispBlanksAs val="gap"/>
    <c:showDLblsOverMax val="0"/>
  </c:chart>
  <c:spPr>
    <a:ln>
      <a:noFill/>
    </a:ln>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a:t>Объем введенного жилья (кв. м)</a:t>
            </a:r>
          </a:p>
        </c:rich>
      </c:tx>
      <c:layout>
        <c:manualLayout>
          <c:xMode val="edge"/>
          <c:yMode val="edge"/>
          <c:x val="0.18137114189840195"/>
          <c:y val="3.3105861767279088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11992155841148557"/>
          <c:y val="0.23721645870765329"/>
          <c:w val="0.79802764827208061"/>
          <c:h val="0.58515774295989276"/>
        </c:manualLayout>
      </c:layout>
      <c:barChart>
        <c:barDir val="col"/>
        <c:grouping val="clustered"/>
        <c:varyColors val="0"/>
        <c:ser>
          <c:idx val="0"/>
          <c:order val="0"/>
          <c:tx>
            <c:strRef>
              <c:f>Лист1!$B$1</c:f>
              <c:strCache>
                <c:ptCount val="1"/>
                <c:pt idx="0">
                  <c:v>кв. м</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 год</c:v>
                </c:pt>
                <c:pt idx="1">
                  <c:v>2018 год</c:v>
                </c:pt>
                <c:pt idx="2">
                  <c:v>2019 год</c:v>
                </c:pt>
              </c:strCache>
            </c:strRef>
          </c:cat>
          <c:val>
            <c:numRef>
              <c:f>Лист1!$B$2:$B$4</c:f>
              <c:numCache>
                <c:formatCode>#,##0.00</c:formatCode>
                <c:ptCount val="3"/>
                <c:pt idx="0">
                  <c:v>4107.3</c:v>
                </c:pt>
                <c:pt idx="1">
                  <c:v>4065.3</c:v>
                </c:pt>
                <c:pt idx="2">
                  <c:v>11559.9</c:v>
                </c:pt>
              </c:numCache>
            </c:numRef>
          </c:val>
          <c:extLst xmlns:c16r2="http://schemas.microsoft.com/office/drawing/2015/06/chart">
            <c:ext xmlns:c16="http://schemas.microsoft.com/office/drawing/2014/chart" uri="{C3380CC4-5D6E-409C-BE32-E72D297353CC}">
              <c16:uniqueId val="{00000000-0819-4229-8D3F-C2B674277F24}"/>
            </c:ext>
          </c:extLst>
        </c:ser>
        <c:dLbls>
          <c:dLblPos val="inEnd"/>
          <c:showLegendKey val="0"/>
          <c:showVal val="1"/>
          <c:showCatName val="0"/>
          <c:showSerName val="0"/>
          <c:showPercent val="0"/>
          <c:showBubbleSize val="0"/>
        </c:dLbls>
        <c:gapWidth val="100"/>
        <c:overlap val="-24"/>
        <c:axId val="420238536"/>
        <c:axId val="420238928"/>
      </c:barChart>
      <c:catAx>
        <c:axId val="420238536"/>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238928"/>
        <c:crosses val="autoZero"/>
        <c:auto val="1"/>
        <c:lblAlgn val="ctr"/>
        <c:lblOffset val="100"/>
        <c:noMultiLvlLbl val="0"/>
      </c:catAx>
      <c:valAx>
        <c:axId val="4202389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2385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lgn="ctr">
              <a:defRPr sz="903" b="1">
                <a:latin typeface="Times New Roman" pitchFamily="18" charset="0"/>
                <a:cs typeface="Times New Roman" pitchFamily="18" charset="0"/>
              </a:defRPr>
            </a:pPr>
            <a:r>
              <a:rPr lang="ru-RU" sz="903" b="1">
                <a:latin typeface="Times New Roman" pitchFamily="18" charset="0"/>
                <a:cs typeface="Times New Roman" pitchFamily="18" charset="0"/>
              </a:rPr>
              <a:t>Показатели механического движения населения, человек</a:t>
            </a:r>
          </a:p>
        </c:rich>
      </c:tx>
      <c:layout>
        <c:manualLayout>
          <c:xMode val="edge"/>
          <c:yMode val="edge"/>
          <c:x val="0.11719332528689394"/>
          <c:y val="0.86128770541613331"/>
        </c:manualLayout>
      </c:layout>
      <c:overlay val="0"/>
      <c:spPr>
        <a:noFill/>
        <a:ln w="19112">
          <a:noFill/>
        </a:ln>
      </c:spPr>
    </c:title>
    <c:autoTitleDeleted val="0"/>
    <c:view3D>
      <c:rotX val="15"/>
      <c:rotY val="20"/>
      <c:depthPercent val="100"/>
      <c:rAngAx val="1"/>
    </c:view3D>
    <c:floor>
      <c:thickness val="0"/>
      <c:spPr>
        <a:solidFill>
          <a:sysClr val="window" lastClr="FFFFFF"/>
        </a:solidFill>
      </c:spPr>
    </c:floor>
    <c:sideWall>
      <c:thickness val="0"/>
      <c:spPr>
        <a:solidFill>
          <a:sysClr val="window" lastClr="FFFFFF">
            <a:alpha val="37000"/>
          </a:sysClr>
        </a:solidFill>
      </c:spPr>
    </c:sideWall>
    <c:backWall>
      <c:thickness val="0"/>
      <c:spPr>
        <a:solidFill>
          <a:sysClr val="window" lastClr="FFFFFF">
            <a:alpha val="37000"/>
          </a:sysClr>
        </a:solidFill>
      </c:spPr>
    </c:backWall>
    <c:plotArea>
      <c:layout>
        <c:manualLayout>
          <c:layoutTarget val="inner"/>
          <c:xMode val="edge"/>
          <c:yMode val="edge"/>
          <c:x val="6.2841530054644823E-2"/>
          <c:y val="0.10757946210268952"/>
          <c:w val="0.7404371584699454"/>
          <c:h val="0.65525672371638155"/>
        </c:manualLayout>
      </c:layout>
      <c:bar3DChart>
        <c:barDir val="col"/>
        <c:grouping val="clustered"/>
        <c:varyColors val="0"/>
        <c:ser>
          <c:idx val="0"/>
          <c:order val="0"/>
          <c:tx>
            <c:strRef>
              <c:f>Лист1!$B$1</c:f>
              <c:strCache>
                <c:ptCount val="1"/>
                <c:pt idx="0">
                  <c:v>Число прибывших граждан</c:v>
                </c:pt>
              </c:strCache>
            </c:strRef>
          </c:tx>
          <c:spPr>
            <a:gradFill>
              <a:gsLst>
                <a:gs pos="0">
                  <a:srgbClr val="79FFB6"/>
                </a:gs>
                <a:gs pos="31000">
                  <a:srgbClr val="00B050"/>
                </a:gs>
                <a:gs pos="100000">
                  <a:srgbClr val="00A44A"/>
                </a:gs>
              </a:gsLst>
              <a:lin ang="5400000" scaled="1"/>
            </a:gradFill>
          </c:spPr>
          <c:invertIfNegative val="0"/>
          <c:dLbls>
            <c:dLbl>
              <c:idx val="0"/>
              <c:layout>
                <c:manualLayout>
                  <c:x val="-6.6555740432612314E-3"/>
                  <c:y val="-3.4044793960164884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717-41E5-8F0B-83BA7C1E722B}"/>
                </c:ext>
                <c:ext xmlns:c15="http://schemas.microsoft.com/office/drawing/2012/chart" uri="{CE6537A1-D6FC-4f65-9D91-7224C49458BB}"/>
              </c:extLst>
            </c:dLbl>
            <c:numFmt formatCode="0" sourceLinked="0"/>
            <c:spPr>
              <a:noFill/>
              <a:ln>
                <a:noFill/>
              </a:ln>
              <a:effectLst/>
            </c:spPr>
            <c:txPr>
              <a:bodyPr wrap="square" lIns="38100" tIns="19050" rIns="38100" bIns="19050" anchor="ctr">
                <a:spAutoFit/>
              </a:bodyPr>
              <a:lstStyle/>
              <a:p>
                <a:pPr>
                  <a:defRPr sz="1000" b="0" i="0" baseline="0">
                    <a:ln>
                      <a:noFill/>
                    </a:ln>
                    <a:solidFill>
                      <a:schemeClr val="tx1"/>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2015 год</c:v>
                </c:pt>
                <c:pt idx="1">
                  <c:v>2016 год</c:v>
                </c:pt>
                <c:pt idx="2">
                  <c:v>2017 год</c:v>
                </c:pt>
                <c:pt idx="3">
                  <c:v>2018 год</c:v>
                </c:pt>
                <c:pt idx="4">
                  <c:v>2019 год</c:v>
                </c:pt>
              </c:strCache>
            </c:strRef>
          </c:cat>
          <c:val>
            <c:numRef>
              <c:f>Лист1!$B$2:$B$6</c:f>
              <c:numCache>
                <c:formatCode>#,##0</c:formatCode>
                <c:ptCount val="5"/>
                <c:pt idx="0">
                  <c:v>1768</c:v>
                </c:pt>
                <c:pt idx="1">
                  <c:v>2103</c:v>
                </c:pt>
                <c:pt idx="2">
                  <c:v>2150</c:v>
                </c:pt>
                <c:pt idx="3" formatCode="General">
                  <c:v>1799</c:v>
                </c:pt>
                <c:pt idx="4" formatCode="General">
                  <c:v>1847</c:v>
                </c:pt>
              </c:numCache>
            </c:numRef>
          </c:val>
          <c:extLst xmlns:c16r2="http://schemas.microsoft.com/office/drawing/2015/06/chart">
            <c:ext xmlns:c16="http://schemas.microsoft.com/office/drawing/2014/chart" uri="{C3380CC4-5D6E-409C-BE32-E72D297353CC}">
              <c16:uniqueId val="{00000000-A717-41E5-8F0B-83BA7C1E722B}"/>
            </c:ext>
          </c:extLst>
        </c:ser>
        <c:ser>
          <c:idx val="1"/>
          <c:order val="1"/>
          <c:tx>
            <c:strRef>
              <c:f>Лист1!$C$1</c:f>
              <c:strCache>
                <c:ptCount val="1"/>
                <c:pt idx="0">
                  <c:v>Число убывших граждан</c:v>
                </c:pt>
              </c:strCache>
            </c:strRef>
          </c:tx>
          <c:spPr>
            <a:gradFill>
              <a:gsLst>
                <a:gs pos="0">
                  <a:srgbClr val="A3E7FF"/>
                </a:gs>
                <a:gs pos="26000">
                  <a:srgbClr val="7EE6EE"/>
                </a:gs>
                <a:gs pos="100000">
                  <a:srgbClr val="0070C0"/>
                </a:gs>
              </a:gsLst>
              <a:lin ang="5400000" scaled="1"/>
            </a:gradFill>
          </c:spPr>
          <c:invertIfNegative val="0"/>
          <c:dLbls>
            <c:dLbl>
              <c:idx val="1"/>
              <c:layout>
                <c:manualLayout>
                  <c:x val="1.7748197448696618E-2"/>
                  <c:y val="3.714020427112349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717-41E5-8F0B-83BA7C1E722B}"/>
                </c:ext>
                <c:ext xmlns:c15="http://schemas.microsoft.com/office/drawing/2012/chart" uri="{CE6537A1-D6FC-4f65-9D91-7224C49458BB}"/>
              </c:extLst>
            </c:dLbl>
            <c:dLbl>
              <c:idx val="2"/>
              <c:layout>
                <c:manualLayout>
                  <c:x val="1.3311148086522463E-2"/>
                  <c:y val="-3.4044793960164884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717-41E5-8F0B-83BA7C1E722B}"/>
                </c:ext>
                <c:ext xmlns:c15="http://schemas.microsoft.com/office/drawing/2012/chart" uri="{CE6537A1-D6FC-4f65-9D91-7224C49458BB}"/>
              </c:extLst>
            </c:dLbl>
            <c:dLbl>
              <c:idx val="3"/>
              <c:layout>
                <c:manualLayout>
                  <c:x val="1.1092623405435223E-2"/>
                  <c:y val="3.714020427112314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717-41E5-8F0B-83BA7C1E722B}"/>
                </c:ext>
                <c:ext xmlns:c15="http://schemas.microsoft.com/office/drawing/2012/chart" uri="{CE6537A1-D6FC-4f65-9D91-7224C49458BB}"/>
              </c:extLst>
            </c:dLbl>
            <c:dLbl>
              <c:idx val="4"/>
              <c:layout>
                <c:manualLayout>
                  <c:x val="2.2185246810869958E-3"/>
                  <c:y val="2.3866990070850716E-4"/>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000" b="0" i="0" baseline="0">
                    <a:solidFill>
                      <a:schemeClr val="tx1"/>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2015 год</c:v>
                </c:pt>
                <c:pt idx="1">
                  <c:v>2016 год</c:v>
                </c:pt>
                <c:pt idx="2">
                  <c:v>2017 год</c:v>
                </c:pt>
                <c:pt idx="3">
                  <c:v>2018 год</c:v>
                </c:pt>
                <c:pt idx="4">
                  <c:v>2019 год</c:v>
                </c:pt>
              </c:strCache>
            </c:strRef>
          </c:cat>
          <c:val>
            <c:numRef>
              <c:f>Лист1!$C$2:$C$6</c:f>
              <c:numCache>
                <c:formatCode>#,##0</c:formatCode>
                <c:ptCount val="5"/>
                <c:pt idx="0">
                  <c:v>2042</c:v>
                </c:pt>
                <c:pt idx="1">
                  <c:v>1885</c:v>
                </c:pt>
                <c:pt idx="2">
                  <c:v>1697</c:v>
                </c:pt>
                <c:pt idx="3" formatCode="General">
                  <c:v>1599</c:v>
                </c:pt>
                <c:pt idx="4" formatCode="General">
                  <c:v>2078</c:v>
                </c:pt>
              </c:numCache>
            </c:numRef>
          </c:val>
          <c:extLst xmlns:c16r2="http://schemas.microsoft.com/office/drawing/2015/06/chart">
            <c:ext xmlns:c16="http://schemas.microsoft.com/office/drawing/2014/chart" uri="{C3380CC4-5D6E-409C-BE32-E72D297353CC}">
              <c16:uniqueId val="{00000001-A717-41E5-8F0B-83BA7C1E722B}"/>
            </c:ext>
          </c:extLst>
        </c:ser>
        <c:dLbls>
          <c:showLegendKey val="0"/>
          <c:showVal val="1"/>
          <c:showCatName val="0"/>
          <c:showSerName val="0"/>
          <c:showPercent val="0"/>
          <c:showBubbleSize val="0"/>
        </c:dLbls>
        <c:gapWidth val="150"/>
        <c:shape val="cylinder"/>
        <c:axId val="352784632"/>
        <c:axId val="352785024"/>
        <c:axId val="0"/>
      </c:bar3DChart>
      <c:catAx>
        <c:axId val="352784632"/>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352785024"/>
        <c:crosses val="autoZero"/>
        <c:auto val="1"/>
        <c:lblAlgn val="ctr"/>
        <c:lblOffset val="100"/>
        <c:noMultiLvlLbl val="0"/>
      </c:catAx>
      <c:valAx>
        <c:axId val="352785024"/>
        <c:scaling>
          <c:orientation val="minMax"/>
        </c:scaling>
        <c:delete val="0"/>
        <c:axPos val="l"/>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352784632"/>
        <c:crosses val="autoZero"/>
        <c:crossBetween val="between"/>
      </c:valAx>
      <c:spPr>
        <a:noFill/>
        <a:ln w="19112">
          <a:noFill/>
        </a:ln>
      </c:spPr>
    </c:plotArea>
    <c:legend>
      <c:legendPos val="r"/>
      <c:layout>
        <c:manualLayout>
          <c:xMode val="edge"/>
          <c:yMode val="edge"/>
          <c:x val="0.81693989071038264"/>
          <c:y val="0.28850855745721282"/>
          <c:w val="0.17486338797814216"/>
          <c:h val="0.35207823960880213"/>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noFill/>
    <a:ln>
      <a:no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a:t>Количество квартир</a:t>
            </a:r>
          </a:p>
        </c:rich>
      </c:tx>
      <c:layout>
        <c:manualLayout>
          <c:xMode val="edge"/>
          <c:yMode val="edge"/>
          <c:x val="0.19486446547122785"/>
          <c:y val="1.7777777777777778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2.0189388091194482E-2"/>
          <c:w val="0.97704543545772971"/>
          <c:h val="0.6095150538829015"/>
        </c:manualLayout>
      </c:layout>
      <c:bar3DChart>
        <c:barDir val="col"/>
        <c:grouping val="clustered"/>
        <c:varyColors val="0"/>
        <c:ser>
          <c:idx val="0"/>
          <c:order val="0"/>
          <c:tx>
            <c:strRef>
              <c:f>Лист1!$B$1</c:f>
              <c:strCache>
                <c:ptCount val="1"/>
                <c:pt idx="0">
                  <c:v>Всего квартир</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 год</c:v>
                </c:pt>
                <c:pt idx="1">
                  <c:v>2018 год</c:v>
                </c:pt>
                <c:pt idx="2">
                  <c:v>2019 год</c:v>
                </c:pt>
              </c:strCache>
            </c:strRef>
          </c:cat>
          <c:val>
            <c:numRef>
              <c:f>Лист1!$B$2:$B$4</c:f>
              <c:numCache>
                <c:formatCode>General</c:formatCode>
                <c:ptCount val="3"/>
                <c:pt idx="0">
                  <c:v>81</c:v>
                </c:pt>
                <c:pt idx="1">
                  <c:v>80</c:v>
                </c:pt>
                <c:pt idx="2">
                  <c:v>206</c:v>
                </c:pt>
              </c:numCache>
            </c:numRef>
          </c:val>
          <c:extLst xmlns:c16r2="http://schemas.microsoft.com/office/drawing/2015/06/chart">
            <c:ext xmlns:c16="http://schemas.microsoft.com/office/drawing/2014/chart" uri="{C3380CC4-5D6E-409C-BE32-E72D297353CC}">
              <c16:uniqueId val="{00000000-6FFA-4F0A-AD4B-F673B0D35D1C}"/>
            </c:ext>
          </c:extLst>
        </c:ser>
        <c:ser>
          <c:idx val="1"/>
          <c:order val="1"/>
          <c:tx>
            <c:strRef>
              <c:f>Лист1!$C$1</c:f>
              <c:strCache>
                <c:ptCount val="1"/>
                <c:pt idx="0">
                  <c:v>Однокомнатных квартир</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 год</c:v>
                </c:pt>
                <c:pt idx="1">
                  <c:v>2018 год</c:v>
                </c:pt>
                <c:pt idx="2">
                  <c:v>2019 год</c:v>
                </c:pt>
              </c:strCache>
            </c:strRef>
          </c:cat>
          <c:val>
            <c:numRef>
              <c:f>Лист1!$C$2:$C$4</c:f>
              <c:numCache>
                <c:formatCode>General</c:formatCode>
                <c:ptCount val="3"/>
                <c:pt idx="0">
                  <c:v>45</c:v>
                </c:pt>
                <c:pt idx="1">
                  <c:v>44</c:v>
                </c:pt>
                <c:pt idx="2">
                  <c:v>110</c:v>
                </c:pt>
              </c:numCache>
            </c:numRef>
          </c:val>
          <c:extLst xmlns:c16r2="http://schemas.microsoft.com/office/drawing/2015/06/chart">
            <c:ext xmlns:c16="http://schemas.microsoft.com/office/drawing/2014/chart" uri="{C3380CC4-5D6E-409C-BE32-E72D297353CC}">
              <c16:uniqueId val="{00000001-6FFA-4F0A-AD4B-F673B0D35D1C}"/>
            </c:ext>
          </c:extLst>
        </c:ser>
        <c:ser>
          <c:idx val="2"/>
          <c:order val="2"/>
          <c:tx>
            <c:strRef>
              <c:f>Лист1!$D$1</c:f>
              <c:strCache>
                <c:ptCount val="1"/>
                <c:pt idx="0">
                  <c:v>Двухкомнатных квартир</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 год</c:v>
                </c:pt>
                <c:pt idx="1">
                  <c:v>2018 год</c:v>
                </c:pt>
                <c:pt idx="2">
                  <c:v>2019 год</c:v>
                </c:pt>
              </c:strCache>
            </c:strRef>
          </c:cat>
          <c:val>
            <c:numRef>
              <c:f>Лист1!$D$2:$D$4</c:f>
              <c:numCache>
                <c:formatCode>General</c:formatCode>
                <c:ptCount val="3"/>
                <c:pt idx="0">
                  <c:v>36</c:v>
                </c:pt>
                <c:pt idx="1">
                  <c:v>36</c:v>
                </c:pt>
                <c:pt idx="2">
                  <c:v>87</c:v>
                </c:pt>
              </c:numCache>
            </c:numRef>
          </c:val>
          <c:extLst xmlns:c16r2="http://schemas.microsoft.com/office/drawing/2015/06/chart">
            <c:ext xmlns:c16="http://schemas.microsoft.com/office/drawing/2014/chart" uri="{C3380CC4-5D6E-409C-BE32-E72D297353CC}">
              <c16:uniqueId val="{00000002-6FFA-4F0A-AD4B-F673B0D35D1C}"/>
            </c:ext>
          </c:extLst>
        </c:ser>
        <c:ser>
          <c:idx val="3"/>
          <c:order val="3"/>
          <c:tx>
            <c:strRef>
              <c:f>Лист1!$E$1</c:f>
              <c:strCache>
                <c:ptCount val="1"/>
                <c:pt idx="0">
                  <c:v>Трехкомнатных квартир</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 год</c:v>
                </c:pt>
                <c:pt idx="1">
                  <c:v>2018 год</c:v>
                </c:pt>
                <c:pt idx="2">
                  <c:v>2019 год</c:v>
                </c:pt>
              </c:strCache>
            </c:strRef>
          </c:cat>
          <c:val>
            <c:numRef>
              <c:f>Лист1!$E$2:$E$4</c:f>
              <c:numCache>
                <c:formatCode>General</c:formatCode>
                <c:ptCount val="3"/>
                <c:pt idx="0">
                  <c:v>0</c:v>
                </c:pt>
                <c:pt idx="1">
                  <c:v>0</c:v>
                </c:pt>
                <c:pt idx="2">
                  <c:v>9</c:v>
                </c:pt>
              </c:numCache>
            </c:numRef>
          </c:val>
          <c:extLst xmlns:c16r2="http://schemas.microsoft.com/office/drawing/2015/06/chart">
            <c:ext xmlns:c16="http://schemas.microsoft.com/office/drawing/2014/chart" uri="{C3380CC4-5D6E-409C-BE32-E72D297353CC}">
              <c16:uniqueId val="{00000003-6FFA-4F0A-AD4B-F673B0D35D1C}"/>
            </c:ext>
          </c:extLst>
        </c:ser>
        <c:dLbls>
          <c:showLegendKey val="0"/>
          <c:showVal val="1"/>
          <c:showCatName val="0"/>
          <c:showSerName val="0"/>
          <c:showPercent val="0"/>
          <c:showBubbleSize val="0"/>
        </c:dLbls>
        <c:gapWidth val="150"/>
        <c:shape val="box"/>
        <c:axId val="420239712"/>
        <c:axId val="421186960"/>
        <c:axId val="0"/>
      </c:bar3DChart>
      <c:catAx>
        <c:axId val="420239712"/>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1186960"/>
        <c:crosses val="autoZero"/>
        <c:auto val="1"/>
        <c:lblAlgn val="ctr"/>
        <c:lblOffset val="100"/>
        <c:noMultiLvlLbl val="0"/>
      </c:catAx>
      <c:valAx>
        <c:axId val="421186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239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771531465543551E-2"/>
          <c:y val="3.4510391119142891E-2"/>
          <c:w val="0.87225111395959221"/>
          <c:h val="0.64176309108902374"/>
        </c:manualLayout>
      </c:layout>
      <c:bar3DChart>
        <c:barDir val="col"/>
        <c:grouping val="clustered"/>
        <c:varyColors val="0"/>
        <c:ser>
          <c:idx val="0"/>
          <c:order val="0"/>
          <c:tx>
            <c:strRef>
              <c:f>Лист1!$B$1</c:f>
              <c:strCache>
                <c:ptCount val="1"/>
                <c:pt idx="0">
                  <c:v>Проведено публичных слушаний или общественных обсуждений</c:v>
                </c:pt>
              </c:strCache>
            </c:strRef>
          </c:tx>
          <c:spPr>
            <a:solidFill>
              <a:schemeClr val="accent1"/>
            </a:solidFill>
            <a:ln>
              <a:noFill/>
            </a:ln>
            <a:effectLst/>
            <a:sp3d/>
          </c:spPr>
          <c:invertIfNegative val="0"/>
          <c:dLbls>
            <c:spPr>
              <a:solidFill>
                <a:schemeClr val="lt1"/>
              </a:solidFill>
              <a:ln>
                <a:solidFill>
                  <a:schemeClr val="tx1"/>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Лист1!$A$2:$A$4</c:f>
              <c:numCache>
                <c:formatCode>General</c:formatCode>
                <c:ptCount val="3"/>
                <c:pt idx="0">
                  <c:v>2017</c:v>
                </c:pt>
                <c:pt idx="1">
                  <c:v>2018</c:v>
                </c:pt>
                <c:pt idx="2">
                  <c:v>2019</c:v>
                </c:pt>
              </c:numCache>
            </c:numRef>
          </c:cat>
          <c:val>
            <c:numRef>
              <c:f>Лист1!$B$2:$B$4</c:f>
              <c:numCache>
                <c:formatCode>General</c:formatCode>
                <c:ptCount val="3"/>
                <c:pt idx="0">
                  <c:v>2</c:v>
                </c:pt>
                <c:pt idx="1">
                  <c:v>4</c:v>
                </c:pt>
                <c:pt idx="2">
                  <c:v>2</c:v>
                </c:pt>
              </c:numCache>
            </c:numRef>
          </c:val>
          <c:extLst xmlns:c16r2="http://schemas.microsoft.com/office/drawing/2015/06/chart">
            <c:ext xmlns:c16="http://schemas.microsoft.com/office/drawing/2014/chart" uri="{C3380CC4-5D6E-409C-BE32-E72D297353CC}">
              <c16:uniqueId val="{00000000-1991-4E4E-AEA6-69510EA1AD03}"/>
            </c:ext>
          </c:extLst>
        </c:ser>
        <c:ser>
          <c:idx val="1"/>
          <c:order val="1"/>
          <c:tx>
            <c:strRef>
              <c:f>Лист1!$C$1</c:f>
              <c:strCache>
                <c:ptCount val="1"/>
                <c:pt idx="0">
                  <c:v>Рассмотрено вопросов на публичных слушаниях или  на общественных обсуждениях</c:v>
                </c:pt>
              </c:strCache>
            </c:strRef>
          </c:tx>
          <c:spPr>
            <a:solidFill>
              <a:schemeClr val="accent3"/>
            </a:solidFill>
            <a:ln>
              <a:noFill/>
            </a:ln>
            <a:effectLst/>
            <a:sp3d/>
          </c:spPr>
          <c:invertIfNegative val="0"/>
          <c:dLbls>
            <c:spPr>
              <a:solidFill>
                <a:schemeClr val="bg1"/>
              </a:solidFill>
              <a:ln>
                <a:solidFill>
                  <a:schemeClr val="tx1">
                    <a:lumMod val="50000"/>
                    <a:lumOff val="5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2017</c:v>
                </c:pt>
                <c:pt idx="1">
                  <c:v>2018</c:v>
                </c:pt>
                <c:pt idx="2">
                  <c:v>2019</c:v>
                </c:pt>
              </c:numCache>
            </c:numRef>
          </c:cat>
          <c:val>
            <c:numRef>
              <c:f>Лист1!$C$2:$C$4</c:f>
              <c:numCache>
                <c:formatCode>General</c:formatCode>
                <c:ptCount val="3"/>
                <c:pt idx="0">
                  <c:v>2</c:v>
                </c:pt>
                <c:pt idx="1">
                  <c:v>4</c:v>
                </c:pt>
                <c:pt idx="2">
                  <c:v>4</c:v>
                </c:pt>
              </c:numCache>
            </c:numRef>
          </c:val>
          <c:extLst xmlns:c16r2="http://schemas.microsoft.com/office/drawing/2015/06/chart">
            <c:ext xmlns:c16="http://schemas.microsoft.com/office/drawing/2014/chart" uri="{C3380CC4-5D6E-409C-BE32-E72D297353CC}">
              <c16:uniqueId val="{00000001-1991-4E4E-AEA6-69510EA1AD03}"/>
            </c:ext>
          </c:extLst>
        </c:ser>
        <c:dLbls>
          <c:showLegendKey val="0"/>
          <c:showVal val="1"/>
          <c:showCatName val="0"/>
          <c:showSerName val="0"/>
          <c:showPercent val="0"/>
          <c:showBubbleSize val="0"/>
        </c:dLbls>
        <c:gapWidth val="150"/>
        <c:shape val="box"/>
        <c:axId val="421187744"/>
        <c:axId val="421188136"/>
        <c:axId val="0"/>
      </c:bar3DChart>
      <c:catAx>
        <c:axId val="421187744"/>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1188136"/>
        <c:crosses val="autoZero"/>
        <c:auto val="1"/>
        <c:lblAlgn val="ctr"/>
        <c:lblOffset val="100"/>
        <c:noMultiLvlLbl val="0"/>
      </c:catAx>
      <c:valAx>
        <c:axId val="421188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1187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ru-RU" sz="1400"/>
              <a:t>Количество градостроительных планов</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ru-RU"/>
        </a:p>
      </c:txPr>
    </c:title>
    <c:autoTitleDeleted val="0"/>
    <c:plotArea>
      <c:layout/>
      <c:lineChart>
        <c:grouping val="stacked"/>
        <c:varyColors val="0"/>
        <c:ser>
          <c:idx val="0"/>
          <c:order val="0"/>
          <c:tx>
            <c:strRef>
              <c:f>Лист1!$B$1</c:f>
              <c:strCache>
                <c:ptCount val="1"/>
                <c:pt idx="0">
                  <c:v>Количество градостроительных планов</c:v>
                </c:pt>
              </c:strCache>
            </c:strRef>
          </c:tx>
          <c:spPr>
            <a:ln w="28575" cap="rnd">
              <a:solidFill>
                <a:schemeClr val="accent5"/>
              </a:solidFill>
              <a:round/>
            </a:ln>
            <a:effectLst/>
          </c:spPr>
          <c:marker>
            <c:symbol val="circle"/>
            <c:size val="6"/>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w="9525" cap="flat" cmpd="sng" algn="ctr">
                <a:solidFill>
                  <a:schemeClr val="accent5">
                    <a:shade val="95000"/>
                  </a:schemeClr>
                </a:solidFill>
                <a:round/>
              </a:ln>
              <a:effectLst/>
            </c:spPr>
          </c:marker>
          <c:dLbls>
            <c:dLbl>
              <c:idx val="2"/>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extLst>
            </c:dLbl>
            <c:spPr>
              <a:solidFill>
                <a:sysClr val="windowText" lastClr="000000">
                  <a:lumMod val="50000"/>
                  <a:lumOff val="50000"/>
                </a:sysClr>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Лист1!$A$2:$A$4</c:f>
              <c:numCache>
                <c:formatCode>General</c:formatCode>
                <c:ptCount val="3"/>
                <c:pt idx="0">
                  <c:v>2017</c:v>
                </c:pt>
                <c:pt idx="1">
                  <c:v>2018</c:v>
                </c:pt>
                <c:pt idx="2">
                  <c:v>2019</c:v>
                </c:pt>
              </c:numCache>
            </c:numRef>
          </c:cat>
          <c:val>
            <c:numRef>
              <c:f>Лист1!$B$2:$B$4</c:f>
              <c:numCache>
                <c:formatCode>General</c:formatCode>
                <c:ptCount val="3"/>
                <c:pt idx="0">
                  <c:v>17</c:v>
                </c:pt>
                <c:pt idx="1">
                  <c:v>33</c:v>
                </c:pt>
                <c:pt idx="2">
                  <c:v>19</c:v>
                </c:pt>
              </c:numCache>
            </c:numRef>
          </c:val>
          <c:smooth val="0"/>
          <c:extLst xmlns:c16r2="http://schemas.microsoft.com/office/drawing/2015/06/chart">
            <c:ext xmlns:c16="http://schemas.microsoft.com/office/drawing/2014/chart" uri="{C3380CC4-5D6E-409C-BE32-E72D297353CC}">
              <c16:uniqueId val="{00000000-827D-4213-BDEB-85C1DF1D5107}"/>
            </c:ext>
          </c:extLst>
        </c:ser>
        <c:dLbls>
          <c:showLegendKey val="0"/>
          <c:showVal val="1"/>
          <c:showCatName val="0"/>
          <c:showSerName val="0"/>
          <c:showPercent val="0"/>
          <c:showBubbleSize val="0"/>
        </c:dLbls>
        <c:marker val="1"/>
        <c:smooth val="0"/>
        <c:axId val="421188920"/>
        <c:axId val="421189312"/>
      </c:lineChart>
      <c:catAx>
        <c:axId val="4211889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1189312"/>
        <c:crosses val="autoZero"/>
        <c:auto val="1"/>
        <c:lblAlgn val="ctr"/>
        <c:lblOffset val="100"/>
        <c:noMultiLvlLbl val="0"/>
      </c:catAx>
      <c:valAx>
        <c:axId val="42118931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1188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2599389676976316E-2"/>
          <c:y val="9.3350351156230166E-2"/>
          <c:w val="0.97704543545772971"/>
          <c:h val="0.51093630752515029"/>
        </c:manualLayout>
      </c:layout>
      <c:bar3DChart>
        <c:barDir val="col"/>
        <c:grouping val="clustered"/>
        <c:varyColors val="0"/>
        <c:ser>
          <c:idx val="0"/>
          <c:order val="0"/>
          <c:tx>
            <c:strRef>
              <c:f>Лист1!$B$1</c:f>
              <c:strCache>
                <c:ptCount val="1"/>
                <c:pt idx="0">
                  <c:v>рассмотрено проектной документации</c:v>
                </c:pt>
              </c:strCache>
            </c:strRef>
          </c:tx>
          <c:spPr>
            <a:gradFill>
              <a:gsLst>
                <a:gs pos="100000">
                  <a:schemeClr val="accent6">
                    <a:alpha val="0"/>
                  </a:schemeClr>
                </a:gs>
                <a:gs pos="50000">
                  <a:schemeClr val="accent6"/>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Лист1!$B$2:$B$4</c:f>
              <c:numCache>
                <c:formatCode>General</c:formatCode>
                <c:ptCount val="3"/>
                <c:pt idx="0">
                  <c:v>24</c:v>
                </c:pt>
                <c:pt idx="1">
                  <c:v>25</c:v>
                </c:pt>
                <c:pt idx="2">
                  <c:v>14</c:v>
                </c:pt>
              </c:numCache>
            </c:numRef>
          </c:val>
          <c:extLst xmlns:c16r2="http://schemas.microsoft.com/office/drawing/2015/06/chart">
            <c:ext xmlns:c16="http://schemas.microsoft.com/office/drawing/2014/chart" uri="{C3380CC4-5D6E-409C-BE32-E72D297353CC}">
              <c16:uniqueId val="{00000000-2E04-4FD8-AABF-0FC305AF58F1}"/>
            </c:ext>
          </c:extLst>
        </c:ser>
        <c:ser>
          <c:idx val="1"/>
          <c:order val="1"/>
          <c:tx>
            <c:strRef>
              <c:f>Лист1!$C$1</c:f>
              <c:strCache>
                <c:ptCount val="1"/>
                <c:pt idx="0">
                  <c:v>мотивированный отказ</c:v>
                </c:pt>
              </c:strCache>
            </c:strRef>
          </c:tx>
          <c:spPr>
            <a:gradFill>
              <a:gsLst>
                <a:gs pos="100000">
                  <a:schemeClr val="accent5">
                    <a:alpha val="0"/>
                  </a:schemeClr>
                </a:gs>
                <a:gs pos="50000">
                  <a:schemeClr val="accent5"/>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Лист1!$C$2:$C$4</c:f>
              <c:numCache>
                <c:formatCode>General</c:formatCode>
                <c:ptCount val="3"/>
                <c:pt idx="0">
                  <c:v>3</c:v>
                </c:pt>
                <c:pt idx="1">
                  <c:v>0</c:v>
                </c:pt>
                <c:pt idx="2">
                  <c:v>1</c:v>
                </c:pt>
              </c:numCache>
            </c:numRef>
          </c:val>
          <c:extLst xmlns:c16r2="http://schemas.microsoft.com/office/drawing/2015/06/chart">
            <c:ext xmlns:c16="http://schemas.microsoft.com/office/drawing/2014/chart" uri="{C3380CC4-5D6E-409C-BE32-E72D297353CC}">
              <c16:uniqueId val="{00000001-2E04-4FD8-AABF-0FC305AF58F1}"/>
            </c:ext>
          </c:extLst>
        </c:ser>
        <c:ser>
          <c:idx val="2"/>
          <c:order val="2"/>
          <c:tx>
            <c:strRef>
              <c:f>Лист1!$D$1</c:f>
              <c:strCache>
                <c:ptCount val="1"/>
                <c:pt idx="0">
                  <c:v>выдано разрешений</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Лист1!$D$2:$D$4</c:f>
              <c:numCache>
                <c:formatCode>General</c:formatCode>
                <c:ptCount val="3"/>
                <c:pt idx="0">
                  <c:v>11</c:v>
                </c:pt>
                <c:pt idx="1">
                  <c:v>15</c:v>
                </c:pt>
                <c:pt idx="2">
                  <c:v>6</c:v>
                </c:pt>
              </c:numCache>
            </c:numRef>
          </c:val>
          <c:extLst xmlns:c16r2="http://schemas.microsoft.com/office/drawing/2015/06/chart">
            <c:ext xmlns:c16="http://schemas.microsoft.com/office/drawing/2014/chart" uri="{C3380CC4-5D6E-409C-BE32-E72D297353CC}">
              <c16:uniqueId val="{00000002-2E04-4FD8-AABF-0FC305AF58F1}"/>
            </c:ext>
          </c:extLst>
        </c:ser>
        <c:ser>
          <c:idx val="3"/>
          <c:order val="3"/>
          <c:tx>
            <c:strRef>
              <c:f>Лист1!$E$1</c:f>
              <c:strCache>
                <c:ptCount val="1"/>
                <c:pt idx="0">
                  <c:v>многоэтажные жилые дома</c:v>
                </c:pt>
              </c:strCache>
            </c:strRef>
          </c:tx>
          <c:spPr>
            <a:gradFill>
              <a:gsLst>
                <a:gs pos="100000">
                  <a:schemeClr val="accent6">
                    <a:lumMod val="60000"/>
                    <a:alpha val="0"/>
                  </a:schemeClr>
                </a:gs>
                <a:gs pos="50000">
                  <a:schemeClr val="accent6">
                    <a:lumMod val="60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Лист1!$E$2:$E$4</c:f>
              <c:numCache>
                <c:formatCode>General</c:formatCode>
                <c:ptCount val="3"/>
                <c:pt idx="0">
                  <c:v>1</c:v>
                </c:pt>
                <c:pt idx="1">
                  <c:v>0</c:v>
                </c:pt>
                <c:pt idx="2">
                  <c:v>2</c:v>
                </c:pt>
              </c:numCache>
            </c:numRef>
          </c:val>
          <c:extLst xmlns:c16r2="http://schemas.microsoft.com/office/drawing/2015/06/chart">
            <c:ext xmlns:c16="http://schemas.microsoft.com/office/drawing/2014/chart" uri="{C3380CC4-5D6E-409C-BE32-E72D297353CC}">
              <c16:uniqueId val="{00000003-2E04-4FD8-AABF-0FC305AF58F1}"/>
            </c:ext>
          </c:extLst>
        </c:ser>
        <c:ser>
          <c:idx val="4"/>
          <c:order val="4"/>
          <c:tx>
            <c:strRef>
              <c:f>Лист1!$F$1</c:f>
              <c:strCache>
                <c:ptCount val="1"/>
                <c:pt idx="0">
                  <c:v>индивидульные жилые дома</c:v>
                </c:pt>
              </c:strCache>
            </c:strRef>
          </c:tx>
          <c:spPr>
            <a:gradFill>
              <a:gsLst>
                <a:gs pos="100000">
                  <a:schemeClr val="accent5">
                    <a:lumMod val="60000"/>
                    <a:alpha val="0"/>
                  </a:schemeClr>
                </a:gs>
                <a:gs pos="50000">
                  <a:schemeClr val="accent5">
                    <a:lumMod val="60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Лист1!$F$2:$F$4</c:f>
              <c:numCache>
                <c:formatCode>General</c:formatCode>
                <c:ptCount val="3"/>
                <c:pt idx="0">
                  <c:v>8</c:v>
                </c:pt>
                <c:pt idx="1">
                  <c:v>7</c:v>
                </c:pt>
                <c:pt idx="2">
                  <c:v>0</c:v>
                </c:pt>
              </c:numCache>
            </c:numRef>
          </c:val>
          <c:extLst xmlns:c16r2="http://schemas.microsoft.com/office/drawing/2015/06/chart">
            <c:ext xmlns:c16="http://schemas.microsoft.com/office/drawing/2014/chart" uri="{C3380CC4-5D6E-409C-BE32-E72D297353CC}">
              <c16:uniqueId val="{00000004-2E04-4FD8-AABF-0FC305AF58F1}"/>
            </c:ext>
          </c:extLst>
        </c:ser>
        <c:ser>
          <c:idx val="5"/>
          <c:order val="5"/>
          <c:tx>
            <c:strRef>
              <c:f>Лист1!$G$1</c:f>
              <c:strCache>
                <c:ptCount val="1"/>
                <c:pt idx="0">
                  <c:v>общественные здания</c:v>
                </c:pt>
              </c:strCache>
            </c:strRef>
          </c:tx>
          <c:spPr>
            <a:gradFill>
              <a:gsLst>
                <a:gs pos="100000">
                  <a:schemeClr val="accent4">
                    <a:lumMod val="60000"/>
                    <a:alpha val="0"/>
                  </a:schemeClr>
                </a:gs>
                <a:gs pos="50000">
                  <a:schemeClr val="accent4">
                    <a:lumMod val="60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2017 год</c:v>
                </c:pt>
                <c:pt idx="1">
                  <c:v>2018 год</c:v>
                </c:pt>
                <c:pt idx="2">
                  <c:v>2019 год</c:v>
                </c:pt>
              </c:strCache>
            </c:strRef>
          </c:cat>
          <c:val>
            <c:numRef>
              <c:f>Лист1!$G$2:$G$4</c:f>
              <c:numCache>
                <c:formatCode>General</c:formatCode>
                <c:ptCount val="3"/>
                <c:pt idx="0">
                  <c:v>2</c:v>
                </c:pt>
                <c:pt idx="1">
                  <c:v>2</c:v>
                </c:pt>
                <c:pt idx="2">
                  <c:v>1</c:v>
                </c:pt>
              </c:numCache>
            </c:numRef>
          </c:val>
          <c:extLst xmlns:c16r2="http://schemas.microsoft.com/office/drawing/2015/06/chart">
            <c:ext xmlns:c16="http://schemas.microsoft.com/office/drawing/2014/chart" uri="{C3380CC4-5D6E-409C-BE32-E72D297353CC}">
              <c16:uniqueId val="{00000005-2E04-4FD8-AABF-0FC305AF58F1}"/>
            </c:ext>
          </c:extLst>
        </c:ser>
        <c:ser>
          <c:idx val="6"/>
          <c:order val="6"/>
          <c:tx>
            <c:strRef>
              <c:f>Лист1!$H$1</c:f>
              <c:strCache>
                <c:ptCount val="1"/>
                <c:pt idx="0">
                  <c:v>линейные объекты</c:v>
                </c:pt>
              </c:strCache>
            </c:strRef>
          </c:tx>
          <c:spPr>
            <a:gradFill>
              <a:gsLst>
                <a:gs pos="100000">
                  <a:schemeClr val="accent6">
                    <a:lumMod val="80000"/>
                    <a:lumOff val="20000"/>
                    <a:alpha val="0"/>
                  </a:schemeClr>
                </a:gs>
                <a:gs pos="50000">
                  <a:schemeClr val="accent6">
                    <a:lumMod val="80000"/>
                    <a:lumOff val="20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2017 год</c:v>
                </c:pt>
                <c:pt idx="1">
                  <c:v>2018 год</c:v>
                </c:pt>
                <c:pt idx="2">
                  <c:v>2019 год</c:v>
                </c:pt>
              </c:strCache>
            </c:strRef>
          </c:cat>
          <c:val>
            <c:numRef>
              <c:f>Лист1!$H$2:$H$4</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6-2E04-4FD8-AABF-0FC305AF58F1}"/>
            </c:ext>
          </c:extLst>
        </c:ser>
        <c:ser>
          <c:idx val="7"/>
          <c:order val="7"/>
          <c:tx>
            <c:strRef>
              <c:f>Лист1!$I$1</c:f>
              <c:strCache>
                <c:ptCount val="1"/>
                <c:pt idx="0">
                  <c:v>производственные объекты</c:v>
                </c:pt>
              </c:strCache>
            </c:strRef>
          </c:tx>
          <c:spPr>
            <a:gradFill>
              <a:gsLst>
                <a:gs pos="100000">
                  <a:schemeClr val="accent5">
                    <a:lumMod val="80000"/>
                    <a:lumOff val="20000"/>
                    <a:alpha val="0"/>
                  </a:schemeClr>
                </a:gs>
                <a:gs pos="50000">
                  <a:schemeClr val="accent5">
                    <a:lumMod val="80000"/>
                    <a:lumOff val="20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2017 год</c:v>
                </c:pt>
                <c:pt idx="1">
                  <c:v>2018 год</c:v>
                </c:pt>
                <c:pt idx="2">
                  <c:v>2019 год</c:v>
                </c:pt>
              </c:strCache>
            </c:strRef>
          </c:cat>
          <c:val>
            <c:numRef>
              <c:f>Лист1!$I$2:$I$4</c:f>
              <c:numCache>
                <c:formatCode>General</c:formatCode>
                <c:ptCount val="3"/>
                <c:pt idx="0">
                  <c:v>0</c:v>
                </c:pt>
                <c:pt idx="1">
                  <c:v>6</c:v>
                </c:pt>
                <c:pt idx="2">
                  <c:v>3</c:v>
                </c:pt>
              </c:numCache>
            </c:numRef>
          </c:val>
          <c:extLst xmlns:c16r2="http://schemas.microsoft.com/office/drawing/2015/06/chart">
            <c:ext xmlns:c16="http://schemas.microsoft.com/office/drawing/2014/chart" uri="{C3380CC4-5D6E-409C-BE32-E72D297353CC}">
              <c16:uniqueId val="{00000007-2E04-4FD8-AABF-0FC305AF58F1}"/>
            </c:ext>
          </c:extLst>
        </c:ser>
        <c:dLbls>
          <c:showLegendKey val="0"/>
          <c:showVal val="1"/>
          <c:showCatName val="0"/>
          <c:showSerName val="0"/>
          <c:showPercent val="0"/>
          <c:showBubbleSize val="0"/>
        </c:dLbls>
        <c:gapWidth val="150"/>
        <c:gapDepth val="0"/>
        <c:shape val="box"/>
        <c:axId val="421190096"/>
        <c:axId val="421190488"/>
        <c:axId val="0"/>
      </c:bar3DChart>
      <c:catAx>
        <c:axId val="4211900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1190488"/>
        <c:crosses val="autoZero"/>
        <c:auto val="1"/>
        <c:lblAlgn val="ctr"/>
        <c:lblOffset val="100"/>
        <c:noMultiLvlLbl val="0"/>
      </c:catAx>
      <c:valAx>
        <c:axId val="42119048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1190096"/>
        <c:crosses val="autoZero"/>
        <c:crossBetween val="between"/>
      </c:valAx>
      <c:spPr>
        <a:noFill/>
        <a:ln>
          <a:noFill/>
        </a:ln>
        <a:effectLst/>
      </c:spPr>
    </c:plotArea>
    <c:legend>
      <c:legendPos val="b"/>
      <c:layout>
        <c:manualLayout>
          <c:xMode val="edge"/>
          <c:yMode val="edge"/>
          <c:x val="0.17623397516270775"/>
          <c:y val="0.67632074668970621"/>
          <c:w val="0.62793365919901867"/>
          <c:h val="0.303729128622014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909129084541877E-3"/>
          <c:y val="0.40287981119381838"/>
          <c:w val="0.97704543545772971"/>
          <c:h val="0.5091805000061721"/>
        </c:manualLayout>
      </c:layout>
      <c:bar3DChart>
        <c:barDir val="col"/>
        <c:grouping val="clustered"/>
        <c:varyColors val="0"/>
        <c:ser>
          <c:idx val="0"/>
          <c:order val="0"/>
          <c:tx>
            <c:strRef>
              <c:f>Лист1!$B$1</c:f>
              <c:strCache>
                <c:ptCount val="1"/>
                <c:pt idx="0">
                  <c:v>рассмотрено исполнительно-строительной документации</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Лист1!$B$2:$B$4</c:f>
              <c:numCache>
                <c:formatCode>General</c:formatCode>
                <c:ptCount val="3"/>
                <c:pt idx="0">
                  <c:v>7</c:v>
                </c:pt>
                <c:pt idx="1">
                  <c:v>8</c:v>
                </c:pt>
                <c:pt idx="2">
                  <c:v>11</c:v>
                </c:pt>
              </c:numCache>
            </c:numRef>
          </c:val>
          <c:extLst xmlns:c16r2="http://schemas.microsoft.com/office/drawing/2015/06/chart">
            <c:ext xmlns:c16="http://schemas.microsoft.com/office/drawing/2014/chart" uri="{C3380CC4-5D6E-409C-BE32-E72D297353CC}">
              <c16:uniqueId val="{00000000-E1EF-4F3D-AA53-C56FBE08D2BE}"/>
            </c:ext>
          </c:extLst>
        </c:ser>
        <c:ser>
          <c:idx val="1"/>
          <c:order val="1"/>
          <c:tx>
            <c:strRef>
              <c:f>Лист1!$C$1</c:f>
              <c:strCache>
                <c:ptCount val="1"/>
                <c:pt idx="0">
                  <c:v>мотивированный отказ</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Лист1!$C$2:$C$4</c:f>
              <c:numCache>
                <c:formatCode>General</c:formatCode>
                <c:ptCount val="3"/>
                <c:pt idx="0">
                  <c:v>5</c:v>
                </c:pt>
                <c:pt idx="1">
                  <c:v>2</c:v>
                </c:pt>
                <c:pt idx="2">
                  <c:v>1</c:v>
                </c:pt>
              </c:numCache>
            </c:numRef>
          </c:val>
          <c:extLst xmlns:c16r2="http://schemas.microsoft.com/office/drawing/2015/06/chart">
            <c:ext xmlns:c16="http://schemas.microsoft.com/office/drawing/2014/chart" uri="{C3380CC4-5D6E-409C-BE32-E72D297353CC}">
              <c16:uniqueId val="{00000001-E1EF-4F3D-AA53-C56FBE08D2BE}"/>
            </c:ext>
          </c:extLst>
        </c:ser>
        <c:ser>
          <c:idx val="2"/>
          <c:order val="2"/>
          <c:tx>
            <c:strRef>
              <c:f>Лист1!$D$1</c:f>
              <c:strCache>
                <c:ptCount val="1"/>
                <c:pt idx="0">
                  <c:v>выдано разрешений</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Лист1!$D$2:$D$4</c:f>
              <c:numCache>
                <c:formatCode>General</c:formatCode>
                <c:ptCount val="3"/>
                <c:pt idx="0">
                  <c:v>2</c:v>
                </c:pt>
                <c:pt idx="1">
                  <c:v>6</c:v>
                </c:pt>
                <c:pt idx="2">
                  <c:v>10</c:v>
                </c:pt>
              </c:numCache>
            </c:numRef>
          </c:val>
          <c:extLst xmlns:c16r2="http://schemas.microsoft.com/office/drawing/2015/06/chart">
            <c:ext xmlns:c16="http://schemas.microsoft.com/office/drawing/2014/chart" uri="{C3380CC4-5D6E-409C-BE32-E72D297353CC}">
              <c16:uniqueId val="{00000002-E1EF-4F3D-AA53-C56FBE08D2BE}"/>
            </c:ext>
          </c:extLst>
        </c:ser>
        <c:ser>
          <c:idx val="3"/>
          <c:order val="3"/>
          <c:tx>
            <c:strRef>
              <c:f>Лист1!$E$1</c:f>
              <c:strCache>
                <c:ptCount val="1"/>
                <c:pt idx="0">
                  <c:v>многоэтажные жилые дома</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Лист1!$E$2:$E$4</c:f>
              <c:numCache>
                <c:formatCode>General</c:formatCode>
                <c:ptCount val="3"/>
                <c:pt idx="0">
                  <c:v>1</c:v>
                </c:pt>
                <c:pt idx="1">
                  <c:v>1</c:v>
                </c:pt>
                <c:pt idx="2">
                  <c:v>3</c:v>
                </c:pt>
              </c:numCache>
            </c:numRef>
          </c:val>
          <c:extLst xmlns:c16r2="http://schemas.microsoft.com/office/drawing/2015/06/chart">
            <c:ext xmlns:c16="http://schemas.microsoft.com/office/drawing/2014/chart" uri="{C3380CC4-5D6E-409C-BE32-E72D297353CC}">
              <c16:uniqueId val="{00000003-E1EF-4F3D-AA53-C56FBE08D2BE}"/>
            </c:ext>
          </c:extLst>
        </c:ser>
        <c:ser>
          <c:idx val="4"/>
          <c:order val="4"/>
          <c:tx>
            <c:strRef>
              <c:f>Лист1!$F$1</c:f>
              <c:strCache>
                <c:ptCount val="1"/>
                <c:pt idx="0">
                  <c:v>общественные здания</c:v>
                </c:pt>
              </c:strCache>
            </c:strRef>
          </c:tx>
          <c:spPr>
            <a:gradFill>
              <a:gsLst>
                <a:gs pos="100000">
                  <a:schemeClr val="accent5">
                    <a:alpha val="0"/>
                  </a:schemeClr>
                </a:gs>
                <a:gs pos="50000">
                  <a:schemeClr val="accent5"/>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2017 год</c:v>
                </c:pt>
                <c:pt idx="1">
                  <c:v>2018 год</c:v>
                </c:pt>
                <c:pt idx="2">
                  <c:v>2019 год</c:v>
                </c:pt>
              </c:strCache>
            </c:strRef>
          </c:cat>
          <c:val>
            <c:numRef>
              <c:f>Лист1!$F$2:$F$4</c:f>
              <c:numCache>
                <c:formatCode>General</c:formatCode>
                <c:ptCount val="3"/>
                <c:pt idx="0">
                  <c:v>1</c:v>
                </c:pt>
                <c:pt idx="1">
                  <c:v>2</c:v>
                </c:pt>
                <c:pt idx="2">
                  <c:v>2</c:v>
                </c:pt>
              </c:numCache>
            </c:numRef>
          </c:val>
          <c:extLst xmlns:c16r2="http://schemas.microsoft.com/office/drawing/2015/06/chart">
            <c:ext xmlns:c16="http://schemas.microsoft.com/office/drawing/2014/chart" uri="{C3380CC4-5D6E-409C-BE32-E72D297353CC}">
              <c16:uniqueId val="{00000004-E1EF-4F3D-AA53-C56FBE08D2BE}"/>
            </c:ext>
          </c:extLst>
        </c:ser>
        <c:ser>
          <c:idx val="5"/>
          <c:order val="5"/>
          <c:tx>
            <c:strRef>
              <c:f>Лист1!$G$1</c:f>
              <c:strCache>
                <c:ptCount val="1"/>
                <c:pt idx="0">
                  <c:v>линейные объекты</c:v>
                </c:pt>
              </c:strCache>
            </c:strRef>
          </c:tx>
          <c:spPr>
            <a:gradFill>
              <a:gsLst>
                <a:gs pos="100000">
                  <a:schemeClr val="accent6">
                    <a:alpha val="0"/>
                  </a:schemeClr>
                </a:gs>
                <a:gs pos="50000">
                  <a:schemeClr val="accent6"/>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2017 год</c:v>
                </c:pt>
                <c:pt idx="1">
                  <c:v>2018 год</c:v>
                </c:pt>
                <c:pt idx="2">
                  <c:v>2019 год</c:v>
                </c:pt>
              </c:strCache>
            </c:strRef>
          </c:cat>
          <c:val>
            <c:numRef>
              <c:f>Лист1!$G$2:$G$4</c:f>
              <c:numCache>
                <c:formatCode>General</c:formatCode>
                <c:ptCount val="3"/>
                <c:pt idx="0">
                  <c:v>0</c:v>
                </c:pt>
                <c:pt idx="1">
                  <c:v>1</c:v>
                </c:pt>
                <c:pt idx="2">
                  <c:v>0</c:v>
                </c:pt>
              </c:numCache>
            </c:numRef>
          </c:val>
          <c:extLst xmlns:c16r2="http://schemas.microsoft.com/office/drawing/2015/06/chart">
            <c:ext xmlns:c16="http://schemas.microsoft.com/office/drawing/2014/chart" uri="{C3380CC4-5D6E-409C-BE32-E72D297353CC}">
              <c16:uniqueId val="{00000005-E1EF-4F3D-AA53-C56FBE08D2BE}"/>
            </c:ext>
          </c:extLst>
        </c:ser>
        <c:ser>
          <c:idx val="6"/>
          <c:order val="6"/>
          <c:tx>
            <c:strRef>
              <c:f>Лист1!$H$1</c:f>
              <c:strCache>
                <c:ptCount val="1"/>
                <c:pt idx="0">
                  <c:v>производственные объекты</c:v>
                </c:pt>
              </c:strCache>
            </c:strRef>
          </c:tx>
          <c:spPr>
            <a:gradFill>
              <a:gsLst>
                <a:gs pos="100000">
                  <a:schemeClr val="accent1">
                    <a:lumMod val="60000"/>
                    <a:alpha val="0"/>
                  </a:schemeClr>
                </a:gs>
                <a:gs pos="50000">
                  <a:schemeClr val="accent1">
                    <a:lumMod val="60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2017 год</c:v>
                </c:pt>
                <c:pt idx="1">
                  <c:v>2018 год</c:v>
                </c:pt>
                <c:pt idx="2">
                  <c:v>2019 год</c:v>
                </c:pt>
              </c:strCache>
            </c:strRef>
          </c:cat>
          <c:val>
            <c:numRef>
              <c:f>Лист1!$H$2:$H$4</c:f>
              <c:numCache>
                <c:formatCode>General</c:formatCode>
                <c:ptCount val="3"/>
                <c:pt idx="0">
                  <c:v>0</c:v>
                </c:pt>
                <c:pt idx="1">
                  <c:v>2</c:v>
                </c:pt>
                <c:pt idx="2">
                  <c:v>5</c:v>
                </c:pt>
              </c:numCache>
            </c:numRef>
          </c:val>
          <c:extLst xmlns:c16r2="http://schemas.microsoft.com/office/drawing/2015/06/chart">
            <c:ext xmlns:c16="http://schemas.microsoft.com/office/drawing/2014/chart" uri="{C3380CC4-5D6E-409C-BE32-E72D297353CC}">
              <c16:uniqueId val="{00000006-E1EF-4F3D-AA53-C56FBE08D2BE}"/>
            </c:ext>
          </c:extLst>
        </c:ser>
        <c:dLbls>
          <c:showLegendKey val="0"/>
          <c:showVal val="1"/>
          <c:showCatName val="0"/>
          <c:showSerName val="0"/>
          <c:showPercent val="0"/>
          <c:showBubbleSize val="0"/>
        </c:dLbls>
        <c:gapWidth val="150"/>
        <c:gapDepth val="0"/>
        <c:shape val="box"/>
        <c:axId val="420508264"/>
        <c:axId val="420508656"/>
        <c:axId val="0"/>
      </c:bar3DChart>
      <c:catAx>
        <c:axId val="4205082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508656"/>
        <c:crosses val="autoZero"/>
        <c:auto val="1"/>
        <c:lblAlgn val="ctr"/>
        <c:lblOffset val="100"/>
        <c:noMultiLvlLbl val="0"/>
      </c:catAx>
      <c:valAx>
        <c:axId val="42050865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508264"/>
        <c:crosses val="autoZero"/>
        <c:crossBetween val="between"/>
      </c:valAx>
      <c:spPr>
        <a:noFill/>
        <a:ln>
          <a:noFill/>
        </a:ln>
        <a:effectLst/>
      </c:spPr>
    </c:plotArea>
    <c:legend>
      <c:legendPos val="b"/>
      <c:layout>
        <c:manualLayout>
          <c:xMode val="edge"/>
          <c:yMode val="edge"/>
          <c:x val="9.0615762691593965E-2"/>
          <c:y val="1.2136351588759179E-2"/>
          <c:w val="0.75409414097613103"/>
          <c:h val="0.406987866463072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Уведомления о начале строительства</a:t>
            </a:r>
          </a:p>
        </c:rich>
      </c:tx>
      <c:layout>
        <c:manualLayout>
          <c:xMode val="edge"/>
          <c:yMode val="edge"/>
          <c:x val="0.12585243511227764"/>
          <c:y val="3.30155959724178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0840490716707863E-2"/>
          <c:y val="0.41030081624917492"/>
          <c:w val="0.95137286631056861"/>
          <c:h val="0.48958387793513131"/>
        </c:manualLayout>
      </c:layout>
      <c:bar3DChart>
        <c:barDir val="col"/>
        <c:grouping val="clustered"/>
        <c:varyColors val="0"/>
        <c:ser>
          <c:idx val="0"/>
          <c:order val="0"/>
          <c:tx>
            <c:strRef>
              <c:f>Лист1!$B$1</c:f>
              <c:strCache>
                <c:ptCount val="1"/>
                <c:pt idx="0">
                  <c:v>рассмотрено уведомлений</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Лист1!$B$2:$B$3</c:f>
              <c:numCache>
                <c:formatCode>General</c:formatCode>
                <c:ptCount val="2"/>
                <c:pt idx="0">
                  <c:v>6</c:v>
                </c:pt>
                <c:pt idx="1">
                  <c:v>14</c:v>
                </c:pt>
              </c:numCache>
            </c:numRef>
          </c:val>
          <c:extLst xmlns:c16r2="http://schemas.microsoft.com/office/drawing/2015/06/chart">
            <c:ext xmlns:c16="http://schemas.microsoft.com/office/drawing/2014/chart" uri="{C3380CC4-5D6E-409C-BE32-E72D297353CC}">
              <c16:uniqueId val="{00000000-AC47-4B3B-A9A0-19022A682F95}"/>
            </c:ext>
          </c:extLst>
        </c:ser>
        <c:ser>
          <c:idx val="1"/>
          <c:order val="1"/>
          <c:tx>
            <c:strRef>
              <c:f>Лист1!$C$1</c:f>
              <c:strCache>
                <c:ptCount val="1"/>
                <c:pt idx="0">
                  <c:v>выдано уведомлений о соответствии </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Лист1!$C$2:$C$3</c:f>
              <c:numCache>
                <c:formatCode>General</c:formatCode>
                <c:ptCount val="2"/>
                <c:pt idx="0">
                  <c:v>6</c:v>
                </c:pt>
                <c:pt idx="1">
                  <c:v>13</c:v>
                </c:pt>
              </c:numCache>
            </c:numRef>
          </c:val>
          <c:extLst xmlns:c16r2="http://schemas.microsoft.com/office/drawing/2015/06/chart">
            <c:ext xmlns:c16="http://schemas.microsoft.com/office/drawing/2014/chart" uri="{C3380CC4-5D6E-409C-BE32-E72D297353CC}">
              <c16:uniqueId val="{00000001-AC47-4B3B-A9A0-19022A682F95}"/>
            </c:ext>
          </c:extLst>
        </c:ser>
        <c:ser>
          <c:idx val="2"/>
          <c:order val="2"/>
          <c:tx>
            <c:strRef>
              <c:f>Лист1!$D$1</c:f>
              <c:strCache>
                <c:ptCount val="1"/>
                <c:pt idx="0">
                  <c:v>выдано уведомлений о несоответствии</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Лист1!$D$2:$D$3</c:f>
              <c:numCache>
                <c:formatCode>General</c:formatCode>
                <c:ptCount val="2"/>
                <c:pt idx="0">
                  <c:v>0</c:v>
                </c:pt>
                <c:pt idx="1">
                  <c:v>1</c:v>
                </c:pt>
              </c:numCache>
            </c:numRef>
          </c:val>
          <c:extLst xmlns:c16r2="http://schemas.microsoft.com/office/drawing/2015/06/chart">
            <c:ext xmlns:c16="http://schemas.microsoft.com/office/drawing/2014/chart" uri="{C3380CC4-5D6E-409C-BE32-E72D297353CC}">
              <c16:uniqueId val="{00000002-AC47-4B3B-A9A0-19022A682F95}"/>
            </c:ext>
          </c:extLst>
        </c:ser>
        <c:dLbls>
          <c:showLegendKey val="0"/>
          <c:showVal val="1"/>
          <c:showCatName val="0"/>
          <c:showSerName val="0"/>
          <c:showPercent val="0"/>
          <c:showBubbleSize val="0"/>
        </c:dLbls>
        <c:gapWidth val="150"/>
        <c:shape val="box"/>
        <c:axId val="420509440"/>
        <c:axId val="420509832"/>
        <c:axId val="0"/>
      </c:bar3DChart>
      <c:catAx>
        <c:axId val="4205094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509832"/>
        <c:crosses val="autoZero"/>
        <c:auto val="1"/>
        <c:lblAlgn val="ctr"/>
        <c:lblOffset val="100"/>
        <c:noMultiLvlLbl val="0"/>
      </c:catAx>
      <c:valAx>
        <c:axId val="420509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509440"/>
        <c:crosses val="autoZero"/>
        <c:crossBetween val="between"/>
      </c:valAx>
      <c:spPr>
        <a:noFill/>
        <a:ln>
          <a:noFill/>
        </a:ln>
        <a:effectLst/>
      </c:spPr>
    </c:plotArea>
    <c:legend>
      <c:legendPos val="b"/>
      <c:layout>
        <c:manualLayout>
          <c:xMode val="edge"/>
          <c:yMode val="edge"/>
          <c:x val="0.12051727909011374"/>
          <c:y val="0.18166229221347333"/>
          <c:w val="0.74970618256051325"/>
          <c:h val="0.164960894327430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Уведомления об окончании строительства</a:t>
            </a:r>
          </a:p>
        </c:rich>
      </c:tx>
      <c:layout>
        <c:manualLayout>
          <c:xMode val="edge"/>
          <c:yMode val="edge"/>
          <c:x val="0.16540553483446147"/>
          <c:y val="2.65110112769646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0840490716707863E-2"/>
          <c:y val="0.42586281262866216"/>
          <c:w val="0.97062733431997739"/>
          <c:h val="0.47402188155564412"/>
        </c:manualLayout>
      </c:layout>
      <c:bar3DChart>
        <c:barDir val="col"/>
        <c:grouping val="clustered"/>
        <c:varyColors val="0"/>
        <c:ser>
          <c:idx val="0"/>
          <c:order val="0"/>
          <c:tx>
            <c:strRef>
              <c:f>Лист1!$B$1</c:f>
              <c:strCache>
                <c:ptCount val="1"/>
                <c:pt idx="0">
                  <c:v>рассмотрено уведомлений</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Лист1!$B$2:$B$3</c:f>
              <c:numCache>
                <c:formatCode>General</c:formatCode>
                <c:ptCount val="2"/>
                <c:pt idx="0">
                  <c:v>4</c:v>
                </c:pt>
                <c:pt idx="1">
                  <c:v>2</c:v>
                </c:pt>
              </c:numCache>
            </c:numRef>
          </c:val>
          <c:extLst xmlns:c16r2="http://schemas.microsoft.com/office/drawing/2015/06/chart">
            <c:ext xmlns:c16="http://schemas.microsoft.com/office/drawing/2014/chart" uri="{C3380CC4-5D6E-409C-BE32-E72D297353CC}">
              <c16:uniqueId val="{00000000-6290-4130-9E34-6D2CABBFDABF}"/>
            </c:ext>
          </c:extLst>
        </c:ser>
        <c:ser>
          <c:idx val="1"/>
          <c:order val="1"/>
          <c:tx>
            <c:strRef>
              <c:f>Лист1!$C$1</c:f>
              <c:strCache>
                <c:ptCount val="1"/>
                <c:pt idx="0">
                  <c:v>выдано уведомлений о соответствии </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Лист1!$C$2:$C$3</c:f>
              <c:numCache>
                <c:formatCode>General</c:formatCode>
                <c:ptCount val="2"/>
                <c:pt idx="0">
                  <c:v>4</c:v>
                </c:pt>
                <c:pt idx="1">
                  <c:v>2</c:v>
                </c:pt>
              </c:numCache>
            </c:numRef>
          </c:val>
          <c:extLst xmlns:c16r2="http://schemas.microsoft.com/office/drawing/2015/06/chart">
            <c:ext xmlns:c16="http://schemas.microsoft.com/office/drawing/2014/chart" uri="{C3380CC4-5D6E-409C-BE32-E72D297353CC}">
              <c16:uniqueId val="{00000001-6290-4130-9E34-6D2CABBFDABF}"/>
            </c:ext>
          </c:extLst>
        </c:ser>
        <c:ser>
          <c:idx val="2"/>
          <c:order val="2"/>
          <c:tx>
            <c:strRef>
              <c:f>Лист1!$D$1</c:f>
              <c:strCache>
                <c:ptCount val="1"/>
                <c:pt idx="0">
                  <c:v>выдано уведомлений о несоответствии</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Лист1!$D$2:$D$3</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2-6290-4130-9E34-6D2CABBFDABF}"/>
            </c:ext>
          </c:extLst>
        </c:ser>
        <c:dLbls>
          <c:showLegendKey val="0"/>
          <c:showVal val="1"/>
          <c:showCatName val="0"/>
          <c:showSerName val="0"/>
          <c:showPercent val="0"/>
          <c:showBubbleSize val="0"/>
        </c:dLbls>
        <c:gapWidth val="150"/>
        <c:shape val="box"/>
        <c:axId val="420510616"/>
        <c:axId val="420511008"/>
        <c:axId val="0"/>
      </c:bar3DChart>
      <c:catAx>
        <c:axId val="4205106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511008"/>
        <c:crosses val="autoZero"/>
        <c:auto val="1"/>
        <c:lblAlgn val="ctr"/>
        <c:lblOffset val="100"/>
        <c:noMultiLvlLbl val="0"/>
      </c:catAx>
      <c:valAx>
        <c:axId val="420511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510616"/>
        <c:crosses val="autoZero"/>
        <c:crossBetween val="between"/>
      </c:valAx>
      <c:spPr>
        <a:noFill/>
        <a:ln>
          <a:noFill/>
        </a:ln>
        <a:effectLst/>
      </c:spPr>
    </c:plotArea>
    <c:legend>
      <c:legendPos val="b"/>
      <c:layout>
        <c:manualLayout>
          <c:xMode val="edge"/>
          <c:yMode val="edge"/>
          <c:x val="0.13991435281116177"/>
          <c:y val="0.18984225131367782"/>
          <c:w val="0.75759782658746599"/>
          <c:h val="0.1661886141092985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ru-RU"/>
              <a:t>Количество присвоенных адресов</a:t>
            </a:r>
          </a:p>
        </c:rich>
      </c:tx>
      <c:layout>
        <c:manualLayout>
          <c:xMode val="edge"/>
          <c:yMode val="edge"/>
          <c:x val="0.18642953848986119"/>
          <c:y val="0"/>
        </c:manualLayout>
      </c:layout>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3933878435211057"/>
          <c:y val="0"/>
          <c:w val="0.6537435911701146"/>
          <c:h val="0.56157595802663596"/>
        </c:manualLayout>
      </c:layout>
      <c:bar3DChart>
        <c:barDir val="col"/>
        <c:grouping val="clustered"/>
        <c:varyColors val="0"/>
        <c:ser>
          <c:idx val="0"/>
          <c:order val="0"/>
          <c:tx>
            <c:strRef>
              <c:f>Лист1!$B$1</c:f>
              <c:strCache>
                <c:ptCount val="1"/>
                <c:pt idx="0">
                  <c:v>Всего присвоено адресов</c:v>
                </c:pt>
              </c:strCache>
            </c:strRef>
          </c:tx>
          <c:spPr>
            <a:gradFill>
              <a:gsLst>
                <a:gs pos="100000">
                  <a:schemeClr val="accent1">
                    <a:alpha val="0"/>
                  </a:schemeClr>
                </a:gs>
                <a:gs pos="50000">
                  <a:schemeClr val="accent1"/>
                </a:gs>
              </a:gsLst>
              <a:lin ang="5400000" scaled="0"/>
            </a:gradFill>
            <a:ln>
              <a:noFill/>
            </a:ln>
            <a:effectLst/>
            <a:sp3d/>
          </c:spPr>
          <c:invertIfNegative val="0"/>
          <c:cat>
            <c:strRef>
              <c:f>Лист1!$A$2:$A$4</c:f>
              <c:strCache>
                <c:ptCount val="3"/>
                <c:pt idx="0">
                  <c:v>2017 год</c:v>
                </c:pt>
                <c:pt idx="1">
                  <c:v>2018 год</c:v>
                </c:pt>
                <c:pt idx="2">
                  <c:v>2019 год</c:v>
                </c:pt>
              </c:strCache>
            </c:strRef>
          </c:cat>
          <c:val>
            <c:numRef>
              <c:f>Лист1!$B$2:$B$4</c:f>
              <c:numCache>
                <c:formatCode>General</c:formatCode>
                <c:ptCount val="3"/>
                <c:pt idx="0">
                  <c:v>115</c:v>
                </c:pt>
                <c:pt idx="1">
                  <c:v>360</c:v>
                </c:pt>
                <c:pt idx="2">
                  <c:v>162</c:v>
                </c:pt>
              </c:numCache>
            </c:numRef>
          </c:val>
          <c:extLst xmlns:c16r2="http://schemas.microsoft.com/office/drawing/2015/06/chart">
            <c:ext xmlns:c16="http://schemas.microsoft.com/office/drawing/2014/chart" uri="{C3380CC4-5D6E-409C-BE32-E72D297353CC}">
              <c16:uniqueId val="{00000000-2776-437B-B182-344DF07FBF35}"/>
            </c:ext>
          </c:extLst>
        </c:ser>
        <c:ser>
          <c:idx val="1"/>
          <c:order val="1"/>
          <c:tx>
            <c:strRef>
              <c:f>Лист1!$C$1</c:f>
              <c:strCache>
                <c:ptCount val="1"/>
                <c:pt idx="0">
                  <c:v>Присвоено адресов помещениям</c:v>
                </c:pt>
              </c:strCache>
            </c:strRef>
          </c:tx>
          <c:spPr>
            <a:gradFill>
              <a:gsLst>
                <a:gs pos="100000">
                  <a:schemeClr val="accent2">
                    <a:alpha val="0"/>
                  </a:schemeClr>
                </a:gs>
                <a:gs pos="50000">
                  <a:schemeClr val="accent2"/>
                </a:gs>
              </a:gsLst>
              <a:lin ang="5400000" scaled="0"/>
            </a:gradFill>
            <a:ln>
              <a:noFill/>
            </a:ln>
            <a:effectLst/>
            <a:sp3d/>
          </c:spPr>
          <c:invertIfNegative val="0"/>
          <c:cat>
            <c:strRef>
              <c:f>Лист1!$A$2:$A$4</c:f>
              <c:strCache>
                <c:ptCount val="3"/>
                <c:pt idx="0">
                  <c:v>2017 год</c:v>
                </c:pt>
                <c:pt idx="1">
                  <c:v>2018 год</c:v>
                </c:pt>
                <c:pt idx="2">
                  <c:v>2019 год</c:v>
                </c:pt>
              </c:strCache>
            </c:strRef>
          </c:cat>
          <c:val>
            <c:numRef>
              <c:f>Лист1!$C$2:$C$4</c:f>
              <c:numCache>
                <c:formatCode>General</c:formatCode>
                <c:ptCount val="3"/>
                <c:pt idx="0">
                  <c:v>86</c:v>
                </c:pt>
                <c:pt idx="1">
                  <c:v>314</c:v>
                </c:pt>
                <c:pt idx="2">
                  <c:v>138</c:v>
                </c:pt>
              </c:numCache>
            </c:numRef>
          </c:val>
          <c:extLst xmlns:c16r2="http://schemas.microsoft.com/office/drawing/2015/06/chart">
            <c:ext xmlns:c16="http://schemas.microsoft.com/office/drawing/2014/chart" uri="{C3380CC4-5D6E-409C-BE32-E72D297353CC}">
              <c16:uniqueId val="{00000001-2776-437B-B182-344DF07FBF35}"/>
            </c:ext>
          </c:extLst>
        </c:ser>
        <c:ser>
          <c:idx val="2"/>
          <c:order val="2"/>
          <c:tx>
            <c:strRef>
              <c:f>Лист1!$D$1</c:f>
              <c:strCache>
                <c:ptCount val="1"/>
                <c:pt idx="0">
                  <c:v>Присвоено адресов зданиям, сооружениям</c:v>
                </c:pt>
              </c:strCache>
            </c:strRef>
          </c:tx>
          <c:spPr>
            <a:gradFill>
              <a:gsLst>
                <a:gs pos="100000">
                  <a:schemeClr val="accent3">
                    <a:alpha val="0"/>
                  </a:schemeClr>
                </a:gs>
                <a:gs pos="50000">
                  <a:schemeClr val="accent3"/>
                </a:gs>
              </a:gsLst>
              <a:lin ang="5400000" scaled="0"/>
            </a:gradFill>
            <a:ln>
              <a:noFill/>
            </a:ln>
            <a:effectLst/>
            <a:sp3d/>
          </c:spPr>
          <c:invertIfNegative val="0"/>
          <c:cat>
            <c:strRef>
              <c:f>Лист1!$A$2:$A$4</c:f>
              <c:strCache>
                <c:ptCount val="3"/>
                <c:pt idx="0">
                  <c:v>2017 год</c:v>
                </c:pt>
                <c:pt idx="1">
                  <c:v>2018 год</c:v>
                </c:pt>
                <c:pt idx="2">
                  <c:v>2019 год</c:v>
                </c:pt>
              </c:strCache>
            </c:strRef>
          </c:cat>
          <c:val>
            <c:numRef>
              <c:f>Лист1!$D$2:$D$4</c:f>
              <c:numCache>
                <c:formatCode>General</c:formatCode>
                <c:ptCount val="3"/>
                <c:pt idx="0">
                  <c:v>12</c:v>
                </c:pt>
                <c:pt idx="1">
                  <c:v>23</c:v>
                </c:pt>
                <c:pt idx="2">
                  <c:v>15</c:v>
                </c:pt>
              </c:numCache>
            </c:numRef>
          </c:val>
          <c:extLst xmlns:c16r2="http://schemas.microsoft.com/office/drawing/2015/06/chart">
            <c:ext xmlns:c16="http://schemas.microsoft.com/office/drawing/2014/chart" uri="{C3380CC4-5D6E-409C-BE32-E72D297353CC}">
              <c16:uniqueId val="{00000002-2776-437B-B182-344DF07FBF35}"/>
            </c:ext>
          </c:extLst>
        </c:ser>
        <c:ser>
          <c:idx val="3"/>
          <c:order val="3"/>
          <c:tx>
            <c:strRef>
              <c:f>Лист1!$E$1</c:f>
              <c:strCache>
                <c:ptCount val="1"/>
                <c:pt idx="0">
                  <c:v>Присвоено адресов земельным участкам</c:v>
                </c:pt>
              </c:strCache>
            </c:strRef>
          </c:tx>
          <c:spPr>
            <a:gradFill>
              <a:gsLst>
                <a:gs pos="100000">
                  <a:schemeClr val="accent4">
                    <a:alpha val="0"/>
                  </a:schemeClr>
                </a:gs>
                <a:gs pos="50000">
                  <a:schemeClr val="accent4"/>
                </a:gs>
              </a:gsLst>
              <a:lin ang="5400000" scaled="0"/>
            </a:gradFill>
            <a:ln>
              <a:noFill/>
            </a:ln>
            <a:effectLst/>
            <a:sp3d/>
          </c:spPr>
          <c:invertIfNegative val="0"/>
          <c:cat>
            <c:strRef>
              <c:f>Лист1!$A$2:$A$4</c:f>
              <c:strCache>
                <c:ptCount val="3"/>
                <c:pt idx="0">
                  <c:v>2017 год</c:v>
                </c:pt>
                <c:pt idx="1">
                  <c:v>2018 год</c:v>
                </c:pt>
                <c:pt idx="2">
                  <c:v>2019 год</c:v>
                </c:pt>
              </c:strCache>
            </c:strRef>
          </c:cat>
          <c:val>
            <c:numRef>
              <c:f>Лист1!$E$2:$E$4</c:f>
              <c:numCache>
                <c:formatCode>General</c:formatCode>
                <c:ptCount val="3"/>
                <c:pt idx="0">
                  <c:v>17</c:v>
                </c:pt>
                <c:pt idx="1">
                  <c:v>23</c:v>
                </c:pt>
                <c:pt idx="2">
                  <c:v>9</c:v>
                </c:pt>
              </c:numCache>
            </c:numRef>
          </c:val>
          <c:extLst xmlns:c16r2="http://schemas.microsoft.com/office/drawing/2015/06/chart">
            <c:ext xmlns:c16="http://schemas.microsoft.com/office/drawing/2014/chart" uri="{C3380CC4-5D6E-409C-BE32-E72D297353CC}">
              <c16:uniqueId val="{00000003-2776-437B-B182-344DF07FBF35}"/>
            </c:ext>
          </c:extLst>
        </c:ser>
        <c:ser>
          <c:idx val="4"/>
          <c:order val="4"/>
          <c:tx>
            <c:strRef>
              <c:f>Лист1!$F$1</c:f>
              <c:strCache>
                <c:ptCount val="1"/>
                <c:pt idx="0">
                  <c:v>Аннулировано адресов</c:v>
                </c:pt>
              </c:strCache>
            </c:strRef>
          </c:tx>
          <c:spPr>
            <a:gradFill>
              <a:gsLst>
                <a:gs pos="100000">
                  <a:schemeClr val="accent5">
                    <a:alpha val="0"/>
                  </a:schemeClr>
                </a:gs>
                <a:gs pos="50000">
                  <a:schemeClr val="accent5"/>
                </a:gs>
              </a:gsLst>
              <a:lin ang="5400000" scaled="0"/>
            </a:gradFill>
            <a:ln>
              <a:noFill/>
            </a:ln>
            <a:effectLst/>
            <a:sp3d/>
          </c:spPr>
          <c:invertIfNegative val="0"/>
          <c:cat>
            <c:strRef>
              <c:f>Лист1!$A$2:$A$4</c:f>
              <c:strCache>
                <c:ptCount val="3"/>
                <c:pt idx="0">
                  <c:v>2017 год</c:v>
                </c:pt>
                <c:pt idx="1">
                  <c:v>2018 год</c:v>
                </c:pt>
                <c:pt idx="2">
                  <c:v>2019 год</c:v>
                </c:pt>
              </c:strCache>
            </c:strRef>
          </c:cat>
          <c:val>
            <c:numRef>
              <c:f>Лист1!$F$2:$F$4</c:f>
              <c:numCache>
                <c:formatCode>General</c:formatCode>
                <c:ptCount val="3"/>
                <c:pt idx="0">
                  <c:v>0</c:v>
                </c:pt>
                <c:pt idx="1">
                  <c:v>8</c:v>
                </c:pt>
                <c:pt idx="2">
                  <c:v>4</c:v>
                </c:pt>
              </c:numCache>
            </c:numRef>
          </c:val>
          <c:extLst xmlns:c16r2="http://schemas.microsoft.com/office/drawing/2015/06/chart">
            <c:ext xmlns:c16="http://schemas.microsoft.com/office/drawing/2014/chart" uri="{C3380CC4-5D6E-409C-BE32-E72D297353CC}">
              <c16:uniqueId val="{00000004-2776-437B-B182-344DF07FBF35}"/>
            </c:ext>
          </c:extLst>
        </c:ser>
        <c:dLbls>
          <c:showLegendKey val="0"/>
          <c:showVal val="0"/>
          <c:showCatName val="0"/>
          <c:showSerName val="0"/>
          <c:showPercent val="0"/>
          <c:showBubbleSize val="0"/>
        </c:dLbls>
        <c:gapWidth val="150"/>
        <c:gapDepth val="0"/>
        <c:shape val="box"/>
        <c:axId val="420511792"/>
        <c:axId val="420512184"/>
        <c:axId val="0"/>
      </c:bar3DChart>
      <c:catAx>
        <c:axId val="420511792"/>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512184"/>
        <c:crosses val="autoZero"/>
        <c:auto val="1"/>
        <c:lblAlgn val="ctr"/>
        <c:lblOffset val="100"/>
        <c:noMultiLvlLbl val="0"/>
      </c:catAx>
      <c:valAx>
        <c:axId val="420512184"/>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51179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3116119549240571E-2"/>
          <c:y val="0.31995211124925171"/>
          <c:w val="0.95688388045075945"/>
          <c:h val="0.59818433626970713"/>
        </c:manualLayout>
      </c:layout>
      <c:bar3DChart>
        <c:barDir val="col"/>
        <c:grouping val="clustered"/>
        <c:varyColors val="0"/>
        <c:ser>
          <c:idx val="0"/>
          <c:order val="0"/>
          <c:tx>
            <c:strRef>
              <c:f>Лист1!$B$1</c:f>
              <c:strCache>
                <c:ptCount val="1"/>
                <c:pt idx="0">
                  <c:v>решения о перепланировке и переустройству</c:v>
                </c:pt>
              </c:strCache>
            </c:strRef>
          </c:tx>
          <c:spPr>
            <a:gradFill>
              <a:gsLst>
                <a:gs pos="100000">
                  <a:schemeClr val="accent6">
                    <a:alpha val="0"/>
                  </a:schemeClr>
                </a:gs>
                <a:gs pos="50000">
                  <a:schemeClr val="accent6"/>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Лист1!$B$2:$B$4</c:f>
              <c:numCache>
                <c:formatCode>General</c:formatCode>
                <c:ptCount val="3"/>
                <c:pt idx="0">
                  <c:v>8</c:v>
                </c:pt>
                <c:pt idx="1">
                  <c:v>3</c:v>
                </c:pt>
                <c:pt idx="2">
                  <c:v>8</c:v>
                </c:pt>
              </c:numCache>
            </c:numRef>
          </c:val>
          <c:extLst xmlns:c16r2="http://schemas.microsoft.com/office/drawing/2015/06/chart">
            <c:ext xmlns:c16="http://schemas.microsoft.com/office/drawing/2014/chart" uri="{C3380CC4-5D6E-409C-BE32-E72D297353CC}">
              <c16:uniqueId val="{00000000-4494-4AE6-ABB3-DD3A24BCFFF4}"/>
            </c:ext>
          </c:extLst>
        </c:ser>
        <c:ser>
          <c:idx val="1"/>
          <c:order val="1"/>
          <c:tx>
            <c:strRef>
              <c:f>Лист1!$C$1</c:f>
              <c:strCache>
                <c:ptCount val="1"/>
                <c:pt idx="0">
                  <c:v>решения о переводе жилого (нежилого)  помещения в нежилое (жилое)</c:v>
                </c:pt>
              </c:strCache>
            </c:strRef>
          </c:tx>
          <c:spPr>
            <a:gradFill>
              <a:gsLst>
                <a:gs pos="100000">
                  <a:schemeClr val="accent5">
                    <a:alpha val="0"/>
                  </a:schemeClr>
                </a:gs>
                <a:gs pos="50000">
                  <a:schemeClr val="accent5"/>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Лист1!$C$2:$C$4</c:f>
              <c:numCache>
                <c:formatCode>General</c:formatCode>
                <c:ptCount val="3"/>
                <c:pt idx="0">
                  <c:v>1</c:v>
                </c:pt>
                <c:pt idx="1">
                  <c:v>1</c:v>
                </c:pt>
                <c:pt idx="2">
                  <c:v>2</c:v>
                </c:pt>
              </c:numCache>
            </c:numRef>
          </c:val>
          <c:extLst xmlns:c16r2="http://schemas.microsoft.com/office/drawing/2015/06/chart">
            <c:ext xmlns:c16="http://schemas.microsoft.com/office/drawing/2014/chart" uri="{C3380CC4-5D6E-409C-BE32-E72D297353CC}">
              <c16:uniqueId val="{00000001-4494-4AE6-ABB3-DD3A24BCFFF4}"/>
            </c:ext>
          </c:extLst>
        </c:ser>
        <c:ser>
          <c:idx val="2"/>
          <c:order val="2"/>
          <c:tx>
            <c:strRef>
              <c:f>Лист1!$D$1</c:f>
              <c:strCache>
                <c:ptCount val="1"/>
                <c:pt idx="0">
                  <c:v>акты приемки выполненных работ</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Лист1!$D$2:$D$4</c:f>
              <c:numCache>
                <c:formatCode>General</c:formatCode>
                <c:ptCount val="3"/>
                <c:pt idx="0">
                  <c:v>7</c:v>
                </c:pt>
                <c:pt idx="1">
                  <c:v>3</c:v>
                </c:pt>
                <c:pt idx="2">
                  <c:v>5</c:v>
                </c:pt>
              </c:numCache>
            </c:numRef>
          </c:val>
          <c:extLst xmlns:c16r2="http://schemas.microsoft.com/office/drawing/2015/06/chart">
            <c:ext xmlns:c16="http://schemas.microsoft.com/office/drawing/2014/chart" uri="{C3380CC4-5D6E-409C-BE32-E72D297353CC}">
              <c16:uniqueId val="{00000002-4494-4AE6-ABB3-DD3A24BCFFF4}"/>
            </c:ext>
          </c:extLst>
        </c:ser>
        <c:dLbls>
          <c:showLegendKey val="0"/>
          <c:showVal val="1"/>
          <c:showCatName val="0"/>
          <c:showSerName val="0"/>
          <c:showPercent val="0"/>
          <c:showBubbleSize val="0"/>
        </c:dLbls>
        <c:gapWidth val="150"/>
        <c:gapDepth val="0"/>
        <c:shape val="box"/>
        <c:axId val="420513360"/>
        <c:axId val="420513752"/>
        <c:axId val="0"/>
      </c:bar3DChart>
      <c:catAx>
        <c:axId val="4205133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513752"/>
        <c:crosses val="autoZero"/>
        <c:auto val="1"/>
        <c:lblAlgn val="ctr"/>
        <c:lblOffset val="100"/>
        <c:noMultiLvlLbl val="0"/>
      </c:catAx>
      <c:valAx>
        <c:axId val="42051375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513360"/>
        <c:crosses val="autoZero"/>
        <c:crossBetween val="between"/>
      </c:valAx>
      <c:spPr>
        <a:noFill/>
        <a:ln>
          <a:noFill/>
        </a:ln>
        <a:effectLst/>
      </c:spPr>
    </c:plotArea>
    <c:legend>
      <c:legendPos val="b"/>
      <c:layout>
        <c:manualLayout>
          <c:xMode val="edge"/>
          <c:yMode val="edge"/>
          <c:x val="0.11016961695577529"/>
          <c:y val="5.1784026996625425E-2"/>
          <c:w val="0.60422216959722141"/>
          <c:h val="0.2339302587176602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ru-RU"/>
              <a:t>Объем средств, поступивших от распоряжения муниципальным имуществом</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Поступление денежных средств всего (тыс. руб.)</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Лист1!$B$2:$B$3</c:f>
              <c:numCache>
                <c:formatCode>#,##0.00</c:formatCode>
                <c:ptCount val="2"/>
                <c:pt idx="0">
                  <c:v>6975.02</c:v>
                </c:pt>
                <c:pt idx="1">
                  <c:v>5787.13</c:v>
                </c:pt>
              </c:numCache>
            </c:numRef>
          </c:val>
        </c:ser>
        <c:ser>
          <c:idx val="1"/>
          <c:order val="1"/>
          <c:tx>
            <c:strRef>
              <c:f>Лист1!$C$1</c:f>
              <c:strCache>
                <c:ptCount val="1"/>
                <c:pt idx="0">
                  <c:v>от аренды имущества (тыс. руб.)</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Лист1!$C$2:$C$3</c:f>
              <c:numCache>
                <c:formatCode>#,##0.00</c:formatCode>
                <c:ptCount val="2"/>
                <c:pt idx="0">
                  <c:v>3972.79</c:v>
                </c:pt>
                <c:pt idx="1">
                  <c:v>3924.38</c:v>
                </c:pt>
              </c:numCache>
            </c:numRef>
          </c:val>
        </c:ser>
        <c:ser>
          <c:idx val="2"/>
          <c:order val="2"/>
          <c:tx>
            <c:strRef>
              <c:f>Лист1!$D$1</c:f>
              <c:strCache>
                <c:ptCount val="1"/>
                <c:pt idx="0">
                  <c:v>от аренды муниципальной земли (тыс. руб.)</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Лист1!$D$2:$D$3</c:f>
              <c:numCache>
                <c:formatCode>#,##0.00</c:formatCode>
                <c:ptCount val="2"/>
                <c:pt idx="0">
                  <c:v>136.75</c:v>
                </c:pt>
                <c:pt idx="1">
                  <c:v>111.28</c:v>
                </c:pt>
              </c:numCache>
            </c:numRef>
          </c:val>
        </c:ser>
        <c:ser>
          <c:idx val="3"/>
          <c:order val="3"/>
          <c:tx>
            <c:strRef>
              <c:f>Лист1!$E$1</c:f>
              <c:strCache>
                <c:ptCount val="1"/>
                <c:pt idx="0">
                  <c:v>от приватизации (тыс. руб.)</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Лист1!$E$2:$E$3</c:f>
              <c:numCache>
                <c:formatCode>#,##0.00</c:formatCode>
                <c:ptCount val="2"/>
                <c:pt idx="0">
                  <c:v>1085</c:v>
                </c:pt>
                <c:pt idx="1">
                  <c:v>0</c:v>
                </c:pt>
              </c:numCache>
            </c:numRef>
          </c:val>
        </c:ser>
        <c:ser>
          <c:idx val="4"/>
          <c:order val="4"/>
          <c:tx>
            <c:strRef>
              <c:f>Лист1!$F$1</c:f>
              <c:strCache>
                <c:ptCount val="1"/>
                <c:pt idx="0">
                  <c:v>от продажи квартир коммерческого фонда (тыс. руб.)</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9.7787556533430672E-3"/>
                  <c:y val="-3.5951824555096172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Лист1!$F$2:$F$3</c:f>
              <c:numCache>
                <c:formatCode>#,##0.00</c:formatCode>
                <c:ptCount val="2"/>
                <c:pt idx="0">
                  <c:v>1721</c:v>
                </c:pt>
                <c:pt idx="1">
                  <c:v>1672</c:v>
                </c:pt>
              </c:numCache>
            </c:numRef>
          </c:val>
        </c:ser>
        <c:ser>
          <c:idx val="5"/>
          <c:order val="5"/>
          <c:tx>
            <c:strRef>
              <c:f>Лист1!$G$1</c:f>
              <c:strCache>
                <c:ptCount val="1"/>
                <c:pt idx="0">
                  <c:v>иные основания (тыс. руб.)</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3.6670333700036667E-2"/>
                  <c:y val="-6.591091694247273E-1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557511306686225E-2"/>
                  <c:y val="-3.5951824555096172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Лист1!$G$2:$G$3</c:f>
              <c:numCache>
                <c:formatCode>#,##0.00</c:formatCode>
                <c:ptCount val="2"/>
                <c:pt idx="0">
                  <c:v>59.48</c:v>
                </c:pt>
                <c:pt idx="1">
                  <c:v>79.47</c:v>
                </c:pt>
              </c:numCache>
            </c:numRef>
          </c:val>
        </c:ser>
        <c:dLbls>
          <c:showLegendKey val="0"/>
          <c:showVal val="1"/>
          <c:showCatName val="0"/>
          <c:showSerName val="0"/>
          <c:showPercent val="0"/>
          <c:showBubbleSize val="0"/>
        </c:dLbls>
        <c:gapWidth val="150"/>
        <c:gapDepth val="0"/>
        <c:shape val="box"/>
        <c:axId val="420514536"/>
        <c:axId val="420514928"/>
        <c:axId val="0"/>
      </c:bar3DChart>
      <c:catAx>
        <c:axId val="4205145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514928"/>
        <c:crosses val="autoZero"/>
        <c:auto val="1"/>
        <c:lblAlgn val="ctr"/>
        <c:lblOffset val="100"/>
        <c:noMultiLvlLbl val="0"/>
      </c:catAx>
      <c:valAx>
        <c:axId val="420514928"/>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514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layout>
        <c:manualLayout>
          <c:xMode val="edge"/>
          <c:yMode val="edge"/>
          <c:x val="0.16198711818477049"/>
          <c:y val="1.9531342379145646E-2"/>
        </c:manualLayout>
      </c:layout>
      <c:overlay val="0"/>
      <c:spPr>
        <a:solidFill>
          <a:schemeClr val="bg1"/>
        </a:solidFill>
      </c:spPr>
      <c:txPr>
        <a:bodyPr/>
        <a:lstStyle/>
        <a:p>
          <a:pPr>
            <a:defRPr sz="1127">
              <a:latin typeface="Times New Roman" pitchFamily="18" charset="0"/>
              <a:cs typeface="Times New Roman" pitchFamily="18" charset="0"/>
            </a:defRPr>
          </a:pPr>
          <a:endParaRPr lang="ru-RU"/>
        </a:p>
      </c:txPr>
    </c:title>
    <c:autoTitleDeleted val="0"/>
    <c:plotArea>
      <c:layout>
        <c:manualLayout>
          <c:layoutTarget val="inner"/>
          <c:xMode val="edge"/>
          <c:yMode val="edge"/>
          <c:x val="0.33864669633687094"/>
          <c:y val="0.1180555143718983"/>
          <c:w val="0.66135330366312906"/>
          <c:h val="0.64000731726715976"/>
        </c:manualLayout>
      </c:layout>
      <c:barChart>
        <c:barDir val="bar"/>
        <c:grouping val="clustered"/>
        <c:varyColors val="0"/>
        <c:ser>
          <c:idx val="0"/>
          <c:order val="0"/>
          <c:tx>
            <c:strRef>
              <c:f>Лист1!$A$5</c:f>
              <c:strCache>
                <c:ptCount val="1"/>
                <c:pt idx="0">
                  <c:v>Среднесписочная численность экономически занятого населения</c:v>
                </c:pt>
              </c:strCache>
            </c:strRef>
          </c:tx>
          <c:spPr>
            <a:gradFill flip="none" rotWithShape="1">
              <a:gsLst>
                <a:gs pos="75000">
                  <a:srgbClr val="00B0F0"/>
                </a:gs>
                <a:gs pos="14000">
                  <a:srgbClr val="0070C0"/>
                </a:gs>
                <a:gs pos="100000">
                  <a:srgbClr val="5B9BD5">
                    <a:lumMod val="30000"/>
                    <a:lumOff val="70000"/>
                  </a:srgbClr>
                </a:gs>
              </a:gsLst>
              <a:path path="circle">
                <a:fillToRect l="100000" t="100000"/>
              </a:path>
              <a:tileRect r="-100000" b="-100000"/>
            </a:gradFill>
            <a:ln>
              <a:gradFill flip="none" rotWithShape="1">
                <a:gsLst>
                  <a:gs pos="0">
                    <a:srgbClr val="0070C0"/>
                  </a:gs>
                  <a:gs pos="64000">
                    <a:srgbClr val="0070C0"/>
                  </a:gs>
                  <a:gs pos="100000">
                    <a:srgbClr val="5B9BD5">
                      <a:lumMod val="50000"/>
                    </a:srgbClr>
                  </a:gs>
                </a:gsLst>
                <a:path path="shape">
                  <a:fillToRect l="50000" t="50000" r="50000" b="50000"/>
                </a:path>
                <a:tileRect/>
              </a:gradFill>
            </a:ln>
          </c:spPr>
          <c:invertIfNegative val="0"/>
          <c:dPt>
            <c:idx val="0"/>
            <c:invertIfNegative val="0"/>
            <c:bubble3D val="0"/>
            <c:extLst xmlns:c16r2="http://schemas.microsoft.com/office/drawing/2015/06/chart">
              <c:ext xmlns:c16="http://schemas.microsoft.com/office/drawing/2014/chart" uri="{C3380CC4-5D6E-409C-BE32-E72D297353CC}">
                <c16:uniqueId val="{00000001-7C9B-433F-882D-EB3FCCFA1541}"/>
              </c:ext>
            </c:extLst>
          </c:dPt>
          <c:dPt>
            <c:idx val="1"/>
            <c:invertIfNegative val="0"/>
            <c:bubble3D val="0"/>
            <c:extLst xmlns:c16r2="http://schemas.microsoft.com/office/drawing/2015/06/chart">
              <c:ext xmlns:c16="http://schemas.microsoft.com/office/drawing/2014/chart" uri="{C3380CC4-5D6E-409C-BE32-E72D297353CC}">
                <c16:uniqueId val="{00000003-7C9B-433F-882D-EB3FCCFA1541}"/>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Лист1!$B$4:$F$4</c:f>
              <c:strCache>
                <c:ptCount val="5"/>
                <c:pt idx="0">
                  <c:v>2015 год</c:v>
                </c:pt>
                <c:pt idx="1">
                  <c:v>2016 год</c:v>
                </c:pt>
                <c:pt idx="2">
                  <c:v>2017 год</c:v>
                </c:pt>
                <c:pt idx="3">
                  <c:v>2018 год</c:v>
                </c:pt>
                <c:pt idx="4">
                  <c:v>2019 год</c:v>
                </c:pt>
              </c:strCache>
            </c:strRef>
          </c:cat>
          <c:val>
            <c:numRef>
              <c:f>Лист1!$B$5:$F$5</c:f>
              <c:numCache>
                <c:formatCode>#,##0</c:formatCode>
                <c:ptCount val="5"/>
                <c:pt idx="0">
                  <c:v>25090</c:v>
                </c:pt>
                <c:pt idx="1">
                  <c:v>25670</c:v>
                </c:pt>
                <c:pt idx="2">
                  <c:v>25160</c:v>
                </c:pt>
                <c:pt idx="3">
                  <c:v>25518</c:v>
                </c:pt>
                <c:pt idx="4">
                  <c:v>25013</c:v>
                </c:pt>
              </c:numCache>
            </c:numRef>
          </c:val>
          <c:extLst xmlns:c16r2="http://schemas.microsoft.com/office/drawing/2015/06/chart">
            <c:ext xmlns:c16="http://schemas.microsoft.com/office/drawing/2014/chart" uri="{C3380CC4-5D6E-409C-BE32-E72D297353CC}">
              <c16:uniqueId val="{00000004-7C9B-433F-882D-EB3FCCFA1541}"/>
            </c:ext>
          </c:extLst>
        </c:ser>
        <c:dLbls>
          <c:showLegendKey val="0"/>
          <c:showVal val="0"/>
          <c:showCatName val="0"/>
          <c:showSerName val="0"/>
          <c:showPercent val="0"/>
          <c:showBubbleSize val="0"/>
        </c:dLbls>
        <c:gapWidth val="150"/>
        <c:axId val="196529232"/>
        <c:axId val="196529624"/>
      </c:barChart>
      <c:catAx>
        <c:axId val="196529232"/>
        <c:scaling>
          <c:orientation val="minMax"/>
        </c:scaling>
        <c:delete val="0"/>
        <c:axPos val="l"/>
        <c:numFmt formatCode="General" sourceLinked="0"/>
        <c:majorTickMark val="none"/>
        <c:minorTickMark val="none"/>
        <c:tickLblPos val="nextTo"/>
        <c:crossAx val="196529624"/>
        <c:crosses val="autoZero"/>
        <c:auto val="1"/>
        <c:lblAlgn val="ctr"/>
        <c:lblOffset val="100"/>
        <c:noMultiLvlLbl val="0"/>
      </c:catAx>
      <c:valAx>
        <c:axId val="196529624"/>
        <c:scaling>
          <c:orientation val="minMax"/>
          <c:max val="26200"/>
          <c:min val="24000"/>
        </c:scaling>
        <c:delete val="0"/>
        <c:axPos val="b"/>
        <c:majorGridlines/>
        <c:numFmt formatCode="#,##0"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196529232"/>
        <c:crosses val="autoZero"/>
        <c:crossBetween val="between"/>
        <c:majorUnit val="500"/>
        <c:minorUnit val="4.000000000000001E-3"/>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spPr>
    <a:noFill/>
    <a:ln>
      <a:no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a:t>Объем средств поступивших от аренды муниципального имущества закрепленного на праве оперативного управления, хозяйственного ведения за муниципальными учреждениями и муниципальным преприятием города</a:t>
            </a:r>
          </a:p>
        </c:rich>
      </c:tx>
      <c:layout>
        <c:manualLayout>
          <c:xMode val="edge"/>
          <c:yMode val="edge"/>
          <c:x val="0.10278571428571429"/>
          <c:y val="9.4503071349818866E-3"/>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106955380577429"/>
          <c:y val="0.43041985199082439"/>
          <c:w val="0.85226377952755905"/>
          <c:h val="0.49479203743412997"/>
        </c:manualLayout>
      </c:layout>
      <c:bar3DChart>
        <c:barDir val="col"/>
        <c:grouping val="stacked"/>
        <c:varyColors val="0"/>
        <c:ser>
          <c:idx val="0"/>
          <c:order val="0"/>
          <c:tx>
            <c:strRef>
              <c:f>Лист1!$B$1</c:f>
              <c:strCache>
                <c:ptCount val="1"/>
                <c:pt idx="0">
                  <c:v>Столбец1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Лист1!$A$2:$A$3</c:f>
              <c:strCache>
                <c:ptCount val="2"/>
                <c:pt idx="0">
                  <c:v>2018 год (тыс. руб.)</c:v>
                </c:pt>
                <c:pt idx="1">
                  <c:v>2019 год (тыс. руб.)</c:v>
                </c:pt>
              </c:strCache>
            </c:strRef>
          </c:cat>
          <c:val>
            <c:numRef>
              <c:f>Лист1!$B$2:$B$3</c:f>
              <c:numCache>
                <c:formatCode>#,##0.00</c:formatCode>
                <c:ptCount val="2"/>
                <c:pt idx="0">
                  <c:v>10448.77</c:v>
                </c:pt>
                <c:pt idx="1">
                  <c:v>9687.7000000000007</c:v>
                </c:pt>
              </c:numCache>
            </c:numRef>
          </c:val>
        </c:ser>
        <c:dLbls>
          <c:showLegendKey val="0"/>
          <c:showVal val="1"/>
          <c:showCatName val="0"/>
          <c:showSerName val="0"/>
          <c:showPercent val="0"/>
          <c:showBubbleSize val="0"/>
        </c:dLbls>
        <c:gapWidth val="150"/>
        <c:shape val="box"/>
        <c:axId val="422070112"/>
        <c:axId val="422070504"/>
        <c:axId val="0"/>
      </c:bar3DChart>
      <c:catAx>
        <c:axId val="42207011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22070504"/>
        <c:crosses val="autoZero"/>
        <c:auto val="1"/>
        <c:lblAlgn val="ctr"/>
        <c:lblOffset val="100"/>
        <c:noMultiLvlLbl val="0"/>
      </c:catAx>
      <c:valAx>
        <c:axId val="422070504"/>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220701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ru-RU"/>
              <a:t>Принятие имущества в муниципальную собственность</a:t>
            </a:r>
          </a:p>
        </c:rich>
      </c:tx>
      <c:layout>
        <c:manualLayout>
          <c:xMode val="edge"/>
          <c:yMode val="edge"/>
          <c:x val="0.17194816315272005"/>
          <c:y val="8.4470872676185166E-3"/>
        </c:manualLayout>
      </c:layout>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8379049330632505E-2"/>
          <c:y val="0.19389943476982391"/>
          <c:w val="0.91905293088363949"/>
          <c:h val="0.38709149188209879"/>
        </c:manualLayout>
      </c:layout>
      <c:bar3DChart>
        <c:barDir val="col"/>
        <c:grouping val="clustered"/>
        <c:varyColors val="0"/>
        <c:ser>
          <c:idx val="0"/>
          <c:order val="0"/>
          <c:tx>
            <c:strRef>
              <c:f>Лист1!$B$1</c:f>
              <c:strCache>
                <c:ptCount val="1"/>
                <c:pt idx="0">
                  <c:v>разграничение собственности Сургутского района (квартиры)</c:v>
                </c:pt>
              </c:strCache>
            </c:strRef>
          </c:tx>
          <c:spPr>
            <a:gradFill>
              <a:gsLst>
                <a:gs pos="100000">
                  <a:schemeClr val="accent1">
                    <a:alpha val="0"/>
                  </a:schemeClr>
                </a:gs>
                <a:gs pos="50000">
                  <a:schemeClr val="accent1"/>
                </a:gs>
              </a:gsLst>
              <a:lin ang="5400000" scaled="0"/>
            </a:gradFill>
            <a:ln>
              <a:noFill/>
            </a:ln>
            <a:effectLst/>
            <a:sp3d/>
          </c:spPr>
          <c:invertIfNegative val="0"/>
          <c:dLbls>
            <c:dLbl>
              <c:idx val="1"/>
              <c:layout>
                <c:manualLayout>
                  <c:x val="2.1491510853212981E-2"/>
                  <c:y val="-2.436647173489278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Лист1!$B$2:$B$3</c:f>
              <c:numCache>
                <c:formatCode>General</c:formatCode>
                <c:ptCount val="2"/>
                <c:pt idx="0">
                  <c:v>19</c:v>
                </c:pt>
                <c:pt idx="1">
                  <c:v>46</c:v>
                </c:pt>
              </c:numCache>
            </c:numRef>
          </c:val>
        </c:ser>
        <c:ser>
          <c:idx val="1"/>
          <c:order val="1"/>
          <c:tx>
            <c:strRef>
              <c:f>Лист1!$C$1</c:f>
              <c:strCache>
                <c:ptCount val="1"/>
                <c:pt idx="0">
                  <c:v>разграничение собственности Сургутского района (иное недвижимое имущество)</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Лист1!$C$2:$C$3</c:f>
              <c:numCache>
                <c:formatCode>General</c:formatCode>
                <c:ptCount val="2"/>
                <c:pt idx="0">
                  <c:v>2</c:v>
                </c:pt>
                <c:pt idx="1">
                  <c:v>0</c:v>
                </c:pt>
              </c:numCache>
            </c:numRef>
          </c:val>
        </c:ser>
        <c:ser>
          <c:idx val="2"/>
          <c:order val="2"/>
          <c:tx>
            <c:strRef>
              <c:f>Лист1!$D$1</c:f>
              <c:strCache>
                <c:ptCount val="1"/>
                <c:pt idx="0">
                  <c:v>приобретение по программе сноса аварийного жилья (квартиры)</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Лист1!$D$2:$D$3</c:f>
              <c:numCache>
                <c:formatCode>General</c:formatCode>
                <c:ptCount val="2"/>
                <c:pt idx="0">
                  <c:v>7</c:v>
                </c:pt>
                <c:pt idx="1">
                  <c:v>8</c:v>
                </c:pt>
              </c:numCache>
            </c:numRef>
          </c:val>
        </c:ser>
        <c:ser>
          <c:idx val="3"/>
          <c:order val="3"/>
          <c:tx>
            <c:strRef>
              <c:f>Лист1!$E$1</c:f>
              <c:strCache>
                <c:ptCount val="1"/>
                <c:pt idx="0">
                  <c:v>принято безвозмездно из федеральной, районной и частной собственности (квартиры, иное недвижимое имущество)</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Лист1!$E$2:$E$3</c:f>
              <c:numCache>
                <c:formatCode>General</c:formatCode>
                <c:ptCount val="2"/>
                <c:pt idx="0">
                  <c:v>1</c:v>
                </c:pt>
                <c:pt idx="1">
                  <c:v>6</c:v>
                </c:pt>
              </c:numCache>
            </c:numRef>
          </c:val>
        </c:ser>
        <c:dLbls>
          <c:showLegendKey val="0"/>
          <c:showVal val="1"/>
          <c:showCatName val="0"/>
          <c:showSerName val="0"/>
          <c:showPercent val="0"/>
          <c:showBubbleSize val="0"/>
        </c:dLbls>
        <c:gapWidth val="150"/>
        <c:gapDepth val="0"/>
        <c:shape val="box"/>
        <c:axId val="422071288"/>
        <c:axId val="422071680"/>
        <c:axId val="0"/>
      </c:bar3DChart>
      <c:catAx>
        <c:axId val="4220712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071680"/>
        <c:crosses val="autoZero"/>
        <c:auto val="1"/>
        <c:lblAlgn val="ctr"/>
        <c:lblOffset val="100"/>
        <c:noMultiLvlLbl val="0"/>
      </c:catAx>
      <c:valAx>
        <c:axId val="42207168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071288"/>
        <c:crosses val="autoZero"/>
        <c:crossBetween val="between"/>
      </c:valAx>
      <c:spPr>
        <a:noFill/>
        <a:ln>
          <a:noFill/>
        </a:ln>
        <a:effectLst/>
      </c:spPr>
    </c:plotArea>
    <c:legend>
      <c:legendPos val="b"/>
      <c:layout>
        <c:manualLayout>
          <c:xMode val="edge"/>
          <c:yMode val="edge"/>
          <c:x val="7.7824483738372155E-2"/>
          <c:y val="0.6501636880452184"/>
          <c:w val="0.88303575205903906"/>
          <c:h val="0.318740214260670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Выбытие муниципального имущества </a:t>
            </a:r>
          </a:p>
          <a:p>
            <a:pPr>
              <a:defRPr sz="1400"/>
            </a:pPr>
            <a:r>
              <a:rPr lang="ru-RU" sz="1400"/>
              <a:t>(прекращение права собственности)</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прекращено право собственности (объектов)</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Лист1!$B$2:$B$3</c:f>
              <c:numCache>
                <c:formatCode>General</c:formatCode>
                <c:ptCount val="2"/>
                <c:pt idx="0">
                  <c:v>82</c:v>
                </c:pt>
                <c:pt idx="1">
                  <c:v>28</c:v>
                </c:pt>
              </c:numCache>
            </c:numRef>
          </c:val>
        </c:ser>
        <c:ser>
          <c:idx val="1"/>
          <c:order val="1"/>
          <c:tx>
            <c:strRef>
              <c:f>Лист1!$C$1</c:f>
              <c:strCache>
                <c:ptCount val="1"/>
                <c:pt idx="0">
                  <c:v>приватизировано квартир</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Лист1!$C$2:$C$3</c:f>
              <c:numCache>
                <c:formatCode>General</c:formatCode>
                <c:ptCount val="2"/>
                <c:pt idx="0">
                  <c:v>63</c:v>
                </c:pt>
                <c:pt idx="1">
                  <c:v>27</c:v>
                </c:pt>
              </c:numCache>
            </c:numRef>
          </c:val>
        </c:ser>
        <c:ser>
          <c:idx val="2"/>
          <c:order val="2"/>
          <c:tx>
            <c:strRef>
              <c:f>Лист1!$D$1</c:f>
              <c:strCache>
                <c:ptCount val="1"/>
                <c:pt idx="0">
                  <c:v>продано квартир</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Лист1!$D$2:$D$3</c:f>
              <c:numCache>
                <c:formatCode>General</c:formatCode>
                <c:ptCount val="2"/>
                <c:pt idx="0">
                  <c:v>0</c:v>
                </c:pt>
                <c:pt idx="1">
                  <c:v>1</c:v>
                </c:pt>
              </c:numCache>
            </c:numRef>
          </c:val>
        </c:ser>
        <c:dLbls>
          <c:showLegendKey val="0"/>
          <c:showVal val="0"/>
          <c:showCatName val="0"/>
          <c:showSerName val="0"/>
          <c:showPercent val="0"/>
          <c:showBubbleSize val="0"/>
        </c:dLbls>
        <c:gapWidth val="150"/>
        <c:gapDepth val="0"/>
        <c:shape val="box"/>
        <c:axId val="422072464"/>
        <c:axId val="422072856"/>
        <c:axId val="0"/>
      </c:bar3DChart>
      <c:catAx>
        <c:axId val="4220724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072856"/>
        <c:crosses val="autoZero"/>
        <c:auto val="1"/>
        <c:lblAlgn val="ctr"/>
        <c:lblOffset val="100"/>
        <c:noMultiLvlLbl val="0"/>
      </c:catAx>
      <c:valAx>
        <c:axId val="42207285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072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Выбытие муниципального имущества </a:t>
            </a:r>
          </a:p>
          <a:p>
            <a:pPr>
              <a:defRPr sz="1400"/>
            </a:pPr>
            <a:r>
              <a:rPr lang="ru-RU" sz="1400"/>
              <a:t>(списание)</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Всего списано (тыс. руб.)</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 </c:v>
                </c:pt>
                <c:pt idx="1">
                  <c:v>2019 год </c:v>
                </c:pt>
              </c:strCache>
            </c:strRef>
          </c:cat>
          <c:val>
            <c:numRef>
              <c:f>Лист1!$B$2:$B$3</c:f>
              <c:numCache>
                <c:formatCode>#,##0.00</c:formatCode>
                <c:ptCount val="2"/>
                <c:pt idx="0">
                  <c:v>80519.88</c:v>
                </c:pt>
                <c:pt idx="1">
                  <c:v>52641.33</c:v>
                </c:pt>
              </c:numCache>
            </c:numRef>
          </c:val>
        </c:ser>
        <c:ser>
          <c:idx val="1"/>
          <c:order val="1"/>
          <c:tx>
            <c:strRef>
              <c:f>Лист1!$C$1</c:f>
              <c:strCache>
                <c:ptCount val="1"/>
                <c:pt idx="0">
                  <c:v>Списано решениями Совета депутатов (тыс. руб.)</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 </c:v>
                </c:pt>
                <c:pt idx="1">
                  <c:v>2019 год </c:v>
                </c:pt>
              </c:strCache>
            </c:strRef>
          </c:cat>
          <c:val>
            <c:numRef>
              <c:f>Лист1!$C$2:$C$3</c:f>
              <c:numCache>
                <c:formatCode>#,##0.00</c:formatCode>
                <c:ptCount val="2"/>
                <c:pt idx="0">
                  <c:v>39837.32</c:v>
                </c:pt>
                <c:pt idx="1">
                  <c:v>6245.79</c:v>
                </c:pt>
              </c:numCache>
            </c:numRef>
          </c:val>
        </c:ser>
        <c:ser>
          <c:idx val="2"/>
          <c:order val="2"/>
          <c:tx>
            <c:strRef>
              <c:f>Лист1!$D$1</c:f>
              <c:strCache>
                <c:ptCount val="1"/>
                <c:pt idx="0">
                  <c:v>Согласовано списание имущества (тыс. руб.)</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 </c:v>
                </c:pt>
                <c:pt idx="1">
                  <c:v>2019 год </c:v>
                </c:pt>
              </c:strCache>
            </c:strRef>
          </c:cat>
          <c:val>
            <c:numRef>
              <c:f>Лист1!$D$2:$D$3</c:f>
              <c:numCache>
                <c:formatCode>#,##0.00</c:formatCode>
                <c:ptCount val="2"/>
                <c:pt idx="0">
                  <c:v>3019.37</c:v>
                </c:pt>
                <c:pt idx="1">
                  <c:v>1906.07</c:v>
                </c:pt>
              </c:numCache>
            </c:numRef>
          </c:val>
        </c:ser>
        <c:dLbls>
          <c:showLegendKey val="0"/>
          <c:showVal val="1"/>
          <c:showCatName val="0"/>
          <c:showSerName val="0"/>
          <c:showPercent val="0"/>
          <c:showBubbleSize val="0"/>
        </c:dLbls>
        <c:gapWidth val="150"/>
        <c:gapDepth val="0"/>
        <c:shape val="box"/>
        <c:axId val="422073640"/>
        <c:axId val="422074032"/>
        <c:axId val="0"/>
      </c:bar3DChart>
      <c:catAx>
        <c:axId val="4220736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074032"/>
        <c:crosses val="autoZero"/>
        <c:auto val="1"/>
        <c:lblAlgn val="ctr"/>
        <c:lblOffset val="100"/>
        <c:noMultiLvlLbl val="0"/>
      </c:catAx>
      <c:valAx>
        <c:axId val="422074032"/>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073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Распоряжение земельными участками, государственная</a:t>
            </a:r>
          </a:p>
          <a:p>
            <a:pPr>
              <a:defRPr sz="1400"/>
            </a:pPr>
            <a:r>
              <a:rPr lang="ru-RU" sz="1400"/>
              <a:t>собственность на которые не разграничена (доходы)</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Общее количество действующих договоров</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Лист1!$B$2:$B$3</c:f>
              <c:numCache>
                <c:formatCode>General</c:formatCode>
                <c:ptCount val="2"/>
                <c:pt idx="0">
                  <c:v>316</c:v>
                </c:pt>
                <c:pt idx="1">
                  <c:v>308</c:v>
                </c:pt>
              </c:numCache>
            </c:numRef>
          </c:val>
        </c:ser>
        <c:ser>
          <c:idx val="1"/>
          <c:order val="1"/>
          <c:tx>
            <c:strRef>
              <c:f>Лист1!$C$1</c:f>
              <c:strCache>
                <c:ptCount val="1"/>
                <c:pt idx="0">
                  <c:v>Предоставлено земельных участков в аренду</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Лист1!$C$2:$C$3</c:f>
              <c:numCache>
                <c:formatCode>General</c:formatCode>
                <c:ptCount val="2"/>
                <c:pt idx="0">
                  <c:v>34</c:v>
                </c:pt>
                <c:pt idx="1">
                  <c:v>13</c:v>
                </c:pt>
              </c:numCache>
            </c:numRef>
          </c:val>
        </c:ser>
        <c:ser>
          <c:idx val="2"/>
          <c:order val="2"/>
          <c:tx>
            <c:strRef>
              <c:f>Лист1!$D$1</c:f>
              <c:strCache>
                <c:ptCount val="1"/>
                <c:pt idx="0">
                  <c:v>Предоставлено земельных участков с аукциона</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Лист1!$D$2:$D$3</c:f>
              <c:numCache>
                <c:formatCode>General</c:formatCode>
                <c:ptCount val="2"/>
                <c:pt idx="0">
                  <c:v>9</c:v>
                </c:pt>
                <c:pt idx="1">
                  <c:v>2</c:v>
                </c:pt>
              </c:numCache>
            </c:numRef>
          </c:val>
        </c:ser>
        <c:ser>
          <c:idx val="3"/>
          <c:order val="3"/>
          <c:tx>
            <c:strRef>
              <c:f>Лист1!$E$1</c:f>
              <c:strCache>
                <c:ptCount val="1"/>
                <c:pt idx="0">
                  <c:v>Предоставлено земельных участков в собственность за плату</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Лист1!$E$2:$E$3</c:f>
              <c:numCache>
                <c:formatCode>General</c:formatCode>
                <c:ptCount val="2"/>
                <c:pt idx="0">
                  <c:v>37</c:v>
                </c:pt>
                <c:pt idx="1">
                  <c:v>22</c:v>
                </c:pt>
              </c:numCache>
            </c:numRef>
          </c:val>
        </c:ser>
        <c:ser>
          <c:idx val="4"/>
          <c:order val="4"/>
          <c:tx>
            <c:strRef>
              <c:f>Лист1!$F$1</c:f>
              <c:strCache>
                <c:ptCount val="1"/>
                <c:pt idx="0">
                  <c:v>Перераспределено земельных участков</c:v>
                </c:pt>
              </c:strCache>
            </c:strRef>
          </c:tx>
          <c:spPr>
            <a:gradFill>
              <a:gsLst>
                <a:gs pos="100000">
                  <a:schemeClr val="accent5">
                    <a:alpha val="0"/>
                  </a:schemeClr>
                </a:gs>
                <a:gs pos="50000">
                  <a:schemeClr val="accent5"/>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Лист1!$F$2:$F$3</c:f>
              <c:numCache>
                <c:formatCode>General</c:formatCode>
                <c:ptCount val="2"/>
                <c:pt idx="0">
                  <c:v>1</c:v>
                </c:pt>
                <c:pt idx="1">
                  <c:v>1</c:v>
                </c:pt>
              </c:numCache>
            </c:numRef>
          </c:val>
        </c:ser>
        <c:dLbls>
          <c:showLegendKey val="0"/>
          <c:showVal val="1"/>
          <c:showCatName val="0"/>
          <c:showSerName val="0"/>
          <c:showPercent val="0"/>
          <c:showBubbleSize val="0"/>
        </c:dLbls>
        <c:gapWidth val="150"/>
        <c:gapDepth val="0"/>
        <c:shape val="box"/>
        <c:axId val="422074816"/>
        <c:axId val="422075208"/>
        <c:axId val="0"/>
      </c:bar3DChart>
      <c:catAx>
        <c:axId val="4220748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075208"/>
        <c:crosses val="autoZero"/>
        <c:auto val="1"/>
        <c:lblAlgn val="ctr"/>
        <c:lblOffset val="100"/>
        <c:noMultiLvlLbl val="0"/>
      </c:catAx>
      <c:valAx>
        <c:axId val="42207520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074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Объем средств, поступивших от распоряжения земельными ресурсами</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Всего</c:v>
                </c:pt>
              </c:strCache>
            </c:strRef>
          </c:tx>
          <c:spPr>
            <a:gradFill>
              <a:gsLst>
                <a:gs pos="100000">
                  <a:schemeClr val="accent1">
                    <a:alpha val="0"/>
                  </a:schemeClr>
                </a:gs>
                <a:gs pos="50000">
                  <a:schemeClr val="accent1"/>
                </a:gs>
              </a:gsLst>
              <a:lin ang="5400000" scaled="0"/>
            </a:gradFill>
            <a:ln>
              <a:noFill/>
            </a:ln>
            <a:effectLst/>
            <a:sp3d/>
          </c:spPr>
          <c:invertIfNegative val="0"/>
          <c:dLbls>
            <c:dLbl>
              <c:idx val="0"/>
              <c:layout>
                <c:manualLayout>
                  <c:x val="-2.3148148148148147E-3"/>
                  <c:y val="-3.189792663476873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2592592592593021E-3"/>
                  <c:y val="-1.275917065390749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777777777777863E-2"/>
                  <c:y val="-2.232854864433811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 (тыс. руб.)</c:v>
                </c:pt>
                <c:pt idx="1">
                  <c:v>2019 год (тыс. руб.)</c:v>
                </c:pt>
              </c:strCache>
            </c:strRef>
          </c:cat>
          <c:val>
            <c:numRef>
              <c:f>Лист1!$B$2:$B$3</c:f>
              <c:numCache>
                <c:formatCode>#,##0.00</c:formatCode>
                <c:ptCount val="2"/>
                <c:pt idx="0">
                  <c:v>60026.34</c:v>
                </c:pt>
                <c:pt idx="1">
                  <c:v>57270.94</c:v>
                </c:pt>
              </c:numCache>
            </c:numRef>
          </c:val>
        </c:ser>
        <c:ser>
          <c:idx val="1"/>
          <c:order val="1"/>
          <c:tx>
            <c:strRef>
              <c:f>Лист1!$C$1</c:f>
              <c:strCache>
                <c:ptCount val="1"/>
                <c:pt idx="0">
                  <c:v>Аренда</c:v>
                </c:pt>
              </c:strCache>
            </c:strRef>
          </c:tx>
          <c:spPr>
            <a:gradFill>
              <a:gsLst>
                <a:gs pos="100000">
                  <a:schemeClr val="accent2">
                    <a:alpha val="0"/>
                  </a:schemeClr>
                </a:gs>
                <a:gs pos="50000">
                  <a:schemeClr val="accent2"/>
                </a:gs>
              </a:gsLst>
              <a:lin ang="5400000" scaled="0"/>
            </a:gradFill>
            <a:ln>
              <a:noFill/>
            </a:ln>
            <a:effectLst/>
            <a:sp3d/>
          </c:spPr>
          <c:invertIfNegative val="0"/>
          <c:dLbls>
            <c:dLbl>
              <c:idx val="0"/>
              <c:layout>
                <c:manualLayout>
                  <c:x val="3.7037037037036993E-2"/>
                  <c:y val="-1.594896331738436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5462962962962962E-2"/>
                  <c:y val="-2.232854864433811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 (тыс. руб.)</c:v>
                </c:pt>
                <c:pt idx="1">
                  <c:v>2019 год (тыс. руб.)</c:v>
                </c:pt>
              </c:strCache>
            </c:strRef>
          </c:cat>
          <c:val>
            <c:numRef>
              <c:f>Лист1!$C$2:$C$3</c:f>
              <c:numCache>
                <c:formatCode>#,##0.00</c:formatCode>
                <c:ptCount val="2"/>
                <c:pt idx="0">
                  <c:v>59340.49</c:v>
                </c:pt>
                <c:pt idx="1">
                  <c:v>55122.71</c:v>
                </c:pt>
              </c:numCache>
            </c:numRef>
          </c:val>
        </c:ser>
        <c:ser>
          <c:idx val="2"/>
          <c:order val="2"/>
          <c:tx>
            <c:strRef>
              <c:f>Лист1!$D$1</c:f>
              <c:strCache>
                <c:ptCount val="1"/>
                <c:pt idx="0">
                  <c:v>Продажа</c:v>
                </c:pt>
              </c:strCache>
            </c:strRef>
          </c:tx>
          <c:spPr>
            <a:gradFill>
              <a:gsLst>
                <a:gs pos="100000">
                  <a:schemeClr val="accent3">
                    <a:alpha val="0"/>
                  </a:schemeClr>
                </a:gs>
                <a:gs pos="50000">
                  <a:schemeClr val="accent3"/>
                </a:gs>
              </a:gsLst>
              <a:lin ang="5400000" scaled="0"/>
            </a:gradFill>
            <a:ln>
              <a:noFill/>
            </a:ln>
            <a:effectLst/>
            <a:sp3d/>
          </c:spPr>
          <c:invertIfNegative val="0"/>
          <c:dLbls>
            <c:dLbl>
              <c:idx val="0"/>
              <c:layout>
                <c:manualLayout>
                  <c:x val="1.1574074074074032E-2"/>
                  <c:y val="-9.5693779904306216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203703703703703E-2"/>
                  <c:y val="-9.569377990430621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 (тыс. руб.)</c:v>
                </c:pt>
                <c:pt idx="1">
                  <c:v>2019 год (тыс. руб.)</c:v>
                </c:pt>
              </c:strCache>
            </c:strRef>
          </c:cat>
          <c:val>
            <c:numRef>
              <c:f>Лист1!$D$2:$D$3</c:f>
              <c:numCache>
                <c:formatCode>#,##0.00</c:formatCode>
                <c:ptCount val="2"/>
                <c:pt idx="0">
                  <c:v>676.88</c:v>
                </c:pt>
                <c:pt idx="1">
                  <c:v>1822.15</c:v>
                </c:pt>
              </c:numCache>
            </c:numRef>
          </c:val>
        </c:ser>
        <c:ser>
          <c:idx val="3"/>
          <c:order val="3"/>
          <c:tx>
            <c:strRef>
              <c:f>Лист1!$E$1</c:f>
              <c:strCache>
                <c:ptCount val="1"/>
                <c:pt idx="0">
                  <c:v>Сервитут</c:v>
                </c:pt>
              </c:strCache>
            </c:strRef>
          </c:tx>
          <c:spPr>
            <a:gradFill>
              <a:gsLst>
                <a:gs pos="100000">
                  <a:schemeClr val="accent4">
                    <a:alpha val="0"/>
                  </a:schemeClr>
                </a:gs>
                <a:gs pos="50000">
                  <a:schemeClr val="accent4"/>
                </a:gs>
              </a:gsLst>
              <a:lin ang="5400000" scaled="0"/>
            </a:gradFill>
            <a:ln>
              <a:noFill/>
            </a:ln>
            <a:effectLst/>
            <a:sp3d/>
          </c:spPr>
          <c:invertIfNegative val="0"/>
          <c:dLbls>
            <c:dLbl>
              <c:idx val="0"/>
              <c:layout>
                <c:manualLayout>
                  <c:x val="9.2592592592593021E-3"/>
                  <c:y val="-3.189792663476874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8518518518518517E-2"/>
                  <c:y val="-1.594896331738436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 (тыс. руб.)</c:v>
                </c:pt>
                <c:pt idx="1">
                  <c:v>2019 год (тыс. руб.)</c:v>
                </c:pt>
              </c:strCache>
            </c:strRef>
          </c:cat>
          <c:val>
            <c:numRef>
              <c:f>Лист1!$E$2:$E$3</c:f>
              <c:numCache>
                <c:formatCode>#,##0.00</c:formatCode>
                <c:ptCount val="2"/>
                <c:pt idx="0">
                  <c:v>1.68</c:v>
                </c:pt>
                <c:pt idx="1">
                  <c:v>1.75</c:v>
                </c:pt>
              </c:numCache>
            </c:numRef>
          </c:val>
        </c:ser>
        <c:ser>
          <c:idx val="4"/>
          <c:order val="4"/>
          <c:tx>
            <c:strRef>
              <c:f>Лист1!$F$1</c:f>
              <c:strCache>
                <c:ptCount val="1"/>
                <c:pt idx="0">
                  <c:v>Перераспределение</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1.620370370370362E-2"/>
                  <c:y val="-1.275917065390749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3888888888888888E-2"/>
                  <c:y val="-1.275917065390749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 (тыс. руб.)</c:v>
                </c:pt>
                <c:pt idx="1">
                  <c:v>2019 год (тыс. руб.)</c:v>
                </c:pt>
              </c:strCache>
            </c:strRef>
          </c:cat>
          <c:val>
            <c:numRef>
              <c:f>Лист1!$F$2:$F$3</c:f>
              <c:numCache>
                <c:formatCode>#,##0.00</c:formatCode>
                <c:ptCount val="2"/>
                <c:pt idx="0">
                  <c:v>7.29</c:v>
                </c:pt>
                <c:pt idx="1">
                  <c:v>324.33</c:v>
                </c:pt>
              </c:numCache>
            </c:numRef>
          </c:val>
        </c:ser>
        <c:dLbls>
          <c:showLegendKey val="0"/>
          <c:showVal val="1"/>
          <c:showCatName val="0"/>
          <c:showSerName val="0"/>
          <c:showPercent val="0"/>
          <c:showBubbleSize val="0"/>
        </c:dLbls>
        <c:gapWidth val="150"/>
        <c:gapDepth val="0"/>
        <c:shape val="box"/>
        <c:axId val="422075992"/>
        <c:axId val="422076384"/>
        <c:axId val="0"/>
      </c:bar3DChart>
      <c:catAx>
        <c:axId val="4220759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076384"/>
        <c:crosses val="autoZero"/>
        <c:auto val="1"/>
        <c:lblAlgn val="ctr"/>
        <c:lblOffset val="100"/>
        <c:noMultiLvlLbl val="0"/>
      </c:catAx>
      <c:valAx>
        <c:axId val="422076384"/>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075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Распоряжение земельными участками </a:t>
            </a:r>
          </a:p>
          <a:p>
            <a:pPr>
              <a:defRPr sz="1400"/>
            </a:pPr>
            <a:r>
              <a:rPr lang="ru-RU" sz="1400"/>
              <a:t>(недоходная деятельность)</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Предоставлено земельных участков в собственность бесплатно</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Лист1!$B$2:$B$3</c:f>
              <c:numCache>
                <c:formatCode>General</c:formatCode>
                <c:ptCount val="2"/>
                <c:pt idx="0">
                  <c:v>228</c:v>
                </c:pt>
                <c:pt idx="1">
                  <c:v>136</c:v>
                </c:pt>
              </c:numCache>
            </c:numRef>
          </c:val>
        </c:ser>
        <c:ser>
          <c:idx val="1"/>
          <c:order val="1"/>
          <c:tx>
            <c:strRef>
              <c:f>Лист1!$C$1</c:f>
              <c:strCache>
                <c:ptCount val="1"/>
                <c:pt idx="0">
                  <c:v>Предварительно согласовано предоставление земельных участков</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Лист1!$C$2:$C$3</c:f>
              <c:numCache>
                <c:formatCode>General</c:formatCode>
                <c:ptCount val="2"/>
                <c:pt idx="0">
                  <c:v>9</c:v>
                </c:pt>
                <c:pt idx="1">
                  <c:v>0</c:v>
                </c:pt>
              </c:numCache>
            </c:numRef>
          </c:val>
        </c:ser>
        <c:ser>
          <c:idx val="2"/>
          <c:order val="2"/>
          <c:tx>
            <c:strRef>
              <c:f>Лист1!$D$1</c:f>
              <c:strCache>
                <c:ptCount val="1"/>
                <c:pt idx="0">
                  <c:v>Утверждено схем расположения земельных участков</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Лист1!$D$2:$D$3</c:f>
              <c:numCache>
                <c:formatCode>General</c:formatCode>
                <c:ptCount val="2"/>
                <c:pt idx="0">
                  <c:v>254</c:v>
                </c:pt>
                <c:pt idx="1">
                  <c:v>139</c:v>
                </c:pt>
              </c:numCache>
            </c:numRef>
          </c:val>
        </c:ser>
        <c:ser>
          <c:idx val="3"/>
          <c:order val="3"/>
          <c:tx>
            <c:strRef>
              <c:f>Лист1!$E$1</c:f>
              <c:strCache>
                <c:ptCount val="1"/>
                <c:pt idx="0">
                  <c:v>Выдано разрешений на размещение объектов</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Лист1!$E$2:$E$3</c:f>
              <c:numCache>
                <c:formatCode>General</c:formatCode>
                <c:ptCount val="2"/>
                <c:pt idx="0">
                  <c:v>8</c:v>
                </c:pt>
                <c:pt idx="1">
                  <c:v>8</c:v>
                </c:pt>
              </c:numCache>
            </c:numRef>
          </c:val>
        </c:ser>
        <c:ser>
          <c:idx val="4"/>
          <c:order val="4"/>
          <c:tx>
            <c:strRef>
              <c:f>Лист1!$F$1</c:f>
              <c:strCache>
                <c:ptCount val="1"/>
                <c:pt idx="0">
                  <c:v>Установлено соотвествие ВРИ земельных участков</c:v>
                </c:pt>
              </c:strCache>
            </c:strRef>
          </c:tx>
          <c:spPr>
            <a:gradFill>
              <a:gsLst>
                <a:gs pos="100000">
                  <a:schemeClr val="accent5">
                    <a:alpha val="0"/>
                  </a:schemeClr>
                </a:gs>
                <a:gs pos="50000">
                  <a:schemeClr val="accent5"/>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Лист1!$F$2:$F$3</c:f>
              <c:numCache>
                <c:formatCode>General</c:formatCode>
                <c:ptCount val="2"/>
                <c:pt idx="0">
                  <c:v>7</c:v>
                </c:pt>
                <c:pt idx="1">
                  <c:v>1</c:v>
                </c:pt>
              </c:numCache>
            </c:numRef>
          </c:val>
        </c:ser>
        <c:ser>
          <c:idx val="5"/>
          <c:order val="5"/>
          <c:tx>
            <c:strRef>
              <c:f>Лист1!$G$1</c:f>
              <c:strCache>
                <c:ptCount val="1"/>
                <c:pt idx="0">
                  <c:v>Предоставлено и прекращено постоянное (бессрочное) пользование</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Лист1!$G$2:$G$3</c:f>
              <c:numCache>
                <c:formatCode>General</c:formatCode>
                <c:ptCount val="2"/>
                <c:pt idx="0">
                  <c:v>3</c:v>
                </c:pt>
                <c:pt idx="1">
                  <c:v>1</c:v>
                </c:pt>
              </c:numCache>
            </c:numRef>
          </c:val>
        </c:ser>
        <c:dLbls>
          <c:showLegendKey val="0"/>
          <c:showVal val="1"/>
          <c:showCatName val="0"/>
          <c:showSerName val="0"/>
          <c:showPercent val="0"/>
          <c:showBubbleSize val="0"/>
        </c:dLbls>
        <c:gapWidth val="150"/>
        <c:gapDepth val="0"/>
        <c:shape val="box"/>
        <c:axId val="422077168"/>
        <c:axId val="422077560"/>
        <c:axId val="0"/>
      </c:bar3DChart>
      <c:catAx>
        <c:axId val="4220771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077560"/>
        <c:crosses val="autoZero"/>
        <c:auto val="1"/>
        <c:lblAlgn val="ctr"/>
        <c:lblOffset val="100"/>
        <c:noMultiLvlLbl val="0"/>
      </c:catAx>
      <c:valAx>
        <c:axId val="42207756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077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Муниципальный земельный контроль</a:t>
            </a:r>
          </a:p>
        </c:rich>
      </c:tx>
      <c:layout>
        <c:manualLayout>
          <c:xMode val="edge"/>
          <c:yMode val="edge"/>
          <c:x val="0.19036453776611259"/>
          <c:y val="1.6792611251049538E-2"/>
        </c:manualLayout>
      </c:layout>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Обследовано всего</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2"/>
                <c:pt idx="0">
                  <c:v>2018 год </c:v>
                </c:pt>
                <c:pt idx="1">
                  <c:v>2019 год </c:v>
                </c:pt>
              </c:strCache>
            </c:strRef>
          </c:cat>
          <c:val>
            <c:numRef>
              <c:f>Лист1!$B$2:$B$4</c:f>
              <c:numCache>
                <c:formatCode>General</c:formatCode>
                <c:ptCount val="3"/>
                <c:pt idx="0">
                  <c:v>9</c:v>
                </c:pt>
                <c:pt idx="1">
                  <c:v>29</c:v>
                </c:pt>
              </c:numCache>
            </c:numRef>
          </c:val>
        </c:ser>
        <c:ser>
          <c:idx val="1"/>
          <c:order val="1"/>
          <c:tx>
            <c:strRef>
              <c:f>Лист1!$C$1</c:f>
              <c:strCache>
                <c:ptCount val="1"/>
                <c:pt idx="0">
                  <c:v>По обращениям органов власти, физических и юридических лиц</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2"/>
                <c:pt idx="0">
                  <c:v>2018 год </c:v>
                </c:pt>
                <c:pt idx="1">
                  <c:v>2019 год </c:v>
                </c:pt>
              </c:strCache>
            </c:strRef>
          </c:cat>
          <c:val>
            <c:numRef>
              <c:f>Лист1!$C$2:$C$4</c:f>
              <c:numCache>
                <c:formatCode>General</c:formatCode>
                <c:ptCount val="3"/>
                <c:pt idx="0">
                  <c:v>7</c:v>
                </c:pt>
                <c:pt idx="1">
                  <c:v>29</c:v>
                </c:pt>
              </c:numCache>
            </c:numRef>
          </c:val>
        </c:ser>
        <c:ser>
          <c:idx val="2"/>
          <c:order val="2"/>
          <c:tx>
            <c:strRef>
              <c:f>Лист1!$D$1</c:f>
              <c:strCache>
                <c:ptCount val="1"/>
                <c:pt idx="0">
                  <c:v>Совместные проверки</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2"/>
                <c:pt idx="0">
                  <c:v>2018 год </c:v>
                </c:pt>
                <c:pt idx="1">
                  <c:v>2019 год </c:v>
                </c:pt>
              </c:strCache>
            </c:strRef>
          </c:cat>
          <c:val>
            <c:numRef>
              <c:f>Лист1!$D$2:$D$4</c:f>
              <c:numCache>
                <c:formatCode>General</c:formatCode>
                <c:ptCount val="3"/>
                <c:pt idx="0">
                  <c:v>1</c:v>
                </c:pt>
                <c:pt idx="1">
                  <c:v>0</c:v>
                </c:pt>
              </c:numCache>
            </c:numRef>
          </c:val>
        </c:ser>
        <c:dLbls>
          <c:showLegendKey val="0"/>
          <c:showVal val="1"/>
          <c:showCatName val="0"/>
          <c:showSerName val="0"/>
          <c:showPercent val="0"/>
          <c:showBubbleSize val="0"/>
        </c:dLbls>
        <c:gapWidth val="150"/>
        <c:gapDepth val="0"/>
        <c:shape val="box"/>
        <c:axId val="422045920"/>
        <c:axId val="422046312"/>
        <c:axId val="0"/>
      </c:bar3DChart>
      <c:catAx>
        <c:axId val="4220459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046312"/>
        <c:crosses val="autoZero"/>
        <c:auto val="1"/>
        <c:lblAlgn val="ctr"/>
        <c:lblOffset val="100"/>
        <c:noMultiLvlLbl val="0"/>
      </c:catAx>
      <c:valAx>
        <c:axId val="42204631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045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600" b="1">
                <a:solidFill>
                  <a:sysClr val="windowText" lastClr="000000"/>
                </a:solidFill>
                <a:latin typeface="Times New Roman" panose="02020603050405020304" pitchFamily="18" charset="0"/>
                <a:cs typeface="Times New Roman" panose="02020603050405020304" pitchFamily="18" charset="0"/>
              </a:rPr>
              <a:t>Исполнение Муниципальной программы  "Материально-техническое обеспечение деятельности органов местного самоуправления и муниципальных учреждений города Лянтор на 2018-2020 годы"</a:t>
            </a:r>
          </a:p>
        </c:rich>
      </c:tx>
      <c:layout>
        <c:manualLayout>
          <c:xMode val="edge"/>
          <c:yMode val="edge"/>
          <c:x val="0.1098092445557276"/>
          <c:y val="2.478314745972742E-3"/>
        </c:manualLayout>
      </c:layout>
      <c:overlay val="0"/>
      <c:spPr>
        <a:noFill/>
        <a:ln>
          <a:noFill/>
        </a:ln>
        <a:effectLst/>
      </c:spPr>
    </c:title>
    <c:autoTitleDeleted val="0"/>
    <c:plotArea>
      <c:layout>
        <c:manualLayout>
          <c:layoutTarget val="inner"/>
          <c:xMode val="edge"/>
          <c:yMode val="edge"/>
          <c:x val="0.13702795992944611"/>
          <c:y val="0.2308913308913309"/>
          <c:w val="0.82396015602216388"/>
          <c:h val="0.59177227846519265"/>
        </c:manualLayout>
      </c:layout>
      <c:barChart>
        <c:barDir val="col"/>
        <c:grouping val="clustered"/>
        <c:varyColors val="0"/>
        <c:ser>
          <c:idx val="0"/>
          <c:order val="0"/>
          <c:tx>
            <c:strRef>
              <c:f>Лист1!$B$1</c:f>
              <c:strCache>
                <c:ptCount val="1"/>
                <c:pt idx="0">
                  <c:v>Принято к исполнению, тыс. руб.</c:v>
                </c:pt>
              </c:strCache>
            </c:strRef>
          </c:tx>
          <c:spPr>
            <a:solidFill>
              <a:schemeClr val="accent1"/>
            </a:solidFill>
            <a:ln>
              <a:noFill/>
            </a:ln>
            <a:effectLst/>
          </c:spPr>
          <c:invertIfNegative val="0"/>
          <c:dLbls>
            <c:dLbl>
              <c:idx val="0"/>
              <c:layout>
                <c:manualLayout>
                  <c:x val="9.2592592592592952E-3"/>
                  <c:y val="1.587301587301580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2EE-40E9-B3EF-F5662C6B07D9}"/>
                </c:ext>
                <c:ext xmlns:c15="http://schemas.microsoft.com/office/drawing/2012/chart" uri="{CE6537A1-D6FC-4f65-9D91-7224C49458BB}"/>
              </c:extLst>
            </c:dLbl>
            <c:dLbl>
              <c:idx val="2"/>
              <c:layout>
                <c:manualLayout>
                  <c:x val="-8.4875562720134109E-17"/>
                  <c:y val="1.190476190476192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2EE-40E9-B3EF-F5662C6B07D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2018 год, 97,26%</c:v>
                </c:pt>
                <c:pt idx="2">
                  <c:v>2019 год, 98,59%</c:v>
                </c:pt>
              </c:strCache>
            </c:strRef>
          </c:cat>
          <c:val>
            <c:numRef>
              <c:f>Лист1!$B$2:$B$5</c:f>
              <c:numCache>
                <c:formatCode>General</c:formatCode>
                <c:ptCount val="4"/>
                <c:pt idx="0" formatCode="#,##0.00">
                  <c:v>51464.596999999994</c:v>
                </c:pt>
                <c:pt idx="2" formatCode="#,##0.00">
                  <c:v>49803.928</c:v>
                </c:pt>
              </c:numCache>
            </c:numRef>
          </c:val>
          <c:extLst xmlns:c16r2="http://schemas.microsoft.com/office/drawing/2015/06/chart">
            <c:ext xmlns:c16="http://schemas.microsoft.com/office/drawing/2014/chart" uri="{C3380CC4-5D6E-409C-BE32-E72D297353CC}">
              <c16:uniqueId val="{00000000-B2EE-40E9-B3EF-F5662C6B07D9}"/>
            </c:ext>
          </c:extLst>
        </c:ser>
        <c:ser>
          <c:idx val="1"/>
          <c:order val="1"/>
          <c:tx>
            <c:strRef>
              <c:f>Лист1!$C$1</c:f>
              <c:strCache>
                <c:ptCount val="1"/>
                <c:pt idx="0">
                  <c:v>Исполнено, тыс. руб.</c:v>
                </c:pt>
              </c:strCache>
            </c:strRef>
          </c:tx>
          <c:spPr>
            <a:solidFill>
              <a:schemeClr val="accent2"/>
            </a:solidFill>
            <a:ln>
              <a:noFill/>
            </a:ln>
            <a:effectLst/>
          </c:spPr>
          <c:invertIfNegative val="0"/>
          <c:dLbls>
            <c:dLbl>
              <c:idx val="0"/>
              <c:layout>
                <c:manualLayout>
                  <c:x val="1.3888888888888883E-2"/>
                  <c:y val="1.984126984126987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2EE-40E9-B3EF-F5662C6B07D9}"/>
                </c:ext>
                <c:ext xmlns:c15="http://schemas.microsoft.com/office/drawing/2012/chart" uri="{CE6537A1-D6FC-4f65-9D91-7224C49458BB}"/>
              </c:extLst>
            </c:dLbl>
            <c:dLbl>
              <c:idx val="2"/>
              <c:layout>
                <c:manualLayout>
                  <c:x val="1.157407407407408E-2"/>
                  <c:y val="1.984126984126987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2EE-40E9-B3EF-F5662C6B07D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2018 год, 97,26%</c:v>
                </c:pt>
                <c:pt idx="2">
                  <c:v>2019 год, 98,59%</c:v>
                </c:pt>
              </c:strCache>
            </c:strRef>
          </c:cat>
          <c:val>
            <c:numRef>
              <c:f>Лист1!$C$2:$C$5</c:f>
              <c:numCache>
                <c:formatCode>General</c:formatCode>
                <c:ptCount val="4"/>
                <c:pt idx="0" formatCode="#,##0.00">
                  <c:v>50056.189000000006</c:v>
                </c:pt>
                <c:pt idx="2" formatCode="#,##0.00">
                  <c:v>49103.507000000005</c:v>
                </c:pt>
              </c:numCache>
            </c:numRef>
          </c:val>
          <c:extLst xmlns:c16r2="http://schemas.microsoft.com/office/drawing/2015/06/chart">
            <c:ext xmlns:c16="http://schemas.microsoft.com/office/drawing/2014/chart" uri="{C3380CC4-5D6E-409C-BE32-E72D297353CC}">
              <c16:uniqueId val="{00000001-B2EE-40E9-B3EF-F5662C6B07D9}"/>
            </c:ext>
          </c:extLst>
        </c:ser>
        <c:dLbls>
          <c:showLegendKey val="0"/>
          <c:showVal val="1"/>
          <c:showCatName val="0"/>
          <c:showSerName val="0"/>
          <c:showPercent val="0"/>
          <c:showBubbleSize val="0"/>
        </c:dLbls>
        <c:gapWidth val="219"/>
        <c:overlap val="-27"/>
        <c:axId val="422047096"/>
        <c:axId val="422047488"/>
      </c:barChart>
      <c:catAx>
        <c:axId val="422047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047488"/>
        <c:crosses val="autoZero"/>
        <c:auto val="1"/>
        <c:lblAlgn val="ctr"/>
        <c:lblOffset val="100"/>
        <c:noMultiLvlLbl val="0"/>
      </c:catAx>
      <c:valAx>
        <c:axId val="4220474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047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Штатная численность работников учреждений культуры и спорта,</a:t>
            </a:r>
            <a:r>
              <a:rPr lang="ru-RU" sz="1200" baseline="0"/>
              <a:t> единиц</a:t>
            </a:r>
            <a:endParaRPr lang="ru-RU" sz="1200"/>
          </a:p>
        </c:rich>
      </c:tx>
      <c:overlay val="0"/>
    </c:title>
    <c:autoTitleDeleted val="0"/>
    <c:plotArea>
      <c:layout/>
      <c:barChart>
        <c:barDir val="col"/>
        <c:grouping val="clustered"/>
        <c:varyColors val="0"/>
        <c:ser>
          <c:idx val="0"/>
          <c:order val="0"/>
          <c:tx>
            <c:strRef>
              <c:f>Лист1!$B$1</c:f>
              <c:strCache>
                <c:ptCount val="1"/>
                <c:pt idx="0">
                  <c:v>Ряд 1</c:v>
                </c:pt>
              </c:strCache>
            </c:strRef>
          </c:tx>
          <c:invertIfNegative val="0"/>
          <c:dLbls>
            <c:spPr>
              <a:noFill/>
              <a:ln w="2539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на 01.01.2017</c:v>
                </c:pt>
                <c:pt idx="1">
                  <c:v>на 01.01.2018</c:v>
                </c:pt>
                <c:pt idx="2">
                  <c:v>на 01.01.2019</c:v>
                </c:pt>
                <c:pt idx="3">
                  <c:v>на 01.01.2020</c:v>
                </c:pt>
              </c:strCache>
            </c:strRef>
          </c:cat>
          <c:val>
            <c:numRef>
              <c:f>Лист1!$B$2:$B$5</c:f>
              <c:numCache>
                <c:formatCode>General</c:formatCode>
                <c:ptCount val="4"/>
                <c:pt idx="0">
                  <c:v>241</c:v>
                </c:pt>
                <c:pt idx="1">
                  <c:v>214.5</c:v>
                </c:pt>
                <c:pt idx="2">
                  <c:v>194.85000000000014</c:v>
                </c:pt>
                <c:pt idx="3">
                  <c:v>149.9</c:v>
                </c:pt>
              </c:numCache>
            </c:numRef>
          </c:val>
        </c:ser>
        <c:dLbls>
          <c:showLegendKey val="0"/>
          <c:showVal val="0"/>
          <c:showCatName val="0"/>
          <c:showSerName val="0"/>
          <c:showPercent val="0"/>
          <c:showBubbleSize val="0"/>
        </c:dLbls>
        <c:gapWidth val="150"/>
        <c:axId val="422048664"/>
        <c:axId val="422049056"/>
      </c:barChart>
      <c:catAx>
        <c:axId val="422048664"/>
        <c:scaling>
          <c:orientation val="minMax"/>
        </c:scaling>
        <c:delete val="0"/>
        <c:axPos val="b"/>
        <c:numFmt formatCode="General" sourceLinked="0"/>
        <c:majorTickMark val="out"/>
        <c:minorTickMark val="none"/>
        <c:tickLblPos val="nextTo"/>
        <c:crossAx val="422049056"/>
        <c:crosses val="autoZero"/>
        <c:auto val="1"/>
        <c:lblAlgn val="ctr"/>
        <c:lblOffset val="100"/>
        <c:noMultiLvlLbl val="0"/>
      </c:catAx>
      <c:valAx>
        <c:axId val="422049056"/>
        <c:scaling>
          <c:orientation val="minMax"/>
        </c:scaling>
        <c:delete val="0"/>
        <c:axPos val="l"/>
        <c:majorGridlines/>
        <c:numFmt formatCode="General" sourceLinked="1"/>
        <c:majorTickMark val="out"/>
        <c:minorTickMark val="none"/>
        <c:tickLblPos val="nextTo"/>
        <c:crossAx val="422048664"/>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Times New Roman"/>
                <a:ea typeface="Times New Roman"/>
                <a:cs typeface="Times New Roman"/>
              </a:defRPr>
            </a:pPr>
            <a:r>
              <a:rPr lang="ru-RU" sz="1200"/>
              <a:t>Обращения в Центр занятости населения</a:t>
            </a:r>
          </a:p>
        </c:rich>
      </c:tx>
      <c:layout>
        <c:manualLayout>
          <c:xMode val="edge"/>
          <c:yMode val="edge"/>
          <c:x val="0.24176464007572829"/>
          <c:y val="2.1575610740965086E-2"/>
        </c:manualLayout>
      </c:layout>
      <c:overlay val="0"/>
      <c:spPr>
        <a:noFill/>
        <a:ln w="24917">
          <a:noFill/>
        </a:ln>
      </c:spPr>
    </c:title>
    <c:autoTitleDeleted val="0"/>
    <c:view3D>
      <c:rotX val="5"/>
      <c:hPercent val="47"/>
      <c:rotY val="20"/>
      <c:depthPercent val="90"/>
      <c:rAngAx val="1"/>
    </c:view3D>
    <c:floor>
      <c:thickness val="0"/>
      <c:spPr>
        <a:solidFill>
          <a:srgbClr val="CCCCFF"/>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0.17670992729266208"/>
          <c:y val="8.4226587061232733E-2"/>
          <c:w val="0.78749325332504105"/>
          <c:h val="0.80599953851922357"/>
        </c:manualLayout>
      </c:layout>
      <c:bar3DChart>
        <c:barDir val="col"/>
        <c:grouping val="clustered"/>
        <c:varyColors val="0"/>
        <c:ser>
          <c:idx val="0"/>
          <c:order val="0"/>
          <c:tx>
            <c:strRef>
              <c:f>Лист1!$A$76</c:f>
              <c:strCache>
                <c:ptCount val="1"/>
                <c:pt idx="0">
                  <c:v>численность ищущих работу граждан</c:v>
                </c:pt>
              </c:strCache>
            </c:strRef>
          </c:tx>
          <c:spPr>
            <a:gradFill rotWithShape="0">
              <a:gsLst>
                <a:gs pos="35000">
                  <a:srgbClr val="B2A1E3"/>
                </a:gs>
                <a:gs pos="84000">
                  <a:srgbClr val="6666FF"/>
                </a:gs>
              </a:gsLst>
              <a:lin ang="5400000" scaled="1"/>
            </a:gradFill>
            <a:ln w="6774">
              <a:solidFill>
                <a:srgbClr val="333399"/>
              </a:solidFill>
              <a:prstDash val="solid"/>
            </a:ln>
          </c:spPr>
          <c:invertIfNegative val="0"/>
          <c:dLbls>
            <c:spPr>
              <a:noFill/>
              <a:ln>
                <a:noFill/>
              </a:ln>
              <a:effectLst/>
            </c:spPr>
            <c:txPr>
              <a:bodyPr wrap="square" lIns="38100" tIns="19050" rIns="38100" bIns="19050" anchor="ctr">
                <a:spAutoFit/>
              </a:bodyPr>
              <a:lstStyle/>
              <a:p>
                <a:pPr>
                  <a:defRPr sz="10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Лист1!$B$75:$F$75</c:f>
              <c:strCache>
                <c:ptCount val="5"/>
                <c:pt idx="0">
                  <c:v>2015 год</c:v>
                </c:pt>
                <c:pt idx="1">
                  <c:v>2016 год</c:v>
                </c:pt>
                <c:pt idx="2">
                  <c:v>2017 год</c:v>
                </c:pt>
                <c:pt idx="3">
                  <c:v>2018 год</c:v>
                </c:pt>
                <c:pt idx="4">
                  <c:v>2019 год</c:v>
                </c:pt>
              </c:strCache>
            </c:strRef>
          </c:cat>
          <c:val>
            <c:numRef>
              <c:f>Лист1!$B$76:$F$76</c:f>
              <c:numCache>
                <c:formatCode>General</c:formatCode>
                <c:ptCount val="5"/>
                <c:pt idx="0" formatCode="#,##0">
                  <c:v>125</c:v>
                </c:pt>
                <c:pt idx="1">
                  <c:v>161</c:v>
                </c:pt>
                <c:pt idx="2">
                  <c:v>173</c:v>
                </c:pt>
                <c:pt idx="3">
                  <c:v>214</c:v>
                </c:pt>
                <c:pt idx="4">
                  <c:v>173</c:v>
                </c:pt>
              </c:numCache>
            </c:numRef>
          </c:val>
          <c:extLst xmlns:c16r2="http://schemas.microsoft.com/office/drawing/2015/06/chart">
            <c:ext xmlns:c16="http://schemas.microsoft.com/office/drawing/2014/chart" uri="{C3380CC4-5D6E-409C-BE32-E72D297353CC}">
              <c16:uniqueId val="{00000000-7BB4-4B48-A85A-7183A3FC6DF0}"/>
            </c:ext>
          </c:extLst>
        </c:ser>
        <c:ser>
          <c:idx val="1"/>
          <c:order val="1"/>
          <c:tx>
            <c:strRef>
              <c:f>Лист1!$A$77</c:f>
              <c:strCache>
                <c:ptCount val="1"/>
                <c:pt idx="0">
                  <c:v>признано безработными</c:v>
                </c:pt>
              </c:strCache>
            </c:strRef>
          </c:tx>
          <c:spPr>
            <a:solidFill>
              <a:srgbClr val="92D050"/>
            </a:solidFill>
            <a:ln w="6774">
              <a:solidFill>
                <a:srgbClr val="000000"/>
              </a:solidFill>
              <a:prstDash val="solid"/>
            </a:ln>
          </c:spPr>
          <c:invertIfNegative val="0"/>
          <c:dLbls>
            <c:spPr>
              <a:noFill/>
              <a:ln>
                <a:noFill/>
              </a:ln>
              <a:effectLst/>
            </c:spPr>
            <c:txPr>
              <a:bodyPr wrap="square" lIns="38100" tIns="19050" rIns="38100" bIns="19050" anchor="ctr">
                <a:spAutoFit/>
              </a:bodyPr>
              <a:lstStyle/>
              <a:p>
                <a:pPr>
                  <a:defRPr sz="10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Лист1!$B$75:$F$75</c:f>
              <c:strCache>
                <c:ptCount val="5"/>
                <c:pt idx="0">
                  <c:v>2015 год</c:v>
                </c:pt>
                <c:pt idx="1">
                  <c:v>2016 год</c:v>
                </c:pt>
                <c:pt idx="2">
                  <c:v>2017 год</c:v>
                </c:pt>
                <c:pt idx="3">
                  <c:v>2018 год</c:v>
                </c:pt>
                <c:pt idx="4">
                  <c:v>2019 год</c:v>
                </c:pt>
              </c:strCache>
            </c:strRef>
          </c:cat>
          <c:val>
            <c:numRef>
              <c:f>Лист1!$B$77:$F$77</c:f>
              <c:numCache>
                <c:formatCode>General</c:formatCode>
                <c:ptCount val="5"/>
                <c:pt idx="0" formatCode="#,##0">
                  <c:v>67</c:v>
                </c:pt>
                <c:pt idx="1">
                  <c:v>106</c:v>
                </c:pt>
                <c:pt idx="2">
                  <c:v>85</c:v>
                </c:pt>
                <c:pt idx="3">
                  <c:v>89</c:v>
                </c:pt>
                <c:pt idx="4">
                  <c:v>79</c:v>
                </c:pt>
              </c:numCache>
            </c:numRef>
          </c:val>
          <c:extLst xmlns:c16r2="http://schemas.microsoft.com/office/drawing/2015/06/chart">
            <c:ext xmlns:c16="http://schemas.microsoft.com/office/drawing/2014/chart" uri="{C3380CC4-5D6E-409C-BE32-E72D297353CC}">
              <c16:uniqueId val="{00000001-7BB4-4B48-A85A-7183A3FC6DF0}"/>
            </c:ext>
          </c:extLst>
        </c:ser>
        <c:dLbls>
          <c:showLegendKey val="0"/>
          <c:showVal val="0"/>
          <c:showCatName val="0"/>
          <c:showSerName val="0"/>
          <c:showPercent val="0"/>
          <c:showBubbleSize val="0"/>
        </c:dLbls>
        <c:gapWidth val="70"/>
        <c:shape val="cylinder"/>
        <c:axId val="196530800"/>
        <c:axId val="196531192"/>
        <c:axId val="0"/>
      </c:bar3DChart>
      <c:catAx>
        <c:axId val="196530800"/>
        <c:scaling>
          <c:orientation val="minMax"/>
        </c:scaling>
        <c:delete val="0"/>
        <c:axPos val="b"/>
        <c:numFmt formatCode="General" sourceLinked="1"/>
        <c:majorTickMark val="out"/>
        <c:minorTickMark val="none"/>
        <c:tickLblPos val="low"/>
        <c:spPr>
          <a:ln w="1693">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96531192"/>
        <c:crosses val="autoZero"/>
        <c:auto val="1"/>
        <c:lblAlgn val="ctr"/>
        <c:lblOffset val="100"/>
        <c:tickLblSkip val="1"/>
        <c:tickMarkSkip val="1"/>
        <c:noMultiLvlLbl val="0"/>
      </c:catAx>
      <c:valAx>
        <c:axId val="196531192"/>
        <c:scaling>
          <c:orientation val="minMax"/>
        </c:scaling>
        <c:delete val="0"/>
        <c:axPos val="l"/>
        <c:majorGridlines>
          <c:spPr>
            <a:ln w="1693">
              <a:solidFill>
                <a:srgbClr val="C0C0C0"/>
              </a:solidFill>
              <a:prstDash val="solid"/>
            </a:ln>
          </c:spPr>
        </c:majorGridlines>
        <c:title>
          <c:tx>
            <c:rich>
              <a:bodyPr/>
              <a:lstStyle/>
              <a:p>
                <a:pPr>
                  <a:defRPr sz="1100" b="0" i="0" u="none" strike="noStrike" baseline="0">
                    <a:solidFill>
                      <a:srgbClr val="000000"/>
                    </a:solidFill>
                    <a:latin typeface="Times New Roman"/>
                    <a:ea typeface="Times New Roman"/>
                    <a:cs typeface="Times New Roman"/>
                  </a:defRPr>
                </a:pPr>
                <a:r>
                  <a:rPr lang="ru-RU" sz="1100"/>
                  <a:t>человек</a:t>
                </a:r>
              </a:p>
            </c:rich>
          </c:tx>
          <c:layout>
            <c:manualLayout>
              <c:xMode val="edge"/>
              <c:yMode val="edge"/>
              <c:x val="5.662614566378385E-2"/>
              <c:y val="0.37888262508042519"/>
            </c:manualLayout>
          </c:layout>
          <c:overlay val="0"/>
          <c:spPr>
            <a:noFill/>
            <a:ln w="24917">
              <a:noFill/>
            </a:ln>
          </c:spPr>
        </c:title>
        <c:numFmt formatCode="#,##0" sourceLinked="1"/>
        <c:majorTickMark val="out"/>
        <c:minorTickMark val="none"/>
        <c:tickLblPos val="nextTo"/>
        <c:spPr>
          <a:ln w="1693">
            <a:solidFill>
              <a:srgbClr val="000000"/>
            </a:solidFill>
            <a:prstDash val="solid"/>
          </a:ln>
        </c:spPr>
        <c:txPr>
          <a:bodyPr rot="0" vert="horz"/>
          <a:lstStyle/>
          <a:p>
            <a:pPr>
              <a:defRPr sz="981" b="0" i="0" u="none" strike="noStrike" baseline="0">
                <a:solidFill>
                  <a:srgbClr val="000000"/>
                </a:solidFill>
                <a:latin typeface="Times New Roman"/>
                <a:ea typeface="Times New Roman"/>
                <a:cs typeface="Times New Roman"/>
              </a:defRPr>
            </a:pPr>
            <a:endParaRPr lang="ru-RU"/>
          </a:p>
        </c:txPr>
        <c:crossAx val="196530800"/>
        <c:crosses val="autoZero"/>
        <c:crossBetween val="between"/>
      </c:valAx>
      <c:spPr>
        <a:noFill/>
        <a:ln w="24917">
          <a:noFill/>
        </a:ln>
      </c:spPr>
    </c:plotArea>
    <c:legend>
      <c:legendPos val="r"/>
      <c:legendEntry>
        <c:idx val="0"/>
        <c:txPr>
          <a:bodyPr/>
          <a:lstStyle/>
          <a:p>
            <a:pPr>
              <a:defRPr sz="1100" b="0" i="0" u="none" strike="noStrike" baseline="0">
                <a:solidFill>
                  <a:srgbClr val="000000"/>
                </a:solidFill>
                <a:latin typeface="Times New Roman"/>
                <a:ea typeface="Times New Roman"/>
                <a:cs typeface="Times New Roman"/>
              </a:defRPr>
            </a:pPr>
            <a:endParaRPr lang="ru-RU"/>
          </a:p>
        </c:txPr>
      </c:legendEntry>
      <c:legendEntry>
        <c:idx val="1"/>
        <c:txPr>
          <a:bodyPr/>
          <a:lstStyle/>
          <a:p>
            <a:pPr>
              <a:defRPr sz="1100" b="0" i="0" u="none" strike="noStrike" baseline="0">
                <a:solidFill>
                  <a:srgbClr val="000000"/>
                </a:solidFill>
                <a:latin typeface="Times New Roman"/>
                <a:ea typeface="Times New Roman"/>
                <a:cs typeface="Times New Roman"/>
              </a:defRPr>
            </a:pPr>
            <a:endParaRPr lang="ru-RU"/>
          </a:p>
        </c:txPr>
      </c:legendEntry>
      <c:layout>
        <c:manualLayout>
          <c:xMode val="edge"/>
          <c:yMode val="edge"/>
          <c:x val="5.9201364114375453E-2"/>
          <c:y val="0.84927469066366712"/>
          <c:w val="0.87308533916849063"/>
          <c:h val="0.11728395061728397"/>
        </c:manualLayout>
      </c:layout>
      <c:overlay val="0"/>
      <c:spPr>
        <a:noFill/>
        <a:ln w="13547">
          <a:noFill/>
        </a:ln>
      </c:spPr>
      <c:txPr>
        <a:bodyPr/>
        <a:lstStyle/>
        <a:p>
          <a:pPr>
            <a:defRPr sz="110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638"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600" b="1" i="0" u="none" strike="noStrike" baseline="0">
                <a:effectLst/>
              </a:rPr>
              <a:t>Количество занимающихся ФК и С, </a:t>
            </a:r>
          </a:p>
          <a:p>
            <a:pPr>
              <a:defRPr/>
            </a:pPr>
            <a:r>
              <a:rPr lang="ru-RU" sz="1600" b="1" i="0" u="none" strike="noStrike" baseline="0">
                <a:effectLst/>
              </a:rPr>
              <a:t>в муниципальных учреждениях города</a:t>
            </a:r>
            <a:endParaRPr lang="ru-RU" sz="1600"/>
          </a:p>
        </c:rich>
      </c:tx>
      <c:overlay val="0"/>
    </c:title>
    <c:autoTitleDeleted val="0"/>
    <c:plotArea>
      <c:layout/>
      <c:barChart>
        <c:barDir val="col"/>
        <c:grouping val="clustered"/>
        <c:varyColors val="0"/>
        <c:ser>
          <c:idx val="0"/>
          <c:order val="0"/>
          <c:tx>
            <c:strRef>
              <c:f>Лист1!$B$1</c:f>
              <c:strCache>
                <c:ptCount val="1"/>
                <c:pt idx="0">
                  <c:v>Ряд 1</c:v>
                </c:pt>
              </c:strCache>
            </c:strRef>
          </c:tx>
          <c:invertIfNegative val="0"/>
          <c:dLbls>
            <c:dLbl>
              <c:idx val="0"/>
              <c:tx>
                <c:rich>
                  <a:bodyPr/>
                  <a:lstStyle/>
                  <a:p>
                    <a:r>
                      <a:rPr lang="en-US"/>
                      <a:t>1334</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1734</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3662</a:t>
                    </a:r>
                  </a:p>
                </c:rich>
              </c:tx>
              <c:showLegendKey val="0"/>
              <c:showVal val="1"/>
              <c:showCatName val="0"/>
              <c:showSerName val="0"/>
              <c:showPercent val="0"/>
              <c:showBubbleSize val="0"/>
              <c:extLst>
                <c:ext xmlns:c15="http://schemas.microsoft.com/office/drawing/2012/chart" uri="{CE6537A1-D6FC-4f65-9D91-7224C49458BB}"/>
              </c:extLst>
            </c:dLbl>
            <c:spPr>
              <a:noFill/>
              <a:ln w="2539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Лист1!$B$2:$B$5</c:f>
              <c:numCache>
                <c:formatCode>General</c:formatCode>
                <c:ptCount val="4"/>
                <c:pt idx="0">
                  <c:v>1334</c:v>
                </c:pt>
                <c:pt idx="1">
                  <c:v>1734</c:v>
                </c:pt>
                <c:pt idx="2">
                  <c:v>1845</c:v>
                </c:pt>
                <c:pt idx="3">
                  <c:v>3662</c:v>
                </c:pt>
              </c:numCache>
            </c:numRef>
          </c:val>
        </c:ser>
        <c:dLbls>
          <c:showLegendKey val="0"/>
          <c:showVal val="0"/>
          <c:showCatName val="0"/>
          <c:showSerName val="0"/>
          <c:showPercent val="0"/>
          <c:showBubbleSize val="0"/>
        </c:dLbls>
        <c:gapWidth val="150"/>
        <c:axId val="422049840"/>
        <c:axId val="422050232"/>
      </c:barChart>
      <c:catAx>
        <c:axId val="422049840"/>
        <c:scaling>
          <c:orientation val="minMax"/>
        </c:scaling>
        <c:delete val="0"/>
        <c:axPos val="b"/>
        <c:numFmt formatCode="General" sourceLinked="0"/>
        <c:majorTickMark val="out"/>
        <c:minorTickMark val="none"/>
        <c:tickLblPos val="nextTo"/>
        <c:crossAx val="422050232"/>
        <c:crosses val="autoZero"/>
        <c:auto val="1"/>
        <c:lblAlgn val="ctr"/>
        <c:lblOffset val="100"/>
        <c:noMultiLvlLbl val="0"/>
      </c:catAx>
      <c:valAx>
        <c:axId val="422050232"/>
        <c:scaling>
          <c:orientation val="minMax"/>
        </c:scaling>
        <c:delete val="0"/>
        <c:axPos val="l"/>
        <c:majorGridlines/>
        <c:numFmt formatCode="General" sourceLinked="1"/>
        <c:majorTickMark val="out"/>
        <c:minorTickMark val="none"/>
        <c:tickLblPos val="nextTo"/>
        <c:crossAx val="422049840"/>
        <c:crosses val="autoZero"/>
        <c:crossBetween val="between"/>
      </c:valAx>
    </c:plotArea>
    <c:plotVisOnly val="1"/>
    <c:dispBlanksAs val="gap"/>
    <c:showDLblsOverMax val="0"/>
  </c:chart>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600"/>
              <a:t>Сравнительные данные о динамике основных социально-экономических показателях </a:t>
            </a:r>
          </a:p>
          <a:p>
            <a:pPr>
              <a:defRPr/>
            </a:pPr>
            <a:r>
              <a:rPr lang="ru-RU" sz="1600"/>
              <a:t>(количество участников, вовлечённых в молодёжные мероприятия, чел.)</a:t>
            </a:r>
            <a:r>
              <a:rPr lang="ru-RU" sz="1600" baseline="0"/>
              <a:t> </a:t>
            </a:r>
            <a:endParaRPr lang="ru-RU" sz="1600"/>
          </a:p>
        </c:rich>
      </c:tx>
      <c:layout>
        <c:manualLayout>
          <c:xMode val="edge"/>
          <c:yMode val="edge"/>
          <c:x val="0.10470862008390691"/>
          <c:y val="2.4539877300613522E-2"/>
        </c:manualLayout>
      </c:layout>
      <c:overlay val="0"/>
    </c:title>
    <c:autoTitleDeleted val="0"/>
    <c:plotArea>
      <c:layout/>
      <c:barChart>
        <c:barDir val="col"/>
        <c:grouping val="clustered"/>
        <c:varyColors val="0"/>
        <c:ser>
          <c:idx val="0"/>
          <c:order val="0"/>
          <c:tx>
            <c:strRef>
              <c:f>Лист1!$B$1</c:f>
              <c:strCache>
                <c:ptCount val="1"/>
                <c:pt idx="0">
                  <c:v>Ряд 1</c:v>
                </c:pt>
              </c:strCache>
            </c:strRef>
          </c:tx>
          <c:invertIfNegative val="0"/>
          <c:dLbls>
            <c:spPr>
              <a:noFill/>
              <a:ln w="2539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на 2015</c:v>
                </c:pt>
                <c:pt idx="1">
                  <c:v>на 2016</c:v>
                </c:pt>
                <c:pt idx="2">
                  <c:v>на 2017</c:v>
                </c:pt>
                <c:pt idx="3">
                  <c:v>на 2018</c:v>
                </c:pt>
                <c:pt idx="4">
                  <c:v>на 2019</c:v>
                </c:pt>
              </c:strCache>
            </c:strRef>
          </c:cat>
          <c:val>
            <c:numRef>
              <c:f>Лист1!$B$2:$B$6</c:f>
              <c:numCache>
                <c:formatCode>#,##0</c:formatCode>
                <c:ptCount val="5"/>
                <c:pt idx="0">
                  <c:v>5568</c:v>
                </c:pt>
                <c:pt idx="1">
                  <c:v>9884</c:v>
                </c:pt>
                <c:pt idx="2" formatCode="General">
                  <c:v>10726</c:v>
                </c:pt>
                <c:pt idx="3" formatCode="General">
                  <c:v>11566</c:v>
                </c:pt>
                <c:pt idx="4" formatCode="General">
                  <c:v>12090</c:v>
                </c:pt>
              </c:numCache>
            </c:numRef>
          </c:val>
        </c:ser>
        <c:dLbls>
          <c:showLegendKey val="0"/>
          <c:showVal val="0"/>
          <c:showCatName val="0"/>
          <c:showSerName val="0"/>
          <c:showPercent val="0"/>
          <c:showBubbleSize val="0"/>
        </c:dLbls>
        <c:gapWidth val="150"/>
        <c:axId val="422051016"/>
        <c:axId val="422051408"/>
      </c:barChart>
      <c:catAx>
        <c:axId val="422051016"/>
        <c:scaling>
          <c:orientation val="minMax"/>
        </c:scaling>
        <c:delete val="0"/>
        <c:axPos val="b"/>
        <c:numFmt formatCode="General" sourceLinked="0"/>
        <c:majorTickMark val="out"/>
        <c:minorTickMark val="none"/>
        <c:tickLblPos val="nextTo"/>
        <c:crossAx val="422051408"/>
        <c:crosses val="autoZero"/>
        <c:auto val="1"/>
        <c:lblAlgn val="ctr"/>
        <c:lblOffset val="100"/>
        <c:noMultiLvlLbl val="0"/>
      </c:catAx>
      <c:valAx>
        <c:axId val="422051408"/>
        <c:scaling>
          <c:orientation val="minMax"/>
        </c:scaling>
        <c:delete val="0"/>
        <c:axPos val="l"/>
        <c:majorGridlines/>
        <c:numFmt formatCode="#,##0" sourceLinked="1"/>
        <c:majorTickMark val="out"/>
        <c:minorTickMark val="none"/>
        <c:tickLblPos val="nextTo"/>
        <c:crossAx val="422051016"/>
        <c:crosses val="autoZero"/>
        <c:crossBetween val="between"/>
      </c:valAx>
    </c:plotArea>
    <c:plotVisOnly val="1"/>
    <c:dispBlanksAs val="gap"/>
    <c:showDLblsOverMax val="0"/>
  </c:chart>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826103644707874"/>
          <c:y val="5.9112898657451993E-2"/>
          <c:w val="0.75180039453118508"/>
          <c:h val="0.67580165788628943"/>
        </c:manualLayout>
      </c:layout>
      <c:barChart>
        <c:barDir val="col"/>
        <c:grouping val="clustered"/>
        <c:varyColors val="0"/>
        <c:ser>
          <c:idx val="0"/>
          <c:order val="0"/>
          <c:tx>
            <c:strRef>
              <c:f>Лист1!$B$1</c:f>
              <c:strCache>
                <c:ptCount val="1"/>
                <c:pt idx="0">
                  <c:v>Количество актов</c:v>
                </c:pt>
              </c:strCache>
            </c:strRef>
          </c:tx>
          <c:spPr>
            <a:solidFill>
              <a:srgbClr val="5B9BD5"/>
            </a:solidFill>
            <a:ln w="25459">
              <a:noFill/>
            </a:ln>
          </c:spPr>
          <c:invertIfNegative val="0"/>
          <c:dLbls>
            <c:spPr>
              <a:noFill/>
              <a:ln w="25459">
                <a:noFill/>
              </a:ln>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2015</c:v>
                </c:pt>
                <c:pt idx="1">
                  <c:v>2016</c:v>
                </c:pt>
                <c:pt idx="2">
                  <c:v>2017</c:v>
                </c:pt>
                <c:pt idx="3">
                  <c:v>2018</c:v>
                </c:pt>
                <c:pt idx="4">
                  <c:v>2019</c:v>
                </c:pt>
              </c:numCache>
            </c:numRef>
          </c:cat>
          <c:val>
            <c:numRef>
              <c:f>Лист1!$B$2:$B$6</c:f>
              <c:numCache>
                <c:formatCode>General</c:formatCode>
                <c:ptCount val="5"/>
                <c:pt idx="0">
                  <c:v>4260</c:v>
                </c:pt>
                <c:pt idx="1">
                  <c:v>4077</c:v>
                </c:pt>
                <c:pt idx="2">
                  <c:v>3937</c:v>
                </c:pt>
                <c:pt idx="3">
                  <c:v>3731</c:v>
                </c:pt>
                <c:pt idx="4">
                  <c:v>3535</c:v>
                </c:pt>
              </c:numCache>
            </c:numRef>
          </c:val>
        </c:ser>
        <c:dLbls>
          <c:showLegendKey val="0"/>
          <c:showVal val="0"/>
          <c:showCatName val="0"/>
          <c:showSerName val="0"/>
          <c:showPercent val="0"/>
          <c:showBubbleSize val="0"/>
        </c:dLbls>
        <c:gapWidth val="219"/>
        <c:overlap val="-27"/>
        <c:axId val="422052192"/>
        <c:axId val="422052584"/>
      </c:barChart>
      <c:catAx>
        <c:axId val="422052192"/>
        <c:scaling>
          <c:orientation val="minMax"/>
        </c:scaling>
        <c:delete val="0"/>
        <c:axPos val="b"/>
        <c:numFmt formatCode="General" sourceLinked="1"/>
        <c:majorTickMark val="none"/>
        <c:minorTickMark val="none"/>
        <c:tickLblPos val="nextTo"/>
        <c:spPr>
          <a:noFill/>
          <a:ln w="9547"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422052584"/>
        <c:crosses val="autoZero"/>
        <c:auto val="1"/>
        <c:lblAlgn val="ctr"/>
        <c:lblOffset val="100"/>
        <c:noMultiLvlLbl val="0"/>
      </c:catAx>
      <c:valAx>
        <c:axId val="422052584"/>
        <c:scaling>
          <c:orientation val="minMax"/>
        </c:scaling>
        <c:delete val="0"/>
        <c:axPos val="l"/>
        <c:majorGridlines>
          <c:spPr>
            <a:ln w="9547" cap="flat" cmpd="sng" algn="ctr">
              <a:solidFill>
                <a:schemeClr val="tx1">
                  <a:lumMod val="15000"/>
                  <a:lumOff val="85000"/>
                </a:schemeClr>
              </a:solidFill>
              <a:round/>
            </a:ln>
            <a:effectLst/>
          </c:spPr>
        </c:majorGridlines>
        <c:numFmt formatCode="General" sourceLinked="1"/>
        <c:majorTickMark val="none"/>
        <c:minorTickMark val="none"/>
        <c:tickLblPos val="nextTo"/>
        <c:spPr>
          <a:ln w="6365">
            <a:noFill/>
          </a:ln>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422052192"/>
        <c:crosses val="autoZero"/>
        <c:crossBetween val="between"/>
      </c:valAx>
      <c:spPr>
        <a:noFill/>
        <a:ln w="25459">
          <a:noFill/>
        </a:ln>
      </c:spPr>
    </c:plotArea>
    <c:legend>
      <c:legendPos val="b"/>
      <c:overlay val="0"/>
      <c:spPr>
        <a:noFill/>
        <a:ln w="25459">
          <a:noFill/>
        </a:ln>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a:noFill/>
    </a:ln>
  </c:spPr>
  <c:txPr>
    <a:bodyPr/>
    <a:lstStyle/>
    <a:p>
      <a:pPr>
        <a:defRPr/>
      </a:pPr>
      <a:endParaRPr lang="ru-RU"/>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322166884616454"/>
          <c:y val="0.10318003469905244"/>
          <c:w val="0.8023390944056521"/>
          <c:h val="0.73300473392487575"/>
        </c:manualLayout>
      </c:layout>
      <c:barChart>
        <c:barDir val="col"/>
        <c:grouping val="clustered"/>
        <c:varyColors val="0"/>
        <c:ser>
          <c:idx val="0"/>
          <c:order val="0"/>
          <c:tx>
            <c:strRef>
              <c:f>Лист1!$B$1</c:f>
              <c:strCache>
                <c:ptCount val="1"/>
                <c:pt idx="0">
                  <c:v>Количество актов</c:v>
                </c:pt>
              </c:strCache>
            </c:strRef>
          </c:tx>
          <c:spPr>
            <a:solidFill>
              <a:srgbClr val="5B9BD5"/>
            </a:solidFill>
            <a:ln w="25459">
              <a:noFill/>
            </a:ln>
          </c:spPr>
          <c:invertIfNegative val="0"/>
          <c:dLbls>
            <c:spPr>
              <a:noFill/>
              <a:ln w="25459">
                <a:noFill/>
              </a:ln>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2015</c:v>
                </c:pt>
                <c:pt idx="1">
                  <c:v>2016</c:v>
                </c:pt>
                <c:pt idx="2">
                  <c:v>2017</c:v>
                </c:pt>
                <c:pt idx="3">
                  <c:v>2018</c:v>
                </c:pt>
                <c:pt idx="4">
                  <c:v>2019</c:v>
                </c:pt>
              </c:numCache>
            </c:numRef>
          </c:cat>
          <c:val>
            <c:numRef>
              <c:f>Лист1!$B$2:$B$6</c:f>
              <c:numCache>
                <c:formatCode>General</c:formatCode>
                <c:ptCount val="5"/>
                <c:pt idx="0">
                  <c:v>1250</c:v>
                </c:pt>
                <c:pt idx="1">
                  <c:v>1267</c:v>
                </c:pt>
                <c:pt idx="2">
                  <c:v>1219</c:v>
                </c:pt>
                <c:pt idx="3">
                  <c:v>1174</c:v>
                </c:pt>
                <c:pt idx="4">
                  <c:v>1081</c:v>
                </c:pt>
              </c:numCache>
            </c:numRef>
          </c:val>
        </c:ser>
        <c:dLbls>
          <c:showLegendKey val="0"/>
          <c:showVal val="0"/>
          <c:showCatName val="0"/>
          <c:showSerName val="0"/>
          <c:showPercent val="0"/>
          <c:showBubbleSize val="0"/>
        </c:dLbls>
        <c:gapWidth val="219"/>
        <c:overlap val="-27"/>
        <c:axId val="424197008"/>
        <c:axId val="424197400"/>
      </c:barChart>
      <c:catAx>
        <c:axId val="424197008"/>
        <c:scaling>
          <c:orientation val="minMax"/>
        </c:scaling>
        <c:delete val="0"/>
        <c:axPos val="b"/>
        <c:numFmt formatCode="General" sourceLinked="1"/>
        <c:majorTickMark val="none"/>
        <c:minorTickMark val="none"/>
        <c:tickLblPos val="nextTo"/>
        <c:spPr>
          <a:noFill/>
          <a:ln w="9547"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424197400"/>
        <c:crosses val="autoZero"/>
        <c:auto val="1"/>
        <c:lblAlgn val="ctr"/>
        <c:lblOffset val="100"/>
        <c:noMultiLvlLbl val="0"/>
      </c:catAx>
      <c:valAx>
        <c:axId val="424197400"/>
        <c:scaling>
          <c:orientation val="minMax"/>
        </c:scaling>
        <c:delete val="0"/>
        <c:axPos val="l"/>
        <c:majorGridlines>
          <c:spPr>
            <a:ln w="9547" cap="flat" cmpd="sng" algn="ctr">
              <a:solidFill>
                <a:schemeClr val="tx1">
                  <a:lumMod val="15000"/>
                  <a:lumOff val="85000"/>
                </a:schemeClr>
              </a:solidFill>
              <a:round/>
            </a:ln>
            <a:effectLst/>
          </c:spPr>
        </c:majorGridlines>
        <c:numFmt formatCode="General" sourceLinked="1"/>
        <c:majorTickMark val="none"/>
        <c:minorTickMark val="none"/>
        <c:tickLblPos val="nextTo"/>
        <c:spPr>
          <a:ln w="6365">
            <a:noFill/>
          </a:ln>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424197008"/>
        <c:crosses val="autoZero"/>
        <c:crossBetween val="between"/>
      </c:valAx>
      <c:spPr>
        <a:noFill/>
        <a:ln w="25400">
          <a:noFill/>
        </a:ln>
      </c:spPr>
    </c:plotArea>
    <c:legend>
      <c:legendPos val="b"/>
      <c:layout>
        <c:manualLayout>
          <c:xMode val="edge"/>
          <c:yMode val="edge"/>
          <c:x val="0.23854900212945079"/>
          <c:y val="0.91740768053540134"/>
          <c:w val="0.5145159213588868"/>
          <c:h val="8.2592319464598649E-2"/>
        </c:manualLayout>
      </c:layout>
      <c:overlay val="0"/>
      <c:spPr>
        <a:noFill/>
        <a:ln w="25459">
          <a:noFill/>
        </a:ln>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a:noFill/>
    </a:ln>
  </c:spPr>
  <c:txPr>
    <a:bodyPr/>
    <a:lstStyle/>
    <a:p>
      <a:pPr>
        <a:defRPr/>
      </a:pPr>
      <a:endParaRPr lang="ru-RU"/>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420788812147041"/>
          <c:y val="4.0357037884999149E-2"/>
          <c:w val="0.83060337227520264"/>
          <c:h val="0.73937343048228987"/>
        </c:manualLayout>
      </c:layout>
      <c:barChart>
        <c:barDir val="col"/>
        <c:grouping val="clustered"/>
        <c:varyColors val="0"/>
        <c:ser>
          <c:idx val="0"/>
          <c:order val="0"/>
          <c:tx>
            <c:strRef>
              <c:f>Лист1!$B$1</c:f>
              <c:strCache>
                <c:ptCount val="1"/>
                <c:pt idx="0">
                  <c:v>Всего</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Лист1!$B$2:$B$5</c:f>
              <c:numCache>
                <c:formatCode>General</c:formatCode>
                <c:ptCount val="4"/>
                <c:pt idx="0">
                  <c:v>1833</c:v>
                </c:pt>
                <c:pt idx="1">
                  <c:v>1607</c:v>
                </c:pt>
                <c:pt idx="2">
                  <c:v>1608</c:v>
                </c:pt>
                <c:pt idx="3">
                  <c:v>1525</c:v>
                </c:pt>
              </c:numCache>
            </c:numRef>
          </c:val>
        </c:ser>
        <c:ser>
          <c:idx val="1"/>
          <c:order val="1"/>
          <c:tx>
            <c:strRef>
              <c:f>Лист1!$C$1</c:f>
              <c:strCache>
                <c:ptCount val="1"/>
                <c:pt idx="0">
                  <c:v>Мальчики</c:v>
                </c:pt>
              </c:strCache>
            </c:strRef>
          </c:tx>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Лист1!$C$2:$C$5</c:f>
              <c:numCache>
                <c:formatCode>General</c:formatCode>
                <c:ptCount val="4"/>
                <c:pt idx="0">
                  <c:v>955</c:v>
                </c:pt>
                <c:pt idx="1">
                  <c:v>822</c:v>
                </c:pt>
                <c:pt idx="2">
                  <c:v>847</c:v>
                </c:pt>
                <c:pt idx="3">
                  <c:v>777</c:v>
                </c:pt>
              </c:numCache>
            </c:numRef>
          </c:val>
        </c:ser>
        <c:ser>
          <c:idx val="2"/>
          <c:order val="2"/>
          <c:tx>
            <c:strRef>
              <c:f>Лист1!$D$1</c:f>
              <c:strCache>
                <c:ptCount val="1"/>
                <c:pt idx="0">
                  <c:v>Девочки</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Лист1!$D$2:$D$5</c:f>
              <c:numCache>
                <c:formatCode>General</c:formatCode>
                <c:ptCount val="4"/>
                <c:pt idx="0">
                  <c:v>878</c:v>
                </c:pt>
                <c:pt idx="1">
                  <c:v>785</c:v>
                </c:pt>
                <c:pt idx="2">
                  <c:v>761</c:v>
                </c:pt>
                <c:pt idx="3">
                  <c:v>748</c:v>
                </c:pt>
              </c:numCache>
            </c:numRef>
          </c:val>
        </c:ser>
        <c:dLbls>
          <c:showLegendKey val="0"/>
          <c:showVal val="0"/>
          <c:showCatName val="0"/>
          <c:showSerName val="0"/>
          <c:showPercent val="0"/>
          <c:showBubbleSize val="0"/>
        </c:dLbls>
        <c:gapWidth val="219"/>
        <c:overlap val="-27"/>
        <c:axId val="424198184"/>
        <c:axId val="424198576"/>
      </c:barChart>
      <c:catAx>
        <c:axId val="424198184"/>
        <c:scaling>
          <c:orientation val="minMax"/>
        </c:scaling>
        <c:delete val="0"/>
        <c:axPos val="b"/>
        <c:numFmt formatCode="General" sourceLinked="1"/>
        <c:majorTickMark val="none"/>
        <c:minorTickMark val="none"/>
        <c:tickLblPos val="nextTo"/>
        <c:spPr>
          <a:noFill/>
          <a:ln w="9547"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424198576"/>
        <c:crosses val="autoZero"/>
        <c:auto val="1"/>
        <c:lblAlgn val="ctr"/>
        <c:lblOffset val="100"/>
        <c:noMultiLvlLbl val="0"/>
      </c:catAx>
      <c:valAx>
        <c:axId val="424198576"/>
        <c:scaling>
          <c:orientation val="minMax"/>
        </c:scaling>
        <c:delete val="0"/>
        <c:axPos val="l"/>
        <c:majorGridlines>
          <c:spPr>
            <a:ln w="9547"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424198184"/>
        <c:crosses val="autoZero"/>
        <c:crossBetween val="between"/>
      </c:valAx>
      <c:spPr>
        <a:noFill/>
        <a:ln w="25459">
          <a:noFill/>
        </a:ln>
      </c:spPr>
    </c:plotArea>
    <c:legend>
      <c:legendPos val="b"/>
      <c:layout>
        <c:manualLayout>
          <c:xMode val="edge"/>
          <c:yMode val="edge"/>
          <c:x val="0.19079954257157394"/>
          <c:y val="0.87064982545158276"/>
          <c:w val="0.62479886751200242"/>
          <c:h val="6.7136684044160497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a:noFill/>
    </a:ln>
    <a:effectLst/>
  </c:spPr>
  <c:txPr>
    <a:bodyPr/>
    <a:lstStyle/>
    <a:p>
      <a:pPr>
        <a:defRPr/>
      </a:pPr>
      <a:endParaRPr lang="ru-RU"/>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Всего</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Лист1!$B$2:$B$5</c:f>
              <c:numCache>
                <c:formatCode>General</c:formatCode>
                <c:ptCount val="4"/>
                <c:pt idx="0">
                  <c:v>631</c:v>
                </c:pt>
                <c:pt idx="1">
                  <c:v>560</c:v>
                </c:pt>
                <c:pt idx="2">
                  <c:v>551</c:v>
                </c:pt>
                <c:pt idx="3">
                  <c:v>512</c:v>
                </c:pt>
              </c:numCache>
            </c:numRef>
          </c:val>
        </c:ser>
        <c:ser>
          <c:idx val="1"/>
          <c:order val="1"/>
          <c:tx>
            <c:strRef>
              <c:f>Лист1!$C$1</c:f>
              <c:strCache>
                <c:ptCount val="1"/>
                <c:pt idx="0">
                  <c:v>Мальчики</c:v>
                </c:pt>
              </c:strCache>
            </c:strRef>
          </c:tx>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Лист1!$C$2:$C$5</c:f>
              <c:numCache>
                <c:formatCode>General</c:formatCode>
                <c:ptCount val="4"/>
                <c:pt idx="0">
                  <c:v>322</c:v>
                </c:pt>
                <c:pt idx="1">
                  <c:v>290</c:v>
                </c:pt>
                <c:pt idx="2">
                  <c:v>291</c:v>
                </c:pt>
                <c:pt idx="3">
                  <c:v>260</c:v>
                </c:pt>
              </c:numCache>
            </c:numRef>
          </c:val>
        </c:ser>
        <c:ser>
          <c:idx val="2"/>
          <c:order val="2"/>
          <c:tx>
            <c:strRef>
              <c:f>Лист1!$D$1</c:f>
              <c:strCache>
                <c:ptCount val="1"/>
                <c:pt idx="0">
                  <c:v>Девочки</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Лист1!$D$2:$D$5</c:f>
              <c:numCache>
                <c:formatCode>General</c:formatCode>
                <c:ptCount val="4"/>
                <c:pt idx="0">
                  <c:v>309</c:v>
                </c:pt>
                <c:pt idx="1">
                  <c:v>270</c:v>
                </c:pt>
                <c:pt idx="2">
                  <c:v>260</c:v>
                </c:pt>
                <c:pt idx="3">
                  <c:v>252</c:v>
                </c:pt>
              </c:numCache>
            </c:numRef>
          </c:val>
        </c:ser>
        <c:dLbls>
          <c:showLegendKey val="0"/>
          <c:showVal val="0"/>
          <c:showCatName val="0"/>
          <c:showSerName val="0"/>
          <c:showPercent val="0"/>
          <c:showBubbleSize val="0"/>
        </c:dLbls>
        <c:gapWidth val="219"/>
        <c:overlap val="-27"/>
        <c:axId val="424199360"/>
        <c:axId val="424199752"/>
      </c:barChart>
      <c:catAx>
        <c:axId val="424199360"/>
        <c:scaling>
          <c:orientation val="minMax"/>
        </c:scaling>
        <c:delete val="0"/>
        <c:axPos val="b"/>
        <c:numFmt formatCode="General" sourceLinked="1"/>
        <c:majorTickMark val="none"/>
        <c:minorTickMark val="none"/>
        <c:tickLblPos val="nextTo"/>
        <c:spPr>
          <a:noFill/>
          <a:ln w="9547"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424199752"/>
        <c:crosses val="autoZero"/>
        <c:auto val="1"/>
        <c:lblAlgn val="ctr"/>
        <c:lblOffset val="100"/>
        <c:noMultiLvlLbl val="0"/>
      </c:catAx>
      <c:valAx>
        <c:axId val="424199752"/>
        <c:scaling>
          <c:orientation val="minMax"/>
        </c:scaling>
        <c:delete val="0"/>
        <c:axPos val="l"/>
        <c:majorGridlines>
          <c:spPr>
            <a:ln w="9547"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424199360"/>
        <c:crosses val="autoZero"/>
        <c:crossBetween val="between"/>
      </c:valAx>
      <c:spPr>
        <a:noFill/>
        <a:ln w="25459">
          <a:noFill/>
        </a:ln>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a:noFill/>
    </a:ln>
    <a:effectLst/>
  </c:spPr>
  <c:txPr>
    <a:bodyPr/>
    <a:lstStyle/>
    <a:p>
      <a:pPr>
        <a:defRPr/>
      </a:pPr>
      <a:endParaRPr lang="ru-RU"/>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Всего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9"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Лист1!$B$2:$B$5</c:f>
              <c:numCache>
                <c:formatCode>General</c:formatCode>
                <c:ptCount val="4"/>
                <c:pt idx="0">
                  <c:v>113</c:v>
                </c:pt>
                <c:pt idx="1">
                  <c:v>118</c:v>
                </c:pt>
                <c:pt idx="2">
                  <c:v>93</c:v>
                </c:pt>
                <c:pt idx="3">
                  <c:v>110</c:v>
                </c:pt>
              </c:numCache>
            </c:numRef>
          </c:val>
        </c:ser>
        <c:ser>
          <c:idx val="1"/>
          <c:order val="1"/>
          <c:tx>
            <c:strRef>
              <c:f>Лист1!$C$1</c:f>
              <c:strCache>
                <c:ptCount val="1"/>
                <c:pt idx="0">
                  <c:v>мужчины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9"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Лист1!$C$2:$C$5</c:f>
              <c:numCache>
                <c:formatCode>General</c:formatCode>
                <c:ptCount val="4"/>
                <c:pt idx="0">
                  <c:v>57</c:v>
                </c:pt>
                <c:pt idx="1">
                  <c:v>75</c:v>
                </c:pt>
                <c:pt idx="2">
                  <c:v>49</c:v>
                </c:pt>
                <c:pt idx="3">
                  <c:v>48</c:v>
                </c:pt>
              </c:numCache>
            </c:numRef>
          </c:val>
        </c:ser>
        <c:ser>
          <c:idx val="2"/>
          <c:order val="2"/>
          <c:tx>
            <c:strRef>
              <c:f>Лист1!$D$1</c:f>
              <c:strCache>
                <c:ptCount val="1"/>
                <c:pt idx="0">
                  <c:v>женщины</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9"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Лист1!$D$2:$D$5</c:f>
              <c:numCache>
                <c:formatCode>General</c:formatCode>
                <c:ptCount val="4"/>
                <c:pt idx="0">
                  <c:v>56</c:v>
                </c:pt>
                <c:pt idx="1">
                  <c:v>42</c:v>
                </c:pt>
                <c:pt idx="2">
                  <c:v>44</c:v>
                </c:pt>
                <c:pt idx="3">
                  <c:v>62</c:v>
                </c:pt>
              </c:numCache>
            </c:numRef>
          </c:val>
        </c:ser>
        <c:dLbls>
          <c:showLegendKey val="0"/>
          <c:showVal val="0"/>
          <c:showCatName val="0"/>
          <c:showSerName val="0"/>
          <c:showPercent val="0"/>
          <c:showBubbleSize val="0"/>
        </c:dLbls>
        <c:gapWidth val="219"/>
        <c:overlap val="-27"/>
        <c:axId val="424200536"/>
        <c:axId val="424200928"/>
      </c:barChart>
      <c:catAx>
        <c:axId val="424200536"/>
        <c:scaling>
          <c:orientation val="minMax"/>
        </c:scaling>
        <c:delete val="0"/>
        <c:axPos val="b"/>
        <c:numFmt formatCode="General" sourceLinked="1"/>
        <c:majorTickMark val="none"/>
        <c:minorTickMark val="none"/>
        <c:tickLblPos val="nextTo"/>
        <c:spPr>
          <a:noFill/>
          <a:ln w="9544" cap="flat" cmpd="sng" algn="ctr">
            <a:solidFill>
              <a:schemeClr val="tx1">
                <a:lumMod val="15000"/>
                <a:lumOff val="85000"/>
              </a:schemeClr>
            </a:solidFill>
            <a:round/>
          </a:ln>
          <a:effectLst/>
        </c:spPr>
        <c:txPr>
          <a:bodyPr rot="-60000000" spcFirstLastPara="1" vertOverflow="ellipsis" vert="horz" wrap="square" anchor="ctr" anchorCtr="1"/>
          <a:lstStyle/>
          <a:p>
            <a:pPr>
              <a:defRPr sz="1199" b="0" i="0" u="none" strike="noStrike" kern="1200" baseline="0">
                <a:solidFill>
                  <a:schemeClr val="tx1">
                    <a:lumMod val="65000"/>
                    <a:lumOff val="35000"/>
                  </a:schemeClr>
                </a:solidFill>
                <a:latin typeface="+mn-lt"/>
                <a:ea typeface="+mn-ea"/>
                <a:cs typeface="+mn-cs"/>
              </a:defRPr>
            </a:pPr>
            <a:endParaRPr lang="ru-RU"/>
          </a:p>
        </c:txPr>
        <c:crossAx val="424200928"/>
        <c:crosses val="autoZero"/>
        <c:auto val="1"/>
        <c:lblAlgn val="ctr"/>
        <c:lblOffset val="100"/>
        <c:noMultiLvlLbl val="0"/>
      </c:catAx>
      <c:valAx>
        <c:axId val="424200928"/>
        <c:scaling>
          <c:orientation val="minMax"/>
        </c:scaling>
        <c:delete val="0"/>
        <c:axPos val="l"/>
        <c:majorGridlines>
          <c:spPr>
            <a:ln w="9544"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9" b="0" i="0" u="none" strike="noStrike" kern="1200" baseline="0">
                <a:solidFill>
                  <a:schemeClr val="tx1">
                    <a:lumMod val="65000"/>
                    <a:lumOff val="35000"/>
                  </a:schemeClr>
                </a:solidFill>
                <a:latin typeface="+mn-lt"/>
                <a:ea typeface="+mn-ea"/>
                <a:cs typeface="+mn-cs"/>
              </a:defRPr>
            </a:pPr>
            <a:endParaRPr lang="ru-RU"/>
          </a:p>
        </c:txPr>
        <c:crossAx val="424200536"/>
        <c:crosses val="autoZero"/>
        <c:crossBetween val="between"/>
      </c:valAx>
      <c:spPr>
        <a:noFill/>
        <a:ln w="25452">
          <a:noFill/>
        </a:ln>
      </c:spPr>
    </c:plotArea>
    <c:legend>
      <c:legendPos val="b"/>
      <c:overlay val="0"/>
      <c:spPr>
        <a:noFill/>
        <a:ln>
          <a:noFill/>
        </a:ln>
        <a:effectLst/>
      </c:spPr>
      <c:txPr>
        <a:bodyPr rot="0" spcFirstLastPara="1" vertOverflow="ellipsis" vert="horz" wrap="square" anchor="ctr" anchorCtr="1"/>
        <a:lstStyle/>
        <a:p>
          <a:pPr>
            <a:defRPr sz="11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a:noFill/>
    </a:ln>
    <a:effectLst/>
  </c:spPr>
  <c:txPr>
    <a:bodyPr/>
    <a:lstStyle/>
    <a:p>
      <a:pPr>
        <a:defRPr/>
      </a:pPr>
      <a:endParaRPr lang="ru-RU"/>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81500929356999"/>
          <c:y val="4.4615527131506752E-2"/>
          <c:w val="0.80018563401612786"/>
          <c:h val="0.82229208679231836"/>
        </c:manualLayout>
      </c:layout>
      <c:barChart>
        <c:barDir val="col"/>
        <c:grouping val="clustered"/>
        <c:varyColors val="0"/>
        <c:ser>
          <c:idx val="0"/>
          <c:order val="0"/>
          <c:tx>
            <c:strRef>
              <c:f>Лист1!$B$1</c:f>
              <c:strCache>
                <c:ptCount val="1"/>
                <c:pt idx="0">
                  <c:v>рождение</c:v>
                </c:pt>
              </c:strCache>
            </c:strRef>
          </c:tx>
          <c:invertIfNegative val="0"/>
          <c:dLbls>
            <c:spPr>
              <a:noFill/>
              <a:ln w="25410">
                <a:noFill/>
              </a:ln>
            </c:spPr>
            <c:txPr>
              <a:bodyPr wrap="square" lIns="38100" tIns="19050" rIns="38100" bIns="19050" anchor="ctr">
                <a:spAutoFit/>
              </a:bodyPr>
              <a:lstStyle/>
              <a:p>
                <a:pPr>
                  <a:defRPr sz="12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Лист1!$A$2:$A$7</c:f>
              <c:numCache>
                <c:formatCode>General</c:formatCode>
                <c:ptCount val="6"/>
                <c:pt idx="0">
                  <c:v>2017</c:v>
                </c:pt>
                <c:pt idx="2">
                  <c:v>2018</c:v>
                </c:pt>
                <c:pt idx="4">
                  <c:v>2019</c:v>
                </c:pt>
              </c:numCache>
            </c:numRef>
          </c:cat>
          <c:val>
            <c:numRef>
              <c:f>Лист1!$B$2:$B$7</c:f>
              <c:numCache>
                <c:formatCode>General</c:formatCode>
                <c:ptCount val="6"/>
                <c:pt idx="0">
                  <c:v>560</c:v>
                </c:pt>
                <c:pt idx="2">
                  <c:v>551</c:v>
                </c:pt>
                <c:pt idx="4">
                  <c:v>512</c:v>
                </c:pt>
              </c:numCache>
            </c:numRef>
          </c:val>
        </c:ser>
        <c:ser>
          <c:idx val="1"/>
          <c:order val="1"/>
          <c:tx>
            <c:strRef>
              <c:f>Лист1!$C$1</c:f>
              <c:strCache>
                <c:ptCount val="1"/>
                <c:pt idx="0">
                  <c:v>смерть</c:v>
                </c:pt>
              </c:strCache>
            </c:strRef>
          </c:tx>
          <c:invertIfNegative val="0"/>
          <c:dLbls>
            <c:spPr>
              <a:noFill/>
              <a:ln w="25410">
                <a:noFill/>
              </a:ln>
            </c:spPr>
            <c:txPr>
              <a:bodyPr wrap="square" lIns="38100" tIns="19050" rIns="38100" bIns="19050" anchor="ctr">
                <a:spAutoFit/>
              </a:bodyPr>
              <a:lstStyle/>
              <a:p>
                <a:pPr>
                  <a:defRPr sz="12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Лист1!$A$2:$A$7</c:f>
              <c:numCache>
                <c:formatCode>General</c:formatCode>
                <c:ptCount val="6"/>
                <c:pt idx="0">
                  <c:v>2017</c:v>
                </c:pt>
                <c:pt idx="2">
                  <c:v>2018</c:v>
                </c:pt>
                <c:pt idx="4">
                  <c:v>2019</c:v>
                </c:pt>
              </c:numCache>
            </c:numRef>
          </c:cat>
          <c:val>
            <c:numRef>
              <c:f>Лист1!$C$2:$C$7</c:f>
              <c:numCache>
                <c:formatCode>General</c:formatCode>
                <c:ptCount val="6"/>
                <c:pt idx="0">
                  <c:v>118</c:v>
                </c:pt>
                <c:pt idx="2">
                  <c:v>93</c:v>
                </c:pt>
                <c:pt idx="4">
                  <c:v>110</c:v>
                </c:pt>
              </c:numCache>
            </c:numRef>
          </c:val>
        </c:ser>
        <c:dLbls>
          <c:showLegendKey val="0"/>
          <c:showVal val="0"/>
          <c:showCatName val="0"/>
          <c:showSerName val="0"/>
          <c:showPercent val="0"/>
          <c:showBubbleSize val="0"/>
        </c:dLbls>
        <c:gapWidth val="75"/>
        <c:axId val="424201712"/>
        <c:axId val="424202104"/>
      </c:barChart>
      <c:catAx>
        <c:axId val="424201712"/>
        <c:scaling>
          <c:orientation val="minMax"/>
        </c:scaling>
        <c:delete val="0"/>
        <c:axPos val="b"/>
        <c:numFmt formatCode="General" sourceLinked="1"/>
        <c:majorTickMark val="none"/>
        <c:minorTickMark val="none"/>
        <c:tickLblPos val="nextTo"/>
        <c:txPr>
          <a:bodyPr/>
          <a:lstStyle/>
          <a:p>
            <a:pPr>
              <a:defRPr sz="1200"/>
            </a:pPr>
            <a:endParaRPr lang="ru-RU"/>
          </a:p>
        </c:txPr>
        <c:crossAx val="424202104"/>
        <c:crosses val="autoZero"/>
        <c:auto val="1"/>
        <c:lblAlgn val="ctr"/>
        <c:lblOffset val="100"/>
        <c:noMultiLvlLbl val="0"/>
      </c:catAx>
      <c:valAx>
        <c:axId val="424202104"/>
        <c:scaling>
          <c:orientation val="minMax"/>
        </c:scaling>
        <c:delete val="0"/>
        <c:axPos val="l"/>
        <c:numFmt formatCode="General" sourceLinked="1"/>
        <c:majorTickMark val="none"/>
        <c:minorTickMark val="none"/>
        <c:tickLblPos val="nextTo"/>
        <c:txPr>
          <a:bodyPr/>
          <a:lstStyle/>
          <a:p>
            <a:pPr>
              <a:defRPr sz="1200"/>
            </a:pPr>
            <a:endParaRPr lang="ru-RU"/>
          </a:p>
        </c:txPr>
        <c:crossAx val="424201712"/>
        <c:crosses val="autoZero"/>
        <c:crossBetween val="between"/>
      </c:valAx>
      <c:spPr>
        <a:noFill/>
        <a:ln w="25460">
          <a:noFill/>
        </a:ln>
      </c:spPr>
    </c:plotArea>
    <c:legend>
      <c:legendPos val="r"/>
      <c:layout>
        <c:manualLayout>
          <c:xMode val="edge"/>
          <c:yMode val="edge"/>
          <c:x val="0.76341419411810785"/>
          <c:y val="0.32673513067724391"/>
          <c:w val="0.22142553630901657"/>
          <c:h val="0.23167990878968184"/>
        </c:manualLayout>
      </c:layout>
      <c:overlay val="0"/>
      <c:txPr>
        <a:bodyPr/>
        <a:lstStyle/>
        <a:p>
          <a:pPr>
            <a:defRPr sz="1200"/>
          </a:pPr>
          <a:endParaRPr lang="ru-RU"/>
        </a:p>
      </c:txPr>
    </c:legend>
    <c:plotVisOnly val="1"/>
    <c:dispBlanksAs val="gap"/>
    <c:showDLblsOverMax val="0"/>
  </c:chart>
  <c:txPr>
    <a:bodyPr/>
    <a:lstStyle/>
    <a:p>
      <a:pPr>
        <a:defRPr sz="1801"/>
      </a:pPr>
      <a:endParaRPr lang="ru-RU"/>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Столбец1</c:v>
                </c:pt>
              </c:strCache>
            </c:strRef>
          </c:tx>
          <c:invertIfNegative val="0"/>
          <c:dLbls>
            <c:spPr>
              <a:noFill/>
              <a:ln w="25387">
                <a:noFill/>
              </a:ln>
            </c:spPr>
            <c:txPr>
              <a:bodyPr wrap="square" lIns="38100" tIns="19050" rIns="38100" bIns="19050" anchor="ctr">
                <a:spAutoFit/>
              </a:bodyPr>
              <a:lstStyle/>
              <a:p>
                <a:pPr>
                  <a:defRPr sz="12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2017</c:v>
                </c:pt>
                <c:pt idx="1">
                  <c:v>2018</c:v>
                </c:pt>
                <c:pt idx="2">
                  <c:v>2019</c:v>
                </c:pt>
              </c:numCache>
            </c:numRef>
          </c:cat>
          <c:val>
            <c:numRef>
              <c:f>Лист1!$B$2:$B$5</c:f>
              <c:numCache>
                <c:formatCode>General</c:formatCode>
                <c:ptCount val="4"/>
                <c:pt idx="0">
                  <c:v>442</c:v>
                </c:pt>
                <c:pt idx="1">
                  <c:v>458</c:v>
                </c:pt>
                <c:pt idx="2">
                  <c:v>402</c:v>
                </c:pt>
              </c:numCache>
            </c:numRef>
          </c:val>
        </c:ser>
        <c:dLbls>
          <c:showLegendKey val="0"/>
          <c:showVal val="0"/>
          <c:showCatName val="0"/>
          <c:showSerName val="0"/>
          <c:showPercent val="0"/>
          <c:showBubbleSize val="0"/>
        </c:dLbls>
        <c:gapWidth val="75"/>
        <c:shape val="pyramid"/>
        <c:axId val="424202888"/>
        <c:axId val="424203280"/>
        <c:axId val="0"/>
      </c:bar3DChart>
      <c:catAx>
        <c:axId val="424202888"/>
        <c:scaling>
          <c:orientation val="minMax"/>
        </c:scaling>
        <c:delete val="0"/>
        <c:axPos val="b"/>
        <c:numFmt formatCode="General" sourceLinked="1"/>
        <c:majorTickMark val="none"/>
        <c:minorTickMark val="none"/>
        <c:tickLblPos val="nextTo"/>
        <c:txPr>
          <a:bodyPr/>
          <a:lstStyle/>
          <a:p>
            <a:pPr>
              <a:defRPr sz="1200"/>
            </a:pPr>
            <a:endParaRPr lang="ru-RU"/>
          </a:p>
        </c:txPr>
        <c:crossAx val="424203280"/>
        <c:crosses val="autoZero"/>
        <c:auto val="1"/>
        <c:lblAlgn val="ctr"/>
        <c:lblOffset val="100"/>
        <c:noMultiLvlLbl val="0"/>
      </c:catAx>
      <c:valAx>
        <c:axId val="424203280"/>
        <c:scaling>
          <c:orientation val="minMax"/>
        </c:scaling>
        <c:delete val="0"/>
        <c:axPos val="l"/>
        <c:numFmt formatCode="General" sourceLinked="1"/>
        <c:majorTickMark val="none"/>
        <c:minorTickMark val="none"/>
        <c:tickLblPos val="nextTo"/>
        <c:txPr>
          <a:bodyPr/>
          <a:lstStyle/>
          <a:p>
            <a:pPr>
              <a:defRPr sz="1200"/>
            </a:pPr>
            <a:endParaRPr lang="ru-RU"/>
          </a:p>
        </c:txPr>
        <c:crossAx val="424202888"/>
        <c:crosses val="autoZero"/>
        <c:crossBetween val="between"/>
      </c:valAx>
      <c:spPr>
        <a:noFill/>
        <a:ln w="25461">
          <a:noFill/>
        </a:ln>
      </c:spPr>
    </c:plotArea>
    <c:plotVisOnly val="1"/>
    <c:dispBlanksAs val="gap"/>
    <c:showDLblsOverMax val="0"/>
  </c:chart>
  <c:txPr>
    <a:bodyPr/>
    <a:lstStyle/>
    <a:p>
      <a:pPr>
        <a:defRPr sz="1799"/>
      </a:pPr>
      <a:endParaRPr lang="ru-RU"/>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Лянтор</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Лист1!$B$2:$B$5</c:f>
              <c:numCache>
                <c:formatCode>General</c:formatCode>
                <c:ptCount val="4"/>
                <c:pt idx="0">
                  <c:v>299</c:v>
                </c:pt>
                <c:pt idx="1">
                  <c:v>304</c:v>
                </c:pt>
                <c:pt idx="2">
                  <c:v>290</c:v>
                </c:pt>
                <c:pt idx="3">
                  <c:v>255</c:v>
                </c:pt>
              </c:numCache>
            </c:numRef>
          </c:val>
        </c:ser>
        <c:ser>
          <c:idx val="1"/>
          <c:order val="1"/>
          <c:tx>
            <c:strRef>
              <c:f>Лист1!$C$1</c:f>
              <c:strCache>
                <c:ptCount val="1"/>
                <c:pt idx="0">
                  <c:v>Ряд 2</c:v>
                </c:pt>
              </c:strCache>
            </c:strRef>
          </c:tx>
          <c:spPr>
            <a:solidFill>
              <a:schemeClr val="accent2"/>
            </a:solidFill>
            <a:ln>
              <a:noFill/>
            </a:ln>
            <a:effectLst/>
          </c:spPr>
          <c:invertIfNegative val="0"/>
          <c:cat>
            <c:numRef>
              <c:f>Лист1!$A$2:$A$5</c:f>
              <c:numCache>
                <c:formatCode>General</c:formatCode>
                <c:ptCount val="4"/>
                <c:pt idx="0">
                  <c:v>2016</c:v>
                </c:pt>
                <c:pt idx="1">
                  <c:v>2017</c:v>
                </c:pt>
                <c:pt idx="2">
                  <c:v>2018</c:v>
                </c:pt>
                <c:pt idx="3">
                  <c:v>2019</c:v>
                </c:pt>
              </c:numCache>
            </c:numRef>
          </c:cat>
          <c:val>
            <c:numRef>
              <c:f>Лист1!$C$2:$C$5</c:f>
            </c:numRef>
          </c:val>
        </c:ser>
        <c:ser>
          <c:idx val="2"/>
          <c:order val="2"/>
          <c:tx>
            <c:strRef>
              <c:f>Лист1!$D$1</c:f>
              <c:strCache>
                <c:ptCount val="1"/>
                <c:pt idx="0">
                  <c:v>Ряд 3</c:v>
                </c:pt>
              </c:strCache>
            </c:strRef>
          </c:tx>
          <c:spPr>
            <a:solidFill>
              <a:schemeClr val="accent3"/>
            </a:solidFill>
            <a:ln>
              <a:noFill/>
            </a:ln>
            <a:effectLst/>
          </c:spPr>
          <c:invertIfNegative val="0"/>
          <c:cat>
            <c:numRef>
              <c:f>Лист1!$A$2:$A$5</c:f>
              <c:numCache>
                <c:formatCode>General</c:formatCode>
                <c:ptCount val="4"/>
                <c:pt idx="0">
                  <c:v>2016</c:v>
                </c:pt>
                <c:pt idx="1">
                  <c:v>2017</c:v>
                </c:pt>
                <c:pt idx="2">
                  <c:v>2018</c:v>
                </c:pt>
                <c:pt idx="3">
                  <c:v>2019</c:v>
                </c:pt>
              </c:numCache>
            </c:numRef>
          </c:cat>
          <c:val>
            <c:numRef>
              <c:f>Лист1!$D$2:$D$5</c:f>
            </c:numRef>
          </c:val>
        </c:ser>
        <c:dLbls>
          <c:showLegendKey val="0"/>
          <c:showVal val="0"/>
          <c:showCatName val="0"/>
          <c:showSerName val="0"/>
          <c:showPercent val="0"/>
          <c:showBubbleSize val="0"/>
        </c:dLbls>
        <c:gapWidth val="219"/>
        <c:overlap val="-27"/>
        <c:axId val="424204064"/>
        <c:axId val="424204456"/>
      </c:barChart>
      <c:catAx>
        <c:axId val="424204064"/>
        <c:scaling>
          <c:orientation val="minMax"/>
        </c:scaling>
        <c:delete val="0"/>
        <c:axPos val="b"/>
        <c:numFmt formatCode="General" sourceLinked="1"/>
        <c:majorTickMark val="none"/>
        <c:minorTickMark val="none"/>
        <c:tickLblPos val="nextTo"/>
        <c:spPr>
          <a:noFill/>
          <a:ln w="9547"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424204456"/>
        <c:crosses val="autoZero"/>
        <c:auto val="1"/>
        <c:lblAlgn val="ctr"/>
        <c:lblOffset val="100"/>
        <c:noMultiLvlLbl val="0"/>
      </c:catAx>
      <c:valAx>
        <c:axId val="424204456"/>
        <c:scaling>
          <c:orientation val="minMax"/>
        </c:scaling>
        <c:delete val="0"/>
        <c:axPos val="l"/>
        <c:majorGridlines>
          <c:spPr>
            <a:ln w="9547"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424204064"/>
        <c:crosses val="autoZero"/>
        <c:crossBetween val="between"/>
      </c:valAx>
      <c:spPr>
        <a:noFill/>
        <a:ln w="25459">
          <a:noFill/>
        </a:ln>
      </c:spPr>
    </c:plotArea>
    <c:plotVisOnly val="1"/>
    <c:dispBlanksAs val="gap"/>
    <c:showDLblsOverMax val="0"/>
  </c:chart>
  <c:spPr>
    <a:noFill/>
    <a:ln>
      <a:noFill/>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89">
                <a:latin typeface="Times New Roman" pitchFamily="18" charset="0"/>
                <a:cs typeface="Times New Roman" pitchFamily="18" charset="0"/>
              </a:defRPr>
            </a:pPr>
            <a:r>
              <a:rPr lang="ru-RU" sz="1200">
                <a:latin typeface="Times New Roman" pitchFamily="18" charset="0"/>
                <a:cs typeface="Times New Roman" pitchFamily="18" charset="0"/>
              </a:rPr>
              <a:t>Распределение безработных граждан по уровню образования,</a:t>
            </a:r>
            <a:r>
              <a:rPr lang="ru-RU" sz="1200" baseline="0">
                <a:latin typeface="Times New Roman" pitchFamily="18" charset="0"/>
                <a:cs typeface="Times New Roman" pitchFamily="18" charset="0"/>
              </a:rPr>
              <a:t> человек</a:t>
            </a:r>
            <a:endParaRPr lang="ru-RU" sz="1200">
              <a:latin typeface="Times New Roman" pitchFamily="18" charset="0"/>
              <a:cs typeface="Times New Roman" pitchFamily="18" charset="0"/>
            </a:endParaRPr>
          </a:p>
        </c:rich>
      </c:tx>
      <c:layout>
        <c:manualLayout>
          <c:xMode val="edge"/>
          <c:yMode val="edge"/>
          <c:x val="0.17806363776720438"/>
          <c:y val="2.7322404371584681E-2"/>
        </c:manualLayout>
      </c:layout>
      <c:overlay val="0"/>
      <c:spPr>
        <a:noFill/>
        <a:ln w="18824">
          <a:noFill/>
        </a:ln>
      </c:spPr>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20109439124487011"/>
          <c:y val="0.15441878154172578"/>
          <c:w val="0.62919625674719437"/>
          <c:h val="0.78674728337699451"/>
        </c:manualLayout>
      </c:layout>
      <c:bar3DChart>
        <c:barDir val="bar"/>
        <c:grouping val="clustered"/>
        <c:varyColors val="0"/>
        <c:ser>
          <c:idx val="0"/>
          <c:order val="0"/>
          <c:tx>
            <c:strRef>
              <c:f>Лист1!$B$1</c:f>
              <c:strCache>
                <c:ptCount val="1"/>
                <c:pt idx="0">
                  <c:v>2015 год</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7057" cap="flat" cmpd="sng" algn="ctr">
              <a:solidFill>
                <a:schemeClr val="accent5">
                  <a:shade val="95000"/>
                  <a:satMod val="105000"/>
                </a:schemeClr>
              </a:solidFill>
              <a:prstDash val="solid"/>
            </a:ln>
            <a:effectLst>
              <a:outerShdw blurRad="40000" dist="23000" dir="5400000" rotWithShape="0">
                <a:srgbClr val="000000">
                  <a:alpha val="35000"/>
                </a:srgbClr>
              </a:outerShdw>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Лист1!$B$2:$B$6</c:f>
              <c:numCache>
                <c:formatCode>General</c:formatCode>
                <c:ptCount val="5"/>
                <c:pt idx="0">
                  <c:v>20</c:v>
                </c:pt>
                <c:pt idx="1">
                  <c:v>21</c:v>
                </c:pt>
                <c:pt idx="2">
                  <c:v>17</c:v>
                </c:pt>
                <c:pt idx="3">
                  <c:v>9</c:v>
                </c:pt>
                <c:pt idx="4">
                  <c:v>0</c:v>
                </c:pt>
              </c:numCache>
            </c:numRef>
          </c:val>
          <c:extLst xmlns:c16r2="http://schemas.microsoft.com/office/drawing/2015/06/chart">
            <c:ext xmlns:c16="http://schemas.microsoft.com/office/drawing/2014/chart" uri="{C3380CC4-5D6E-409C-BE32-E72D297353CC}">
              <c16:uniqueId val="{00000005-50D3-4173-AFB3-6AC5BA71C754}"/>
            </c:ext>
          </c:extLst>
        </c:ser>
        <c:ser>
          <c:idx val="1"/>
          <c:order val="1"/>
          <c:tx>
            <c:strRef>
              <c:f>Лист1!$C$1</c:f>
              <c:strCache>
                <c:ptCount val="1"/>
                <c:pt idx="0">
                  <c:v>2016 год</c:v>
                </c:pt>
              </c:strCache>
            </c:strRef>
          </c:tx>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7057"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Лист1!$C$2:$C$6</c:f>
              <c:numCache>
                <c:formatCode>General</c:formatCode>
                <c:ptCount val="5"/>
                <c:pt idx="0">
                  <c:v>33</c:v>
                </c:pt>
                <c:pt idx="1">
                  <c:v>40</c:v>
                </c:pt>
                <c:pt idx="2">
                  <c:v>21</c:v>
                </c:pt>
                <c:pt idx="3">
                  <c:v>10</c:v>
                </c:pt>
                <c:pt idx="4">
                  <c:v>2</c:v>
                </c:pt>
              </c:numCache>
            </c:numRef>
          </c:val>
          <c:extLst xmlns:c16r2="http://schemas.microsoft.com/office/drawing/2015/06/chart">
            <c:ext xmlns:c16="http://schemas.microsoft.com/office/drawing/2014/chart" uri="{C3380CC4-5D6E-409C-BE32-E72D297353CC}">
              <c16:uniqueId val="{0000000B-50D3-4173-AFB3-6AC5BA71C754}"/>
            </c:ext>
          </c:extLst>
        </c:ser>
        <c:ser>
          <c:idx val="2"/>
          <c:order val="2"/>
          <c:tx>
            <c:strRef>
              <c:f>Лист1!$D$1</c:f>
              <c:strCache>
                <c:ptCount val="1"/>
                <c:pt idx="0">
                  <c:v>2017 год</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Лист1!$D$2:$D$6</c:f>
              <c:numCache>
                <c:formatCode>General</c:formatCode>
                <c:ptCount val="5"/>
                <c:pt idx="0">
                  <c:v>31</c:v>
                </c:pt>
                <c:pt idx="1">
                  <c:v>32</c:v>
                </c:pt>
                <c:pt idx="2">
                  <c:v>12</c:v>
                </c:pt>
                <c:pt idx="3">
                  <c:v>9</c:v>
                </c:pt>
                <c:pt idx="4">
                  <c:v>1</c:v>
                </c:pt>
              </c:numCache>
            </c:numRef>
          </c:val>
          <c:extLst xmlns:c16r2="http://schemas.microsoft.com/office/drawing/2015/06/chart">
            <c:ext xmlns:c16="http://schemas.microsoft.com/office/drawing/2014/chart" uri="{C3380CC4-5D6E-409C-BE32-E72D297353CC}">
              <c16:uniqueId val="{00000011-50D3-4173-AFB3-6AC5BA71C754}"/>
            </c:ext>
          </c:extLst>
        </c:ser>
        <c:ser>
          <c:idx val="3"/>
          <c:order val="3"/>
          <c:tx>
            <c:strRef>
              <c:f>Лист1!$E$1</c:f>
              <c:strCache>
                <c:ptCount val="1"/>
                <c:pt idx="0">
                  <c:v>2018 год</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Лист1!$E$2:$E$6</c:f>
              <c:numCache>
                <c:formatCode>General</c:formatCode>
                <c:ptCount val="5"/>
                <c:pt idx="0">
                  <c:v>28</c:v>
                </c:pt>
                <c:pt idx="1">
                  <c:v>39</c:v>
                </c:pt>
                <c:pt idx="2">
                  <c:v>12</c:v>
                </c:pt>
                <c:pt idx="3">
                  <c:v>10</c:v>
                </c:pt>
                <c:pt idx="4">
                  <c:v>0</c:v>
                </c:pt>
              </c:numCache>
            </c:numRef>
          </c:val>
          <c:extLst xmlns:c16r2="http://schemas.microsoft.com/office/drawing/2015/06/chart">
            <c:ext xmlns:c16="http://schemas.microsoft.com/office/drawing/2014/chart" uri="{C3380CC4-5D6E-409C-BE32-E72D297353CC}">
              <c16:uniqueId val="{00000000-F4DA-4A2C-A74D-D0490AC8DE7E}"/>
            </c:ext>
          </c:extLst>
        </c:ser>
        <c:ser>
          <c:idx val="4"/>
          <c:order val="4"/>
          <c:tx>
            <c:strRef>
              <c:f>Лист1!$F$1</c:f>
              <c:strCache>
                <c:ptCount val="1"/>
                <c:pt idx="0">
                  <c:v>2019 год</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Лист1!$F$2:$F$6</c:f>
              <c:numCache>
                <c:formatCode>General</c:formatCode>
                <c:ptCount val="5"/>
                <c:pt idx="0">
                  <c:v>28</c:v>
                </c:pt>
                <c:pt idx="1">
                  <c:v>31</c:v>
                </c:pt>
                <c:pt idx="2">
                  <c:v>9</c:v>
                </c:pt>
                <c:pt idx="3">
                  <c:v>11</c:v>
                </c:pt>
                <c:pt idx="4">
                  <c:v>0</c:v>
                </c:pt>
              </c:numCache>
            </c:numRef>
          </c:val>
        </c:ser>
        <c:dLbls>
          <c:showLegendKey val="0"/>
          <c:showVal val="1"/>
          <c:showCatName val="0"/>
          <c:showSerName val="0"/>
          <c:showPercent val="0"/>
          <c:showBubbleSize val="0"/>
        </c:dLbls>
        <c:gapWidth val="150"/>
        <c:shape val="cylinder"/>
        <c:axId val="196531976"/>
        <c:axId val="196532368"/>
        <c:axId val="0"/>
      </c:bar3DChart>
      <c:catAx>
        <c:axId val="196531976"/>
        <c:scaling>
          <c:orientation val="minMax"/>
        </c:scaling>
        <c:delete val="0"/>
        <c:axPos val="l"/>
        <c:numFmt formatCode="General" sourceLinked="1"/>
        <c:majorTickMark val="out"/>
        <c:minorTickMark val="none"/>
        <c:tickLblPos val="nextTo"/>
        <c:txPr>
          <a:bodyPr/>
          <a:lstStyle/>
          <a:p>
            <a:pPr>
              <a:defRPr sz="900">
                <a:latin typeface="Times New Roman" pitchFamily="18" charset="0"/>
                <a:cs typeface="Times New Roman" pitchFamily="18" charset="0"/>
              </a:defRPr>
            </a:pPr>
            <a:endParaRPr lang="ru-RU"/>
          </a:p>
        </c:txPr>
        <c:crossAx val="196532368"/>
        <c:crosses val="autoZero"/>
        <c:auto val="1"/>
        <c:lblAlgn val="ctr"/>
        <c:lblOffset val="100"/>
        <c:noMultiLvlLbl val="0"/>
      </c:catAx>
      <c:valAx>
        <c:axId val="196532368"/>
        <c:scaling>
          <c:orientation val="minMax"/>
        </c:scaling>
        <c:delete val="0"/>
        <c:axPos val="b"/>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96531976"/>
        <c:crosses val="autoZero"/>
        <c:crossBetween val="between"/>
      </c:valAx>
      <c:spPr>
        <a:noFill/>
        <a:ln w="18824">
          <a:noFill/>
        </a:ln>
      </c:spPr>
    </c:plotArea>
    <c:legend>
      <c:legendPos val="r"/>
      <c:layout>
        <c:manualLayout>
          <c:xMode val="edge"/>
          <c:yMode val="edge"/>
          <c:x val="0.86043337834879352"/>
          <c:y val="0.40863714723934058"/>
          <c:w val="0.10966881248559956"/>
          <c:h val="0.26952928548373778"/>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noFill/>
    <a:ln>
      <a:noFill/>
    </a:ln>
  </c:sp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0"/>
    </c:view3D>
    <c:floor>
      <c:thickness val="0"/>
    </c:floor>
    <c:sideWall>
      <c:thickness val="0"/>
    </c:sideWall>
    <c:backWall>
      <c:thickness val="0"/>
    </c:backWall>
    <c:plotArea>
      <c:layout>
        <c:manualLayout>
          <c:layoutTarget val="inner"/>
          <c:xMode val="edge"/>
          <c:yMode val="edge"/>
          <c:x val="9.888244872168761E-2"/>
          <c:y val="2.5589819272248071E-2"/>
          <c:w val="0.89803113152522607"/>
          <c:h val="0.71068156691356232"/>
        </c:manualLayout>
      </c:layout>
      <c:bar3DChart>
        <c:barDir val="col"/>
        <c:grouping val="clustered"/>
        <c:varyColors val="0"/>
        <c:ser>
          <c:idx val="0"/>
          <c:order val="0"/>
          <c:tx>
            <c:strRef>
              <c:f>Лист1!$B$1</c:f>
              <c:strCache>
                <c:ptCount val="1"/>
                <c:pt idx="0">
                  <c:v>по заявлению одного из супругов</c:v>
                </c:pt>
              </c:strCache>
            </c:strRef>
          </c:tx>
          <c:invertIfNegative val="0"/>
          <c:dLbls>
            <c:spPr>
              <a:noFill/>
              <a:ln w="2540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2015</c:v>
                </c:pt>
                <c:pt idx="1">
                  <c:v>2016</c:v>
                </c:pt>
                <c:pt idx="2">
                  <c:v>2017</c:v>
                </c:pt>
                <c:pt idx="3">
                  <c:v>2018</c:v>
                </c:pt>
                <c:pt idx="4">
                  <c:v>2019</c:v>
                </c:pt>
              </c:numCache>
            </c:numRef>
          </c:cat>
          <c:val>
            <c:numRef>
              <c:f>Лист1!$B$2:$B$6</c:f>
              <c:numCache>
                <c:formatCode>General</c:formatCode>
                <c:ptCount val="5"/>
                <c:pt idx="0">
                  <c:v>1</c:v>
                </c:pt>
                <c:pt idx="1">
                  <c:v>0</c:v>
                </c:pt>
                <c:pt idx="2">
                  <c:v>1</c:v>
                </c:pt>
                <c:pt idx="3">
                  <c:v>2</c:v>
                </c:pt>
                <c:pt idx="4">
                  <c:v>0</c:v>
                </c:pt>
              </c:numCache>
            </c:numRef>
          </c:val>
        </c:ser>
        <c:ser>
          <c:idx val="1"/>
          <c:order val="1"/>
          <c:tx>
            <c:strRef>
              <c:f>Лист1!$C$1</c:f>
              <c:strCache>
                <c:ptCount val="1"/>
                <c:pt idx="0">
                  <c:v>по совместному заявлению</c:v>
                </c:pt>
              </c:strCache>
            </c:strRef>
          </c:tx>
          <c:invertIfNegative val="0"/>
          <c:dLbls>
            <c:spPr>
              <a:noFill/>
              <a:ln w="2540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2015</c:v>
                </c:pt>
                <c:pt idx="1">
                  <c:v>2016</c:v>
                </c:pt>
                <c:pt idx="2">
                  <c:v>2017</c:v>
                </c:pt>
                <c:pt idx="3">
                  <c:v>2018</c:v>
                </c:pt>
                <c:pt idx="4">
                  <c:v>2019</c:v>
                </c:pt>
              </c:numCache>
            </c:numRef>
          </c:cat>
          <c:val>
            <c:numRef>
              <c:f>Лист1!$C$2:$C$6</c:f>
              <c:numCache>
                <c:formatCode>General</c:formatCode>
                <c:ptCount val="5"/>
                <c:pt idx="0">
                  <c:v>53</c:v>
                </c:pt>
                <c:pt idx="1">
                  <c:v>46</c:v>
                </c:pt>
                <c:pt idx="2">
                  <c:v>38</c:v>
                </c:pt>
                <c:pt idx="3">
                  <c:v>47</c:v>
                </c:pt>
                <c:pt idx="4">
                  <c:v>44</c:v>
                </c:pt>
              </c:numCache>
            </c:numRef>
          </c:val>
        </c:ser>
        <c:ser>
          <c:idx val="2"/>
          <c:order val="2"/>
          <c:tx>
            <c:strRef>
              <c:f>Лист1!$D$1</c:f>
              <c:strCache>
                <c:ptCount val="1"/>
                <c:pt idx="0">
                  <c:v>по решению суда</c:v>
                </c:pt>
              </c:strCache>
            </c:strRef>
          </c:tx>
          <c:invertIfNegative val="0"/>
          <c:dLbls>
            <c:spPr>
              <a:noFill/>
              <a:ln w="2540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2015</c:v>
                </c:pt>
                <c:pt idx="1">
                  <c:v>2016</c:v>
                </c:pt>
                <c:pt idx="2">
                  <c:v>2017</c:v>
                </c:pt>
                <c:pt idx="3">
                  <c:v>2018</c:v>
                </c:pt>
                <c:pt idx="4">
                  <c:v>2019</c:v>
                </c:pt>
              </c:numCache>
            </c:numRef>
          </c:cat>
          <c:val>
            <c:numRef>
              <c:f>Лист1!$D$2:$D$6</c:f>
              <c:numCache>
                <c:formatCode>General</c:formatCode>
                <c:ptCount val="5"/>
                <c:pt idx="0">
                  <c:v>140</c:v>
                </c:pt>
                <c:pt idx="1">
                  <c:v>137</c:v>
                </c:pt>
                <c:pt idx="2">
                  <c:v>141</c:v>
                </c:pt>
                <c:pt idx="3">
                  <c:v>132</c:v>
                </c:pt>
                <c:pt idx="4">
                  <c:v>122</c:v>
                </c:pt>
              </c:numCache>
            </c:numRef>
          </c:val>
        </c:ser>
        <c:ser>
          <c:idx val="3"/>
          <c:order val="3"/>
          <c:tx>
            <c:strRef>
              <c:f>Лист1!$E$1</c:f>
              <c:strCache>
                <c:ptCount val="1"/>
                <c:pt idx="0">
                  <c:v>всего</c:v>
                </c:pt>
              </c:strCache>
            </c:strRef>
          </c:tx>
          <c:invertIfNegative val="0"/>
          <c:dLbls>
            <c:spPr>
              <a:noFill/>
              <a:ln w="2540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2015</c:v>
                </c:pt>
                <c:pt idx="1">
                  <c:v>2016</c:v>
                </c:pt>
                <c:pt idx="2">
                  <c:v>2017</c:v>
                </c:pt>
                <c:pt idx="3">
                  <c:v>2018</c:v>
                </c:pt>
                <c:pt idx="4">
                  <c:v>2019</c:v>
                </c:pt>
              </c:numCache>
            </c:numRef>
          </c:cat>
          <c:val>
            <c:numRef>
              <c:f>Лист1!$E$2:$E$6</c:f>
              <c:numCache>
                <c:formatCode>General</c:formatCode>
                <c:ptCount val="5"/>
                <c:pt idx="0">
                  <c:v>194</c:v>
                </c:pt>
                <c:pt idx="1">
                  <c:v>183</c:v>
                </c:pt>
                <c:pt idx="2">
                  <c:v>180</c:v>
                </c:pt>
                <c:pt idx="3">
                  <c:v>181</c:v>
                </c:pt>
                <c:pt idx="4">
                  <c:v>166</c:v>
                </c:pt>
              </c:numCache>
            </c:numRef>
          </c:val>
        </c:ser>
        <c:dLbls>
          <c:showLegendKey val="0"/>
          <c:showVal val="0"/>
          <c:showCatName val="0"/>
          <c:showSerName val="0"/>
          <c:showPercent val="0"/>
          <c:showBubbleSize val="0"/>
        </c:dLbls>
        <c:gapWidth val="75"/>
        <c:shape val="box"/>
        <c:axId val="420142960"/>
        <c:axId val="420143352"/>
        <c:axId val="0"/>
      </c:bar3DChart>
      <c:catAx>
        <c:axId val="420142960"/>
        <c:scaling>
          <c:orientation val="minMax"/>
        </c:scaling>
        <c:delete val="0"/>
        <c:axPos val="b"/>
        <c:numFmt formatCode="General" sourceLinked="1"/>
        <c:majorTickMark val="none"/>
        <c:minorTickMark val="none"/>
        <c:tickLblPos val="nextTo"/>
        <c:crossAx val="420143352"/>
        <c:crosses val="autoZero"/>
        <c:auto val="1"/>
        <c:lblAlgn val="ctr"/>
        <c:lblOffset val="100"/>
        <c:noMultiLvlLbl val="0"/>
      </c:catAx>
      <c:valAx>
        <c:axId val="420143352"/>
        <c:scaling>
          <c:orientation val="minMax"/>
        </c:scaling>
        <c:delete val="0"/>
        <c:axPos val="l"/>
        <c:numFmt formatCode="General" sourceLinked="1"/>
        <c:majorTickMark val="none"/>
        <c:minorTickMark val="none"/>
        <c:tickLblPos val="nextTo"/>
        <c:crossAx val="420142960"/>
        <c:crosses val="autoZero"/>
        <c:crossBetween val="between"/>
      </c:valAx>
      <c:spPr>
        <a:noFill/>
        <a:ln w="25442">
          <a:noFill/>
        </a:ln>
      </c:spPr>
    </c:plotArea>
    <c:legend>
      <c:legendPos val="r"/>
      <c:layout>
        <c:manualLayout>
          <c:xMode val="edge"/>
          <c:yMode val="edge"/>
          <c:x val="9.8472052918071429E-2"/>
          <c:y val="0.86166231528244186"/>
          <c:w val="0.84894613583138179"/>
          <c:h val="0.13698635170603679"/>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txPr>
    <a:bodyPr/>
    <a:lstStyle/>
    <a:p>
      <a:pPr>
        <a:defRPr sz="1799"/>
      </a:pPr>
      <a:endParaRPr lang="ru-RU"/>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заключение брака</c:v>
                </c:pt>
              </c:strCache>
            </c:strRef>
          </c:tx>
          <c:invertIfNegative val="0"/>
          <c:dLbls>
            <c:spPr>
              <a:noFill/>
              <a:ln w="2543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8"/>
                <c:pt idx="0">
                  <c:v>2012 (71%)</c:v>
                </c:pt>
                <c:pt idx="1">
                  <c:v>2013 (80%)</c:v>
                </c:pt>
                <c:pt idx="2">
                  <c:v>2014 (62%)</c:v>
                </c:pt>
                <c:pt idx="3">
                  <c:v>2015 (61%)</c:v>
                </c:pt>
                <c:pt idx="4">
                  <c:v>2016 (61%)</c:v>
                </c:pt>
                <c:pt idx="5">
                  <c:v>2017 (60%)</c:v>
                </c:pt>
                <c:pt idx="6">
                  <c:v>2018 (61%)</c:v>
                </c:pt>
                <c:pt idx="7">
                  <c:v>2019(65%)</c:v>
                </c:pt>
              </c:strCache>
            </c:strRef>
          </c:cat>
          <c:val>
            <c:numRef>
              <c:f>Лист1!$B$2:$B$9</c:f>
              <c:numCache>
                <c:formatCode>General</c:formatCode>
                <c:ptCount val="8"/>
                <c:pt idx="0">
                  <c:v>364</c:v>
                </c:pt>
                <c:pt idx="1">
                  <c:v>345</c:v>
                </c:pt>
                <c:pt idx="2">
                  <c:v>344</c:v>
                </c:pt>
                <c:pt idx="3">
                  <c:v>316</c:v>
                </c:pt>
                <c:pt idx="4">
                  <c:v>299</c:v>
                </c:pt>
                <c:pt idx="5">
                  <c:v>304</c:v>
                </c:pt>
                <c:pt idx="6">
                  <c:v>290</c:v>
                </c:pt>
                <c:pt idx="7">
                  <c:v>255</c:v>
                </c:pt>
              </c:numCache>
            </c:numRef>
          </c:val>
        </c:ser>
        <c:ser>
          <c:idx val="1"/>
          <c:order val="1"/>
          <c:tx>
            <c:strRef>
              <c:f>Лист1!$C$1</c:f>
              <c:strCache>
                <c:ptCount val="1"/>
                <c:pt idx="0">
                  <c:v>расторжение брака</c:v>
                </c:pt>
              </c:strCache>
            </c:strRef>
          </c:tx>
          <c:invertIfNegative val="0"/>
          <c:dLbls>
            <c:spPr>
              <a:noFill/>
              <a:ln w="2543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8"/>
                <c:pt idx="0">
                  <c:v>2012 (71%)</c:v>
                </c:pt>
                <c:pt idx="1">
                  <c:v>2013 (80%)</c:v>
                </c:pt>
                <c:pt idx="2">
                  <c:v>2014 (62%)</c:v>
                </c:pt>
                <c:pt idx="3">
                  <c:v>2015 (61%)</c:v>
                </c:pt>
                <c:pt idx="4">
                  <c:v>2016 (61%)</c:v>
                </c:pt>
                <c:pt idx="5">
                  <c:v>2017 (60%)</c:v>
                </c:pt>
                <c:pt idx="6">
                  <c:v>2018 (61%)</c:v>
                </c:pt>
                <c:pt idx="7">
                  <c:v>2019(65%)</c:v>
                </c:pt>
              </c:strCache>
            </c:strRef>
          </c:cat>
          <c:val>
            <c:numRef>
              <c:f>Лист1!$C$2:$C$9</c:f>
              <c:numCache>
                <c:formatCode>General</c:formatCode>
                <c:ptCount val="8"/>
                <c:pt idx="0">
                  <c:v>260</c:v>
                </c:pt>
                <c:pt idx="1">
                  <c:v>275</c:v>
                </c:pt>
                <c:pt idx="2">
                  <c:v>212</c:v>
                </c:pt>
                <c:pt idx="3">
                  <c:v>194</c:v>
                </c:pt>
                <c:pt idx="4">
                  <c:v>183</c:v>
                </c:pt>
                <c:pt idx="5">
                  <c:v>181</c:v>
                </c:pt>
                <c:pt idx="6">
                  <c:v>180</c:v>
                </c:pt>
                <c:pt idx="7">
                  <c:v>166</c:v>
                </c:pt>
              </c:numCache>
            </c:numRef>
          </c:val>
        </c:ser>
        <c:dLbls>
          <c:showLegendKey val="0"/>
          <c:showVal val="0"/>
          <c:showCatName val="0"/>
          <c:showSerName val="0"/>
          <c:showPercent val="0"/>
          <c:showBubbleSize val="0"/>
        </c:dLbls>
        <c:gapWidth val="75"/>
        <c:axId val="420144136"/>
        <c:axId val="420144528"/>
      </c:barChart>
      <c:catAx>
        <c:axId val="420144136"/>
        <c:scaling>
          <c:orientation val="minMax"/>
        </c:scaling>
        <c:delete val="0"/>
        <c:axPos val="b"/>
        <c:numFmt formatCode="General" sourceLinked="1"/>
        <c:majorTickMark val="none"/>
        <c:minorTickMark val="none"/>
        <c:tickLblPos val="nextTo"/>
        <c:crossAx val="420144528"/>
        <c:crosses val="autoZero"/>
        <c:auto val="1"/>
        <c:lblAlgn val="ctr"/>
        <c:lblOffset val="100"/>
        <c:noMultiLvlLbl val="0"/>
      </c:catAx>
      <c:valAx>
        <c:axId val="420144528"/>
        <c:scaling>
          <c:orientation val="minMax"/>
        </c:scaling>
        <c:delete val="0"/>
        <c:axPos val="l"/>
        <c:numFmt formatCode="General" sourceLinked="1"/>
        <c:majorTickMark val="none"/>
        <c:minorTickMark val="none"/>
        <c:tickLblPos val="nextTo"/>
        <c:crossAx val="420144136"/>
        <c:crosses val="autoZero"/>
        <c:crossBetween val="between"/>
      </c:valAx>
      <c:spPr>
        <a:noFill/>
        <a:ln w="25454">
          <a:noFill/>
        </a:ln>
      </c:spPr>
    </c:plotArea>
    <c:legend>
      <c:legendPos val="r"/>
      <c:layout>
        <c:manualLayout>
          <c:xMode val="edge"/>
          <c:yMode val="edge"/>
          <c:x val="0.70094051690918457"/>
          <c:y val="0.2730359068187016"/>
          <c:w val="0.29905954378653488"/>
          <c:h val="0.36130525696736032"/>
        </c:manualLayout>
      </c:layout>
      <c:overlay val="0"/>
    </c:legend>
    <c:plotVisOnly val="1"/>
    <c:dispBlanksAs val="gap"/>
    <c:showDLblsOverMax val="0"/>
  </c:chart>
  <c:txPr>
    <a:bodyPr/>
    <a:lstStyle/>
    <a:p>
      <a:pPr>
        <a:defRPr sz="1803"/>
      </a:pPr>
      <a:endParaRPr lang="ru-RU"/>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Военнообязнные, состорящие на воинском учёте</a:t>
            </a:r>
          </a:p>
          <a:p>
            <a:pPr>
              <a:defRPr/>
            </a:pP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количество</c:v>
                </c:pt>
              </c:strCache>
            </c:strRef>
          </c:tx>
          <c:spPr>
            <a:solidFill>
              <a:schemeClr val="accent1"/>
            </a:solidFill>
            <a:ln>
              <a:noFill/>
            </a:ln>
            <a:effectLst/>
            <a:sp3d/>
          </c:spPr>
          <c:invertIfNegative val="0"/>
          <c:dPt>
            <c:idx val="0"/>
            <c:invertIfNegative val="0"/>
            <c:bubble3D val="0"/>
            <c:spPr>
              <a:solidFill>
                <a:schemeClr val="accent6"/>
              </a:solidFill>
              <a:ln>
                <a:noFill/>
              </a:ln>
              <a:effectLst/>
              <a:sp3d/>
            </c:spPr>
          </c:dPt>
          <c:dPt>
            <c:idx val="1"/>
            <c:invertIfNegative val="0"/>
            <c:bubble3D val="0"/>
            <c:spPr>
              <a:solidFill>
                <a:schemeClr val="accent6"/>
              </a:solidFill>
              <a:ln>
                <a:noFill/>
              </a:ln>
              <a:effectLst/>
              <a:sp3d/>
            </c:spPr>
          </c:dPt>
          <c:dLbls>
            <c:dLbl>
              <c:idx val="0"/>
              <c:layout>
                <c:manualLayout>
                  <c:x val="1.4760147601475969E-2"/>
                  <c:y val="-3.030303030303030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8400984009839199E-3"/>
                  <c:y val="-4.329004329004328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Лист1!$B$2:$B$3</c:f>
              <c:numCache>
                <c:formatCode>General</c:formatCode>
                <c:ptCount val="2"/>
                <c:pt idx="0">
                  <c:v>9371</c:v>
                </c:pt>
                <c:pt idx="1">
                  <c:v>9002</c:v>
                </c:pt>
              </c:numCache>
            </c:numRef>
          </c:val>
        </c:ser>
        <c:ser>
          <c:idx val="1"/>
          <c:order val="1"/>
          <c:tx>
            <c:strRef>
              <c:f>Лист1!$C$1</c:f>
              <c:strCache>
                <c:ptCount val="1"/>
                <c:pt idx="0">
                  <c:v>Столбец1</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Лист1!$C$2:$C$3</c:f>
              <c:numCache>
                <c:formatCode>General</c:formatCode>
                <c:ptCount val="2"/>
              </c:numCache>
            </c:numRef>
          </c:val>
        </c:ser>
        <c:ser>
          <c:idx val="2"/>
          <c:order val="2"/>
          <c:tx>
            <c:strRef>
              <c:f>Лист1!$D$1</c:f>
              <c:strCache>
                <c:ptCount val="1"/>
                <c:pt idx="0">
                  <c:v>Столбец2</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Лист1!$D$2:$D$3</c:f>
              <c:numCache>
                <c:formatCode>General</c:formatCode>
                <c:ptCount val="2"/>
              </c:numCache>
            </c:numRef>
          </c:val>
        </c:ser>
        <c:dLbls>
          <c:showLegendKey val="0"/>
          <c:showVal val="1"/>
          <c:showCatName val="0"/>
          <c:showSerName val="0"/>
          <c:showPercent val="0"/>
          <c:showBubbleSize val="0"/>
        </c:dLbls>
        <c:gapWidth val="150"/>
        <c:shape val="box"/>
        <c:axId val="420145312"/>
        <c:axId val="420145704"/>
        <c:axId val="0"/>
      </c:bar3DChart>
      <c:catAx>
        <c:axId val="4201453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145704"/>
        <c:crosses val="autoZero"/>
        <c:auto val="1"/>
        <c:lblAlgn val="ctr"/>
        <c:lblOffset val="100"/>
        <c:noMultiLvlLbl val="0"/>
      </c:catAx>
      <c:valAx>
        <c:axId val="420145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145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Движение учитываемых ресурсов</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0"/>
          <c:tx>
            <c:strRef>
              <c:f>Лист1!$C$1</c:f>
              <c:strCache>
                <c:ptCount val="1"/>
                <c:pt idx="0">
                  <c:v>2018 год</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прибыло</c:v>
                </c:pt>
                <c:pt idx="1">
                  <c:v>убыло</c:v>
                </c:pt>
              </c:strCache>
            </c:strRef>
          </c:cat>
          <c:val>
            <c:numRef>
              <c:f>Лист1!$C$2:$C$3</c:f>
              <c:numCache>
                <c:formatCode>General</c:formatCode>
                <c:ptCount val="2"/>
                <c:pt idx="0">
                  <c:v>765</c:v>
                </c:pt>
                <c:pt idx="1">
                  <c:v>1084</c:v>
                </c:pt>
              </c:numCache>
            </c:numRef>
          </c:val>
        </c:ser>
        <c:ser>
          <c:idx val="2"/>
          <c:order val="1"/>
          <c:tx>
            <c:strRef>
              <c:f>Лист1!$D$1</c:f>
              <c:strCache>
                <c:ptCount val="1"/>
                <c:pt idx="0">
                  <c:v>2019 год</c:v>
                </c:pt>
              </c:strCache>
            </c:strRef>
          </c:tx>
          <c:spPr>
            <a:solidFill>
              <a:srgbClr val="00B05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прибыло</c:v>
                </c:pt>
                <c:pt idx="1">
                  <c:v>убыло</c:v>
                </c:pt>
              </c:strCache>
            </c:strRef>
          </c:cat>
          <c:val>
            <c:numRef>
              <c:f>Лист1!$D$2:$D$3</c:f>
              <c:numCache>
                <c:formatCode>General</c:formatCode>
                <c:ptCount val="2"/>
                <c:pt idx="0">
                  <c:v>713</c:v>
                </c:pt>
                <c:pt idx="1">
                  <c:v>1110</c:v>
                </c:pt>
              </c:numCache>
            </c:numRef>
          </c:val>
        </c:ser>
        <c:dLbls>
          <c:showLegendKey val="0"/>
          <c:showVal val="1"/>
          <c:showCatName val="0"/>
          <c:showSerName val="0"/>
          <c:showPercent val="0"/>
          <c:showBubbleSize val="0"/>
        </c:dLbls>
        <c:gapWidth val="219"/>
        <c:shape val="box"/>
        <c:axId val="420146488"/>
        <c:axId val="420146880"/>
        <c:axId val="0"/>
      </c:bar3DChart>
      <c:catAx>
        <c:axId val="420146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146880"/>
        <c:crosses val="autoZero"/>
        <c:auto val="1"/>
        <c:lblAlgn val="ctr"/>
        <c:lblOffset val="100"/>
        <c:noMultiLvlLbl val="0"/>
      </c:catAx>
      <c:valAx>
        <c:axId val="420146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146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Первоначальная постановка на воинский учёт</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2018 год</c:v>
                </c:pt>
              </c:strCache>
            </c:strRef>
          </c:tx>
          <c:spPr>
            <a:solidFill>
              <a:srgbClr val="00B05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допризывники</c:v>
                </c:pt>
              </c:strCache>
            </c:strRef>
          </c:cat>
          <c:val>
            <c:numRef>
              <c:f>Лист1!$B$2</c:f>
              <c:numCache>
                <c:formatCode>General</c:formatCode>
                <c:ptCount val="1"/>
                <c:pt idx="0">
                  <c:v>213</c:v>
                </c:pt>
              </c:numCache>
            </c:numRef>
          </c:val>
        </c:ser>
        <c:ser>
          <c:idx val="1"/>
          <c:order val="1"/>
          <c:tx>
            <c:strRef>
              <c:f>Лист1!$C$1</c:f>
              <c:strCache>
                <c:ptCount val="1"/>
                <c:pt idx="0">
                  <c:v>2019 год</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допризывники</c:v>
                </c:pt>
              </c:strCache>
            </c:strRef>
          </c:cat>
          <c:val>
            <c:numRef>
              <c:f>Лист1!$C$2</c:f>
              <c:numCache>
                <c:formatCode>General</c:formatCode>
                <c:ptCount val="1"/>
                <c:pt idx="0">
                  <c:v>215</c:v>
                </c:pt>
              </c:numCache>
            </c:numRef>
          </c:val>
        </c:ser>
        <c:dLbls>
          <c:showLegendKey val="0"/>
          <c:showVal val="1"/>
          <c:showCatName val="0"/>
          <c:showSerName val="0"/>
          <c:showPercent val="0"/>
          <c:showBubbleSize val="0"/>
        </c:dLbls>
        <c:gapWidth val="219"/>
        <c:shape val="box"/>
        <c:axId val="420147664"/>
        <c:axId val="420148056"/>
        <c:axId val="422349936"/>
      </c:bar3DChart>
      <c:catAx>
        <c:axId val="42014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148056"/>
        <c:crosses val="autoZero"/>
        <c:auto val="1"/>
        <c:lblAlgn val="ctr"/>
        <c:lblOffset val="100"/>
        <c:noMultiLvlLbl val="0"/>
      </c:catAx>
      <c:valAx>
        <c:axId val="420148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147664"/>
        <c:crosses val="autoZero"/>
        <c:crossBetween val="between"/>
      </c:valAx>
      <c:serAx>
        <c:axId val="422349936"/>
        <c:scaling>
          <c:orientation val="minMax"/>
        </c:scaling>
        <c:delete val="0"/>
        <c:axPos val="b"/>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148056"/>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Призваны в ряды РА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Столбец1</c:v>
                </c:pt>
              </c:strCache>
            </c:strRef>
          </c:tx>
          <c:spPr>
            <a:solidFill>
              <a:srgbClr val="0070C0"/>
            </a:solidFill>
            <a:ln>
              <a:noFill/>
            </a:ln>
            <a:effectLst/>
            <a:sp3d/>
          </c:spPr>
          <c:invertIfNegative val="0"/>
          <c:dLbls>
            <c:dLbl>
              <c:idx val="1"/>
              <c:tx>
                <c:rich>
                  <a:bodyPr/>
                  <a:lstStyle/>
                  <a:p>
                    <a:r>
                      <a:rPr lang="en-US"/>
                      <a:t>118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Лист1!$B$2:$B$3</c:f>
              <c:numCache>
                <c:formatCode>General</c:formatCode>
                <c:ptCount val="2"/>
                <c:pt idx="0">
                  <c:v>114</c:v>
                </c:pt>
                <c:pt idx="1">
                  <c:v>118</c:v>
                </c:pt>
              </c:numCache>
            </c:numRef>
          </c:val>
        </c:ser>
        <c:dLbls>
          <c:showLegendKey val="0"/>
          <c:showVal val="1"/>
          <c:showCatName val="0"/>
          <c:showSerName val="0"/>
          <c:showPercent val="0"/>
          <c:showBubbleSize val="0"/>
        </c:dLbls>
        <c:gapWidth val="150"/>
        <c:shape val="box"/>
        <c:axId val="420148840"/>
        <c:axId val="420149232"/>
        <c:axId val="0"/>
      </c:bar3DChart>
      <c:catAx>
        <c:axId val="4201488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149232"/>
        <c:crosses val="autoZero"/>
        <c:auto val="1"/>
        <c:lblAlgn val="ctr"/>
        <c:lblOffset val="100"/>
        <c:noMultiLvlLbl val="0"/>
      </c:catAx>
      <c:valAx>
        <c:axId val="420149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0148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layout>
        <c:manualLayout>
          <c:xMode val="edge"/>
          <c:yMode val="edge"/>
          <c:x val="0.16198711818477049"/>
          <c:y val="1.9531342379145646E-2"/>
        </c:manualLayout>
      </c:layout>
      <c:overlay val="0"/>
      <c:spPr>
        <a:solidFill>
          <a:schemeClr val="bg1"/>
        </a:solidFill>
      </c:spPr>
      <c:txPr>
        <a:bodyPr/>
        <a:lstStyle/>
        <a:p>
          <a:pPr>
            <a:defRPr sz="1127">
              <a:latin typeface="Times New Roman" pitchFamily="18" charset="0"/>
              <a:cs typeface="Times New Roman" pitchFamily="18" charset="0"/>
            </a:defRPr>
          </a:pPr>
          <a:endParaRPr lang="ru-RU"/>
        </a:p>
      </c:txPr>
    </c:title>
    <c:autoTitleDeleted val="0"/>
    <c:plotArea>
      <c:layout>
        <c:manualLayout>
          <c:layoutTarget val="inner"/>
          <c:xMode val="edge"/>
          <c:yMode val="edge"/>
          <c:x val="0.33864669633687094"/>
          <c:y val="0.1180555143718983"/>
          <c:w val="0.66135330366312906"/>
          <c:h val="0.64000731726715976"/>
        </c:manualLayout>
      </c:layout>
      <c:barChart>
        <c:barDir val="bar"/>
        <c:grouping val="clustered"/>
        <c:varyColors val="0"/>
        <c:ser>
          <c:idx val="0"/>
          <c:order val="0"/>
          <c:tx>
            <c:strRef>
              <c:f>Лист1!$A$5</c:f>
              <c:strCache>
                <c:ptCount val="1"/>
                <c:pt idx="0">
                  <c:v>Средний размер назначенных пенсий по старости</c:v>
                </c:pt>
              </c:strCache>
            </c:strRef>
          </c:tx>
          <c:spPr>
            <a:gradFill>
              <a:gsLst>
                <a:gs pos="47000">
                  <a:srgbClr val="00B050"/>
                </a:gs>
                <a:gs pos="100000">
                  <a:srgbClr val="5B9BD5">
                    <a:lumMod val="40000"/>
                    <a:lumOff val="60000"/>
                  </a:srgbClr>
                </a:gs>
              </a:gsLst>
              <a:lin ang="7200000" scaled="0"/>
            </a:gradFill>
          </c:spPr>
          <c:invertIfNegative val="0"/>
          <c:dPt>
            <c:idx val="0"/>
            <c:invertIfNegative val="0"/>
            <c:bubble3D val="0"/>
            <c:extLst xmlns:c16r2="http://schemas.microsoft.com/office/drawing/2015/06/chart">
              <c:ext xmlns:c16="http://schemas.microsoft.com/office/drawing/2014/chart" uri="{C3380CC4-5D6E-409C-BE32-E72D297353CC}">
                <c16:uniqueId val="{00000001-7C9B-433F-882D-EB3FCCFA1541}"/>
              </c:ext>
            </c:extLst>
          </c:dPt>
          <c:dPt>
            <c:idx val="1"/>
            <c:invertIfNegative val="0"/>
            <c:bubble3D val="0"/>
            <c:extLst xmlns:c16r2="http://schemas.microsoft.com/office/drawing/2015/06/chart">
              <c:ext xmlns:c16="http://schemas.microsoft.com/office/drawing/2014/chart" uri="{C3380CC4-5D6E-409C-BE32-E72D297353CC}">
                <c16:uniqueId val="{00000003-7C9B-433F-882D-EB3FCCFA1541}"/>
              </c:ext>
            </c:extLst>
          </c:dPt>
          <c:cat>
            <c:strRef>
              <c:f>Лист1!$B$4:$F$4</c:f>
              <c:strCache>
                <c:ptCount val="5"/>
                <c:pt idx="0">
                  <c:v>2015 год</c:v>
                </c:pt>
                <c:pt idx="1">
                  <c:v>2016 год</c:v>
                </c:pt>
                <c:pt idx="2">
                  <c:v>2017 год</c:v>
                </c:pt>
                <c:pt idx="3">
                  <c:v>2018 год</c:v>
                </c:pt>
                <c:pt idx="4">
                  <c:v>2019 год</c:v>
                </c:pt>
              </c:strCache>
            </c:strRef>
          </c:cat>
          <c:val>
            <c:numRef>
              <c:f>Лист1!$B$5:$F$5</c:f>
              <c:numCache>
                <c:formatCode>#,##0.00</c:formatCode>
                <c:ptCount val="5"/>
                <c:pt idx="0">
                  <c:v>18866.45</c:v>
                </c:pt>
                <c:pt idx="1">
                  <c:v>19302.82</c:v>
                </c:pt>
                <c:pt idx="2">
                  <c:v>19912.54</c:v>
                </c:pt>
                <c:pt idx="3">
                  <c:v>21222.93</c:v>
                </c:pt>
                <c:pt idx="4">
                  <c:v>21270.85</c:v>
                </c:pt>
              </c:numCache>
            </c:numRef>
          </c:val>
          <c:extLst xmlns:c16r2="http://schemas.microsoft.com/office/drawing/2015/06/chart">
            <c:ext xmlns:c16="http://schemas.microsoft.com/office/drawing/2014/chart" uri="{C3380CC4-5D6E-409C-BE32-E72D297353CC}">
              <c16:uniqueId val="{00000004-7C9B-433F-882D-EB3FCCFA1541}"/>
            </c:ext>
          </c:extLst>
        </c:ser>
        <c:dLbls>
          <c:showLegendKey val="0"/>
          <c:showVal val="0"/>
          <c:showCatName val="0"/>
          <c:showSerName val="0"/>
          <c:showPercent val="0"/>
          <c:showBubbleSize val="0"/>
        </c:dLbls>
        <c:gapWidth val="150"/>
        <c:axId val="386577384"/>
        <c:axId val="386577776"/>
      </c:barChart>
      <c:catAx>
        <c:axId val="386577384"/>
        <c:scaling>
          <c:orientation val="minMax"/>
        </c:scaling>
        <c:delete val="0"/>
        <c:axPos val="l"/>
        <c:title>
          <c:tx>
            <c:rich>
              <a:bodyPr/>
              <a:lstStyle/>
              <a:p>
                <a:pPr>
                  <a:defRPr sz="900" b="0"/>
                </a:pPr>
                <a:r>
                  <a:rPr lang="ru-RU" sz="900" b="0">
                    <a:solidFill>
                      <a:schemeClr val="tx1">
                        <a:lumMod val="75000"/>
                        <a:lumOff val="25000"/>
                      </a:schemeClr>
                    </a:solidFill>
                  </a:rPr>
                  <a:t>рублей</a:t>
                </a:r>
              </a:p>
            </c:rich>
          </c:tx>
          <c:layout>
            <c:manualLayout>
              <c:xMode val="edge"/>
              <c:yMode val="edge"/>
              <c:x val="0.16171417020416415"/>
              <c:y val="0.33019779256985388"/>
            </c:manualLayout>
          </c:layout>
          <c:overlay val="0"/>
        </c:title>
        <c:numFmt formatCode="General" sourceLinked="0"/>
        <c:majorTickMark val="none"/>
        <c:minorTickMark val="none"/>
        <c:tickLblPos val="nextTo"/>
        <c:crossAx val="386577776"/>
        <c:crosses val="autoZero"/>
        <c:auto val="1"/>
        <c:lblAlgn val="ctr"/>
        <c:lblOffset val="100"/>
        <c:noMultiLvlLbl val="0"/>
      </c:catAx>
      <c:valAx>
        <c:axId val="386577776"/>
        <c:scaling>
          <c:orientation val="minMax"/>
          <c:max val="22000"/>
          <c:min val="17000"/>
        </c:scaling>
        <c:delete val="0"/>
        <c:axPos val="b"/>
        <c:majorGridlines/>
        <c:numFmt formatCode="#,##0.00"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386577384"/>
        <c:crosses val="autoZero"/>
        <c:crossBetween val="between"/>
        <c:majorUnit val="1000"/>
        <c:minorUnit val="4.000000000000001E-3"/>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spPr>
    <a:noFill/>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002060"/>
                </a:solidFill>
                <a:latin typeface="Times New Roman"/>
                <a:ea typeface="Times New Roman"/>
                <a:cs typeface="Times New Roman"/>
              </a:defRPr>
            </a:pPr>
            <a:r>
              <a:rPr lang="ru-RU" sz="1400" b="1" cap="none" spc="0">
                <a:ln/>
                <a:solidFill>
                  <a:schemeClr val="tx1">
                    <a:lumMod val="75000"/>
                    <a:lumOff val="25000"/>
                  </a:schemeClr>
                </a:solidFill>
                <a:effectLst/>
              </a:rPr>
              <a:t>Промышленное производство</a:t>
            </a:r>
          </a:p>
        </c:rich>
      </c:tx>
      <c:layout>
        <c:manualLayout>
          <c:xMode val="edge"/>
          <c:yMode val="edge"/>
          <c:x val="0.35692372624276236"/>
          <c:y val="4.3748508709138628E-2"/>
        </c:manualLayout>
      </c:layout>
      <c:overlay val="0"/>
      <c:spPr>
        <a:noFill/>
        <a:ln w="17541">
          <a:noFill/>
        </a:ln>
      </c:spPr>
    </c:title>
    <c:autoTitleDeleted val="0"/>
    <c:plotArea>
      <c:layout>
        <c:manualLayout>
          <c:layoutTarget val="inner"/>
          <c:xMode val="edge"/>
          <c:yMode val="edge"/>
          <c:x val="0.1303505717564199"/>
          <c:y val="0.19387444394224135"/>
          <c:w val="0.86897331143908518"/>
          <c:h val="0.55652936698622646"/>
        </c:manualLayout>
      </c:layout>
      <c:barChart>
        <c:barDir val="col"/>
        <c:grouping val="clustered"/>
        <c:varyColors val="0"/>
        <c:ser>
          <c:idx val="0"/>
          <c:order val="0"/>
          <c:tx>
            <c:strRef>
              <c:f>Лист1!$A$76</c:f>
              <c:strCache>
                <c:ptCount val="1"/>
                <c:pt idx="0">
                  <c:v>Объём промышленнного производства</c:v>
                </c:pt>
              </c:strCache>
            </c:strRef>
          </c:tx>
          <c:spPr>
            <a:gradFill rotWithShape="0">
              <a:gsLst>
                <a:gs pos="0">
                  <a:srgbClr val="C1EFFF"/>
                </a:gs>
                <a:gs pos="61000">
                  <a:srgbClr val="8BE1FF"/>
                </a:gs>
                <a:gs pos="100000">
                  <a:srgbClr val="00B0F0"/>
                </a:gs>
              </a:gsLst>
              <a:lin ang="5400000" scaled="1"/>
            </a:gradFill>
            <a:ln w="4678">
              <a:solidFill>
                <a:srgbClr val="333399"/>
              </a:solidFill>
              <a:prstDash val="solid"/>
            </a:ln>
          </c:spPr>
          <c:invertIfNegative val="0"/>
          <c:dLbls>
            <c:dLbl>
              <c:idx val="0"/>
              <c:layout>
                <c:manualLayout>
                  <c:x val="-4.2825676941136322E-3"/>
                  <c:y val="-2.0636582058662606E-3"/>
                </c:manualLayout>
              </c:layout>
              <c:tx>
                <c:rich>
                  <a:bodyPr/>
                  <a:lstStyle/>
                  <a:p>
                    <a:pPr>
                      <a:defRPr sz="950" b="0" i="0" u="none" strike="noStrike" baseline="0">
                        <a:solidFill>
                          <a:srgbClr val="000000"/>
                        </a:solidFill>
                        <a:latin typeface="Times New Roman"/>
                        <a:ea typeface="Times New Roman"/>
                        <a:cs typeface="Times New Roman"/>
                      </a:defRPr>
                    </a:pPr>
                    <a:r>
                      <a:rPr lang="en-US" sz="950"/>
                      <a:t>10 555,176</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1"/>
              <c:layout>
                <c:manualLayout>
                  <c:x val="-3.3344408675386461E-3"/>
                  <c:y val="1.0996265194947309E-3"/>
                </c:manualLayout>
              </c:layout>
              <c:tx>
                <c:rich>
                  <a:bodyPr/>
                  <a:lstStyle/>
                  <a:p>
                    <a:pPr>
                      <a:defRPr sz="950" b="0" i="0" u="none" strike="noStrike" baseline="0">
                        <a:solidFill>
                          <a:srgbClr val="000000"/>
                        </a:solidFill>
                        <a:latin typeface="Times New Roman"/>
                        <a:ea typeface="Times New Roman"/>
                        <a:cs typeface="Times New Roman"/>
                      </a:defRPr>
                    </a:pPr>
                    <a:r>
                      <a:rPr lang="en-US" sz="950"/>
                      <a:t>10 360,255</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2"/>
              <c:layout>
                <c:manualLayout>
                  <c:x val="-3.1574984669464176E-3"/>
                  <c:y val="-3.8596950305686548E-4"/>
                </c:manualLayout>
              </c:layout>
              <c:spPr>
                <a:noFill/>
                <a:ln w="17541">
                  <a:noFill/>
                </a:ln>
              </c:spPr>
              <c:txPr>
                <a:bodyPr/>
                <a:lstStyle/>
                <a:p>
                  <a:pPr>
                    <a:defRPr sz="95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6.7629563744644912E-3"/>
                  <c:y val="-8.0881128529628659E-5"/>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7567334002063013E-2"/>
                  <c:y val="-7.5528700906344753E-3"/>
                </c:manualLayout>
              </c:layout>
              <c:tx>
                <c:rich>
                  <a:bodyPr/>
                  <a:lstStyle/>
                  <a:p>
                    <a:fld id="{0E759ECC-1CB8-41DA-85E5-7D49D2677268}" type="VALUE">
                      <a:rPr lang="en-US" sz="950"/>
                      <a:pPr/>
                      <a:t>[ЗНАЧЕНИЕ]</a:t>
                    </a:fld>
                    <a:endParaRPr lang="ru-RU"/>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w="17541">
                <a:noFill/>
              </a:ln>
            </c:spPr>
            <c:txPr>
              <a:bodyPr wrap="square" lIns="38100" tIns="19050" rIns="38100" bIns="19050" anchor="ctr">
                <a:spAutoFit/>
              </a:bodyPr>
              <a:lstStyle/>
              <a:p>
                <a:pPr>
                  <a:defRPr sz="95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Лист1!$B$75:$F$75</c:f>
              <c:strCache>
                <c:ptCount val="5"/>
                <c:pt idx="0">
                  <c:v>2015 год</c:v>
                </c:pt>
                <c:pt idx="1">
                  <c:v>2016 год</c:v>
                </c:pt>
                <c:pt idx="2">
                  <c:v>2017 год</c:v>
                </c:pt>
                <c:pt idx="3">
                  <c:v>2018 год</c:v>
                </c:pt>
                <c:pt idx="4">
                  <c:v>2019 год</c:v>
                </c:pt>
              </c:strCache>
            </c:strRef>
          </c:cat>
          <c:val>
            <c:numRef>
              <c:f>Лист1!$B$76:$F$76</c:f>
              <c:numCache>
                <c:formatCode>#,##0.00</c:formatCode>
                <c:ptCount val="5"/>
                <c:pt idx="0">
                  <c:v>10555.175999999999</c:v>
                </c:pt>
                <c:pt idx="1">
                  <c:v>10360.254999999999</c:v>
                </c:pt>
                <c:pt idx="2">
                  <c:v>10702.736000000001</c:v>
                </c:pt>
                <c:pt idx="3" formatCode="#,##0.000">
                  <c:v>11665.982</c:v>
                </c:pt>
                <c:pt idx="4" formatCode="#,##0.000">
                  <c:v>12214.28</c:v>
                </c:pt>
              </c:numCache>
            </c:numRef>
          </c:val>
        </c:ser>
        <c:ser>
          <c:idx val="1"/>
          <c:order val="1"/>
          <c:tx>
            <c:strRef>
              <c:f>Лист1!$A$77</c:f>
              <c:strCache>
                <c:ptCount val="1"/>
                <c:pt idx="0">
                  <c:v>Из них, доля объёма добычи нефти и газа</c:v>
                </c:pt>
              </c:strCache>
            </c:strRef>
          </c:tx>
          <c:spPr>
            <a:gradFill>
              <a:gsLst>
                <a:gs pos="0">
                  <a:srgbClr val="00B050"/>
                </a:gs>
                <a:gs pos="35000">
                  <a:srgbClr val="00FA71"/>
                </a:gs>
                <a:gs pos="99000">
                  <a:srgbClr val="C9FFE1"/>
                </a:gs>
              </a:gsLst>
              <a:lin ang="5400000" scaled="1"/>
            </a:gradFill>
            <a:ln w="4678">
              <a:solidFill>
                <a:srgbClr val="000000"/>
              </a:solidFill>
              <a:prstDash val="solid"/>
            </a:ln>
          </c:spPr>
          <c:invertIfNegative val="0"/>
          <c:dLbls>
            <c:dLbl>
              <c:idx val="0"/>
              <c:layout>
                <c:manualLayout>
                  <c:x val="1.7436262678220498E-2"/>
                  <c:y val="1.2486916288031972E-2"/>
                </c:manualLayout>
              </c:layout>
              <c:tx>
                <c:rich>
                  <a:bodyPr/>
                  <a:lstStyle/>
                  <a:p>
                    <a:pPr>
                      <a:defRPr sz="950" b="0" i="0" u="none" strike="noStrike" baseline="0">
                        <a:solidFill>
                          <a:srgbClr val="000000"/>
                        </a:solidFill>
                        <a:latin typeface="Times New Roman"/>
                        <a:ea typeface="Times New Roman"/>
                        <a:cs typeface="Times New Roman"/>
                      </a:defRPr>
                    </a:pPr>
                    <a:r>
                      <a:rPr lang="en-US" sz="950"/>
                      <a:t>9 859,218</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1"/>
              <c:layout>
                <c:manualLayout>
                  <c:x val="2.3113434627204263E-2"/>
                  <c:y val="1.0938875276542094E-2"/>
                </c:manualLayout>
              </c:layout>
              <c:tx>
                <c:rich>
                  <a:bodyPr/>
                  <a:lstStyle/>
                  <a:p>
                    <a:pPr>
                      <a:defRPr sz="950" b="0" i="0" u="none" strike="noStrike" baseline="0">
                        <a:solidFill>
                          <a:srgbClr val="000000"/>
                        </a:solidFill>
                        <a:latin typeface="Times New Roman"/>
                        <a:ea typeface="Times New Roman"/>
                        <a:cs typeface="Times New Roman"/>
                      </a:defRPr>
                    </a:pPr>
                    <a:r>
                      <a:rPr lang="en-US" sz="950"/>
                      <a:t>9 581,736</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2"/>
              <c:layout>
                <c:manualLayout>
                  <c:x val="2.4101148788562156E-2"/>
                  <c:y val="1.2984394699907189E-2"/>
                </c:manualLayout>
              </c:layout>
              <c:tx>
                <c:rich>
                  <a:bodyPr/>
                  <a:lstStyle/>
                  <a:p>
                    <a:pPr>
                      <a:defRPr sz="950" b="0" i="0" u="none" strike="noStrike" baseline="0">
                        <a:solidFill>
                          <a:srgbClr val="000000"/>
                        </a:solidFill>
                        <a:latin typeface="Times New Roman"/>
                        <a:ea typeface="Times New Roman"/>
                        <a:cs typeface="Times New Roman"/>
                      </a:defRPr>
                    </a:pPr>
                    <a:r>
                      <a:rPr lang="en-US" sz="950"/>
                      <a:t>9 899,850</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3"/>
              <c:layout>
                <c:manualLayout>
                  <c:x val="2.2179201138997646E-2"/>
                  <c:y val="1.0952553702690488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9.6120289263731777E-3"/>
                  <c:y val="-1.5401610486000429E-2"/>
                </c:manualLayout>
              </c:layout>
              <c:tx>
                <c:rich>
                  <a:bodyPr/>
                  <a:lstStyle/>
                  <a:p>
                    <a:fld id="{D0D82BA6-E899-45E3-BBE7-16320CB0B60E}" type="VALUE">
                      <a:rPr lang="en-US" sz="950"/>
                      <a:pPr/>
                      <a:t>[ЗНАЧЕНИЕ]</a:t>
                    </a:fld>
                    <a:endParaRPr lang="ru-RU"/>
                  </a:p>
                </c:rich>
              </c:tx>
              <c:showLegendKey val="0"/>
              <c:showVal val="1"/>
              <c:showCatName val="0"/>
              <c:showSerName val="0"/>
              <c:showPercent val="0"/>
              <c:showBubbleSize val="0"/>
              <c:extLst>
                <c:ext xmlns:c15="http://schemas.microsoft.com/office/drawing/2012/chart" uri="{CE6537A1-D6FC-4f65-9D91-7224C49458BB}">
                  <c15:layout>
                    <c:manualLayout>
                      <c:w val="0.10223514082389495"/>
                      <c:h val="5.47583081570997E-2"/>
                    </c:manualLayout>
                  </c15:layout>
                  <c15:dlblFieldTable/>
                  <c15:showDataLabelsRange val="0"/>
                </c:ext>
              </c:extLst>
            </c:dLbl>
            <c:spPr>
              <a:noFill/>
              <a:ln w="17541">
                <a:noFill/>
              </a:ln>
            </c:spPr>
            <c:txPr>
              <a:bodyPr wrap="square" lIns="38100" tIns="19050" rIns="38100" bIns="19050" anchor="ctr">
                <a:spAutoFit/>
              </a:bodyPr>
              <a:lstStyle/>
              <a:p>
                <a:pPr>
                  <a:defRPr sz="95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Лист1!$B$75:$F$75</c:f>
              <c:strCache>
                <c:ptCount val="5"/>
                <c:pt idx="0">
                  <c:v>2015 год</c:v>
                </c:pt>
                <c:pt idx="1">
                  <c:v>2016 год</c:v>
                </c:pt>
                <c:pt idx="2">
                  <c:v>2017 год</c:v>
                </c:pt>
                <c:pt idx="3">
                  <c:v>2018 год</c:v>
                </c:pt>
                <c:pt idx="4">
                  <c:v>2019 год</c:v>
                </c:pt>
              </c:strCache>
            </c:strRef>
          </c:cat>
          <c:val>
            <c:numRef>
              <c:f>Лист1!$B$77:$F$77</c:f>
              <c:numCache>
                <c:formatCode>#,##0.00</c:formatCode>
                <c:ptCount val="5"/>
                <c:pt idx="0">
                  <c:v>9859.2180000000008</c:v>
                </c:pt>
                <c:pt idx="1">
                  <c:v>9581.7360000000008</c:v>
                </c:pt>
                <c:pt idx="2">
                  <c:v>9899.85</c:v>
                </c:pt>
                <c:pt idx="3" formatCode="#,##0.000">
                  <c:v>10791.032999999999</c:v>
                </c:pt>
                <c:pt idx="4" formatCode="#,##0.000">
                  <c:v>11298.209000000001</c:v>
                </c:pt>
              </c:numCache>
            </c:numRef>
          </c:val>
        </c:ser>
        <c:dLbls>
          <c:showLegendKey val="0"/>
          <c:showVal val="0"/>
          <c:showCatName val="0"/>
          <c:showSerName val="0"/>
          <c:showPercent val="0"/>
          <c:showBubbleSize val="0"/>
        </c:dLbls>
        <c:gapWidth val="127"/>
        <c:axId val="386578952"/>
        <c:axId val="418736336"/>
      </c:barChart>
      <c:catAx>
        <c:axId val="386578952"/>
        <c:scaling>
          <c:orientation val="minMax"/>
        </c:scaling>
        <c:delete val="0"/>
        <c:axPos val="b"/>
        <c:numFmt formatCode="General" sourceLinked="1"/>
        <c:majorTickMark val="out"/>
        <c:minorTickMark val="none"/>
        <c:tickLblPos val="low"/>
        <c:spPr>
          <a:ln w="1169">
            <a:solidFill>
              <a:srgbClr val="000000"/>
            </a:solidFill>
            <a:prstDash val="solid"/>
          </a:ln>
        </c:spPr>
        <c:txPr>
          <a:bodyPr rot="0" vert="horz"/>
          <a:lstStyle/>
          <a:p>
            <a:pPr>
              <a:defRPr sz="677" b="0" i="0" u="none" strike="noStrike" baseline="0">
                <a:solidFill>
                  <a:srgbClr val="000000"/>
                </a:solidFill>
                <a:latin typeface="Times New Roman"/>
                <a:ea typeface="Times New Roman"/>
                <a:cs typeface="Times New Roman"/>
              </a:defRPr>
            </a:pPr>
            <a:endParaRPr lang="ru-RU"/>
          </a:p>
        </c:txPr>
        <c:crossAx val="418736336"/>
        <c:crosses val="autoZero"/>
        <c:auto val="1"/>
        <c:lblAlgn val="ctr"/>
        <c:lblOffset val="100"/>
        <c:noMultiLvlLbl val="0"/>
      </c:catAx>
      <c:valAx>
        <c:axId val="418736336"/>
        <c:scaling>
          <c:orientation val="minMax"/>
        </c:scaling>
        <c:delete val="0"/>
        <c:axPos val="l"/>
        <c:majorGridlines>
          <c:spPr>
            <a:ln w="1169">
              <a:solidFill>
                <a:srgbClr val="C0C0C0"/>
              </a:solidFill>
              <a:prstDash val="solid"/>
            </a:ln>
          </c:spPr>
        </c:majorGridlines>
        <c:title>
          <c:tx>
            <c:rich>
              <a:bodyPr/>
              <a:lstStyle/>
              <a:p>
                <a:pPr>
                  <a:defRPr sz="677" b="0" i="0" u="none" strike="noStrike" baseline="0">
                    <a:solidFill>
                      <a:srgbClr val="000000"/>
                    </a:solidFill>
                    <a:latin typeface="Times New Roman"/>
                    <a:ea typeface="Times New Roman"/>
                    <a:cs typeface="Times New Roman"/>
                  </a:defRPr>
                </a:pPr>
                <a:r>
                  <a:rPr lang="ru-RU"/>
                  <a:t>млн. рублей</a:t>
                </a:r>
              </a:p>
            </c:rich>
          </c:tx>
          <c:layout>
            <c:manualLayout>
              <c:xMode val="edge"/>
              <c:yMode val="edge"/>
              <c:x val="3.2579069890133074E-2"/>
              <c:y val="0.43834419677902792"/>
            </c:manualLayout>
          </c:layout>
          <c:overlay val="0"/>
          <c:spPr>
            <a:noFill/>
            <a:ln w="17541">
              <a:noFill/>
            </a:ln>
          </c:spPr>
        </c:title>
        <c:numFmt formatCode="#,##0.00" sourceLinked="1"/>
        <c:majorTickMark val="out"/>
        <c:minorTickMark val="none"/>
        <c:tickLblPos val="nextTo"/>
        <c:spPr>
          <a:ln w="1169">
            <a:solidFill>
              <a:srgbClr val="000000"/>
            </a:solidFill>
            <a:prstDash val="solid"/>
          </a:ln>
        </c:spPr>
        <c:txPr>
          <a:bodyPr rot="0" vert="horz"/>
          <a:lstStyle/>
          <a:p>
            <a:pPr>
              <a:defRPr sz="677" b="0" i="0" u="none" strike="noStrike" baseline="0">
                <a:solidFill>
                  <a:srgbClr val="000000"/>
                </a:solidFill>
                <a:latin typeface="Times New Roman"/>
                <a:ea typeface="Times New Roman"/>
                <a:cs typeface="Times New Roman"/>
              </a:defRPr>
            </a:pPr>
            <a:endParaRPr lang="ru-RU"/>
          </a:p>
        </c:txPr>
        <c:crossAx val="386578952"/>
        <c:crosses val="autoZero"/>
        <c:crossBetween val="between"/>
      </c:valAx>
      <c:spPr>
        <a:noFill/>
        <a:ln w="25400">
          <a:noFill/>
        </a:ln>
      </c:spPr>
    </c:plotArea>
    <c:legend>
      <c:legendPos val="r"/>
      <c:legendEntry>
        <c:idx val="0"/>
        <c:txPr>
          <a:bodyPr rot="0"/>
          <a:lstStyle/>
          <a:p>
            <a:pPr>
              <a:defRPr sz="1200" b="0" i="0" u="none" strike="noStrike" baseline="0">
                <a:solidFill>
                  <a:schemeClr val="tx1"/>
                </a:solidFill>
                <a:latin typeface="Times New Roman"/>
                <a:ea typeface="Times New Roman"/>
                <a:cs typeface="Times New Roman"/>
              </a:defRPr>
            </a:pPr>
            <a:endParaRPr lang="ru-RU"/>
          </a:p>
        </c:txPr>
      </c:legendEntry>
      <c:legendEntry>
        <c:idx val="1"/>
        <c:txPr>
          <a:bodyPr rot="0"/>
          <a:lstStyle/>
          <a:p>
            <a:pPr>
              <a:defRPr sz="1200" b="0" i="0" u="none" strike="noStrike" baseline="0">
                <a:solidFill>
                  <a:schemeClr val="tx1"/>
                </a:solidFill>
                <a:latin typeface="Times New Roman"/>
                <a:ea typeface="Times New Roman"/>
                <a:cs typeface="Times New Roman"/>
              </a:defRPr>
            </a:pPr>
            <a:endParaRPr lang="ru-RU"/>
          </a:p>
        </c:txPr>
      </c:legendEntry>
      <c:layout>
        <c:manualLayout>
          <c:xMode val="edge"/>
          <c:yMode val="edge"/>
          <c:x val="2.6424447850911019E-2"/>
          <c:y val="0.85502499548975441"/>
          <c:w val="0.96148365372103572"/>
          <c:h val="0.11171558100691958"/>
        </c:manualLayout>
      </c:layout>
      <c:overlay val="0"/>
      <c:spPr>
        <a:noFill/>
        <a:ln w="9355">
          <a:noFill/>
        </a:ln>
      </c:spPr>
      <c:txPr>
        <a:bodyPr rot="0"/>
        <a:lstStyle/>
        <a:p>
          <a:pPr>
            <a:defRPr sz="1200" b="0" i="0" u="none" strike="noStrike" baseline="0">
              <a:solidFill>
                <a:schemeClr val="tx1"/>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442"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i="0" u="none" strike="noStrike" cap="none" spc="0" baseline="0">
                <a:ln/>
                <a:solidFill>
                  <a:schemeClr val="tx1">
                    <a:lumMod val="75000"/>
                    <a:lumOff val="25000"/>
                  </a:schemeClr>
                </a:solidFill>
                <a:effectLst/>
                <a:latin typeface="Times New Roman"/>
                <a:ea typeface="Times New Roman"/>
                <a:cs typeface="Times New Roman"/>
              </a:defRPr>
            </a:pPr>
            <a:r>
              <a:rPr lang="ru-RU" sz="1400" b="0" cap="none" spc="0">
                <a:ln/>
                <a:solidFill>
                  <a:schemeClr val="tx1">
                    <a:lumMod val="75000"/>
                    <a:lumOff val="25000"/>
                  </a:schemeClr>
                </a:solidFill>
                <a:effectLst/>
              </a:rPr>
              <a:t>Объём промышленного производства ЛГ МУП "УТВиВ"</a:t>
            </a:r>
          </a:p>
        </c:rich>
      </c:tx>
      <c:layout>
        <c:manualLayout>
          <c:xMode val="edge"/>
          <c:yMode val="edge"/>
          <c:x val="0.17756157422735322"/>
          <c:y val="0.90447090550206832"/>
        </c:manualLayout>
      </c:layout>
      <c:overlay val="0"/>
      <c:spPr>
        <a:noFill/>
        <a:ln w="17541">
          <a:noFill/>
        </a:ln>
      </c:spPr>
    </c:title>
    <c:autoTitleDeleted val="0"/>
    <c:plotArea>
      <c:layout>
        <c:manualLayout>
          <c:layoutTarget val="inner"/>
          <c:xMode val="edge"/>
          <c:yMode val="edge"/>
          <c:x val="0.19553065001433903"/>
          <c:y val="6.9962010593521723E-2"/>
          <c:w val="0.74687071400843108"/>
          <c:h val="0.67876944446768805"/>
        </c:manualLayout>
      </c:layout>
      <c:barChart>
        <c:barDir val="bar"/>
        <c:grouping val="clustered"/>
        <c:varyColors val="0"/>
        <c:ser>
          <c:idx val="0"/>
          <c:order val="0"/>
          <c:tx>
            <c:strRef>
              <c:f>Лист1!$A$76</c:f>
              <c:strCache>
                <c:ptCount val="1"/>
                <c:pt idx="0">
                  <c:v>Объём отгруженной продукции</c:v>
                </c:pt>
              </c:strCache>
            </c:strRef>
          </c:tx>
          <c:spPr>
            <a:gradFill flip="none" rotWithShape="1">
              <a:gsLst>
                <a:gs pos="14000">
                  <a:srgbClr val="C59EE2"/>
                </a:gs>
                <a:gs pos="100000">
                  <a:srgbClr val="B17ED8"/>
                </a:gs>
              </a:gsLst>
              <a:path path="shape">
                <a:fillToRect l="50000" t="50000" r="50000" b="50000"/>
              </a:path>
              <a:tileRect/>
            </a:gradFill>
            <a:ln w="4678">
              <a:solidFill>
                <a:srgbClr val="333399"/>
              </a:solidFill>
              <a:prstDash val="solid"/>
            </a:ln>
          </c:spPr>
          <c:invertIfNegative val="0"/>
          <c:dPt>
            <c:idx val="0"/>
            <c:invertIfNegative val="0"/>
            <c:bubble3D val="0"/>
            <c:spPr>
              <a:gradFill flip="none" rotWithShape="1">
                <a:gsLst>
                  <a:gs pos="14000">
                    <a:srgbClr val="4FD1FF"/>
                  </a:gs>
                  <a:gs pos="100000">
                    <a:srgbClr val="B17ED8"/>
                  </a:gs>
                </a:gsLst>
                <a:path path="shape">
                  <a:fillToRect l="50000" t="50000" r="50000" b="50000"/>
                </a:path>
                <a:tileRect/>
              </a:gradFill>
              <a:ln w="4678">
                <a:solidFill>
                  <a:srgbClr val="333399"/>
                </a:solidFill>
                <a:prstDash val="solid"/>
              </a:ln>
            </c:spPr>
          </c:dPt>
          <c:dPt>
            <c:idx val="1"/>
            <c:invertIfNegative val="0"/>
            <c:bubble3D val="0"/>
            <c:spPr>
              <a:gradFill flip="none" rotWithShape="1">
                <a:gsLst>
                  <a:gs pos="14000">
                    <a:srgbClr val="4FD1FF"/>
                  </a:gs>
                  <a:gs pos="100000">
                    <a:srgbClr val="B17ED8"/>
                  </a:gs>
                </a:gsLst>
                <a:path path="shape">
                  <a:fillToRect l="50000" t="50000" r="50000" b="50000"/>
                </a:path>
                <a:tileRect/>
              </a:gradFill>
              <a:ln w="4678">
                <a:solidFill>
                  <a:srgbClr val="333399"/>
                </a:solidFill>
                <a:prstDash val="solid"/>
              </a:ln>
            </c:spPr>
          </c:dPt>
          <c:dPt>
            <c:idx val="2"/>
            <c:invertIfNegative val="0"/>
            <c:bubble3D val="0"/>
            <c:spPr>
              <a:gradFill flip="none" rotWithShape="1">
                <a:gsLst>
                  <a:gs pos="14000">
                    <a:srgbClr val="4FD1FF"/>
                  </a:gs>
                  <a:gs pos="100000">
                    <a:srgbClr val="B17ED8"/>
                  </a:gs>
                </a:gsLst>
                <a:path path="shape">
                  <a:fillToRect l="50000" t="50000" r="50000" b="50000"/>
                </a:path>
                <a:tileRect/>
              </a:gradFill>
              <a:ln w="4678">
                <a:solidFill>
                  <a:srgbClr val="333399"/>
                </a:solidFill>
                <a:prstDash val="solid"/>
              </a:ln>
            </c:spPr>
          </c:dPt>
          <c:dPt>
            <c:idx val="3"/>
            <c:invertIfNegative val="0"/>
            <c:bubble3D val="0"/>
            <c:spPr>
              <a:gradFill flip="none" rotWithShape="1">
                <a:gsLst>
                  <a:gs pos="14000">
                    <a:srgbClr val="4FD1FF"/>
                  </a:gs>
                  <a:gs pos="100000">
                    <a:srgbClr val="B17ED8"/>
                  </a:gs>
                </a:gsLst>
                <a:path path="shape">
                  <a:fillToRect l="50000" t="50000" r="50000" b="50000"/>
                </a:path>
                <a:tileRect/>
              </a:gradFill>
              <a:ln w="4678">
                <a:solidFill>
                  <a:srgbClr val="333399"/>
                </a:solidFill>
                <a:prstDash val="solid"/>
              </a:ln>
            </c:spPr>
          </c:dPt>
          <c:dPt>
            <c:idx val="4"/>
            <c:invertIfNegative val="0"/>
            <c:bubble3D val="0"/>
            <c:spPr>
              <a:gradFill flip="none" rotWithShape="1">
                <a:gsLst>
                  <a:gs pos="14000">
                    <a:srgbClr val="4FD1FF"/>
                  </a:gs>
                  <a:gs pos="100000">
                    <a:srgbClr val="B17ED8"/>
                  </a:gs>
                </a:gsLst>
                <a:path path="shape">
                  <a:fillToRect l="50000" t="50000" r="50000" b="50000"/>
                </a:path>
                <a:tileRect/>
              </a:gradFill>
              <a:ln w="4678">
                <a:solidFill>
                  <a:srgbClr val="333399"/>
                </a:solidFill>
                <a:prstDash val="solid"/>
              </a:ln>
            </c:spPr>
          </c:dPt>
          <c:dLbls>
            <c:dLbl>
              <c:idx val="0"/>
              <c:layout>
                <c:manualLayout>
                  <c:x val="2.246598635300897E-2"/>
                  <c:y val="-5.7591470689223713E-3"/>
                </c:manualLayout>
              </c:layout>
              <c:tx>
                <c:rich>
                  <a:bodyPr/>
                  <a:lstStyle/>
                  <a:p>
                    <a:pPr>
                      <a:defRPr sz="1000" b="0" i="0" u="none" strike="noStrike" baseline="0">
                        <a:solidFill>
                          <a:srgbClr val="000000"/>
                        </a:solidFill>
                        <a:latin typeface="Times New Roman"/>
                        <a:ea typeface="Times New Roman"/>
                        <a:cs typeface="Times New Roman"/>
                      </a:defRPr>
                    </a:pPr>
                    <a:r>
                      <a:rPr lang="en-US" sz="1000"/>
                      <a:t>523,149</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1"/>
              <c:layout>
                <c:manualLayout>
                  <c:x val="1.9196180992424039E-2"/>
                  <c:y val="-9.9868475420616769E-3"/>
                </c:manualLayout>
              </c:layout>
              <c:tx>
                <c:rich>
                  <a:bodyPr/>
                  <a:lstStyle/>
                  <a:p>
                    <a:pPr>
                      <a:defRPr sz="1000" b="0" i="0" u="none" strike="noStrike" baseline="0">
                        <a:solidFill>
                          <a:srgbClr val="000000"/>
                        </a:solidFill>
                        <a:latin typeface="Times New Roman"/>
                        <a:ea typeface="Times New Roman"/>
                        <a:cs typeface="Times New Roman"/>
                      </a:defRPr>
                    </a:pPr>
                    <a:r>
                      <a:rPr lang="en-US" sz="1000"/>
                      <a:t>585,319</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2"/>
              <c:layout>
                <c:manualLayout>
                  <c:x val="1.904845667174011E-2"/>
                  <c:y val="-1.878240829652391E-2"/>
                </c:manualLayout>
              </c:layout>
              <c:spPr>
                <a:noFill/>
                <a:ln w="17541">
                  <a:noFill/>
                </a:ln>
              </c:spPr>
              <c:txPr>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1.6547729858310063E-2"/>
                  <c:y val="-7.3909830007390983E-3"/>
                </c:manualLayout>
              </c:layout>
              <c:showLegendKey val="0"/>
              <c:showVal val="1"/>
              <c:showCatName val="0"/>
              <c:showSerName val="0"/>
              <c:showPercent val="0"/>
              <c:showBubbleSize val="0"/>
              <c:extLst>
                <c:ext xmlns:c15="http://schemas.microsoft.com/office/drawing/2012/chart" uri="{CE6537A1-D6FC-4f65-9D91-7224C49458BB}"/>
              </c:extLst>
            </c:dLbl>
            <c:spPr>
              <a:noFill/>
              <a:ln w="17541">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Лист1!$B$75:$F$75</c:f>
              <c:strCache>
                <c:ptCount val="5"/>
                <c:pt idx="0">
                  <c:v>2015 год</c:v>
                </c:pt>
                <c:pt idx="1">
                  <c:v>2016 год</c:v>
                </c:pt>
                <c:pt idx="2">
                  <c:v>2017 год</c:v>
                </c:pt>
                <c:pt idx="3">
                  <c:v>2018 год</c:v>
                </c:pt>
                <c:pt idx="4">
                  <c:v>2019 год</c:v>
                </c:pt>
              </c:strCache>
            </c:strRef>
          </c:cat>
          <c:val>
            <c:numRef>
              <c:f>Лист1!$B$76:$F$76</c:f>
              <c:numCache>
                <c:formatCode>#,##0.000</c:formatCode>
                <c:ptCount val="5"/>
                <c:pt idx="0">
                  <c:v>523.149</c:v>
                </c:pt>
                <c:pt idx="1">
                  <c:v>585.31899999999996</c:v>
                </c:pt>
                <c:pt idx="2">
                  <c:v>605.52499999999998</c:v>
                </c:pt>
                <c:pt idx="3" formatCode="General">
                  <c:v>634.48299999999995</c:v>
                </c:pt>
                <c:pt idx="4">
                  <c:v>638.49300000000005</c:v>
                </c:pt>
              </c:numCache>
            </c:numRef>
          </c:val>
        </c:ser>
        <c:dLbls>
          <c:showLegendKey val="0"/>
          <c:showVal val="0"/>
          <c:showCatName val="0"/>
          <c:showSerName val="0"/>
          <c:showPercent val="0"/>
          <c:showBubbleSize val="0"/>
        </c:dLbls>
        <c:gapWidth val="70"/>
        <c:axId val="418737120"/>
        <c:axId val="418737512"/>
      </c:barChart>
      <c:catAx>
        <c:axId val="418737120"/>
        <c:scaling>
          <c:orientation val="minMax"/>
        </c:scaling>
        <c:delete val="0"/>
        <c:axPos val="l"/>
        <c:numFmt formatCode="General" sourceLinked="1"/>
        <c:majorTickMark val="out"/>
        <c:minorTickMark val="none"/>
        <c:tickLblPos val="low"/>
        <c:spPr>
          <a:ln w="1169">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418737512"/>
        <c:crosses val="autoZero"/>
        <c:auto val="1"/>
        <c:lblAlgn val="ctr"/>
        <c:lblOffset val="100"/>
        <c:noMultiLvlLbl val="0"/>
      </c:catAx>
      <c:valAx>
        <c:axId val="418737512"/>
        <c:scaling>
          <c:orientation val="minMax"/>
        </c:scaling>
        <c:delete val="0"/>
        <c:axPos val="b"/>
        <c:majorGridlines>
          <c:spPr>
            <a:ln w="1169">
              <a:solidFill>
                <a:srgbClr val="C0C0C0">
                  <a:alpha val="36000"/>
                </a:srgbClr>
              </a:solidFill>
              <a:prstDash val="solid"/>
            </a:ln>
          </c:spPr>
        </c:majorGridlines>
        <c:title>
          <c:tx>
            <c:rich>
              <a:bodyPr/>
              <a:lstStyle/>
              <a:p>
                <a:pPr>
                  <a:defRPr sz="1000" b="0" i="0" u="none" strike="noStrike" baseline="0">
                    <a:solidFill>
                      <a:srgbClr val="000000"/>
                    </a:solidFill>
                    <a:latin typeface="Times New Roman"/>
                    <a:ea typeface="Times New Roman"/>
                    <a:cs typeface="Times New Roman"/>
                  </a:defRPr>
                </a:pPr>
                <a:r>
                  <a:rPr lang="ru-RU" sz="1000"/>
                  <a:t>млн. рублей</a:t>
                </a:r>
              </a:p>
            </c:rich>
          </c:tx>
          <c:layout>
            <c:manualLayout>
              <c:xMode val="edge"/>
              <c:yMode val="edge"/>
              <c:x val="0.86357822791766914"/>
              <c:y val="0.68477244010811067"/>
            </c:manualLayout>
          </c:layout>
          <c:overlay val="0"/>
          <c:spPr>
            <a:noFill/>
            <a:ln w="17541">
              <a:noFill/>
            </a:ln>
          </c:spPr>
        </c:title>
        <c:numFmt formatCode="#,##0.000" sourceLinked="1"/>
        <c:majorTickMark val="out"/>
        <c:minorTickMark val="none"/>
        <c:tickLblPos val="nextTo"/>
        <c:spPr>
          <a:ln w="1169">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418737120"/>
        <c:crosses val="autoZero"/>
        <c:crossBetween val="between"/>
      </c:valAx>
      <c:spPr>
        <a:noFill/>
        <a:ln w="25400">
          <a:noFill/>
        </a:ln>
      </c:spPr>
    </c:plotArea>
    <c:plotVisOnly val="1"/>
    <c:dispBlanksAs val="gap"/>
    <c:showDLblsOverMax val="0"/>
  </c:chart>
  <c:spPr>
    <a:noFill/>
    <a:ln>
      <a:noFill/>
    </a:ln>
  </c:spPr>
  <c:txPr>
    <a:bodyPr/>
    <a:lstStyle/>
    <a:p>
      <a:pPr>
        <a:defRPr sz="442"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1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5">
  <a:schemeClr val="accent2"/>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0.14757</cdr:x>
      <cdr:y>0.04188</cdr:y>
    </cdr:from>
    <cdr:to>
      <cdr:x>0.81944</cdr:x>
      <cdr:y>0.13613</cdr:y>
    </cdr:to>
    <cdr:sp macro="" textlink="">
      <cdr:nvSpPr>
        <cdr:cNvPr id="3" name="Прямоугольник 2"/>
        <cdr:cNvSpPr/>
      </cdr:nvSpPr>
      <cdr:spPr>
        <a:xfrm xmlns:a="http://schemas.openxmlformats.org/drawingml/2006/main">
          <a:off x="809626" y="136442"/>
          <a:ext cx="3686174" cy="306994"/>
        </a:xfrm>
        <a:prstGeom xmlns:a="http://schemas.openxmlformats.org/drawingml/2006/main" prst="rect">
          <a:avLst/>
        </a:prstGeom>
        <a:noFill xmlns:a="http://schemas.openxmlformats.org/drawingml/2006/main"/>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Показатели естественного движения населения</a:t>
          </a:r>
        </a:p>
      </cdr:txBody>
    </cdr:sp>
  </cdr:relSizeAnchor>
</c:userShapes>
</file>

<file path=word/drawings/drawing2.xml><?xml version="1.0" encoding="utf-8"?>
<c:userShapes xmlns:c="http://schemas.openxmlformats.org/drawingml/2006/chart">
  <cdr:relSizeAnchor xmlns:cdr="http://schemas.openxmlformats.org/drawingml/2006/chartDrawing">
    <cdr:from>
      <cdr:x>0.41379</cdr:x>
      <cdr:y>0.52394</cdr:y>
    </cdr:from>
    <cdr:to>
      <cdr:x>0.53708</cdr:x>
      <cdr:y>0.58515</cdr:y>
    </cdr:to>
    <cdr:sp macro="" textlink="">
      <cdr:nvSpPr>
        <cdr:cNvPr id="2" name="TextBox 1"/>
        <cdr:cNvSpPr txBox="1"/>
      </cdr:nvSpPr>
      <cdr:spPr>
        <a:xfrm xmlns:a="http://schemas.openxmlformats.org/drawingml/2006/main">
          <a:off x="3456384" y="2880320"/>
          <a:ext cx="1029810" cy="33651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dirty="0" smtClean="0"/>
            <a:t>2017 год</a:t>
          </a:r>
          <a:endParaRPr lang="ru-RU" sz="1100" b="1" dirty="0"/>
        </a:p>
      </cdr:txBody>
    </cdr:sp>
  </cdr:relSizeAnchor>
  <cdr:relSizeAnchor xmlns:cdr="http://schemas.openxmlformats.org/drawingml/2006/chartDrawing">
    <cdr:from>
      <cdr:x>0.46552</cdr:x>
      <cdr:y>0.30126</cdr:y>
    </cdr:from>
    <cdr:to>
      <cdr:x>0.5888</cdr:x>
      <cdr:y>0.36248</cdr:y>
    </cdr:to>
    <cdr:sp macro="" textlink="">
      <cdr:nvSpPr>
        <cdr:cNvPr id="3" name="TextBox 1"/>
        <cdr:cNvSpPr txBox="1"/>
      </cdr:nvSpPr>
      <cdr:spPr>
        <a:xfrm xmlns:a="http://schemas.openxmlformats.org/drawingml/2006/main">
          <a:off x="3888432" y="1656184"/>
          <a:ext cx="1029809" cy="33651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dirty="0" smtClean="0"/>
            <a:t>2019 год</a:t>
          </a:r>
          <a:endParaRPr lang="ru-RU" sz="1100" b="1" dirty="0"/>
        </a:p>
      </cdr:txBody>
    </cdr:sp>
  </cdr:relSizeAnchor>
  <cdr:relSizeAnchor xmlns:cdr="http://schemas.openxmlformats.org/drawingml/2006/chartDrawing">
    <cdr:from>
      <cdr:x>0.43966</cdr:x>
      <cdr:y>0.41915</cdr:y>
    </cdr:from>
    <cdr:to>
      <cdr:x>0.56294</cdr:x>
      <cdr:y>0.48036</cdr:y>
    </cdr:to>
    <cdr:sp macro="" textlink="">
      <cdr:nvSpPr>
        <cdr:cNvPr id="4" name="TextBox 1"/>
        <cdr:cNvSpPr txBox="1"/>
      </cdr:nvSpPr>
      <cdr:spPr>
        <a:xfrm xmlns:a="http://schemas.openxmlformats.org/drawingml/2006/main">
          <a:off x="3672408" y="2304256"/>
          <a:ext cx="1029810" cy="33651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dirty="0" smtClean="0"/>
            <a:t>2018 год</a:t>
          </a:r>
          <a:endParaRPr lang="ru-RU" sz="1100" b="1" dirty="0"/>
        </a:p>
      </cdr:txBody>
    </cdr:sp>
  </cdr:relSizeAnchor>
</c:userShapes>
</file>

<file path=word/drawings/drawing3.xml><?xml version="1.0" encoding="utf-8"?>
<c:userShapes xmlns:c="http://schemas.openxmlformats.org/drawingml/2006/chart">
  <cdr:relSizeAnchor xmlns:cdr="http://schemas.openxmlformats.org/drawingml/2006/chartDrawing">
    <cdr:from>
      <cdr:x>0.41379</cdr:x>
      <cdr:y>0.52394</cdr:y>
    </cdr:from>
    <cdr:to>
      <cdr:x>0.53708</cdr:x>
      <cdr:y>0.58515</cdr:y>
    </cdr:to>
    <cdr:sp macro="" textlink="">
      <cdr:nvSpPr>
        <cdr:cNvPr id="2" name="TextBox 1"/>
        <cdr:cNvSpPr txBox="1"/>
      </cdr:nvSpPr>
      <cdr:spPr>
        <a:xfrm xmlns:a="http://schemas.openxmlformats.org/drawingml/2006/main">
          <a:off x="3456384" y="2880320"/>
          <a:ext cx="1029810" cy="33651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dirty="0" smtClean="0"/>
            <a:t>2017 год</a:t>
          </a:r>
          <a:endParaRPr lang="ru-RU" sz="1100" b="1" dirty="0"/>
        </a:p>
      </cdr:txBody>
    </cdr:sp>
  </cdr:relSizeAnchor>
  <cdr:relSizeAnchor xmlns:cdr="http://schemas.openxmlformats.org/drawingml/2006/chartDrawing">
    <cdr:from>
      <cdr:x>0.46552</cdr:x>
      <cdr:y>0.30126</cdr:y>
    </cdr:from>
    <cdr:to>
      <cdr:x>0.5888</cdr:x>
      <cdr:y>0.36248</cdr:y>
    </cdr:to>
    <cdr:sp macro="" textlink="">
      <cdr:nvSpPr>
        <cdr:cNvPr id="3" name="TextBox 1"/>
        <cdr:cNvSpPr txBox="1"/>
      </cdr:nvSpPr>
      <cdr:spPr>
        <a:xfrm xmlns:a="http://schemas.openxmlformats.org/drawingml/2006/main">
          <a:off x="3888432" y="1656184"/>
          <a:ext cx="1029809" cy="33651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dirty="0" smtClean="0"/>
            <a:t>2019 год</a:t>
          </a:r>
          <a:endParaRPr lang="ru-RU" sz="1100" b="1" dirty="0"/>
        </a:p>
      </cdr:txBody>
    </cdr:sp>
  </cdr:relSizeAnchor>
  <cdr:relSizeAnchor xmlns:cdr="http://schemas.openxmlformats.org/drawingml/2006/chartDrawing">
    <cdr:from>
      <cdr:x>0.43966</cdr:x>
      <cdr:y>0.41915</cdr:y>
    </cdr:from>
    <cdr:to>
      <cdr:x>0.56294</cdr:x>
      <cdr:y>0.48036</cdr:y>
    </cdr:to>
    <cdr:sp macro="" textlink="">
      <cdr:nvSpPr>
        <cdr:cNvPr id="4" name="TextBox 1"/>
        <cdr:cNvSpPr txBox="1"/>
      </cdr:nvSpPr>
      <cdr:spPr>
        <a:xfrm xmlns:a="http://schemas.openxmlformats.org/drawingml/2006/main">
          <a:off x="3672408" y="2304256"/>
          <a:ext cx="1029810" cy="33651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dirty="0" smtClean="0"/>
            <a:t>2018 год</a:t>
          </a:r>
          <a:endParaRPr lang="ru-RU" sz="1100" b="1" dirty="0"/>
        </a:p>
      </cdr:txBody>
    </cdr:sp>
  </cdr:relSizeAnchor>
</c:userShapes>
</file>

<file path=word/drawings/drawing4.xml><?xml version="1.0" encoding="utf-8"?>
<c:userShapes xmlns:c="http://schemas.openxmlformats.org/drawingml/2006/chart">
  <cdr:relSizeAnchor xmlns:cdr="http://schemas.openxmlformats.org/drawingml/2006/chartDrawing">
    <cdr:from>
      <cdr:x>0.10708</cdr:x>
      <cdr:y>0.57853</cdr:y>
    </cdr:from>
    <cdr:to>
      <cdr:x>0.97477</cdr:x>
      <cdr:y>0.58079</cdr:y>
    </cdr:to>
    <cdr:cxnSp macro="">
      <cdr:nvCxnSpPr>
        <cdr:cNvPr id="3" name="Прямая соединительная линия 2"/>
        <cdr:cNvCxnSpPr/>
      </cdr:nvCxnSpPr>
      <cdr:spPr>
        <a:xfrm xmlns:a="http://schemas.openxmlformats.org/drawingml/2006/main" flipV="1">
          <a:off x="662954" y="1950716"/>
          <a:ext cx="5372086" cy="7620"/>
        </a:xfrm>
        <a:prstGeom xmlns:a="http://schemas.openxmlformats.org/drawingml/2006/main" prst="line">
          <a:avLst/>
        </a:prstGeom>
        <a:ln xmlns:a="http://schemas.openxmlformats.org/drawingml/2006/main" w="12700" cmpd="sng">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740728-5AE4-4F13-B2C6-6C21B90FDC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243</Pages>
  <Words>54124</Words>
  <Characters>308512</Characters>
  <Application>Microsoft Office Word</Application>
  <DocSecurity>0</DocSecurity>
  <Lines>2570</Lines>
  <Paragraphs>723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361913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Елизаров Антон Викторович</dc:creator>
  <cp:lastModifiedBy>Ванисян Альберт Рудольфович</cp:lastModifiedBy>
  <cp:revision>15</cp:revision>
  <cp:lastPrinted>2020-02-13T10:43:00Z</cp:lastPrinted>
  <dcterms:created xsi:type="dcterms:W3CDTF">2020-02-13T13:04:00Z</dcterms:created>
  <dcterms:modified xsi:type="dcterms:W3CDTF">2020-02-17T03:45:00Z</dcterms:modified>
  <cp:version>15.000</cp:version>
</cp:coreProperties>
</file>