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C" w:rsidRPr="001D4D8C" w:rsidRDefault="001D4D8C" w:rsidP="001D4D8C">
      <w:pPr>
        <w:jc w:val="center"/>
      </w:pPr>
      <w:bookmarkStart w:id="0" w:name="_GoBack"/>
      <w:bookmarkEnd w:id="0"/>
      <w:r w:rsidRPr="001D4D8C">
        <w:rPr>
          <w:noProof/>
        </w:rPr>
        <w:drawing>
          <wp:inline distT="0" distB="0" distL="0" distR="0" wp14:anchorId="78E1A1E2" wp14:editId="030C5A42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C" w:rsidRPr="001D4D8C" w:rsidRDefault="001D4D8C" w:rsidP="001D4D8C">
      <w:pPr>
        <w:jc w:val="center"/>
      </w:pPr>
    </w:p>
    <w:p w:rsidR="001D4D8C" w:rsidRPr="001D4D8C" w:rsidRDefault="001D4D8C" w:rsidP="001D4D8C">
      <w:pPr>
        <w:jc w:val="center"/>
        <w:rPr>
          <w:b/>
          <w:sz w:val="28"/>
          <w:szCs w:val="28"/>
        </w:rPr>
      </w:pPr>
      <w:r w:rsidRPr="001D4D8C">
        <w:rPr>
          <w:b/>
          <w:sz w:val="28"/>
          <w:szCs w:val="28"/>
        </w:rPr>
        <w:t xml:space="preserve">МУНИЦИПАЛЬНОЕ ОБРАЗОВАНИЕ </w:t>
      </w:r>
    </w:p>
    <w:p w:rsidR="001D4D8C" w:rsidRPr="001D4D8C" w:rsidRDefault="001D4D8C" w:rsidP="001D4D8C">
      <w:pPr>
        <w:jc w:val="center"/>
        <w:rPr>
          <w:b/>
          <w:sz w:val="28"/>
          <w:szCs w:val="28"/>
        </w:rPr>
      </w:pPr>
      <w:r w:rsidRPr="001D4D8C">
        <w:rPr>
          <w:b/>
          <w:sz w:val="28"/>
          <w:szCs w:val="28"/>
        </w:rPr>
        <w:t>ГОРОДСКОЕ ПОСЕЛЕНИЕ ЛЯНТОР</w:t>
      </w:r>
    </w:p>
    <w:p w:rsidR="001D4D8C" w:rsidRPr="001D4D8C" w:rsidRDefault="001D4D8C" w:rsidP="001D4D8C">
      <w:pPr>
        <w:jc w:val="center"/>
        <w:rPr>
          <w:b/>
          <w:sz w:val="22"/>
          <w:szCs w:val="28"/>
        </w:rPr>
      </w:pPr>
    </w:p>
    <w:p w:rsidR="001D4D8C" w:rsidRPr="001D4D8C" w:rsidRDefault="001D4D8C" w:rsidP="001D4D8C">
      <w:pPr>
        <w:jc w:val="center"/>
        <w:rPr>
          <w:b/>
          <w:sz w:val="32"/>
          <w:szCs w:val="32"/>
        </w:rPr>
      </w:pPr>
      <w:r w:rsidRPr="001D4D8C">
        <w:rPr>
          <w:b/>
          <w:sz w:val="32"/>
          <w:szCs w:val="32"/>
        </w:rPr>
        <w:t>СОВЕТ ДЕПУТАТОВ</w:t>
      </w:r>
    </w:p>
    <w:p w:rsidR="001D4D8C" w:rsidRPr="001D4D8C" w:rsidRDefault="001D4D8C" w:rsidP="001D4D8C">
      <w:pPr>
        <w:jc w:val="center"/>
        <w:rPr>
          <w:b/>
          <w:sz w:val="32"/>
          <w:szCs w:val="32"/>
        </w:rPr>
      </w:pPr>
      <w:r w:rsidRPr="001D4D8C">
        <w:rPr>
          <w:b/>
          <w:sz w:val="32"/>
          <w:szCs w:val="32"/>
        </w:rPr>
        <w:t>ГОРОДСКОГО ПОСЕЛЕНИЯ ЛЯНТОР ЧЕТВЕРТОГО СОЗЫВА</w:t>
      </w:r>
    </w:p>
    <w:p w:rsidR="001D4D8C" w:rsidRPr="001D4D8C" w:rsidRDefault="001D4D8C" w:rsidP="001D4D8C">
      <w:pPr>
        <w:jc w:val="center"/>
        <w:rPr>
          <w:b/>
          <w:szCs w:val="32"/>
        </w:rPr>
      </w:pPr>
    </w:p>
    <w:p w:rsidR="001D4D8C" w:rsidRPr="001D4D8C" w:rsidRDefault="001D4D8C" w:rsidP="001D4D8C">
      <w:pPr>
        <w:jc w:val="center"/>
        <w:rPr>
          <w:b/>
          <w:sz w:val="36"/>
          <w:szCs w:val="36"/>
        </w:rPr>
      </w:pPr>
      <w:r w:rsidRPr="001D4D8C">
        <w:rPr>
          <w:b/>
          <w:sz w:val="32"/>
          <w:szCs w:val="32"/>
        </w:rPr>
        <w:t>Р Е Ш Е Н И Е</w:t>
      </w:r>
      <w:r w:rsidRPr="001D4D8C">
        <w:rPr>
          <w:b/>
          <w:sz w:val="36"/>
          <w:szCs w:val="36"/>
        </w:rPr>
        <w:t xml:space="preserve"> </w:t>
      </w:r>
    </w:p>
    <w:p w:rsidR="00ED5518" w:rsidRDefault="00ED5518" w:rsidP="00ED5518">
      <w:pPr>
        <w:rPr>
          <w:sz w:val="28"/>
          <w:szCs w:val="28"/>
        </w:rPr>
      </w:pPr>
    </w:p>
    <w:p w:rsidR="00ED5518" w:rsidRDefault="00346F8F" w:rsidP="00ED55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5518" w:rsidRDefault="00ED5518" w:rsidP="00ED551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6F8F">
        <w:rPr>
          <w:sz w:val="28"/>
          <w:szCs w:val="28"/>
        </w:rPr>
        <w:t xml:space="preserve"> 30 </w:t>
      </w:r>
      <w:r>
        <w:rPr>
          <w:sz w:val="28"/>
          <w:szCs w:val="28"/>
        </w:rPr>
        <w:t xml:space="preserve">» </w:t>
      </w:r>
      <w:r w:rsidR="00346F8F">
        <w:rPr>
          <w:sz w:val="28"/>
          <w:szCs w:val="28"/>
        </w:rPr>
        <w:t xml:space="preserve"> мая  </w:t>
      </w:r>
      <w:r>
        <w:rPr>
          <w:sz w:val="28"/>
          <w:szCs w:val="28"/>
        </w:rPr>
        <w:t>20</w:t>
      </w:r>
      <w:r w:rsidR="001D4D8C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года                                                                         </w:t>
      </w:r>
      <w:r w:rsidR="00346F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346F8F">
        <w:rPr>
          <w:sz w:val="28"/>
          <w:szCs w:val="28"/>
        </w:rPr>
        <w:t>363</w:t>
      </w:r>
    </w:p>
    <w:p w:rsidR="00ED5518" w:rsidRDefault="00ED5518" w:rsidP="00ED5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518" w:rsidRDefault="00ED5518" w:rsidP="00ED5518">
      <w:pPr>
        <w:pStyle w:val="ConsPlusTitle"/>
        <w:widowControl/>
      </w:pPr>
    </w:p>
    <w:p w:rsidR="000C2439" w:rsidRPr="001D4D8C" w:rsidRDefault="00ED5518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О</w:t>
      </w:r>
      <w:r w:rsidR="000C2439" w:rsidRPr="001D4D8C">
        <w:rPr>
          <w:sz w:val="26"/>
          <w:szCs w:val="26"/>
        </w:rPr>
        <w:t xml:space="preserve">б утверждении </w:t>
      </w:r>
      <w:r w:rsidRPr="001D4D8C">
        <w:rPr>
          <w:sz w:val="26"/>
          <w:szCs w:val="26"/>
        </w:rPr>
        <w:t>порядк</w:t>
      </w:r>
      <w:r w:rsidR="000C2439" w:rsidRPr="001D4D8C">
        <w:rPr>
          <w:sz w:val="26"/>
          <w:szCs w:val="26"/>
        </w:rPr>
        <w:t>а</w:t>
      </w:r>
      <w:r w:rsidRPr="001D4D8C">
        <w:rPr>
          <w:sz w:val="26"/>
          <w:szCs w:val="26"/>
        </w:rPr>
        <w:t xml:space="preserve"> </w:t>
      </w:r>
      <w:r w:rsidR="000C2439" w:rsidRPr="001D4D8C">
        <w:rPr>
          <w:sz w:val="26"/>
          <w:szCs w:val="26"/>
        </w:rPr>
        <w:t xml:space="preserve">определения </w:t>
      </w:r>
    </w:p>
    <w:p w:rsidR="00ED3AD0" w:rsidRPr="001D4D8C" w:rsidRDefault="000C2439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и отчисления</w:t>
      </w:r>
      <w:r w:rsidR="00ED3AD0" w:rsidRPr="001D4D8C">
        <w:rPr>
          <w:sz w:val="26"/>
          <w:szCs w:val="26"/>
        </w:rPr>
        <w:t xml:space="preserve"> муниципальными </w:t>
      </w:r>
    </w:p>
    <w:p w:rsidR="000C2439" w:rsidRPr="001D4D8C" w:rsidRDefault="00ED3AD0" w:rsidP="000C2439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унитарными предприятиями </w:t>
      </w:r>
    </w:p>
    <w:p w:rsidR="000C2439" w:rsidRPr="001D4D8C" w:rsidRDefault="00ED3AD0" w:rsidP="00ED3AD0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в </w:t>
      </w:r>
      <w:r w:rsidR="00523F57" w:rsidRPr="001D4D8C">
        <w:rPr>
          <w:sz w:val="26"/>
          <w:szCs w:val="26"/>
        </w:rPr>
        <w:t xml:space="preserve">бюджет городского поселения </w:t>
      </w:r>
    </w:p>
    <w:p w:rsidR="000C2439" w:rsidRPr="001D4D8C" w:rsidRDefault="00ED3AD0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Лянтор части</w:t>
      </w:r>
      <w:r w:rsidR="00523F57" w:rsidRPr="001D4D8C">
        <w:rPr>
          <w:sz w:val="26"/>
          <w:szCs w:val="26"/>
        </w:rPr>
        <w:t xml:space="preserve"> прибыли</w:t>
      </w:r>
      <w:r w:rsidRPr="001D4D8C">
        <w:rPr>
          <w:sz w:val="26"/>
          <w:szCs w:val="26"/>
        </w:rPr>
        <w:t>,</w:t>
      </w:r>
      <w:r w:rsidR="00523F57" w:rsidRPr="001D4D8C">
        <w:rPr>
          <w:sz w:val="26"/>
          <w:szCs w:val="26"/>
        </w:rPr>
        <w:t xml:space="preserve"> </w:t>
      </w:r>
      <w:r w:rsidR="00ED5518" w:rsidRPr="001D4D8C">
        <w:rPr>
          <w:sz w:val="26"/>
          <w:szCs w:val="26"/>
        </w:rPr>
        <w:t xml:space="preserve">остающейся </w:t>
      </w:r>
    </w:p>
    <w:p w:rsidR="000C2439" w:rsidRPr="001D4D8C" w:rsidRDefault="00ED5518" w:rsidP="00523F57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после уплаты налогов и иных </w:t>
      </w:r>
    </w:p>
    <w:p w:rsidR="00ED5518" w:rsidRPr="001D4D8C" w:rsidRDefault="00ED5518" w:rsidP="00523F57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обязательных платежей</w:t>
      </w:r>
    </w:p>
    <w:p w:rsidR="00ED5518" w:rsidRPr="001D4D8C" w:rsidRDefault="00ED5518" w:rsidP="00ED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3F57" w:rsidRPr="001D4D8C" w:rsidRDefault="00523F57" w:rsidP="00523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8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>
        <w:r w:rsidRPr="001D4D8C">
          <w:rPr>
            <w:rFonts w:ascii="Times New Roman" w:hAnsi="Times New Roman" w:cs="Times New Roman"/>
            <w:sz w:val="26"/>
            <w:szCs w:val="26"/>
          </w:rPr>
          <w:t>статьей 295</w:t>
        </w:r>
      </w:hyperlink>
      <w:r w:rsidRPr="001D4D8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7">
        <w:r w:rsidRPr="001D4D8C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1D4D8C">
        <w:rPr>
          <w:rFonts w:ascii="Times New Roman" w:hAnsi="Times New Roman" w:cs="Times New Roman"/>
          <w:sz w:val="26"/>
          <w:szCs w:val="26"/>
        </w:rPr>
        <w:t xml:space="preserve"> Федерального закона от 14.11.2002 № 161-ФЗ "О государственных и муниципальных унитарных предприятиях" Совет депутатов  городского поселения Лянтор решил:</w:t>
      </w:r>
    </w:p>
    <w:p w:rsidR="00523F57" w:rsidRPr="001D4D8C" w:rsidRDefault="00523F57" w:rsidP="000C24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 xml:space="preserve">1. Утвердить </w:t>
      </w:r>
      <w:r w:rsidR="000C2439" w:rsidRPr="001D4D8C">
        <w:rPr>
          <w:sz w:val="26"/>
          <w:szCs w:val="26"/>
        </w:rPr>
        <w:t>поряд</w:t>
      </w:r>
      <w:r w:rsidR="009F3CCD" w:rsidRPr="001D4D8C">
        <w:rPr>
          <w:sz w:val="26"/>
          <w:szCs w:val="26"/>
        </w:rPr>
        <w:t>о</w:t>
      </w:r>
      <w:r w:rsidR="000C2439" w:rsidRPr="001D4D8C">
        <w:rPr>
          <w:sz w:val="26"/>
          <w:szCs w:val="26"/>
        </w:rPr>
        <w:t>к определения и отчисления муниципальными унитарными предприятиями в бюджет городского поселения Лянтор части прибыли, остающейся после уплаты налогов и иных обязательных платежей</w:t>
      </w:r>
      <w:r w:rsidR="00ED3AD0" w:rsidRPr="001D4D8C">
        <w:rPr>
          <w:sz w:val="26"/>
          <w:szCs w:val="26"/>
        </w:rPr>
        <w:t xml:space="preserve"> </w:t>
      </w:r>
      <w:r w:rsidRPr="001D4D8C">
        <w:rPr>
          <w:sz w:val="26"/>
          <w:szCs w:val="26"/>
        </w:rPr>
        <w:t>согласно приложению.</w:t>
      </w:r>
    </w:p>
    <w:p w:rsidR="00525E2B" w:rsidRPr="001D4D8C" w:rsidRDefault="00525E2B" w:rsidP="007854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8C">
        <w:rPr>
          <w:sz w:val="26"/>
          <w:szCs w:val="26"/>
        </w:rPr>
        <w:t xml:space="preserve">2. </w:t>
      </w:r>
      <w:r w:rsidRPr="001D4D8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785470" w:rsidRPr="001D4D8C">
        <w:rPr>
          <w:rFonts w:ascii="Times New Roman" w:hAnsi="Times New Roman" w:cs="Times New Roman"/>
          <w:sz w:val="26"/>
          <w:szCs w:val="26"/>
        </w:rPr>
        <w:t xml:space="preserve"> р</w:t>
      </w:r>
      <w:r w:rsidRPr="001D4D8C">
        <w:rPr>
          <w:rFonts w:ascii="Times New Roman" w:hAnsi="Times New Roman" w:cs="Times New Roman"/>
          <w:sz w:val="26"/>
          <w:szCs w:val="26"/>
        </w:rPr>
        <w:t>ешение Совета депутатов городского поселения Лянтор от 25.11.2010 № 133 «О порядке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Лянтор».</w:t>
      </w:r>
    </w:p>
    <w:p w:rsidR="00ED3AD0" w:rsidRPr="001D4D8C" w:rsidRDefault="00525E2B" w:rsidP="00ED3AD0">
      <w:pPr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3</w:t>
      </w:r>
      <w:r w:rsidR="00ED3AD0" w:rsidRPr="001D4D8C">
        <w:rPr>
          <w:sz w:val="26"/>
          <w:szCs w:val="26"/>
        </w:rPr>
        <w:t>. </w:t>
      </w:r>
      <w:r w:rsidR="00785470" w:rsidRPr="001D4D8C">
        <w:rPr>
          <w:sz w:val="26"/>
          <w:szCs w:val="26"/>
        </w:rPr>
        <w:t>Обнародовать</w:t>
      </w:r>
      <w:r w:rsidR="00ED3AD0" w:rsidRPr="001D4D8C">
        <w:rPr>
          <w:sz w:val="26"/>
          <w:szCs w:val="26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ED3AD0" w:rsidRPr="001D4D8C" w:rsidRDefault="00525E2B" w:rsidP="00ED3A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4</w:t>
      </w:r>
      <w:r w:rsidR="00ED3AD0" w:rsidRPr="001D4D8C">
        <w:rPr>
          <w:sz w:val="26"/>
          <w:szCs w:val="26"/>
        </w:rPr>
        <w:t xml:space="preserve">. Решение вступает в силу после его </w:t>
      </w:r>
      <w:r w:rsidR="00785470" w:rsidRPr="001D4D8C">
        <w:rPr>
          <w:sz w:val="26"/>
          <w:szCs w:val="26"/>
        </w:rPr>
        <w:t>обнародования</w:t>
      </w:r>
      <w:r w:rsidR="00ED3AD0" w:rsidRPr="001D4D8C">
        <w:rPr>
          <w:sz w:val="26"/>
          <w:szCs w:val="26"/>
        </w:rPr>
        <w:t>.</w:t>
      </w:r>
    </w:p>
    <w:p w:rsidR="00ED3AD0" w:rsidRPr="001D4D8C" w:rsidRDefault="00525E2B" w:rsidP="00ED3A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5</w:t>
      </w:r>
      <w:r w:rsidR="00785470" w:rsidRPr="001D4D8C">
        <w:rPr>
          <w:sz w:val="26"/>
          <w:szCs w:val="26"/>
        </w:rPr>
        <w:t>.</w:t>
      </w:r>
      <w:r w:rsidR="00ED3AD0" w:rsidRPr="001D4D8C">
        <w:rPr>
          <w:sz w:val="26"/>
          <w:szCs w:val="26"/>
        </w:rPr>
        <w:t>Контроль за выполнением решения возложить на бюджетно-финансовую комиссию Совета поселения.</w:t>
      </w:r>
    </w:p>
    <w:p w:rsidR="00ED3AD0" w:rsidRPr="001D4D8C" w:rsidRDefault="00ED3AD0" w:rsidP="00ED3AD0">
      <w:pPr>
        <w:shd w:val="clear" w:color="auto" w:fill="FFFFFF"/>
        <w:ind w:left="14" w:right="43" w:firstLine="695"/>
        <w:jc w:val="both"/>
        <w:rPr>
          <w:sz w:val="26"/>
          <w:szCs w:val="26"/>
        </w:rPr>
      </w:pPr>
    </w:p>
    <w:p w:rsidR="00ED3AD0" w:rsidRPr="001D4D8C" w:rsidRDefault="00ED3AD0" w:rsidP="00ED3AD0">
      <w:pPr>
        <w:shd w:val="clear" w:color="auto" w:fill="FFFFFF"/>
        <w:ind w:left="14" w:right="43" w:firstLine="695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3"/>
      </w:tblGrid>
      <w:tr w:rsidR="00ED3AD0" w:rsidRPr="001D4D8C" w:rsidTr="001D4D8C">
        <w:tc>
          <w:tcPr>
            <w:tcW w:w="4886" w:type="dxa"/>
          </w:tcPr>
          <w:p w:rsidR="001D4D8C" w:rsidRDefault="001D4D8C" w:rsidP="001D4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</w:t>
            </w:r>
            <w:r w:rsidR="00ED3AD0" w:rsidRPr="001D4D8C">
              <w:rPr>
                <w:sz w:val="26"/>
                <w:szCs w:val="26"/>
              </w:rPr>
              <w:t>дател</w:t>
            </w:r>
            <w:r>
              <w:rPr>
                <w:sz w:val="26"/>
                <w:szCs w:val="26"/>
              </w:rPr>
              <w:t>я</w:t>
            </w:r>
            <w:r w:rsidR="00ED3AD0" w:rsidRPr="001D4D8C">
              <w:rPr>
                <w:sz w:val="26"/>
                <w:szCs w:val="26"/>
              </w:rPr>
              <w:t xml:space="preserve"> </w:t>
            </w:r>
          </w:p>
          <w:p w:rsid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 xml:space="preserve">Совета депутатов </w:t>
            </w:r>
          </w:p>
          <w:p w:rsidR="00ED3AD0" w:rsidRP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4893" w:type="dxa"/>
          </w:tcPr>
          <w:p w:rsidR="001D4D8C" w:rsidRDefault="00ED3AD0" w:rsidP="00B74D9B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Глав</w:t>
            </w:r>
            <w:r w:rsidR="00B74D9B" w:rsidRPr="001D4D8C">
              <w:rPr>
                <w:sz w:val="26"/>
                <w:szCs w:val="26"/>
              </w:rPr>
              <w:t>а</w:t>
            </w:r>
            <w:r w:rsidRPr="001D4D8C">
              <w:rPr>
                <w:sz w:val="26"/>
                <w:szCs w:val="26"/>
              </w:rPr>
              <w:t xml:space="preserve"> городского </w:t>
            </w:r>
          </w:p>
          <w:p w:rsidR="00ED3AD0" w:rsidRPr="001D4D8C" w:rsidRDefault="00ED3AD0" w:rsidP="00B74D9B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поселения Лянтор</w:t>
            </w:r>
          </w:p>
        </w:tc>
      </w:tr>
      <w:tr w:rsidR="00ED3AD0" w:rsidRPr="001D4D8C" w:rsidTr="001D4D8C">
        <w:tc>
          <w:tcPr>
            <w:tcW w:w="4886" w:type="dxa"/>
          </w:tcPr>
          <w:p w:rsidR="001D4D8C" w:rsidRDefault="001D4D8C" w:rsidP="00AE39FA">
            <w:pPr>
              <w:rPr>
                <w:sz w:val="26"/>
                <w:szCs w:val="26"/>
              </w:rPr>
            </w:pPr>
          </w:p>
          <w:p w:rsidR="00ED3AD0" w:rsidRP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_____________</w:t>
            </w:r>
            <w:r w:rsidR="001D4D8C">
              <w:rPr>
                <w:sz w:val="26"/>
                <w:szCs w:val="26"/>
              </w:rPr>
              <w:t xml:space="preserve">   В.А.Смык</w:t>
            </w:r>
          </w:p>
        </w:tc>
        <w:tc>
          <w:tcPr>
            <w:tcW w:w="4893" w:type="dxa"/>
          </w:tcPr>
          <w:p w:rsidR="001D4D8C" w:rsidRDefault="001D4D8C" w:rsidP="00B74D9B">
            <w:pPr>
              <w:jc w:val="both"/>
              <w:rPr>
                <w:sz w:val="26"/>
                <w:szCs w:val="26"/>
              </w:rPr>
            </w:pPr>
          </w:p>
          <w:p w:rsidR="00ED3AD0" w:rsidRPr="001D4D8C" w:rsidRDefault="00ED3AD0" w:rsidP="00B74D9B">
            <w:pPr>
              <w:jc w:val="both"/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_________________</w:t>
            </w:r>
            <w:r w:rsidR="00B74D9B" w:rsidRPr="001D4D8C">
              <w:rPr>
                <w:sz w:val="26"/>
                <w:szCs w:val="26"/>
              </w:rPr>
              <w:t>А.Н. Луценко</w:t>
            </w:r>
          </w:p>
        </w:tc>
      </w:tr>
      <w:tr w:rsidR="00ED3AD0" w:rsidRPr="001D4D8C" w:rsidTr="001D4D8C">
        <w:tc>
          <w:tcPr>
            <w:tcW w:w="4886" w:type="dxa"/>
          </w:tcPr>
          <w:p w:rsidR="00ED3AD0" w:rsidRPr="001D4D8C" w:rsidRDefault="00ED3AD0" w:rsidP="00AE39FA">
            <w:pPr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ED3AD0" w:rsidRPr="001D4D8C" w:rsidRDefault="00ED3AD0" w:rsidP="00AE39FA">
            <w:pPr>
              <w:jc w:val="both"/>
              <w:rPr>
                <w:sz w:val="26"/>
                <w:szCs w:val="26"/>
              </w:rPr>
            </w:pPr>
          </w:p>
        </w:tc>
      </w:tr>
    </w:tbl>
    <w:p w:rsidR="00ED5518" w:rsidRDefault="00ED5518" w:rsidP="00ED5518">
      <w:pPr>
        <w:autoSpaceDE w:val="0"/>
        <w:autoSpaceDN w:val="0"/>
        <w:adjustRightInd w:val="0"/>
        <w:jc w:val="right"/>
      </w:pPr>
    </w:p>
    <w:p w:rsidR="00ED5518" w:rsidRDefault="00ED5518" w:rsidP="00ED5518">
      <w:pPr>
        <w:ind w:left="5529"/>
        <w:jc w:val="both"/>
      </w:pP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Приложение к решению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Совета депутатов городского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>поселения Лянтор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>от «</w:t>
      </w:r>
      <w:r w:rsidR="00346F8F">
        <w:rPr>
          <w:sz w:val="28"/>
          <w:szCs w:val="28"/>
        </w:rPr>
        <w:t>30</w:t>
      </w:r>
      <w:r w:rsidRPr="00ED3AD0">
        <w:rPr>
          <w:sz w:val="28"/>
          <w:szCs w:val="28"/>
        </w:rPr>
        <w:t xml:space="preserve">» </w:t>
      </w:r>
      <w:r w:rsidR="001D4D8C">
        <w:rPr>
          <w:sz w:val="28"/>
          <w:szCs w:val="28"/>
        </w:rPr>
        <w:t xml:space="preserve">мая </w:t>
      </w:r>
      <w:r w:rsidRPr="00ED3AD0">
        <w:rPr>
          <w:sz w:val="28"/>
          <w:szCs w:val="28"/>
        </w:rPr>
        <w:t>20</w:t>
      </w:r>
      <w:r w:rsidR="001D4D8C">
        <w:rPr>
          <w:sz w:val="28"/>
          <w:szCs w:val="28"/>
        </w:rPr>
        <w:t>23</w:t>
      </w:r>
      <w:r w:rsidRPr="00ED3AD0">
        <w:rPr>
          <w:sz w:val="28"/>
          <w:szCs w:val="28"/>
        </w:rPr>
        <w:t xml:space="preserve"> года. № </w:t>
      </w:r>
      <w:r w:rsidR="00346F8F">
        <w:rPr>
          <w:sz w:val="28"/>
          <w:szCs w:val="28"/>
        </w:rPr>
        <w:t>363</w:t>
      </w:r>
    </w:p>
    <w:p w:rsidR="00ED5518" w:rsidRDefault="00ED5518" w:rsidP="00ED3AD0">
      <w:pPr>
        <w:autoSpaceDE w:val="0"/>
        <w:autoSpaceDN w:val="0"/>
        <w:adjustRightInd w:val="0"/>
        <w:ind w:left="4962"/>
        <w:jc w:val="center"/>
      </w:pPr>
    </w:p>
    <w:p w:rsidR="00ED5518" w:rsidRDefault="00ED5518" w:rsidP="00ED5518">
      <w:pPr>
        <w:autoSpaceDE w:val="0"/>
        <w:autoSpaceDN w:val="0"/>
        <w:adjustRightInd w:val="0"/>
        <w:jc w:val="center"/>
      </w:pPr>
    </w:p>
    <w:p w:rsidR="00A30865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r w:rsidRPr="004D31AE">
        <w:rPr>
          <w:sz w:val="28"/>
          <w:szCs w:val="28"/>
        </w:rPr>
        <w:t xml:space="preserve">к </w:t>
      </w:r>
    </w:p>
    <w:p w:rsidR="00ED3AD0" w:rsidRPr="004D31AE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и отчисления муниципальными унитарными предприятиями в бюджет городского поселения Лянтор части прибыли, </w:t>
      </w:r>
      <w:r w:rsidRPr="004D31AE">
        <w:rPr>
          <w:sz w:val="28"/>
          <w:szCs w:val="28"/>
        </w:rPr>
        <w:t>остающейся после уплаты налогов и иных обязательных платежей</w:t>
      </w:r>
    </w:p>
    <w:p w:rsidR="00ED3AD0" w:rsidRDefault="00ED3AD0" w:rsidP="00ED3AD0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</w:p>
    <w:p w:rsidR="00525E2B" w:rsidRPr="00050826" w:rsidRDefault="00525E2B" w:rsidP="00525E2B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>1. Общие положения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1.</w:t>
      </w:r>
      <w:r w:rsidR="008E4C52">
        <w:rPr>
          <w:rFonts w:eastAsiaTheme="minorEastAsia"/>
          <w:sz w:val="28"/>
          <w:szCs w:val="28"/>
        </w:rPr>
        <w:t>1.</w:t>
      </w:r>
      <w:r w:rsidRPr="00525E2B">
        <w:rPr>
          <w:rFonts w:eastAsiaTheme="minorEastAsia"/>
          <w:sz w:val="28"/>
          <w:szCs w:val="28"/>
        </w:rPr>
        <w:t xml:space="preserve"> Настоящ</w:t>
      </w:r>
      <w:r w:rsidR="0055326F">
        <w:rPr>
          <w:rFonts w:eastAsiaTheme="minorEastAsia"/>
          <w:sz w:val="28"/>
          <w:szCs w:val="28"/>
        </w:rPr>
        <w:t>ий Порядок</w:t>
      </w:r>
      <w:r w:rsidRPr="00525E2B">
        <w:rPr>
          <w:rFonts w:eastAsiaTheme="minorEastAsia"/>
          <w:sz w:val="28"/>
          <w:szCs w:val="28"/>
        </w:rPr>
        <w:t xml:space="preserve"> разработан в целях реализации права собственника на получение части прибыли от использования муниципального имущества, находящегося в хозяйственном ведении муниципальных унитарных предприятий.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55326F">
        <w:rPr>
          <w:rFonts w:eastAsiaTheme="minorEastAsia"/>
          <w:sz w:val="28"/>
          <w:szCs w:val="28"/>
        </w:rPr>
        <w:t>2. Настоящи</w:t>
      </w:r>
      <w:r w:rsidR="001D7ED8">
        <w:rPr>
          <w:rFonts w:eastAsiaTheme="minorEastAsia"/>
          <w:sz w:val="28"/>
          <w:szCs w:val="28"/>
        </w:rPr>
        <w:t>м</w:t>
      </w:r>
      <w:r w:rsidR="0055326F">
        <w:rPr>
          <w:rFonts w:eastAsiaTheme="minorEastAsia"/>
          <w:sz w:val="28"/>
          <w:szCs w:val="28"/>
        </w:rPr>
        <w:t xml:space="preserve"> Порядком определяется </w:t>
      </w:r>
      <w:r w:rsidR="00525E2B" w:rsidRPr="00525E2B">
        <w:rPr>
          <w:rFonts w:eastAsiaTheme="minorEastAsia"/>
          <w:sz w:val="28"/>
          <w:szCs w:val="28"/>
        </w:rPr>
        <w:t xml:space="preserve">размер части прибыли муниципальных унитарных предприятий (далее - предприятия),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>поселения Лянтор</w:t>
      </w:r>
      <w:r w:rsidR="00525E2B" w:rsidRPr="00525E2B">
        <w:rPr>
          <w:rFonts w:eastAsiaTheme="minorEastAsia"/>
          <w:sz w:val="28"/>
          <w:szCs w:val="28"/>
        </w:rPr>
        <w:t xml:space="preserve"> (далее -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) в сроки, установленные </w:t>
      </w:r>
      <w:r w:rsidR="0055326F">
        <w:rPr>
          <w:rFonts w:eastAsiaTheme="minorEastAsia"/>
          <w:sz w:val="28"/>
          <w:szCs w:val="28"/>
        </w:rPr>
        <w:t>Порядком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51"/>
      <w:bookmarkEnd w:id="1"/>
      <w:r>
        <w:rPr>
          <w:rFonts w:eastAsiaTheme="minorEastAsia"/>
          <w:sz w:val="28"/>
          <w:szCs w:val="28"/>
        </w:rPr>
        <w:t>1.</w:t>
      </w:r>
      <w:r w:rsidR="00525E2B" w:rsidRPr="00525E2B">
        <w:rPr>
          <w:rFonts w:eastAsiaTheme="minorEastAsia"/>
          <w:sz w:val="28"/>
          <w:szCs w:val="28"/>
        </w:rPr>
        <w:t xml:space="preserve">3. </w:t>
      </w:r>
      <w:r w:rsidR="001D7ED8" w:rsidRPr="001D7ED8">
        <w:rPr>
          <w:rFonts w:eastAsiaTheme="minorEastAsia"/>
          <w:sz w:val="28"/>
          <w:szCs w:val="28"/>
        </w:rPr>
        <w:t>Норматив отчислений в бюджет поселения части прибыли муниципальных унитарных предприятий, остающейся в распоряжении предприятий после уплаты налогов и иных обязательных платежей, устанавливается ежегодно решением Совета депутатов городского поселения Лянто</w:t>
      </w:r>
      <w:r w:rsidR="001D7ED8">
        <w:rPr>
          <w:rFonts w:eastAsiaTheme="minorEastAsia"/>
          <w:sz w:val="28"/>
          <w:szCs w:val="28"/>
        </w:rPr>
        <w:t xml:space="preserve">р о бюджете городского поселения Лянтор. 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050826" w:rsidRDefault="00525E2B" w:rsidP="0055326F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 xml:space="preserve">2. Порядок, размер и сроки уплаты в бюджет городского </w:t>
      </w:r>
      <w:r w:rsidR="0055326F" w:rsidRPr="00050826">
        <w:rPr>
          <w:rFonts w:eastAsiaTheme="minorEastAsia"/>
          <w:sz w:val="28"/>
          <w:szCs w:val="28"/>
        </w:rPr>
        <w:t xml:space="preserve">поселения </w:t>
      </w:r>
      <w:r w:rsidRPr="00050826">
        <w:rPr>
          <w:rFonts w:eastAsiaTheme="minorEastAsia"/>
          <w:sz w:val="28"/>
          <w:szCs w:val="28"/>
        </w:rPr>
        <w:t xml:space="preserve">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 w:rsidRPr="00050826">
        <w:rPr>
          <w:rFonts w:eastAsiaTheme="minorEastAsia"/>
          <w:sz w:val="28"/>
          <w:szCs w:val="28"/>
        </w:rPr>
        <w:t>поселения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1. Предприятия самостоятельно осуществляют расчет размера 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(далее - часть прибыли предприятий, подлежащая перечислению в бюджет) </w:t>
      </w:r>
      <w:r w:rsidR="00EC7AE8">
        <w:rPr>
          <w:rFonts w:eastAsiaTheme="minorEastAsia"/>
          <w:sz w:val="28"/>
          <w:szCs w:val="28"/>
        </w:rPr>
        <w:t xml:space="preserve">в очередном финансовом году </w:t>
      </w:r>
      <w:r w:rsidR="00525E2B" w:rsidRPr="00525E2B">
        <w:rPr>
          <w:rFonts w:eastAsiaTheme="minorEastAsia"/>
          <w:sz w:val="28"/>
          <w:szCs w:val="28"/>
        </w:rPr>
        <w:t xml:space="preserve">по итогам </w:t>
      </w:r>
      <w:r w:rsidR="00EC7AE8">
        <w:rPr>
          <w:rFonts w:eastAsiaTheme="minorEastAsia"/>
          <w:sz w:val="28"/>
          <w:szCs w:val="28"/>
        </w:rPr>
        <w:t xml:space="preserve">за </w:t>
      </w:r>
      <w:r w:rsidR="00525E2B" w:rsidRPr="00525E2B">
        <w:rPr>
          <w:rFonts w:eastAsiaTheme="minorEastAsia"/>
          <w:sz w:val="28"/>
          <w:szCs w:val="28"/>
        </w:rPr>
        <w:t>отчетн</w:t>
      </w:r>
      <w:r w:rsidR="00EC7AE8">
        <w:rPr>
          <w:rFonts w:eastAsiaTheme="minorEastAsia"/>
          <w:sz w:val="28"/>
          <w:szCs w:val="28"/>
        </w:rPr>
        <w:t>ый</w:t>
      </w:r>
      <w:r w:rsidR="00525E2B" w:rsidRPr="00525E2B">
        <w:rPr>
          <w:rFonts w:eastAsiaTheme="minorEastAsia"/>
          <w:sz w:val="28"/>
          <w:szCs w:val="28"/>
        </w:rPr>
        <w:t xml:space="preserve"> финансов</w:t>
      </w:r>
      <w:r w:rsidR="00EC7AE8">
        <w:rPr>
          <w:rFonts w:eastAsiaTheme="minorEastAsia"/>
          <w:sz w:val="28"/>
          <w:szCs w:val="28"/>
        </w:rPr>
        <w:t xml:space="preserve">ый </w:t>
      </w:r>
      <w:r w:rsidR="00525E2B" w:rsidRPr="00525E2B">
        <w:rPr>
          <w:rFonts w:eastAsiaTheme="minorEastAsia"/>
          <w:sz w:val="28"/>
          <w:szCs w:val="28"/>
        </w:rPr>
        <w:t xml:space="preserve">год, и предоставляют данный расчет для утверждения </w:t>
      </w:r>
      <w:r w:rsidR="0055326F">
        <w:rPr>
          <w:rFonts w:eastAsiaTheme="minorEastAsia"/>
          <w:sz w:val="28"/>
          <w:szCs w:val="28"/>
        </w:rPr>
        <w:t>в</w:t>
      </w:r>
      <w:r w:rsidR="00525E2B" w:rsidRPr="00525E2B">
        <w:rPr>
          <w:rFonts w:eastAsiaTheme="minorEastAsia"/>
          <w:sz w:val="28"/>
          <w:szCs w:val="28"/>
        </w:rPr>
        <w:t xml:space="preserve"> Администраци</w:t>
      </w:r>
      <w:r w:rsidR="0055326F">
        <w:rPr>
          <w:rFonts w:eastAsiaTheme="minorEastAsia"/>
          <w:sz w:val="28"/>
          <w:szCs w:val="28"/>
        </w:rPr>
        <w:t>ю</w:t>
      </w:r>
      <w:r w:rsidR="00525E2B" w:rsidRPr="00525E2B">
        <w:rPr>
          <w:rFonts w:eastAsiaTheme="minorEastAsia"/>
          <w:sz w:val="28"/>
          <w:szCs w:val="28"/>
        </w:rPr>
        <w:t xml:space="preserve"> город</w:t>
      </w:r>
      <w:r w:rsidR="0055326F">
        <w:rPr>
          <w:rFonts w:eastAsiaTheme="minorEastAsia"/>
          <w:sz w:val="28"/>
          <w:szCs w:val="28"/>
        </w:rPr>
        <w:t>ского поселения Лянтор</w:t>
      </w:r>
      <w:r>
        <w:rPr>
          <w:rFonts w:eastAsiaTheme="minorEastAsia"/>
          <w:sz w:val="28"/>
          <w:szCs w:val="28"/>
        </w:rPr>
        <w:t xml:space="preserve"> (далее – Администрация)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2. Расчет размера части прибыли предприятий, подлежащей перечислению в бюджет по итогам отчетного финансового года, производится по формуле: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r w:rsidRPr="00525E2B">
        <w:rPr>
          <w:rFonts w:eastAsiaTheme="minorEastAsia"/>
          <w:sz w:val="28"/>
          <w:szCs w:val="28"/>
        </w:rPr>
        <w:t xml:space="preserve"> = 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r w:rsidRPr="00525E2B">
        <w:rPr>
          <w:rFonts w:eastAsiaTheme="minorEastAsia"/>
          <w:sz w:val="28"/>
          <w:szCs w:val="28"/>
        </w:rPr>
        <w:t xml:space="preserve"> x 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5326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</w:t>
      </w:r>
      <w:r w:rsidRPr="00525E2B">
        <w:rPr>
          <w:rFonts w:eastAsiaTheme="minorEastAsia"/>
          <w:sz w:val="28"/>
          <w:szCs w:val="28"/>
        </w:rPr>
        <w:lastRenderedPageBreak/>
        <w:t>показателя годовой бухгалтерской (финансовой) отчетности</w:t>
      </w:r>
      <w:r w:rsidR="00A30865">
        <w:rPr>
          <w:rFonts w:eastAsiaTheme="minorEastAsia"/>
          <w:sz w:val="28"/>
          <w:szCs w:val="28"/>
        </w:rPr>
        <w:t xml:space="preserve"> по </w:t>
      </w:r>
      <w:r w:rsidR="00A30865"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</w:t>
      </w:r>
      <w:r w:rsidR="00A30865">
        <w:rPr>
          <w:rFonts w:eastAsiaTheme="minorEastAsia"/>
          <w:sz w:val="28"/>
          <w:szCs w:val="28"/>
        </w:rPr>
        <w:t>«</w:t>
      </w:r>
      <w:r w:rsidRPr="00525E2B">
        <w:rPr>
          <w:rFonts w:eastAsiaTheme="minorEastAsia"/>
          <w:sz w:val="28"/>
          <w:szCs w:val="28"/>
        </w:rPr>
        <w:t>Отчет о финансовых резул</w:t>
      </w:r>
      <w:r w:rsidR="00A30865">
        <w:rPr>
          <w:rFonts w:eastAsiaTheme="minorEastAsia"/>
          <w:sz w:val="28"/>
          <w:szCs w:val="28"/>
        </w:rPr>
        <w:t>ьтатах»</w:t>
      </w:r>
      <w:r w:rsidRPr="00525E2B">
        <w:rPr>
          <w:rFonts w:eastAsiaTheme="minorEastAsia"/>
          <w:sz w:val="28"/>
          <w:szCs w:val="28"/>
        </w:rPr>
        <w:t>;</w:t>
      </w:r>
    </w:p>
    <w:p w:rsidR="00525E2B" w:rsidRPr="00A30865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A30865">
          <w:rPr>
            <w:rFonts w:eastAsiaTheme="minorEastAsia"/>
            <w:sz w:val="28"/>
            <w:szCs w:val="28"/>
          </w:rPr>
          <w:t xml:space="preserve">пунктом </w:t>
        </w:r>
        <w:r w:rsidR="008E4C52">
          <w:rPr>
            <w:rFonts w:eastAsiaTheme="minorEastAsia"/>
            <w:sz w:val="28"/>
            <w:szCs w:val="28"/>
          </w:rPr>
          <w:t>1.</w:t>
        </w:r>
        <w:r w:rsidRPr="00A30865">
          <w:rPr>
            <w:rFonts w:eastAsiaTheme="minorEastAsia"/>
            <w:sz w:val="28"/>
            <w:szCs w:val="28"/>
          </w:rPr>
          <w:t xml:space="preserve">3 </w:t>
        </w:r>
        <w:r w:rsidR="00A30865" w:rsidRPr="00A30865">
          <w:rPr>
            <w:rFonts w:eastAsiaTheme="minorEastAsia"/>
            <w:sz w:val="28"/>
            <w:szCs w:val="28"/>
          </w:rPr>
          <w:t>раздела</w:t>
        </w:r>
        <w:r w:rsidR="000D018A" w:rsidRPr="00A30865">
          <w:rPr>
            <w:rFonts w:eastAsiaTheme="minorEastAsia"/>
            <w:sz w:val="28"/>
            <w:szCs w:val="28"/>
          </w:rPr>
          <w:t xml:space="preserve"> </w:t>
        </w:r>
        <w:r w:rsidRPr="00A30865">
          <w:rPr>
            <w:rFonts w:eastAsiaTheme="minorEastAsia"/>
            <w:sz w:val="28"/>
            <w:szCs w:val="28"/>
          </w:rPr>
          <w:t>1</w:t>
        </w:r>
      </w:hyperlink>
      <w:r w:rsidRPr="00A30865">
        <w:rPr>
          <w:rFonts w:eastAsiaTheme="minorEastAsia"/>
          <w:sz w:val="28"/>
          <w:szCs w:val="28"/>
        </w:rPr>
        <w:t xml:space="preserve"> настоящего </w:t>
      </w:r>
      <w:r w:rsidR="0055326F" w:rsidRPr="00A30865">
        <w:rPr>
          <w:rFonts w:eastAsiaTheme="minorEastAsia"/>
          <w:sz w:val="28"/>
          <w:szCs w:val="28"/>
        </w:rPr>
        <w:t>Порядка</w:t>
      </w:r>
      <w:r w:rsidRPr="00A30865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65"/>
      <w:bookmarkEnd w:id="2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3. Предприятия, реализующие инвестиционные программы, утвержденные в соответствии с действующим законодательством, производят расчет размера части прибыли предприятий, подлежащей перечислению в бюджет по итогам отчетного финансового года, по формуле: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r w:rsidRPr="00525E2B">
        <w:rPr>
          <w:rFonts w:eastAsiaTheme="minorEastAsia"/>
          <w:sz w:val="28"/>
          <w:szCs w:val="28"/>
        </w:rPr>
        <w:t xml:space="preserve"> = (Р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r w:rsidRPr="00525E2B">
        <w:rPr>
          <w:rFonts w:eastAsiaTheme="minorEastAsia"/>
          <w:sz w:val="28"/>
          <w:szCs w:val="28"/>
        </w:rPr>
        <w:t xml:space="preserve"> - 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r w:rsidRPr="00525E2B">
        <w:rPr>
          <w:rFonts w:eastAsiaTheme="minorEastAsia"/>
          <w:sz w:val="28"/>
          <w:szCs w:val="28"/>
        </w:rPr>
        <w:t>) x 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8E4C52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8E4C52">
          <w:rPr>
            <w:rFonts w:eastAsiaTheme="minorEastAsia"/>
            <w:sz w:val="28"/>
            <w:szCs w:val="28"/>
          </w:rPr>
          <w:t xml:space="preserve">пунктом </w:t>
        </w:r>
        <w:r w:rsidR="008E4C52"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A30865" w:rsidRPr="008E4C52">
          <w:rPr>
            <w:rFonts w:eastAsiaTheme="minorEastAsia"/>
            <w:sz w:val="28"/>
            <w:szCs w:val="28"/>
          </w:rPr>
          <w:t xml:space="preserve">раздела </w:t>
        </w:r>
        <w:r w:rsidR="0055326F" w:rsidRPr="008E4C52">
          <w:rPr>
            <w:rFonts w:eastAsiaTheme="minorEastAsia"/>
            <w:sz w:val="28"/>
            <w:szCs w:val="28"/>
          </w:rPr>
          <w:t>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Pr="008E4C52">
        <w:rPr>
          <w:rFonts w:eastAsiaTheme="minorEastAsia"/>
          <w:sz w:val="28"/>
          <w:szCs w:val="28"/>
        </w:rPr>
        <w:t>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показателя годовой бухгалтерской (финансовой) отчетности </w:t>
      </w:r>
      <w:r w:rsidR="00A30865">
        <w:rPr>
          <w:rFonts w:eastAsiaTheme="minorEastAsia"/>
          <w:sz w:val="28"/>
          <w:szCs w:val="28"/>
        </w:rPr>
        <w:t xml:space="preserve">по </w:t>
      </w:r>
      <w:r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"Отчет о финансовых результатах";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r w:rsidRPr="00525E2B">
        <w:rPr>
          <w:rFonts w:eastAsiaTheme="minorEastAsia"/>
          <w:sz w:val="28"/>
          <w:szCs w:val="28"/>
        </w:rPr>
        <w:t xml:space="preserve"> - размер чистой прибыли, полученной по результатам реализации инвестиционных программ за отчетный финансовый год, рассчитанной в соответствии с правилами бухгалтерского учета.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4. При внесении изменений в бухгалтерскую (финансовую) отчетность (</w:t>
      </w:r>
      <w:r w:rsidR="00C847AD">
        <w:rPr>
          <w:rFonts w:eastAsiaTheme="minorEastAsia"/>
          <w:sz w:val="28"/>
          <w:szCs w:val="28"/>
        </w:rPr>
        <w:t xml:space="preserve">в </w:t>
      </w:r>
      <w:r w:rsidR="00525E2B" w:rsidRPr="00525E2B">
        <w:rPr>
          <w:rFonts w:eastAsiaTheme="minorEastAsia"/>
          <w:sz w:val="28"/>
          <w:szCs w:val="28"/>
        </w:rPr>
        <w:t>форм</w:t>
      </w:r>
      <w:r w:rsidR="00C847AD">
        <w:rPr>
          <w:rFonts w:eastAsiaTheme="minorEastAsia"/>
          <w:sz w:val="28"/>
          <w:szCs w:val="28"/>
        </w:rPr>
        <w:t>у</w:t>
      </w:r>
      <w:r w:rsidR="00525E2B" w:rsidRPr="00525E2B">
        <w:rPr>
          <w:rFonts w:eastAsiaTheme="minorEastAsia"/>
          <w:sz w:val="28"/>
          <w:szCs w:val="28"/>
        </w:rPr>
        <w:t xml:space="preserve"> "Отчет о финансовых результатах"</w:t>
      </w:r>
      <w:r w:rsidR="00C847AD">
        <w:rPr>
          <w:rFonts w:eastAsiaTheme="minorEastAsia"/>
          <w:sz w:val="28"/>
          <w:szCs w:val="28"/>
        </w:rPr>
        <w:t>)</w:t>
      </w:r>
      <w:r w:rsidR="00525E2B" w:rsidRPr="00525E2B">
        <w:rPr>
          <w:rFonts w:eastAsiaTheme="minorEastAsia"/>
          <w:sz w:val="28"/>
          <w:szCs w:val="28"/>
        </w:rPr>
        <w:t xml:space="preserve"> в законодательном порядке часть прибыли предприятий, подлежащая перечислению в бюджет, корректируется.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В случае, если часть прибыли предприятий, подлежащая перечислению в бюджет, относительно суммы первоначального расчета: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меньше, то сумма переплаты, образовавшаяся по расчету, засчитывается в счет будущих платежей;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больше, то срок д</w:t>
      </w:r>
      <w:r w:rsidR="007E5D29">
        <w:rPr>
          <w:rFonts w:eastAsiaTheme="minorEastAsia"/>
          <w:sz w:val="28"/>
          <w:szCs w:val="28"/>
        </w:rPr>
        <w:t>ля</w:t>
      </w:r>
      <w:r w:rsidRPr="00525E2B">
        <w:rPr>
          <w:rFonts w:eastAsiaTheme="minorEastAsia"/>
          <w:sz w:val="28"/>
          <w:szCs w:val="28"/>
        </w:rPr>
        <w:t xml:space="preserve"> ее доплаты устанавливается не позднее 30 </w:t>
      </w:r>
      <w:r w:rsidR="0055326F" w:rsidRPr="00525E2B">
        <w:rPr>
          <w:rFonts w:eastAsiaTheme="minorEastAsia"/>
          <w:sz w:val="28"/>
          <w:szCs w:val="28"/>
        </w:rPr>
        <w:t>рабочих дней,</w:t>
      </w:r>
      <w:r w:rsidRPr="00525E2B">
        <w:rPr>
          <w:rFonts w:eastAsiaTheme="minorEastAsia"/>
          <w:sz w:val="28"/>
          <w:szCs w:val="28"/>
        </w:rPr>
        <w:t xml:space="preserve"> </w:t>
      </w:r>
      <w:r w:rsidR="007E5D29">
        <w:rPr>
          <w:rFonts w:eastAsiaTheme="minorEastAsia"/>
          <w:sz w:val="28"/>
          <w:szCs w:val="28"/>
        </w:rPr>
        <w:t>с даты проведения корректировки отчета о финансовых результатах</w:t>
      </w:r>
      <w:r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80"/>
      <w:bookmarkEnd w:id="3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5. Если по результатам реализации инвестиционной программы (за весь период ее действия) величина выручки и/или доходов (источников финансирования) превысила затраты, связанные с реализацией инвестиционной программы (расходы на выполнение строительно-монтажных и проектно-изыскательских работ, проведение экспертизы, расходы по привлечению заемных средств, налог на прибыль и прочие затраты, понесенные для реализации инвестиционной программы), то величина излишне полученных средств умножается на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>раздела</w:t>
        </w:r>
        <w:r w:rsidR="0055326F" w:rsidRPr="008E4C52">
          <w:rPr>
            <w:rFonts w:eastAsiaTheme="minorEastAsia"/>
            <w:sz w:val="28"/>
            <w:szCs w:val="28"/>
          </w:rPr>
          <w:t xml:space="preserve"> 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="00525E2B" w:rsidRPr="008E4C52">
        <w:rPr>
          <w:rFonts w:eastAsiaTheme="minorEastAsia"/>
          <w:sz w:val="28"/>
          <w:szCs w:val="28"/>
        </w:rPr>
        <w:t>, и подлежит перечислению в доход</w:t>
      </w:r>
      <w:r w:rsidR="001D7ED8" w:rsidRPr="008E4C52">
        <w:rPr>
          <w:rFonts w:eastAsiaTheme="minorEastAsia"/>
          <w:sz w:val="28"/>
          <w:szCs w:val="28"/>
        </w:rPr>
        <w:t xml:space="preserve"> бюджета</w:t>
      </w:r>
      <w:r w:rsidR="00525E2B" w:rsidRPr="008E4C52">
        <w:rPr>
          <w:rFonts w:eastAsiaTheme="minorEastAsia"/>
          <w:sz w:val="28"/>
          <w:szCs w:val="28"/>
        </w:rPr>
        <w:t xml:space="preserve"> городского </w:t>
      </w:r>
      <w:r w:rsidR="000D018A" w:rsidRPr="008E4C52">
        <w:rPr>
          <w:rFonts w:eastAsiaTheme="minorEastAsia"/>
          <w:sz w:val="28"/>
          <w:szCs w:val="28"/>
        </w:rPr>
        <w:t>поселения</w:t>
      </w:r>
      <w:r w:rsidR="00525E2B" w:rsidRPr="008E4C52">
        <w:rPr>
          <w:rFonts w:eastAsiaTheme="minorEastAsia"/>
          <w:sz w:val="28"/>
          <w:szCs w:val="28"/>
        </w:rPr>
        <w:t xml:space="preserve"> сверх сумм отчислений, рассчитанных в соответствии с </w:t>
      </w:r>
      <w:hyperlink w:anchor="P65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="00525E2B" w:rsidRPr="008E4C52">
          <w:rPr>
            <w:rFonts w:eastAsiaTheme="minorEastAsia"/>
            <w:sz w:val="28"/>
            <w:szCs w:val="28"/>
          </w:rPr>
          <w:t xml:space="preserve"> </w:t>
        </w:r>
        <w:r w:rsidRPr="008E4C52">
          <w:rPr>
            <w:rFonts w:eastAsiaTheme="minorEastAsia"/>
            <w:sz w:val="28"/>
            <w:szCs w:val="28"/>
          </w:rPr>
          <w:t>2.</w:t>
        </w:r>
        <w:r w:rsidR="00525E2B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 xml:space="preserve">раздела </w:t>
        </w:r>
        <w:r w:rsidR="00525E2B" w:rsidRPr="008E4C52">
          <w:rPr>
            <w:rFonts w:eastAsiaTheme="minorEastAsia"/>
            <w:sz w:val="28"/>
            <w:szCs w:val="28"/>
          </w:rPr>
          <w:t>2</w:t>
        </w:r>
      </w:hyperlink>
      <w:r w:rsidR="00525E2B" w:rsidRPr="00525E2B">
        <w:rPr>
          <w:rFonts w:eastAsiaTheme="minorEastAsia"/>
          <w:sz w:val="28"/>
          <w:szCs w:val="28"/>
        </w:rPr>
        <w:t xml:space="preserve"> настоящего </w:t>
      </w:r>
      <w:r w:rsidR="000D018A">
        <w:rPr>
          <w:rFonts w:eastAsiaTheme="minorEastAsia"/>
          <w:sz w:val="28"/>
          <w:szCs w:val="28"/>
        </w:rPr>
        <w:t>Порядка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6. Предприятия представляют </w:t>
      </w:r>
      <w:r w:rsidR="000D018A">
        <w:rPr>
          <w:rFonts w:eastAsiaTheme="minorEastAsia"/>
          <w:sz w:val="28"/>
          <w:szCs w:val="28"/>
        </w:rPr>
        <w:t>в Администрацию</w:t>
      </w:r>
      <w:r w:rsidR="00525E2B" w:rsidRPr="00525E2B">
        <w:rPr>
          <w:rFonts w:eastAsiaTheme="minorEastAsia"/>
          <w:sz w:val="28"/>
          <w:szCs w:val="28"/>
        </w:rPr>
        <w:t>:</w:t>
      </w:r>
    </w:p>
    <w:p w:rsidR="007753CC" w:rsidRPr="007753CC" w:rsidRDefault="00525E2B" w:rsidP="007753CC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до 05 апреля текущего финансового года</w:t>
      </w:r>
      <w:r w:rsidR="007753CC" w:rsidRPr="00A807E3">
        <w:rPr>
          <w:rFonts w:eastAsiaTheme="minorEastAsia"/>
          <w:sz w:val="28"/>
          <w:szCs w:val="28"/>
        </w:rPr>
        <w:t>:</w:t>
      </w:r>
      <w:r w:rsidRPr="007753CC">
        <w:rPr>
          <w:rFonts w:eastAsiaTheme="minorEastAsia"/>
          <w:sz w:val="28"/>
          <w:szCs w:val="28"/>
        </w:rPr>
        <w:t xml:space="preserve"> </w:t>
      </w:r>
    </w:p>
    <w:p w:rsidR="00EB051A" w:rsidRPr="007753CC" w:rsidRDefault="00EB051A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</w:p>
    <w:p w:rsidR="00525E2B" w:rsidRPr="00525E2B" w:rsidRDefault="007753CC" w:rsidP="00F8720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7753CC">
        <w:rPr>
          <w:rFonts w:eastAsiaTheme="minorEastAsia"/>
          <w:sz w:val="28"/>
          <w:szCs w:val="28"/>
        </w:rPr>
        <w:lastRenderedPageBreak/>
        <w:t>-</w:t>
      </w:r>
      <w:r w:rsidR="00EB051A" w:rsidRPr="007753CC">
        <w:rPr>
          <w:rFonts w:eastAsiaTheme="minorEastAsia"/>
          <w:sz w:val="28"/>
          <w:szCs w:val="28"/>
        </w:rPr>
        <w:t xml:space="preserve">копию </w:t>
      </w:r>
      <w:r w:rsidR="00D425D1" w:rsidRPr="007753CC">
        <w:rPr>
          <w:rFonts w:eastAsiaTheme="minorEastAsia"/>
          <w:sz w:val="28"/>
          <w:szCs w:val="28"/>
        </w:rPr>
        <w:t xml:space="preserve">"Отчета о финансовых результатах» </w:t>
      </w:r>
      <w:r w:rsidR="00EB051A" w:rsidRPr="007753CC">
        <w:rPr>
          <w:rFonts w:eastAsiaTheme="minorEastAsia"/>
          <w:sz w:val="28"/>
          <w:szCs w:val="28"/>
        </w:rPr>
        <w:t xml:space="preserve">за соответствующий налоговый период с </w:t>
      </w:r>
      <w:r w:rsidR="00F87203" w:rsidRPr="007753CC">
        <w:rPr>
          <w:rFonts w:eastAsiaTheme="minorEastAsia"/>
          <w:sz w:val="28"/>
          <w:szCs w:val="28"/>
        </w:rPr>
        <w:t>указанием даты ее представления в налоговый орган, заверенную подписью руководителя и печатью предприятия;</w:t>
      </w:r>
      <w:r w:rsidR="00F87203">
        <w:rPr>
          <w:rFonts w:eastAsiaTheme="minorEastAsia"/>
          <w:sz w:val="28"/>
          <w:szCs w:val="28"/>
        </w:rPr>
        <w:t xml:space="preserve"> </w:t>
      </w:r>
    </w:p>
    <w:p w:rsidR="007E5D29" w:rsidRPr="00A91099" w:rsidRDefault="00525E2B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 xml:space="preserve">- отчет о реализации инвестиционной программы, завершившей свое действие в отчетном (предшествующем) году в соответствии с </w:t>
      </w:r>
      <w:hyperlink w:anchor="P80">
        <w:r w:rsidR="000D018A" w:rsidRPr="00A91099">
          <w:rPr>
            <w:rFonts w:eastAsiaTheme="minorEastAsia"/>
            <w:sz w:val="28"/>
            <w:szCs w:val="28"/>
          </w:rPr>
          <w:t>пунктом</w:t>
        </w:r>
        <w:r w:rsidRPr="00A91099">
          <w:rPr>
            <w:rFonts w:eastAsiaTheme="minorEastAsia"/>
            <w:sz w:val="28"/>
            <w:szCs w:val="28"/>
          </w:rPr>
          <w:t xml:space="preserve"> </w:t>
        </w:r>
        <w:r w:rsidR="008E4C52" w:rsidRPr="00A91099">
          <w:rPr>
            <w:rFonts w:eastAsiaTheme="minorEastAsia"/>
            <w:sz w:val="28"/>
            <w:szCs w:val="28"/>
          </w:rPr>
          <w:t>2.</w:t>
        </w:r>
        <w:r w:rsidRPr="00A91099">
          <w:rPr>
            <w:rFonts w:eastAsiaTheme="minorEastAsia"/>
            <w:sz w:val="28"/>
            <w:szCs w:val="28"/>
          </w:rPr>
          <w:t xml:space="preserve">5 </w:t>
        </w:r>
        <w:r w:rsidR="007753CC" w:rsidRPr="00A91099">
          <w:rPr>
            <w:rFonts w:eastAsiaTheme="minorEastAsia"/>
            <w:sz w:val="28"/>
            <w:szCs w:val="28"/>
          </w:rPr>
          <w:t>раздела</w:t>
        </w:r>
        <w:r w:rsidRPr="00A91099">
          <w:rPr>
            <w:rFonts w:eastAsiaTheme="minorEastAsia"/>
            <w:sz w:val="28"/>
            <w:szCs w:val="28"/>
          </w:rPr>
          <w:t xml:space="preserve"> 2</w:t>
        </w:r>
      </w:hyperlink>
      <w:r w:rsidRPr="00A91099">
        <w:rPr>
          <w:rFonts w:eastAsiaTheme="minorEastAsia"/>
          <w:sz w:val="28"/>
          <w:szCs w:val="28"/>
        </w:rPr>
        <w:t xml:space="preserve"> настоящего </w:t>
      </w:r>
      <w:r w:rsidR="000D018A" w:rsidRPr="00A91099">
        <w:rPr>
          <w:rFonts w:eastAsiaTheme="minorEastAsia"/>
          <w:sz w:val="28"/>
          <w:szCs w:val="28"/>
        </w:rPr>
        <w:t>Порядка</w:t>
      </w:r>
      <w:r w:rsidR="007E5D29" w:rsidRPr="00A91099">
        <w:rPr>
          <w:rFonts w:eastAsiaTheme="minorEastAsia"/>
          <w:sz w:val="28"/>
          <w:szCs w:val="28"/>
        </w:rPr>
        <w:t>;</w:t>
      </w:r>
    </w:p>
    <w:p w:rsidR="003C6C83" w:rsidRDefault="003C6C83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расчет платежа части прибыли предприятия,</w:t>
      </w:r>
      <w:r w:rsidRPr="003C6C83">
        <w:rPr>
          <w:rFonts w:eastAsiaTheme="minorEastAsia"/>
          <w:sz w:val="28"/>
          <w:szCs w:val="28"/>
        </w:rPr>
        <w:t xml:space="preserve"> </w:t>
      </w:r>
      <w:r w:rsidRPr="00525E2B">
        <w:rPr>
          <w:rFonts w:eastAsiaTheme="minorEastAsia"/>
          <w:sz w:val="28"/>
          <w:szCs w:val="28"/>
        </w:rPr>
        <w:t>подлежащей перечислению в бюджет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1 к настоящему Порядку;</w:t>
      </w:r>
    </w:p>
    <w:p w:rsidR="003C6C83" w:rsidRPr="00525E2B" w:rsidRDefault="003C6C83" w:rsidP="00E04A1C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 01 июня </w:t>
      </w:r>
      <w:r w:rsidRPr="00525E2B">
        <w:rPr>
          <w:rFonts w:eastAsiaTheme="minorEastAsia"/>
          <w:sz w:val="28"/>
          <w:szCs w:val="28"/>
        </w:rPr>
        <w:t>текущего финансового года</w:t>
      </w:r>
      <w:r>
        <w:rPr>
          <w:rFonts w:eastAsiaTheme="minorEastAsia"/>
          <w:sz w:val="28"/>
          <w:szCs w:val="28"/>
        </w:rPr>
        <w:t xml:space="preserve"> – прогнозные показатели на очередной финансовой год и плановый период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2 к настоящему Порядку.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2.</w:t>
      </w:r>
      <w:r w:rsidR="00525E2B" w:rsidRPr="00A807E3">
        <w:rPr>
          <w:rFonts w:eastAsiaTheme="minorEastAsia"/>
          <w:sz w:val="28"/>
          <w:szCs w:val="28"/>
        </w:rPr>
        <w:t xml:space="preserve">7. Расчет размера части прибыли предприятий, подлежащей перечислению в бюджет, утверждается </w:t>
      </w:r>
      <w:r w:rsidR="000D018A" w:rsidRPr="00A807E3">
        <w:rPr>
          <w:rFonts w:eastAsiaTheme="minorEastAsia"/>
          <w:sz w:val="28"/>
          <w:szCs w:val="28"/>
        </w:rPr>
        <w:t xml:space="preserve">Администрацией </w:t>
      </w:r>
      <w:r w:rsidR="00525E2B" w:rsidRPr="00A807E3">
        <w:rPr>
          <w:rFonts w:eastAsiaTheme="minorEastAsia"/>
          <w:sz w:val="28"/>
          <w:szCs w:val="28"/>
        </w:rPr>
        <w:t>ежегодно до 20 апреля года, следующего за отчетным годом.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8. Перечисление в бюджет городского </w:t>
      </w:r>
      <w:r w:rsidR="000D018A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части прибыли предприятий осуществляется в срок до 01 июня года, следующего за отчетным годом.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050826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b/>
          <w:sz w:val="28"/>
          <w:szCs w:val="28"/>
        </w:rPr>
      </w:pPr>
      <w:r w:rsidRPr="00525E2B">
        <w:rPr>
          <w:rFonts w:eastAsiaTheme="minorEastAsia"/>
          <w:b/>
          <w:sz w:val="28"/>
          <w:szCs w:val="28"/>
        </w:rPr>
        <w:t>3. Ответственность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1. Ответственность за достоверность данных о результатах финансово-хозяйственной деятельности, своевременное представление расчетов и своевременное перечисление части прибыли предприятий, подлежащей перечислению в бюджет</w:t>
      </w:r>
      <w:r w:rsidR="00050826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несут руководители предприятий в порядке, предусмотренном федеральным законодательством, муниципальными правовыми актами и трудовым договором.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2. В случае нарушения срока уплаты части прибыли предприятий, подлежащей перечислению в бюджет</w:t>
      </w:r>
      <w:r w:rsidR="006077EA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предприятия уплачивают недоимку и пени за каждый день просрочки в размере 1/300 ставки рефинансирования, установленной Центральным банком Российской Федерации на день фактической уплаты задолженности.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7753CC">
        <w:rPr>
          <w:rFonts w:eastAsiaTheme="minorEastAsia"/>
          <w:sz w:val="28"/>
          <w:szCs w:val="28"/>
        </w:rPr>
        <w:t>3. Контроль за правильностью определения, своевременностью и полнотой перечисления части прибыли предприятий, подлежащей перечислению в бюджет</w:t>
      </w:r>
      <w:r w:rsidR="00ED5295" w:rsidRPr="007753CC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7753CC">
        <w:rPr>
          <w:rFonts w:eastAsiaTheme="minorEastAsia"/>
          <w:sz w:val="28"/>
          <w:szCs w:val="28"/>
        </w:rPr>
        <w:t xml:space="preserve">, осуществляется </w:t>
      </w:r>
      <w:r>
        <w:rPr>
          <w:rFonts w:eastAsiaTheme="minorEastAsia"/>
          <w:sz w:val="28"/>
          <w:szCs w:val="28"/>
        </w:rPr>
        <w:t>управлением бюджетного учета и отчётности</w:t>
      </w:r>
      <w:r w:rsidR="007753CC">
        <w:rPr>
          <w:rFonts w:eastAsiaTheme="minorEastAsia"/>
          <w:sz w:val="28"/>
          <w:szCs w:val="28"/>
        </w:rPr>
        <w:t xml:space="preserve"> Администрации.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Default="00525E2B" w:rsidP="00525E2B">
      <w:pPr>
        <w:rPr>
          <w:rFonts w:eastAsiaTheme="minorHAnsi"/>
          <w:sz w:val="28"/>
          <w:szCs w:val="28"/>
          <w:lang w:eastAsia="en-US"/>
        </w:rPr>
      </w:pPr>
    </w:p>
    <w:p w:rsidR="00EB051A" w:rsidRDefault="00EB051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12DAD" w:rsidRDefault="00EB051A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1 к </w:t>
      </w:r>
      <w:r w:rsidR="00D12DAD">
        <w:rPr>
          <w:sz w:val="28"/>
          <w:szCs w:val="28"/>
        </w:rPr>
        <w:t>Поряд</w:t>
      </w:r>
      <w:r w:rsidR="00D12DAD" w:rsidRPr="004D31AE">
        <w:rPr>
          <w:sz w:val="28"/>
          <w:szCs w:val="28"/>
        </w:rPr>
        <w:t>к</w:t>
      </w:r>
      <w:r w:rsidR="00D12DAD"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Лянтор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Pr="004D31AE" w:rsidRDefault="00EB051A" w:rsidP="00D12DAD">
      <w:pPr>
        <w:autoSpaceDE w:val="0"/>
        <w:autoSpaceDN w:val="0"/>
        <w:adjustRightInd w:val="0"/>
        <w:ind w:firstLine="2694"/>
        <w:rPr>
          <w:sz w:val="28"/>
          <w:szCs w:val="28"/>
        </w:rPr>
      </w:pPr>
    </w:p>
    <w:p w:rsidR="00EB051A" w:rsidRPr="00525E2B" w:rsidRDefault="00EB051A" w:rsidP="00525E2B">
      <w:pPr>
        <w:rPr>
          <w:rFonts w:eastAsiaTheme="minorHAnsi"/>
          <w:sz w:val="28"/>
          <w:szCs w:val="28"/>
          <w:lang w:eastAsia="en-US"/>
        </w:rPr>
      </w:pPr>
    </w:p>
    <w:p w:rsidR="00737679" w:rsidRDefault="00737679" w:rsidP="00525E2B">
      <w:pPr>
        <w:autoSpaceDE w:val="0"/>
        <w:autoSpaceDN w:val="0"/>
        <w:adjustRightInd w:val="0"/>
        <w:ind w:left="372" w:firstLine="708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суммы части прибыли, подлежащей перечислению в бюджет городского поселения Лянтор муниципальным унитарным предприятием</w:t>
      </w:r>
    </w:p>
    <w:p w:rsidR="00EB051A" w:rsidRDefault="00EB051A" w:rsidP="00EB051A">
      <w:pPr>
        <w:autoSpaceDE w:val="0"/>
        <w:autoSpaceDN w:val="0"/>
        <w:adjustRightInd w:val="0"/>
        <w:ind w:left="374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____________________________________________________  за 20____год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предприятия)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4"/>
        <w:jc w:val="right"/>
        <w:outlineLvl w:val="1"/>
        <w:rPr>
          <w:sz w:val="28"/>
          <w:szCs w:val="28"/>
        </w:rPr>
      </w:pPr>
    </w:p>
    <w:tbl>
      <w:tblPr>
        <w:tblW w:w="102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020"/>
        <w:gridCol w:w="1253"/>
        <w:gridCol w:w="2127"/>
        <w:gridCol w:w="1559"/>
      </w:tblGrid>
      <w:tr w:rsidR="008E0CFA" w:rsidRPr="008E0CFA" w:rsidTr="00552618">
        <w:trPr>
          <w:trHeight w:val="752"/>
        </w:trPr>
        <w:tc>
          <w:tcPr>
            <w:tcW w:w="4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20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Код строки</w:t>
            </w:r>
          </w:p>
        </w:tc>
        <w:tc>
          <w:tcPr>
            <w:tcW w:w="1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Единица измерения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Источник информации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Величина показателя</w:t>
            </w:r>
          </w:p>
        </w:tc>
      </w:tr>
      <w:tr w:rsidR="00145931" w:rsidRPr="008E0CFA" w:rsidTr="00552618">
        <w:tc>
          <w:tcPr>
            <w:tcW w:w="4253" w:type="dxa"/>
          </w:tcPr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прибыли, остающаяся после уплаты налоговых и иных обязательных платежей в бюджет </w:t>
            </w:r>
          </w:p>
        </w:tc>
        <w:tc>
          <w:tcPr>
            <w:tcW w:w="1020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1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8E0CF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145931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F4993">
              <w:rPr>
                <w:rFonts w:eastAsiaTheme="minorEastAsia"/>
              </w:rPr>
              <w:t>форма "Отчет о финансовых результатах"</w:t>
            </w:r>
          </w:p>
        </w:tc>
        <w:tc>
          <w:tcPr>
            <w:tcW w:w="1559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A807E3" w:rsidRDefault="00A807E3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2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2127" w:type="dxa"/>
          </w:tcPr>
          <w:p w:rsidR="008E0CFA" w:rsidRPr="00145931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5931">
              <w:rPr>
                <w:rFonts w:eastAsiaTheme="minorEastAsia"/>
                <w:sz w:val="20"/>
                <w:szCs w:val="20"/>
              </w:rPr>
              <w:t xml:space="preserve">Решение Совета депутатов городского поселения Лянтор о бюджете на 20__ и на плановый период 20-__ и 20__ годов 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части прибыли, подлежащая перечислению в бюджет </w:t>
            </w:r>
            <w:r w:rsidRPr="00020308">
              <w:rPr>
                <w:rFonts w:eastAsiaTheme="minorEastAsia"/>
              </w:rPr>
              <w:t>(</w:t>
            </w:r>
            <w:hyperlink w:anchor="P150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1</w:t>
            </w:r>
            <w:r w:rsidRPr="00020308">
              <w:rPr>
                <w:rFonts w:eastAsiaTheme="minorEastAsia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2</w:t>
            </w:r>
            <w:r w:rsidRPr="00020308">
              <w:rPr>
                <w:rFonts w:eastAsiaTheme="minorEastAsia"/>
              </w:rPr>
              <w:t>)</w:t>
            </w:r>
          </w:p>
        </w:tc>
        <w:tc>
          <w:tcPr>
            <w:tcW w:w="1020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3</w:t>
            </w:r>
          </w:p>
        </w:tc>
        <w:tc>
          <w:tcPr>
            <w:tcW w:w="1253" w:type="dxa"/>
          </w:tcPr>
          <w:p w:rsidR="00A807E3" w:rsidRDefault="00A807E3" w:rsidP="00A807E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8E0CFA" w:rsidRDefault="008E0CFA" w:rsidP="00A807E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EB051A" w:rsidRPr="00EB051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Руководитель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</w:t>
      </w:r>
      <w:r w:rsidRPr="00EB051A">
        <w:rPr>
          <w:rFonts w:eastAsiaTheme="minorEastAsia"/>
        </w:rPr>
        <w:t>___________    __________________________________________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</w:t>
      </w:r>
      <w:r w:rsidRPr="00EB051A">
        <w:rPr>
          <w:rFonts w:eastAsiaTheme="minorEastAsia"/>
          <w:sz w:val="20"/>
          <w:szCs w:val="20"/>
        </w:rPr>
        <w:t xml:space="preserve">(подпись)   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Главный бухгалтер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  </w:t>
      </w:r>
      <w:r w:rsidRPr="00EB051A">
        <w:rPr>
          <w:rFonts w:eastAsiaTheme="minorEastAsia"/>
        </w:rPr>
        <w:t>___________    __________</w:t>
      </w:r>
      <w:r>
        <w:rPr>
          <w:rFonts w:eastAsiaTheme="minorEastAsia"/>
        </w:rPr>
        <w:t>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</w:t>
      </w:r>
      <w:r w:rsidRPr="00EB051A">
        <w:rPr>
          <w:rFonts w:eastAsiaTheme="minorEastAsia"/>
          <w:sz w:val="20"/>
          <w:szCs w:val="20"/>
        </w:rPr>
        <w:t xml:space="preserve">(подпись)   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  <w:r w:rsidRPr="00EB051A">
        <w:rPr>
          <w:rFonts w:eastAsiaTheme="minorEastAsia"/>
        </w:rPr>
        <w:t xml:space="preserve">_________      </w:t>
      </w:r>
      <w:r w:rsidR="008E0CFA">
        <w:rPr>
          <w:rFonts w:eastAsiaTheme="minorEastAsia"/>
        </w:rPr>
        <w:t xml:space="preserve"> </w:t>
      </w:r>
    </w:p>
    <w:p w:rsidR="00EB051A" w:rsidRPr="00EB051A" w:rsidRDefault="008E0CFA" w:rsidP="00EB051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</w:t>
      </w:r>
      <w:r w:rsidR="00EB051A" w:rsidRPr="00EB051A">
        <w:rPr>
          <w:rFonts w:eastAsiaTheme="minorEastAsia"/>
          <w:sz w:val="20"/>
          <w:szCs w:val="20"/>
        </w:rPr>
        <w:t xml:space="preserve">(дата)        </w:t>
      </w:r>
      <w:r>
        <w:rPr>
          <w:rFonts w:eastAsiaTheme="minorEastAsia"/>
          <w:sz w:val="20"/>
          <w:szCs w:val="20"/>
        </w:rPr>
        <w:t xml:space="preserve">           </w:t>
      </w:r>
      <w:r w:rsidR="00EB051A" w:rsidRPr="00EB051A">
        <w:rPr>
          <w:rFonts w:eastAsiaTheme="minorEastAsia"/>
          <w:sz w:val="20"/>
          <w:szCs w:val="20"/>
        </w:rPr>
        <w:t xml:space="preserve">    </w:t>
      </w:r>
      <w:r w:rsidRPr="008E0CFA">
        <w:rPr>
          <w:rFonts w:eastAsiaTheme="minorEastAsia"/>
          <w:sz w:val="20"/>
          <w:szCs w:val="20"/>
        </w:rPr>
        <w:t xml:space="preserve">         </w:t>
      </w:r>
    </w:p>
    <w:p w:rsidR="006077EA" w:rsidRDefault="006077EA" w:rsidP="00D12D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77EA" w:rsidRDefault="006077EA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2 к </w:t>
      </w:r>
      <w:r>
        <w:rPr>
          <w:sz w:val="28"/>
          <w:szCs w:val="28"/>
        </w:rPr>
        <w:t>Поряд</w:t>
      </w:r>
      <w:r w:rsidRPr="004D31AE">
        <w:rPr>
          <w:sz w:val="28"/>
          <w:szCs w:val="28"/>
        </w:rPr>
        <w:t>к</w:t>
      </w:r>
      <w:r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Лянтор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4331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051A" w:rsidRPr="00433173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Прогноз суммы части прибыли муниципального унитарного</w:t>
      </w:r>
    </w:p>
    <w:p w:rsidR="006077EA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предприятия _________________</w:t>
      </w:r>
      <w:r w:rsidR="006077EA">
        <w:rPr>
          <w:rFonts w:eastAsiaTheme="minorEastAsia"/>
          <w:sz w:val="28"/>
          <w:szCs w:val="28"/>
        </w:rPr>
        <w:t>________________________,</w:t>
      </w:r>
    </w:p>
    <w:p w:rsidR="006077EA" w:rsidRPr="006077E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77EA">
        <w:rPr>
          <w:rFonts w:eastAsiaTheme="minorEastAsia"/>
          <w:sz w:val="20"/>
          <w:szCs w:val="20"/>
        </w:rPr>
        <w:t>(наименование предприятия)</w:t>
      </w:r>
    </w:p>
    <w:p w:rsidR="00433173" w:rsidRDefault="00EB051A" w:rsidP="00EB05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остающейся после уплаты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>налогов и иных обязательных платежей в бюджет и подлежащая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 xml:space="preserve">перечислению в бюджет </w:t>
      </w:r>
      <w:r w:rsidR="00433173">
        <w:rPr>
          <w:sz w:val="28"/>
          <w:szCs w:val="28"/>
        </w:rPr>
        <w:t xml:space="preserve">городского поселения Лянтор </w:t>
      </w:r>
    </w:p>
    <w:p w:rsidR="00EB051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________________годы</w:t>
      </w:r>
    </w:p>
    <w:p w:rsidR="00433173" w:rsidRDefault="00433173" w:rsidP="006077E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020"/>
        <w:gridCol w:w="1253"/>
        <w:gridCol w:w="1560"/>
        <w:gridCol w:w="987"/>
        <w:gridCol w:w="992"/>
        <w:gridCol w:w="992"/>
      </w:tblGrid>
      <w:tr w:rsidR="006077EA" w:rsidRPr="00433173" w:rsidTr="001125E6">
        <w:trPr>
          <w:trHeight w:val="465"/>
        </w:trPr>
        <w:tc>
          <w:tcPr>
            <w:tcW w:w="3544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253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4531" w:type="dxa"/>
            <w:gridSpan w:val="4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</w:rPr>
              <w:t>Величина показателя</w:t>
            </w:r>
          </w:p>
        </w:tc>
      </w:tr>
      <w:tr w:rsidR="006077EA" w:rsidRPr="00433173" w:rsidTr="001125E6">
        <w:trPr>
          <w:trHeight w:val="631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Оценка текущего финансового года</w:t>
            </w:r>
          </w:p>
        </w:tc>
        <w:tc>
          <w:tcPr>
            <w:tcW w:w="2971" w:type="dxa"/>
            <w:gridSpan w:val="3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Прогноз на очередной финансовый год и плановый период</w:t>
            </w:r>
          </w:p>
        </w:tc>
      </w:tr>
      <w:tr w:rsidR="006077EA" w:rsidRPr="00433173" w:rsidTr="001125E6">
        <w:trPr>
          <w:trHeight w:val="398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Текущий налог на прибыль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6077EA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прибыли, остающаяся после уплаты налоговых и иных обязательных платежей в бюджет</w:t>
            </w:r>
          </w:p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 xml:space="preserve"> (</w:t>
            </w:r>
            <w:hyperlink w:anchor="P136">
              <w:r w:rsidRPr="00020308">
                <w:rPr>
                  <w:rFonts w:eastAsiaTheme="minorEastAsia"/>
                  <w:sz w:val="22"/>
                  <w:szCs w:val="22"/>
                </w:rPr>
                <w:t>стр. 01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- </w:t>
            </w:r>
            <w:hyperlink w:anchor="P142">
              <w:r w:rsidRPr="00020308">
                <w:rPr>
                  <w:rFonts w:eastAsiaTheme="minorEastAsia"/>
                  <w:sz w:val="22"/>
                  <w:szCs w:val="22"/>
                </w:rPr>
                <w:t>стр. 02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AF4993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253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части прибыли, подлежащая перечислению в бюджет (</w:t>
            </w:r>
            <w:hyperlink w:anchor="P150">
              <w:r w:rsidRPr="00020308">
                <w:rPr>
                  <w:rFonts w:eastAsiaTheme="minorEastAsia"/>
                  <w:sz w:val="22"/>
                  <w:szCs w:val="22"/>
                </w:rPr>
                <w:t>стр. 03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  <w:sz w:val="22"/>
                  <w:szCs w:val="22"/>
                </w:rPr>
                <w:t>стр. 04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125E6" w:rsidRDefault="001125E6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Руководитель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___________    __________________________________________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(подпись)   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Главный бухгалтер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  ___________    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   (подпись)   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_________      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(дата)                                </w:t>
      </w:r>
    </w:p>
    <w:sectPr w:rsidR="006077EA" w:rsidRPr="001125E6" w:rsidSect="001D4D8C">
      <w:pgSz w:w="11906" w:h="16838"/>
      <w:pgMar w:top="62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3C"/>
    <w:rsid w:val="00005607"/>
    <w:rsid w:val="00020308"/>
    <w:rsid w:val="00050826"/>
    <w:rsid w:val="000C2439"/>
    <w:rsid w:val="000D018A"/>
    <w:rsid w:val="001125E6"/>
    <w:rsid w:val="00145931"/>
    <w:rsid w:val="0017128C"/>
    <w:rsid w:val="001D4D8C"/>
    <w:rsid w:val="001D7ED8"/>
    <w:rsid w:val="001E7AA0"/>
    <w:rsid w:val="002268AA"/>
    <w:rsid w:val="00226925"/>
    <w:rsid w:val="00253806"/>
    <w:rsid w:val="00346F8F"/>
    <w:rsid w:val="0035160D"/>
    <w:rsid w:val="00356540"/>
    <w:rsid w:val="003C6C83"/>
    <w:rsid w:val="004030C9"/>
    <w:rsid w:val="00415149"/>
    <w:rsid w:val="00424A93"/>
    <w:rsid w:val="00433173"/>
    <w:rsid w:val="00486109"/>
    <w:rsid w:val="004B765F"/>
    <w:rsid w:val="00523F57"/>
    <w:rsid w:val="00525E2B"/>
    <w:rsid w:val="00552618"/>
    <w:rsid w:val="0055326F"/>
    <w:rsid w:val="00584CF5"/>
    <w:rsid w:val="005C2695"/>
    <w:rsid w:val="006077EA"/>
    <w:rsid w:val="00737679"/>
    <w:rsid w:val="007753CC"/>
    <w:rsid w:val="00785470"/>
    <w:rsid w:val="007A244E"/>
    <w:rsid w:val="007E5D29"/>
    <w:rsid w:val="00826839"/>
    <w:rsid w:val="008E0CFA"/>
    <w:rsid w:val="008E4C52"/>
    <w:rsid w:val="009F3CCD"/>
    <w:rsid w:val="00A30865"/>
    <w:rsid w:val="00A6339C"/>
    <w:rsid w:val="00A73EFB"/>
    <w:rsid w:val="00A807E3"/>
    <w:rsid w:val="00A91099"/>
    <w:rsid w:val="00AD55B9"/>
    <w:rsid w:val="00AE57FD"/>
    <w:rsid w:val="00AF4993"/>
    <w:rsid w:val="00B74D9B"/>
    <w:rsid w:val="00B85071"/>
    <w:rsid w:val="00C743DB"/>
    <w:rsid w:val="00C847AD"/>
    <w:rsid w:val="00D00653"/>
    <w:rsid w:val="00D12DAD"/>
    <w:rsid w:val="00D425D1"/>
    <w:rsid w:val="00D70611"/>
    <w:rsid w:val="00DF7260"/>
    <w:rsid w:val="00E04A1C"/>
    <w:rsid w:val="00E42039"/>
    <w:rsid w:val="00E6683C"/>
    <w:rsid w:val="00EB051A"/>
    <w:rsid w:val="00EC7AE8"/>
    <w:rsid w:val="00ED3AD0"/>
    <w:rsid w:val="00ED5295"/>
    <w:rsid w:val="00ED5518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6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6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1C66A779CAA81655F3821DC5CB8469C1E74008D4AAC919A9653215386E4B410D8CD8D4BF91245EE67079492113CA8106B6A1DD2DAE17455U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3821DC5CB8469B1775098D4AAC919A9653215386E4B410D8CD8D4BF81748E767079492113CA8106B6A1DD2DAE17455U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123456</cp:lastModifiedBy>
  <cp:revision>2</cp:revision>
  <cp:lastPrinted>2023-05-30T04:30:00Z</cp:lastPrinted>
  <dcterms:created xsi:type="dcterms:W3CDTF">2024-01-25T09:42:00Z</dcterms:created>
  <dcterms:modified xsi:type="dcterms:W3CDTF">2024-01-25T09:42:00Z</dcterms:modified>
</cp:coreProperties>
</file>