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7D" w:rsidRPr="00C764CD" w:rsidRDefault="000F567D" w:rsidP="00C662D5">
      <w:pPr>
        <w:pStyle w:val="ad"/>
        <w:tabs>
          <w:tab w:val="left" w:pos="1410"/>
        </w:tabs>
        <w:spacing w:after="0"/>
        <w:ind w:right="-143"/>
        <w:jc w:val="center"/>
        <w:rPr>
          <w:b/>
          <w:bCs/>
          <w:sz w:val="27"/>
          <w:szCs w:val="27"/>
        </w:rPr>
      </w:pPr>
    </w:p>
    <w:p w:rsidR="00C2527B" w:rsidRPr="00C2527B" w:rsidRDefault="00C454AC" w:rsidP="00C2527B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2527B" w:rsidRPr="00C2527B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09FF519" wp14:editId="238AAB88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7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7B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C2527B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C2527B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527B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D85991" w:rsidRDefault="00D85991" w:rsidP="00C2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527B" w:rsidRDefault="00E61805" w:rsidP="00C2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proofErr w:type="gramEnd"/>
      <w:r w:rsidR="00C2527B">
        <w:rPr>
          <w:rFonts w:ascii="Times New Roman" w:hAnsi="Times New Roman" w:cs="Times New Roman"/>
          <w:bCs/>
          <w:sz w:val="28"/>
          <w:szCs w:val="28"/>
        </w:rPr>
        <w:t xml:space="preserve"> 2023 г.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 339</w:t>
      </w:r>
    </w:p>
    <w:p w:rsidR="00D85991" w:rsidRDefault="00D85991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0EF7" w:rsidRDefault="00C454AC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6F1" w:rsidRPr="00C764C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230EF7" w:rsidRDefault="00F916F1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64C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денежном содержании </w:t>
      </w:r>
      <w:r w:rsidR="00521507">
        <w:rPr>
          <w:rFonts w:ascii="Times New Roman" w:hAnsi="Times New Roman" w:cs="Times New Roman"/>
          <w:bCs/>
          <w:sz w:val="28"/>
          <w:szCs w:val="28"/>
        </w:rPr>
        <w:t xml:space="preserve">лиц </w:t>
      </w:r>
    </w:p>
    <w:p w:rsidR="00521507" w:rsidRDefault="00521507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замещающих должности муниципальной </w:t>
      </w:r>
    </w:p>
    <w:p w:rsidR="00F916F1" w:rsidRPr="00C764CD" w:rsidRDefault="00521507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службы в городском поселении Лянтор</w:t>
      </w:r>
    </w:p>
    <w:p w:rsidR="00820D32" w:rsidRPr="00C764CD" w:rsidRDefault="00820D32" w:rsidP="00C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AC" w:rsidRDefault="00C454AC" w:rsidP="00230EF7">
      <w:pPr>
        <w:spacing w:after="0"/>
        <w:ind w:left="144" w:right="21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454AC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Законом Ханты – Мансийского автономного округа – Югры </w:t>
      </w:r>
      <w:r w:rsidRPr="00C454AC">
        <w:rPr>
          <w:rFonts w:ascii="Times New Roman" w:hAnsi="Times New Roman" w:cs="Times New Roman"/>
          <w:sz w:val="28"/>
          <w:szCs w:val="28"/>
        </w:rPr>
        <w:t>от 20.07.2007 №113-0</w:t>
      </w:r>
      <w:r w:rsidR="00E25F35">
        <w:rPr>
          <w:rFonts w:ascii="Times New Roman" w:hAnsi="Times New Roman" w:cs="Times New Roman"/>
          <w:sz w:val="28"/>
          <w:szCs w:val="28"/>
        </w:rPr>
        <w:t>З</w:t>
      </w:r>
      <w:r w:rsidRPr="00C454AC">
        <w:rPr>
          <w:rFonts w:ascii="Times New Roman" w:hAnsi="Times New Roman" w:cs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– Югре», </w:t>
      </w:r>
      <w:r>
        <w:rPr>
          <w:rFonts w:ascii="Times New Roman" w:hAnsi="Times New Roman" w:cs="Times New Roman"/>
          <w:sz w:val="28"/>
          <w:szCs w:val="28"/>
        </w:rPr>
        <w:t xml:space="preserve">Законом Ханты – Мансийского автономного округа – Югры от 21.12.2022 № 153-оз «О внесении изменений в отдельные законы Ханты – Мансийского автономного округа – Югры»,  </w:t>
      </w:r>
      <w:r w:rsidRPr="00C454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</w:t>
      </w:r>
      <w:r w:rsidR="00E25F35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Pr="00C454AC">
        <w:rPr>
          <w:rFonts w:ascii="Times New Roman" w:hAnsi="Times New Roman" w:cs="Times New Roman"/>
          <w:sz w:val="28"/>
          <w:szCs w:val="28"/>
        </w:rPr>
        <w:t>Югры от 06.08.2010 №191-п «О нормативах формирования расходов на содержание органов местного самоуправления Ханты-Мансийского автономного округа -</w:t>
      </w:r>
      <w:r>
        <w:rPr>
          <w:rFonts w:ascii="Times New Roman" w:hAnsi="Times New Roman" w:cs="Times New Roman"/>
          <w:sz w:val="28"/>
          <w:szCs w:val="28"/>
        </w:rPr>
        <w:t xml:space="preserve"> Югры» , Совет депутатов городского поселения Лянтор  решил:</w:t>
      </w:r>
    </w:p>
    <w:p w:rsidR="00C454AC" w:rsidRPr="00230EF7" w:rsidRDefault="00C454AC" w:rsidP="005215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EF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о денежном содержании </w:t>
      </w:r>
      <w:r w:rsidR="00521507" w:rsidRPr="00521507">
        <w:rPr>
          <w:rFonts w:ascii="Times New Roman" w:hAnsi="Times New Roman" w:cs="Times New Roman"/>
          <w:bCs/>
          <w:sz w:val="28"/>
          <w:szCs w:val="28"/>
        </w:rPr>
        <w:t>лиц</w:t>
      </w:r>
      <w:r w:rsidR="005215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1507" w:rsidRPr="00521507">
        <w:rPr>
          <w:rFonts w:ascii="Times New Roman" w:hAnsi="Times New Roman" w:cs="Times New Roman"/>
          <w:bCs/>
          <w:sz w:val="28"/>
          <w:szCs w:val="28"/>
        </w:rPr>
        <w:t>замещающих должности муниципальной службы</w:t>
      </w:r>
      <w:r w:rsidR="005215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21507" w:rsidRPr="0052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EF7">
        <w:rPr>
          <w:rFonts w:ascii="Times New Roman" w:hAnsi="Times New Roman" w:cs="Times New Roman"/>
          <w:bCs/>
          <w:sz w:val="28"/>
          <w:szCs w:val="28"/>
        </w:rPr>
        <w:t>городск</w:t>
      </w:r>
      <w:r w:rsidR="00521507">
        <w:rPr>
          <w:rFonts w:ascii="Times New Roman" w:hAnsi="Times New Roman" w:cs="Times New Roman"/>
          <w:bCs/>
          <w:sz w:val="28"/>
          <w:szCs w:val="28"/>
        </w:rPr>
        <w:t>ом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21507">
        <w:rPr>
          <w:rFonts w:ascii="Times New Roman" w:hAnsi="Times New Roman" w:cs="Times New Roman"/>
          <w:bCs/>
          <w:sz w:val="28"/>
          <w:szCs w:val="28"/>
        </w:rPr>
        <w:t>и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 Лянтор, согласно приложению</w:t>
      </w:r>
      <w:r w:rsidR="00E3261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30EF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1646E" w:rsidRPr="00230EF7" w:rsidRDefault="00C454AC" w:rsidP="00CE2A6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30EF7">
        <w:rPr>
          <w:b w:val="0"/>
          <w:sz w:val="28"/>
          <w:szCs w:val="28"/>
        </w:rPr>
        <w:t xml:space="preserve"> </w:t>
      </w:r>
      <w:r w:rsidR="00230EF7" w:rsidRPr="00230EF7">
        <w:rPr>
          <w:b w:val="0"/>
          <w:sz w:val="28"/>
          <w:szCs w:val="28"/>
        </w:rPr>
        <w:t>2. Утвердить должностные оклады должностей муниципальной службы городского поселения Лянтор согласно приложению 2 к настоящему решению</w:t>
      </w:r>
      <w:r w:rsidR="00230EF7">
        <w:rPr>
          <w:b w:val="0"/>
          <w:sz w:val="28"/>
          <w:szCs w:val="28"/>
        </w:rPr>
        <w:t>.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EF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привести муниципальные правовые акты в соответствие с настоящим решением с учётом требований трудового законодательства.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утратившими силу решения Совета депутатов городского поселения Лянтор: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29.09.2015 № 144 «О денежном содержании муниципальных служащих»;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23.11.2017 № 298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24.04.2018 № 336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25.10.2018  № 5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27.12.2018 № 27 «О внесении изменений в решение Совета депутатов городского поселения Лянтор от 29.09.2015 № 144»;</w:t>
      </w:r>
    </w:p>
    <w:p w:rsidR="00ED2FB5" w:rsidRPr="00C2527B" w:rsidRDefault="00ED2FB5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7B">
        <w:rPr>
          <w:rFonts w:ascii="Times New Roman" w:hAnsi="Times New Roman" w:cs="Times New Roman"/>
          <w:sz w:val="28"/>
          <w:szCs w:val="28"/>
        </w:rPr>
        <w:t>- от 28.03.2019 № 50 «О внесении изменений в решение Совета депутатов городского поселения Лянтор от 29.09.2015 № 144»;</w:t>
      </w:r>
    </w:p>
    <w:p w:rsidR="00230EF7" w:rsidRPr="00C2527B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7B">
        <w:rPr>
          <w:rFonts w:ascii="Times New Roman" w:hAnsi="Times New Roman" w:cs="Times New Roman"/>
          <w:sz w:val="28"/>
          <w:szCs w:val="28"/>
        </w:rPr>
        <w:t>- от 26.12.2019 № 92 «О внесении изменений в решение Совета депутатов городского поселения Лянтор от 29.09.2015 № 144»;</w:t>
      </w:r>
    </w:p>
    <w:p w:rsidR="00ED2FB5" w:rsidRPr="00C2527B" w:rsidRDefault="00ED2FB5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7B">
        <w:rPr>
          <w:rFonts w:ascii="Times New Roman" w:hAnsi="Times New Roman" w:cs="Times New Roman"/>
          <w:sz w:val="28"/>
          <w:szCs w:val="28"/>
        </w:rPr>
        <w:t>- от 29.09.2020 № 132 «О внесении изменений в решение Совета депутатов городского поселения Лянтор от 29.09.2015 № 144»;</w:t>
      </w:r>
    </w:p>
    <w:p w:rsidR="00230EF7" w:rsidRPr="00C2527B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7B">
        <w:rPr>
          <w:rFonts w:ascii="Times New Roman" w:hAnsi="Times New Roman" w:cs="Times New Roman"/>
          <w:sz w:val="28"/>
          <w:szCs w:val="28"/>
        </w:rPr>
        <w:t xml:space="preserve">- от 28.12.2020 № 150 «О внесении изменений в решение Совета депутатов городского поселения Лянтор от 29.09.2015 № </w:t>
      </w:r>
      <w:r w:rsidR="00ED2FB5" w:rsidRPr="00C2527B">
        <w:rPr>
          <w:rFonts w:ascii="Times New Roman" w:hAnsi="Times New Roman" w:cs="Times New Roman"/>
          <w:sz w:val="28"/>
          <w:szCs w:val="28"/>
        </w:rPr>
        <w:t>144</w:t>
      </w:r>
      <w:r w:rsidRPr="00C2527B">
        <w:rPr>
          <w:rFonts w:ascii="Times New Roman" w:hAnsi="Times New Roman" w:cs="Times New Roman"/>
          <w:sz w:val="28"/>
          <w:szCs w:val="28"/>
        </w:rPr>
        <w:t>»;</w:t>
      </w:r>
    </w:p>
    <w:p w:rsidR="00230EF7" w:rsidRPr="00C2527B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7B">
        <w:rPr>
          <w:rFonts w:ascii="Times New Roman" w:hAnsi="Times New Roman" w:cs="Times New Roman"/>
          <w:sz w:val="28"/>
          <w:szCs w:val="28"/>
        </w:rPr>
        <w:t>- от 12.08.2021  № 199 «О внесении изменений в решение Совета депутатов городского поселения Лянтор от 29.09.2015 № 144»;</w:t>
      </w:r>
    </w:p>
    <w:p w:rsidR="00230EF7" w:rsidRDefault="00230EF7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7B">
        <w:rPr>
          <w:rFonts w:ascii="Times New Roman" w:hAnsi="Times New Roman" w:cs="Times New Roman"/>
          <w:sz w:val="28"/>
          <w:szCs w:val="28"/>
        </w:rPr>
        <w:t>- от 26.12.2022 № 32</w:t>
      </w:r>
      <w:r w:rsidR="00ED2FB5" w:rsidRPr="00C2527B">
        <w:rPr>
          <w:rFonts w:ascii="Times New Roman" w:hAnsi="Times New Roman" w:cs="Times New Roman"/>
          <w:sz w:val="28"/>
          <w:szCs w:val="28"/>
        </w:rPr>
        <w:t>3</w:t>
      </w:r>
      <w:r w:rsidRPr="00C2527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Лянтор от 29.09.2015 № 144»;</w:t>
      </w:r>
    </w:p>
    <w:p w:rsidR="00230EF7" w:rsidRDefault="00B8409B" w:rsidP="00230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и разместить на официальном сайте Администрации городского поселения Лянтор.</w:t>
      </w:r>
    </w:p>
    <w:p w:rsidR="00543A69" w:rsidRPr="00E25F35" w:rsidRDefault="00543A69" w:rsidP="00543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E25F35">
        <w:rPr>
          <w:rFonts w:ascii="Times New Roman" w:hAnsi="Times New Roman" w:cs="Times New Roman"/>
          <w:sz w:val="28"/>
          <w:szCs w:val="28"/>
        </w:rPr>
        <w:t xml:space="preserve"> </w:t>
      </w:r>
      <w:r w:rsidRPr="00E25F35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  обнародования  и распространяется на правоотношения, возникшие с 01 января 2023 года</w:t>
      </w:r>
      <w:r w:rsidRPr="00E25F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69" w:rsidRDefault="00543A69" w:rsidP="00543A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992" w:rsidRPr="00E25F35" w:rsidRDefault="005D4992" w:rsidP="00543A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543A69" w:rsidRPr="00405444" w:rsidTr="00B706D5">
        <w:tc>
          <w:tcPr>
            <w:tcW w:w="4953" w:type="dxa"/>
          </w:tcPr>
          <w:p w:rsidR="00543A69" w:rsidRDefault="00543A69" w:rsidP="00B706D5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C2527B" w:rsidRPr="00405444" w:rsidRDefault="00C2527B" w:rsidP="00B706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3A69" w:rsidRPr="00405444" w:rsidRDefault="00543A69" w:rsidP="00B706D5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proofErr w:type="spellStart"/>
            <w:r w:rsidRPr="00405444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4618" w:type="dxa"/>
          </w:tcPr>
          <w:p w:rsidR="00543A69" w:rsidRDefault="00543A69" w:rsidP="00B70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</w:t>
            </w:r>
            <w:r w:rsidR="00C2527B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 xml:space="preserve"> города Лянтор</w:t>
            </w:r>
          </w:p>
          <w:p w:rsidR="00C2527B" w:rsidRPr="00405444" w:rsidRDefault="00C2527B" w:rsidP="00B706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3A69" w:rsidRPr="00405444" w:rsidRDefault="00543A69" w:rsidP="00C25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="00C2527B">
              <w:rPr>
                <w:rFonts w:ascii="Times New Roman" w:hAnsi="Times New Roman"/>
                <w:sz w:val="28"/>
                <w:szCs w:val="28"/>
              </w:rPr>
              <w:t>С.П.Жестовский</w:t>
            </w:r>
            <w:proofErr w:type="spellEnd"/>
          </w:p>
        </w:tc>
      </w:tr>
    </w:tbl>
    <w:p w:rsidR="00543A69" w:rsidRDefault="00543A69" w:rsidP="00543A69">
      <w:pPr>
        <w:pStyle w:val="2"/>
        <w:rPr>
          <w:rFonts w:ascii="Times New Roman" w:hAnsi="Times New Roman"/>
          <w:sz w:val="20"/>
          <w:szCs w:val="20"/>
        </w:rPr>
      </w:pPr>
    </w:p>
    <w:p w:rsidR="00C2527B" w:rsidRDefault="00C2527B" w:rsidP="00543A69">
      <w:pPr>
        <w:pStyle w:val="2"/>
        <w:rPr>
          <w:rFonts w:ascii="Times New Roman" w:hAnsi="Times New Roman"/>
          <w:sz w:val="20"/>
          <w:szCs w:val="20"/>
        </w:rPr>
      </w:pPr>
    </w:p>
    <w:p w:rsidR="00ED3391" w:rsidRDefault="00ED3391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3391" w:rsidRDefault="00ED3391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3391" w:rsidRDefault="00ED3391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3391" w:rsidRDefault="00ED3391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43A69" w:rsidRPr="00DC73C2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2527B">
        <w:rPr>
          <w:rFonts w:ascii="Times New Roman" w:hAnsi="Times New Roman" w:cs="Times New Roman"/>
          <w:sz w:val="24"/>
          <w:szCs w:val="24"/>
        </w:rPr>
        <w:t xml:space="preserve"> </w:t>
      </w:r>
      <w:r w:rsidR="008064ED">
        <w:rPr>
          <w:rFonts w:ascii="Times New Roman" w:hAnsi="Times New Roman" w:cs="Times New Roman"/>
          <w:sz w:val="24"/>
          <w:szCs w:val="24"/>
        </w:rPr>
        <w:t>1</w:t>
      </w:r>
      <w:r w:rsidRPr="00DC73C2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543A69" w:rsidRPr="00DC73C2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г.п.Лянтор</w:t>
      </w:r>
      <w:proofErr w:type="spellEnd"/>
    </w:p>
    <w:p w:rsidR="00543A69" w:rsidRPr="00DC73C2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t xml:space="preserve">от </w:t>
      </w:r>
      <w:r w:rsidR="00C2527B">
        <w:rPr>
          <w:rFonts w:ascii="Times New Roman" w:hAnsi="Times New Roman" w:cs="Times New Roman"/>
          <w:sz w:val="24"/>
          <w:szCs w:val="24"/>
        </w:rPr>
        <w:t>«</w:t>
      </w:r>
      <w:r w:rsidR="00F571F3">
        <w:rPr>
          <w:rFonts w:ascii="Times New Roman" w:hAnsi="Times New Roman" w:cs="Times New Roman"/>
          <w:sz w:val="24"/>
          <w:szCs w:val="24"/>
        </w:rPr>
        <w:t>30</w:t>
      </w:r>
      <w:r w:rsidR="00C2527B">
        <w:rPr>
          <w:rFonts w:ascii="Times New Roman" w:hAnsi="Times New Roman" w:cs="Times New Roman"/>
          <w:sz w:val="24"/>
          <w:szCs w:val="24"/>
        </w:rPr>
        <w:t xml:space="preserve">» </w:t>
      </w:r>
      <w:r w:rsidR="00F571F3">
        <w:rPr>
          <w:rFonts w:ascii="Times New Roman" w:hAnsi="Times New Roman" w:cs="Times New Roman"/>
          <w:sz w:val="24"/>
          <w:szCs w:val="24"/>
        </w:rPr>
        <w:t>марта</w:t>
      </w:r>
      <w:r w:rsidR="00C2527B">
        <w:rPr>
          <w:rFonts w:ascii="Times New Roman" w:hAnsi="Times New Roman" w:cs="Times New Roman"/>
          <w:sz w:val="24"/>
          <w:szCs w:val="24"/>
        </w:rPr>
        <w:t xml:space="preserve"> 20</w:t>
      </w:r>
      <w:r w:rsidR="00F571F3">
        <w:rPr>
          <w:rFonts w:ascii="Times New Roman" w:hAnsi="Times New Roman" w:cs="Times New Roman"/>
          <w:sz w:val="24"/>
          <w:szCs w:val="24"/>
        </w:rPr>
        <w:t>23</w:t>
      </w:r>
      <w:r w:rsidR="00C252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71F3">
        <w:rPr>
          <w:rFonts w:ascii="Times New Roman" w:hAnsi="Times New Roman" w:cs="Times New Roman"/>
          <w:sz w:val="24"/>
          <w:szCs w:val="24"/>
        </w:rPr>
        <w:t>339</w:t>
      </w:r>
    </w:p>
    <w:p w:rsidR="00543A69" w:rsidRDefault="00543A69" w:rsidP="00543A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02F2" w:rsidRPr="00317FD5" w:rsidRDefault="00D002F2" w:rsidP="00543A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25F35" w:rsidRPr="00E25F35" w:rsidRDefault="00E25F35" w:rsidP="000C3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F35">
        <w:rPr>
          <w:rFonts w:ascii="Times New Roman" w:hAnsi="Times New Roman" w:cs="Times New Roman"/>
          <w:sz w:val="28"/>
          <w:szCs w:val="28"/>
        </w:rPr>
        <w:t>Положение</w:t>
      </w:r>
    </w:p>
    <w:p w:rsidR="00521507" w:rsidRPr="00521507" w:rsidRDefault="00E25F35" w:rsidP="005215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F35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="00521507">
        <w:rPr>
          <w:rFonts w:ascii="Times New Roman" w:hAnsi="Times New Roman" w:cs="Times New Roman"/>
          <w:sz w:val="28"/>
          <w:szCs w:val="28"/>
        </w:rPr>
        <w:t xml:space="preserve">лиц, </w:t>
      </w:r>
      <w:r w:rsidR="00521507" w:rsidRPr="00521507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</w:t>
      </w:r>
    </w:p>
    <w:p w:rsidR="00230EF7" w:rsidRDefault="00521507" w:rsidP="000C3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1507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25F35" w:rsidRPr="00E25F3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5F35" w:rsidRPr="00E25F3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F35" w:rsidRPr="00E25F35"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D002F2" w:rsidRDefault="00D002F2" w:rsidP="000C3553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7D" w:rsidRPr="003F0C07" w:rsidRDefault="00BA067D" w:rsidP="000C3553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C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067D" w:rsidRPr="00BA067D" w:rsidRDefault="00BA067D" w:rsidP="000C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1.1. Положение о денежном содержании</w:t>
      </w:r>
      <w:r w:rsidR="00521507">
        <w:rPr>
          <w:rFonts w:ascii="Times New Roman" w:hAnsi="Times New Roman" w:cs="Times New Roman"/>
          <w:sz w:val="28"/>
          <w:szCs w:val="28"/>
        </w:rPr>
        <w:t xml:space="preserve"> лиц, замещающих должности </w:t>
      </w:r>
      <w:r w:rsidRPr="00BA06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21507">
        <w:rPr>
          <w:rFonts w:ascii="Times New Roman" w:hAnsi="Times New Roman" w:cs="Times New Roman"/>
          <w:sz w:val="28"/>
          <w:szCs w:val="28"/>
        </w:rPr>
        <w:t>ой</w:t>
      </w:r>
      <w:r w:rsidRPr="00BA067D">
        <w:rPr>
          <w:rFonts w:ascii="Times New Roman" w:hAnsi="Times New Roman" w:cs="Times New Roman"/>
          <w:sz w:val="28"/>
          <w:szCs w:val="28"/>
        </w:rPr>
        <w:t xml:space="preserve"> служ</w:t>
      </w:r>
      <w:r w:rsidR="00521507">
        <w:rPr>
          <w:rFonts w:ascii="Times New Roman" w:hAnsi="Times New Roman" w:cs="Times New Roman"/>
          <w:sz w:val="28"/>
          <w:szCs w:val="28"/>
        </w:rPr>
        <w:t>бы</w:t>
      </w:r>
      <w:r w:rsidRPr="00BA067D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- Положение) определяет порядок оплаты труда лиц, замещающих должности муниципальной службы в муниципальном образовании городское поселение Лянтор.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1.2. В настоящем Положении понятия «лица, замещающие должности муниципальной службы» и «муниципальные служащие» являются равнозначными.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1.3. Нанимателем для муниципального служащего является муниципальное образование городское поселение Лянтор, от имени которого полномочия нанимателя осуществляет представитель нанимателя (работодатель).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Работодателем для муниципальных служащих является Глава городского поселения Лянтор, руководитель </w:t>
      </w:r>
      <w:r w:rsidR="0052150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BA067D">
        <w:rPr>
          <w:rFonts w:ascii="Times New Roman" w:hAnsi="Times New Roman" w:cs="Times New Roman"/>
          <w:sz w:val="28"/>
          <w:szCs w:val="28"/>
        </w:rPr>
        <w:t>, или иное лицо, уполномоченное исполнять обязанности работодателя.</w:t>
      </w:r>
    </w:p>
    <w:p w:rsidR="000013EA" w:rsidRDefault="000013EA" w:rsidP="000C3553">
      <w:pPr>
        <w:pStyle w:val="2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013EA">
      <w:pPr>
        <w:pStyle w:val="2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</w:t>
      </w:r>
      <w:r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Pr="00BA067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D002F2" w:rsidRPr="000013EA" w:rsidRDefault="00BA067D" w:rsidP="000C3553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EA">
        <w:rPr>
          <w:rFonts w:ascii="Times New Roman" w:hAnsi="Times New Roman" w:cs="Times New Roman"/>
          <w:sz w:val="28"/>
          <w:szCs w:val="28"/>
        </w:rPr>
        <w:t>2.1. Денежное содержание муниципальных служащих состоит из:</w:t>
      </w:r>
    </w:p>
    <w:p w:rsidR="00BA067D" w:rsidRPr="000013EA" w:rsidRDefault="00BA067D" w:rsidP="000C3553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EA">
        <w:rPr>
          <w:rFonts w:ascii="Times New Roman" w:hAnsi="Times New Roman" w:cs="Times New Roman"/>
          <w:sz w:val="28"/>
          <w:szCs w:val="28"/>
        </w:rPr>
        <w:t xml:space="preserve">- должностного оклада; 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классный чин;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за особые условия муниципальной службы;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лет;</w:t>
      </w:r>
    </w:p>
    <w:p w:rsidR="00BA067D" w:rsidRPr="00D002F2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F2">
        <w:rPr>
          <w:rFonts w:ascii="Times New Roman" w:hAnsi="Times New Roman" w:cs="Times New Roman"/>
          <w:sz w:val="28"/>
          <w:szCs w:val="28"/>
        </w:rPr>
        <w:t xml:space="preserve">- ежемесячной </w:t>
      </w:r>
      <w:r w:rsidR="00222627" w:rsidRPr="00D002F2">
        <w:rPr>
          <w:rFonts w:ascii="Times New Roman" w:hAnsi="Times New Roman" w:cs="Times New Roman"/>
          <w:sz w:val="28"/>
          <w:szCs w:val="28"/>
        </w:rPr>
        <w:t xml:space="preserve">процентной </w:t>
      </w:r>
      <w:r w:rsidRPr="00D002F2">
        <w:rPr>
          <w:rFonts w:ascii="Times New Roman" w:hAnsi="Times New Roman" w:cs="Times New Roman"/>
          <w:sz w:val="28"/>
          <w:szCs w:val="28"/>
        </w:rPr>
        <w:t>надбавки к должностному окладу за работу со сведениями, составляющими государственную тайну;</w:t>
      </w:r>
    </w:p>
    <w:p w:rsidR="00E25F35" w:rsidRPr="00D002F2" w:rsidRDefault="00E25F35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F2">
        <w:rPr>
          <w:rFonts w:ascii="Times New Roman" w:hAnsi="Times New Roman" w:cs="Times New Roman"/>
          <w:sz w:val="28"/>
          <w:szCs w:val="28"/>
        </w:rPr>
        <w:t>-</w:t>
      </w:r>
      <w:r w:rsidR="00222627" w:rsidRPr="00D002F2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D002F2">
        <w:rPr>
          <w:rFonts w:ascii="Times New Roman" w:hAnsi="Times New Roman" w:cs="Times New Roman"/>
          <w:sz w:val="28"/>
          <w:szCs w:val="28"/>
        </w:rPr>
        <w:t>денежного поощрения;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F2">
        <w:rPr>
          <w:rFonts w:ascii="Times New Roman" w:hAnsi="Times New Roman" w:cs="Times New Roman"/>
          <w:sz w:val="28"/>
          <w:szCs w:val="28"/>
        </w:rPr>
        <w:t>- ежемесячной процентной</w:t>
      </w:r>
      <w:r w:rsidRPr="00BA067D">
        <w:rPr>
          <w:rFonts w:ascii="Times New Roman" w:hAnsi="Times New Roman" w:cs="Times New Roman"/>
          <w:sz w:val="28"/>
          <w:szCs w:val="28"/>
        </w:rPr>
        <w:t xml:space="preserve"> надбавки за работу в районах Крайнего Севера и приравненных к ним местностях;</w:t>
      </w:r>
    </w:p>
    <w:p w:rsid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- ежемесячной надбавки по районному коэффициенту за работу в районах Крайнего Севера и приравненных к ним местностях;</w:t>
      </w:r>
    </w:p>
    <w:p w:rsidR="00BA067D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1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премий, в том числе за выполнение особо важных и сложных заданий;</w:t>
      </w:r>
    </w:p>
    <w:p w:rsidR="00BA067D" w:rsidRPr="00371C38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1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при достижении возраста 50 лет и далее через каждые последующие полные 5 лет;</w:t>
      </w:r>
    </w:p>
    <w:p w:rsidR="00BA067D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1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иных выплат, предусмотренных федеральными законами и другими нормативными правовыми актами.</w:t>
      </w:r>
    </w:p>
    <w:p w:rsidR="009C64D1" w:rsidRDefault="009C64D1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5E" w:rsidRDefault="0027615E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27B" w:rsidRDefault="00C2527B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lastRenderedPageBreak/>
        <w:t>3. Должностные оклады муниципальных служащих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3.1. Должностные оклады муниципальным служащим устанавливаются работодателем в размерах, указанных в приложении 2 к настоящему решению в соответствии с федеральным законодательством и законодательством Ханты-Мансийского автономного округа-Югры применительно к должностям муниципальной службы, включённым в реестр должностей муниципальной службы городского поселения Лянтор.</w:t>
      </w:r>
    </w:p>
    <w:p w:rsidR="00BA067D" w:rsidRPr="00BA067D" w:rsidRDefault="00BA067D" w:rsidP="000C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4. Ежемесячная надбавка за классный чин</w:t>
      </w: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4.1.Ежемесячная надбавка за классный чин устанавливается муниципальному служащему работодателем в соответствии с присвоенным классным чином в следующем размере: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410"/>
      </w:tblGrid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Размер надбавки (руб.)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BA067D" w:rsidRPr="00BA067D" w:rsidTr="00222627">
        <w:trPr>
          <w:trHeight w:val="282"/>
        </w:trPr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BA067D" w:rsidRPr="00BA067D" w:rsidTr="00222627">
        <w:tc>
          <w:tcPr>
            <w:tcW w:w="7196" w:type="dxa"/>
          </w:tcPr>
          <w:p w:rsidR="00BA067D" w:rsidRPr="00BA067D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67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</w:tcPr>
          <w:p w:rsidR="00BA067D" w:rsidRPr="00E25F35" w:rsidRDefault="00BA067D" w:rsidP="000C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5. Ежемесячная надбавка за особые условия </w:t>
      </w: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муниципальной службы и порядок её выплаты</w:t>
      </w: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работодателем при назначении на должность муниципальной службы, при перемещении на другую должность муниципальной  службы в следующих размерах: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 - 100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 -  90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lastRenderedPageBreak/>
        <w:t>- лицам, замещающим ведущие должности муниципальной службы -  80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 -  70 процентов должностного оклада;</w:t>
      </w:r>
    </w:p>
    <w:p w:rsidR="00BA067D" w:rsidRPr="00985C89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 -  60 процентов должностного оклада.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 5.2. При переводе муниципального служащего на иную должность муниципальной службы  надбавка выплачивается в размере согласно п.5.1 настоящего Положения с учётом группы замещаемой должности.</w:t>
      </w:r>
    </w:p>
    <w:p w:rsidR="00BA067D" w:rsidRPr="00BA067D" w:rsidRDefault="00BA067D" w:rsidP="000C3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7D" w:rsidRPr="00BA067D" w:rsidRDefault="00BA067D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6. Ежемесячная надбавка за выслугу лет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6.1. Ежемесячная надбавка к должностному окладу за выслугу лет устанавливается в размере: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BA067D" w:rsidRPr="00BA067D" w:rsidRDefault="00BA067D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4) 30 процентов должностного оклада - для муниципальных служащих, имеющих выслугу </w:t>
      </w:r>
      <w:r w:rsidR="0001560D" w:rsidRPr="0001560D">
        <w:rPr>
          <w:rFonts w:ascii="Times New Roman" w:hAnsi="Times New Roman" w:cs="Times New Roman"/>
          <w:sz w:val="28"/>
          <w:szCs w:val="28"/>
        </w:rPr>
        <w:t>лет</w:t>
      </w:r>
      <w:r w:rsidR="0001560D">
        <w:rPr>
          <w:rFonts w:ascii="Times New Roman" w:hAnsi="Times New Roman" w:cs="Times New Roman"/>
          <w:sz w:val="28"/>
          <w:szCs w:val="28"/>
        </w:rPr>
        <w:t xml:space="preserve"> </w:t>
      </w:r>
      <w:r w:rsidRPr="00BA067D">
        <w:rPr>
          <w:rFonts w:ascii="Times New Roman" w:hAnsi="Times New Roman" w:cs="Times New Roman"/>
          <w:sz w:val="28"/>
          <w:szCs w:val="28"/>
        </w:rPr>
        <w:t>свыше 15 лет.</w:t>
      </w:r>
    </w:p>
    <w:p w:rsidR="00BA067D" w:rsidRPr="00BA067D" w:rsidRDefault="00BA067D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6.2.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 – Югры.</w:t>
      </w:r>
    </w:p>
    <w:p w:rsidR="00BA067D" w:rsidRPr="00371C38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9C64D1" w:rsidRPr="009C64D1" w:rsidRDefault="009C64D1" w:rsidP="000C3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7. Иные ежемесячные надбавки</w:t>
      </w:r>
    </w:p>
    <w:p w:rsidR="009C64D1" w:rsidRPr="009C64D1" w:rsidRDefault="009C64D1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5C89" w:rsidRDefault="009C64D1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 xml:space="preserve">7.1. </w:t>
      </w:r>
      <w:r w:rsidR="00985C89" w:rsidRPr="00985C89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</w:t>
      </w:r>
      <w:r w:rsidR="00985C89">
        <w:rPr>
          <w:rFonts w:ascii="Times New Roman" w:hAnsi="Times New Roman" w:cs="Times New Roman"/>
          <w:sz w:val="28"/>
          <w:szCs w:val="28"/>
        </w:rPr>
        <w:t>остному окладу за работу со све</w:t>
      </w:r>
      <w:r w:rsidR="00985C89" w:rsidRPr="00985C89">
        <w:rPr>
          <w:rFonts w:ascii="Times New Roman" w:hAnsi="Times New Roman" w:cs="Times New Roman"/>
          <w:sz w:val="28"/>
          <w:szCs w:val="28"/>
        </w:rPr>
        <w:t>дениями, соста</w:t>
      </w:r>
      <w:r w:rsidR="00985C89">
        <w:rPr>
          <w:rFonts w:ascii="Times New Roman" w:hAnsi="Times New Roman" w:cs="Times New Roman"/>
          <w:sz w:val="28"/>
          <w:szCs w:val="28"/>
        </w:rPr>
        <w:t xml:space="preserve">вляющими государственную тайну, </w:t>
      </w:r>
      <w:r w:rsidR="00985C89" w:rsidRPr="00985C89">
        <w:rPr>
          <w:rFonts w:ascii="Times New Roman" w:hAnsi="Times New Roman" w:cs="Times New Roman"/>
          <w:sz w:val="28"/>
          <w:szCs w:val="28"/>
        </w:rPr>
        <w:t>устанавливается решением работодателя со дня оформления в уст</w:t>
      </w:r>
      <w:r w:rsidR="00985C89">
        <w:rPr>
          <w:rFonts w:ascii="Times New Roman" w:hAnsi="Times New Roman" w:cs="Times New Roman"/>
          <w:sz w:val="28"/>
          <w:szCs w:val="28"/>
        </w:rPr>
        <w:t>ановленном порядке решения о до</w:t>
      </w:r>
      <w:r w:rsidR="00985C89" w:rsidRPr="00985C89">
        <w:rPr>
          <w:rFonts w:ascii="Times New Roman" w:hAnsi="Times New Roman" w:cs="Times New Roman"/>
          <w:sz w:val="28"/>
          <w:szCs w:val="28"/>
        </w:rPr>
        <w:t xml:space="preserve">пуске работника к государственной тайне и выплачивается </w:t>
      </w:r>
      <w:r w:rsidR="00985C8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</w:t>
      </w:r>
      <w:r w:rsidR="00985C89" w:rsidRPr="00985C89">
        <w:rPr>
          <w:rFonts w:ascii="Times New Roman" w:hAnsi="Times New Roman" w:cs="Times New Roman"/>
          <w:sz w:val="28"/>
          <w:szCs w:val="28"/>
        </w:rPr>
        <w:t>Правительством Российской Федерации размерами.</w:t>
      </w:r>
    </w:p>
    <w:p w:rsidR="009C64D1" w:rsidRPr="009C64D1" w:rsidRDefault="009C64D1" w:rsidP="000C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7.2. Лицам, замещающим должности</w:t>
      </w:r>
      <w:r w:rsidR="00985C89">
        <w:rPr>
          <w:rFonts w:ascii="Times New Roman" w:hAnsi="Times New Roman" w:cs="Times New Roman"/>
          <w:sz w:val="28"/>
          <w:szCs w:val="28"/>
        </w:rPr>
        <w:t xml:space="preserve"> </w:t>
      </w:r>
      <w:r w:rsidRPr="009C64D1">
        <w:rPr>
          <w:rFonts w:ascii="Times New Roman" w:hAnsi="Times New Roman" w:cs="Times New Roman"/>
          <w:sz w:val="28"/>
          <w:szCs w:val="28"/>
        </w:rPr>
        <w:t>муниципальной</w:t>
      </w:r>
      <w:r w:rsidR="00985C89">
        <w:rPr>
          <w:rFonts w:ascii="Times New Roman" w:hAnsi="Times New Roman" w:cs="Times New Roman"/>
          <w:sz w:val="28"/>
          <w:szCs w:val="28"/>
        </w:rPr>
        <w:t xml:space="preserve"> </w:t>
      </w:r>
      <w:r w:rsidRPr="009C64D1">
        <w:rPr>
          <w:rFonts w:ascii="Times New Roman" w:hAnsi="Times New Roman" w:cs="Times New Roman"/>
          <w:sz w:val="28"/>
          <w:szCs w:val="28"/>
        </w:rPr>
        <w:t>службы выплачивается:</w:t>
      </w:r>
    </w:p>
    <w:p w:rsidR="009C64D1" w:rsidRPr="009C64D1" w:rsidRDefault="009C64D1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- ежемесячная процентная надбавка к заработной плате за стаж работы в районах Крайнего Севера и приравненных к ним местностях, порядок исчисления процентной надбавки определяется в соответствии с законодательством;</w:t>
      </w:r>
    </w:p>
    <w:p w:rsidR="009C64D1" w:rsidRPr="009C64D1" w:rsidRDefault="009C64D1" w:rsidP="000C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 xml:space="preserve">- районный коэффициент за работу в районах Крайнего Севера и приравненных к ним местностях в </w:t>
      </w:r>
      <w:r w:rsidR="0001560D">
        <w:rPr>
          <w:rFonts w:ascii="Times New Roman" w:hAnsi="Times New Roman" w:cs="Times New Roman"/>
          <w:sz w:val="28"/>
          <w:szCs w:val="28"/>
        </w:rPr>
        <w:t>размере 70%</w:t>
      </w:r>
      <w:r w:rsidRPr="009C64D1">
        <w:rPr>
          <w:rFonts w:ascii="Times New Roman" w:hAnsi="Times New Roman" w:cs="Times New Roman"/>
          <w:sz w:val="28"/>
          <w:szCs w:val="28"/>
        </w:rPr>
        <w:t xml:space="preserve">, порядок применения районного коэффициента для расчёта заработной платы определяется в соответствии с законодательством. </w:t>
      </w:r>
    </w:p>
    <w:p w:rsidR="00BA067D" w:rsidRPr="00371C38" w:rsidRDefault="00BA067D" w:rsidP="000C3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5E" w:rsidRDefault="0027615E" w:rsidP="000C355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64D1" w:rsidRPr="009C64D1" w:rsidRDefault="009C64D1" w:rsidP="000C355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4D1">
        <w:rPr>
          <w:rFonts w:ascii="Times New Roman" w:hAnsi="Times New Roman" w:cs="Times New Roman"/>
          <w:sz w:val="28"/>
          <w:szCs w:val="28"/>
        </w:rPr>
        <w:t>8.</w:t>
      </w:r>
      <w:r w:rsidRPr="009C64D1">
        <w:rPr>
          <w:rFonts w:ascii="Times New Roman" w:eastAsia="Times New Roman" w:hAnsi="Times New Roman" w:cs="Times New Roman"/>
          <w:bCs/>
          <w:sz w:val="28"/>
          <w:szCs w:val="28"/>
        </w:rPr>
        <w:t>Размер денежного поощрения лицам, замещающим должности муниципальной службы, и порядок его осуществления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lastRenderedPageBreak/>
        <w:t xml:space="preserve">8.1.Муниципальным служащим выплачивается   денежное поощрение: 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85C89">
        <w:rPr>
          <w:rFonts w:ascii="Times New Roman" w:hAnsi="Times New Roman" w:cs="Times New Roman"/>
          <w:sz w:val="16"/>
          <w:szCs w:val="16"/>
        </w:rPr>
        <w:t xml:space="preserve"> </w:t>
      </w:r>
      <w:r w:rsidRPr="00985C89">
        <w:rPr>
          <w:rFonts w:ascii="Times New Roman" w:hAnsi="Times New Roman" w:cs="Times New Roman"/>
          <w:sz w:val="28"/>
          <w:szCs w:val="28"/>
        </w:rPr>
        <w:t xml:space="preserve">- по высшим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2</w:t>
      </w:r>
      <w:r w:rsidRPr="00985C89">
        <w:rPr>
          <w:rFonts w:ascii="Times New Roman" w:hAnsi="Times New Roman" w:cs="Times New Roman"/>
          <w:sz w:val="28"/>
          <w:szCs w:val="28"/>
        </w:rPr>
        <w:t>,0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главным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,8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ведущим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,6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старшим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,4 должностного оклада;</w:t>
      </w:r>
    </w:p>
    <w:p w:rsidR="009C64D1" w:rsidRPr="00985C89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sz w:val="28"/>
          <w:szCs w:val="28"/>
        </w:rPr>
        <w:t xml:space="preserve">- по младшим должностям муниципальной службы - в размере </w:t>
      </w:r>
      <w:r w:rsidR="00985C89" w:rsidRPr="00985C89">
        <w:rPr>
          <w:rFonts w:ascii="Times New Roman" w:hAnsi="Times New Roman" w:cs="Times New Roman"/>
          <w:sz w:val="28"/>
          <w:szCs w:val="28"/>
        </w:rPr>
        <w:t>1</w:t>
      </w:r>
      <w:r w:rsidRPr="00985C89">
        <w:rPr>
          <w:rFonts w:ascii="Times New Roman" w:hAnsi="Times New Roman" w:cs="Times New Roman"/>
          <w:sz w:val="28"/>
          <w:szCs w:val="28"/>
        </w:rPr>
        <w:t>,2 должностного оклада.</w:t>
      </w:r>
    </w:p>
    <w:p w:rsidR="009C64D1" w:rsidRPr="009C64D1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Денежное поощрение выплачивается по итогам работы за месяц.</w:t>
      </w:r>
    </w:p>
    <w:p w:rsidR="009C64D1" w:rsidRPr="0017589D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>8.</w:t>
      </w:r>
      <w:r w:rsidR="0017589D" w:rsidRPr="0017589D">
        <w:rPr>
          <w:rFonts w:ascii="Times New Roman" w:hAnsi="Times New Roman" w:cs="Times New Roman"/>
          <w:sz w:val="28"/>
          <w:szCs w:val="28"/>
        </w:rPr>
        <w:t>3</w:t>
      </w:r>
      <w:r w:rsidRPr="0017589D">
        <w:rPr>
          <w:rFonts w:ascii="Times New Roman" w:hAnsi="Times New Roman" w:cs="Times New Roman"/>
          <w:sz w:val="28"/>
          <w:szCs w:val="28"/>
        </w:rPr>
        <w:t xml:space="preserve">. </w:t>
      </w:r>
      <w:r w:rsidR="0017589D" w:rsidRPr="0017589D">
        <w:rPr>
          <w:rFonts w:ascii="Times New Roman" w:hAnsi="Times New Roman" w:cs="Times New Roman"/>
          <w:sz w:val="28"/>
          <w:szCs w:val="28"/>
        </w:rPr>
        <w:t>Д</w:t>
      </w:r>
      <w:r w:rsidRPr="0017589D">
        <w:rPr>
          <w:rFonts w:ascii="Times New Roman" w:hAnsi="Times New Roman" w:cs="Times New Roman"/>
          <w:sz w:val="28"/>
          <w:szCs w:val="28"/>
        </w:rPr>
        <w:t>енежное поощрение в максимальном размере выплачивается муниципальным служащим за качественное и своевременное выполнение должностных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:rsidR="00222627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 8.3</w:t>
      </w:r>
      <w:r w:rsidR="0017589D" w:rsidRPr="0017589D">
        <w:rPr>
          <w:rFonts w:ascii="Times New Roman" w:hAnsi="Times New Roman" w:cs="Times New Roman"/>
          <w:sz w:val="28"/>
          <w:szCs w:val="28"/>
        </w:rPr>
        <w:t>. Д</w:t>
      </w:r>
      <w:r w:rsidRPr="0017589D">
        <w:rPr>
          <w:rFonts w:ascii="Times New Roman" w:hAnsi="Times New Roman" w:cs="Times New Roman"/>
          <w:sz w:val="28"/>
          <w:szCs w:val="28"/>
        </w:rPr>
        <w:t>енежное поощрение выплачивается по распоряжению работодателя за фактически отработанное время в календарном месяце, в том числе лицам, прекратившим трудовые отношения в течение календарного месяца (за исключением случаев расторжения трудового договора в связи с совершением работником виновных действий).</w:t>
      </w:r>
    </w:p>
    <w:p w:rsidR="009C64D1" w:rsidRPr="0017589D" w:rsidRDefault="009C64D1" w:rsidP="000C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Фактически отработанное время для расчёта размера денежного поощрения определяется согласно табелю учёта рабочего времени. Размер </w:t>
      </w:r>
      <w:r w:rsidR="0017589D" w:rsidRPr="0017589D">
        <w:rPr>
          <w:rFonts w:ascii="Times New Roman" w:hAnsi="Times New Roman" w:cs="Times New Roman"/>
          <w:sz w:val="28"/>
          <w:szCs w:val="28"/>
        </w:rPr>
        <w:t xml:space="preserve"> </w:t>
      </w:r>
      <w:r w:rsidRPr="0017589D">
        <w:rPr>
          <w:rFonts w:ascii="Times New Roman" w:hAnsi="Times New Roman" w:cs="Times New Roman"/>
          <w:sz w:val="28"/>
          <w:szCs w:val="28"/>
        </w:rPr>
        <w:t>денежного поощрения определяется из расчёта должностного оклада, установленного на день издания распоряжения  работодателя.</w:t>
      </w:r>
    </w:p>
    <w:p w:rsidR="009C64D1" w:rsidRPr="0017589D" w:rsidRDefault="009C64D1" w:rsidP="000C35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>8.4. Муниципальному служащему снижается размер денежного поощрения по результатам работы за истекший месяц в связи с ненадлежащим исполнением должностных обязанностей или допущенные нарушения трудовой дисциплины.</w:t>
      </w:r>
    </w:p>
    <w:p w:rsidR="009C64D1" w:rsidRDefault="009C64D1" w:rsidP="000C35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Перечень упущений, за которые производится снижение размера </w:t>
      </w:r>
      <w:r w:rsidR="005C68AF">
        <w:rPr>
          <w:rFonts w:ascii="Times New Roman" w:hAnsi="Times New Roman" w:cs="Times New Roman"/>
          <w:sz w:val="28"/>
          <w:szCs w:val="28"/>
        </w:rPr>
        <w:t xml:space="preserve"> </w:t>
      </w:r>
      <w:r w:rsidRPr="0017589D">
        <w:rPr>
          <w:rFonts w:ascii="Times New Roman" w:hAnsi="Times New Roman" w:cs="Times New Roman"/>
          <w:sz w:val="28"/>
          <w:szCs w:val="28"/>
        </w:rPr>
        <w:t>денежного поощрения: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% снижения  за каждый случай упущения (в процентах от максимального размера премии)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должностных обязанностей, неквалифицированная, некачественная  подготовка и оформление документов, установленной отчётности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решений, поручений, заданий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Несоблюдение установленного порядка и срока рассмотрения обращений, заявлений, писем, жалоб от организаций и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2F4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F40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от выполнения поручения руководителя, невыполнение поручений руководителя в установленные 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представления установленной отчётности, недостоверность отчётных данных, представление неверной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Отсутствие контроля за работой подчинённых отделов, служб, работников, подведомственных учреждений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2F4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F40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Нарушение правил внутреннего трудового распорядка и требований к служебному поведению муниципального служащего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17589D" w:rsidRPr="0017589D" w:rsidTr="00B70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Отсутствие на работе без уважительной причины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D" w:rsidRPr="0017589D" w:rsidRDefault="0017589D" w:rsidP="000C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9D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</w:tbl>
    <w:p w:rsidR="0017589D" w:rsidRPr="00CD212B" w:rsidRDefault="0017589D" w:rsidP="000C3553">
      <w:pPr>
        <w:spacing w:line="240" w:lineRule="auto"/>
        <w:ind w:firstLine="567"/>
        <w:jc w:val="both"/>
        <w:rPr>
          <w:sz w:val="14"/>
          <w:szCs w:val="28"/>
        </w:rPr>
      </w:pPr>
    </w:p>
    <w:p w:rsidR="0017589D" w:rsidRDefault="0017589D" w:rsidP="001758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0D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440DD">
        <w:rPr>
          <w:rFonts w:ascii="Times New Roman" w:hAnsi="Times New Roman" w:cs="Times New Roman"/>
          <w:sz w:val="28"/>
          <w:szCs w:val="28"/>
        </w:rPr>
        <w:t xml:space="preserve"> Снижение размера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DD">
        <w:rPr>
          <w:rFonts w:ascii="Times New Roman" w:hAnsi="Times New Roman" w:cs="Times New Roman"/>
          <w:sz w:val="28"/>
          <w:szCs w:val="28"/>
        </w:rPr>
        <w:t>денежного поощрения оформляется соответствующим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Pr="00B440DD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Pr="00B440DD">
        <w:rPr>
          <w:rFonts w:ascii="Times New Roman" w:hAnsi="Times New Roman" w:cs="Times New Roman"/>
          <w:sz w:val="28"/>
          <w:szCs w:val="28"/>
        </w:rPr>
        <w:t xml:space="preserve"> записки непосредственного руководителя муниципального служащего либо иной информации о нарушениях, допущенных муниципальным служащим, поступившей работодателю. </w:t>
      </w:r>
    </w:p>
    <w:p w:rsidR="0017589D" w:rsidRDefault="0017589D" w:rsidP="001758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9D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быть ознакомлен с распоряжением и вправе его обжаловать в установленном порядке. Факт обжалования не приостанавливает действие распоряжения о снижении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9D">
        <w:rPr>
          <w:rFonts w:ascii="Times New Roman" w:hAnsi="Times New Roman" w:cs="Times New Roman"/>
          <w:sz w:val="28"/>
          <w:szCs w:val="28"/>
        </w:rPr>
        <w:t>денежного поощрения.</w:t>
      </w:r>
    </w:p>
    <w:p w:rsidR="0017589D" w:rsidRPr="00371C38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служащим,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имеющим не снятое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дисциплинарное взыскание, выплата денежного поощрения в месяце, в котором взыскание было применено,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снижается на 100%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D49" w:rsidRDefault="005D3D49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C07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BA067D" w:rsidRPr="003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Размер премий, в том числе за выполнение особо важных и </w:t>
      </w:r>
    </w:p>
    <w:p w:rsidR="003F0C07" w:rsidRDefault="00BA067D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сложных заданий, лицам, замещающим должности </w:t>
      </w:r>
    </w:p>
    <w:p w:rsidR="00BA067D" w:rsidRPr="003F0C07" w:rsidRDefault="00BA067D" w:rsidP="001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службы, и порядок их осуществления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>Премии, в том числе за выполнение особо важных и сложных заданий, муниципальным служащим могут быть выплачены:</w:t>
      </w: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>по результатам работы за квартал, год;</w:t>
      </w: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>за выполнение особо важных и сложных заданий;</w:t>
      </w:r>
    </w:p>
    <w:p w:rsidR="00BA067D" w:rsidRPr="0002688A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C6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67D"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поощрения муниципальной управленческой команды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 xml:space="preserve"> в случае получения </w:t>
      </w:r>
      <w:r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денежных средств из бюджета </w:t>
      </w:r>
      <w:r w:rsidR="00524147" w:rsidRPr="0002688A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 района.</w:t>
      </w:r>
    </w:p>
    <w:p w:rsidR="00BA067D" w:rsidRPr="0017589D" w:rsidRDefault="0017589D" w:rsidP="00175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t xml:space="preserve">2. Премия по результатам работы за квартал выплачивается лицам, замещающим (замещавшим) должности муниципальной службы, с учетом их </w:t>
      </w:r>
      <w:r w:rsidR="00BA067D" w:rsidRPr="001758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личного вклада в обеспечение эффективности деятельности соответствующего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A067D" w:rsidRPr="0002688A" w:rsidRDefault="00BA067D" w:rsidP="00175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Максимальный размер премии муниципальных служащих по результатам работы за квартал составляет 0,5 месячного фонда оплаты труда.</w:t>
      </w:r>
    </w:p>
    <w:p w:rsidR="00BA067D" w:rsidRPr="0002688A" w:rsidRDefault="0017589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9.3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 осуществляется в пределах фонда оплаты труда.</w:t>
      </w:r>
    </w:p>
    <w:p w:rsidR="00BA067D" w:rsidRPr="0002688A" w:rsidRDefault="0017589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9.4.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 xml:space="preserve"> В случае экономии фонда оплаты труда по смете расходов главного распорядителя размер премии по результатам работы за IV квартал максимальным размером не ограничивается.</w:t>
      </w:r>
    </w:p>
    <w:p w:rsidR="00BA067D" w:rsidRPr="0002688A" w:rsidRDefault="0017589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A">
        <w:rPr>
          <w:rFonts w:ascii="Times New Roman" w:eastAsia="Times New Roman" w:hAnsi="Times New Roman" w:cs="Times New Roman"/>
          <w:sz w:val="28"/>
          <w:szCs w:val="28"/>
        </w:rPr>
        <w:t>9.5</w:t>
      </w:r>
      <w:r w:rsidR="00BA067D" w:rsidRPr="0002688A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I, II, III квартал выплачивается муниципальным служащим на основании изданного решения работодателя не позднее месяца, следующего за отчётным кварталом.</w:t>
      </w:r>
    </w:p>
    <w:p w:rsidR="00BA067D" w:rsidRPr="00D24AE2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E2">
        <w:rPr>
          <w:rFonts w:ascii="Times New Roman" w:eastAsia="Times New Roman" w:hAnsi="Times New Roman" w:cs="Times New Roman"/>
          <w:sz w:val="28"/>
          <w:szCs w:val="28"/>
        </w:rPr>
        <w:t>Премия по итогам работы за IV квартал выплачивается муниципальным служащим на основании изданного решения работодателя не</w:t>
      </w:r>
      <w:r w:rsidR="004529DD" w:rsidRPr="00D24AE2"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 w:rsidR="0002688A" w:rsidRPr="00D2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587" w:rsidRPr="00D24A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244" w:rsidRPr="00D24A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7587" w:rsidRPr="00D24AE2">
        <w:rPr>
          <w:rFonts w:ascii="Times New Roman" w:eastAsia="Times New Roman" w:hAnsi="Times New Roman" w:cs="Times New Roman"/>
          <w:sz w:val="28"/>
          <w:szCs w:val="28"/>
        </w:rPr>
        <w:t xml:space="preserve"> декабря текущего года.</w:t>
      </w:r>
    </w:p>
    <w:p w:rsidR="00BA067D" w:rsidRPr="00371C38" w:rsidRDefault="0017589D" w:rsidP="00F975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9.6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 в полном размере выплачивается лицам, замещающим должности муниципальной службы, к</w:t>
      </w:r>
      <w:r w:rsidR="00F97587">
        <w:rPr>
          <w:rFonts w:ascii="Times New Roman" w:eastAsia="Times New Roman" w:hAnsi="Times New Roman" w:cs="Times New Roman"/>
          <w:sz w:val="28"/>
          <w:szCs w:val="28"/>
        </w:rPr>
        <w:t>оторые проработали весь квартал, согласно табелю учета рабочего времени.</w:t>
      </w:r>
    </w:p>
    <w:p w:rsidR="00BA067D" w:rsidRPr="00371C38" w:rsidRDefault="00F97587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9.7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 в размере пропорционально отработанному времени в календарном квартале выплачивается лицам, замещающим (замещавшим) должности муниципальной службы, проработавшим неполный календарный квартал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В отработанное время в календарном квартале для расчёта размера премии по результатам работы за квартал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(квартал).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9.8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Размер п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реми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за квартал </w:t>
      </w:r>
      <w:r w:rsidR="00521507">
        <w:rPr>
          <w:rFonts w:ascii="Times New Roman" w:eastAsia="Times New Roman" w:hAnsi="Times New Roman" w:cs="Times New Roman"/>
          <w:sz w:val="28"/>
          <w:szCs w:val="28"/>
        </w:rPr>
        <w:t>снижается на 100%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муниципального служащего неснятого дисциплинарного взыскания на последний рабочий день квартала.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9.9. 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Премия по результатам работы за квартал не выплачивается уволенным в течение календарног</w:t>
      </w:r>
      <w:r w:rsidR="007A6013">
        <w:rPr>
          <w:rFonts w:ascii="Times New Roman" w:eastAsia="Times New Roman" w:hAnsi="Times New Roman" w:cs="Times New Roman"/>
          <w:sz w:val="28"/>
          <w:szCs w:val="28"/>
        </w:rPr>
        <w:t xml:space="preserve">о квартала за виновные действия, </w:t>
      </w:r>
      <w:r w:rsidR="007A6013" w:rsidRPr="00A20EF3">
        <w:rPr>
          <w:rFonts w:ascii="Times New Roman" w:eastAsia="Times New Roman" w:hAnsi="Times New Roman" w:cs="Times New Roman"/>
          <w:sz w:val="28"/>
          <w:szCs w:val="28"/>
        </w:rPr>
        <w:t>в том числе лицам, имеющим не снятое дисциплинарное взыскание на момент увольнения.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9.10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год выплачивается лицам, замещающим (замещавшим) должности муниципальной службы, с учетом их личного вклада в обеспечение эффективности деятельности соответствующего структурного подразделения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67D" w:rsidRPr="00A20EF3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F3">
        <w:rPr>
          <w:rFonts w:ascii="Times New Roman" w:eastAsia="Times New Roman" w:hAnsi="Times New Roman" w:cs="Times New Roman"/>
          <w:sz w:val="28"/>
          <w:szCs w:val="28"/>
        </w:rPr>
        <w:t>9.11</w:t>
      </w:r>
      <w:r w:rsidR="00BA067D" w:rsidRPr="00A20EF3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размер премии муниципальных служащих по результатам работы за год составляет </w:t>
      </w:r>
      <w:r w:rsidR="00A20EF3" w:rsidRPr="00A20EF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BA067D" w:rsidRPr="00A20EF3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A20EF3" w:rsidRPr="00A20EF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A067D" w:rsidRPr="00A20EF3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труда.</w:t>
      </w:r>
    </w:p>
    <w:p w:rsidR="00BA067D" w:rsidRPr="00335ED9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5ED9">
        <w:rPr>
          <w:rFonts w:ascii="Times New Roman" w:eastAsia="Times New Roman" w:hAnsi="Times New Roman" w:cs="Times New Roman"/>
          <w:sz w:val="28"/>
          <w:szCs w:val="28"/>
        </w:rPr>
        <w:t>9.12.</w:t>
      </w:r>
      <w:r w:rsidR="00BA067D" w:rsidRPr="00335ED9">
        <w:rPr>
          <w:rFonts w:ascii="Times New Roman" w:eastAsia="Times New Roman" w:hAnsi="Times New Roman" w:cs="Times New Roman"/>
          <w:sz w:val="28"/>
          <w:szCs w:val="28"/>
        </w:rPr>
        <w:t xml:space="preserve"> Премия по результатам работы за год осуществляется в пределах фонда оплаты труда</w:t>
      </w:r>
      <w:r w:rsidR="00BA067D" w:rsidRPr="00335ED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9.11.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В случае экономии фонда оплаты труда по смете расходов главного распорядителя размер премии по результатам работы за год максимальным размером не ограничивается.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9.12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год выплачивается не позднее первого </w:t>
      </w:r>
      <w:r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, следующего за отчётным годом.</w:t>
      </w:r>
    </w:p>
    <w:p w:rsidR="00BA067D" w:rsidRPr="00371C38" w:rsidRDefault="00335ED9" w:rsidP="00335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9.13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год в полном размере выплачивается лицам, замещающим должности муниципальной службы, которые проработали весь календарный год в </w:t>
      </w:r>
      <w:r w:rsidR="007A6013">
        <w:rPr>
          <w:rFonts w:ascii="Times New Roman" w:eastAsia="Times New Roman" w:hAnsi="Times New Roman" w:cs="Times New Roman"/>
          <w:sz w:val="28"/>
          <w:szCs w:val="28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Лянтор.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9.14.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Премия по результатам работы за год в размере пропорционально отработанному времени в календарном году выплачивается лицам, замещающим (замещавшим) должности муниципальной службы, проработавшим неполный календарный год,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лиц, уволенных за виновные действия.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В отработанное время в календарном году для расчёта размера премии по результатам работы за год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BA067D" w:rsidRPr="00371C38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t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(год).</w:t>
      </w:r>
    </w:p>
    <w:p w:rsidR="00BA067D" w:rsidRPr="00371C38" w:rsidRDefault="00335ED9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9.15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Размер п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реми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за год 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снижается на 100%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муниципального служащего неснятого дисциплинарного взыскания на последний рабочий день года.</w:t>
      </w:r>
    </w:p>
    <w:p w:rsidR="00BA067D" w:rsidRPr="00CA29E2" w:rsidRDefault="00BA067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E2">
        <w:rPr>
          <w:rFonts w:ascii="Times New Roman" w:eastAsia="Times New Roman" w:hAnsi="Times New Roman" w:cs="Times New Roman"/>
          <w:sz w:val="28"/>
          <w:szCs w:val="28"/>
        </w:rPr>
        <w:t>Премия по результатам работы за год не выплачивается уволенным в течение календа</w:t>
      </w:r>
      <w:r w:rsidR="007A6013" w:rsidRPr="00CA29E2">
        <w:rPr>
          <w:rFonts w:ascii="Times New Roman" w:eastAsia="Times New Roman" w:hAnsi="Times New Roman" w:cs="Times New Roman"/>
          <w:sz w:val="28"/>
          <w:szCs w:val="28"/>
        </w:rPr>
        <w:t>рного года за виновные действия и лицам, имеющим не снятое дисциплинарное взыскание на момент уволь</w:t>
      </w:r>
      <w:r w:rsidR="005C68AF" w:rsidRPr="00CA29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6013" w:rsidRPr="00CA29E2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335ED9" w:rsidRPr="004E3809" w:rsidRDefault="00335ED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CA29E2">
        <w:rPr>
          <w:sz w:val="28"/>
          <w:szCs w:val="28"/>
        </w:rPr>
        <w:t>9.16.  Премия за выполнение особо важных и</w:t>
      </w:r>
      <w:r w:rsidRPr="004E3809">
        <w:rPr>
          <w:sz w:val="28"/>
          <w:szCs w:val="28"/>
        </w:rPr>
        <w:t xml:space="preserve"> сложных заданий выплачивается по решению работодателя в размере не более 0,5 месячного фонда оплаты труда.</w:t>
      </w:r>
    </w:p>
    <w:p w:rsidR="00335ED9" w:rsidRPr="004E3809" w:rsidRDefault="00335ED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t>Премия за выполнение особо важных и сложных заданий выплачивается за выполнение работ, договоров, разработку программ, нормативных актов, методик и других документов, иных функций, в сжатые сроки и (или) имеющих особую сложность, в результате которых получен экономический эффект или другие положительные результаты для улучшения социально – экономического положения в муниципальном образовании городское поселение Лянтор, определенной отрасли, сфере деятельности.</w:t>
      </w:r>
    </w:p>
    <w:p w:rsidR="00335ED9" w:rsidRPr="004E3809" w:rsidRDefault="004E380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t>9.17.</w:t>
      </w:r>
      <w:r w:rsidR="00335ED9" w:rsidRPr="004E3809">
        <w:rPr>
          <w:sz w:val="28"/>
          <w:szCs w:val="28"/>
        </w:rPr>
        <w:t xml:space="preserve"> Выполнение особо важных и сложных  заданий осуществляется на основании решения работодателя, оформленного соответствующим муниципальным правовым актом, с обоснованием выдачи задания, определением конкретного вида работ, его объёма, срока исполнения и суммы премирования.</w:t>
      </w:r>
    </w:p>
    <w:p w:rsidR="00335ED9" w:rsidRPr="004E3809" w:rsidRDefault="004E380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lastRenderedPageBreak/>
        <w:t>Выплата премии за выполнение особо важного</w:t>
      </w:r>
      <w:r w:rsidR="00AC6B7D">
        <w:rPr>
          <w:sz w:val="28"/>
          <w:szCs w:val="28"/>
        </w:rPr>
        <w:t xml:space="preserve"> и</w:t>
      </w:r>
      <w:r w:rsidRPr="004E3809">
        <w:rPr>
          <w:sz w:val="28"/>
          <w:szCs w:val="28"/>
        </w:rPr>
        <w:t xml:space="preserve"> сложного задания </w:t>
      </w:r>
      <w:r w:rsidR="00335ED9" w:rsidRPr="004E3809">
        <w:rPr>
          <w:sz w:val="28"/>
          <w:szCs w:val="28"/>
        </w:rPr>
        <w:t xml:space="preserve"> осуществляется в пределах экономии фонда оплаты труда на соответствующий финансовый год. </w:t>
      </w:r>
    </w:p>
    <w:p w:rsidR="00335ED9" w:rsidRPr="004E3809" w:rsidRDefault="00335ED9" w:rsidP="00CA29E2">
      <w:pPr>
        <w:pStyle w:val="ad"/>
        <w:spacing w:after="0"/>
        <w:ind w:firstLine="540"/>
        <w:jc w:val="both"/>
        <w:rPr>
          <w:sz w:val="28"/>
          <w:szCs w:val="28"/>
        </w:rPr>
      </w:pPr>
      <w:r w:rsidRPr="004E3809">
        <w:rPr>
          <w:sz w:val="28"/>
          <w:szCs w:val="28"/>
        </w:rPr>
        <w:t>Решение о выплате премии за выполнение особо важных и сложных заданий принимается работодателем на основании положительных результатов его выполнения.</w:t>
      </w:r>
    </w:p>
    <w:p w:rsidR="00BA067D" w:rsidRPr="00371C38" w:rsidRDefault="004D0016" w:rsidP="004D0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9.18.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Премии 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поощрения муниципальной управленческой команды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денежных средств из бюджета </w:t>
      </w:r>
      <w:r w:rsidR="00A20EF3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 района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7D" w:rsidRPr="0037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осуществляются на основании </w:t>
      </w:r>
      <w:r w:rsidR="00A20EF3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BF63A3">
        <w:rPr>
          <w:rFonts w:ascii="Times New Roman" w:hAnsi="Times New Roman" w:cs="Times New Roman"/>
          <w:sz w:val="28"/>
          <w:szCs w:val="28"/>
        </w:rPr>
        <w:t xml:space="preserve"> </w:t>
      </w:r>
      <w:r w:rsidR="00BA067D" w:rsidRPr="00371C38">
        <w:rPr>
          <w:rFonts w:ascii="Times New Roman" w:hAnsi="Times New Roman" w:cs="Times New Roman"/>
          <w:sz w:val="28"/>
          <w:szCs w:val="28"/>
        </w:rPr>
        <w:t xml:space="preserve">акта </w:t>
      </w:r>
      <w:r w:rsidR="003B350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BA067D" w:rsidRPr="00371C38">
        <w:rPr>
          <w:rFonts w:ascii="Times New Roman" w:hAnsi="Times New Roman" w:cs="Times New Roman"/>
          <w:sz w:val="28"/>
          <w:szCs w:val="28"/>
        </w:rPr>
        <w:t xml:space="preserve"> о выплате премии.</w:t>
      </w:r>
    </w:p>
    <w:p w:rsidR="003F0C07" w:rsidRDefault="003F0C07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005"/>
    </w:p>
    <w:p w:rsidR="003F0C07" w:rsidRPr="003F0C07" w:rsidRDefault="003B350D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BA067D" w:rsidRPr="003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Иные выплаты, входящие в состав денежного</w:t>
      </w:r>
    </w:p>
    <w:p w:rsidR="003F0C07" w:rsidRPr="003F0C07" w:rsidRDefault="00BA067D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содержания лиц, замещающих должности муниципальной</w:t>
      </w:r>
    </w:p>
    <w:p w:rsidR="00BA067D" w:rsidRPr="003F0C07" w:rsidRDefault="00BA067D" w:rsidP="003F0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C07">
        <w:rPr>
          <w:rFonts w:ascii="Times New Roman" w:eastAsia="Times New Roman" w:hAnsi="Times New Roman" w:cs="Times New Roman"/>
          <w:bCs/>
          <w:sz w:val="28"/>
          <w:szCs w:val="28"/>
        </w:rPr>
        <w:t>службы, и порядок их осуществления</w:t>
      </w:r>
    </w:p>
    <w:bookmarkEnd w:id="3"/>
    <w:p w:rsidR="00BA067D" w:rsidRPr="00371C38" w:rsidRDefault="00BA067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4" w:name="sub_1054"/>
    <w:p w:rsidR="00BA067D" w:rsidRPr="00371C38" w:rsidRDefault="008F6D25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3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instrText>HYPERLINK \l "sub_1543"</w:instrText>
      </w:r>
      <w:r w:rsidRPr="00371C3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B350D">
        <w:rPr>
          <w:rFonts w:ascii="Times New Roman" w:eastAsia="Times New Roman" w:hAnsi="Times New Roman" w:cs="Times New Roman"/>
          <w:sz w:val="28"/>
          <w:szCs w:val="28"/>
        </w:rPr>
        <w:t>10.1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отпуска: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A067D" w:rsidRPr="00C638D1" w:rsidRDefault="003B350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541"/>
      <w:bookmarkEnd w:id="4"/>
      <w:r w:rsidRPr="00C638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устанавливается в размере </w:t>
      </w:r>
      <w:bookmarkEnd w:id="5"/>
      <w:r w:rsidR="00A20EF3" w:rsidRPr="00C638D1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A20EF3" w:rsidRPr="00C638D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A20EF3" w:rsidRPr="00C638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067D" w:rsidRPr="00C638D1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и выплачивается один раз в календарном году при уходе лиц, замещающих должности муниципальной службы, в ежегодный оплачиваемый отпуск</w:t>
      </w:r>
      <w:r w:rsidRPr="00C63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BF63A3" w:rsidRDefault="003B350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542"/>
      <w:r w:rsidRPr="00BF63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067D" w:rsidRPr="00BF63A3">
        <w:rPr>
          <w:rFonts w:ascii="Times New Roman" w:eastAsia="Times New Roman" w:hAnsi="Times New Roman" w:cs="Times New Roman"/>
          <w:sz w:val="28"/>
          <w:szCs w:val="28"/>
        </w:rPr>
        <w:t>асчёт месячного фонда для оплаты единовременной выплаты определяется исходя из месячного фонда оплаты труда на дату начала отпуска</w:t>
      </w:r>
      <w:r w:rsidRPr="00BF6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C638D1" w:rsidRDefault="003B350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543"/>
      <w:bookmarkEnd w:id="6"/>
      <w:r w:rsidRPr="00D117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раво на получение единовременной выплаты при предоставлении ежегодного оплачиваемого отпуска сохраняется за лицами, замещающими должности муниципальной службы, принятыми в порядке перевода из орган</w:t>
      </w:r>
      <w:r w:rsidR="00D11787">
        <w:rPr>
          <w:rFonts w:ascii="Times New Roman" w:eastAsia="Times New Roman" w:hAnsi="Times New Roman" w:cs="Times New Roman"/>
          <w:sz w:val="28"/>
          <w:szCs w:val="28"/>
        </w:rPr>
        <w:t xml:space="preserve">изаций, финансируемых из бюджетов городских, сельских поселений 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Сургутского района, в случае если они не получили единовременную выплату при предоставлении ежегодного оплачиваемого отпуска по прежнему месту работы в текущем календарном году</w:t>
      </w:r>
      <w:r w:rsidR="00F86510" w:rsidRPr="00D1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D35" w:rsidRDefault="001B2C5C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5C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на части (ст. 125 Трудового кодекса РФ) единовременная выплата осуществляется при предоставлении любой из частей указанного отпуска </w:t>
      </w:r>
      <w:r w:rsidRPr="001B2C5C">
        <w:rPr>
          <w:rFonts w:ascii="Times New Roman" w:hAnsi="Times New Roman" w:cs="Times New Roman"/>
          <w:sz w:val="28"/>
        </w:rPr>
        <w:t>продолжительностью не менее 14 календарных дней</w:t>
      </w:r>
      <w:r w:rsidRPr="001B2C5C">
        <w:rPr>
          <w:rFonts w:ascii="Times New Roman" w:hAnsi="Times New Roman" w:cs="Times New Roman"/>
          <w:sz w:val="28"/>
          <w:szCs w:val="28"/>
        </w:rPr>
        <w:t xml:space="preserve"> по письменному заявлению муниципального служащего.</w:t>
      </w:r>
      <w:bookmarkStart w:id="8" w:name="sub_1544"/>
      <w:bookmarkEnd w:id="7"/>
    </w:p>
    <w:p w:rsidR="00BA067D" w:rsidRPr="00D11787" w:rsidRDefault="00994906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Лицам, вновь принятым на должности муниципальной службы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 xml:space="preserve"> после 01.01.2023</w:t>
      </w:r>
      <w:r w:rsidRPr="00994906">
        <w:t xml:space="preserve"> </w:t>
      </w:r>
      <w:r w:rsidRPr="00994906">
        <w:rPr>
          <w:rFonts w:ascii="Times New Roman" w:eastAsia="Times New Roman" w:hAnsi="Times New Roman" w:cs="Times New Roman"/>
          <w:sz w:val="28"/>
          <w:szCs w:val="28"/>
        </w:rPr>
        <w:t>в том числе по срочному трудовому договору или в порядке перевода (за исключением работников, указанных в абзаце четвертом настояще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9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04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9949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490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 за первый год работы, выплачивается пропорционально отработанному времени в календарных днях</w:t>
      </w:r>
      <w:r w:rsidR="003B350D" w:rsidRPr="00D1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D11787" w:rsidRDefault="003B350D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545"/>
      <w:bookmarkEnd w:id="8"/>
      <w:r w:rsidRPr="00D1178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 работникам, приступившим к работе после</w:t>
      </w:r>
      <w:r w:rsidR="002F40E5">
        <w:rPr>
          <w:rFonts w:ascii="Times New Roman" w:eastAsia="Times New Roman" w:hAnsi="Times New Roman" w:cs="Times New Roman"/>
          <w:sz w:val="28"/>
          <w:szCs w:val="28"/>
        </w:rPr>
        <w:t xml:space="preserve"> 01.01.2023 по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 окончани</w:t>
      </w:r>
      <w:r w:rsidR="002F40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 отпуска по уходу за ребёнком до достижения им возраста трёх лет, выплачивается пропорционально отработанному времени в календарных днях в текущем календарном году</w:t>
      </w:r>
      <w:r w:rsidRPr="00D1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7D" w:rsidRPr="00D11787" w:rsidRDefault="001B4DA0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546"/>
      <w:bookmarkEnd w:id="9"/>
      <w:r w:rsidRPr="00D117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 отработанное время для расчёта размера единовременной выплаты при предоставлении ежегодного оплачиваемого отпуска, выплачиваемой 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пропорционально отработанному времени в текущем календарном году, включается стаж работы, дающий право на ежегодный основной оплачиваемый отпуск в соответствии с </w:t>
      </w:r>
      <w:hyperlink r:id="rId7" w:history="1">
        <w:r w:rsidR="00BA067D" w:rsidRPr="00D11787">
          <w:rPr>
            <w:rFonts w:ascii="Times New Roman" w:eastAsia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D1178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BA067D" w:rsidRPr="00D11787" w:rsidRDefault="001B4DA0" w:rsidP="00BA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547"/>
      <w:bookmarkEnd w:id="10"/>
      <w:r w:rsidRPr="00D117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учитывается в полном объеме при исчислении средней заработной платы (среднего заработка) для всех случаев определения средней заработной платы (среднего заработка), предусмотренных </w:t>
      </w:r>
      <w:hyperlink r:id="rId8" w:history="1">
        <w:r w:rsidR="00BA067D" w:rsidRPr="00D11787">
          <w:rPr>
            <w:rFonts w:ascii="Times New Roman" w:eastAsia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="00BA067D" w:rsidRPr="00D1178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BA067D" w:rsidRPr="00371C38" w:rsidRDefault="001B4DA0" w:rsidP="00A5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55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10.2.</w:t>
      </w:r>
      <w:r w:rsidR="00C63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67D" w:rsidRPr="00371C38">
        <w:rPr>
          <w:rFonts w:ascii="Times New Roman" w:eastAsia="Times New Roman" w:hAnsi="Times New Roman" w:cs="Times New Roman"/>
          <w:sz w:val="28"/>
          <w:szCs w:val="28"/>
        </w:rPr>
        <w:t xml:space="preserve">атериальная помощь при достижении возраста 50 лет и далее через каждые последующие полные 5 лет выплачивается в соответствии с Порядком и условиями предоставления дополнительных гарантий муниципальным служащим </w:t>
      </w:r>
      <w:r w:rsidR="003B350D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C638D1">
        <w:rPr>
          <w:rFonts w:ascii="Times New Roman" w:eastAsia="Times New Roman" w:hAnsi="Times New Roman" w:cs="Times New Roman"/>
          <w:sz w:val="28"/>
          <w:szCs w:val="28"/>
        </w:rPr>
        <w:t xml:space="preserve"> Лянтор</w:t>
      </w:r>
      <w:r w:rsidR="00C638D1" w:rsidRPr="00C638D1">
        <w:t xml:space="preserve"> </w:t>
      </w:r>
      <w:r w:rsidR="00C638D1" w:rsidRPr="00C638D1">
        <w:rPr>
          <w:rFonts w:ascii="Times New Roman" w:eastAsia="Times New Roman" w:hAnsi="Times New Roman" w:cs="Times New Roman"/>
          <w:sz w:val="28"/>
          <w:szCs w:val="28"/>
        </w:rPr>
        <w:t xml:space="preserve">в размере не более половины месячного фонда оплаты труда. </w:t>
      </w:r>
    </w:p>
    <w:bookmarkEnd w:id="12"/>
    <w:p w:rsidR="00A55B2C" w:rsidRPr="00A55B2C" w:rsidRDefault="00A55B2C" w:rsidP="00A55B2C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5B2C">
        <w:rPr>
          <w:sz w:val="28"/>
          <w:szCs w:val="28"/>
        </w:rPr>
        <w:t>10.3.</w:t>
      </w:r>
      <w:r w:rsidR="00C638D1">
        <w:rPr>
          <w:sz w:val="28"/>
          <w:szCs w:val="28"/>
        </w:rPr>
        <w:t xml:space="preserve"> </w:t>
      </w:r>
      <w:r w:rsidRPr="00A55B2C">
        <w:rPr>
          <w:sz w:val="28"/>
          <w:szCs w:val="28"/>
        </w:rPr>
        <w:t>Муниципальному служащему, исполняющему наряду со своими обязанностями, обязанности временного отсутствующего работника</w:t>
      </w:r>
      <w:r>
        <w:rPr>
          <w:sz w:val="28"/>
          <w:szCs w:val="28"/>
        </w:rPr>
        <w:t>,</w:t>
      </w:r>
      <w:r w:rsidRPr="00A55B2C">
        <w:rPr>
          <w:sz w:val="28"/>
          <w:szCs w:val="28"/>
        </w:rPr>
        <w:t xml:space="preserve"> на основании распоряжения  работодателя</w:t>
      </w:r>
      <w:r>
        <w:rPr>
          <w:sz w:val="28"/>
          <w:szCs w:val="28"/>
        </w:rPr>
        <w:t>,</w:t>
      </w:r>
      <w:r w:rsidRPr="00A55B2C">
        <w:rPr>
          <w:sz w:val="28"/>
          <w:szCs w:val="28"/>
        </w:rPr>
        <w:t xml:space="preserve"> производится доплата. Размер доплаты устанавливается по соглашению сторон трудового договора с учётом содержания и (или) объёма дополнительной работы.  </w:t>
      </w:r>
    </w:p>
    <w:p w:rsidR="00A55B2C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Pr="00487D41">
        <w:rPr>
          <w:rFonts w:ascii="Times New Roman" w:hAnsi="Times New Roman" w:cs="Times New Roman"/>
          <w:sz w:val="28"/>
          <w:szCs w:val="28"/>
        </w:rPr>
        <w:t xml:space="preserve"> Доплаты за исполнение обязанностей временно отсутствующего</w:t>
      </w:r>
      <w:r w:rsidRPr="00B440DD">
        <w:rPr>
          <w:rFonts w:ascii="Times New Roman" w:hAnsi="Times New Roman" w:cs="Times New Roman"/>
          <w:sz w:val="28"/>
          <w:szCs w:val="28"/>
        </w:rPr>
        <w:t xml:space="preserve"> работника производятся в пределах средств фонда оплаты труда.</w:t>
      </w:r>
    </w:p>
    <w:p w:rsidR="00A55B2C" w:rsidRDefault="00A55B2C" w:rsidP="00A55B2C">
      <w:pPr>
        <w:pStyle w:val="ad"/>
        <w:spacing w:after="0"/>
        <w:jc w:val="center"/>
        <w:rPr>
          <w:sz w:val="28"/>
          <w:szCs w:val="28"/>
        </w:rPr>
      </w:pPr>
    </w:p>
    <w:p w:rsidR="00A55B2C" w:rsidRPr="00B1056E" w:rsidRDefault="00A55B2C" w:rsidP="00A55B2C">
      <w:pPr>
        <w:pStyle w:val="ad"/>
        <w:spacing w:after="0"/>
        <w:jc w:val="center"/>
        <w:rPr>
          <w:sz w:val="28"/>
          <w:szCs w:val="28"/>
        </w:rPr>
      </w:pPr>
      <w:r w:rsidRPr="00B1056E">
        <w:rPr>
          <w:sz w:val="28"/>
          <w:szCs w:val="28"/>
        </w:rPr>
        <w:t>11.</w:t>
      </w:r>
      <w:r w:rsidR="00EC5A48" w:rsidRPr="00B1056E">
        <w:rPr>
          <w:sz w:val="28"/>
          <w:szCs w:val="28"/>
        </w:rPr>
        <w:t xml:space="preserve">Особенности </w:t>
      </w:r>
      <w:r w:rsidRPr="00B1056E">
        <w:rPr>
          <w:sz w:val="28"/>
          <w:szCs w:val="28"/>
        </w:rPr>
        <w:t xml:space="preserve">расчёта месячного фонда </w:t>
      </w:r>
    </w:p>
    <w:p w:rsidR="00A55B2C" w:rsidRPr="00B1056E" w:rsidRDefault="00A55B2C" w:rsidP="00A55B2C">
      <w:pPr>
        <w:pStyle w:val="ad"/>
        <w:spacing w:after="0"/>
        <w:jc w:val="center"/>
        <w:rPr>
          <w:sz w:val="28"/>
          <w:szCs w:val="28"/>
        </w:rPr>
      </w:pPr>
      <w:r w:rsidRPr="00B1056E">
        <w:rPr>
          <w:sz w:val="28"/>
          <w:szCs w:val="28"/>
        </w:rPr>
        <w:t xml:space="preserve">оплаты труда </w:t>
      </w:r>
      <w:r w:rsidR="00EC5A48" w:rsidRPr="00B1056E">
        <w:rPr>
          <w:sz w:val="28"/>
          <w:szCs w:val="28"/>
        </w:rPr>
        <w:t>в целях определения размера премии по результатам работы за квартал, год и иных</w:t>
      </w:r>
      <w:r w:rsidRPr="00B1056E">
        <w:rPr>
          <w:sz w:val="28"/>
          <w:szCs w:val="28"/>
        </w:rPr>
        <w:t xml:space="preserve"> дополнительных выплат.</w:t>
      </w:r>
    </w:p>
    <w:p w:rsidR="00A55B2C" w:rsidRPr="00B1056E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A55B2C" w:rsidRPr="00B1056E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056E">
        <w:rPr>
          <w:rFonts w:ascii="Times New Roman" w:hAnsi="Times New Roman" w:cs="Times New Roman"/>
          <w:sz w:val="28"/>
          <w:szCs w:val="28"/>
        </w:rPr>
        <w:t xml:space="preserve">11.1. Размер дополнительных выплат, установленных </w:t>
      </w:r>
      <w:r w:rsidR="00080D23" w:rsidRPr="00B1056E">
        <w:rPr>
          <w:rFonts w:ascii="Times New Roman" w:hAnsi="Times New Roman" w:cs="Times New Roman"/>
          <w:sz w:val="28"/>
          <w:szCs w:val="28"/>
        </w:rPr>
        <w:t xml:space="preserve">пунктами 9.2, 9.10 </w:t>
      </w:r>
      <w:r w:rsidRPr="00B1056E">
        <w:rPr>
          <w:rFonts w:ascii="Times New Roman" w:hAnsi="Times New Roman" w:cs="Times New Roman"/>
          <w:sz w:val="28"/>
          <w:szCs w:val="28"/>
        </w:rPr>
        <w:t>раздел</w:t>
      </w:r>
      <w:r w:rsidR="00080D23" w:rsidRPr="00B1056E">
        <w:rPr>
          <w:rFonts w:ascii="Times New Roman" w:hAnsi="Times New Roman" w:cs="Times New Roman"/>
          <w:sz w:val="28"/>
          <w:szCs w:val="28"/>
        </w:rPr>
        <w:t>а</w:t>
      </w:r>
      <w:r w:rsidR="00BF63A3" w:rsidRPr="00B1056E">
        <w:rPr>
          <w:rFonts w:ascii="Times New Roman" w:hAnsi="Times New Roman" w:cs="Times New Roman"/>
          <w:sz w:val="28"/>
          <w:szCs w:val="28"/>
        </w:rPr>
        <w:t xml:space="preserve"> 9</w:t>
      </w:r>
      <w:r w:rsidRPr="00B1056E">
        <w:rPr>
          <w:rFonts w:ascii="Times New Roman" w:hAnsi="Times New Roman" w:cs="Times New Roman"/>
          <w:sz w:val="28"/>
          <w:szCs w:val="28"/>
        </w:rPr>
        <w:t xml:space="preserve"> </w:t>
      </w:r>
      <w:r w:rsidR="00080D23" w:rsidRPr="00B1056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35C19" w:rsidRPr="00B1056E">
        <w:rPr>
          <w:rFonts w:ascii="Times New Roman" w:hAnsi="Times New Roman" w:cs="Times New Roman"/>
          <w:sz w:val="28"/>
          <w:szCs w:val="28"/>
        </w:rPr>
        <w:t>,</w:t>
      </w:r>
      <w:r w:rsidR="00080D23" w:rsidRPr="00B1056E">
        <w:rPr>
          <w:rFonts w:ascii="Times New Roman" w:hAnsi="Times New Roman" w:cs="Times New Roman"/>
          <w:sz w:val="28"/>
          <w:szCs w:val="28"/>
        </w:rPr>
        <w:t xml:space="preserve"> рассчитывается с учётом отработанн</w:t>
      </w:r>
      <w:r w:rsidR="00F3504A" w:rsidRPr="00B1056E">
        <w:rPr>
          <w:rFonts w:ascii="Times New Roman" w:hAnsi="Times New Roman" w:cs="Times New Roman"/>
          <w:sz w:val="28"/>
          <w:szCs w:val="28"/>
        </w:rPr>
        <w:t xml:space="preserve">ого лицом, замещающим должность муниципальной службы, времени на замещаемых им в течение квартала, года должностях муниципальной службы исходя из размеров месячных фондов, </w:t>
      </w:r>
      <w:r w:rsidR="00635C19" w:rsidRPr="00B1056E">
        <w:rPr>
          <w:rFonts w:ascii="Times New Roman" w:hAnsi="Times New Roman" w:cs="Times New Roman"/>
          <w:sz w:val="28"/>
          <w:szCs w:val="28"/>
        </w:rPr>
        <w:t>соответствующих</w:t>
      </w:r>
      <w:r w:rsidR="00F3504A" w:rsidRPr="00B1056E">
        <w:rPr>
          <w:rFonts w:ascii="Times New Roman" w:hAnsi="Times New Roman" w:cs="Times New Roman"/>
          <w:sz w:val="28"/>
          <w:szCs w:val="28"/>
        </w:rPr>
        <w:t xml:space="preserve"> замещаемым им </w:t>
      </w:r>
      <w:r w:rsidR="00635C19" w:rsidRPr="00B1056E">
        <w:rPr>
          <w:rFonts w:ascii="Times New Roman" w:hAnsi="Times New Roman" w:cs="Times New Roman"/>
          <w:sz w:val="28"/>
          <w:szCs w:val="28"/>
        </w:rPr>
        <w:t>должностям</w:t>
      </w:r>
      <w:r w:rsidR="00F3504A" w:rsidRPr="00B1056E">
        <w:rPr>
          <w:rFonts w:ascii="Times New Roman" w:hAnsi="Times New Roman" w:cs="Times New Roman"/>
          <w:sz w:val="28"/>
          <w:szCs w:val="28"/>
        </w:rPr>
        <w:t xml:space="preserve"> муниципальной службы и действующих в период выполнения им трудовых обязанностей</w:t>
      </w:r>
      <w:r w:rsidRPr="00B1056E">
        <w:rPr>
          <w:rFonts w:ascii="Times New Roman" w:hAnsi="Times New Roman" w:cs="Times New Roman"/>
          <w:sz w:val="28"/>
          <w:szCs w:val="28"/>
        </w:rPr>
        <w:t xml:space="preserve">. </w:t>
      </w:r>
      <w:r w:rsidRPr="00B1056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056E" w:rsidRPr="008321AD" w:rsidRDefault="00B1056E" w:rsidP="00B10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AD">
        <w:rPr>
          <w:rFonts w:ascii="Times New Roman" w:eastAsia="Times New Roman" w:hAnsi="Times New Roman" w:cs="Times New Roman"/>
          <w:sz w:val="28"/>
          <w:szCs w:val="28"/>
        </w:rPr>
        <w:t xml:space="preserve">Размер выплат, установленных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9.16</w:t>
      </w:r>
      <w:r w:rsidRPr="008321AD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21A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рассчитывается исходя из месячного фонда оплаты труда лица, замещающего должность муниципальной службы, действующего на день принятия работодателем решения о соответствующей выплате, а для лиц, прекративших трудовые отношения, исходя из месячного фонда оплаты труда, действующего на момент прекращения трудового договора.</w:t>
      </w:r>
      <w:r w:rsidRPr="0083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2C" w:rsidRPr="00B1056E" w:rsidRDefault="00A55B2C" w:rsidP="00A55B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56E">
        <w:rPr>
          <w:rFonts w:ascii="Times New Roman" w:hAnsi="Times New Roman" w:cs="Times New Roman"/>
          <w:sz w:val="28"/>
          <w:szCs w:val="28"/>
        </w:rPr>
        <w:t>1</w:t>
      </w:r>
      <w:r w:rsidR="003F0C07" w:rsidRPr="00B1056E">
        <w:rPr>
          <w:rFonts w:ascii="Times New Roman" w:hAnsi="Times New Roman" w:cs="Times New Roman"/>
          <w:sz w:val="28"/>
          <w:szCs w:val="28"/>
        </w:rPr>
        <w:t>1</w:t>
      </w:r>
      <w:r w:rsidRPr="00B1056E">
        <w:rPr>
          <w:rFonts w:ascii="Times New Roman" w:hAnsi="Times New Roman" w:cs="Times New Roman"/>
          <w:sz w:val="28"/>
          <w:szCs w:val="28"/>
        </w:rPr>
        <w:t xml:space="preserve">.2. Размер дополнительных выплат, установленных разделами </w:t>
      </w:r>
      <w:r w:rsidR="007A6013" w:rsidRPr="00B1056E">
        <w:rPr>
          <w:rFonts w:ascii="Times New Roman" w:hAnsi="Times New Roman" w:cs="Times New Roman"/>
          <w:sz w:val="28"/>
          <w:szCs w:val="28"/>
        </w:rPr>
        <w:t xml:space="preserve"> </w:t>
      </w:r>
      <w:r w:rsidR="002600F7" w:rsidRPr="00B1056E">
        <w:rPr>
          <w:rFonts w:ascii="Times New Roman" w:hAnsi="Times New Roman" w:cs="Times New Roman"/>
          <w:sz w:val="28"/>
          <w:szCs w:val="28"/>
        </w:rPr>
        <w:t>9, 10</w:t>
      </w:r>
      <w:r w:rsidR="008905B3" w:rsidRPr="00B1056E">
        <w:rPr>
          <w:rFonts w:ascii="Times New Roman" w:hAnsi="Times New Roman" w:cs="Times New Roman"/>
          <w:sz w:val="28"/>
          <w:szCs w:val="28"/>
        </w:rPr>
        <w:t xml:space="preserve"> </w:t>
      </w:r>
      <w:r w:rsidRPr="00B1056E">
        <w:rPr>
          <w:rFonts w:ascii="Times New Roman" w:hAnsi="Times New Roman" w:cs="Times New Roman"/>
          <w:sz w:val="28"/>
          <w:szCs w:val="28"/>
        </w:rPr>
        <w:t xml:space="preserve">настоящего Положения, для лиц, замещающих должности муниципальной службы, работающих на условиях неполного рабочего времени, определяется из расчёта месячного фонда оплаты труда, скорректированного на продолжительность рабочего времени, установленную на период работы в условиях неполного рабочего времени. </w:t>
      </w:r>
    </w:p>
    <w:p w:rsidR="00A55B2C" w:rsidRPr="00190C0A" w:rsidRDefault="00A55B2C" w:rsidP="00D24A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1</w:t>
      </w:r>
      <w:r w:rsidR="003F0C07" w:rsidRPr="00190C0A">
        <w:rPr>
          <w:rFonts w:ascii="Times New Roman" w:hAnsi="Times New Roman" w:cs="Times New Roman"/>
          <w:sz w:val="28"/>
          <w:szCs w:val="28"/>
        </w:rPr>
        <w:t>1</w:t>
      </w:r>
      <w:r w:rsidRPr="00190C0A">
        <w:rPr>
          <w:rFonts w:ascii="Times New Roman" w:hAnsi="Times New Roman" w:cs="Times New Roman"/>
          <w:sz w:val="28"/>
          <w:szCs w:val="28"/>
        </w:rPr>
        <w:t xml:space="preserve">.3. Размер выплат, установленных разделами </w:t>
      </w:r>
      <w:r w:rsidR="007A6013" w:rsidRPr="00190C0A">
        <w:rPr>
          <w:rFonts w:ascii="Times New Roman" w:hAnsi="Times New Roman" w:cs="Times New Roman"/>
          <w:sz w:val="28"/>
          <w:szCs w:val="28"/>
        </w:rPr>
        <w:t xml:space="preserve"> </w:t>
      </w:r>
      <w:r w:rsidR="002600F7" w:rsidRPr="00190C0A">
        <w:rPr>
          <w:rFonts w:ascii="Times New Roman" w:hAnsi="Times New Roman" w:cs="Times New Roman"/>
          <w:sz w:val="28"/>
          <w:szCs w:val="28"/>
        </w:rPr>
        <w:t xml:space="preserve">9, 10 </w:t>
      </w:r>
      <w:r w:rsidRPr="00190C0A">
        <w:rPr>
          <w:rFonts w:ascii="Times New Roman" w:hAnsi="Times New Roman" w:cs="Times New Roman"/>
          <w:sz w:val="28"/>
          <w:szCs w:val="28"/>
        </w:rPr>
        <w:t>настоящего Положения, определяется из расчёта месячного фонда оплаты труда, включающего в себя: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 xml:space="preserve">- должностной оклад; 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lastRenderedPageBreak/>
        <w:t>- ежемесячная надбавка к должностному окладу за классный чин;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особые условия муниципальной службы;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A55B2C" w:rsidRPr="00190C0A" w:rsidRDefault="00A55B2C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денежное поощрение</w:t>
      </w:r>
      <w:r w:rsidR="00190C0A" w:rsidRPr="00190C0A">
        <w:rPr>
          <w:rFonts w:ascii="Times New Roman" w:hAnsi="Times New Roman" w:cs="Times New Roman"/>
          <w:sz w:val="28"/>
          <w:szCs w:val="28"/>
        </w:rPr>
        <w:t>;</w:t>
      </w:r>
    </w:p>
    <w:p w:rsidR="00190C0A" w:rsidRPr="00190C0A" w:rsidRDefault="00190C0A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ежемесячная процентная надбавка за работу в районах Крайнего Севера и приравненных к ним местностях;</w:t>
      </w:r>
    </w:p>
    <w:p w:rsidR="00190C0A" w:rsidRPr="00190C0A" w:rsidRDefault="00190C0A" w:rsidP="00D2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C0A">
        <w:rPr>
          <w:rFonts w:ascii="Times New Roman" w:hAnsi="Times New Roman" w:cs="Times New Roman"/>
          <w:sz w:val="28"/>
          <w:szCs w:val="28"/>
        </w:rPr>
        <w:t>- районный коэффициент за работу в районах Крайнего Севера и приравненных к ним местностях.</w:t>
      </w:r>
    </w:p>
    <w:p w:rsidR="00BA067D" w:rsidRPr="003F0C07" w:rsidRDefault="00BA067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60BD" w:rsidRPr="00EC5A48" w:rsidRDefault="001560BD" w:rsidP="00D24A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Pr="00EC5A48">
        <w:rPr>
          <w:rFonts w:ascii="Times New Roman" w:hAnsi="Times New Roman" w:cs="Times New Roman"/>
          <w:sz w:val="28"/>
          <w:szCs w:val="28"/>
        </w:rPr>
        <w:t>Особенности исчисления денежного содержания</w:t>
      </w:r>
      <w:r w:rsidR="00F86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40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F86404">
        <w:rPr>
          <w:rFonts w:ascii="Times New Roman" w:hAnsi="Times New Roman" w:cs="Times New Roman"/>
          <w:sz w:val="28"/>
          <w:szCs w:val="28"/>
        </w:rPr>
        <w:t xml:space="preserve"> замещающих должности </w:t>
      </w:r>
      <w:r w:rsidRPr="00EC5A48">
        <w:rPr>
          <w:rFonts w:ascii="Times New Roman" w:hAnsi="Times New Roman" w:cs="Times New Roman"/>
          <w:sz w:val="28"/>
          <w:szCs w:val="28"/>
        </w:rPr>
        <w:t>муниципальн</w:t>
      </w:r>
      <w:r w:rsidR="00F86404">
        <w:rPr>
          <w:rFonts w:ascii="Times New Roman" w:hAnsi="Times New Roman" w:cs="Times New Roman"/>
          <w:sz w:val="28"/>
          <w:szCs w:val="28"/>
        </w:rPr>
        <w:t>ой</w:t>
      </w:r>
      <w:r w:rsidRPr="00EC5A48">
        <w:rPr>
          <w:rFonts w:ascii="Times New Roman" w:hAnsi="Times New Roman" w:cs="Times New Roman"/>
          <w:sz w:val="28"/>
          <w:szCs w:val="28"/>
        </w:rPr>
        <w:t xml:space="preserve"> служ</w:t>
      </w:r>
      <w:r w:rsidR="00F86404">
        <w:rPr>
          <w:rFonts w:ascii="Times New Roman" w:hAnsi="Times New Roman" w:cs="Times New Roman"/>
          <w:sz w:val="28"/>
          <w:szCs w:val="28"/>
        </w:rPr>
        <w:t>бы</w:t>
      </w:r>
      <w:r w:rsidRPr="00EC5A48">
        <w:rPr>
          <w:rFonts w:ascii="Times New Roman" w:hAnsi="Times New Roman" w:cs="Times New Roman"/>
          <w:sz w:val="28"/>
          <w:szCs w:val="28"/>
        </w:rPr>
        <w:t xml:space="preserve"> для отдельных периодов работы.</w:t>
      </w:r>
    </w:p>
    <w:p w:rsidR="00F86404" w:rsidRDefault="001560BD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</w:r>
    </w:p>
    <w:p w:rsidR="001560BD" w:rsidRPr="00EC5A48" w:rsidRDefault="00F86404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60BD" w:rsidRPr="00EC5A48">
        <w:rPr>
          <w:rFonts w:ascii="Times New Roman" w:hAnsi="Times New Roman" w:cs="Times New Roman"/>
          <w:sz w:val="28"/>
          <w:szCs w:val="28"/>
        </w:rPr>
        <w:t>12.1. Особенности исчисления денежного</w:t>
      </w:r>
      <w:r w:rsidR="00C638D1" w:rsidRPr="00EC5A48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1560BD" w:rsidRPr="00EC5A48">
        <w:rPr>
          <w:rFonts w:ascii="Times New Roman" w:hAnsi="Times New Roman" w:cs="Times New Roman"/>
          <w:sz w:val="28"/>
          <w:szCs w:val="28"/>
        </w:rPr>
        <w:t xml:space="preserve"> муниципальных служащих устанавливаются для следующих периодов работы:</w:t>
      </w:r>
    </w:p>
    <w:p w:rsidR="001560BD" w:rsidRPr="00EC5A48" w:rsidRDefault="001560BD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>а) на период профессиональной подготовки, переподготовки, повышения квалификации или стажировки, учебного оплачиваемого отпуска;</w:t>
      </w:r>
    </w:p>
    <w:p w:rsidR="001560BD" w:rsidRPr="00EC5A48" w:rsidRDefault="001560BD" w:rsidP="00D24A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 xml:space="preserve">б) период нахождения в служебной командировке. </w:t>
      </w:r>
    </w:p>
    <w:p w:rsidR="00965CAC" w:rsidRPr="00EC5A48" w:rsidRDefault="001560BD" w:rsidP="00D24AE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>1</w:t>
      </w:r>
      <w:r w:rsidR="00240A2F" w:rsidRPr="00EC5A48">
        <w:rPr>
          <w:rFonts w:ascii="Times New Roman" w:hAnsi="Times New Roman" w:cs="Times New Roman"/>
          <w:sz w:val="28"/>
          <w:szCs w:val="28"/>
        </w:rPr>
        <w:t>2</w:t>
      </w:r>
      <w:r w:rsidRPr="00EC5A48">
        <w:rPr>
          <w:rFonts w:ascii="Times New Roman" w:hAnsi="Times New Roman" w:cs="Times New Roman"/>
          <w:sz w:val="28"/>
          <w:szCs w:val="28"/>
        </w:rPr>
        <w:t>.2.</w:t>
      </w:r>
      <w:r w:rsidR="002600F7" w:rsidRPr="00EC5A48">
        <w:rPr>
          <w:rFonts w:ascii="Times New Roman" w:hAnsi="Times New Roman" w:cs="Times New Roman"/>
          <w:sz w:val="28"/>
          <w:szCs w:val="28"/>
        </w:rPr>
        <w:t xml:space="preserve"> </w:t>
      </w:r>
      <w:r w:rsidRPr="00EC5A48">
        <w:rPr>
          <w:rFonts w:ascii="Times New Roman" w:hAnsi="Times New Roman" w:cs="Times New Roman"/>
          <w:sz w:val="28"/>
          <w:szCs w:val="28"/>
        </w:rPr>
        <w:t>В случая</w:t>
      </w:r>
      <w:r w:rsidR="002600F7" w:rsidRPr="00EC5A48">
        <w:rPr>
          <w:rFonts w:ascii="Times New Roman" w:hAnsi="Times New Roman" w:cs="Times New Roman"/>
          <w:sz w:val="28"/>
          <w:szCs w:val="28"/>
        </w:rPr>
        <w:t xml:space="preserve">х, предусмотренных подпунктами </w:t>
      </w:r>
      <w:r w:rsidRPr="00EC5A48">
        <w:rPr>
          <w:rFonts w:ascii="Times New Roman" w:hAnsi="Times New Roman" w:cs="Times New Roman"/>
          <w:sz w:val="28"/>
          <w:szCs w:val="28"/>
        </w:rPr>
        <w:t xml:space="preserve">«а», «б»  пункта 12.1   муниципальным служащим сохраняется денежное содержание за весь соответствующий период как за фактически отработанное время. </w:t>
      </w:r>
    </w:p>
    <w:p w:rsidR="001560BD" w:rsidRPr="00EC5A48" w:rsidRDefault="001560BD" w:rsidP="00D24AE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48">
        <w:rPr>
          <w:rFonts w:ascii="Times New Roman" w:hAnsi="Times New Roman" w:cs="Times New Roman"/>
          <w:sz w:val="28"/>
          <w:szCs w:val="28"/>
        </w:rPr>
        <w:tab/>
        <w:t xml:space="preserve">Сохраняемое денежное содержание при этом состоит из выплат,  предусмотренных  </w:t>
      </w:r>
      <w:r w:rsidR="0056266A" w:rsidRPr="00EC5A48">
        <w:rPr>
          <w:rFonts w:ascii="Times New Roman" w:hAnsi="Times New Roman" w:cs="Times New Roman"/>
          <w:sz w:val="28"/>
          <w:szCs w:val="28"/>
        </w:rPr>
        <w:t>абзацами 2-</w:t>
      </w:r>
      <w:r w:rsidR="00DB08EA" w:rsidRPr="00EC5A48">
        <w:rPr>
          <w:rFonts w:ascii="Times New Roman" w:hAnsi="Times New Roman" w:cs="Times New Roman"/>
          <w:sz w:val="28"/>
          <w:szCs w:val="28"/>
        </w:rPr>
        <w:t>8</w:t>
      </w:r>
      <w:r w:rsidR="0056266A" w:rsidRPr="00EC5A48">
        <w:rPr>
          <w:rFonts w:ascii="Times New Roman" w:hAnsi="Times New Roman" w:cs="Times New Roman"/>
          <w:sz w:val="28"/>
          <w:szCs w:val="28"/>
        </w:rPr>
        <w:t xml:space="preserve"> пунк</w:t>
      </w:r>
      <w:r w:rsidR="00A775B4" w:rsidRPr="00EC5A48">
        <w:rPr>
          <w:rFonts w:ascii="Times New Roman" w:hAnsi="Times New Roman" w:cs="Times New Roman"/>
          <w:sz w:val="28"/>
          <w:szCs w:val="28"/>
        </w:rPr>
        <w:t>т</w:t>
      </w:r>
      <w:r w:rsidR="0056266A" w:rsidRPr="00EC5A48">
        <w:rPr>
          <w:rFonts w:ascii="Times New Roman" w:hAnsi="Times New Roman" w:cs="Times New Roman"/>
          <w:sz w:val="28"/>
          <w:szCs w:val="28"/>
        </w:rPr>
        <w:t>а</w:t>
      </w:r>
      <w:r w:rsidR="00A775B4" w:rsidRPr="00EC5A48">
        <w:rPr>
          <w:rFonts w:ascii="Times New Roman" w:hAnsi="Times New Roman" w:cs="Times New Roman"/>
          <w:sz w:val="28"/>
          <w:szCs w:val="28"/>
        </w:rPr>
        <w:t xml:space="preserve"> 2.1 </w:t>
      </w:r>
      <w:r w:rsidR="0056266A" w:rsidRPr="00EC5A48">
        <w:rPr>
          <w:rFonts w:ascii="Times New Roman" w:hAnsi="Times New Roman" w:cs="Times New Roman"/>
          <w:sz w:val="28"/>
          <w:szCs w:val="28"/>
        </w:rPr>
        <w:t>настоящего  Положения.</w:t>
      </w:r>
      <w:r w:rsidR="007A6013" w:rsidRPr="00EC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7D" w:rsidRPr="00EC5A48" w:rsidRDefault="00BA067D" w:rsidP="00D24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C2527B" w:rsidRDefault="00C2527B" w:rsidP="008064ED">
      <w:pPr>
        <w:spacing w:after="0"/>
        <w:ind w:left="6299"/>
        <w:rPr>
          <w:rFonts w:ascii="Times New Roman" w:hAnsi="Times New Roman" w:cs="Times New Roman"/>
        </w:rPr>
      </w:pPr>
    </w:p>
    <w:p w:rsidR="005D4992" w:rsidRDefault="005D4992" w:rsidP="008064ED">
      <w:pPr>
        <w:spacing w:after="0"/>
        <w:ind w:left="6299"/>
        <w:rPr>
          <w:rFonts w:ascii="Times New Roman" w:hAnsi="Times New Roman" w:cs="Times New Roman"/>
        </w:rPr>
      </w:pPr>
    </w:p>
    <w:p w:rsidR="005D4992" w:rsidRDefault="005D4992" w:rsidP="008064ED">
      <w:pPr>
        <w:spacing w:after="0"/>
        <w:ind w:left="6299"/>
        <w:rPr>
          <w:rFonts w:ascii="Times New Roman" w:hAnsi="Times New Roman" w:cs="Times New Roman"/>
        </w:rPr>
      </w:pPr>
    </w:p>
    <w:p w:rsidR="005D4992" w:rsidRDefault="005D4992" w:rsidP="008064ED">
      <w:pPr>
        <w:spacing w:after="0"/>
        <w:ind w:left="6299"/>
        <w:rPr>
          <w:rFonts w:ascii="Times New Roman" w:hAnsi="Times New Roman" w:cs="Times New Roman"/>
        </w:rPr>
      </w:pPr>
    </w:p>
    <w:p w:rsidR="005D4992" w:rsidRDefault="005D4992" w:rsidP="008064ED">
      <w:pPr>
        <w:spacing w:after="0"/>
        <w:ind w:left="6299"/>
        <w:rPr>
          <w:rFonts w:ascii="Times New Roman" w:hAnsi="Times New Roman" w:cs="Times New Roman"/>
        </w:rPr>
      </w:pP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8064ED">
        <w:rPr>
          <w:rFonts w:ascii="Times New Roman" w:hAnsi="Times New Roman" w:cs="Times New Roman"/>
        </w:rPr>
        <w:t>2  к</w:t>
      </w:r>
      <w:proofErr w:type="gramEnd"/>
      <w:r w:rsidRPr="008064ED">
        <w:rPr>
          <w:rFonts w:ascii="Times New Roman" w:hAnsi="Times New Roman" w:cs="Times New Roman"/>
        </w:rPr>
        <w:t xml:space="preserve">  решению</w:t>
      </w: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t xml:space="preserve">Совета депутатов </w:t>
      </w: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t>городского поселения Лянтор</w:t>
      </w:r>
    </w:p>
    <w:p w:rsidR="008064ED" w:rsidRDefault="008064ED" w:rsidP="008064ED">
      <w:pPr>
        <w:spacing w:after="0"/>
      </w:pPr>
      <w:r w:rsidRPr="008064E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bookmarkStart w:id="13" w:name="_GoBack"/>
      <w:bookmarkEnd w:id="13"/>
      <w:r w:rsidRPr="008064E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Pr="008064ED">
        <w:rPr>
          <w:rFonts w:ascii="Times New Roman" w:hAnsi="Times New Roman" w:cs="Times New Roman"/>
        </w:rPr>
        <w:t xml:space="preserve"> </w:t>
      </w:r>
      <w:proofErr w:type="gramStart"/>
      <w:r w:rsidRPr="008064ED">
        <w:rPr>
          <w:rFonts w:ascii="Times New Roman" w:hAnsi="Times New Roman" w:cs="Times New Roman"/>
        </w:rPr>
        <w:t>от  «</w:t>
      </w:r>
      <w:proofErr w:type="gramEnd"/>
      <w:r w:rsidR="00F571F3">
        <w:rPr>
          <w:rFonts w:ascii="Times New Roman" w:hAnsi="Times New Roman" w:cs="Times New Roman"/>
        </w:rPr>
        <w:t>30</w:t>
      </w:r>
      <w:r w:rsidRPr="008064ED">
        <w:rPr>
          <w:rFonts w:ascii="Times New Roman" w:hAnsi="Times New Roman" w:cs="Times New Roman"/>
        </w:rPr>
        <w:t>»</w:t>
      </w:r>
      <w:r w:rsidR="00F571F3">
        <w:rPr>
          <w:rFonts w:ascii="Times New Roman" w:hAnsi="Times New Roman" w:cs="Times New Roman"/>
        </w:rPr>
        <w:t xml:space="preserve"> марта </w:t>
      </w:r>
      <w:r w:rsidRPr="008064ED">
        <w:rPr>
          <w:rFonts w:ascii="Times New Roman" w:hAnsi="Times New Roman" w:cs="Times New Roman"/>
        </w:rPr>
        <w:t xml:space="preserve">2023 года № </w:t>
      </w:r>
      <w:r w:rsidR="00F571F3">
        <w:rPr>
          <w:rFonts w:ascii="Times New Roman" w:hAnsi="Times New Roman" w:cs="Times New Roman"/>
        </w:rPr>
        <w:t>339</w:t>
      </w:r>
    </w:p>
    <w:p w:rsidR="008064ED" w:rsidRDefault="008064ED" w:rsidP="008064ED">
      <w:pPr>
        <w:pStyle w:val="a6"/>
        <w:ind w:left="0"/>
        <w:jc w:val="center"/>
        <w:rPr>
          <w:sz w:val="28"/>
          <w:szCs w:val="28"/>
        </w:rPr>
      </w:pP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 xml:space="preserve">Должностные оклады должностей муниципальной </w:t>
      </w: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>службы городского поселения Лянтор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7"/>
        <w:gridCol w:w="1472"/>
        <w:gridCol w:w="5411"/>
        <w:gridCol w:w="1799"/>
      </w:tblGrid>
      <w:tr w:rsidR="008064ED" w:rsidRPr="00B706D5" w:rsidTr="00E022AE">
        <w:tc>
          <w:tcPr>
            <w:tcW w:w="95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72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 xml:space="preserve">Группа должностей </w:t>
            </w:r>
            <w:proofErr w:type="spellStart"/>
            <w:r w:rsidRPr="00B706D5">
              <w:rPr>
                <w:rFonts w:ascii="Times New Roman" w:hAnsi="Times New Roman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5619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DB7F2B" w:rsidRPr="00B706D5" w:rsidTr="00B706D5">
        <w:tc>
          <w:tcPr>
            <w:tcW w:w="9855" w:type="dxa"/>
            <w:gridSpan w:val="4"/>
          </w:tcPr>
          <w:p w:rsidR="00DB7F2B" w:rsidRPr="00B706D5" w:rsidRDefault="00DB7F2B" w:rsidP="00DB7F2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Для выполнения функции «руководитель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619" w:type="dxa"/>
          </w:tcPr>
          <w:p w:rsidR="00B706D5" w:rsidRPr="00B706D5" w:rsidRDefault="00B706D5" w:rsidP="00B5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C93F48" w:rsidP="00F92C7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92C76" w:rsidRPr="0094389A">
              <w:rPr>
                <w:rFonts w:ascii="Times New Roman" w:hAnsi="Times New Roman"/>
                <w:sz w:val="24"/>
                <w:szCs w:val="24"/>
              </w:rPr>
              <w:t>109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50C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(Главы администрации)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13 030-00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начальник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13 030-00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главный бухгалтер</w:t>
            </w:r>
          </w:p>
        </w:tc>
        <w:tc>
          <w:tcPr>
            <w:tcW w:w="1807" w:type="dxa"/>
          </w:tcPr>
          <w:p w:rsidR="00B706D5" w:rsidRPr="0094389A" w:rsidRDefault="00C93F48" w:rsidP="00B50C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13 030-00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12 500-00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12 016-00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12 016-00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заместитель главного бухгалтера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12 016-00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10 189-00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10 189-00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10 004-00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 отдела, службы в составе управления 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10 004-00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9 825-00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«помощник (советник)»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9 296-00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8 252-00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7 435-00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7 150-00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7 150-00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C93F48" w:rsidP="00651F7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7 0</w:t>
            </w:r>
            <w:r w:rsidR="00651F7A" w:rsidRPr="0094389A">
              <w:rPr>
                <w:rFonts w:ascii="Times New Roman" w:hAnsi="Times New Roman"/>
                <w:sz w:val="24"/>
                <w:szCs w:val="24"/>
              </w:rPr>
              <w:t>77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6 302-00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«обеспечивающий 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6 253-00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6 219-00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07" w:type="dxa"/>
          </w:tcPr>
          <w:p w:rsidR="00B706D5" w:rsidRPr="0094389A" w:rsidRDefault="00F92C76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6 219-00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6 135-00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6 004-00</w:t>
            </w:r>
          </w:p>
        </w:tc>
      </w:tr>
    </w:tbl>
    <w:p w:rsid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07" w:rsidRDefault="004A21BB" w:rsidP="00C25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sectPr w:rsidR="00006507" w:rsidSect="00C2527B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7C60D8"/>
    <w:multiLevelType w:val="hybridMultilevel"/>
    <w:tmpl w:val="139C9B44"/>
    <w:lvl w:ilvl="0" w:tplc="B4968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124983"/>
    <w:multiLevelType w:val="hybridMultilevel"/>
    <w:tmpl w:val="ECCCE74C"/>
    <w:lvl w:ilvl="0" w:tplc="1DF803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851CD"/>
    <w:multiLevelType w:val="hybridMultilevel"/>
    <w:tmpl w:val="F0F0B8C0"/>
    <w:lvl w:ilvl="0" w:tplc="0B94B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43991"/>
    <w:multiLevelType w:val="hybridMultilevel"/>
    <w:tmpl w:val="668A2678"/>
    <w:lvl w:ilvl="0" w:tplc="B142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1E15B1"/>
    <w:multiLevelType w:val="hybridMultilevel"/>
    <w:tmpl w:val="9692FB34"/>
    <w:lvl w:ilvl="0" w:tplc="B110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B24425"/>
    <w:multiLevelType w:val="hybridMultilevel"/>
    <w:tmpl w:val="FD205122"/>
    <w:lvl w:ilvl="0" w:tplc="743C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C75CF"/>
    <w:multiLevelType w:val="hybridMultilevel"/>
    <w:tmpl w:val="1BC600D4"/>
    <w:lvl w:ilvl="0" w:tplc="1AEC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A440F"/>
    <w:multiLevelType w:val="hybridMultilevel"/>
    <w:tmpl w:val="9E2ED776"/>
    <w:lvl w:ilvl="0" w:tplc="DFB48A78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677F5A"/>
    <w:multiLevelType w:val="hybridMultilevel"/>
    <w:tmpl w:val="F74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5D6F"/>
    <w:multiLevelType w:val="hybridMultilevel"/>
    <w:tmpl w:val="497C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11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9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5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4"/>
    <w:rsid w:val="000013EA"/>
    <w:rsid w:val="00006507"/>
    <w:rsid w:val="00007664"/>
    <w:rsid w:val="00007808"/>
    <w:rsid w:val="0001050F"/>
    <w:rsid w:val="00012A35"/>
    <w:rsid w:val="0001560D"/>
    <w:rsid w:val="00020F08"/>
    <w:rsid w:val="000219C4"/>
    <w:rsid w:val="00022355"/>
    <w:rsid w:val="00023394"/>
    <w:rsid w:val="000241F9"/>
    <w:rsid w:val="0002688A"/>
    <w:rsid w:val="000269E5"/>
    <w:rsid w:val="00026A12"/>
    <w:rsid w:val="000272E3"/>
    <w:rsid w:val="00032C31"/>
    <w:rsid w:val="00033CDC"/>
    <w:rsid w:val="000352E0"/>
    <w:rsid w:val="00037DE6"/>
    <w:rsid w:val="0004095B"/>
    <w:rsid w:val="00045BAB"/>
    <w:rsid w:val="00046D71"/>
    <w:rsid w:val="00047BE8"/>
    <w:rsid w:val="0005204C"/>
    <w:rsid w:val="00056E24"/>
    <w:rsid w:val="000608CA"/>
    <w:rsid w:val="000672D4"/>
    <w:rsid w:val="00071746"/>
    <w:rsid w:val="000718AD"/>
    <w:rsid w:val="00071D61"/>
    <w:rsid w:val="000751EB"/>
    <w:rsid w:val="00080B2A"/>
    <w:rsid w:val="00080D23"/>
    <w:rsid w:val="00085535"/>
    <w:rsid w:val="00095471"/>
    <w:rsid w:val="000A36D1"/>
    <w:rsid w:val="000A4F1B"/>
    <w:rsid w:val="000B08A3"/>
    <w:rsid w:val="000B3FC4"/>
    <w:rsid w:val="000B5888"/>
    <w:rsid w:val="000B69CF"/>
    <w:rsid w:val="000C0E18"/>
    <w:rsid w:val="000C3553"/>
    <w:rsid w:val="000C4FCA"/>
    <w:rsid w:val="000C7242"/>
    <w:rsid w:val="000E122A"/>
    <w:rsid w:val="000E4045"/>
    <w:rsid w:val="000F3AE2"/>
    <w:rsid w:val="000F4471"/>
    <w:rsid w:val="000F567D"/>
    <w:rsid w:val="000F6CB4"/>
    <w:rsid w:val="00101D35"/>
    <w:rsid w:val="001026F0"/>
    <w:rsid w:val="00103F18"/>
    <w:rsid w:val="00111F43"/>
    <w:rsid w:val="00113A8C"/>
    <w:rsid w:val="0011617C"/>
    <w:rsid w:val="0012604B"/>
    <w:rsid w:val="001356A1"/>
    <w:rsid w:val="00136C4B"/>
    <w:rsid w:val="00137DDB"/>
    <w:rsid w:val="00146D8A"/>
    <w:rsid w:val="00146ED8"/>
    <w:rsid w:val="00152736"/>
    <w:rsid w:val="001560BD"/>
    <w:rsid w:val="00156C17"/>
    <w:rsid w:val="00157283"/>
    <w:rsid w:val="00160308"/>
    <w:rsid w:val="00161918"/>
    <w:rsid w:val="00166721"/>
    <w:rsid w:val="00173170"/>
    <w:rsid w:val="0017589D"/>
    <w:rsid w:val="0018218E"/>
    <w:rsid w:val="00190C0A"/>
    <w:rsid w:val="00193F90"/>
    <w:rsid w:val="00196EB1"/>
    <w:rsid w:val="00197E7D"/>
    <w:rsid w:val="001A204F"/>
    <w:rsid w:val="001A4BE5"/>
    <w:rsid w:val="001B02EB"/>
    <w:rsid w:val="001B0A47"/>
    <w:rsid w:val="001B2C5C"/>
    <w:rsid w:val="001B4DA0"/>
    <w:rsid w:val="001C5D47"/>
    <w:rsid w:val="001F1B82"/>
    <w:rsid w:val="001F21A1"/>
    <w:rsid w:val="001F6DD8"/>
    <w:rsid w:val="002002BA"/>
    <w:rsid w:val="0020064A"/>
    <w:rsid w:val="00204AFC"/>
    <w:rsid w:val="002078E6"/>
    <w:rsid w:val="00222627"/>
    <w:rsid w:val="00225F38"/>
    <w:rsid w:val="002264C3"/>
    <w:rsid w:val="00227FDA"/>
    <w:rsid w:val="00230EF7"/>
    <w:rsid w:val="00240A2F"/>
    <w:rsid w:val="00242529"/>
    <w:rsid w:val="00243960"/>
    <w:rsid w:val="0024473D"/>
    <w:rsid w:val="00250FC0"/>
    <w:rsid w:val="00251991"/>
    <w:rsid w:val="00256BA1"/>
    <w:rsid w:val="002600F7"/>
    <w:rsid w:val="00262F0F"/>
    <w:rsid w:val="002659CB"/>
    <w:rsid w:val="00272BD3"/>
    <w:rsid w:val="0027615E"/>
    <w:rsid w:val="00277944"/>
    <w:rsid w:val="002832E6"/>
    <w:rsid w:val="00290848"/>
    <w:rsid w:val="00293376"/>
    <w:rsid w:val="00296C44"/>
    <w:rsid w:val="002B2726"/>
    <w:rsid w:val="002B49FE"/>
    <w:rsid w:val="002B5F07"/>
    <w:rsid w:val="002C7D05"/>
    <w:rsid w:val="002D031E"/>
    <w:rsid w:val="002D4259"/>
    <w:rsid w:val="002D44E8"/>
    <w:rsid w:val="002D7297"/>
    <w:rsid w:val="002E40DE"/>
    <w:rsid w:val="002F40E5"/>
    <w:rsid w:val="002F4BB3"/>
    <w:rsid w:val="002F5BDF"/>
    <w:rsid w:val="00310F06"/>
    <w:rsid w:val="00311AD8"/>
    <w:rsid w:val="003136B3"/>
    <w:rsid w:val="00325E11"/>
    <w:rsid w:val="00326233"/>
    <w:rsid w:val="00326716"/>
    <w:rsid w:val="0033462B"/>
    <w:rsid w:val="0033502E"/>
    <w:rsid w:val="00335071"/>
    <w:rsid w:val="00335ED9"/>
    <w:rsid w:val="00336E82"/>
    <w:rsid w:val="00340ED6"/>
    <w:rsid w:val="00346D9D"/>
    <w:rsid w:val="00352D73"/>
    <w:rsid w:val="00356854"/>
    <w:rsid w:val="003610AD"/>
    <w:rsid w:val="00364095"/>
    <w:rsid w:val="00366F8F"/>
    <w:rsid w:val="00370BE0"/>
    <w:rsid w:val="00376FB6"/>
    <w:rsid w:val="0038286C"/>
    <w:rsid w:val="00385D79"/>
    <w:rsid w:val="00390F13"/>
    <w:rsid w:val="0039140A"/>
    <w:rsid w:val="00392210"/>
    <w:rsid w:val="003A1EEC"/>
    <w:rsid w:val="003A5986"/>
    <w:rsid w:val="003A7EB0"/>
    <w:rsid w:val="003B350D"/>
    <w:rsid w:val="003B35BB"/>
    <w:rsid w:val="003C6E85"/>
    <w:rsid w:val="003D3163"/>
    <w:rsid w:val="003D5FBE"/>
    <w:rsid w:val="003D6E68"/>
    <w:rsid w:val="003D756E"/>
    <w:rsid w:val="003F0C07"/>
    <w:rsid w:val="003F1860"/>
    <w:rsid w:val="003F37D0"/>
    <w:rsid w:val="003F39B8"/>
    <w:rsid w:val="004029F2"/>
    <w:rsid w:val="0040388D"/>
    <w:rsid w:val="00403A40"/>
    <w:rsid w:val="004110FE"/>
    <w:rsid w:val="0041494F"/>
    <w:rsid w:val="0041646E"/>
    <w:rsid w:val="004177B9"/>
    <w:rsid w:val="004256ED"/>
    <w:rsid w:val="00427259"/>
    <w:rsid w:val="00436835"/>
    <w:rsid w:val="004438A1"/>
    <w:rsid w:val="0044493F"/>
    <w:rsid w:val="00447F6D"/>
    <w:rsid w:val="004529DD"/>
    <w:rsid w:val="00453EFA"/>
    <w:rsid w:val="0045448B"/>
    <w:rsid w:val="00460429"/>
    <w:rsid w:val="00461C2A"/>
    <w:rsid w:val="00463961"/>
    <w:rsid w:val="00463E5B"/>
    <w:rsid w:val="00464AA5"/>
    <w:rsid w:val="00473FDE"/>
    <w:rsid w:val="00483885"/>
    <w:rsid w:val="00484B7B"/>
    <w:rsid w:val="00487244"/>
    <w:rsid w:val="00492F28"/>
    <w:rsid w:val="00495E8F"/>
    <w:rsid w:val="004A213B"/>
    <w:rsid w:val="004A21BB"/>
    <w:rsid w:val="004A5AA9"/>
    <w:rsid w:val="004B061D"/>
    <w:rsid w:val="004B20D2"/>
    <w:rsid w:val="004C6F9D"/>
    <w:rsid w:val="004D0016"/>
    <w:rsid w:val="004D0AF1"/>
    <w:rsid w:val="004D1A46"/>
    <w:rsid w:val="004D47DB"/>
    <w:rsid w:val="004E3809"/>
    <w:rsid w:val="004E5262"/>
    <w:rsid w:val="00502B06"/>
    <w:rsid w:val="00503468"/>
    <w:rsid w:val="00503EAD"/>
    <w:rsid w:val="00505B30"/>
    <w:rsid w:val="00506DDB"/>
    <w:rsid w:val="00515C87"/>
    <w:rsid w:val="00516EE4"/>
    <w:rsid w:val="00521507"/>
    <w:rsid w:val="00523FB3"/>
    <w:rsid w:val="00524147"/>
    <w:rsid w:val="005266DC"/>
    <w:rsid w:val="00526804"/>
    <w:rsid w:val="00526C9E"/>
    <w:rsid w:val="00532104"/>
    <w:rsid w:val="00536F97"/>
    <w:rsid w:val="00543A69"/>
    <w:rsid w:val="00544356"/>
    <w:rsid w:val="005448EF"/>
    <w:rsid w:val="00544FEF"/>
    <w:rsid w:val="005509D6"/>
    <w:rsid w:val="00551D96"/>
    <w:rsid w:val="00553514"/>
    <w:rsid w:val="00561024"/>
    <w:rsid w:val="00561735"/>
    <w:rsid w:val="0056266A"/>
    <w:rsid w:val="00563261"/>
    <w:rsid w:val="005653AE"/>
    <w:rsid w:val="00565B0E"/>
    <w:rsid w:val="0056663F"/>
    <w:rsid w:val="0057330A"/>
    <w:rsid w:val="005748E5"/>
    <w:rsid w:val="005761D2"/>
    <w:rsid w:val="005776B6"/>
    <w:rsid w:val="00580F64"/>
    <w:rsid w:val="005878D1"/>
    <w:rsid w:val="005953A8"/>
    <w:rsid w:val="005954D3"/>
    <w:rsid w:val="005A1384"/>
    <w:rsid w:val="005A2942"/>
    <w:rsid w:val="005A6880"/>
    <w:rsid w:val="005A6B09"/>
    <w:rsid w:val="005A6E8F"/>
    <w:rsid w:val="005A7ACA"/>
    <w:rsid w:val="005B3922"/>
    <w:rsid w:val="005C2818"/>
    <w:rsid w:val="005C3B95"/>
    <w:rsid w:val="005C423E"/>
    <w:rsid w:val="005C68AF"/>
    <w:rsid w:val="005D1116"/>
    <w:rsid w:val="005D21D5"/>
    <w:rsid w:val="005D3985"/>
    <w:rsid w:val="005D3B1F"/>
    <w:rsid w:val="005D3D49"/>
    <w:rsid w:val="005D4992"/>
    <w:rsid w:val="005D6E6E"/>
    <w:rsid w:val="005E0029"/>
    <w:rsid w:val="005E458E"/>
    <w:rsid w:val="005E67F3"/>
    <w:rsid w:val="005F5268"/>
    <w:rsid w:val="005F7463"/>
    <w:rsid w:val="00600D3C"/>
    <w:rsid w:val="00610C44"/>
    <w:rsid w:val="00612BBB"/>
    <w:rsid w:val="006154F1"/>
    <w:rsid w:val="00615B21"/>
    <w:rsid w:val="00616F39"/>
    <w:rsid w:val="0061769F"/>
    <w:rsid w:val="006176FD"/>
    <w:rsid w:val="0062276A"/>
    <w:rsid w:val="00625793"/>
    <w:rsid w:val="006271FC"/>
    <w:rsid w:val="00630825"/>
    <w:rsid w:val="00632550"/>
    <w:rsid w:val="00632788"/>
    <w:rsid w:val="00635453"/>
    <w:rsid w:val="00635C19"/>
    <w:rsid w:val="00641D51"/>
    <w:rsid w:val="00642E3B"/>
    <w:rsid w:val="00643999"/>
    <w:rsid w:val="00651F7A"/>
    <w:rsid w:val="00653D84"/>
    <w:rsid w:val="006569C3"/>
    <w:rsid w:val="00656A38"/>
    <w:rsid w:val="00661FFB"/>
    <w:rsid w:val="0066254C"/>
    <w:rsid w:val="00663CE6"/>
    <w:rsid w:val="00666312"/>
    <w:rsid w:val="00666A93"/>
    <w:rsid w:val="00675194"/>
    <w:rsid w:val="00675A0A"/>
    <w:rsid w:val="00684525"/>
    <w:rsid w:val="00685319"/>
    <w:rsid w:val="00687760"/>
    <w:rsid w:val="006926A6"/>
    <w:rsid w:val="00692DDD"/>
    <w:rsid w:val="00695FE8"/>
    <w:rsid w:val="0069673C"/>
    <w:rsid w:val="00697BF0"/>
    <w:rsid w:val="006A06D8"/>
    <w:rsid w:val="006A724D"/>
    <w:rsid w:val="006A7561"/>
    <w:rsid w:val="006B2D08"/>
    <w:rsid w:val="006B5401"/>
    <w:rsid w:val="006B7C96"/>
    <w:rsid w:val="006C40C4"/>
    <w:rsid w:val="006C7F67"/>
    <w:rsid w:val="006D0471"/>
    <w:rsid w:val="006D5717"/>
    <w:rsid w:val="006D5F38"/>
    <w:rsid w:val="006D6ED8"/>
    <w:rsid w:val="006E13C7"/>
    <w:rsid w:val="006E63EB"/>
    <w:rsid w:val="006F28BC"/>
    <w:rsid w:val="006F2910"/>
    <w:rsid w:val="006F4276"/>
    <w:rsid w:val="006F47FB"/>
    <w:rsid w:val="006F5964"/>
    <w:rsid w:val="006F7F02"/>
    <w:rsid w:val="007006FD"/>
    <w:rsid w:val="0070222E"/>
    <w:rsid w:val="00710BD8"/>
    <w:rsid w:val="00720AEB"/>
    <w:rsid w:val="0072468D"/>
    <w:rsid w:val="00724954"/>
    <w:rsid w:val="00724E6D"/>
    <w:rsid w:val="00732970"/>
    <w:rsid w:val="007337B4"/>
    <w:rsid w:val="0073599B"/>
    <w:rsid w:val="007460DD"/>
    <w:rsid w:val="007463F2"/>
    <w:rsid w:val="00747F79"/>
    <w:rsid w:val="007573CE"/>
    <w:rsid w:val="007628F7"/>
    <w:rsid w:val="00771C57"/>
    <w:rsid w:val="00774DDB"/>
    <w:rsid w:val="00774F56"/>
    <w:rsid w:val="007768C2"/>
    <w:rsid w:val="00777B8A"/>
    <w:rsid w:val="0078141E"/>
    <w:rsid w:val="00782C2A"/>
    <w:rsid w:val="0078347E"/>
    <w:rsid w:val="00783B28"/>
    <w:rsid w:val="00783D11"/>
    <w:rsid w:val="00786221"/>
    <w:rsid w:val="00791068"/>
    <w:rsid w:val="00792688"/>
    <w:rsid w:val="00797435"/>
    <w:rsid w:val="00797C38"/>
    <w:rsid w:val="007A178F"/>
    <w:rsid w:val="007A1F63"/>
    <w:rsid w:val="007A262E"/>
    <w:rsid w:val="007A6013"/>
    <w:rsid w:val="007B2974"/>
    <w:rsid w:val="007B3F3D"/>
    <w:rsid w:val="007C1258"/>
    <w:rsid w:val="007C1CBF"/>
    <w:rsid w:val="007C2615"/>
    <w:rsid w:val="007C35FE"/>
    <w:rsid w:val="007C5B80"/>
    <w:rsid w:val="007C7B1F"/>
    <w:rsid w:val="007D2870"/>
    <w:rsid w:val="007D6B00"/>
    <w:rsid w:val="007E52BD"/>
    <w:rsid w:val="007E53D5"/>
    <w:rsid w:val="007E6D59"/>
    <w:rsid w:val="007E75AA"/>
    <w:rsid w:val="007F2EFB"/>
    <w:rsid w:val="007F4790"/>
    <w:rsid w:val="007F7FDB"/>
    <w:rsid w:val="00800675"/>
    <w:rsid w:val="008064ED"/>
    <w:rsid w:val="00817D95"/>
    <w:rsid w:val="00820D32"/>
    <w:rsid w:val="00822BDC"/>
    <w:rsid w:val="008309AB"/>
    <w:rsid w:val="00830E19"/>
    <w:rsid w:val="008324EE"/>
    <w:rsid w:val="00833953"/>
    <w:rsid w:val="0083597B"/>
    <w:rsid w:val="00840FDD"/>
    <w:rsid w:val="00842129"/>
    <w:rsid w:val="008453B4"/>
    <w:rsid w:val="00845A65"/>
    <w:rsid w:val="00847CE2"/>
    <w:rsid w:val="00852541"/>
    <w:rsid w:val="00853C4A"/>
    <w:rsid w:val="0085412B"/>
    <w:rsid w:val="0085596F"/>
    <w:rsid w:val="00855C42"/>
    <w:rsid w:val="00856FC8"/>
    <w:rsid w:val="00857216"/>
    <w:rsid w:val="00862893"/>
    <w:rsid w:val="0088250A"/>
    <w:rsid w:val="0088475F"/>
    <w:rsid w:val="00890144"/>
    <w:rsid w:val="008905B3"/>
    <w:rsid w:val="0089261C"/>
    <w:rsid w:val="00896951"/>
    <w:rsid w:val="008A5C2E"/>
    <w:rsid w:val="008A6645"/>
    <w:rsid w:val="008A7CF0"/>
    <w:rsid w:val="008B6513"/>
    <w:rsid w:val="008C2E35"/>
    <w:rsid w:val="008D3066"/>
    <w:rsid w:val="008D7ABB"/>
    <w:rsid w:val="008F363D"/>
    <w:rsid w:val="008F38C4"/>
    <w:rsid w:val="008F436F"/>
    <w:rsid w:val="008F6D25"/>
    <w:rsid w:val="00904A0B"/>
    <w:rsid w:val="00906BF9"/>
    <w:rsid w:val="009108F5"/>
    <w:rsid w:val="00914BAA"/>
    <w:rsid w:val="0092049E"/>
    <w:rsid w:val="00920BCB"/>
    <w:rsid w:val="00923C5C"/>
    <w:rsid w:val="0092425A"/>
    <w:rsid w:val="00925583"/>
    <w:rsid w:val="009272D0"/>
    <w:rsid w:val="0093376F"/>
    <w:rsid w:val="009410EC"/>
    <w:rsid w:val="00943085"/>
    <w:rsid w:val="0094389A"/>
    <w:rsid w:val="00943A84"/>
    <w:rsid w:val="00945F3A"/>
    <w:rsid w:val="00954355"/>
    <w:rsid w:val="00965CAC"/>
    <w:rsid w:val="00971106"/>
    <w:rsid w:val="0097235A"/>
    <w:rsid w:val="00983084"/>
    <w:rsid w:val="00985245"/>
    <w:rsid w:val="00985C89"/>
    <w:rsid w:val="0098672E"/>
    <w:rsid w:val="00994906"/>
    <w:rsid w:val="0099566E"/>
    <w:rsid w:val="009A1474"/>
    <w:rsid w:val="009A2F34"/>
    <w:rsid w:val="009A3C1C"/>
    <w:rsid w:val="009A3CD4"/>
    <w:rsid w:val="009A4353"/>
    <w:rsid w:val="009A749E"/>
    <w:rsid w:val="009B17BB"/>
    <w:rsid w:val="009B64BA"/>
    <w:rsid w:val="009B717C"/>
    <w:rsid w:val="009B7B6B"/>
    <w:rsid w:val="009C44C0"/>
    <w:rsid w:val="009C64D1"/>
    <w:rsid w:val="009C7723"/>
    <w:rsid w:val="009C7C43"/>
    <w:rsid w:val="009D1A7E"/>
    <w:rsid w:val="009D65EF"/>
    <w:rsid w:val="009E0F91"/>
    <w:rsid w:val="009E358F"/>
    <w:rsid w:val="009E4AD8"/>
    <w:rsid w:val="009F15E3"/>
    <w:rsid w:val="009F1CD9"/>
    <w:rsid w:val="009F2EBD"/>
    <w:rsid w:val="009F36B1"/>
    <w:rsid w:val="009F51BE"/>
    <w:rsid w:val="009F6CBF"/>
    <w:rsid w:val="00A01D30"/>
    <w:rsid w:val="00A02596"/>
    <w:rsid w:val="00A12A11"/>
    <w:rsid w:val="00A1389E"/>
    <w:rsid w:val="00A150A9"/>
    <w:rsid w:val="00A1743E"/>
    <w:rsid w:val="00A20EF3"/>
    <w:rsid w:val="00A212F8"/>
    <w:rsid w:val="00A21B7C"/>
    <w:rsid w:val="00A2484A"/>
    <w:rsid w:val="00A26A5D"/>
    <w:rsid w:val="00A301D4"/>
    <w:rsid w:val="00A3460C"/>
    <w:rsid w:val="00A36500"/>
    <w:rsid w:val="00A3699F"/>
    <w:rsid w:val="00A4032D"/>
    <w:rsid w:val="00A40EBC"/>
    <w:rsid w:val="00A44CB6"/>
    <w:rsid w:val="00A514CF"/>
    <w:rsid w:val="00A53046"/>
    <w:rsid w:val="00A53424"/>
    <w:rsid w:val="00A55AFA"/>
    <w:rsid w:val="00A55B2C"/>
    <w:rsid w:val="00A66531"/>
    <w:rsid w:val="00A70EF3"/>
    <w:rsid w:val="00A730C9"/>
    <w:rsid w:val="00A754F2"/>
    <w:rsid w:val="00A775B4"/>
    <w:rsid w:val="00A829C2"/>
    <w:rsid w:val="00A82FA3"/>
    <w:rsid w:val="00A85C3A"/>
    <w:rsid w:val="00A8752E"/>
    <w:rsid w:val="00A94C40"/>
    <w:rsid w:val="00A9574C"/>
    <w:rsid w:val="00A97FBE"/>
    <w:rsid w:val="00AA31D9"/>
    <w:rsid w:val="00AA4924"/>
    <w:rsid w:val="00AA6405"/>
    <w:rsid w:val="00AB41E6"/>
    <w:rsid w:val="00AB6E87"/>
    <w:rsid w:val="00AC47FB"/>
    <w:rsid w:val="00AC641F"/>
    <w:rsid w:val="00AC6B7D"/>
    <w:rsid w:val="00AC72CE"/>
    <w:rsid w:val="00AC7A53"/>
    <w:rsid w:val="00AD0BC3"/>
    <w:rsid w:val="00AD22A6"/>
    <w:rsid w:val="00AD261A"/>
    <w:rsid w:val="00AD31E9"/>
    <w:rsid w:val="00AD3477"/>
    <w:rsid w:val="00AD459F"/>
    <w:rsid w:val="00AE0D25"/>
    <w:rsid w:val="00B02B0E"/>
    <w:rsid w:val="00B04186"/>
    <w:rsid w:val="00B07008"/>
    <w:rsid w:val="00B1056E"/>
    <w:rsid w:val="00B1425D"/>
    <w:rsid w:val="00B162D2"/>
    <w:rsid w:val="00B2027D"/>
    <w:rsid w:val="00B23C05"/>
    <w:rsid w:val="00B30DC3"/>
    <w:rsid w:val="00B332BB"/>
    <w:rsid w:val="00B34651"/>
    <w:rsid w:val="00B3514F"/>
    <w:rsid w:val="00B40086"/>
    <w:rsid w:val="00B40D2D"/>
    <w:rsid w:val="00B424A5"/>
    <w:rsid w:val="00B471AD"/>
    <w:rsid w:val="00B50CA6"/>
    <w:rsid w:val="00B52213"/>
    <w:rsid w:val="00B53232"/>
    <w:rsid w:val="00B55785"/>
    <w:rsid w:val="00B57FDB"/>
    <w:rsid w:val="00B63269"/>
    <w:rsid w:val="00B706D5"/>
    <w:rsid w:val="00B71779"/>
    <w:rsid w:val="00B7529B"/>
    <w:rsid w:val="00B77A43"/>
    <w:rsid w:val="00B77CDF"/>
    <w:rsid w:val="00B82F03"/>
    <w:rsid w:val="00B831A7"/>
    <w:rsid w:val="00B8409B"/>
    <w:rsid w:val="00B87FAA"/>
    <w:rsid w:val="00B906D2"/>
    <w:rsid w:val="00B93D13"/>
    <w:rsid w:val="00BA067D"/>
    <w:rsid w:val="00BA2336"/>
    <w:rsid w:val="00BA2794"/>
    <w:rsid w:val="00BA28C9"/>
    <w:rsid w:val="00BA62E4"/>
    <w:rsid w:val="00BB1C02"/>
    <w:rsid w:val="00BB6E65"/>
    <w:rsid w:val="00BB6E9F"/>
    <w:rsid w:val="00BC0431"/>
    <w:rsid w:val="00BC079E"/>
    <w:rsid w:val="00BC2D3E"/>
    <w:rsid w:val="00BC5109"/>
    <w:rsid w:val="00BC5AFC"/>
    <w:rsid w:val="00BC61A3"/>
    <w:rsid w:val="00BD5EB1"/>
    <w:rsid w:val="00BE0170"/>
    <w:rsid w:val="00BE02D2"/>
    <w:rsid w:val="00BE3448"/>
    <w:rsid w:val="00BE7AF5"/>
    <w:rsid w:val="00BF17AC"/>
    <w:rsid w:val="00BF20CD"/>
    <w:rsid w:val="00BF4181"/>
    <w:rsid w:val="00BF63A3"/>
    <w:rsid w:val="00C0054A"/>
    <w:rsid w:val="00C053C0"/>
    <w:rsid w:val="00C05D19"/>
    <w:rsid w:val="00C11C3F"/>
    <w:rsid w:val="00C12BB0"/>
    <w:rsid w:val="00C13A9D"/>
    <w:rsid w:val="00C15796"/>
    <w:rsid w:val="00C160A7"/>
    <w:rsid w:val="00C20497"/>
    <w:rsid w:val="00C217AB"/>
    <w:rsid w:val="00C2527B"/>
    <w:rsid w:val="00C27E43"/>
    <w:rsid w:val="00C3621C"/>
    <w:rsid w:val="00C36998"/>
    <w:rsid w:val="00C425B4"/>
    <w:rsid w:val="00C42716"/>
    <w:rsid w:val="00C43AB8"/>
    <w:rsid w:val="00C44B18"/>
    <w:rsid w:val="00C454AC"/>
    <w:rsid w:val="00C50B5D"/>
    <w:rsid w:val="00C61133"/>
    <w:rsid w:val="00C62F8A"/>
    <w:rsid w:val="00C638D1"/>
    <w:rsid w:val="00C65A3E"/>
    <w:rsid w:val="00C662D5"/>
    <w:rsid w:val="00C6646A"/>
    <w:rsid w:val="00C66EFE"/>
    <w:rsid w:val="00C72E08"/>
    <w:rsid w:val="00C73CC9"/>
    <w:rsid w:val="00C742EE"/>
    <w:rsid w:val="00C764CD"/>
    <w:rsid w:val="00C76804"/>
    <w:rsid w:val="00C92624"/>
    <w:rsid w:val="00C93190"/>
    <w:rsid w:val="00C93D4B"/>
    <w:rsid w:val="00C93F48"/>
    <w:rsid w:val="00C9529C"/>
    <w:rsid w:val="00CA29E2"/>
    <w:rsid w:val="00CA5D9F"/>
    <w:rsid w:val="00CB08FE"/>
    <w:rsid w:val="00CB160A"/>
    <w:rsid w:val="00CB7EC5"/>
    <w:rsid w:val="00CC1730"/>
    <w:rsid w:val="00CC2321"/>
    <w:rsid w:val="00CC2503"/>
    <w:rsid w:val="00CC5CEB"/>
    <w:rsid w:val="00CC60D9"/>
    <w:rsid w:val="00CD1520"/>
    <w:rsid w:val="00CD1B4D"/>
    <w:rsid w:val="00CD1FFF"/>
    <w:rsid w:val="00CD2682"/>
    <w:rsid w:val="00CD353A"/>
    <w:rsid w:val="00CE28F2"/>
    <w:rsid w:val="00CE2A6E"/>
    <w:rsid w:val="00CF4002"/>
    <w:rsid w:val="00D002F2"/>
    <w:rsid w:val="00D0034C"/>
    <w:rsid w:val="00D05432"/>
    <w:rsid w:val="00D0695F"/>
    <w:rsid w:val="00D06F7C"/>
    <w:rsid w:val="00D07FF6"/>
    <w:rsid w:val="00D10A96"/>
    <w:rsid w:val="00D11787"/>
    <w:rsid w:val="00D203EA"/>
    <w:rsid w:val="00D2146F"/>
    <w:rsid w:val="00D24AE2"/>
    <w:rsid w:val="00D27145"/>
    <w:rsid w:val="00D35842"/>
    <w:rsid w:val="00D4236F"/>
    <w:rsid w:val="00D4705F"/>
    <w:rsid w:val="00D54708"/>
    <w:rsid w:val="00D57DC3"/>
    <w:rsid w:val="00D629FA"/>
    <w:rsid w:val="00D64B7D"/>
    <w:rsid w:val="00D651A3"/>
    <w:rsid w:val="00D71411"/>
    <w:rsid w:val="00D73773"/>
    <w:rsid w:val="00D7490B"/>
    <w:rsid w:val="00D77480"/>
    <w:rsid w:val="00D77D59"/>
    <w:rsid w:val="00D808DA"/>
    <w:rsid w:val="00D819BD"/>
    <w:rsid w:val="00D82D31"/>
    <w:rsid w:val="00D82D50"/>
    <w:rsid w:val="00D834D6"/>
    <w:rsid w:val="00D83691"/>
    <w:rsid w:val="00D85991"/>
    <w:rsid w:val="00D90D57"/>
    <w:rsid w:val="00D946B9"/>
    <w:rsid w:val="00DA1FF2"/>
    <w:rsid w:val="00DA42F5"/>
    <w:rsid w:val="00DA4EA5"/>
    <w:rsid w:val="00DA7A7A"/>
    <w:rsid w:val="00DB08EA"/>
    <w:rsid w:val="00DB0E2E"/>
    <w:rsid w:val="00DB554D"/>
    <w:rsid w:val="00DB5F06"/>
    <w:rsid w:val="00DB7F2B"/>
    <w:rsid w:val="00DC0D51"/>
    <w:rsid w:val="00DC1686"/>
    <w:rsid w:val="00DD0366"/>
    <w:rsid w:val="00DD0A2A"/>
    <w:rsid w:val="00DD360C"/>
    <w:rsid w:val="00DE078E"/>
    <w:rsid w:val="00DE201B"/>
    <w:rsid w:val="00DE30A1"/>
    <w:rsid w:val="00DE3977"/>
    <w:rsid w:val="00E022AE"/>
    <w:rsid w:val="00E029BE"/>
    <w:rsid w:val="00E02B8D"/>
    <w:rsid w:val="00E0631C"/>
    <w:rsid w:val="00E073CA"/>
    <w:rsid w:val="00E128C8"/>
    <w:rsid w:val="00E1495B"/>
    <w:rsid w:val="00E20DAF"/>
    <w:rsid w:val="00E21C91"/>
    <w:rsid w:val="00E25F35"/>
    <w:rsid w:val="00E32610"/>
    <w:rsid w:val="00E36B6B"/>
    <w:rsid w:val="00E41A52"/>
    <w:rsid w:val="00E52550"/>
    <w:rsid w:val="00E527BA"/>
    <w:rsid w:val="00E5316F"/>
    <w:rsid w:val="00E54A28"/>
    <w:rsid w:val="00E555F1"/>
    <w:rsid w:val="00E5704D"/>
    <w:rsid w:val="00E61805"/>
    <w:rsid w:val="00E61D93"/>
    <w:rsid w:val="00E65FA8"/>
    <w:rsid w:val="00E66152"/>
    <w:rsid w:val="00E662D2"/>
    <w:rsid w:val="00E71B9B"/>
    <w:rsid w:val="00E72D86"/>
    <w:rsid w:val="00E73A13"/>
    <w:rsid w:val="00E76CED"/>
    <w:rsid w:val="00E80E3A"/>
    <w:rsid w:val="00E84709"/>
    <w:rsid w:val="00E84C33"/>
    <w:rsid w:val="00E87131"/>
    <w:rsid w:val="00E92D30"/>
    <w:rsid w:val="00EA0115"/>
    <w:rsid w:val="00EA0F0D"/>
    <w:rsid w:val="00EA2A59"/>
    <w:rsid w:val="00EA555C"/>
    <w:rsid w:val="00EB562D"/>
    <w:rsid w:val="00EB795F"/>
    <w:rsid w:val="00EC33D9"/>
    <w:rsid w:val="00EC3F84"/>
    <w:rsid w:val="00EC5410"/>
    <w:rsid w:val="00EC5A48"/>
    <w:rsid w:val="00EC5DDC"/>
    <w:rsid w:val="00ED0251"/>
    <w:rsid w:val="00ED16D2"/>
    <w:rsid w:val="00ED2FB5"/>
    <w:rsid w:val="00ED3391"/>
    <w:rsid w:val="00ED7C95"/>
    <w:rsid w:val="00EE31AC"/>
    <w:rsid w:val="00EE340A"/>
    <w:rsid w:val="00EE67ED"/>
    <w:rsid w:val="00EE7E1A"/>
    <w:rsid w:val="00EF1557"/>
    <w:rsid w:val="00EF1930"/>
    <w:rsid w:val="00EF1CBC"/>
    <w:rsid w:val="00EF277B"/>
    <w:rsid w:val="00F006B6"/>
    <w:rsid w:val="00F10B9E"/>
    <w:rsid w:val="00F11D86"/>
    <w:rsid w:val="00F147AE"/>
    <w:rsid w:val="00F1508E"/>
    <w:rsid w:val="00F169E0"/>
    <w:rsid w:val="00F20559"/>
    <w:rsid w:val="00F21824"/>
    <w:rsid w:val="00F24D86"/>
    <w:rsid w:val="00F341A4"/>
    <w:rsid w:val="00F3504A"/>
    <w:rsid w:val="00F36D58"/>
    <w:rsid w:val="00F42550"/>
    <w:rsid w:val="00F4496F"/>
    <w:rsid w:val="00F52E7A"/>
    <w:rsid w:val="00F5305B"/>
    <w:rsid w:val="00F571F3"/>
    <w:rsid w:val="00F6225B"/>
    <w:rsid w:val="00F62DDA"/>
    <w:rsid w:val="00F660F8"/>
    <w:rsid w:val="00F661A0"/>
    <w:rsid w:val="00F67B21"/>
    <w:rsid w:val="00F74D30"/>
    <w:rsid w:val="00F77033"/>
    <w:rsid w:val="00F81B07"/>
    <w:rsid w:val="00F841F9"/>
    <w:rsid w:val="00F8612F"/>
    <w:rsid w:val="00F86404"/>
    <w:rsid w:val="00F86510"/>
    <w:rsid w:val="00F90DC3"/>
    <w:rsid w:val="00F916F1"/>
    <w:rsid w:val="00F92C76"/>
    <w:rsid w:val="00F932C3"/>
    <w:rsid w:val="00F93997"/>
    <w:rsid w:val="00F9505E"/>
    <w:rsid w:val="00F96999"/>
    <w:rsid w:val="00F96EFE"/>
    <w:rsid w:val="00F97587"/>
    <w:rsid w:val="00FA7C62"/>
    <w:rsid w:val="00FA7F1B"/>
    <w:rsid w:val="00FB3613"/>
    <w:rsid w:val="00FB3EE3"/>
    <w:rsid w:val="00FC5ADA"/>
    <w:rsid w:val="00FD0944"/>
    <w:rsid w:val="00FD52AF"/>
    <w:rsid w:val="00FD5B43"/>
    <w:rsid w:val="00FD63A4"/>
    <w:rsid w:val="00FD63BB"/>
    <w:rsid w:val="00FE1918"/>
    <w:rsid w:val="00FE1D31"/>
    <w:rsid w:val="00FE2619"/>
    <w:rsid w:val="00FE42B0"/>
    <w:rsid w:val="00FF061C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BAEF-C482-46BD-B1DA-C94DB72A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43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3A69"/>
  </w:style>
  <w:style w:type="paragraph" w:customStyle="1" w:styleId="ConsNormal">
    <w:name w:val="ConsNormal"/>
    <w:rsid w:val="00BA0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">
    <w:name w:val="Table Grid"/>
    <w:basedOn w:val="a1"/>
    <w:uiPriority w:val="59"/>
    <w:rsid w:val="0080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03F39E-EA7F-411C-8F24-A3920A3A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Ванисян Альберт Рудольфович</cp:lastModifiedBy>
  <cp:revision>4</cp:revision>
  <cp:lastPrinted>2023-03-31T10:10:00Z</cp:lastPrinted>
  <dcterms:created xsi:type="dcterms:W3CDTF">2023-03-31T10:09:00Z</dcterms:created>
  <dcterms:modified xsi:type="dcterms:W3CDTF">2023-03-31T10:12:00Z</dcterms:modified>
</cp:coreProperties>
</file>