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2" w:rsidRDefault="00090A62" w:rsidP="00090A62">
      <w:pPr>
        <w:pStyle w:val="ac"/>
        <w:jc w:val="center"/>
        <w:rPr>
          <w:rFonts w:ascii="Times New Roman" w:hAnsi="Times New Roman"/>
          <w:lang w:eastAsia="ar-SA"/>
        </w:rPr>
      </w:pPr>
      <w:r w:rsidRPr="00D148F6">
        <w:rPr>
          <w:rFonts w:ascii="Times New Roman" w:eastAsiaTheme="minorHAnsi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54625742" r:id="rId7"/>
        </w:object>
      </w:r>
    </w:p>
    <w:p w:rsidR="00090A62" w:rsidRDefault="00090A62" w:rsidP="00090A62">
      <w:pPr>
        <w:pStyle w:val="ac"/>
        <w:jc w:val="center"/>
        <w:rPr>
          <w:rFonts w:ascii="Times New Roman" w:hAnsi="Times New Roman"/>
          <w:lang w:eastAsia="en-US"/>
        </w:rPr>
      </w:pP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Cs w:val="28"/>
        </w:rPr>
      </w:pP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090A62" w:rsidRDefault="00090A62" w:rsidP="00090A62">
      <w:pPr>
        <w:pStyle w:val="ac"/>
        <w:jc w:val="center"/>
        <w:rPr>
          <w:rFonts w:ascii="Times New Roman" w:hAnsi="Times New Roman"/>
          <w:b/>
          <w:szCs w:val="32"/>
        </w:rPr>
      </w:pPr>
    </w:p>
    <w:p w:rsidR="00090A62" w:rsidRDefault="00090A62" w:rsidP="00090A62">
      <w:pPr>
        <w:pStyle w:val="ac"/>
        <w:jc w:val="center"/>
        <w:rPr>
          <w:rFonts w:ascii="Times New Roman" w:hAnsi="Times New Roman" w:cstheme="minorBidi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090A62" w:rsidRPr="00090A62" w:rsidRDefault="00090A62" w:rsidP="00486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F64">
        <w:rPr>
          <w:rFonts w:ascii="Times New Roman" w:hAnsi="Times New Roman" w:cs="Times New Roman"/>
          <w:sz w:val="28"/>
          <w:szCs w:val="28"/>
        </w:rPr>
        <w:t>«</w:t>
      </w:r>
      <w:r w:rsidR="00AC7F64" w:rsidRPr="00AC7F64">
        <w:rPr>
          <w:rFonts w:ascii="Times New Roman" w:hAnsi="Times New Roman" w:cs="Times New Roman"/>
          <w:sz w:val="28"/>
          <w:szCs w:val="28"/>
        </w:rPr>
        <w:t>25</w:t>
      </w:r>
      <w:r w:rsidRPr="00AC7F64">
        <w:rPr>
          <w:rFonts w:ascii="Times New Roman" w:hAnsi="Times New Roman" w:cs="Times New Roman"/>
          <w:sz w:val="28"/>
          <w:szCs w:val="28"/>
        </w:rPr>
        <w:t xml:space="preserve">» </w:t>
      </w:r>
      <w:r w:rsidR="00AC7F64" w:rsidRPr="00AC7F6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AC7F64">
        <w:rPr>
          <w:rFonts w:ascii="Times New Roman" w:hAnsi="Times New Roman" w:cs="Times New Roman"/>
          <w:sz w:val="28"/>
          <w:szCs w:val="28"/>
        </w:rPr>
        <w:t>201</w:t>
      </w:r>
      <w:r w:rsidR="00486C47" w:rsidRPr="00AC7F64">
        <w:rPr>
          <w:rFonts w:ascii="Times New Roman" w:hAnsi="Times New Roman" w:cs="Times New Roman"/>
          <w:sz w:val="28"/>
          <w:szCs w:val="28"/>
        </w:rPr>
        <w:t>7</w:t>
      </w:r>
      <w:r w:rsidRPr="00090A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Pr="00090A62">
        <w:rPr>
          <w:rFonts w:ascii="Times New Roman" w:hAnsi="Times New Roman" w:cs="Times New Roman"/>
          <w:sz w:val="28"/>
          <w:szCs w:val="28"/>
        </w:rPr>
        <w:tab/>
      </w:r>
      <w:r w:rsidR="00486C4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F64">
        <w:rPr>
          <w:rFonts w:ascii="Times New Roman" w:hAnsi="Times New Roman" w:cs="Times New Roman"/>
          <w:sz w:val="28"/>
          <w:szCs w:val="28"/>
        </w:rPr>
        <w:t xml:space="preserve">                                 № 266</w:t>
      </w:r>
    </w:p>
    <w:p w:rsidR="00B26387" w:rsidRPr="00090A62" w:rsidRDefault="00B26387" w:rsidP="00486C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62">
        <w:rPr>
          <w:rFonts w:ascii="Times New Roman" w:hAnsi="Times New Roman" w:cs="Times New Roman"/>
          <w:sz w:val="28"/>
          <w:szCs w:val="28"/>
        </w:rPr>
        <w:t xml:space="preserve">             г.Лянтор</w:t>
      </w:r>
    </w:p>
    <w:p w:rsidR="00B26387" w:rsidRPr="00B26387" w:rsidRDefault="00B26387" w:rsidP="00486C47">
      <w:pPr>
        <w:spacing w:after="0"/>
        <w:rPr>
          <w:rFonts w:ascii="Times New Roman" w:hAnsi="Times New Roman" w:cs="Times New Roman"/>
          <w:sz w:val="28"/>
        </w:rPr>
      </w:pP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:rsidR="00B26387" w:rsidRPr="00B26387" w:rsidRDefault="00B26387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>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E26CFB" w:rsidRDefault="00814FA6" w:rsidP="00814FA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>
        <w:rPr>
          <w:rFonts w:ascii="Times New Roman" w:hAnsi="Times New Roman" w:cs="Times New Roman"/>
          <w:sz w:val="28"/>
          <w:szCs w:val="28"/>
        </w:rPr>
        <w:t>в решение</w:t>
      </w:r>
      <w:r w:rsidRPr="00814FA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</w:t>
      </w:r>
      <w:r w:rsidR="00BE6946">
        <w:rPr>
          <w:rFonts w:ascii="Times New Roman" w:hAnsi="Times New Roman" w:cs="Times New Roman"/>
          <w:sz w:val="28"/>
          <w:szCs w:val="28"/>
        </w:rPr>
        <w:t xml:space="preserve"> (в редакции  от </w:t>
      </w:r>
      <w:r w:rsidR="00BF432B">
        <w:rPr>
          <w:rFonts w:ascii="Times New Roman" w:hAnsi="Times New Roman" w:cs="Times New Roman"/>
          <w:sz w:val="28"/>
          <w:szCs w:val="28"/>
        </w:rPr>
        <w:t>25.02.2016 № 175</w:t>
      </w:r>
      <w:r w:rsidR="00BE6946">
        <w:rPr>
          <w:rFonts w:ascii="Times New Roman" w:hAnsi="Times New Roman" w:cs="Times New Roman"/>
          <w:sz w:val="28"/>
          <w:szCs w:val="28"/>
        </w:rPr>
        <w:t>),</w:t>
      </w:r>
      <w:r w:rsidR="00E26CFB">
        <w:rPr>
          <w:rFonts w:ascii="Times New Roman" w:hAnsi="Times New Roman" w:cs="Times New Roman"/>
          <w:sz w:val="28"/>
          <w:szCs w:val="28"/>
        </w:rPr>
        <w:t xml:space="preserve"> </w:t>
      </w:r>
      <w:r w:rsidR="005934A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185CE2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26CF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Default="006A7A66" w:rsidP="00814F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</w:t>
      </w:r>
      <w:r w:rsidR="00185CE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DD59F1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6A7A66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>
        <w:rPr>
          <w:rFonts w:ascii="Times New Roman" w:hAnsi="Times New Roman" w:cs="Times New Roman"/>
          <w:sz w:val="28"/>
          <w:szCs w:val="28"/>
        </w:rPr>
        <w:t>публикования.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9" w:rsidRDefault="003C6709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CE" w:rsidRDefault="00C715CE" w:rsidP="00C715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Глава городского поселения Лянтор</w:t>
      </w:r>
    </w:p>
    <w:p w:rsidR="00C715CE" w:rsidRDefault="00C715CE" w:rsidP="00C715CE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                                               </w:t>
      </w:r>
    </w:p>
    <w:p w:rsidR="00C715CE" w:rsidRDefault="00C715CE" w:rsidP="00C715CE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C715CE" w:rsidRPr="005A4D29" w:rsidRDefault="00C715CE" w:rsidP="00C715CE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ab/>
      </w:r>
    </w:p>
    <w:p w:rsidR="00C715CE" w:rsidRPr="005A4D29" w:rsidRDefault="00C715CE" w:rsidP="00C715CE">
      <w:pPr>
        <w:pStyle w:val="ConsPlusNormal"/>
        <w:tabs>
          <w:tab w:val="left" w:pos="7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______</w:t>
      </w:r>
      <w:r w:rsidR="000A2EDD">
        <w:rPr>
          <w:rFonts w:ascii="Times New Roman" w:hAnsi="Times New Roman" w:cs="Times New Roman"/>
          <w:sz w:val="28"/>
          <w:szCs w:val="28"/>
        </w:rPr>
        <w:t>__</w:t>
      </w:r>
      <w:r w:rsidRPr="005A4D29">
        <w:rPr>
          <w:rFonts w:ascii="Times New Roman" w:hAnsi="Times New Roman" w:cs="Times New Roman"/>
          <w:sz w:val="28"/>
          <w:szCs w:val="28"/>
        </w:rPr>
        <w:t xml:space="preserve">_______   </w:t>
      </w:r>
      <w:r>
        <w:rPr>
          <w:rFonts w:ascii="Times New Roman" w:hAnsi="Times New Roman" w:cs="Times New Roman"/>
          <w:sz w:val="28"/>
          <w:szCs w:val="28"/>
        </w:rPr>
        <w:t xml:space="preserve">Л.Г. Емелева   </w:t>
      </w:r>
      <w:r w:rsidRPr="005A4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E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>______________С.А. Махиня</w:t>
      </w:r>
    </w:p>
    <w:p w:rsidR="00C715CE" w:rsidRDefault="00C715CE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Pr="00545FD9" w:rsidRDefault="00EC0568" w:rsidP="000A2EDD">
      <w:pPr>
        <w:rPr>
          <w:sz w:val="28"/>
          <w:szCs w:val="28"/>
        </w:rPr>
      </w:pPr>
      <w:bookmarkStart w:id="0" w:name="_GoBack"/>
      <w:bookmarkEnd w:id="0"/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C715C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Default="008C1A3B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E56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696B">
        <w:rPr>
          <w:rFonts w:ascii="Times New Roman" w:hAnsi="Times New Roman" w:cs="Times New Roman"/>
          <w:sz w:val="24"/>
          <w:szCs w:val="24"/>
        </w:rPr>
        <w:t xml:space="preserve">апреля 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5679"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Pr="00E26CFB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6CF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74C29" w:rsidRDefault="00274C29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15451" w:type="dxa"/>
        <w:tblInd w:w="250" w:type="dxa"/>
        <w:tblLook w:val="04A0"/>
      </w:tblPr>
      <w:tblGrid>
        <w:gridCol w:w="709"/>
        <w:gridCol w:w="3544"/>
        <w:gridCol w:w="9214"/>
        <w:gridCol w:w="1984"/>
      </w:tblGrid>
      <w:tr w:rsidR="00847C24" w:rsidRPr="004D2E7C" w:rsidTr="005760B8">
        <w:tc>
          <w:tcPr>
            <w:tcW w:w="709" w:type="dxa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21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</w:t>
            </w:r>
          </w:p>
          <w:p w:rsidR="00847C24" w:rsidRPr="004D2E7C" w:rsidRDefault="00847C24" w:rsidP="005760B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плату/бесплатно</w:t>
            </w:r>
          </w:p>
        </w:tc>
      </w:tr>
      <w:tr w:rsidR="00847C24" w:rsidRPr="004D2E7C" w:rsidTr="005760B8">
        <w:tc>
          <w:tcPr>
            <w:tcW w:w="709" w:type="dxa"/>
            <w:vMerge w:val="restart"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a3"/>
              <w:ind w:left="0"/>
              <w:jc w:val="both"/>
              <w:rPr>
                <w:rFonts w:eastAsiaTheme="minorEastAsia"/>
              </w:rPr>
            </w:pPr>
            <w:r w:rsidRPr="004D2E7C">
              <w:rPr>
                <w:rFonts w:eastAsiaTheme="minorEastAsia"/>
              </w:rPr>
              <w:t xml:space="preserve">Подготовка и выдача </w:t>
            </w:r>
            <w:proofErr w:type="spellStart"/>
            <w:r w:rsidRPr="004D2E7C">
              <w:rPr>
                <w:rFonts w:eastAsiaTheme="minorEastAsia"/>
              </w:rPr>
              <w:t>сведениий</w:t>
            </w:r>
            <w:proofErr w:type="spellEnd"/>
            <w:r w:rsidRPr="004D2E7C">
              <w:rPr>
                <w:rFonts w:eastAsiaTheme="minorEastAsia"/>
              </w:rPr>
              <w:t xml:space="preserve"> из ФГУП "</w:t>
            </w:r>
            <w:proofErr w:type="spellStart"/>
            <w:r w:rsidRPr="004D2E7C">
              <w:rPr>
                <w:rFonts w:eastAsiaTheme="minorEastAsia"/>
              </w:rPr>
              <w:t>Ростехинвентаризация</w:t>
            </w:r>
            <w:proofErr w:type="spellEnd"/>
            <w:r w:rsidRPr="004D2E7C">
              <w:rPr>
                <w:rFonts w:eastAsiaTheme="minorEastAsia"/>
              </w:rPr>
              <w:t xml:space="preserve"> – Федеральное БТИ" о наличии/отсутствии на праве собственности жилых помещений у заявителя и членов семьи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a5"/>
              <w:rPr>
                <w:rFonts w:eastAsiaTheme="minorEastAsia"/>
                <w:lang w:eastAsia="ru-RU"/>
              </w:rPr>
            </w:pPr>
            <w:r w:rsidRPr="004D2E7C">
              <w:rPr>
                <w:rFonts w:eastAsiaTheme="minorEastAsia"/>
              </w:rPr>
              <w:t>Подготовка и выдача</w:t>
            </w:r>
            <w:r w:rsidRPr="004D2E7C">
              <w:rPr>
                <w:rFonts w:eastAsiaTheme="minorEastAsia"/>
                <w:lang w:eastAsia="ru-RU"/>
              </w:rPr>
              <w:t xml:space="preserve"> справки ФГУП «</w:t>
            </w:r>
            <w:proofErr w:type="spellStart"/>
            <w:r w:rsidRPr="004D2E7C">
              <w:rPr>
                <w:rFonts w:eastAsiaTheme="minorEastAsia"/>
                <w:lang w:eastAsia="ru-RU"/>
              </w:rPr>
              <w:t>Ростехинвентаризация-Федеральное</w:t>
            </w:r>
            <w:proofErr w:type="spellEnd"/>
            <w:r w:rsidRPr="004D2E7C">
              <w:rPr>
                <w:rFonts w:eastAsiaTheme="minorEastAsia"/>
                <w:lang w:eastAsia="ru-RU"/>
              </w:rPr>
              <w:t xml:space="preserve"> БТИ» о наличии (отсутствии)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9E13D6" w:rsidRDefault="00847C2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13D6">
              <w:rPr>
                <w:rFonts w:ascii="Times New Roman" w:hAnsi="Times New Roman" w:cs="Times New Roman"/>
                <w:sz w:val="24"/>
                <w:szCs w:val="24"/>
              </w:rPr>
              <w:t>медицинские справки)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47C24" w:rsidRPr="004D2E7C" w:rsidTr="005760B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Бесплатная передача в собст</w:t>
            </w:r>
            <w:r w:rsidR="005A4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 граждан Российской Феде</w:t>
            </w: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занимаемых ими жилых </w:t>
            </w: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 в муниципальном жилищном фонде (приватизация жилых помещений)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об использовании (не использовании) права на бесплатную приватизацию на всех членов семьи, участвующих в приватизации и родившихся до 23.07.1999 года,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по Ханты-Мансийскому автономному округу - Югре Лянторское отделение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кадастрового паспорта жилого помещения из ФГУП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Федеральное БТИ» по Ханты-Мансийскому автономному округу - Югре Лянторское отделение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о принадлежности жилого помещения из ФГУ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Федеральное БТИ» по Ханты-Мансийскому автономному округу - Югре Лянторское отделение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справки из Администрации города, поселка, районного центра, станицы об отсутствии бронированного жилья с прежнего места жительства, предшествующего прибытию в г. Лянтор для граждан, изменивших место жительства после 26.07.1991 года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47C24" w:rsidRPr="004D2E7C" w:rsidTr="005760B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разрешения органов опеки и попечительства, в случае передачи (приватизации) жилых помещений в собственность, в которых исключительно проживают несовершеннолетние в возрасте до 14 лет и от 14 до 18 лет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заявителям без взимания платы</w:t>
            </w:r>
          </w:p>
        </w:tc>
      </w:tr>
      <w:tr w:rsidR="00847C24" w:rsidRPr="004D2E7C" w:rsidTr="00576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зарегистрированных правах заявителя и граждан, включаемых в договор в качестве постоянно проживающих вместе с заявителем, на недвижимое им</w:t>
            </w:r>
            <w:r w:rsidR="009228E4">
              <w:rPr>
                <w:rFonts w:ascii="Times New Roman" w:hAnsi="Times New Roman" w:cs="Times New Roman"/>
                <w:sz w:val="24"/>
                <w:szCs w:val="24"/>
              </w:rPr>
              <w:t>ущество на территории г. Лянтор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из ФГУП «</w:t>
            </w:r>
            <w:proofErr w:type="spellStart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 по Ханты-Мансийскому автономному округу - Югре 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31" w:rsidRPr="004D2E7C" w:rsidTr="009228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51131" w:rsidRPr="006C7D71" w:rsidRDefault="00E5113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214" w:type="dxa"/>
            <w:vAlign w:val="center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  <w:vAlign w:val="center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E51131" w:rsidRPr="004D2E7C" w:rsidTr="006C7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31" w:rsidRPr="004D2E7C" w:rsidRDefault="006C7D71" w:rsidP="00E511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E51131" w:rsidRPr="006C7D71" w:rsidRDefault="006C7D71" w:rsidP="006C7D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51131" w:rsidRPr="006C7D71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214" w:type="dxa"/>
          </w:tcPr>
          <w:p w:rsidR="00E51131" w:rsidRPr="006C7D71" w:rsidRDefault="00E51131" w:rsidP="00E511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схемы расположения земельного участка и земельных участков на кадастровом плане территории</w:t>
            </w:r>
          </w:p>
        </w:tc>
        <w:tc>
          <w:tcPr>
            <w:tcW w:w="1984" w:type="dxa"/>
          </w:tcPr>
          <w:p w:rsidR="00E51131" w:rsidRPr="006C7D71" w:rsidRDefault="00E51131" w:rsidP="00E5113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5760B8">
        <w:tc>
          <w:tcPr>
            <w:tcW w:w="709" w:type="dxa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47C24" w:rsidRPr="004D2E7C" w:rsidRDefault="006C7D71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</w:t>
            </w:r>
            <w:r w:rsidR="00847C24"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же выдача решений о переводе или об отказе в переводе жилого помещения в </w:t>
            </w:r>
            <w:r w:rsidR="00847C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47C24"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жилое или нежилого помещения в жилое </w:t>
            </w:r>
            <w:r w:rsidR="00847C24" w:rsidRPr="004D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и выдача оформленного</w:t>
            </w: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4" w:rsidRPr="004D2E7C" w:rsidTr="005760B8"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vMerge w:val="restart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подлежащему сносу или реконструкции</w:t>
            </w: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D2E7C" w:rsidTr="005760B8">
        <w:tc>
          <w:tcPr>
            <w:tcW w:w="709" w:type="dxa"/>
            <w:vMerge/>
          </w:tcPr>
          <w:p w:rsidR="00847C24" w:rsidRPr="004D2E7C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4D2E7C" w:rsidRDefault="00847C24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847C24" w:rsidRPr="004D2E7C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315"/>
        </w:trPr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214" w:type="dxa"/>
          </w:tcPr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 пояснительная записка;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архитектурные решения;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организации строительства объекта капитального строительства;</w:t>
            </w:r>
          </w:p>
          <w:p w:rsidR="004E1994" w:rsidRPr="004E1994" w:rsidRDefault="004E1994" w:rsidP="006C7D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847C24" w:rsidRPr="00AD4223" w:rsidRDefault="004E1994" w:rsidP="004E1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9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Градостроительного кодекса Российской Федерации.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5C2335" w:rsidRPr="004F0A14" w:rsidTr="009228E4">
        <w:trPr>
          <w:trHeight w:val="1091"/>
        </w:trPr>
        <w:tc>
          <w:tcPr>
            <w:tcW w:w="709" w:type="dxa"/>
            <w:vMerge/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негосударственной экспертизы проектной документации объекта капитального строительства, если такая проектная документация подлежит экспертизе в соответствии со статьей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9228E4">
        <w:trPr>
          <w:trHeight w:val="822"/>
        </w:trPr>
        <w:tc>
          <w:tcPr>
            <w:tcW w:w="709" w:type="dxa"/>
            <w:vMerge/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9228E4">
        <w:trPr>
          <w:trHeight w:val="834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10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9228E4">
        <w:trPr>
          <w:trHeight w:val="974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выдача заключения, предусмотренного </w:t>
            </w:r>
            <w:hyperlink r:id="rId11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3.5 статьи 49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в случае использования модифицированной проектной 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C17205">
        <w:trPr>
          <w:trHeight w:val="1274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согласия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 указанных в </w:t>
            </w:r>
            <w:hyperlink r:id="rId12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6.2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7 статьи 51 Градостроительного кодекса Российской Федерации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C17205">
        <w:trPr>
          <w:trHeight w:val="1274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Default="006C7D71" w:rsidP="006C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соглашения о проведении реконструкции, определяющего в том числе условия и порядок возмещения ущерба, причиненного указанному объекту при осуществлении реконструкции,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1984" w:type="dxa"/>
          </w:tcPr>
          <w:p w:rsidR="006C7D71" w:rsidRDefault="006C7D71" w:rsidP="006C7D71">
            <w:r w:rsidRPr="008B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48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решения общего собрания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доме, принятое в соответствии с жилищным </w:t>
            </w:r>
            <w:hyperlink r:id="rId13" w:history="1">
              <w:r w:rsidRPr="006C7D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5760B8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</w:t>
            </w: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за счёт заявителя</w:t>
            </w:r>
          </w:p>
        </w:tc>
      </w:tr>
      <w:tr w:rsidR="006C7D71" w:rsidRPr="004F0A14" w:rsidTr="005760B8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4E1994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5760B8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6C7D71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6C7D71" w:rsidRPr="004F0A14" w:rsidTr="005760B8">
        <w:trPr>
          <w:trHeight w:val="48"/>
        </w:trPr>
        <w:tc>
          <w:tcPr>
            <w:tcW w:w="709" w:type="dxa"/>
            <w:vMerge/>
          </w:tcPr>
          <w:p w:rsidR="006C7D71" w:rsidRDefault="006C7D71" w:rsidP="006C7D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C7D71" w:rsidRPr="00AD4223" w:rsidRDefault="006C7D71" w:rsidP="006C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C7D71" w:rsidRPr="006C7D71" w:rsidRDefault="006C7D71" w:rsidP="006C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7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</w:p>
        </w:tc>
        <w:tc>
          <w:tcPr>
            <w:tcW w:w="1984" w:type="dxa"/>
          </w:tcPr>
          <w:p w:rsidR="006C7D71" w:rsidRDefault="006C7D71" w:rsidP="006C7D71">
            <w:r w:rsidRPr="00280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5C2335" w:rsidRPr="004F0A14" w:rsidTr="009228E4">
        <w:trPr>
          <w:trHeight w:val="934"/>
        </w:trPr>
        <w:tc>
          <w:tcPr>
            <w:tcW w:w="709" w:type="dxa"/>
            <w:vMerge/>
          </w:tcPr>
          <w:p w:rsidR="005C2335" w:rsidRDefault="005C2335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2335" w:rsidRPr="00AD4223" w:rsidRDefault="005C2335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C2335" w:rsidRPr="00AD4223" w:rsidRDefault="004E1994" w:rsidP="0057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откорректированной и утвержденной проектно-сметной документация (в случае внесения изменений в проектно-сметную документацию - изменение наименования объекта или отдельных технико-экономических показателей)</w:t>
            </w:r>
          </w:p>
        </w:tc>
        <w:tc>
          <w:tcPr>
            <w:tcW w:w="1984" w:type="dxa"/>
          </w:tcPr>
          <w:p w:rsidR="005C2335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20"/>
        </w:trPr>
        <w:tc>
          <w:tcPr>
            <w:tcW w:w="709" w:type="dxa"/>
            <w:vMerge w:val="restart"/>
          </w:tcPr>
          <w:p w:rsidR="00847C24" w:rsidRPr="004D2E7C" w:rsidRDefault="006C7D71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</w:p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</w:p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</w:t>
            </w:r>
          </w:p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расположенного</w:t>
            </w:r>
          </w:p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2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Лянтор</w:t>
            </w: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а</w:t>
            </w:r>
            <w:r w:rsidR="00AA2C82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AA2C82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документов, подтверждающих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C17205">
        <w:trPr>
          <w:trHeight w:val="271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схемы, отображающей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строительства, реконструкции линейного объекта;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д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а, подтверждающего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847C24" w:rsidRPr="004F0A14" w:rsidTr="005760B8">
        <w:trPr>
          <w:trHeight w:val="206"/>
        </w:trPr>
        <w:tc>
          <w:tcPr>
            <w:tcW w:w="709" w:type="dxa"/>
            <w:vMerge/>
          </w:tcPr>
          <w:p w:rsidR="00847C24" w:rsidRDefault="00847C2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7C24" w:rsidRPr="00AD4223" w:rsidRDefault="00847C2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7C24" w:rsidRPr="00AD4223" w:rsidRDefault="00461CE9" w:rsidP="005760B8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выдача а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847C24" w:rsidRPr="00AD42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</w:tc>
        <w:tc>
          <w:tcPr>
            <w:tcW w:w="1984" w:type="dxa"/>
          </w:tcPr>
          <w:p w:rsidR="00847C24" w:rsidRPr="004D2E7C" w:rsidRDefault="00E65FAA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5760B8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технического плана объекта капитального строительства, подготовленного в соответствии с Федеральным законом от 13 июля 2015 года N 218-ФЗ «О государственной регистрации недвижимости»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9228E4" w:rsidRPr="004F0A14" w:rsidTr="005760B8">
        <w:trPr>
          <w:trHeight w:val="206"/>
        </w:trPr>
        <w:tc>
          <w:tcPr>
            <w:tcW w:w="709" w:type="dxa"/>
            <w:vMerge/>
          </w:tcPr>
          <w:p w:rsidR="009228E4" w:rsidRDefault="009228E4" w:rsidP="00922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228E4" w:rsidRPr="00AD4223" w:rsidRDefault="009228E4" w:rsidP="0092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228E4" w:rsidRPr="009228E4" w:rsidRDefault="009228E4" w:rsidP="009228E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результатов инженерных изысканий</w:t>
            </w:r>
          </w:p>
        </w:tc>
        <w:tc>
          <w:tcPr>
            <w:tcW w:w="1984" w:type="dxa"/>
          </w:tcPr>
          <w:p w:rsidR="009228E4" w:rsidRDefault="009228E4" w:rsidP="009228E4">
            <w:r w:rsidRPr="007F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  <w:tr w:rsidR="004E1994" w:rsidRPr="004F0A14" w:rsidTr="005760B8">
        <w:trPr>
          <w:trHeight w:val="206"/>
        </w:trPr>
        <w:tc>
          <w:tcPr>
            <w:tcW w:w="709" w:type="dxa"/>
            <w:vMerge/>
          </w:tcPr>
          <w:p w:rsidR="004E1994" w:rsidRDefault="004E1994" w:rsidP="005760B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1994" w:rsidRPr="00AD4223" w:rsidRDefault="004E1994" w:rsidP="0057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1994" w:rsidRPr="004E1994" w:rsidRDefault="004E1994" w:rsidP="004E1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материалов, содержащихся в проектной документации: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:rsidR="004E1994" w:rsidRPr="004E1994" w:rsidRDefault="004E1994" w:rsidP="00922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4E1994" w:rsidRPr="009228E4" w:rsidRDefault="004E1994" w:rsidP="004E199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28E4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ресурсов.</w:t>
            </w:r>
          </w:p>
        </w:tc>
        <w:tc>
          <w:tcPr>
            <w:tcW w:w="1984" w:type="dxa"/>
          </w:tcPr>
          <w:p w:rsidR="004E1994" w:rsidRPr="004D2E7C" w:rsidRDefault="004E1994" w:rsidP="00576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за счёт заявителя</w:t>
            </w:r>
          </w:p>
        </w:tc>
      </w:tr>
    </w:tbl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C0568" w:rsidRDefault="00EC0568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C0568" w:rsidSect="00FB4D03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5EEC"/>
    <w:rsid w:val="0003673F"/>
    <w:rsid w:val="000826D7"/>
    <w:rsid w:val="00090A62"/>
    <w:rsid w:val="000A2EDD"/>
    <w:rsid w:val="000B18CB"/>
    <w:rsid w:val="000C537E"/>
    <w:rsid w:val="000F090D"/>
    <w:rsid w:val="001504FC"/>
    <w:rsid w:val="001540CD"/>
    <w:rsid w:val="00160123"/>
    <w:rsid w:val="00162D8F"/>
    <w:rsid w:val="0016376D"/>
    <w:rsid w:val="00164BDA"/>
    <w:rsid w:val="00185CE2"/>
    <w:rsid w:val="0018681F"/>
    <w:rsid w:val="001B14A2"/>
    <w:rsid w:val="001C3BCC"/>
    <w:rsid w:val="001C4212"/>
    <w:rsid w:val="00215A43"/>
    <w:rsid w:val="00274C29"/>
    <w:rsid w:val="002F1AB4"/>
    <w:rsid w:val="003176AA"/>
    <w:rsid w:val="003353D3"/>
    <w:rsid w:val="00354B01"/>
    <w:rsid w:val="003608A3"/>
    <w:rsid w:val="003739D1"/>
    <w:rsid w:val="0039586A"/>
    <w:rsid w:val="003C6709"/>
    <w:rsid w:val="003D4FC4"/>
    <w:rsid w:val="003E5629"/>
    <w:rsid w:val="00422CE6"/>
    <w:rsid w:val="0042320E"/>
    <w:rsid w:val="00461CE9"/>
    <w:rsid w:val="00473080"/>
    <w:rsid w:val="00486C47"/>
    <w:rsid w:val="004976E2"/>
    <w:rsid w:val="004D2E7C"/>
    <w:rsid w:val="004E1994"/>
    <w:rsid w:val="004F0A14"/>
    <w:rsid w:val="005760B8"/>
    <w:rsid w:val="00580B0E"/>
    <w:rsid w:val="00580E01"/>
    <w:rsid w:val="00586579"/>
    <w:rsid w:val="005934A7"/>
    <w:rsid w:val="00594DE7"/>
    <w:rsid w:val="005A0790"/>
    <w:rsid w:val="005A473B"/>
    <w:rsid w:val="005C2335"/>
    <w:rsid w:val="005C38E8"/>
    <w:rsid w:val="005D082F"/>
    <w:rsid w:val="005F6571"/>
    <w:rsid w:val="006022D3"/>
    <w:rsid w:val="006047F8"/>
    <w:rsid w:val="00607050"/>
    <w:rsid w:val="00651AEA"/>
    <w:rsid w:val="006A7A66"/>
    <w:rsid w:val="006B62E9"/>
    <w:rsid w:val="006C7D71"/>
    <w:rsid w:val="006D47E8"/>
    <w:rsid w:val="006E0E3B"/>
    <w:rsid w:val="006E5533"/>
    <w:rsid w:val="006E7522"/>
    <w:rsid w:val="006F0600"/>
    <w:rsid w:val="006F5D42"/>
    <w:rsid w:val="007503E1"/>
    <w:rsid w:val="00794FB4"/>
    <w:rsid w:val="00795E67"/>
    <w:rsid w:val="007A45AB"/>
    <w:rsid w:val="007D3C80"/>
    <w:rsid w:val="0081444C"/>
    <w:rsid w:val="00814FA6"/>
    <w:rsid w:val="00815C84"/>
    <w:rsid w:val="00847C24"/>
    <w:rsid w:val="00857524"/>
    <w:rsid w:val="008673B3"/>
    <w:rsid w:val="00880C19"/>
    <w:rsid w:val="008A2069"/>
    <w:rsid w:val="008C1A3B"/>
    <w:rsid w:val="008C4896"/>
    <w:rsid w:val="008D22D8"/>
    <w:rsid w:val="008E27C4"/>
    <w:rsid w:val="008F0E36"/>
    <w:rsid w:val="008F53D5"/>
    <w:rsid w:val="0090469E"/>
    <w:rsid w:val="00904B5E"/>
    <w:rsid w:val="009228E4"/>
    <w:rsid w:val="00936412"/>
    <w:rsid w:val="00952BA1"/>
    <w:rsid w:val="009C1928"/>
    <w:rsid w:val="009E13D6"/>
    <w:rsid w:val="00A30179"/>
    <w:rsid w:val="00A4428C"/>
    <w:rsid w:val="00A527CB"/>
    <w:rsid w:val="00A85C93"/>
    <w:rsid w:val="00A972E6"/>
    <w:rsid w:val="00AA2C82"/>
    <w:rsid w:val="00AA5F62"/>
    <w:rsid w:val="00AA7383"/>
    <w:rsid w:val="00AC7F64"/>
    <w:rsid w:val="00B0475B"/>
    <w:rsid w:val="00B26387"/>
    <w:rsid w:val="00B27658"/>
    <w:rsid w:val="00B3696B"/>
    <w:rsid w:val="00B80AD8"/>
    <w:rsid w:val="00BA2463"/>
    <w:rsid w:val="00BB6623"/>
    <w:rsid w:val="00BD5235"/>
    <w:rsid w:val="00BE39B2"/>
    <w:rsid w:val="00BE6946"/>
    <w:rsid w:val="00BF432B"/>
    <w:rsid w:val="00C12A12"/>
    <w:rsid w:val="00C17205"/>
    <w:rsid w:val="00C3289C"/>
    <w:rsid w:val="00C33173"/>
    <w:rsid w:val="00C715CE"/>
    <w:rsid w:val="00C8398E"/>
    <w:rsid w:val="00CB2504"/>
    <w:rsid w:val="00CF2F12"/>
    <w:rsid w:val="00D01386"/>
    <w:rsid w:val="00D04256"/>
    <w:rsid w:val="00D166DA"/>
    <w:rsid w:val="00D237C0"/>
    <w:rsid w:val="00D43E78"/>
    <w:rsid w:val="00D57C5F"/>
    <w:rsid w:val="00DA5BC3"/>
    <w:rsid w:val="00DB4848"/>
    <w:rsid w:val="00DB5A4A"/>
    <w:rsid w:val="00DD59F1"/>
    <w:rsid w:val="00DE5679"/>
    <w:rsid w:val="00DE7B7F"/>
    <w:rsid w:val="00E1233C"/>
    <w:rsid w:val="00E26CFB"/>
    <w:rsid w:val="00E40EEE"/>
    <w:rsid w:val="00E42426"/>
    <w:rsid w:val="00E46AB4"/>
    <w:rsid w:val="00E51131"/>
    <w:rsid w:val="00E638F7"/>
    <w:rsid w:val="00E65FAA"/>
    <w:rsid w:val="00E6725D"/>
    <w:rsid w:val="00E724E5"/>
    <w:rsid w:val="00E74DC9"/>
    <w:rsid w:val="00EC0568"/>
    <w:rsid w:val="00F65983"/>
    <w:rsid w:val="00F70DE5"/>
    <w:rsid w:val="00F711F6"/>
    <w:rsid w:val="00F846E7"/>
    <w:rsid w:val="00FA1993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090A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090A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13" Type="http://schemas.openxmlformats.org/officeDocument/2006/relationships/hyperlink" Target="consultantplus://offline/ref=540966576268C99EBBBD883C3FAF82AA1B6C715BB89BC7F74C8E9085250865BB94310DA9B134A0CBZ707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B210185F71F5E5A03C61B80AFEDFE715CDF78C4A6548EA1B4A612FF02AFEE54E848DBA8F464F979ZBt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3DDA8E3AE68A3CB700D4A334094652B1F8E8FAB753C6F53BD02CA73CBB4801552A932BFA6F44E3r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77C02C54AC96C721B20975CC805A3F7B31EF2821342E26C668660872DFFC862D3B6D0DABE4E5AER7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B4464992BEB1644CCA41659BE07FCBC13345F53167C9DD965CF14B0E5902B80771F563DA9D06CW0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CDB2-61CA-4BDB-A2A7-69CD90A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_ShipilinaTK</cp:lastModifiedBy>
  <cp:revision>68</cp:revision>
  <cp:lastPrinted>2017-03-27T10:26:00Z</cp:lastPrinted>
  <dcterms:created xsi:type="dcterms:W3CDTF">2012-11-13T05:25:00Z</dcterms:created>
  <dcterms:modified xsi:type="dcterms:W3CDTF">2017-04-25T05:43:00Z</dcterms:modified>
</cp:coreProperties>
</file>