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8D" w:rsidRPr="00DC298D" w:rsidRDefault="00347F82" w:rsidP="00C8366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CC05A8" wp14:editId="3301D0E7">
            <wp:simplePos x="0" y="0"/>
            <wp:positionH relativeFrom="margin">
              <wp:posOffset>228600</wp:posOffset>
            </wp:positionH>
            <wp:positionV relativeFrom="paragraph">
              <wp:posOffset>4823460</wp:posOffset>
            </wp:positionV>
            <wp:extent cx="6049010" cy="3872230"/>
            <wp:effectExtent l="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воды в арми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BCB92B" wp14:editId="3E186AF5">
            <wp:simplePos x="0" y="0"/>
            <wp:positionH relativeFrom="margin">
              <wp:posOffset>1774825</wp:posOffset>
            </wp:positionH>
            <wp:positionV relativeFrom="paragraph">
              <wp:posOffset>0</wp:posOffset>
            </wp:positionV>
            <wp:extent cx="2990215" cy="398716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воды в армию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69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606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606C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DC298D" w:rsidRPr="00DC29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Ежегодно 9 мая при проведении городского праздника, посвящённого Дню Победы, на городской площади проводятся торжественные проводы призывников в ряды Российской армии. С напутственным словом к ним обращаются Глава города Лянтора, представители </w:t>
      </w:r>
      <w:r w:rsidR="00E606CE">
        <w:rPr>
          <w:rFonts w:ascii="Times New Roman" w:hAnsi="Times New Roman" w:cs="Times New Roman"/>
          <w:noProof/>
          <w:sz w:val="24"/>
          <w:szCs w:val="24"/>
          <w:lang w:eastAsia="ru-RU"/>
        </w:rPr>
        <w:t>районного военкомата и</w:t>
      </w:r>
      <w:r w:rsidR="00DC298D" w:rsidRPr="00DC29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религиозных конфессий.</w:t>
      </w:r>
    </w:p>
    <w:sectPr w:rsidR="00DC298D" w:rsidRPr="00DC298D" w:rsidSect="007C0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0C"/>
    <w:rsid w:val="00347F82"/>
    <w:rsid w:val="004F2F9F"/>
    <w:rsid w:val="005858D5"/>
    <w:rsid w:val="007166FC"/>
    <w:rsid w:val="007C0FF7"/>
    <w:rsid w:val="009D16C4"/>
    <w:rsid w:val="00B169D5"/>
    <w:rsid w:val="00C83666"/>
    <w:rsid w:val="00DC298D"/>
    <w:rsid w:val="00E50C07"/>
    <w:rsid w:val="00E606CE"/>
    <w:rsid w:val="00E63D0C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DA</cp:lastModifiedBy>
  <cp:revision>16</cp:revision>
  <dcterms:created xsi:type="dcterms:W3CDTF">2016-01-31T11:05:00Z</dcterms:created>
  <dcterms:modified xsi:type="dcterms:W3CDTF">2024-03-12T12:20:00Z</dcterms:modified>
</cp:coreProperties>
</file>