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AF" w:rsidRDefault="0052640D" w:rsidP="007579AF">
      <w:pPr>
        <w:pStyle w:val="20"/>
        <w:shd w:val="clear" w:color="auto" w:fill="auto"/>
        <w:spacing w:after="0" w:line="240" w:lineRule="auto"/>
        <w:ind w:left="1760" w:right="1780" w:firstLine="1420"/>
        <w:rPr>
          <w:rStyle w:val="210pt"/>
          <w:b w:val="0"/>
          <w:bCs w:val="0"/>
          <w:color w:val="000000"/>
        </w:rPr>
      </w:pPr>
      <w:bookmarkStart w:id="0" w:name="_GoBack"/>
      <w:bookmarkEnd w:id="0"/>
      <w:r>
        <w:rPr>
          <w:rStyle w:val="210pt"/>
          <w:b w:val="0"/>
          <w:bCs w:val="0"/>
          <w:color w:val="000000"/>
        </w:rPr>
        <w:t>ПРОТОКОЛ № 30</w:t>
      </w:r>
    </w:p>
    <w:p w:rsidR="0052640D" w:rsidRDefault="0052640D" w:rsidP="007579AF">
      <w:pPr>
        <w:pStyle w:val="20"/>
        <w:shd w:val="clear" w:color="auto" w:fill="auto"/>
        <w:spacing w:after="0" w:line="240" w:lineRule="auto"/>
        <w:ind w:left="1760" w:right="1780"/>
      </w:pPr>
      <w:r>
        <w:rPr>
          <w:rStyle w:val="2"/>
          <w:b/>
          <w:bCs/>
          <w:color w:val="000000"/>
        </w:rPr>
        <w:t xml:space="preserve">рассмотрения заявок на участие </w:t>
      </w:r>
      <w:r w:rsidR="007579AF">
        <w:rPr>
          <w:rStyle w:val="2"/>
          <w:b/>
          <w:bCs/>
          <w:color w:val="000000"/>
        </w:rPr>
        <w:t xml:space="preserve">в открытом </w:t>
      </w:r>
      <w:r>
        <w:rPr>
          <w:rStyle w:val="2"/>
          <w:b/>
          <w:bCs/>
          <w:color w:val="000000"/>
        </w:rPr>
        <w:t>аукционе по извещению №201115/0415553/01</w:t>
      </w:r>
    </w:p>
    <w:p w:rsidR="0052640D" w:rsidRDefault="0052640D" w:rsidP="007579AF">
      <w:pPr>
        <w:pStyle w:val="a9"/>
        <w:shd w:val="clear" w:color="auto" w:fill="auto"/>
        <w:spacing w:before="0" w:after="0" w:line="200" w:lineRule="exact"/>
        <w:ind w:left="10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г.</w:t>
      </w:r>
      <w:r w:rsidR="007579AF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 </w:t>
      </w: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Лянтор</w:t>
      </w:r>
    </w:p>
    <w:p w:rsidR="0052640D" w:rsidRDefault="0052640D">
      <w:pPr>
        <w:pStyle w:val="a9"/>
        <w:shd w:val="clear" w:color="auto" w:fill="auto"/>
        <w:spacing w:before="0" w:after="259" w:line="200" w:lineRule="exact"/>
        <w:ind w:left="10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11.12.2015</w:t>
      </w:r>
    </w:p>
    <w:p w:rsidR="0052640D" w:rsidRDefault="0052640D" w:rsidP="007579AF">
      <w:pPr>
        <w:pStyle w:val="a9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74" w:lineRule="exact"/>
        <w:ind w:left="10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Аукционная комиссия АДМИНИСТРАЦИ</w:t>
      </w:r>
      <w:r w:rsidR="007579AF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И</w:t>
      </w: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 ГОРОДСКОГО ПОСЕЛЕНИЯ ЛЯНТОР провела процедуру рассмотрения заявок на участие в аукционе в 15:50</w:t>
      </w:r>
    </w:p>
    <w:p w:rsidR="0052640D" w:rsidRDefault="007579AF" w:rsidP="007579AF">
      <w:pPr>
        <w:pStyle w:val="a9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233" w:line="274" w:lineRule="exact"/>
        <w:ind w:left="10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г</w:t>
      </w:r>
      <w:r w:rsidR="0052640D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ода по адресу: г.</w:t>
      </w: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 </w:t>
      </w:r>
      <w:r w:rsidR="0052640D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Лянтор</w:t>
      </w: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,</w:t>
      </w:r>
      <w:r w:rsidR="0052640D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 2 микрорайон, строение 42.</w:t>
      </w:r>
    </w:p>
    <w:p w:rsidR="0052640D" w:rsidRDefault="0052640D">
      <w:pPr>
        <w:pStyle w:val="a9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10" w:line="283" w:lineRule="exact"/>
        <w:ind w:left="10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Рассмотрение заявок на участие в открытом аукционе проводилось комиссией, в следующем составе:</w:t>
      </w:r>
    </w:p>
    <w:p w:rsidR="0052640D" w:rsidRDefault="0052640D">
      <w:pPr>
        <w:pStyle w:val="a9"/>
        <w:shd w:val="clear" w:color="auto" w:fill="auto"/>
        <w:spacing w:before="0" w:after="0" w:line="346" w:lineRule="exact"/>
        <w:ind w:left="10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Председатель комиссии</w:t>
      </w:r>
    </w:p>
    <w:p w:rsidR="007579AF" w:rsidRPr="007579AF" w:rsidRDefault="0052640D">
      <w:pPr>
        <w:pStyle w:val="a9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346" w:lineRule="exact"/>
        <w:ind w:left="100" w:right="20"/>
        <w:jc w:val="left"/>
        <w:rPr>
          <w:rStyle w:val="ArialNarrow"/>
          <w:rFonts w:ascii="Times New Roman" w:hAnsi="Times New Roman" w:cs="Times New Roman"/>
          <w:noProof w:val="0"/>
          <w:sz w:val="20"/>
          <w:szCs w:val="20"/>
        </w:rPr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Абдурагимов </w:t>
      </w:r>
    </w:p>
    <w:p w:rsidR="0052640D" w:rsidRDefault="007579AF" w:rsidP="007579AF">
      <w:pPr>
        <w:pStyle w:val="a9"/>
        <w:shd w:val="clear" w:color="auto" w:fill="auto"/>
        <w:tabs>
          <w:tab w:val="left" w:pos="326"/>
        </w:tabs>
        <w:spacing w:before="0" w:after="0" w:line="346" w:lineRule="exact"/>
        <w:ind w:right="20"/>
        <w:jc w:val="left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   </w:t>
      </w:r>
      <w:r w:rsidR="0052640D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Секретарь</w:t>
      </w:r>
    </w:p>
    <w:p w:rsidR="007579AF" w:rsidRPr="007579AF" w:rsidRDefault="0052640D">
      <w:pPr>
        <w:pStyle w:val="a9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0" w:line="346" w:lineRule="exact"/>
        <w:ind w:left="100" w:right="20"/>
        <w:jc w:val="left"/>
        <w:rPr>
          <w:rStyle w:val="ArialNarrow"/>
          <w:rFonts w:ascii="Times New Roman" w:hAnsi="Times New Roman" w:cs="Times New Roman"/>
          <w:noProof w:val="0"/>
          <w:sz w:val="20"/>
          <w:szCs w:val="20"/>
        </w:rPr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Опара </w:t>
      </w:r>
    </w:p>
    <w:p w:rsidR="0052640D" w:rsidRDefault="0052640D" w:rsidP="007579AF">
      <w:pPr>
        <w:pStyle w:val="a9"/>
        <w:shd w:val="clear" w:color="auto" w:fill="auto"/>
        <w:tabs>
          <w:tab w:val="left" w:pos="335"/>
        </w:tabs>
        <w:spacing w:before="0" w:after="0" w:line="346" w:lineRule="exact"/>
        <w:ind w:left="100" w:right="20"/>
        <w:jc w:val="left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Член комиссии</w:t>
      </w:r>
    </w:p>
    <w:p w:rsidR="007579AF" w:rsidRPr="007579AF" w:rsidRDefault="0052640D">
      <w:pPr>
        <w:pStyle w:val="a9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346" w:lineRule="exact"/>
        <w:ind w:left="100" w:right="20"/>
        <w:jc w:val="left"/>
        <w:rPr>
          <w:rStyle w:val="ArialNarrow"/>
          <w:rFonts w:ascii="Times New Roman" w:hAnsi="Times New Roman" w:cs="Times New Roman"/>
          <w:noProof w:val="0"/>
          <w:sz w:val="20"/>
          <w:szCs w:val="20"/>
        </w:rPr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Мунтян </w:t>
      </w:r>
    </w:p>
    <w:p w:rsidR="0052640D" w:rsidRDefault="0052640D" w:rsidP="007579AF">
      <w:pPr>
        <w:pStyle w:val="a9"/>
        <w:shd w:val="clear" w:color="auto" w:fill="auto"/>
        <w:tabs>
          <w:tab w:val="left" w:pos="326"/>
        </w:tabs>
        <w:spacing w:before="0" w:after="0" w:line="346" w:lineRule="exact"/>
        <w:ind w:left="100" w:right="20"/>
        <w:jc w:val="left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Член комиссии</w:t>
      </w:r>
    </w:p>
    <w:p w:rsidR="007579AF" w:rsidRPr="007579AF" w:rsidRDefault="0052640D">
      <w:pPr>
        <w:pStyle w:val="a9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346" w:lineRule="exact"/>
        <w:ind w:left="100" w:right="20"/>
        <w:jc w:val="left"/>
        <w:rPr>
          <w:rStyle w:val="ArialNarrow"/>
          <w:rFonts w:ascii="Times New Roman" w:hAnsi="Times New Roman" w:cs="Times New Roman"/>
          <w:noProof w:val="0"/>
          <w:sz w:val="20"/>
          <w:szCs w:val="20"/>
        </w:rPr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Рудницкая </w:t>
      </w:r>
    </w:p>
    <w:p w:rsidR="0052640D" w:rsidRDefault="0052640D" w:rsidP="007579AF">
      <w:pPr>
        <w:pStyle w:val="a9"/>
        <w:shd w:val="clear" w:color="auto" w:fill="auto"/>
        <w:tabs>
          <w:tab w:val="left" w:pos="330"/>
        </w:tabs>
        <w:spacing w:before="0" w:after="0" w:line="346" w:lineRule="exact"/>
        <w:ind w:left="100" w:right="20"/>
        <w:jc w:val="left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Член комиссии</w:t>
      </w:r>
    </w:p>
    <w:p w:rsidR="0052640D" w:rsidRDefault="0052640D">
      <w:pPr>
        <w:pStyle w:val="a9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114" w:line="346" w:lineRule="exact"/>
        <w:ind w:left="10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Никитина</w:t>
      </w:r>
    </w:p>
    <w:p w:rsidR="0052640D" w:rsidRDefault="0052640D">
      <w:pPr>
        <w:pStyle w:val="a9"/>
        <w:shd w:val="clear" w:color="auto" w:fill="auto"/>
        <w:spacing w:before="0" w:after="184" w:line="278" w:lineRule="exact"/>
        <w:ind w:left="10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</w:r>
    </w:p>
    <w:p w:rsidR="0052640D" w:rsidRDefault="0052640D">
      <w:pPr>
        <w:pStyle w:val="a9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231" w:line="274" w:lineRule="exact"/>
        <w:ind w:left="10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Извещение о проведении настоящего аукциона было размещено на официальном сайте торгов 20.11.2015.</w:t>
      </w:r>
    </w:p>
    <w:p w:rsidR="0052640D" w:rsidRDefault="0052640D">
      <w:pPr>
        <w:pStyle w:val="20"/>
        <w:shd w:val="clear" w:color="auto" w:fill="auto"/>
        <w:spacing w:after="138" w:line="210" w:lineRule="exact"/>
        <w:jc w:val="center"/>
      </w:pPr>
      <w:r>
        <w:rPr>
          <w:rStyle w:val="2"/>
          <w:b/>
          <w:bCs/>
          <w:color w:val="000000"/>
        </w:rPr>
        <w:t>Лот № 1</w:t>
      </w:r>
    </w:p>
    <w:p w:rsidR="0052640D" w:rsidRDefault="0052640D">
      <w:pPr>
        <w:pStyle w:val="a9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304" w:line="278" w:lineRule="exact"/>
        <w:ind w:left="10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улица Набережная, строение 4, общей площадью 62 кв.м. Целевое назначение: оказание ритуальных услуг</w:t>
      </w:r>
    </w:p>
    <w:p w:rsidR="0052640D" w:rsidRDefault="0052640D">
      <w:pPr>
        <w:pStyle w:val="a8"/>
        <w:framePr w:w="8155" w:wrap="notBeside" w:vAnchor="text" w:hAnchor="text" w:xAlign="center" w:y="1"/>
        <w:shd w:val="clear" w:color="auto" w:fill="auto"/>
        <w:spacing w:line="200" w:lineRule="exact"/>
        <w:rPr>
          <w:rStyle w:val="a7"/>
          <w:color w:val="000000"/>
        </w:rPr>
      </w:pPr>
      <w:r>
        <w:rPr>
          <w:rStyle w:val="a7"/>
          <w:color w:val="000000"/>
        </w:rPr>
        <w:t>4.1. Комиссией рассмотрены заявки на участие в аукционе</w:t>
      </w:r>
    </w:p>
    <w:p w:rsidR="007579AF" w:rsidRDefault="007579AF">
      <w:pPr>
        <w:pStyle w:val="a8"/>
        <w:framePr w:w="8155" w:wrap="notBeside" w:vAnchor="text" w:hAnchor="text" w:xAlign="center" w:y="1"/>
        <w:shd w:val="clear" w:color="auto" w:fill="auto"/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075"/>
        <w:gridCol w:w="3264"/>
        <w:gridCol w:w="1622"/>
        <w:gridCol w:w="1642"/>
      </w:tblGrid>
      <w:tr w:rsidR="0052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color w:val="000000"/>
              </w:rPr>
              <w:t>№</w:t>
            </w:r>
          </w:p>
          <w:p w:rsidR="0052640D" w:rsidRDefault="0052640D">
            <w:pPr>
              <w:pStyle w:val="a9"/>
              <w:framePr w:w="8155" w:wrap="notBeside" w:vAnchor="text" w:hAnchor="text" w:xAlign="center" w:y="1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color w:val="000000"/>
                <w:lang w:val="en-US" w:eastAsia="en-US"/>
              </w:rPr>
              <w:t xml:space="preserve">Per. </w:t>
            </w:r>
            <w:r>
              <w:rPr>
                <w:color w:val="000000"/>
              </w:rPr>
              <w:t>№ заявки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color w:val="000000"/>
              </w:rPr>
              <w:t>Решение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40D" w:rsidRDefault="0052640D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color w:val="000000"/>
              </w:rPr>
              <w:t>Причина отказа</w:t>
            </w:r>
          </w:p>
        </w:tc>
      </w:tr>
      <w:tr w:rsidR="0052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color w:val="000000"/>
              </w:rPr>
              <w:t>92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color w:val="000000"/>
              </w:rPr>
              <w:t>Татьяна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center"/>
            </w:pPr>
            <w:r>
              <w:rPr>
                <w:color w:val="000000"/>
              </w:rPr>
              <w:t>Допущен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55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52640D" w:rsidRDefault="0052640D">
      <w:pPr>
        <w:rPr>
          <w:color w:val="auto"/>
          <w:sz w:val="2"/>
          <w:szCs w:val="2"/>
        </w:rPr>
      </w:pPr>
    </w:p>
    <w:p w:rsidR="0052640D" w:rsidRDefault="0052640D">
      <w:pPr>
        <w:pStyle w:val="a9"/>
        <w:numPr>
          <w:ilvl w:val="1"/>
          <w:numId w:val="1"/>
        </w:numPr>
        <w:shd w:val="clear" w:color="auto" w:fill="auto"/>
        <w:tabs>
          <w:tab w:val="left" w:pos="566"/>
        </w:tabs>
        <w:spacing w:before="185" w:after="0" w:line="278" w:lineRule="exact"/>
        <w:ind w:left="10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Решение комиссии: Признать участником аукциона и допустить к участию в аукционе в отношении лота №1 Индивидуального предпринимателя Татьяну. Признать аукцион в отношении лота №1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Татьяной.</w:t>
      </w:r>
      <w:r>
        <w:br w:type="page"/>
      </w:r>
    </w:p>
    <w:p w:rsidR="0052640D" w:rsidRDefault="0052640D">
      <w:pPr>
        <w:pStyle w:val="20"/>
        <w:shd w:val="clear" w:color="auto" w:fill="auto"/>
        <w:spacing w:after="239" w:line="210" w:lineRule="exact"/>
        <w:jc w:val="center"/>
      </w:pPr>
      <w:r>
        <w:rPr>
          <w:rStyle w:val="2"/>
          <w:b/>
          <w:bCs/>
          <w:color w:val="000000"/>
        </w:rPr>
        <w:lastRenderedPageBreak/>
        <w:t>Лот № 2</w:t>
      </w:r>
    </w:p>
    <w:p w:rsidR="0052640D" w:rsidRDefault="0052640D">
      <w:pPr>
        <w:pStyle w:val="a9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304" w:line="278" w:lineRule="exact"/>
        <w:ind w:left="2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4 микрорайон, дом 5, помещение 72, общей площадью 89,8 кв.м. Целевое назначение: оказание бытовых услуг (клининг)</w:t>
      </w:r>
    </w:p>
    <w:p w:rsidR="0052640D" w:rsidRDefault="0052640D">
      <w:pPr>
        <w:pStyle w:val="a8"/>
        <w:framePr w:w="8136" w:wrap="notBeside" w:vAnchor="text" w:hAnchor="text" w:xAlign="center" w:y="1"/>
        <w:shd w:val="clear" w:color="auto" w:fill="auto"/>
        <w:spacing w:line="200" w:lineRule="exact"/>
        <w:rPr>
          <w:rStyle w:val="a7"/>
          <w:color w:val="000000"/>
        </w:rPr>
      </w:pPr>
      <w:r>
        <w:rPr>
          <w:rStyle w:val="a7"/>
          <w:color w:val="000000"/>
        </w:rPr>
        <w:t>4.1. Комиссией рассмотрены заявки на участие в аукционе</w:t>
      </w:r>
    </w:p>
    <w:p w:rsidR="007579AF" w:rsidRDefault="007579AF">
      <w:pPr>
        <w:pStyle w:val="a8"/>
        <w:framePr w:w="8136" w:wrap="notBeside" w:vAnchor="text" w:hAnchor="text" w:xAlign="center" w:y="1"/>
        <w:shd w:val="clear" w:color="auto" w:fill="auto"/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3264"/>
        <w:gridCol w:w="1622"/>
        <w:gridCol w:w="1627"/>
      </w:tblGrid>
      <w:tr w:rsidR="0052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color w:val="000000"/>
              </w:rPr>
              <w:t>№</w:t>
            </w:r>
          </w:p>
          <w:p w:rsidR="0052640D" w:rsidRDefault="0052640D">
            <w:pPr>
              <w:pStyle w:val="a9"/>
              <w:framePr w:w="813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color w:val="000000"/>
                <w:lang w:val="en-US" w:eastAsia="en-US"/>
              </w:rPr>
              <w:t xml:space="preserve">Per. </w:t>
            </w:r>
            <w:r>
              <w:rPr>
                <w:color w:val="000000"/>
              </w:rPr>
              <w:t>№ заявки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color w:val="000000"/>
              </w:rPr>
              <w:t>Решение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40D" w:rsidRDefault="0052640D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color w:val="000000"/>
              </w:rPr>
              <w:t>Причина отказа</w:t>
            </w:r>
          </w:p>
        </w:tc>
      </w:tr>
      <w:tr w:rsidR="0052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color w:val="000000"/>
              </w:rPr>
              <w:t>Лилия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center"/>
            </w:pPr>
            <w:r>
              <w:rPr>
                <w:color w:val="000000"/>
              </w:rPr>
              <w:t>Допущен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6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52640D" w:rsidRDefault="0052640D">
      <w:pPr>
        <w:rPr>
          <w:color w:val="auto"/>
          <w:sz w:val="2"/>
          <w:szCs w:val="2"/>
        </w:rPr>
      </w:pPr>
    </w:p>
    <w:p w:rsidR="0052640D" w:rsidRDefault="0052640D">
      <w:pPr>
        <w:pStyle w:val="a9"/>
        <w:numPr>
          <w:ilvl w:val="1"/>
          <w:numId w:val="4"/>
        </w:numPr>
        <w:shd w:val="clear" w:color="auto" w:fill="auto"/>
        <w:tabs>
          <w:tab w:val="left" w:pos="481"/>
        </w:tabs>
        <w:spacing w:before="170" w:after="291" w:line="274" w:lineRule="exact"/>
        <w:ind w:left="2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Решение комиссии: Признать участником аукциона и допустить к участию в аукционе в отношении лота №2 Индивидуального предпринимателя Лилию. Признать аукцион в отношении лота №2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Лилией.</w:t>
      </w:r>
    </w:p>
    <w:p w:rsidR="0052640D" w:rsidRDefault="0052640D">
      <w:pPr>
        <w:pStyle w:val="20"/>
        <w:shd w:val="clear" w:color="auto" w:fill="auto"/>
        <w:spacing w:after="244" w:line="210" w:lineRule="exact"/>
        <w:jc w:val="center"/>
      </w:pPr>
      <w:r>
        <w:rPr>
          <w:rStyle w:val="2"/>
          <w:b/>
          <w:bCs/>
          <w:color w:val="000000"/>
        </w:rPr>
        <w:t>Лот № 3</w:t>
      </w:r>
    </w:p>
    <w:p w:rsidR="0052640D" w:rsidRDefault="0052640D">
      <w:pPr>
        <w:pStyle w:val="a9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304" w:line="278" w:lineRule="exact"/>
        <w:ind w:left="2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Национальный поселок, строение 30, общей площадью 719,5 кв.м. Целевое назначение: обслуживание автомобильного транспорта, размещение пиццерии</w:t>
      </w:r>
    </w:p>
    <w:p w:rsidR="0052640D" w:rsidRDefault="0052640D">
      <w:pPr>
        <w:pStyle w:val="a8"/>
        <w:framePr w:w="8131" w:wrap="notBeside" w:vAnchor="text" w:hAnchor="text" w:xAlign="center" w:y="1"/>
        <w:shd w:val="clear" w:color="auto" w:fill="auto"/>
        <w:spacing w:line="200" w:lineRule="exact"/>
        <w:rPr>
          <w:rStyle w:val="a7"/>
          <w:color w:val="000000"/>
        </w:rPr>
      </w:pPr>
      <w:r>
        <w:rPr>
          <w:rStyle w:val="a7"/>
          <w:color w:val="000000"/>
        </w:rPr>
        <w:t>4.1. Комиссией рассмотрены заявки на участие в аукционе</w:t>
      </w:r>
    </w:p>
    <w:p w:rsidR="007579AF" w:rsidRDefault="007579AF">
      <w:pPr>
        <w:pStyle w:val="a8"/>
        <w:framePr w:w="8131" w:wrap="notBeside" w:vAnchor="text" w:hAnchor="text" w:xAlign="center" w:y="1"/>
        <w:shd w:val="clear" w:color="auto" w:fill="auto"/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080"/>
        <w:gridCol w:w="3264"/>
        <w:gridCol w:w="1622"/>
        <w:gridCol w:w="1627"/>
      </w:tblGrid>
      <w:tr w:rsidR="0052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color w:val="000000"/>
              </w:rPr>
              <w:t>№</w:t>
            </w:r>
          </w:p>
          <w:p w:rsidR="0052640D" w:rsidRDefault="0052640D">
            <w:pPr>
              <w:pStyle w:val="a9"/>
              <w:framePr w:w="8131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color w:val="000000"/>
                <w:lang w:val="en-US" w:eastAsia="en-US"/>
              </w:rPr>
              <w:t xml:space="preserve">Per. </w:t>
            </w:r>
            <w:r>
              <w:rPr>
                <w:color w:val="000000"/>
              </w:rPr>
              <w:t>№ заявки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color w:val="000000"/>
              </w:rPr>
              <w:t>Решение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40D" w:rsidRDefault="0052640D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color w:val="000000"/>
              </w:rPr>
              <w:t>Причина отказа</w:t>
            </w:r>
          </w:p>
        </w:tc>
      </w:tr>
      <w:tr w:rsidR="0052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rialNarrow"/>
                <w:noProof w:val="0"/>
                <w:color w:val="000000"/>
              </w:rPr>
              <w:t>1</w:t>
            </w:r>
            <w:r>
              <w:rPr>
                <w:rStyle w:val="ArialNarrow1"/>
                <w:noProof w:val="0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color w:val="000000"/>
              </w:rPr>
              <w:t>94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color w:val="000000"/>
              </w:rPr>
              <w:t xml:space="preserve">Эдуард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center"/>
            </w:pPr>
            <w:r>
              <w:rPr>
                <w:color w:val="000000"/>
              </w:rPr>
              <w:t>Допущен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40D" w:rsidRDefault="0052640D" w:rsidP="007579AF">
            <w:pPr>
              <w:pStyle w:val="a9"/>
              <w:framePr w:w="8131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52640D" w:rsidRDefault="0052640D">
      <w:pPr>
        <w:rPr>
          <w:color w:val="auto"/>
          <w:sz w:val="2"/>
          <w:szCs w:val="2"/>
        </w:rPr>
      </w:pPr>
    </w:p>
    <w:p w:rsidR="0052640D" w:rsidRDefault="0052640D">
      <w:pPr>
        <w:pStyle w:val="a9"/>
        <w:numPr>
          <w:ilvl w:val="1"/>
          <w:numId w:val="5"/>
        </w:numPr>
        <w:shd w:val="clear" w:color="auto" w:fill="auto"/>
        <w:tabs>
          <w:tab w:val="left" w:pos="486"/>
        </w:tabs>
        <w:spacing w:before="171" w:after="303" w:line="278" w:lineRule="exact"/>
        <w:ind w:left="20" w:right="20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Решение комиссии: Признать участником аукциона и допустить к участию в аукционе в отношении лота №3 Индивидуального предпринимателя Эдуарда. Признать аукцион в отношении лота №3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Эдуардом.</w:t>
      </w:r>
    </w:p>
    <w:p w:rsidR="0052640D" w:rsidRDefault="00C87FFC">
      <w:pPr>
        <w:pStyle w:val="a9"/>
        <w:shd w:val="clear" w:color="auto" w:fill="auto"/>
        <w:spacing w:before="0" w:after="438" w:line="200" w:lineRule="exact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259080</wp:posOffset>
                </wp:positionV>
                <wp:extent cx="1722120" cy="1352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0D" w:rsidRDefault="0052640D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  <w:p w:rsidR="0052640D" w:rsidRDefault="0052640D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"/>
                                <w:color w:val="000000"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5pt;margin-top:20.4pt;width:135.6pt;height:10.6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OOqQIAAKk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U3IedB4AdwlMOZP5kG06kNQeLxdiuVfkdFg4yR&#10;YAnMW3RyvFfaZEPi0cUE4yJjdW3Zr/nVBjgOOxAbrpozk4Ul80fkRdvFdhE6YTDbOqGXps4q24TO&#10;LPPn03SSbjap/9PE9cO4YkVBuQkzCssP/4y4k8QHSZylpUTNCgNnUlJyv9vUEh0JCDuz36khF27u&#10;dRq2CVDLi5L8IPTWQeRks8XcCbNw6kRzb+F4frSOZl4YhWl2XdI94/TfS0JdgiMgchDTb2vz7Pe6&#10;NhI3TMPoqFmT4MXZicRGglteWGo1YfVgX7TCpP/cCqB7JNoK1mh0UKvudz2gGBXvRPEE0pUClAUi&#10;hHkHRiXkd4w6mB0JVt8ORFKM6vcc5G8GzWjI0diNBuE5XE2wxmgwN3oYSIdWsn0FyOMDW8ETyZhV&#10;73MWp4cF88AWcZpdZuBc/luv5wm7/AUAAP//AwBQSwMEFAAGAAgAAAAhAHNpAUrdAAAACQEAAA8A&#10;AABkcnMvZG93bnJldi54bWxMjzFPwzAQhXck/oN1SCyIOg5J1YY4FUKwsFFY2Nz4mkTE5yh2k9Bf&#10;zzHR8XSfvvdeuVtcLyYcQ+dJg1olIJBqbztqNHx+vN5vQIRoyJreE2r4wQC76vqqNIX1M73jtI+N&#10;YAmFwmhoYxwKKUPdojNh5Qck/h396Ezkc2ykHc3MctfLNEnW0pmOOKE1Az63WH/vT07DenkZ7t62&#10;mM7nup/o66xURKX17c3y9Agi4hL/Yfirz9Wh4k4HfyIbRK8hz7IHRjVkCU9gYKPyHMSB7akCWZXy&#10;ckH1CwAA//8DAFBLAQItABQABgAIAAAAIQC2gziS/gAAAOEBAAATAAAAAAAAAAAAAAAAAAAAAABb&#10;Q29udGVudF9UeXBlc10ueG1sUEsBAi0AFAAGAAgAAAAhADj9If/WAAAAlAEAAAsAAAAAAAAAAAAA&#10;AAAALwEAAF9yZWxzLy5yZWxzUEsBAi0AFAAGAAgAAAAhAF8kw46pAgAAqQUAAA4AAAAAAAAAAAAA&#10;AAAALgIAAGRycy9lMm9Eb2MueG1sUEsBAi0AFAAGAAgAAAAhAHNpAUrdAAAACQEAAA8AAAAAAAAA&#10;AAAAAAAAAwUAAGRycy9kb3ducmV2LnhtbFBLBQYAAAAABAAEAPMAAAANBgAAAAA=&#10;" filled="f" stroked="f">
                <v:textbox style="mso-fit-shape-to-text:t" inset="0,0,0,0">
                  <w:txbxContent>
                    <w:p w:rsidR="0052640D" w:rsidRDefault="0052640D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  <w:p w:rsidR="0052640D" w:rsidRDefault="0052640D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"/>
                          <w:color w:val="000000"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40D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Председатель комиссии</w:t>
      </w:r>
    </w:p>
    <w:p w:rsidR="0052640D" w:rsidRDefault="0052640D">
      <w:pPr>
        <w:pStyle w:val="a9"/>
        <w:numPr>
          <w:ilvl w:val="0"/>
          <w:numId w:val="6"/>
        </w:numPr>
        <w:shd w:val="clear" w:color="auto" w:fill="auto"/>
        <w:tabs>
          <w:tab w:val="left" w:pos="477"/>
        </w:tabs>
        <w:spacing w:before="0" w:after="14" w:line="200" w:lineRule="exact"/>
        <w:ind w:left="280"/>
        <w:jc w:val="left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Абдурагимов</w:t>
      </w:r>
    </w:p>
    <w:p w:rsidR="007579AF" w:rsidRDefault="007579AF">
      <w:pPr>
        <w:pStyle w:val="a9"/>
        <w:shd w:val="clear" w:color="auto" w:fill="auto"/>
        <w:spacing w:before="0" w:after="438" w:line="200" w:lineRule="exact"/>
        <w:ind w:left="20"/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</w:pPr>
    </w:p>
    <w:p w:rsidR="0052640D" w:rsidRDefault="00C87FFC">
      <w:pPr>
        <w:pStyle w:val="a9"/>
        <w:shd w:val="clear" w:color="auto" w:fill="auto"/>
        <w:spacing w:before="0" w:after="438" w:line="200" w:lineRule="exact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3459480</wp:posOffset>
                </wp:positionH>
                <wp:positionV relativeFrom="paragraph">
                  <wp:posOffset>365760</wp:posOffset>
                </wp:positionV>
                <wp:extent cx="1734185" cy="135255"/>
                <wp:effectExtent l="0" t="3810" r="0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0D" w:rsidRDefault="0052640D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  <w:p w:rsidR="0052640D" w:rsidRDefault="0052640D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"/>
                                <w:color w:val="000000"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4pt;margin-top:28.8pt;width:136.55pt;height:10.6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xM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XChFzOQj+aY1TAmT+bB/O5DUGS6XYnlX5HRYuM&#10;kWIJnbfo5HintMmGJJOLCcZFzprGdr/hzzbAcdyB2HDVnJksbDN/xF68jbZR6ITBYuuEXpY5N/km&#10;dBa5v5xns2yzyfyfJq4fJjUrS8pNmElYfvhnjTtJfJTEWVpKNKw0cCYlJfe7TSPRkYCwc/udCnLh&#10;5j5PwxYBuLyg5AehdxvETr6Ilk6Yh3MnXnqR4/nxbbzwwjjM8ueU7hin/04J9SmOoZGjmH7LzbPf&#10;a24kaZmG0dGwNsXR2YkkRoJbXtrWasKa0b4ohUn/qRTQ7qnRVrBGo6Na9bAb7MuwajZi3onyERQs&#10;BQgMZApjD4xayO8Y9TBCUqy+HYikGDXvObwCM28mQ07GbjIIL+BqijVGo7nR41w6dJLta0Ce3tkN&#10;vJScWRE/ZXF6XzAWLJfTCDNz5/Lfej0N2vUvAAAA//8DAFBLAwQUAAYACAAAACEAu09V394AAAAJ&#10;AQAADwAAAGRycy9kb3ducmV2LnhtbEyPvU7EMBCEeyTewVokGsQ5Ph35I84JIWjoOGjofMmSRNjr&#10;KPYl4Z6epYJuRzua+abar86KGacweNKgNgkIpMa3A3Ua3t+eb3MQIRpqjfWEGr4xwL6+vKhM2fqF&#10;XnE+xE5wCIXSaOhjHEspQ9OjM2HjRyT+ffrJmchy6mQ7mYXDnZXbJEmlMwNxQ29GfOyx+TqcnIZ0&#10;fRpvXgrcLufGzvRxViqi0vr6an24BxFxjX9m+MVndKiZ6ehP1AZhNdztdowe+chSEGzIVVaAOGrI&#10;8gJkXcn/C+ofAAAA//8DAFBLAQItABQABgAIAAAAIQC2gziS/gAAAOEBAAATAAAAAAAAAAAAAAAA&#10;AAAAAABbQ29udGVudF9UeXBlc10ueG1sUEsBAi0AFAAGAAgAAAAhADj9If/WAAAAlAEAAAsAAAAA&#10;AAAAAAAAAAAALwEAAF9yZWxzLy5yZWxzUEsBAi0AFAAGAAgAAAAhAL8rrEyuAgAAsAUAAA4AAAAA&#10;AAAAAAAAAAAALgIAAGRycy9lMm9Eb2MueG1sUEsBAi0AFAAGAAgAAAAhALtPVd/eAAAACQEAAA8A&#10;AAAAAAAAAAAAAAAACAUAAGRycy9kb3ducmV2LnhtbFBLBQYAAAAABAAEAPMAAAATBgAAAAA=&#10;" filled="f" stroked="f">
                <v:textbox style="mso-fit-shape-to-text:t" inset="0,0,0,0">
                  <w:txbxContent>
                    <w:p w:rsidR="0052640D" w:rsidRDefault="0052640D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  <w:p w:rsidR="0052640D" w:rsidRDefault="0052640D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"/>
                          <w:color w:val="000000"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40D"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Секретарь</w:t>
      </w:r>
    </w:p>
    <w:p w:rsidR="0052640D" w:rsidRDefault="0052640D">
      <w:pPr>
        <w:pStyle w:val="a9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00" w:lineRule="exact"/>
        <w:ind w:left="280"/>
        <w:jc w:val="left"/>
      </w:pPr>
      <w:r>
        <w:rPr>
          <w:rStyle w:val="ArialNarrow"/>
          <w:rFonts w:ascii="Times New Roman" w:hAnsi="Times New Roman" w:cs="Times New Roman"/>
          <w:noProof w:val="0"/>
          <w:color w:val="000000"/>
          <w:sz w:val="20"/>
          <w:szCs w:val="20"/>
        </w:rPr>
        <w:t>Опара</w:t>
      </w:r>
    </w:p>
    <w:sectPr w:rsidR="0052640D">
      <w:headerReference w:type="default" r:id="rId7"/>
      <w:type w:val="continuous"/>
      <w:pgSz w:w="11909" w:h="16838"/>
      <w:pgMar w:top="1671" w:right="1857" w:bottom="860" w:left="18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08" w:rsidRDefault="00EC1C08" w:rsidP="00195715">
      <w:r>
        <w:separator/>
      </w:r>
    </w:p>
  </w:endnote>
  <w:endnote w:type="continuationSeparator" w:id="0">
    <w:p w:rsidR="00EC1C08" w:rsidRDefault="00EC1C08" w:rsidP="0019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08" w:rsidRDefault="00EC1C08" w:rsidP="00195715">
      <w:r>
        <w:separator/>
      </w:r>
    </w:p>
  </w:footnote>
  <w:footnote w:type="continuationSeparator" w:id="0">
    <w:p w:rsidR="00EC1C08" w:rsidRDefault="00EC1C08" w:rsidP="0019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0D" w:rsidRDefault="00C87F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1207135</wp:posOffset>
              </wp:positionH>
              <wp:positionV relativeFrom="page">
                <wp:posOffset>553085</wp:posOffset>
              </wp:positionV>
              <wp:extent cx="5158105" cy="11684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1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40D" w:rsidRDefault="0052640D">
                          <w:pPr>
                            <w:pStyle w:val="1"/>
                            <w:shd w:val="clear" w:color="auto" w:fill="auto"/>
                            <w:tabs>
                              <w:tab w:val="right" w:pos="812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 xml:space="preserve">Дата формирования 11.12.2015 15:12 </w:t>
                          </w:r>
                          <w:r>
                            <w:rPr>
                              <w:rStyle w:val="a6"/>
                              <w:color w:val="000000"/>
                              <w:lang w:val="en-US" w:eastAsia="en-US"/>
                            </w:rPr>
                            <w:t>http</w:t>
                          </w:r>
                          <w:r w:rsidRPr="007579AF">
                            <w:rPr>
                              <w:rStyle w:val="a6"/>
                              <w:color w:val="000000"/>
                              <w:lang w:eastAsia="en-US"/>
                            </w:rPr>
                            <w:t>://</w:t>
                          </w:r>
                          <w:r>
                            <w:rPr>
                              <w:rStyle w:val="a6"/>
                              <w:color w:val="000000"/>
                              <w:lang w:val="en-US" w:eastAsia="en-US"/>
                            </w:rPr>
                            <w:t>torgi</w:t>
                          </w:r>
                          <w:r w:rsidRPr="007579AF">
                            <w:rPr>
                              <w:rStyle w:val="a6"/>
                              <w:color w:val="000000"/>
                              <w:lang w:eastAsia="en-US"/>
                            </w:rPr>
                            <w:t>.</w:t>
                          </w:r>
                          <w:r>
                            <w:rPr>
                              <w:rStyle w:val="a6"/>
                              <w:color w:val="000000"/>
                              <w:lang w:val="en-US" w:eastAsia="en-US"/>
                            </w:rPr>
                            <w:t>gov</w:t>
                          </w:r>
                          <w:r w:rsidRPr="007579AF">
                            <w:rPr>
                              <w:rStyle w:val="a6"/>
                              <w:color w:val="000000"/>
                              <w:lang w:eastAsia="en-US"/>
                            </w:rPr>
                            <w:t>.</w:t>
                          </w:r>
                          <w:r>
                            <w:rPr>
                              <w:rStyle w:val="a6"/>
                              <w:color w:val="000000"/>
                              <w:lang w:val="en-US" w:eastAsia="en-US"/>
                            </w:rPr>
                            <w:t>ru</w:t>
                          </w:r>
                          <w:r w:rsidRPr="007579AF">
                            <w:rPr>
                              <w:rStyle w:val="a6"/>
                              <w:color w:val="000000"/>
                              <w:lang w:eastAsia="en-US"/>
                            </w:rP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5.05pt;margin-top:43.55pt;width:406.1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uzqQIAAKcFAAAOAAAAZHJzL2Uyb0RvYy54bWysVG1vmzAQ/j5p/8HydwpkkAIKqdoQpknd&#10;i9TuBzhggjVjI9sNdNP++86mJGmrSdM2Plhn+/zcPXcPt7oaO44OVGkmRY7DiwAjKipZM7HP8df7&#10;0ksw0oaImnApaI4fqcZX67dvVkOf0YVsJa+pQgAidDb0OW6N6TPf11VLO6IvZE8FXDZSdcTAVu39&#10;WpEB0DvuL4Jg6Q9S1b2SFdUaTovpEq8dftPQynxuGk0N4jmG3IxblVt3dvXXK5LtFelbVj2lQf4i&#10;i44wAUGPUAUxBD0o9gqqY5WSWjbmopKdL5uGVdRxADZh8ILNXUt66rhAcXR/LJP+f7DVp8MXhVgN&#10;vcNIkA5adE9Hg27kiEJbnaHXGTjd9eBmRji2npap7m9l9U0jITctEXt6rZQcWkpqyM699M+eTjja&#10;guyGj7KGMOTBSAc0NqqzgFAMBOjQpcdjZ2wqFRzGYZyEQYxRBXdhuEwi1zqfZPPrXmnznsoOWSPH&#10;Cjrv0MnhVhvgAa6ziw0mZMk4d93n4tkBOE4nEBue2jubhWvmjzRIt8k2ibxosdx6UVAU3nW5ibxl&#10;GV7GxbtisynCnzZuGGUtq2sqbJhZWGH0Z417kvgkiaO0tOSstnA2Ja32uw1X6EBA2KX7bLcg+TM3&#10;/3ka7hq4vKAULqLgZpF65TK59KIyir30Mki8IExv0mUQpVFRPqd0ywT9d0poyHEaL+JJTL/lFrjv&#10;NTeSdczA6OCsy3FydCKZleBW1K61hjA+2WelsOmfSgEVmxvtBGs1OqnVjLsRUKyKd7J+BOkqCcoC&#10;fcK8A6OV6jtGA8yOHAsYbhjxDwLEb8fMbKjZ2M0GERU8zLHBaDI3ZhpHD71i+xZw59/rGn6Qkjnt&#10;nnKAxO0GpoGj8DS57Lg53zuv03xd/wIAAP//AwBQSwMEFAAGAAgAAAAhAPYalAXdAAAACwEAAA8A&#10;AABkcnMvZG93bnJldi54bWxMj81OwzAQhO9IvIO1lbhRuxWlIcSpUCUu3CgVEjc33sZR/RPZbpq8&#10;PZsTnHZHM5r9ttqNzrIBY+qCl7BaCmDom6A730o4fr0/FsBSVl4rGzxKmDDBrr6/q1Spw81/4nDI&#10;LaMSn0olweTcl5ynxqBTaRl69OSdQ3Qqk4wt11HdqNxZvhbimTvVebpgVI97g83lcHUStuN3wD7h&#10;Hn/OQxNNNxX2Y5LyYTG+vQLLOOa/MMz4hA41MZ3C1evELOkXsaKohGJLcw4IsX4Cdpq3zQZ4XfH/&#10;P9S/AAAA//8DAFBLAQItABQABgAIAAAAIQC2gziS/gAAAOEBAAATAAAAAAAAAAAAAAAAAAAAAABb&#10;Q29udGVudF9UeXBlc10ueG1sUEsBAi0AFAAGAAgAAAAhADj9If/WAAAAlAEAAAsAAAAAAAAAAAAA&#10;AAAALwEAAF9yZWxzLy5yZWxzUEsBAi0AFAAGAAgAAAAhAPdU27OpAgAApwUAAA4AAAAAAAAAAAAA&#10;AAAALgIAAGRycy9lMm9Eb2MueG1sUEsBAi0AFAAGAAgAAAAhAPYalAXdAAAACwEAAA8AAAAAAAAA&#10;AAAAAAAAAwUAAGRycy9kb3ducmV2LnhtbFBLBQYAAAAABAAEAPMAAAANBgAAAAA=&#10;" filled="f" stroked="f">
              <v:textbox style="mso-fit-shape-to-text:t" inset="0,0,0,0">
                <w:txbxContent>
                  <w:p w:rsidR="0052640D" w:rsidRDefault="0052640D">
                    <w:pPr>
                      <w:pStyle w:val="1"/>
                      <w:shd w:val="clear" w:color="auto" w:fill="auto"/>
                      <w:tabs>
                        <w:tab w:val="right" w:pos="812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 xml:space="preserve">Дата формирования 11.12.2015 15:12 </w:t>
                    </w:r>
                    <w:r>
                      <w:rPr>
                        <w:rStyle w:val="a6"/>
                        <w:color w:val="000000"/>
                        <w:lang w:val="en-US" w:eastAsia="en-US"/>
                      </w:rPr>
                      <w:t>http</w:t>
                    </w:r>
                    <w:r w:rsidRPr="007579AF">
                      <w:rPr>
                        <w:rStyle w:val="a6"/>
                        <w:color w:val="000000"/>
                        <w:lang w:eastAsia="en-US"/>
                      </w:rPr>
                      <w:t>://</w:t>
                    </w:r>
                    <w:r>
                      <w:rPr>
                        <w:rStyle w:val="a6"/>
                        <w:color w:val="000000"/>
                        <w:lang w:val="en-US" w:eastAsia="en-US"/>
                      </w:rPr>
                      <w:t>torgi</w:t>
                    </w:r>
                    <w:r w:rsidRPr="007579AF">
                      <w:rPr>
                        <w:rStyle w:val="a6"/>
                        <w:color w:val="000000"/>
                        <w:lang w:eastAsia="en-US"/>
                      </w:rPr>
                      <w:t>.</w:t>
                    </w:r>
                    <w:r>
                      <w:rPr>
                        <w:rStyle w:val="a6"/>
                        <w:color w:val="000000"/>
                        <w:lang w:val="en-US" w:eastAsia="en-US"/>
                      </w:rPr>
                      <w:t>gov</w:t>
                    </w:r>
                    <w:r w:rsidRPr="007579AF">
                      <w:rPr>
                        <w:rStyle w:val="a6"/>
                        <w:color w:val="000000"/>
                        <w:lang w:eastAsia="en-US"/>
                      </w:rPr>
                      <w:t>.</w:t>
                    </w:r>
                    <w:r>
                      <w:rPr>
                        <w:rStyle w:val="a6"/>
                        <w:color w:val="000000"/>
                        <w:lang w:val="en-US" w:eastAsia="en-US"/>
                      </w:rPr>
                      <w:t>ru</w:t>
                    </w:r>
                    <w:r w:rsidRPr="007579AF">
                      <w:rPr>
                        <w:rStyle w:val="a6"/>
                        <w:color w:val="000000"/>
                        <w:lang w:eastAsia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1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A4"/>
    <w:rsid w:val="00195715"/>
    <w:rsid w:val="0052640D"/>
    <w:rsid w:val="005C13C4"/>
    <w:rsid w:val="007579AF"/>
    <w:rsid w:val="00C87FFC"/>
    <w:rsid w:val="00D96AA4"/>
    <w:rsid w:val="00E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EB80EB0-3609-40CD-85B8-21B1FB8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0pt">
    <w:name w:val="Основной текст (2) + 10 pt"/>
    <w:aliases w:val="Не полужирный"/>
    <w:basedOn w:val="2"/>
    <w:uiPriority w:val="99"/>
    <w:rPr>
      <w:rFonts w:ascii="Times New Roman" w:hAnsi="Times New Roman" w:cs="Times New Roman"/>
      <w:b w:val="0"/>
      <w:bCs w:val="0"/>
      <w:sz w:val="20"/>
      <w:szCs w:val="20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rialNarrow">
    <w:name w:val="Основной текст + Arial Narrow"/>
    <w:aliases w:val="10,5 pt"/>
    <w:basedOn w:val="a0"/>
    <w:uiPriority w:val="99"/>
    <w:rPr>
      <w:rFonts w:ascii="Arial Narrow" w:hAnsi="Arial Narrow" w:cs="Arial Narrow"/>
      <w:noProof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styleId="a9">
    <w:name w:val="Body Text"/>
    <w:basedOn w:val="a"/>
    <w:link w:val="10"/>
    <w:uiPriority w:val="99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rPr>
      <w:color w:val="000000"/>
    </w:rPr>
  </w:style>
  <w:style w:type="character" w:customStyle="1" w:styleId="10">
    <w:name w:val="Основной текст Знак1"/>
    <w:basedOn w:val="a0"/>
    <w:link w:val="a9"/>
    <w:uiPriority w:val="99"/>
    <w:semiHidden/>
    <w:locked/>
    <w:rPr>
      <w:rFonts w:cs="Courier New"/>
      <w:color w:val="000000"/>
    </w:rPr>
  </w:style>
  <w:style w:type="character" w:customStyle="1" w:styleId="ArialNarrow1">
    <w:name w:val="Основной текст + Arial Narrow1"/>
    <w:aliases w:val="9,5 pt1"/>
    <w:basedOn w:val="ArialNarrow"/>
    <w:uiPriority w:val="99"/>
    <w:rPr>
      <w:rFonts w:ascii="Arial Narrow" w:hAnsi="Arial Narrow" w:cs="Arial Narrow"/>
      <w:noProof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0" w:line="298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579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579AF"/>
    <w:rPr>
      <w:rFonts w:cs="Courier New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579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579A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2</cp:revision>
  <dcterms:created xsi:type="dcterms:W3CDTF">2015-12-25T11:41:00Z</dcterms:created>
  <dcterms:modified xsi:type="dcterms:W3CDTF">2015-12-25T11:41:00Z</dcterms:modified>
</cp:coreProperties>
</file>