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71" w:rsidRDefault="00AF5471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>ПРОТОКОЛ № 28</w:t>
      </w:r>
    </w:p>
    <w:p w:rsidR="00AF5471" w:rsidRDefault="00AF5471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рассмотрения заявок на участие в открытом аукционе по извещению №130715/0415553/01</w:t>
      </w:r>
    </w:p>
    <w:p w:rsidR="00AF5471" w:rsidRDefault="00AF5471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г.Лянтор</w:t>
      </w:r>
    </w:p>
    <w:p w:rsidR="00AF5471" w:rsidRDefault="00AF5471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04.08.2015</w:t>
      </w:r>
    </w:p>
    <w:p w:rsidR="00AF5471" w:rsidRDefault="00AF547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 Аукционная комиссия Администрация городского поселения Лянтор провела процедуру рассмотрения заявок на участие в аукционе в 15:00 04.08.2015 года по адресу: г.Лянтор г.Лянтор 2 микрорайон, строение 42.</w:t>
      </w:r>
    </w:p>
    <w:p w:rsidR="00AF5471" w:rsidRDefault="00AF547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0" w:type="nil"/>
        <w:tblInd w:w="0" w:type="nil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3"/>
      </w:tblGrid>
      <w:tr w:rsidR="00AF5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1. Абдурагимов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5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2. Опара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5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 Рудницкая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5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4. Никитина</w:t>
            </w:r>
          </w:p>
        </w:tc>
        <w:tc>
          <w:tcPr>
            <w:tcW w:w="0" w:type="dxa"/>
            <w:gridSpan w:val="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F5471" w:rsidRDefault="00AF5471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Всего на заседании присутствовало 4 членов комиссии, что составило 67 % от общего количества членов комиссии. Кворум имеется, заседание правомочно.</w:t>
      </w:r>
    </w:p>
    <w:p w:rsidR="00AF5471" w:rsidRDefault="00AF547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Извещение о проведении настоящего аукциона было размещено на официальном сайте торгов </w:t>
      </w:r>
      <w:hyperlink r:id="rId6" w:history="1">
        <w:r w:rsidRPr="00AF5471">
          <w:rPr>
            <w:rStyle w:val="a3"/>
          </w:rPr>
          <w:t>http://torgi.gov.ru/</w:t>
        </w:r>
      </w:hyperlink>
      <w:r>
        <w:rPr>
          <w:rFonts w:ascii="Times New Roman" w:hAnsi="Times New Roman"/>
          <w:color w:val="000000"/>
          <w:sz w:val="24"/>
          <w:szCs w:val="24"/>
        </w:rPr>
        <w:t xml:space="preserve"> 13.07.2015.</w:t>
      </w:r>
    </w:p>
    <w:p w:rsidR="00AF5471" w:rsidRDefault="00AF547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</w:t>
      </w:r>
    </w:p>
    <w:p w:rsidR="00AF5471" w:rsidRDefault="00AF547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аукциона: Право заключения договора аренды имущества находящегося в Муниципальной собственности, расположенного по адресу РОССИЯ, Ханты-Мансийский Автономный округ - Югра АО, Сургутский р-н, Лянтор г, 5 микрорайон, дом № 3, общей площадью 41,5 кв.м. Целевое назначение: размещение парикмахерского салона</w:t>
      </w:r>
    </w:p>
    <w:p w:rsidR="00AF5471" w:rsidRDefault="00AF547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AF5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AF5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F5471" w:rsidRDefault="00AF547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Решение комиссии: Признать участником аукциона и допустить к участию в аукционе в отношении лота №1 Индивидуального предпринимателя Мжельскую Венеру Рафазовну. Признать аукцион в отношении лота №1 несостоявшимся, так как участником признан только один заявитель. Заключить договор аренды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муниципального имущества с единственным участником аукциона - Индивидуальным предпринимателем Мжельской Венерой Рафазовной</w:t>
      </w:r>
    </w:p>
    <w:p w:rsidR="00AF5471" w:rsidRDefault="00AF547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2</w:t>
      </w:r>
    </w:p>
    <w:p w:rsidR="00AF5471" w:rsidRDefault="00AF547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аукциона: Право заключения договора аренды имущества находящегося в Муниципальной собственности, расположенного по адресу РОССИЯ, Ханты-Мансийский Автономный округ - Югра АО, Сургутский р-н, Лянтор г, ул. Нефтяников, строение 6, общей площадью 136,9 кв.м. Целевое назначение: организация общественного питания</w:t>
      </w:r>
    </w:p>
    <w:p w:rsidR="00AF5471" w:rsidRDefault="00AF547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AF5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AF5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F5471" w:rsidRDefault="00AF547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Решение комиссии: Признать участником аукциона и допустить к участию в аукционе в отношении лота №2 индивидуального предпринимателя Анастасян Эдуарда Михайловича. Признать аукцион в отношении лота №2 несостоявшимся, так как участником аукциона признан только один заявитель. Заключить договор аренды муниципального имущества с единственным участником аукциона - индивидуальным предпринимателем Анастасян Эдуардом Михайловичем.</w:t>
      </w:r>
    </w:p>
    <w:p w:rsidR="00AF5471" w:rsidRDefault="00AF547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3</w:t>
      </w:r>
    </w:p>
    <w:p w:rsidR="00AF5471" w:rsidRDefault="00AF547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аукциона: Право заключения договора аренды имущества находящегося в Муниципальной собственности, расположенного по адресу РОССИЯ, Ханты-Мансийский Автономный округ - Югра АО, Сургутский р-н, Лянтор г, 1 микрорайон, общей площадью 100 кв.м. Целевое назначение: размещение торгового павильона</w:t>
      </w:r>
    </w:p>
    <w:p w:rsidR="00AF5471" w:rsidRDefault="00AF547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AF5471" w:rsidRDefault="00AF5471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Решение комиссии: Признать аукцион в отношении лота №3 несостоявшимся, так как не подано ни одной заявки</w:t>
      </w:r>
    </w:p>
    <w:p w:rsidR="00AF5471" w:rsidRDefault="00AF547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4</w:t>
      </w:r>
    </w:p>
    <w:p w:rsidR="00AF5471" w:rsidRDefault="00AF547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аукциона: Право заключения договора аренды имущества находящегося в Муниципальной собственности, расположенного по адресу РОССИЯ, Ханты-Мансийский Автономный округ - Югра АО, Сургутский р-н, Лянтор г, 1 микрорайон, общей площадью 54 кв.м. Целевое назначение: размещение торгового павильона</w:t>
      </w:r>
    </w:p>
    <w:p w:rsidR="00AF5471" w:rsidRDefault="00AF547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AF5471" w:rsidRDefault="00AF5471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4.2. Решение комиссии: Признать аукцион в отношении лота №4 несостоявшимся, так как не подано ни одной заявки</w:t>
      </w:r>
    </w:p>
    <w:p w:rsidR="00AF5471" w:rsidRDefault="00AF547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5</w:t>
      </w:r>
    </w:p>
    <w:p w:rsidR="00AF5471" w:rsidRDefault="00AF547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аукциона: Право заключения договора аренды имущества находящегося в Муниципальной собственности, расположенного по адресу РОССИЯ, Ханты-Мансийский Автономный округ - Югра АО, Сургутский р-н, Лянтор г, 1 микрорайон, общей площадью 65 кв.м. Целевое назначение: размещение торгового павильона</w:t>
      </w:r>
    </w:p>
    <w:p w:rsidR="00AF5471" w:rsidRDefault="00AF547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AF5471" w:rsidRDefault="00AF5471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Решение комиссии: Признать аукцион в отношении лота №5 несостоявшимся, так как не подано ни одной заявки</w:t>
      </w:r>
    </w:p>
    <w:p w:rsidR="00AF5471" w:rsidRDefault="00AF547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6</w:t>
      </w:r>
    </w:p>
    <w:p w:rsidR="00AF5471" w:rsidRDefault="00AF547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аукциона: Право заключения договора аренды имущества находящегося в Муниципальной собственности, расположенного по адресу РОССИЯ, Ханты-Мансийский Автономный округ - Югра АО, Сургутский р-н, Лянтор г, 1 микрорайон, общей площадью 65 кв.м. Целевое назначение: размещение торгового павильона</w:t>
      </w:r>
    </w:p>
    <w:p w:rsidR="00AF5471" w:rsidRDefault="00AF547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По окончании срока подачи заявок на участие в аукционе не было предоставлено ни одной заявки на участие в аукционе.</w:t>
      </w:r>
    </w:p>
    <w:p w:rsidR="00AF5471" w:rsidRDefault="00AF5471">
      <w:pPr>
        <w:widowControl w:val="0"/>
        <w:autoSpaceDE w:val="0"/>
        <w:autoSpaceDN w:val="0"/>
        <w:adjustRightInd w:val="0"/>
        <w:spacing w:before="280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Решение комиссии: Признать аукцион в отношении лота №6 несостоявшимся, так как не подано ни одной заявки</w:t>
      </w:r>
    </w:p>
    <w:p w:rsidR="00AF5471" w:rsidRDefault="00AF547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7</w:t>
      </w:r>
    </w:p>
    <w:p w:rsidR="00AF5471" w:rsidRDefault="00AF547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аукциона: Право заключения договора аренды имущества находящегося в Муниципальной собственности, расположенного по адресу РОССИЯ, Ханты-Мансийский Автономный округ - Югра АО, Сургутский р-н, Лянтор г, 2 микрорайон, строение 42, общей площадью 8,6 кв.м. Целевое назначение: осуществление услуг связи</w:t>
      </w:r>
    </w:p>
    <w:p w:rsidR="00AF5471" w:rsidRDefault="00AF547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AF5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AF5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Публичное акционерное общество междугородной и международной электрической связи “Ростелеком” 628011, Российская Федерация, Тюменская область, Ханты-Мансийский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автономный округ - Югра, г. Ханты-Мансийск, ул. Коминтерна, д.3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F5471" w:rsidRDefault="00AF547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4.2. Решение комиссии: Признать участником аукциона и допустить к участию в аукционе в отношении лота №7 Публичное акционерное общество междугородной и международной электрической связи “Ростелеком”. Признать аукцион в отношении лота №7 несостоявшимся, так как участником признан только один заявитель. Заключить договор аренды муниципального имущества с единственным участником аукциона - Публичным акционерным обществом междугородной и международной электрической связи “Ростелеком”</w:t>
      </w:r>
    </w:p>
    <w:p w:rsidR="00AF5471" w:rsidRDefault="00AF547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8</w:t>
      </w:r>
    </w:p>
    <w:p w:rsidR="00AF5471" w:rsidRDefault="00AF547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аукциона: Право заключения договора аренды имущества находящегося в Муниципальной собственности, расположенного по адресу РОССИЯ, Ханты-Мансийский Автономный округ - Югра АО, Сургутский р-н, Лянтор г, 2 микрорайон, строение 42, общей площадью 3 кв.м. Целевое назначение: размещение банкомата</w:t>
      </w:r>
    </w:p>
    <w:p w:rsidR="00AF5471" w:rsidRDefault="00AF547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AF5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AF5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Публичное акционерное общество “Ханты-Мансийский банк Открытие” Российская Федерация, 628403, Ханты-Мансийский автономный округ - Югра, город Сургут, ул.Маяковского, д.12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F5471" w:rsidRDefault="00AF547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Решение комиссии: Признать участником аукциона и допустить к участию в аукционе в отношении лота №8 Публичное акционерное общество “Ханты-Мансийский банк Открытие”. Признать аукцион в отношении лота №8 несостоявшимся, так как участником признан только один заявитель. Заключить договор аренды муниципального имущества с единственным участником аукциона - Публичным акционерным обществом “Ханты-Мансийский банк Открытие”.</w:t>
      </w:r>
    </w:p>
    <w:p w:rsidR="00AF5471" w:rsidRDefault="00AF547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9</w:t>
      </w:r>
    </w:p>
    <w:p w:rsidR="00AF5471" w:rsidRDefault="00AF547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аукциона: Право заключения договора аренды имущества находящегося в Муниципальной собственности, расположенного по адресу РОССИЯ, Ханты-Мансийский Автономный округ - Югра АО, Сургутский р-н, Лянтор г, 5 микрорайон, 3 дом, общей площадью 63,2 кв.м. Целевое назначение: офис</w:t>
      </w:r>
    </w:p>
    <w:p w:rsidR="00AF5471" w:rsidRDefault="00AF547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AF5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AF5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Лебедева Наталья Анатольевна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F5471" w:rsidRDefault="00AF547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Решение комиссии: Признать участником аукциона и допустить к участию в аукционе в отношении лота №8 Лебедеву Наталью Анатольевну. Признать аукцион в отношении лота №8 несостоявшимся, так как участником признан только один заявитель. Заключить договор аренды муниципального имущества с единственным участником аукциона - Лебедевой Натальей Анатольевной</w:t>
      </w:r>
    </w:p>
    <w:p w:rsidR="00AF5471" w:rsidRDefault="00AF5471">
      <w:pPr>
        <w:widowControl w:val="0"/>
        <w:autoSpaceDE w:val="0"/>
        <w:autoSpaceDN w:val="0"/>
        <w:adjustRightInd w:val="0"/>
        <w:spacing w:before="180" w:after="30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Лот № 10</w:t>
      </w:r>
    </w:p>
    <w:p w:rsidR="00AF5471" w:rsidRDefault="00AF547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 Предмет аукциона: Право заключения договора аренды имущества находящегося в Муниципальной собственности, расположенного по адресу РОССИЯ, Ханты-Мансийский Автономный округ - Югра АО, Сургутский р-н, Лянтор г, ул. Эстонских дорожников, общей площадью 6 089 кв.м. Целевое назначение: для размещения стоянки автомобильного транспорта для организации пассажирских перевозок</w:t>
      </w:r>
    </w:p>
    <w:p w:rsidR="00AF5471" w:rsidRDefault="00AF547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Комиссией рассмотрены заявки на участие в аукционе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133"/>
        <w:gridCol w:w="3401"/>
        <w:gridCol w:w="1700"/>
        <w:gridCol w:w="1700"/>
      </w:tblGrid>
      <w:tr w:rsidR="00AF5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AF5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Общество с ограниченной ответственностью “Автотранспортное предприятие №1” 628449, Ханты-Мансийский автономный округ, Сургутский район, г.Лянтор, мкр.4, д.№13, кв.12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Допущен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left="40" w:right="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F5471" w:rsidRDefault="00AF5471">
      <w:pPr>
        <w:widowControl w:val="0"/>
        <w:autoSpaceDE w:val="0"/>
        <w:autoSpaceDN w:val="0"/>
        <w:adjustRightInd w:val="0"/>
        <w:spacing w:before="28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4.2. Решение комиссии: Признать участником аукциона и допустить к участию в аукционе в отношении лота №10 Общество с ограниченной ответственностью “Автотранспортное предприятие №1”. Признать аукцион в отношении лота №10 несостоявшимся, так как участником признан только один заявитель. Заключить договор аренды муниципального имущества с единственным участником аукциона - Обществом с ограниченной ответственностью “Автотранспортное предприятие №1”</w:t>
      </w:r>
    </w:p>
    <w:p w:rsidR="00AF5471" w:rsidRDefault="00AF5471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F5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 Абдурагимов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5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F5471" w:rsidRDefault="00AF5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Секретарь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F5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Опара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5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F5471" w:rsidRDefault="00AF5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F5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 Рудницкая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5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F5471" w:rsidRDefault="00AF54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Член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F5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Никитина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547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F5471" w:rsidRDefault="00AF54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AF5471" w:rsidRDefault="00AF5471">
      <w:bookmarkStart w:id="1" w:name="last-page"/>
      <w:bookmarkEnd w:id="1"/>
    </w:p>
    <w:sectPr w:rsidR="00AF5471">
      <w:headerReference w:type="default" r:id="rId7"/>
      <w:pgSz w:w="11905" w:h="16837"/>
      <w:pgMar w:top="1133" w:right="1417" w:bottom="850" w:left="19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6F0" w:rsidRDefault="000646F0">
      <w:pPr>
        <w:spacing w:after="0" w:line="240" w:lineRule="auto"/>
      </w:pPr>
      <w:r>
        <w:separator/>
      </w:r>
    </w:p>
  </w:endnote>
  <w:endnote w:type="continuationSeparator" w:id="0">
    <w:p w:rsidR="000646F0" w:rsidRDefault="00064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6F0" w:rsidRDefault="000646F0">
      <w:pPr>
        <w:spacing w:after="0" w:line="240" w:lineRule="auto"/>
      </w:pPr>
      <w:r>
        <w:separator/>
      </w:r>
    </w:p>
  </w:footnote>
  <w:footnote w:type="continuationSeparator" w:id="0">
    <w:p w:rsidR="000646F0" w:rsidRDefault="00064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11"/>
      <w:gridCol w:w="2811"/>
      <w:gridCol w:w="2811"/>
    </w:tblGrid>
    <w:tr w:rsidR="00AF5471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AF5471" w:rsidRDefault="00AF547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Дата формирования 05.08.2015 15:07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AF5471" w:rsidRDefault="00AF5471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>http://torgi.gov.ru</w:t>
          </w:r>
        </w:p>
      </w:tc>
      <w:tc>
        <w:tcPr>
          <w:tcW w:w="2811" w:type="dxa"/>
          <w:tcBorders>
            <w:top w:val="nil"/>
            <w:left w:val="nil"/>
            <w:bottom w:val="nil"/>
            <w:right w:val="nil"/>
          </w:tcBorders>
        </w:tcPr>
        <w:p w:rsidR="00AF5471" w:rsidRDefault="00AF547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Страница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pgNum/>
          </w:r>
          <w:r>
            <w:rPr>
              <w:rFonts w:ascii="Times New Roman" w:hAnsi="Times New Roman"/>
              <w:color w:val="000000"/>
              <w:sz w:val="20"/>
              <w:szCs w:val="20"/>
            </w:rPr>
            <w:t xml:space="preserve"> из 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fldChar w:fldCharType="begin"/>
          </w:r>
          <w:r>
            <w:rPr>
              <w:rFonts w:ascii="Times New Roman" w:hAnsi="Times New Roman"/>
              <w:color w:val="000000"/>
              <w:sz w:val="20"/>
              <w:szCs w:val="20"/>
            </w:rPr>
            <w:instrText xml:space="preserve"> PAGEREF "last-page"  </w:instrText>
          </w:r>
          <w:r>
            <w:rPr>
              <w:rFonts w:ascii="Times New Roman" w:hAnsi="Times New Roman"/>
              <w:color w:val="000000"/>
              <w:sz w:val="20"/>
              <w:szCs w:val="20"/>
            </w:rPr>
            <w:fldChar w:fldCharType="separate"/>
          </w:r>
          <w:r w:rsidR="00CB23F6">
            <w:rPr>
              <w:rFonts w:ascii="Times New Roman" w:hAnsi="Times New Roman"/>
              <w:noProof/>
              <w:color w:val="000000"/>
              <w:sz w:val="20"/>
              <w:szCs w:val="20"/>
            </w:rPr>
            <w:t>6</w:t>
          </w:r>
          <w:r>
            <w:rPr>
              <w:rFonts w:ascii="Times New Roman" w:hAnsi="Times New Roman"/>
              <w:color w:val="000000"/>
              <w:sz w:val="20"/>
              <w:szCs w:val="20"/>
            </w:rPr>
            <w:fldChar w:fldCharType="end"/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71"/>
    <w:rsid w:val="000646F0"/>
    <w:rsid w:val="00AF5471"/>
    <w:rsid w:val="00CB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1B89B3-6400-49B5-B13E-A1DA3870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47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1386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_GorunovaVA</dc:creator>
  <cp:keywords/>
  <dc:description/>
  <cp:lastModifiedBy>Мязитов Марсель Наильевич</cp:lastModifiedBy>
  <cp:revision>2</cp:revision>
  <dcterms:created xsi:type="dcterms:W3CDTF">2015-10-23T11:14:00Z</dcterms:created>
  <dcterms:modified xsi:type="dcterms:W3CDTF">2015-10-23T11:14:00Z</dcterms:modified>
</cp:coreProperties>
</file>