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8E" w:rsidRDefault="0055338E" w:rsidP="0055338E">
      <w:pPr>
        <w:widowControl w:val="0"/>
        <w:autoSpaceDE w:val="0"/>
        <w:autoSpaceDN w:val="0"/>
        <w:adjustRightInd w:val="0"/>
        <w:jc w:val="center"/>
        <w:outlineLvl w:val="0"/>
        <w:rPr>
          <w:bCs/>
          <w:szCs w:val="28"/>
        </w:rPr>
      </w:pPr>
      <w:r>
        <w:rPr>
          <w:bCs/>
          <w:szCs w:val="28"/>
        </w:rPr>
        <w:t>ПОСТАНОВЛЕНИЕ - проект</w:t>
      </w:r>
    </w:p>
    <w:p w:rsidR="0055338E" w:rsidRDefault="0055338E" w:rsidP="0055338E">
      <w:pPr>
        <w:widowControl w:val="0"/>
        <w:autoSpaceDE w:val="0"/>
        <w:autoSpaceDN w:val="0"/>
        <w:adjustRightInd w:val="0"/>
        <w:jc w:val="center"/>
        <w:outlineLvl w:val="0"/>
        <w:rPr>
          <w:bCs/>
          <w:szCs w:val="28"/>
        </w:rPr>
      </w:pPr>
    </w:p>
    <w:p w:rsidR="0055338E" w:rsidRDefault="0055338E" w:rsidP="0055338E">
      <w:pPr>
        <w:widowControl w:val="0"/>
        <w:autoSpaceDE w:val="0"/>
        <w:autoSpaceDN w:val="0"/>
        <w:adjustRightInd w:val="0"/>
        <w:outlineLvl w:val="0"/>
        <w:rPr>
          <w:bCs/>
          <w:szCs w:val="28"/>
        </w:rPr>
      </w:pPr>
    </w:p>
    <w:p w:rsidR="0055338E" w:rsidRDefault="0062218F" w:rsidP="0055338E">
      <w:pPr>
        <w:widowControl w:val="0"/>
        <w:autoSpaceDE w:val="0"/>
        <w:autoSpaceDN w:val="0"/>
        <w:adjustRightInd w:val="0"/>
        <w:outlineLvl w:val="0"/>
        <w:rPr>
          <w:bCs/>
          <w:szCs w:val="28"/>
        </w:rPr>
      </w:pPr>
      <w:hyperlink r:id="rId7" w:history="1">
        <w:r w:rsidR="0055338E" w:rsidRPr="00C9479B">
          <w:rPr>
            <w:szCs w:val="28"/>
          </w:rPr>
          <w:t xml:space="preserve">Об утверждении порядка </w:t>
        </w:r>
      </w:hyperlink>
      <w:r w:rsidR="0055338E">
        <w:rPr>
          <w:bCs/>
          <w:szCs w:val="28"/>
        </w:rPr>
        <w:t xml:space="preserve">принятия </w:t>
      </w:r>
    </w:p>
    <w:p w:rsidR="0055338E" w:rsidRDefault="0055338E" w:rsidP="0055338E">
      <w:pPr>
        <w:widowControl w:val="0"/>
        <w:autoSpaceDE w:val="0"/>
        <w:autoSpaceDN w:val="0"/>
        <w:adjustRightInd w:val="0"/>
        <w:outlineLvl w:val="0"/>
        <w:rPr>
          <w:bCs/>
          <w:szCs w:val="28"/>
        </w:rPr>
      </w:pPr>
      <w:r>
        <w:rPr>
          <w:bCs/>
          <w:szCs w:val="28"/>
        </w:rPr>
        <w:t xml:space="preserve">решения об одобрении сделок с участием </w:t>
      </w:r>
    </w:p>
    <w:p w:rsidR="0055338E" w:rsidRDefault="0055338E" w:rsidP="0055338E">
      <w:pPr>
        <w:widowControl w:val="0"/>
        <w:autoSpaceDE w:val="0"/>
        <w:autoSpaceDN w:val="0"/>
        <w:adjustRightInd w:val="0"/>
        <w:outlineLvl w:val="0"/>
      </w:pPr>
      <w:r>
        <w:rPr>
          <w:bCs/>
          <w:szCs w:val="28"/>
        </w:rPr>
        <w:t>муниципальн</w:t>
      </w:r>
      <w:r w:rsidR="004463D0">
        <w:rPr>
          <w:bCs/>
          <w:szCs w:val="28"/>
        </w:rPr>
        <w:t>ых</w:t>
      </w:r>
      <w:r>
        <w:rPr>
          <w:bCs/>
          <w:szCs w:val="28"/>
        </w:rPr>
        <w:t xml:space="preserve"> бюджетн</w:t>
      </w:r>
      <w:r w:rsidR="004463D0">
        <w:rPr>
          <w:bCs/>
          <w:szCs w:val="28"/>
        </w:rPr>
        <w:t>ых</w:t>
      </w:r>
      <w:r>
        <w:rPr>
          <w:bCs/>
          <w:szCs w:val="28"/>
        </w:rPr>
        <w:t xml:space="preserve"> учреждени</w:t>
      </w:r>
      <w:r w:rsidR="004463D0">
        <w:rPr>
          <w:bCs/>
          <w:szCs w:val="28"/>
        </w:rPr>
        <w:t>й</w:t>
      </w:r>
      <w:r w:rsidRPr="0090694A">
        <w:t xml:space="preserve"> </w:t>
      </w:r>
    </w:p>
    <w:p w:rsidR="0055338E" w:rsidRDefault="0055338E" w:rsidP="0055338E">
      <w:pPr>
        <w:widowControl w:val="0"/>
        <w:autoSpaceDE w:val="0"/>
        <w:autoSpaceDN w:val="0"/>
        <w:adjustRightInd w:val="0"/>
        <w:outlineLvl w:val="0"/>
        <w:rPr>
          <w:bCs/>
          <w:szCs w:val="28"/>
        </w:rPr>
      </w:pPr>
      <w:r w:rsidRPr="0090694A">
        <w:rPr>
          <w:bCs/>
          <w:szCs w:val="28"/>
        </w:rPr>
        <w:t>городского поселения Лянтор</w:t>
      </w:r>
      <w:r>
        <w:rPr>
          <w:bCs/>
          <w:szCs w:val="28"/>
        </w:rPr>
        <w:t xml:space="preserve">, в совершении </w:t>
      </w:r>
    </w:p>
    <w:p w:rsidR="0055338E" w:rsidRDefault="0055338E" w:rsidP="0055338E">
      <w:pPr>
        <w:widowControl w:val="0"/>
        <w:autoSpaceDE w:val="0"/>
        <w:autoSpaceDN w:val="0"/>
        <w:adjustRightInd w:val="0"/>
        <w:outlineLvl w:val="0"/>
        <w:rPr>
          <w:bCs/>
          <w:szCs w:val="28"/>
        </w:rPr>
      </w:pPr>
      <w:r>
        <w:rPr>
          <w:bCs/>
          <w:szCs w:val="28"/>
        </w:rPr>
        <w:t>которых имеется заинтересованность</w:t>
      </w:r>
    </w:p>
    <w:p w:rsidR="0055338E" w:rsidRDefault="0055338E" w:rsidP="0055338E">
      <w:pPr>
        <w:widowControl w:val="0"/>
        <w:autoSpaceDE w:val="0"/>
        <w:autoSpaceDN w:val="0"/>
        <w:adjustRightInd w:val="0"/>
        <w:outlineLvl w:val="0"/>
        <w:rPr>
          <w:szCs w:val="28"/>
        </w:rPr>
      </w:pPr>
    </w:p>
    <w:p w:rsidR="0055338E" w:rsidRPr="00E87372" w:rsidRDefault="0055338E" w:rsidP="0055338E">
      <w:pPr>
        <w:widowControl w:val="0"/>
        <w:autoSpaceDE w:val="0"/>
        <w:autoSpaceDN w:val="0"/>
        <w:adjustRightInd w:val="0"/>
        <w:outlineLvl w:val="0"/>
        <w:rPr>
          <w:szCs w:val="28"/>
        </w:rPr>
      </w:pPr>
    </w:p>
    <w:p w:rsidR="0055338E" w:rsidRPr="000C5BB1" w:rsidRDefault="0055338E" w:rsidP="0055338E">
      <w:pPr>
        <w:widowControl w:val="0"/>
        <w:autoSpaceDE w:val="0"/>
        <w:autoSpaceDN w:val="0"/>
        <w:adjustRightInd w:val="0"/>
        <w:ind w:firstLine="567"/>
        <w:jc w:val="both"/>
        <w:rPr>
          <w:szCs w:val="28"/>
        </w:rPr>
      </w:pPr>
      <w:r w:rsidRPr="000C5BB1">
        <w:rPr>
          <w:szCs w:val="28"/>
        </w:rPr>
        <w:t>В соответствии с</w:t>
      </w:r>
      <w:r w:rsidR="00211239">
        <w:rPr>
          <w:szCs w:val="28"/>
        </w:rPr>
        <w:t>о</w:t>
      </w:r>
      <w:r w:rsidRPr="000C5BB1">
        <w:rPr>
          <w:szCs w:val="28"/>
        </w:rPr>
        <w:t xml:space="preserve"> </w:t>
      </w:r>
      <w:r w:rsidRPr="000C5BB1">
        <w:t>ст</w:t>
      </w:r>
      <w:r w:rsidR="00030C35">
        <w:t xml:space="preserve">атьёй </w:t>
      </w:r>
      <w:bookmarkStart w:id="0" w:name="_GoBack"/>
      <w:bookmarkEnd w:id="0"/>
      <w:r w:rsidRPr="000C5BB1">
        <w:t xml:space="preserve">27 </w:t>
      </w:r>
      <w:r w:rsidRPr="00B51B26">
        <w:t>Федеральн</w:t>
      </w:r>
      <w:r w:rsidR="00F93313">
        <w:t>ого</w:t>
      </w:r>
      <w:r w:rsidRPr="00B51B26">
        <w:t xml:space="preserve"> закон</w:t>
      </w:r>
      <w:r w:rsidR="00F93313">
        <w:t>а</w:t>
      </w:r>
      <w:r w:rsidRPr="00B51B26">
        <w:t xml:space="preserve"> от 12.01.1996 N 7-ФЗ (ред. от 29.07.2018) "О некоммерческих организациях"</w:t>
      </w:r>
      <w:r>
        <w:rPr>
          <w:szCs w:val="28"/>
        </w:rPr>
        <w:t xml:space="preserve">, </w:t>
      </w:r>
      <w:r w:rsidRPr="00D20E71">
        <w:rPr>
          <w:szCs w:val="28"/>
        </w:rPr>
        <w:t>руководствуясь пунктом 12 статьи 33 Устава городского поселения Лянтор:</w:t>
      </w:r>
    </w:p>
    <w:p w:rsidR="0055338E" w:rsidRDefault="0055338E" w:rsidP="0055338E">
      <w:pPr>
        <w:widowControl w:val="0"/>
        <w:autoSpaceDE w:val="0"/>
        <w:autoSpaceDN w:val="0"/>
        <w:adjustRightInd w:val="0"/>
        <w:ind w:firstLine="567"/>
        <w:jc w:val="both"/>
        <w:rPr>
          <w:szCs w:val="28"/>
        </w:rPr>
      </w:pPr>
      <w:bookmarkStart w:id="1" w:name="sub_1"/>
      <w:r w:rsidRPr="000C5BB1">
        <w:rPr>
          <w:szCs w:val="28"/>
        </w:rPr>
        <w:t>1.Утвердить порядок принятия решения об одобрении сделок с участием муниципальн</w:t>
      </w:r>
      <w:r w:rsidR="004463D0">
        <w:rPr>
          <w:szCs w:val="28"/>
        </w:rPr>
        <w:t>ых</w:t>
      </w:r>
      <w:r w:rsidRPr="000C5BB1">
        <w:rPr>
          <w:szCs w:val="28"/>
        </w:rPr>
        <w:t xml:space="preserve"> бюджетн</w:t>
      </w:r>
      <w:r w:rsidR="004463D0">
        <w:rPr>
          <w:szCs w:val="28"/>
        </w:rPr>
        <w:t>ых</w:t>
      </w:r>
      <w:r w:rsidRPr="000C5BB1">
        <w:rPr>
          <w:szCs w:val="28"/>
        </w:rPr>
        <w:t xml:space="preserve"> учреждени</w:t>
      </w:r>
      <w:r w:rsidR="004463D0">
        <w:rPr>
          <w:szCs w:val="28"/>
        </w:rPr>
        <w:t>й</w:t>
      </w:r>
      <w:r w:rsidRPr="000C5BB1">
        <w:rPr>
          <w:szCs w:val="28"/>
        </w:rPr>
        <w:t xml:space="preserve"> </w:t>
      </w:r>
      <w:r>
        <w:rPr>
          <w:szCs w:val="28"/>
        </w:rPr>
        <w:t>городского поселения Лянтор</w:t>
      </w:r>
      <w:r w:rsidRPr="000C5BB1">
        <w:rPr>
          <w:szCs w:val="28"/>
        </w:rPr>
        <w:t xml:space="preserve">, </w:t>
      </w:r>
      <w:r w:rsidRPr="000C5BB1">
        <w:rPr>
          <w:bCs/>
          <w:szCs w:val="28"/>
        </w:rPr>
        <w:t xml:space="preserve">в совершении которых имеется заинтересованность </w:t>
      </w:r>
      <w:r w:rsidRPr="000C5BB1">
        <w:rPr>
          <w:szCs w:val="28"/>
        </w:rPr>
        <w:t xml:space="preserve">согласно </w:t>
      </w:r>
      <w:r w:rsidRPr="000C5BB1">
        <w:rPr>
          <w:bCs/>
          <w:szCs w:val="28"/>
        </w:rPr>
        <w:t>приложению</w:t>
      </w:r>
      <w:r w:rsidR="00345CD5">
        <w:rPr>
          <w:bCs/>
          <w:szCs w:val="28"/>
        </w:rPr>
        <w:t xml:space="preserve"> 1</w:t>
      </w:r>
      <w:r w:rsidRPr="000C5BB1">
        <w:t xml:space="preserve"> </w:t>
      </w:r>
      <w:r w:rsidRPr="000C5BB1">
        <w:rPr>
          <w:szCs w:val="28"/>
        </w:rPr>
        <w:t>к настоящему постановлению.</w:t>
      </w:r>
    </w:p>
    <w:p w:rsidR="00345CD5" w:rsidRPr="000C5BB1" w:rsidRDefault="00345CD5" w:rsidP="00345CD5">
      <w:pPr>
        <w:widowControl w:val="0"/>
        <w:autoSpaceDE w:val="0"/>
        <w:autoSpaceDN w:val="0"/>
        <w:adjustRightInd w:val="0"/>
        <w:ind w:firstLine="567"/>
        <w:jc w:val="both"/>
        <w:rPr>
          <w:szCs w:val="28"/>
        </w:rPr>
      </w:pPr>
      <w:r>
        <w:rPr>
          <w:szCs w:val="28"/>
        </w:rPr>
        <w:t>2.</w:t>
      </w:r>
      <w:r w:rsidRPr="00345CD5">
        <w:t xml:space="preserve"> </w:t>
      </w:r>
      <w:r w:rsidRPr="00345CD5">
        <w:rPr>
          <w:szCs w:val="28"/>
        </w:rPr>
        <w:t>Утвердить состав комиссии по приняти</w:t>
      </w:r>
      <w:r>
        <w:rPr>
          <w:szCs w:val="28"/>
        </w:rPr>
        <w:t>ю</w:t>
      </w:r>
      <w:r w:rsidRPr="00345CD5">
        <w:rPr>
          <w:szCs w:val="28"/>
        </w:rPr>
        <w:t xml:space="preserve"> решения об одобрении сделок с участием муниципальных бюджетных учреждений городского поселения Лянтор, в совершении которых имеется заинтересованность согласно приложению 2 к настоящему постановлению.</w:t>
      </w:r>
    </w:p>
    <w:p w:rsidR="0055338E" w:rsidRDefault="0055338E" w:rsidP="0055338E">
      <w:pPr>
        <w:pStyle w:val="a7"/>
        <w:spacing w:after="0" w:line="240" w:lineRule="auto"/>
        <w:ind w:left="0" w:firstLine="567"/>
        <w:jc w:val="both"/>
        <w:rPr>
          <w:rFonts w:ascii="Times New Roman" w:hAnsi="Times New Roman"/>
          <w:sz w:val="28"/>
          <w:szCs w:val="28"/>
        </w:rPr>
      </w:pPr>
      <w:bookmarkStart w:id="2" w:name="sub_5"/>
      <w:bookmarkEnd w:id="1"/>
      <w:r>
        <w:rPr>
          <w:rFonts w:ascii="Times New Roman" w:hAnsi="Times New Roman"/>
          <w:sz w:val="28"/>
          <w:szCs w:val="28"/>
        </w:rPr>
        <w:t xml:space="preserve">3.Обнародовать настоящее постановление и разместить на официальном сайте Администрации городского поселения Лянтор. </w:t>
      </w:r>
    </w:p>
    <w:p w:rsidR="0055338E" w:rsidRDefault="0055338E" w:rsidP="0055338E">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4.Настоящее постановление вступает в силу после его обнародования.</w:t>
      </w:r>
    </w:p>
    <w:p w:rsidR="0055338E" w:rsidRPr="00DF0A1A" w:rsidRDefault="0055338E" w:rsidP="0055338E">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5</w:t>
      </w:r>
      <w:r w:rsidRPr="0098518C">
        <w:rPr>
          <w:rFonts w:ascii="Times New Roman" w:hAnsi="Times New Roman"/>
          <w:sz w:val="28"/>
          <w:szCs w:val="28"/>
        </w:rPr>
        <w:t xml:space="preserve">.Контроль за исполнение настоящего постановления </w:t>
      </w:r>
      <w:r w:rsidR="004177B9">
        <w:rPr>
          <w:rFonts w:ascii="Times New Roman" w:hAnsi="Times New Roman"/>
          <w:sz w:val="28"/>
          <w:szCs w:val="28"/>
        </w:rPr>
        <w:t>возложить на заместителя Главы муниципального образования Л.В. Зеленскую</w:t>
      </w:r>
      <w:r w:rsidRPr="0098518C">
        <w:rPr>
          <w:rFonts w:ascii="Times New Roman" w:hAnsi="Times New Roman"/>
          <w:sz w:val="28"/>
          <w:szCs w:val="28"/>
        </w:rPr>
        <w:t>.</w:t>
      </w:r>
    </w:p>
    <w:p w:rsidR="0055338E" w:rsidRDefault="0055338E" w:rsidP="0055338E">
      <w:pPr>
        <w:widowControl w:val="0"/>
        <w:autoSpaceDE w:val="0"/>
        <w:autoSpaceDN w:val="0"/>
        <w:adjustRightInd w:val="0"/>
        <w:jc w:val="both"/>
        <w:rPr>
          <w:szCs w:val="28"/>
        </w:rPr>
      </w:pPr>
    </w:p>
    <w:p w:rsidR="0055338E" w:rsidRDefault="0055338E" w:rsidP="0055338E">
      <w:pPr>
        <w:widowControl w:val="0"/>
        <w:autoSpaceDE w:val="0"/>
        <w:autoSpaceDN w:val="0"/>
        <w:adjustRightInd w:val="0"/>
        <w:jc w:val="both"/>
        <w:rPr>
          <w:szCs w:val="28"/>
        </w:rPr>
      </w:pPr>
    </w:p>
    <w:p w:rsidR="0055338E" w:rsidRDefault="0055338E" w:rsidP="0055338E">
      <w:pPr>
        <w:widowControl w:val="0"/>
        <w:autoSpaceDE w:val="0"/>
        <w:autoSpaceDN w:val="0"/>
        <w:adjustRightInd w:val="0"/>
        <w:jc w:val="both"/>
        <w:rPr>
          <w:szCs w:val="28"/>
        </w:rPr>
      </w:pPr>
    </w:p>
    <w:p w:rsidR="00030C35" w:rsidRDefault="00030C3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Pr="00F37215" w:rsidRDefault="006D1A05" w:rsidP="0055338E">
      <w:pPr>
        <w:ind w:firstLine="5245"/>
        <w:jc w:val="both"/>
        <w:rPr>
          <w:sz w:val="22"/>
          <w:szCs w:val="22"/>
        </w:rPr>
      </w:pPr>
    </w:p>
    <w:p w:rsidR="00030C35" w:rsidRDefault="00030C35" w:rsidP="0055338E">
      <w:pPr>
        <w:ind w:firstLine="5245"/>
        <w:jc w:val="both"/>
        <w:rPr>
          <w:szCs w:val="28"/>
        </w:rPr>
      </w:pPr>
    </w:p>
    <w:p w:rsidR="00030C35" w:rsidRDefault="00030C35" w:rsidP="0055338E">
      <w:pPr>
        <w:ind w:firstLine="5245"/>
        <w:jc w:val="both"/>
        <w:rPr>
          <w:szCs w:val="28"/>
        </w:rPr>
      </w:pPr>
    </w:p>
    <w:bookmarkEnd w:id="2"/>
    <w:p w:rsidR="0055338E" w:rsidRPr="006D1A05" w:rsidRDefault="0055338E" w:rsidP="006D1A05">
      <w:pPr>
        <w:widowControl w:val="0"/>
        <w:autoSpaceDE w:val="0"/>
        <w:autoSpaceDN w:val="0"/>
        <w:adjustRightInd w:val="0"/>
        <w:ind w:firstLine="5103"/>
        <w:rPr>
          <w:sz w:val="24"/>
          <w:szCs w:val="24"/>
        </w:rPr>
      </w:pPr>
      <w:r w:rsidRPr="006D1A05">
        <w:rPr>
          <w:bCs/>
          <w:sz w:val="24"/>
          <w:szCs w:val="24"/>
        </w:rPr>
        <w:lastRenderedPageBreak/>
        <w:t>Приложение</w:t>
      </w:r>
      <w:r w:rsidR="000D5554" w:rsidRPr="006D1A05">
        <w:rPr>
          <w:bCs/>
          <w:sz w:val="24"/>
          <w:szCs w:val="24"/>
        </w:rPr>
        <w:t xml:space="preserve"> 1</w:t>
      </w:r>
      <w:r w:rsidRPr="006D1A05">
        <w:rPr>
          <w:bCs/>
          <w:sz w:val="24"/>
          <w:szCs w:val="24"/>
        </w:rPr>
        <w:t xml:space="preserve"> к </w:t>
      </w:r>
      <w:hyperlink w:anchor="sub_0" w:history="1">
        <w:r w:rsidRPr="006D1A05">
          <w:rPr>
            <w:sz w:val="24"/>
            <w:szCs w:val="24"/>
          </w:rPr>
          <w:t>постановлению</w:t>
        </w:r>
      </w:hyperlink>
      <w:r w:rsidRPr="006D1A05">
        <w:rPr>
          <w:sz w:val="24"/>
          <w:szCs w:val="24"/>
        </w:rPr>
        <w:t xml:space="preserve"> </w:t>
      </w:r>
    </w:p>
    <w:p w:rsidR="006D1A05" w:rsidRDefault="0055338E" w:rsidP="006D1A05">
      <w:pPr>
        <w:widowControl w:val="0"/>
        <w:autoSpaceDE w:val="0"/>
        <w:autoSpaceDN w:val="0"/>
        <w:adjustRightInd w:val="0"/>
        <w:ind w:firstLine="5103"/>
        <w:rPr>
          <w:bCs/>
          <w:sz w:val="24"/>
          <w:szCs w:val="24"/>
        </w:rPr>
      </w:pPr>
      <w:r w:rsidRPr="006D1A05">
        <w:rPr>
          <w:bCs/>
          <w:sz w:val="24"/>
          <w:szCs w:val="24"/>
        </w:rPr>
        <w:t xml:space="preserve">Администрации городского </w:t>
      </w:r>
    </w:p>
    <w:p w:rsidR="0055338E" w:rsidRPr="006D1A05" w:rsidRDefault="0055338E" w:rsidP="006D1A05">
      <w:pPr>
        <w:widowControl w:val="0"/>
        <w:autoSpaceDE w:val="0"/>
        <w:autoSpaceDN w:val="0"/>
        <w:adjustRightInd w:val="0"/>
        <w:ind w:firstLine="5103"/>
        <w:rPr>
          <w:bCs/>
          <w:sz w:val="24"/>
          <w:szCs w:val="24"/>
        </w:rPr>
      </w:pPr>
      <w:r w:rsidRPr="006D1A05">
        <w:rPr>
          <w:bCs/>
          <w:sz w:val="24"/>
          <w:szCs w:val="24"/>
        </w:rPr>
        <w:t>поселения Лянтор</w:t>
      </w:r>
    </w:p>
    <w:p w:rsidR="0055338E" w:rsidRPr="006D1A05" w:rsidRDefault="0055338E" w:rsidP="006D1A05">
      <w:pPr>
        <w:widowControl w:val="0"/>
        <w:autoSpaceDE w:val="0"/>
        <w:autoSpaceDN w:val="0"/>
        <w:adjustRightInd w:val="0"/>
        <w:ind w:firstLine="5103"/>
        <w:rPr>
          <w:sz w:val="24"/>
          <w:szCs w:val="24"/>
        </w:rPr>
      </w:pPr>
      <w:r w:rsidRPr="006D1A05">
        <w:rPr>
          <w:bCs/>
          <w:sz w:val="24"/>
          <w:szCs w:val="24"/>
        </w:rPr>
        <w:t xml:space="preserve">от «___» </w:t>
      </w:r>
      <w:r w:rsidR="006D1A05">
        <w:rPr>
          <w:bCs/>
          <w:sz w:val="24"/>
          <w:szCs w:val="24"/>
        </w:rPr>
        <w:t xml:space="preserve">______ 2019 года № </w:t>
      </w:r>
    </w:p>
    <w:p w:rsidR="0055338E" w:rsidRPr="00E87372" w:rsidRDefault="0055338E" w:rsidP="0055338E">
      <w:pPr>
        <w:widowControl w:val="0"/>
        <w:autoSpaceDE w:val="0"/>
        <w:autoSpaceDN w:val="0"/>
        <w:adjustRightInd w:val="0"/>
        <w:ind w:firstLine="720"/>
        <w:jc w:val="both"/>
        <w:rPr>
          <w:szCs w:val="28"/>
        </w:rPr>
      </w:pPr>
    </w:p>
    <w:p w:rsidR="0055338E" w:rsidRDefault="0055338E" w:rsidP="0055338E">
      <w:pPr>
        <w:widowControl w:val="0"/>
        <w:autoSpaceDE w:val="0"/>
        <w:autoSpaceDN w:val="0"/>
        <w:adjustRightInd w:val="0"/>
        <w:jc w:val="center"/>
        <w:outlineLvl w:val="0"/>
        <w:rPr>
          <w:bCs/>
          <w:szCs w:val="28"/>
        </w:rPr>
      </w:pPr>
      <w:r w:rsidRPr="00E87372">
        <w:rPr>
          <w:bCs/>
          <w:szCs w:val="28"/>
        </w:rPr>
        <w:t xml:space="preserve">Порядок </w:t>
      </w:r>
    </w:p>
    <w:p w:rsidR="0055338E" w:rsidRDefault="0055338E" w:rsidP="0055338E">
      <w:pPr>
        <w:widowControl w:val="0"/>
        <w:autoSpaceDE w:val="0"/>
        <w:autoSpaceDN w:val="0"/>
        <w:adjustRightInd w:val="0"/>
        <w:jc w:val="center"/>
        <w:outlineLvl w:val="0"/>
        <w:rPr>
          <w:bCs/>
          <w:szCs w:val="28"/>
        </w:rPr>
      </w:pPr>
      <w:r>
        <w:rPr>
          <w:szCs w:val="28"/>
        </w:rPr>
        <w:t xml:space="preserve">принятия решения об одобрении сделок с участием </w:t>
      </w:r>
      <w:r w:rsidRPr="00E87372">
        <w:rPr>
          <w:szCs w:val="28"/>
        </w:rPr>
        <w:t>муниципальн</w:t>
      </w:r>
      <w:r w:rsidR="00D20E71">
        <w:rPr>
          <w:szCs w:val="28"/>
        </w:rPr>
        <w:t>ых</w:t>
      </w:r>
      <w:r w:rsidRPr="00E87372">
        <w:rPr>
          <w:szCs w:val="28"/>
        </w:rPr>
        <w:t xml:space="preserve"> бюджетн</w:t>
      </w:r>
      <w:r w:rsidR="00D20E71">
        <w:rPr>
          <w:szCs w:val="28"/>
        </w:rPr>
        <w:t>ых</w:t>
      </w:r>
      <w:r w:rsidRPr="00E87372">
        <w:rPr>
          <w:szCs w:val="28"/>
        </w:rPr>
        <w:t xml:space="preserve"> учреждени</w:t>
      </w:r>
      <w:r w:rsidR="00D20E71">
        <w:rPr>
          <w:szCs w:val="28"/>
        </w:rPr>
        <w:t>й</w:t>
      </w:r>
      <w:r>
        <w:rPr>
          <w:szCs w:val="28"/>
        </w:rPr>
        <w:t xml:space="preserve"> городского поселения Лянтор, </w:t>
      </w:r>
      <w:r>
        <w:rPr>
          <w:bCs/>
          <w:szCs w:val="28"/>
        </w:rPr>
        <w:t>в совершении которых имеется заинтересованность</w:t>
      </w:r>
    </w:p>
    <w:p w:rsidR="0055338E" w:rsidRPr="00E87372" w:rsidRDefault="0055338E" w:rsidP="0055338E">
      <w:pPr>
        <w:widowControl w:val="0"/>
        <w:autoSpaceDE w:val="0"/>
        <w:autoSpaceDN w:val="0"/>
        <w:adjustRightInd w:val="0"/>
        <w:jc w:val="center"/>
        <w:outlineLvl w:val="0"/>
        <w:rPr>
          <w:bCs/>
          <w:szCs w:val="28"/>
        </w:rPr>
      </w:pPr>
    </w:p>
    <w:p w:rsidR="0055338E" w:rsidRPr="000C5BB1" w:rsidRDefault="0055338E" w:rsidP="0055338E">
      <w:pPr>
        <w:widowControl w:val="0"/>
        <w:autoSpaceDE w:val="0"/>
        <w:autoSpaceDN w:val="0"/>
        <w:adjustRightInd w:val="0"/>
        <w:ind w:firstLine="567"/>
        <w:jc w:val="both"/>
        <w:rPr>
          <w:szCs w:val="28"/>
        </w:rPr>
      </w:pPr>
      <w:r w:rsidRPr="000C5BB1">
        <w:rPr>
          <w:szCs w:val="28"/>
        </w:rPr>
        <w:t>1. Настоящий порядок устанавливает процедуру принятия решения</w:t>
      </w:r>
      <w:r>
        <w:rPr>
          <w:szCs w:val="28"/>
        </w:rPr>
        <w:t xml:space="preserve"> </w:t>
      </w:r>
      <w:r w:rsidRPr="000C5BB1">
        <w:rPr>
          <w:szCs w:val="28"/>
        </w:rPr>
        <w:t>об одобрении сделок с участием муниципальн</w:t>
      </w:r>
      <w:r w:rsidR="00D20E71">
        <w:rPr>
          <w:szCs w:val="28"/>
        </w:rPr>
        <w:t>ых</w:t>
      </w:r>
      <w:r w:rsidRPr="000C5BB1">
        <w:rPr>
          <w:szCs w:val="28"/>
        </w:rPr>
        <w:t xml:space="preserve"> бюджетн</w:t>
      </w:r>
      <w:r w:rsidR="00D20E71">
        <w:rPr>
          <w:szCs w:val="28"/>
        </w:rPr>
        <w:t>ых</w:t>
      </w:r>
      <w:r w:rsidRPr="000C5BB1">
        <w:rPr>
          <w:szCs w:val="28"/>
        </w:rPr>
        <w:t xml:space="preserve"> учреждени</w:t>
      </w:r>
      <w:r w:rsidR="00D20E71">
        <w:rPr>
          <w:szCs w:val="28"/>
        </w:rPr>
        <w:t>й</w:t>
      </w:r>
      <w:r w:rsidRPr="000C5BB1">
        <w:rPr>
          <w:szCs w:val="28"/>
        </w:rPr>
        <w:t xml:space="preserve"> </w:t>
      </w:r>
      <w:r>
        <w:rPr>
          <w:szCs w:val="28"/>
        </w:rPr>
        <w:t>городского поселения Лянтор</w:t>
      </w:r>
      <w:r w:rsidRPr="000C5BB1">
        <w:rPr>
          <w:szCs w:val="28"/>
        </w:rPr>
        <w:t xml:space="preserve"> (далее </w:t>
      </w:r>
      <w:r>
        <w:rPr>
          <w:szCs w:val="28"/>
        </w:rPr>
        <w:t>–</w:t>
      </w:r>
      <w:r w:rsidRPr="000C5BB1">
        <w:rPr>
          <w:szCs w:val="28"/>
        </w:rPr>
        <w:t xml:space="preserve"> учреждение), в совершении которых имеется заинтересованность, определяемых в соответствии с критериями, установленными </w:t>
      </w:r>
      <w:hyperlink r:id="rId8" w:history="1">
        <w:r w:rsidRPr="000C5BB1">
          <w:rPr>
            <w:bCs/>
            <w:szCs w:val="28"/>
          </w:rPr>
          <w:t>статьей 27</w:t>
        </w:r>
      </w:hyperlink>
      <w:r w:rsidRPr="000C5BB1">
        <w:rPr>
          <w:szCs w:val="28"/>
        </w:rPr>
        <w:t xml:space="preserve"> Федерального закона от 12.01.1996</w:t>
      </w:r>
      <w:r>
        <w:rPr>
          <w:szCs w:val="28"/>
        </w:rPr>
        <w:t xml:space="preserve"> </w:t>
      </w:r>
      <w:r w:rsidRPr="000C5BB1">
        <w:rPr>
          <w:szCs w:val="28"/>
        </w:rPr>
        <w:t>№</w:t>
      </w:r>
      <w:r>
        <w:rPr>
          <w:szCs w:val="28"/>
        </w:rPr>
        <w:t xml:space="preserve"> </w:t>
      </w:r>
      <w:r w:rsidRPr="000C5BB1">
        <w:rPr>
          <w:szCs w:val="28"/>
        </w:rPr>
        <w:t>7-ФЗ «О некоммерческих организациях» (с изменениями от 28.07.2012) (далее – сделка).</w:t>
      </w:r>
    </w:p>
    <w:p w:rsidR="0055338E" w:rsidRPr="000C5BB1" w:rsidRDefault="0055338E" w:rsidP="0055338E">
      <w:pPr>
        <w:ind w:firstLine="567"/>
        <w:jc w:val="both"/>
        <w:rPr>
          <w:szCs w:val="28"/>
        </w:rPr>
      </w:pPr>
      <w:bookmarkStart w:id="3" w:name="sub_2002"/>
      <w:r w:rsidRPr="000C5BB1">
        <w:rPr>
          <w:szCs w:val="28"/>
        </w:rPr>
        <w:t xml:space="preserve">2. </w:t>
      </w:r>
      <w:bookmarkStart w:id="4" w:name="sub_22222"/>
      <w:r w:rsidRPr="000C5BB1">
        <w:rPr>
          <w:szCs w:val="28"/>
        </w:rPr>
        <w:t xml:space="preserve">Лицами, заинтересованными в совершении учреждением тех или иных </w:t>
      </w:r>
      <w:r w:rsidRPr="000C5BB1">
        <w:rPr>
          <w:spacing w:val="-4"/>
          <w:szCs w:val="28"/>
        </w:rPr>
        <w:t>действий, в том числе сделок, с другими организациями или гражданами (далее –</w:t>
      </w:r>
      <w:r w:rsidRPr="000C5BB1">
        <w:rPr>
          <w:szCs w:val="28"/>
        </w:rPr>
        <w:t xml:space="preserve"> заинтересованные лица),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w:t>
      </w:r>
      <w:r>
        <w:rPr>
          <w:szCs w:val="28"/>
        </w:rPr>
        <w:t xml:space="preserve"> </w:t>
      </w:r>
      <w:r w:rsidRPr="000C5BB1">
        <w:rPr>
          <w:szCs w:val="28"/>
        </w:rPr>
        <w:t xml:space="preserve">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w:t>
      </w:r>
      <w:r>
        <w:rPr>
          <w:szCs w:val="28"/>
        </w:rPr>
        <w:t>поль</w:t>
      </w:r>
      <w:r w:rsidRPr="000C5BB1">
        <w:rPr>
          <w:szCs w:val="28"/>
        </w:rPr>
        <w:t>зования, распоряжения имуществом учреждения.</w:t>
      </w:r>
    </w:p>
    <w:p w:rsidR="0055338E" w:rsidRPr="000C5BB1" w:rsidRDefault="0055338E" w:rsidP="0055338E">
      <w:pPr>
        <w:widowControl w:val="0"/>
        <w:autoSpaceDE w:val="0"/>
        <w:autoSpaceDN w:val="0"/>
        <w:adjustRightInd w:val="0"/>
        <w:ind w:firstLine="567"/>
        <w:jc w:val="both"/>
        <w:rPr>
          <w:szCs w:val="28"/>
        </w:rPr>
      </w:pPr>
      <w:bookmarkStart w:id="5" w:name="sub_2003"/>
      <w:bookmarkEnd w:id="3"/>
      <w:bookmarkEnd w:id="4"/>
      <w:r w:rsidRPr="000C5BB1">
        <w:rPr>
          <w:szCs w:val="28"/>
        </w:rPr>
        <w:t xml:space="preserve">3. Сделка, в совершении которой имеется заинтересованность, может быть совершена учреждением только после одобрения учредителем </w:t>
      </w:r>
      <w:r>
        <w:rPr>
          <w:szCs w:val="28"/>
        </w:rPr>
        <w:t>-</w:t>
      </w:r>
      <w:r w:rsidRPr="000C5BB1">
        <w:rPr>
          <w:szCs w:val="28"/>
        </w:rPr>
        <w:t xml:space="preserve">Администрацией </w:t>
      </w:r>
      <w:r>
        <w:rPr>
          <w:szCs w:val="28"/>
        </w:rPr>
        <w:t>городского поселения Лянтор (далее – Администрация города)</w:t>
      </w:r>
      <w:r w:rsidRPr="000C5BB1">
        <w:rPr>
          <w:szCs w:val="28"/>
        </w:rPr>
        <w:t>.</w:t>
      </w:r>
    </w:p>
    <w:p w:rsidR="0055338E" w:rsidRPr="000C5BB1" w:rsidRDefault="0055338E" w:rsidP="0055338E">
      <w:pPr>
        <w:widowControl w:val="0"/>
        <w:autoSpaceDE w:val="0"/>
        <w:autoSpaceDN w:val="0"/>
        <w:adjustRightInd w:val="0"/>
        <w:ind w:firstLine="567"/>
        <w:jc w:val="both"/>
        <w:rPr>
          <w:szCs w:val="28"/>
        </w:rPr>
      </w:pPr>
      <w:r w:rsidRPr="000C5BB1">
        <w:rPr>
          <w:szCs w:val="28"/>
        </w:rPr>
        <w:t xml:space="preserve">4. </w:t>
      </w:r>
      <w:r w:rsidRPr="00426BEE">
        <w:rPr>
          <w:szCs w:val="28"/>
        </w:rPr>
        <w:t>Для получения одобрения сделки</w:t>
      </w:r>
      <w:r w:rsidRPr="00426BEE">
        <w:rPr>
          <w:bCs/>
          <w:szCs w:val="28"/>
        </w:rPr>
        <w:t xml:space="preserve">, </w:t>
      </w:r>
      <w:r w:rsidRPr="00426BEE">
        <w:rPr>
          <w:szCs w:val="28"/>
        </w:rPr>
        <w:t>учреждение представляет</w:t>
      </w:r>
      <w:r w:rsidRPr="000C5BB1">
        <w:rPr>
          <w:szCs w:val="28"/>
        </w:rPr>
        <w:t xml:space="preserve"> </w:t>
      </w:r>
      <w:r>
        <w:rPr>
          <w:szCs w:val="28"/>
        </w:rPr>
        <w:t xml:space="preserve">в муниципальное казенное учреждение «Лянторское управление по культуре, спорту и делам молодежи» </w:t>
      </w:r>
      <w:r w:rsidRPr="00426BEE">
        <w:rPr>
          <w:szCs w:val="28"/>
        </w:rPr>
        <w:t xml:space="preserve">(далее - </w:t>
      </w:r>
      <w:r w:rsidR="007C036E">
        <w:rPr>
          <w:szCs w:val="28"/>
        </w:rPr>
        <w:t>Управление</w:t>
      </w:r>
      <w:r w:rsidRPr="00426BEE">
        <w:rPr>
          <w:szCs w:val="28"/>
        </w:rPr>
        <w:t>), следующие документы:</w:t>
      </w:r>
    </w:p>
    <w:p w:rsidR="0055338E" w:rsidRPr="000C5BB1" w:rsidRDefault="0055338E" w:rsidP="0055338E">
      <w:pPr>
        <w:widowControl w:val="0"/>
        <w:autoSpaceDE w:val="0"/>
        <w:autoSpaceDN w:val="0"/>
        <w:adjustRightInd w:val="0"/>
        <w:ind w:firstLine="567"/>
        <w:jc w:val="both"/>
        <w:outlineLvl w:val="0"/>
        <w:rPr>
          <w:szCs w:val="28"/>
        </w:rPr>
      </w:pPr>
      <w:bookmarkStart w:id="6" w:name="sub_2031"/>
      <w:bookmarkEnd w:id="5"/>
      <w:r>
        <w:rPr>
          <w:szCs w:val="28"/>
        </w:rPr>
        <w:t>4.</w:t>
      </w:r>
      <w:r w:rsidRPr="000C5BB1">
        <w:rPr>
          <w:szCs w:val="28"/>
        </w:rPr>
        <w:t>1</w:t>
      </w:r>
      <w:r>
        <w:rPr>
          <w:szCs w:val="28"/>
        </w:rPr>
        <w:t>.</w:t>
      </w:r>
      <w:r w:rsidRPr="000C5BB1">
        <w:rPr>
          <w:szCs w:val="28"/>
        </w:rPr>
        <w:t xml:space="preserve"> </w:t>
      </w:r>
      <w:bookmarkEnd w:id="6"/>
      <w:r>
        <w:rPr>
          <w:szCs w:val="28"/>
        </w:rPr>
        <w:t>О</w:t>
      </w:r>
      <w:r w:rsidRPr="000C5BB1">
        <w:rPr>
          <w:szCs w:val="28"/>
        </w:rPr>
        <w:t xml:space="preserve">бращение руководителя учреждения об одобрении сделки, </w:t>
      </w:r>
      <w:r w:rsidRPr="000C5BB1">
        <w:rPr>
          <w:bCs/>
          <w:szCs w:val="28"/>
        </w:rPr>
        <w:t xml:space="preserve">в совершении которой имеется заинтересованность, </w:t>
      </w:r>
      <w:r w:rsidRPr="000C5BB1">
        <w:rPr>
          <w:szCs w:val="28"/>
        </w:rPr>
        <w:t xml:space="preserve">с указанием: </w:t>
      </w:r>
    </w:p>
    <w:p w:rsidR="0055338E" w:rsidRPr="000C5BB1" w:rsidRDefault="0055338E" w:rsidP="0055338E">
      <w:pPr>
        <w:widowControl w:val="0"/>
        <w:autoSpaceDE w:val="0"/>
        <w:autoSpaceDN w:val="0"/>
        <w:adjustRightInd w:val="0"/>
        <w:ind w:firstLine="567"/>
        <w:jc w:val="both"/>
        <w:rPr>
          <w:szCs w:val="28"/>
        </w:rPr>
      </w:pPr>
      <w:r w:rsidRPr="000C5BB1">
        <w:rPr>
          <w:szCs w:val="28"/>
        </w:rPr>
        <w:t>- обоснования необходимости, целесообразности совершения сделки;</w:t>
      </w:r>
    </w:p>
    <w:p w:rsidR="0055338E" w:rsidRPr="000C5BB1" w:rsidRDefault="0055338E" w:rsidP="0055338E">
      <w:pPr>
        <w:widowControl w:val="0"/>
        <w:autoSpaceDE w:val="0"/>
        <w:autoSpaceDN w:val="0"/>
        <w:adjustRightInd w:val="0"/>
        <w:ind w:firstLine="567"/>
        <w:jc w:val="both"/>
        <w:rPr>
          <w:szCs w:val="28"/>
        </w:rPr>
      </w:pPr>
      <w:r w:rsidRPr="000C5BB1">
        <w:rPr>
          <w:szCs w:val="28"/>
        </w:rPr>
        <w:t>- сторон сделки;</w:t>
      </w:r>
    </w:p>
    <w:p w:rsidR="0055338E" w:rsidRPr="000C5BB1" w:rsidRDefault="0055338E" w:rsidP="0055338E">
      <w:pPr>
        <w:widowControl w:val="0"/>
        <w:autoSpaceDE w:val="0"/>
        <w:autoSpaceDN w:val="0"/>
        <w:adjustRightInd w:val="0"/>
        <w:ind w:firstLine="567"/>
        <w:jc w:val="both"/>
        <w:rPr>
          <w:szCs w:val="28"/>
        </w:rPr>
      </w:pPr>
      <w:r w:rsidRPr="000C5BB1">
        <w:rPr>
          <w:szCs w:val="28"/>
        </w:rPr>
        <w:t>- предмета и цены сделки в рублях (числом и прописью), включая налог на добавленную стоимость;</w:t>
      </w:r>
    </w:p>
    <w:p w:rsidR="0055338E" w:rsidRPr="000C5BB1" w:rsidRDefault="0055338E" w:rsidP="0055338E">
      <w:pPr>
        <w:widowControl w:val="0"/>
        <w:autoSpaceDE w:val="0"/>
        <w:autoSpaceDN w:val="0"/>
        <w:adjustRightInd w:val="0"/>
        <w:ind w:firstLine="567"/>
        <w:jc w:val="both"/>
        <w:rPr>
          <w:szCs w:val="28"/>
        </w:rPr>
      </w:pPr>
      <w:r w:rsidRPr="000C5BB1">
        <w:rPr>
          <w:szCs w:val="28"/>
        </w:rPr>
        <w:t>- сроков исполнения обязательств по сделке (поставок товаров, выполнения работ, оказания услуг);</w:t>
      </w:r>
    </w:p>
    <w:p w:rsidR="0055338E" w:rsidRPr="000C5BB1" w:rsidRDefault="0055338E" w:rsidP="0055338E">
      <w:pPr>
        <w:widowControl w:val="0"/>
        <w:autoSpaceDE w:val="0"/>
        <w:autoSpaceDN w:val="0"/>
        <w:adjustRightInd w:val="0"/>
        <w:ind w:firstLine="567"/>
        <w:jc w:val="both"/>
        <w:rPr>
          <w:szCs w:val="28"/>
        </w:rPr>
      </w:pPr>
      <w:r w:rsidRPr="000C5BB1">
        <w:rPr>
          <w:szCs w:val="28"/>
        </w:rPr>
        <w:t>- источников финансирования сделки;</w:t>
      </w:r>
    </w:p>
    <w:p w:rsidR="0055338E" w:rsidRPr="000C5BB1" w:rsidRDefault="0055338E" w:rsidP="0055338E">
      <w:pPr>
        <w:ind w:firstLine="567"/>
        <w:jc w:val="both"/>
      </w:pPr>
      <w:r w:rsidRPr="000C5BB1">
        <w:lastRenderedPageBreak/>
        <w:t>- информации о прогнозе влияния результатов сделки на повышение эффективности деятельности учреждения в разрезе показателей деятел</w:t>
      </w:r>
      <w:r w:rsidR="00D20E71">
        <w:t>ьности и финансовых показателей.</w:t>
      </w:r>
    </w:p>
    <w:p w:rsidR="0055338E" w:rsidRPr="000C5BB1" w:rsidRDefault="0055338E" w:rsidP="0055338E">
      <w:pPr>
        <w:ind w:firstLine="567"/>
        <w:jc w:val="both"/>
      </w:pPr>
      <w:bookmarkStart w:id="7" w:name="sub_2032"/>
      <w:r>
        <w:rPr>
          <w:szCs w:val="28"/>
        </w:rPr>
        <w:t>4.</w:t>
      </w:r>
      <w:r w:rsidRPr="000C5BB1">
        <w:rPr>
          <w:szCs w:val="28"/>
        </w:rPr>
        <w:t>2</w:t>
      </w:r>
      <w:r>
        <w:rPr>
          <w:szCs w:val="28"/>
        </w:rPr>
        <w:t>.</w:t>
      </w:r>
      <w:r w:rsidRPr="000C5BB1">
        <w:rPr>
          <w:szCs w:val="28"/>
        </w:rPr>
        <w:t xml:space="preserve"> </w:t>
      </w:r>
      <w:bookmarkStart w:id="8" w:name="sub_2034"/>
      <w:bookmarkEnd w:id="7"/>
      <w:r>
        <w:rPr>
          <w:szCs w:val="28"/>
        </w:rPr>
        <w:t>П</w:t>
      </w:r>
      <w:r w:rsidRPr="000C5BB1">
        <w:t>роект контракта (с приложениями), содержащий условия сделки</w:t>
      </w:r>
      <w:r>
        <w:t>.</w:t>
      </w:r>
    </w:p>
    <w:p w:rsidR="0055338E" w:rsidRPr="000C5BB1" w:rsidRDefault="0055338E" w:rsidP="0055338E">
      <w:pPr>
        <w:ind w:firstLine="567"/>
        <w:jc w:val="both"/>
        <w:rPr>
          <w:szCs w:val="28"/>
        </w:rPr>
      </w:pPr>
      <w:r>
        <w:t>4.</w:t>
      </w:r>
      <w:r w:rsidRPr="000C5BB1">
        <w:t>3</w:t>
      </w:r>
      <w:r>
        <w:t>.</w:t>
      </w:r>
      <w:r w:rsidRPr="000C5BB1">
        <w:t xml:space="preserve"> </w:t>
      </w:r>
      <w:bookmarkStart w:id="9" w:name="sub_2037"/>
      <w:bookmarkEnd w:id="8"/>
      <w:r>
        <w:t>И</w:t>
      </w:r>
      <w:r w:rsidRPr="000C5BB1">
        <w:rPr>
          <w:szCs w:val="28"/>
        </w:rPr>
        <w:t xml:space="preserve">нформацию о финансовом состоянии учреждения и его способности исполнять свои обязательства по сделке </w:t>
      </w:r>
      <w:r>
        <w:rPr>
          <w:szCs w:val="28"/>
        </w:rPr>
        <w:t>(информация о кредиторской и дебиторской задолженности с указанием наименования кредиторов, должников, суммы задолженности и дат возникновения задолженности).</w:t>
      </w:r>
    </w:p>
    <w:p w:rsidR="0055338E" w:rsidRPr="000C5BB1" w:rsidRDefault="0055338E" w:rsidP="0055338E">
      <w:pPr>
        <w:ind w:firstLine="567"/>
        <w:jc w:val="both"/>
        <w:rPr>
          <w:szCs w:val="28"/>
        </w:rPr>
      </w:pPr>
      <w:r>
        <w:rPr>
          <w:szCs w:val="28"/>
        </w:rPr>
        <w:t>4.4.</w:t>
      </w:r>
      <w:r w:rsidRPr="000C5BB1">
        <w:rPr>
          <w:szCs w:val="28"/>
        </w:rPr>
        <w:t xml:space="preserve"> </w:t>
      </w:r>
      <w:r>
        <w:rPr>
          <w:szCs w:val="28"/>
        </w:rPr>
        <w:t>С</w:t>
      </w:r>
      <w:r w:rsidRPr="000C5BB1">
        <w:rPr>
          <w:szCs w:val="28"/>
        </w:rPr>
        <w:t>правку о возможных конфликтах интересов заинтересованного лица и учреждения с приложением заверенных в установленном порядке копий документов, подтверждающих наличие заинтересованных в сделке лиц в соответствии с законодательством Российской Федерации.</w:t>
      </w:r>
    </w:p>
    <w:bookmarkEnd w:id="9"/>
    <w:p w:rsidR="00FE5F7A" w:rsidRDefault="0055338E" w:rsidP="0055338E">
      <w:pPr>
        <w:widowControl w:val="0"/>
        <w:autoSpaceDE w:val="0"/>
        <w:autoSpaceDN w:val="0"/>
        <w:adjustRightInd w:val="0"/>
        <w:ind w:firstLine="567"/>
        <w:jc w:val="both"/>
        <w:rPr>
          <w:szCs w:val="28"/>
        </w:rPr>
      </w:pPr>
      <w:r w:rsidRPr="000C5BB1">
        <w:rPr>
          <w:szCs w:val="28"/>
        </w:rPr>
        <w:t>5</w:t>
      </w:r>
      <w:r w:rsidRPr="00F5414C">
        <w:rPr>
          <w:szCs w:val="28"/>
        </w:rPr>
        <w:t xml:space="preserve">. </w:t>
      </w:r>
      <w:r w:rsidR="00FE5F7A" w:rsidRPr="00FE5F7A">
        <w:rPr>
          <w:szCs w:val="28"/>
        </w:rPr>
        <w:t xml:space="preserve">Представленные учреждением документы в течение 10 рабочих дней со дня их получения рассматривает комиссия, созданная Администрацией города (далее – комиссия). </w:t>
      </w:r>
    </w:p>
    <w:p w:rsidR="0055338E" w:rsidRDefault="00FE5F7A" w:rsidP="0055338E">
      <w:pPr>
        <w:widowControl w:val="0"/>
        <w:autoSpaceDE w:val="0"/>
        <w:autoSpaceDN w:val="0"/>
        <w:adjustRightInd w:val="0"/>
        <w:ind w:firstLine="567"/>
        <w:jc w:val="both"/>
        <w:rPr>
          <w:szCs w:val="28"/>
        </w:rPr>
      </w:pPr>
      <w:r>
        <w:rPr>
          <w:szCs w:val="28"/>
        </w:rPr>
        <w:t>6.</w:t>
      </w:r>
      <w:r w:rsidR="0055338E" w:rsidRPr="00F5414C">
        <w:rPr>
          <w:szCs w:val="28"/>
        </w:rPr>
        <w:t xml:space="preserve">Комиссия анализирует полноту документов, представленных учреждением, их соответствие требованиям настоящего порядка, наличие в обращении сведений, указанных в </w:t>
      </w:r>
      <w:r w:rsidR="0055338E" w:rsidRPr="00F5414C">
        <w:rPr>
          <w:bCs/>
          <w:szCs w:val="28"/>
        </w:rPr>
        <w:t>пункт</w:t>
      </w:r>
      <w:r w:rsidR="00D20E71">
        <w:rPr>
          <w:bCs/>
          <w:szCs w:val="28"/>
        </w:rPr>
        <w:t>ах</w:t>
      </w:r>
      <w:r w:rsidR="0055338E" w:rsidRPr="00F5414C">
        <w:rPr>
          <w:bCs/>
          <w:szCs w:val="28"/>
        </w:rPr>
        <w:t xml:space="preserve"> 4</w:t>
      </w:r>
      <w:r w:rsidR="00D20E71">
        <w:rPr>
          <w:bCs/>
          <w:szCs w:val="28"/>
        </w:rPr>
        <w:t>.1-4.4</w:t>
      </w:r>
      <w:r w:rsidR="0055338E" w:rsidRPr="00F5414C">
        <w:rPr>
          <w:szCs w:val="28"/>
        </w:rPr>
        <w:t xml:space="preserve"> настоящего порядка. </w:t>
      </w:r>
    </w:p>
    <w:p w:rsidR="00FE5F7A" w:rsidRPr="004177B9" w:rsidRDefault="00FE5F7A" w:rsidP="00FE5F7A">
      <w:pPr>
        <w:widowControl w:val="0"/>
        <w:autoSpaceDE w:val="0"/>
        <w:autoSpaceDN w:val="0"/>
        <w:adjustRightInd w:val="0"/>
        <w:ind w:firstLine="567"/>
        <w:jc w:val="both"/>
        <w:rPr>
          <w:szCs w:val="28"/>
        </w:rPr>
      </w:pPr>
      <w:r w:rsidRPr="004177B9">
        <w:rPr>
          <w:szCs w:val="28"/>
        </w:rPr>
        <w:t>7.Все заседания комиссии фиксируются в протоколах.</w:t>
      </w:r>
    </w:p>
    <w:p w:rsidR="00FE5F7A" w:rsidRPr="004177B9" w:rsidRDefault="00FE5F7A" w:rsidP="00FE5F7A">
      <w:pPr>
        <w:widowControl w:val="0"/>
        <w:autoSpaceDE w:val="0"/>
        <w:autoSpaceDN w:val="0"/>
        <w:adjustRightInd w:val="0"/>
        <w:ind w:firstLine="567"/>
        <w:jc w:val="both"/>
        <w:rPr>
          <w:szCs w:val="28"/>
        </w:rPr>
      </w:pPr>
      <w:r w:rsidRPr="004177B9">
        <w:rPr>
          <w:szCs w:val="28"/>
        </w:rPr>
        <w:t xml:space="preserve">8.Комиссия правомочна </w:t>
      </w:r>
      <w:r w:rsidR="00F93313">
        <w:rPr>
          <w:szCs w:val="28"/>
        </w:rPr>
        <w:t>в</w:t>
      </w:r>
      <w:r w:rsidRPr="004177B9">
        <w:rPr>
          <w:szCs w:val="28"/>
        </w:rPr>
        <w:t xml:space="preserve"> приняти</w:t>
      </w:r>
      <w:r w:rsidR="00F93313">
        <w:rPr>
          <w:szCs w:val="28"/>
        </w:rPr>
        <w:t>и</w:t>
      </w:r>
      <w:r w:rsidRPr="004177B9">
        <w:rPr>
          <w:szCs w:val="28"/>
        </w:rPr>
        <w:t xml:space="preserve"> решения</w:t>
      </w:r>
      <w:r w:rsidR="00F93313">
        <w:rPr>
          <w:szCs w:val="28"/>
        </w:rPr>
        <w:t>,</w:t>
      </w:r>
      <w:r w:rsidRPr="004177B9">
        <w:rPr>
          <w:szCs w:val="28"/>
        </w:rPr>
        <w:t xml:space="preserve"> если на заседании присутствует</w:t>
      </w:r>
      <w:r w:rsidR="00F93313">
        <w:rPr>
          <w:szCs w:val="28"/>
        </w:rPr>
        <w:t xml:space="preserve"> не менее </w:t>
      </w:r>
      <w:r w:rsidRPr="004177B9">
        <w:rPr>
          <w:szCs w:val="28"/>
        </w:rPr>
        <w:t>50% членов комиссии.</w:t>
      </w:r>
    </w:p>
    <w:p w:rsidR="00FE5F7A" w:rsidRDefault="00FE5F7A" w:rsidP="00FE5F7A">
      <w:pPr>
        <w:widowControl w:val="0"/>
        <w:autoSpaceDE w:val="0"/>
        <w:autoSpaceDN w:val="0"/>
        <w:adjustRightInd w:val="0"/>
        <w:ind w:firstLine="567"/>
        <w:jc w:val="both"/>
        <w:rPr>
          <w:szCs w:val="28"/>
        </w:rPr>
      </w:pPr>
      <w:r w:rsidRPr="004177B9">
        <w:rPr>
          <w:szCs w:val="28"/>
        </w:rPr>
        <w:t>9.Решение принимается простым большинством голосов. При равенстве голосов голос председателя является решающим.</w:t>
      </w:r>
    </w:p>
    <w:p w:rsidR="00BA16E9" w:rsidRPr="000C5BB1" w:rsidRDefault="00BA16E9" w:rsidP="00FE5F7A">
      <w:pPr>
        <w:widowControl w:val="0"/>
        <w:autoSpaceDE w:val="0"/>
        <w:autoSpaceDN w:val="0"/>
        <w:adjustRightInd w:val="0"/>
        <w:ind w:firstLine="567"/>
        <w:jc w:val="both"/>
        <w:rPr>
          <w:szCs w:val="28"/>
        </w:rPr>
      </w:pPr>
      <w:r w:rsidRPr="00BA16E9">
        <w:rPr>
          <w:szCs w:val="28"/>
        </w:rPr>
        <w:t>10.В случае отсутствия члена комиссии (отпуск, больничный лист и т.д.), участие в работе комиссии принимает лицо, исполняющее его обязанности по замещаемой должности.</w:t>
      </w:r>
    </w:p>
    <w:p w:rsidR="0055338E" w:rsidRPr="000C5BB1" w:rsidRDefault="00FE5F7A" w:rsidP="0055338E">
      <w:pPr>
        <w:ind w:firstLine="567"/>
        <w:jc w:val="both"/>
      </w:pPr>
      <w:r>
        <w:rPr>
          <w:szCs w:val="28"/>
        </w:rPr>
        <w:t>1</w:t>
      </w:r>
      <w:r w:rsidR="00BA16E9">
        <w:rPr>
          <w:szCs w:val="28"/>
        </w:rPr>
        <w:t>1</w:t>
      </w:r>
      <w:r w:rsidR="0055338E" w:rsidRPr="000C5BB1">
        <w:rPr>
          <w:szCs w:val="28"/>
        </w:rPr>
        <w:t xml:space="preserve">. </w:t>
      </w:r>
      <w:r w:rsidR="0055338E" w:rsidRPr="000C5BB1">
        <w:t xml:space="preserve">В ходе рассмотрения документов у учреждения могут быть затребованы разъяснения, связанные с заключением сделки, которые должны быть представлены учреждением в течение двух рабочих дней со дня получения запроса. Срок рассмотрения документов, указанный в </w:t>
      </w:r>
      <w:hyperlink w:anchor="sub_1007" w:history="1">
        <w:r w:rsidR="0055338E" w:rsidRPr="000C5BB1">
          <w:rPr>
            <w:rStyle w:val="a6"/>
            <w:color w:val="auto"/>
          </w:rPr>
          <w:t>пункте 5</w:t>
        </w:r>
      </w:hyperlink>
      <w:r w:rsidR="0055338E" w:rsidRPr="000C5BB1">
        <w:t xml:space="preserve"> настоящего порядка, приостанавливается до дня предоставления </w:t>
      </w:r>
      <w:r w:rsidR="00C54153">
        <w:t>в Управление</w:t>
      </w:r>
      <w:r w:rsidR="0055338E" w:rsidRPr="000C5BB1">
        <w:t xml:space="preserve"> затребованных у учреждения документов и/или разъяснений.</w:t>
      </w:r>
    </w:p>
    <w:p w:rsidR="0055338E" w:rsidRPr="000C5BB1" w:rsidRDefault="00FE5F7A" w:rsidP="0055338E">
      <w:pPr>
        <w:ind w:firstLine="567"/>
        <w:jc w:val="both"/>
        <w:rPr>
          <w:szCs w:val="28"/>
        </w:rPr>
      </w:pPr>
      <w:r>
        <w:t>1</w:t>
      </w:r>
      <w:r w:rsidR="00BA16E9">
        <w:t>2</w:t>
      </w:r>
      <w:r w:rsidR="0055338E" w:rsidRPr="000C5BB1">
        <w:t xml:space="preserve">. </w:t>
      </w:r>
      <w:r w:rsidR="0055338E" w:rsidRPr="000C5BB1">
        <w:rPr>
          <w:szCs w:val="28"/>
        </w:rPr>
        <w:t>По результатам рассмотрения представленных учреждением документов комиссия вправе принять решение об о</w:t>
      </w:r>
      <w:r w:rsidR="0055338E">
        <w:rPr>
          <w:szCs w:val="28"/>
        </w:rPr>
        <w:t xml:space="preserve">добрении совершения сделки либо </w:t>
      </w:r>
      <w:r w:rsidR="0055338E" w:rsidRPr="000C5BB1">
        <w:rPr>
          <w:szCs w:val="28"/>
        </w:rPr>
        <w:t xml:space="preserve">об отказе в одобрении совершения сделки. Решение оформляется </w:t>
      </w:r>
      <w:r w:rsidR="000F6F19">
        <w:rPr>
          <w:szCs w:val="28"/>
        </w:rPr>
        <w:t>заключением</w:t>
      </w:r>
      <w:r w:rsidR="00412B04">
        <w:rPr>
          <w:szCs w:val="28"/>
        </w:rPr>
        <w:t xml:space="preserve"> </w:t>
      </w:r>
      <w:r w:rsidR="0055338E" w:rsidRPr="000C5BB1">
        <w:rPr>
          <w:szCs w:val="28"/>
        </w:rPr>
        <w:t>комиссии</w:t>
      </w:r>
      <w:r w:rsidR="00A31C86">
        <w:rPr>
          <w:szCs w:val="28"/>
        </w:rPr>
        <w:t xml:space="preserve"> </w:t>
      </w:r>
      <w:r w:rsidR="00A31C86" w:rsidRPr="004177B9">
        <w:rPr>
          <w:szCs w:val="28"/>
        </w:rPr>
        <w:t>согласно приложению к настоящему Порядку</w:t>
      </w:r>
      <w:r w:rsidR="0055338E" w:rsidRPr="004177B9">
        <w:rPr>
          <w:szCs w:val="28"/>
        </w:rPr>
        <w:t>.</w:t>
      </w:r>
    </w:p>
    <w:p w:rsidR="0055338E" w:rsidRPr="000C5BB1" w:rsidRDefault="00FE5F7A" w:rsidP="0055338E">
      <w:pPr>
        <w:ind w:firstLine="567"/>
        <w:jc w:val="both"/>
        <w:rPr>
          <w:szCs w:val="28"/>
        </w:rPr>
      </w:pPr>
      <w:r>
        <w:rPr>
          <w:szCs w:val="28"/>
        </w:rPr>
        <w:t>1</w:t>
      </w:r>
      <w:r w:rsidR="00BA16E9">
        <w:rPr>
          <w:szCs w:val="28"/>
        </w:rPr>
        <w:t>3</w:t>
      </w:r>
      <w:r w:rsidR="0055338E" w:rsidRPr="000C5BB1">
        <w:rPr>
          <w:szCs w:val="28"/>
        </w:rPr>
        <w:t>. Решение об отказе в одобрении совершения сделки принимается в случае:</w:t>
      </w:r>
    </w:p>
    <w:p w:rsidR="0055338E" w:rsidRPr="000C5BB1" w:rsidRDefault="00FE5F7A" w:rsidP="0055338E">
      <w:pPr>
        <w:widowControl w:val="0"/>
        <w:autoSpaceDE w:val="0"/>
        <w:autoSpaceDN w:val="0"/>
        <w:adjustRightInd w:val="0"/>
        <w:ind w:firstLine="567"/>
        <w:jc w:val="both"/>
        <w:rPr>
          <w:szCs w:val="28"/>
        </w:rPr>
      </w:pPr>
      <w:r>
        <w:rPr>
          <w:szCs w:val="28"/>
        </w:rPr>
        <w:t>1</w:t>
      </w:r>
      <w:r w:rsidR="00BA16E9">
        <w:rPr>
          <w:szCs w:val="28"/>
        </w:rPr>
        <w:t>3</w:t>
      </w:r>
      <w:r w:rsidR="0055338E">
        <w:rPr>
          <w:szCs w:val="28"/>
        </w:rPr>
        <w:t>.</w:t>
      </w:r>
      <w:r w:rsidR="0055338E" w:rsidRPr="000C5BB1">
        <w:rPr>
          <w:szCs w:val="28"/>
        </w:rPr>
        <w:t>1</w:t>
      </w:r>
      <w:r w:rsidR="0055338E">
        <w:rPr>
          <w:szCs w:val="28"/>
        </w:rPr>
        <w:t>.</w:t>
      </w:r>
      <w:r w:rsidR="0055338E" w:rsidRPr="000C5BB1">
        <w:rPr>
          <w:szCs w:val="28"/>
        </w:rPr>
        <w:t xml:space="preserve"> </w:t>
      </w:r>
      <w:r w:rsidR="0055338E">
        <w:rPr>
          <w:szCs w:val="28"/>
        </w:rPr>
        <w:t>В</w:t>
      </w:r>
      <w:r w:rsidR="0055338E" w:rsidRPr="000C5BB1">
        <w:rPr>
          <w:szCs w:val="28"/>
        </w:rPr>
        <w:t>ыявления в представленных документах неполных, необоснованных или недостоверных сведений</w:t>
      </w:r>
      <w:r w:rsidR="0055338E">
        <w:rPr>
          <w:szCs w:val="28"/>
        </w:rPr>
        <w:t>.</w:t>
      </w:r>
    </w:p>
    <w:p w:rsidR="0055338E" w:rsidRPr="000C5BB1" w:rsidRDefault="00FE5F7A" w:rsidP="0055338E">
      <w:pPr>
        <w:widowControl w:val="0"/>
        <w:autoSpaceDE w:val="0"/>
        <w:autoSpaceDN w:val="0"/>
        <w:adjustRightInd w:val="0"/>
        <w:ind w:firstLine="567"/>
        <w:jc w:val="both"/>
        <w:rPr>
          <w:szCs w:val="28"/>
        </w:rPr>
      </w:pPr>
      <w:r>
        <w:rPr>
          <w:szCs w:val="28"/>
        </w:rPr>
        <w:t>1</w:t>
      </w:r>
      <w:r w:rsidR="00BA16E9">
        <w:rPr>
          <w:szCs w:val="28"/>
        </w:rPr>
        <w:t>3</w:t>
      </w:r>
      <w:r w:rsidR="0055338E">
        <w:rPr>
          <w:szCs w:val="28"/>
        </w:rPr>
        <w:t>.</w:t>
      </w:r>
      <w:r w:rsidR="0055338E" w:rsidRPr="000C5BB1">
        <w:rPr>
          <w:szCs w:val="28"/>
        </w:rPr>
        <w:t>2</w:t>
      </w:r>
      <w:r w:rsidR="0055338E">
        <w:rPr>
          <w:szCs w:val="28"/>
        </w:rPr>
        <w:t>.</w:t>
      </w:r>
      <w:r w:rsidR="0055338E" w:rsidRPr="000C5BB1">
        <w:rPr>
          <w:szCs w:val="28"/>
        </w:rPr>
        <w:t xml:space="preserve"> </w:t>
      </w:r>
      <w:r w:rsidR="0055338E">
        <w:rPr>
          <w:szCs w:val="28"/>
        </w:rPr>
        <w:t>Если совершение сделки приведе</w:t>
      </w:r>
      <w:r w:rsidR="0055338E" w:rsidRPr="000C5BB1">
        <w:rPr>
          <w:szCs w:val="28"/>
        </w:rPr>
        <w:t>т к невозможности осуществления учреждением деятельности, цели, предмет и виды</w:t>
      </w:r>
      <w:r w:rsidR="0055338E">
        <w:rPr>
          <w:szCs w:val="28"/>
        </w:rPr>
        <w:t xml:space="preserve"> которой определены его уставом.</w:t>
      </w:r>
    </w:p>
    <w:p w:rsidR="0055338E" w:rsidRPr="000C5BB1" w:rsidRDefault="00FE5F7A" w:rsidP="0055338E">
      <w:pPr>
        <w:widowControl w:val="0"/>
        <w:autoSpaceDE w:val="0"/>
        <w:autoSpaceDN w:val="0"/>
        <w:adjustRightInd w:val="0"/>
        <w:ind w:firstLine="567"/>
        <w:jc w:val="both"/>
        <w:rPr>
          <w:szCs w:val="28"/>
        </w:rPr>
      </w:pPr>
      <w:r>
        <w:rPr>
          <w:szCs w:val="28"/>
        </w:rPr>
        <w:t>1</w:t>
      </w:r>
      <w:r w:rsidR="00BA16E9">
        <w:rPr>
          <w:szCs w:val="28"/>
        </w:rPr>
        <w:t>3</w:t>
      </w:r>
      <w:r w:rsidR="0055338E">
        <w:rPr>
          <w:szCs w:val="28"/>
        </w:rPr>
        <w:t>.</w:t>
      </w:r>
      <w:r w:rsidR="0055338E" w:rsidRPr="000C5BB1">
        <w:rPr>
          <w:szCs w:val="28"/>
        </w:rPr>
        <w:t>3</w:t>
      </w:r>
      <w:r w:rsidR="0055338E">
        <w:rPr>
          <w:szCs w:val="28"/>
        </w:rPr>
        <w:t>.</w:t>
      </w:r>
      <w:r w:rsidR="0055338E" w:rsidRPr="000C5BB1">
        <w:rPr>
          <w:szCs w:val="28"/>
        </w:rPr>
        <w:t xml:space="preserve"> </w:t>
      </w:r>
      <w:r w:rsidR="0055338E">
        <w:rPr>
          <w:szCs w:val="28"/>
        </w:rPr>
        <w:t>О</w:t>
      </w:r>
      <w:r w:rsidR="0055338E" w:rsidRPr="000C5BB1">
        <w:rPr>
          <w:szCs w:val="28"/>
        </w:rPr>
        <w:t xml:space="preserve">тсутствия достаточного обоснования целесообразности заключения </w:t>
      </w:r>
      <w:r w:rsidR="0055338E">
        <w:rPr>
          <w:szCs w:val="28"/>
        </w:rPr>
        <w:t>сделки.</w:t>
      </w:r>
    </w:p>
    <w:p w:rsidR="0055338E" w:rsidRPr="000C5BB1" w:rsidRDefault="00FE5F7A" w:rsidP="0055338E">
      <w:pPr>
        <w:widowControl w:val="0"/>
        <w:autoSpaceDE w:val="0"/>
        <w:autoSpaceDN w:val="0"/>
        <w:adjustRightInd w:val="0"/>
        <w:ind w:firstLine="567"/>
        <w:jc w:val="both"/>
        <w:rPr>
          <w:szCs w:val="28"/>
        </w:rPr>
      </w:pPr>
      <w:r>
        <w:rPr>
          <w:szCs w:val="28"/>
        </w:rPr>
        <w:lastRenderedPageBreak/>
        <w:t>1</w:t>
      </w:r>
      <w:r w:rsidR="00BA16E9">
        <w:rPr>
          <w:szCs w:val="28"/>
        </w:rPr>
        <w:t>3</w:t>
      </w:r>
      <w:r w:rsidR="0055338E">
        <w:rPr>
          <w:szCs w:val="28"/>
        </w:rPr>
        <w:t>.</w:t>
      </w:r>
      <w:r w:rsidR="0055338E" w:rsidRPr="000C5BB1">
        <w:rPr>
          <w:szCs w:val="28"/>
        </w:rPr>
        <w:t>4</w:t>
      </w:r>
      <w:r w:rsidR="0055338E">
        <w:rPr>
          <w:szCs w:val="28"/>
        </w:rPr>
        <w:t>.</w:t>
      </w:r>
      <w:r w:rsidR="0055338E" w:rsidRPr="000C5BB1">
        <w:rPr>
          <w:szCs w:val="28"/>
        </w:rPr>
        <w:t xml:space="preserve"> </w:t>
      </w:r>
      <w:r w:rsidR="0055338E">
        <w:rPr>
          <w:szCs w:val="28"/>
        </w:rPr>
        <w:t>Н</w:t>
      </w:r>
      <w:r w:rsidR="0055338E" w:rsidRPr="000C5BB1">
        <w:rPr>
          <w:szCs w:val="28"/>
        </w:rPr>
        <w:t>есоответствия сделки целям и видам деятельности учреждения</w:t>
      </w:r>
      <w:r w:rsidR="0055338E">
        <w:rPr>
          <w:szCs w:val="28"/>
        </w:rPr>
        <w:t>.</w:t>
      </w:r>
    </w:p>
    <w:p w:rsidR="0055338E" w:rsidRPr="000C5BB1" w:rsidRDefault="00FE5F7A" w:rsidP="0055338E">
      <w:pPr>
        <w:widowControl w:val="0"/>
        <w:autoSpaceDE w:val="0"/>
        <w:autoSpaceDN w:val="0"/>
        <w:adjustRightInd w:val="0"/>
        <w:ind w:firstLine="567"/>
        <w:jc w:val="both"/>
        <w:rPr>
          <w:szCs w:val="28"/>
        </w:rPr>
      </w:pPr>
      <w:r>
        <w:rPr>
          <w:szCs w:val="28"/>
        </w:rPr>
        <w:t>1</w:t>
      </w:r>
      <w:r w:rsidR="00BA16E9">
        <w:rPr>
          <w:szCs w:val="28"/>
        </w:rPr>
        <w:t>3</w:t>
      </w:r>
      <w:r w:rsidR="0055338E">
        <w:rPr>
          <w:szCs w:val="28"/>
        </w:rPr>
        <w:t>.</w:t>
      </w:r>
      <w:r w:rsidR="0055338E" w:rsidRPr="000C5BB1">
        <w:rPr>
          <w:szCs w:val="28"/>
        </w:rPr>
        <w:t>5</w:t>
      </w:r>
      <w:r w:rsidR="0055338E">
        <w:rPr>
          <w:szCs w:val="28"/>
        </w:rPr>
        <w:t>.Е</w:t>
      </w:r>
      <w:r w:rsidR="0055338E" w:rsidRPr="000C5BB1">
        <w:rPr>
          <w:szCs w:val="28"/>
        </w:rPr>
        <w:t xml:space="preserve">сли планируемая к заключению сделка противоречит нормам </w:t>
      </w:r>
      <w:hyperlink r:id="rId9" w:history="1">
        <w:r w:rsidR="0055338E" w:rsidRPr="000C5BB1">
          <w:rPr>
            <w:bCs/>
            <w:szCs w:val="28"/>
          </w:rPr>
          <w:t>законодательства</w:t>
        </w:r>
      </w:hyperlink>
      <w:r w:rsidR="0055338E" w:rsidRPr="000C5BB1">
        <w:rPr>
          <w:szCs w:val="28"/>
        </w:rPr>
        <w:t xml:space="preserve"> Российской Федерации.</w:t>
      </w:r>
    </w:p>
    <w:p w:rsidR="0055338E" w:rsidRPr="000C5BB1" w:rsidRDefault="00FE5F7A" w:rsidP="0055338E">
      <w:pPr>
        <w:widowControl w:val="0"/>
        <w:autoSpaceDE w:val="0"/>
        <w:autoSpaceDN w:val="0"/>
        <w:adjustRightInd w:val="0"/>
        <w:ind w:firstLine="567"/>
        <w:jc w:val="both"/>
        <w:outlineLvl w:val="0"/>
        <w:rPr>
          <w:szCs w:val="28"/>
        </w:rPr>
      </w:pPr>
      <w:r>
        <w:rPr>
          <w:szCs w:val="28"/>
        </w:rPr>
        <w:t>1</w:t>
      </w:r>
      <w:r w:rsidR="00BA16E9">
        <w:rPr>
          <w:szCs w:val="28"/>
        </w:rPr>
        <w:t>4</w:t>
      </w:r>
      <w:r w:rsidR="0055338E" w:rsidRPr="000C5BB1">
        <w:rPr>
          <w:szCs w:val="28"/>
        </w:rPr>
        <w:t xml:space="preserve">. Решение об отказе в одобрении сделки оформляется </w:t>
      </w:r>
      <w:r w:rsidR="000F6F19">
        <w:rPr>
          <w:szCs w:val="28"/>
        </w:rPr>
        <w:t xml:space="preserve">заключением </w:t>
      </w:r>
      <w:r w:rsidR="0055338E">
        <w:rPr>
          <w:szCs w:val="28"/>
        </w:rPr>
        <w:t xml:space="preserve">комиссии, </w:t>
      </w:r>
      <w:r w:rsidR="000F6F19">
        <w:rPr>
          <w:szCs w:val="28"/>
        </w:rPr>
        <w:t>которое</w:t>
      </w:r>
      <w:r w:rsidR="0055338E">
        <w:rPr>
          <w:szCs w:val="28"/>
        </w:rPr>
        <w:t xml:space="preserve"> </w:t>
      </w:r>
      <w:r w:rsidR="0055338E" w:rsidRPr="000C5BB1">
        <w:rPr>
          <w:szCs w:val="28"/>
        </w:rPr>
        <w:t xml:space="preserve">направляется </w:t>
      </w:r>
      <w:r w:rsidR="007C036E">
        <w:rPr>
          <w:szCs w:val="28"/>
        </w:rPr>
        <w:t>Управлением</w:t>
      </w:r>
      <w:r w:rsidR="0055338E" w:rsidRPr="000C5BB1">
        <w:rPr>
          <w:szCs w:val="28"/>
        </w:rPr>
        <w:t xml:space="preserve"> в учреждение в течение 2 рабочих дней со дня принятия комиссией решения.</w:t>
      </w:r>
    </w:p>
    <w:p w:rsidR="0055338E" w:rsidRPr="000C5BB1" w:rsidRDefault="0055338E" w:rsidP="0055338E">
      <w:pPr>
        <w:widowControl w:val="0"/>
        <w:autoSpaceDE w:val="0"/>
        <w:autoSpaceDN w:val="0"/>
        <w:adjustRightInd w:val="0"/>
        <w:ind w:firstLine="567"/>
        <w:jc w:val="both"/>
        <w:outlineLvl w:val="0"/>
        <w:rPr>
          <w:szCs w:val="28"/>
        </w:rPr>
      </w:pPr>
      <w:r>
        <w:rPr>
          <w:szCs w:val="28"/>
        </w:rPr>
        <w:t>1</w:t>
      </w:r>
      <w:r w:rsidR="00BA16E9">
        <w:rPr>
          <w:szCs w:val="28"/>
        </w:rPr>
        <w:t>5</w:t>
      </w:r>
      <w:r w:rsidRPr="000C5BB1">
        <w:rPr>
          <w:szCs w:val="28"/>
        </w:rPr>
        <w:t xml:space="preserve">. На основании решения комиссии об одобрении сделки </w:t>
      </w:r>
      <w:r w:rsidR="007C036E">
        <w:rPr>
          <w:szCs w:val="28"/>
        </w:rPr>
        <w:t>Управление</w:t>
      </w:r>
      <w:r w:rsidRPr="000C5BB1">
        <w:rPr>
          <w:szCs w:val="28"/>
        </w:rPr>
        <w:t xml:space="preserve"> в течение 2 рабочих дней со дня принятия решения готовит проект </w:t>
      </w:r>
      <w:r>
        <w:rPr>
          <w:szCs w:val="28"/>
        </w:rPr>
        <w:t xml:space="preserve">постановления </w:t>
      </w:r>
      <w:r w:rsidRPr="000C5BB1">
        <w:rPr>
          <w:szCs w:val="28"/>
        </w:rPr>
        <w:t xml:space="preserve">Администрации города об одобрении сделки с участием учреждения, </w:t>
      </w:r>
      <w:r w:rsidRPr="000C5BB1">
        <w:rPr>
          <w:bCs/>
          <w:szCs w:val="28"/>
        </w:rPr>
        <w:t xml:space="preserve">в совершении которой имеется заинтересованность, </w:t>
      </w:r>
      <w:r w:rsidRPr="000C5BB1">
        <w:rPr>
          <w:szCs w:val="28"/>
        </w:rPr>
        <w:t>и информирует об этом в письменной форме учреждение.</w:t>
      </w:r>
    </w:p>
    <w:p w:rsidR="0055338E" w:rsidRPr="000C5BB1" w:rsidRDefault="0055338E" w:rsidP="0055338E">
      <w:pPr>
        <w:widowControl w:val="0"/>
        <w:autoSpaceDE w:val="0"/>
        <w:autoSpaceDN w:val="0"/>
        <w:adjustRightInd w:val="0"/>
        <w:ind w:firstLine="567"/>
        <w:jc w:val="both"/>
        <w:rPr>
          <w:szCs w:val="28"/>
        </w:rPr>
      </w:pPr>
      <w:r w:rsidRPr="000C5BB1">
        <w:rPr>
          <w:szCs w:val="28"/>
        </w:rPr>
        <w:t>1</w:t>
      </w:r>
      <w:r w:rsidR="00BA16E9">
        <w:rPr>
          <w:szCs w:val="28"/>
        </w:rPr>
        <w:t>6</w:t>
      </w:r>
      <w:r w:rsidRPr="000C5BB1">
        <w:rPr>
          <w:szCs w:val="28"/>
        </w:rPr>
        <w:t xml:space="preserve">. Документы, представленные учреждением для получения одобрения сделки, в совершении которой имеется заинтересованность, учреждению не возвращаются и остаются на хранении </w:t>
      </w:r>
      <w:r w:rsidR="007C036E">
        <w:rPr>
          <w:szCs w:val="28"/>
        </w:rPr>
        <w:t>в</w:t>
      </w:r>
      <w:r w:rsidRPr="000C5BB1">
        <w:rPr>
          <w:szCs w:val="28"/>
        </w:rPr>
        <w:t xml:space="preserve"> </w:t>
      </w:r>
      <w:r w:rsidR="007C036E">
        <w:rPr>
          <w:szCs w:val="28"/>
        </w:rPr>
        <w:t>Управлении</w:t>
      </w:r>
      <w:r w:rsidRPr="000C5BB1">
        <w:rPr>
          <w:szCs w:val="28"/>
        </w:rPr>
        <w:t>.</w:t>
      </w:r>
    </w:p>
    <w:p w:rsidR="00604574" w:rsidRDefault="0060457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rsidP="006D1A05">
      <w:pPr>
        <w:autoSpaceDE w:val="0"/>
        <w:autoSpaceDN w:val="0"/>
        <w:adjustRightInd w:val="0"/>
        <w:ind w:firstLine="6237"/>
        <w:rPr>
          <w:sz w:val="24"/>
          <w:szCs w:val="24"/>
        </w:rPr>
      </w:pPr>
      <w:r w:rsidRPr="006D1A05">
        <w:rPr>
          <w:sz w:val="24"/>
          <w:szCs w:val="24"/>
        </w:rPr>
        <w:lastRenderedPageBreak/>
        <w:t xml:space="preserve">Приложение к Порядку </w:t>
      </w:r>
    </w:p>
    <w:p w:rsidR="006D1A05" w:rsidRDefault="006D1A05" w:rsidP="006D1A05">
      <w:pPr>
        <w:autoSpaceDE w:val="0"/>
        <w:autoSpaceDN w:val="0"/>
        <w:adjustRightInd w:val="0"/>
        <w:ind w:firstLine="6237"/>
        <w:rPr>
          <w:sz w:val="24"/>
          <w:szCs w:val="24"/>
        </w:rPr>
      </w:pPr>
    </w:p>
    <w:p w:rsidR="006D1A05" w:rsidRDefault="006D1A05" w:rsidP="006D1A05">
      <w:pPr>
        <w:autoSpaceDE w:val="0"/>
        <w:autoSpaceDN w:val="0"/>
        <w:adjustRightInd w:val="0"/>
        <w:ind w:firstLine="6237"/>
        <w:rPr>
          <w:sz w:val="24"/>
          <w:szCs w:val="24"/>
        </w:rPr>
      </w:pPr>
    </w:p>
    <w:p w:rsidR="006D1A05" w:rsidRPr="006D1A05" w:rsidRDefault="006D1A05" w:rsidP="006D1A05">
      <w:pPr>
        <w:autoSpaceDE w:val="0"/>
        <w:autoSpaceDN w:val="0"/>
        <w:adjustRightInd w:val="0"/>
        <w:ind w:firstLine="6237"/>
        <w:rPr>
          <w:sz w:val="24"/>
          <w:szCs w:val="24"/>
        </w:rPr>
      </w:pPr>
    </w:p>
    <w:p w:rsidR="000E09C4" w:rsidRDefault="000E09C4" w:rsidP="000E09C4">
      <w:pPr>
        <w:autoSpaceDE w:val="0"/>
        <w:autoSpaceDN w:val="0"/>
        <w:adjustRightInd w:val="0"/>
        <w:jc w:val="right"/>
        <w:rPr>
          <w:szCs w:val="28"/>
        </w:rPr>
      </w:pPr>
    </w:p>
    <w:p w:rsidR="000E09C4" w:rsidRPr="0027100D" w:rsidRDefault="000E09C4" w:rsidP="000E09C4">
      <w:pPr>
        <w:pStyle w:val="ConsPlusNonformat"/>
        <w:jc w:val="center"/>
        <w:rPr>
          <w:rFonts w:ascii="Times New Roman" w:hAnsi="Times New Roman" w:cs="Times New Roman"/>
          <w:sz w:val="28"/>
          <w:szCs w:val="28"/>
        </w:rPr>
      </w:pPr>
      <w:r w:rsidRPr="0027100D">
        <w:rPr>
          <w:rFonts w:ascii="Times New Roman" w:hAnsi="Times New Roman" w:cs="Times New Roman"/>
          <w:sz w:val="28"/>
          <w:szCs w:val="28"/>
        </w:rPr>
        <w:t>ЗАКЛЮЧЕНИЕ</w:t>
      </w:r>
    </w:p>
    <w:p w:rsidR="000E09C4" w:rsidRPr="0027100D" w:rsidRDefault="000E09C4" w:rsidP="000E09C4">
      <w:pPr>
        <w:pStyle w:val="ConsPlusNonformat"/>
        <w:jc w:val="center"/>
        <w:rPr>
          <w:rFonts w:ascii="Times New Roman" w:hAnsi="Times New Roman" w:cs="Times New Roman"/>
          <w:sz w:val="28"/>
          <w:szCs w:val="28"/>
        </w:rPr>
      </w:pPr>
      <w:r w:rsidRPr="0027100D">
        <w:rPr>
          <w:rFonts w:ascii="Times New Roman" w:hAnsi="Times New Roman" w:cs="Times New Roman"/>
          <w:sz w:val="28"/>
          <w:szCs w:val="28"/>
        </w:rPr>
        <w:t>о</w:t>
      </w:r>
      <w:r w:rsidR="00216EE5">
        <w:rPr>
          <w:rFonts w:ascii="Times New Roman" w:hAnsi="Times New Roman" w:cs="Times New Roman"/>
          <w:sz w:val="28"/>
          <w:szCs w:val="28"/>
        </w:rPr>
        <w:t>б</w:t>
      </w:r>
      <w:r w:rsidRPr="0027100D">
        <w:rPr>
          <w:rFonts w:ascii="Times New Roman" w:hAnsi="Times New Roman" w:cs="Times New Roman"/>
          <w:sz w:val="28"/>
          <w:szCs w:val="28"/>
        </w:rPr>
        <w:t xml:space="preserve"> </w:t>
      </w:r>
      <w:r w:rsidR="00216EE5" w:rsidRPr="00216EE5">
        <w:rPr>
          <w:rFonts w:ascii="Times New Roman" w:hAnsi="Times New Roman" w:cs="Times New Roman"/>
          <w:sz w:val="28"/>
          <w:szCs w:val="28"/>
        </w:rPr>
        <w:t>одобрении сделок</w:t>
      </w:r>
      <w:r w:rsidR="00216EE5">
        <w:rPr>
          <w:rFonts w:ascii="Times New Roman" w:hAnsi="Times New Roman" w:cs="Times New Roman"/>
          <w:sz w:val="28"/>
          <w:szCs w:val="28"/>
        </w:rPr>
        <w:t xml:space="preserve"> </w:t>
      </w:r>
      <w:r w:rsidR="00216EE5" w:rsidRPr="00216EE5">
        <w:rPr>
          <w:rFonts w:ascii="Times New Roman" w:hAnsi="Times New Roman" w:cs="Times New Roman"/>
          <w:sz w:val="28"/>
          <w:szCs w:val="28"/>
        </w:rPr>
        <w:t>в совершении которых имеется заинтересованность</w:t>
      </w:r>
    </w:p>
    <w:p w:rsidR="000E09C4" w:rsidRPr="00A259C8" w:rsidRDefault="000E09C4" w:rsidP="000E09C4">
      <w:pPr>
        <w:pStyle w:val="ConsPlusNonformat"/>
        <w:jc w:val="center"/>
        <w:rPr>
          <w:rFonts w:ascii="Times New Roman" w:hAnsi="Times New Roman" w:cs="Times New Roman"/>
          <w:sz w:val="24"/>
          <w:szCs w:val="24"/>
        </w:rPr>
      </w:pPr>
      <w:r w:rsidRPr="0027100D">
        <w:rPr>
          <w:rFonts w:ascii="Times New Roman" w:hAnsi="Times New Roman" w:cs="Times New Roman"/>
          <w:sz w:val="24"/>
          <w:szCs w:val="24"/>
        </w:rPr>
        <w:t>___________________________________________________________________________</w:t>
      </w:r>
    </w:p>
    <w:p w:rsidR="000E09C4" w:rsidRPr="00C01B90" w:rsidRDefault="000E09C4" w:rsidP="000E09C4">
      <w:pPr>
        <w:pStyle w:val="ConsPlusNonformat"/>
        <w:jc w:val="center"/>
        <w:rPr>
          <w:rFonts w:ascii="Times New Roman" w:hAnsi="Times New Roman" w:cs="Times New Roman"/>
        </w:rPr>
      </w:pPr>
      <w:r w:rsidRPr="00C01B90">
        <w:rPr>
          <w:rFonts w:ascii="Times New Roman" w:hAnsi="Times New Roman" w:cs="Times New Roman"/>
        </w:rPr>
        <w:t xml:space="preserve">(наименование муниципального </w:t>
      </w:r>
      <w:r>
        <w:rPr>
          <w:rFonts w:ascii="Times New Roman" w:hAnsi="Times New Roman" w:cs="Times New Roman"/>
        </w:rPr>
        <w:t>бюджетного учреждения</w:t>
      </w:r>
      <w:r w:rsidRPr="00C01B90">
        <w:rPr>
          <w:rFonts w:ascii="Times New Roman" w:hAnsi="Times New Roman" w:cs="Times New Roman"/>
        </w:rPr>
        <w:t xml:space="preserve"> городского поселения Лянтор)</w:t>
      </w:r>
    </w:p>
    <w:p w:rsidR="000E09C4" w:rsidRDefault="000E09C4" w:rsidP="000E09C4">
      <w:pPr>
        <w:pStyle w:val="ConsPlusNonformat"/>
        <w:jc w:val="both"/>
        <w:rPr>
          <w:rFonts w:ascii="Times New Roman" w:hAnsi="Times New Roman" w:cs="Times New Roman"/>
          <w:sz w:val="28"/>
          <w:szCs w:val="28"/>
        </w:rPr>
      </w:pPr>
    </w:p>
    <w:p w:rsidR="000E09C4" w:rsidRPr="005215E1" w:rsidRDefault="000E09C4" w:rsidP="000E09C4">
      <w:pPr>
        <w:pStyle w:val="ConsPlusNonformat"/>
        <w:jc w:val="both"/>
        <w:rPr>
          <w:rFonts w:ascii="Times New Roman" w:hAnsi="Times New Roman" w:cs="Times New Roman"/>
          <w:sz w:val="28"/>
          <w:szCs w:val="28"/>
        </w:rPr>
      </w:pPr>
      <w:r w:rsidRPr="005215E1">
        <w:rPr>
          <w:rFonts w:ascii="Times New Roman" w:hAnsi="Times New Roman" w:cs="Times New Roman"/>
          <w:sz w:val="28"/>
          <w:szCs w:val="28"/>
        </w:rPr>
        <w:t>"___" ____</w:t>
      </w:r>
      <w:r>
        <w:rPr>
          <w:rFonts w:ascii="Times New Roman" w:hAnsi="Times New Roman" w:cs="Times New Roman"/>
          <w:sz w:val="28"/>
          <w:szCs w:val="28"/>
        </w:rPr>
        <w:t>_____</w:t>
      </w:r>
      <w:r w:rsidRPr="005215E1">
        <w:rPr>
          <w:rFonts w:ascii="Times New Roman" w:hAnsi="Times New Roman" w:cs="Times New Roman"/>
          <w:sz w:val="28"/>
          <w:szCs w:val="28"/>
        </w:rPr>
        <w:t xml:space="preserve">__ 20__ г.                                            </w:t>
      </w:r>
      <w:r>
        <w:rPr>
          <w:rFonts w:ascii="Times New Roman" w:hAnsi="Times New Roman" w:cs="Times New Roman"/>
          <w:sz w:val="28"/>
          <w:szCs w:val="28"/>
        </w:rPr>
        <w:t xml:space="preserve">                         </w:t>
      </w:r>
      <w:r w:rsidRPr="005215E1">
        <w:rPr>
          <w:rFonts w:ascii="Times New Roman" w:hAnsi="Times New Roman" w:cs="Times New Roman"/>
          <w:sz w:val="28"/>
          <w:szCs w:val="28"/>
        </w:rPr>
        <w:t xml:space="preserve">      № __</w:t>
      </w:r>
      <w:r>
        <w:rPr>
          <w:rFonts w:ascii="Times New Roman" w:hAnsi="Times New Roman" w:cs="Times New Roman"/>
          <w:sz w:val="28"/>
          <w:szCs w:val="28"/>
        </w:rPr>
        <w:t>____</w:t>
      </w:r>
    </w:p>
    <w:p w:rsidR="000E09C4" w:rsidRPr="00A259C8" w:rsidRDefault="000E09C4" w:rsidP="000E09C4">
      <w:pPr>
        <w:pStyle w:val="ConsPlusNonformat"/>
        <w:rPr>
          <w:rFonts w:ascii="Times New Roman" w:hAnsi="Times New Roman" w:cs="Times New Roman"/>
          <w:sz w:val="24"/>
          <w:szCs w:val="24"/>
        </w:rPr>
      </w:pPr>
    </w:p>
    <w:p w:rsidR="000E09C4" w:rsidRDefault="000E09C4" w:rsidP="000E09C4">
      <w:pPr>
        <w:pStyle w:val="ConsPlusNonformat"/>
        <w:ind w:firstLine="708"/>
        <w:jc w:val="both"/>
        <w:rPr>
          <w:rFonts w:ascii="Times New Roman" w:hAnsi="Times New Roman" w:cs="Times New Roman"/>
          <w:sz w:val="28"/>
          <w:szCs w:val="28"/>
        </w:rPr>
      </w:pPr>
    </w:p>
    <w:p w:rsidR="000E09C4" w:rsidRPr="00894E83" w:rsidRDefault="000E09C4" w:rsidP="000E09C4">
      <w:pPr>
        <w:pStyle w:val="ConsPlusNonformat"/>
        <w:ind w:firstLine="284"/>
        <w:rPr>
          <w:rFonts w:ascii="Times New Roman" w:hAnsi="Times New Roman" w:cs="Times New Roman"/>
          <w:sz w:val="24"/>
          <w:szCs w:val="24"/>
        </w:rPr>
      </w:pPr>
      <w:r>
        <w:rPr>
          <w:rFonts w:ascii="Times New Roman" w:hAnsi="Times New Roman" w:cs="Times New Roman"/>
          <w:sz w:val="28"/>
          <w:szCs w:val="28"/>
        </w:rPr>
        <w:t>Н</w:t>
      </w:r>
      <w:r w:rsidRPr="005215E1">
        <w:rPr>
          <w:rFonts w:ascii="Times New Roman" w:hAnsi="Times New Roman" w:cs="Times New Roman"/>
          <w:sz w:val="28"/>
          <w:szCs w:val="28"/>
        </w:rPr>
        <w:t>а основании постановления от ______________ № ____ "</w:t>
      </w:r>
      <w:r w:rsidR="00216EE5" w:rsidRPr="00216EE5">
        <w:rPr>
          <w:rFonts w:ascii="Times New Roman" w:hAnsi="Times New Roman" w:cs="Times New Roman"/>
          <w:sz w:val="28"/>
          <w:szCs w:val="28"/>
        </w:rPr>
        <w:t>Об утверждении порядка принятия решения об одобрении сделок с участием муниципальных бюджетных учреждений городского поселения Лянтор, в совершении которых имеется заинтересованность</w:t>
      </w:r>
      <w:r w:rsidRPr="005215E1">
        <w:rPr>
          <w:rFonts w:ascii="Times New Roman" w:hAnsi="Times New Roman" w:cs="Times New Roman"/>
          <w:sz w:val="28"/>
          <w:szCs w:val="28"/>
        </w:rPr>
        <w:t>", заявления</w:t>
      </w:r>
      <w:r>
        <w:rPr>
          <w:rFonts w:ascii="Times New Roman" w:hAnsi="Times New Roman" w:cs="Times New Roman"/>
          <w:sz w:val="28"/>
          <w:szCs w:val="28"/>
        </w:rPr>
        <w:t xml:space="preserve"> </w:t>
      </w:r>
      <w:r w:rsidRPr="00894E83">
        <w:rPr>
          <w:rFonts w:ascii="Times New Roman" w:hAnsi="Times New Roman" w:cs="Times New Roman"/>
          <w:sz w:val="24"/>
          <w:szCs w:val="24"/>
        </w:rPr>
        <w:t>__________________________________________</w:t>
      </w:r>
      <w:r>
        <w:rPr>
          <w:rFonts w:ascii="Times New Roman" w:hAnsi="Times New Roman" w:cs="Times New Roman"/>
          <w:sz w:val="24"/>
          <w:szCs w:val="24"/>
        </w:rPr>
        <w:t>_________</w:t>
      </w:r>
      <w:r w:rsidRPr="00894E83">
        <w:rPr>
          <w:rFonts w:ascii="Times New Roman" w:hAnsi="Times New Roman" w:cs="Times New Roman"/>
          <w:sz w:val="24"/>
          <w:szCs w:val="24"/>
        </w:rPr>
        <w:t>__</w:t>
      </w:r>
      <w:r>
        <w:rPr>
          <w:rFonts w:ascii="Times New Roman" w:hAnsi="Times New Roman" w:cs="Times New Roman"/>
          <w:sz w:val="24"/>
          <w:szCs w:val="24"/>
        </w:rPr>
        <w:t>_____________</w:t>
      </w:r>
      <w:r w:rsidR="00216EE5">
        <w:rPr>
          <w:rFonts w:ascii="Times New Roman" w:hAnsi="Times New Roman" w:cs="Times New Roman"/>
          <w:sz w:val="24"/>
          <w:szCs w:val="24"/>
        </w:rPr>
        <w:t>___________</w:t>
      </w:r>
      <w:r>
        <w:rPr>
          <w:rFonts w:ascii="Times New Roman" w:hAnsi="Times New Roman" w:cs="Times New Roman"/>
          <w:sz w:val="24"/>
          <w:szCs w:val="24"/>
        </w:rPr>
        <w:t>___</w:t>
      </w:r>
    </w:p>
    <w:p w:rsidR="000E09C4" w:rsidRPr="00C01B90" w:rsidRDefault="000E09C4" w:rsidP="000E09C4">
      <w:pPr>
        <w:pStyle w:val="ConsPlusNonformat"/>
        <w:jc w:val="center"/>
        <w:rPr>
          <w:rFonts w:ascii="Times New Roman" w:hAnsi="Times New Roman" w:cs="Times New Roman"/>
        </w:rPr>
      </w:pPr>
      <w:r>
        <w:rPr>
          <w:rFonts w:ascii="Times New Roman" w:hAnsi="Times New Roman" w:cs="Times New Roman"/>
        </w:rPr>
        <w:t xml:space="preserve">                               </w:t>
      </w:r>
      <w:r w:rsidRPr="00C01B90">
        <w:rPr>
          <w:rFonts w:ascii="Times New Roman" w:hAnsi="Times New Roman" w:cs="Times New Roman"/>
        </w:rPr>
        <w:t xml:space="preserve">(наименование муниципального </w:t>
      </w:r>
      <w:r>
        <w:rPr>
          <w:rFonts w:ascii="Times New Roman" w:hAnsi="Times New Roman" w:cs="Times New Roman"/>
        </w:rPr>
        <w:t>бюджетного учреждения</w:t>
      </w:r>
      <w:r w:rsidRPr="00C01B90">
        <w:rPr>
          <w:rFonts w:ascii="Times New Roman" w:hAnsi="Times New Roman" w:cs="Times New Roman"/>
        </w:rPr>
        <w:t xml:space="preserve"> городского поселения Лянтор)</w:t>
      </w:r>
    </w:p>
    <w:p w:rsidR="000E09C4" w:rsidRDefault="000E09C4" w:rsidP="000E09C4">
      <w:pPr>
        <w:pStyle w:val="ConsPlusNonformat"/>
        <w:jc w:val="both"/>
        <w:rPr>
          <w:rFonts w:ascii="Times New Roman" w:hAnsi="Times New Roman" w:cs="Times New Roman"/>
          <w:sz w:val="28"/>
          <w:szCs w:val="28"/>
        </w:rPr>
      </w:pPr>
      <w:r w:rsidRPr="005215E1">
        <w:rPr>
          <w:rFonts w:ascii="Times New Roman" w:hAnsi="Times New Roman" w:cs="Times New Roman"/>
          <w:sz w:val="28"/>
          <w:szCs w:val="28"/>
        </w:rPr>
        <w:t xml:space="preserve">(далее - </w:t>
      </w:r>
      <w:r>
        <w:rPr>
          <w:rFonts w:ascii="Times New Roman" w:hAnsi="Times New Roman" w:cs="Times New Roman"/>
          <w:sz w:val="28"/>
          <w:szCs w:val="28"/>
        </w:rPr>
        <w:t>Учреждение</w:t>
      </w:r>
      <w:r w:rsidRPr="005215E1">
        <w:rPr>
          <w:rFonts w:ascii="Times New Roman" w:hAnsi="Times New Roman" w:cs="Times New Roman"/>
          <w:sz w:val="28"/>
          <w:szCs w:val="28"/>
        </w:rPr>
        <w:t xml:space="preserve">) от "___" </w:t>
      </w:r>
      <w:r w:rsidRPr="00894E83">
        <w:rPr>
          <w:rFonts w:ascii="Times New Roman" w:hAnsi="Times New Roman" w:cs="Times New Roman"/>
          <w:sz w:val="24"/>
          <w:szCs w:val="24"/>
        </w:rPr>
        <w:t xml:space="preserve">______________ </w:t>
      </w:r>
      <w:r w:rsidRPr="005215E1">
        <w:rPr>
          <w:rFonts w:ascii="Times New Roman" w:hAnsi="Times New Roman" w:cs="Times New Roman"/>
          <w:sz w:val="28"/>
          <w:szCs w:val="28"/>
        </w:rPr>
        <w:t>20__ года о</w:t>
      </w:r>
      <w:r w:rsidR="00216EE5">
        <w:rPr>
          <w:rFonts w:ascii="Times New Roman" w:hAnsi="Times New Roman" w:cs="Times New Roman"/>
          <w:sz w:val="28"/>
          <w:szCs w:val="28"/>
        </w:rPr>
        <w:t>б</w:t>
      </w:r>
      <w:r w:rsidRPr="005215E1">
        <w:rPr>
          <w:rFonts w:ascii="Times New Roman" w:hAnsi="Times New Roman" w:cs="Times New Roman"/>
          <w:sz w:val="28"/>
          <w:szCs w:val="28"/>
        </w:rPr>
        <w:t xml:space="preserve"> </w:t>
      </w:r>
      <w:r w:rsidR="00216EE5">
        <w:rPr>
          <w:rFonts w:ascii="Times New Roman" w:hAnsi="Times New Roman" w:cs="Times New Roman"/>
          <w:sz w:val="28"/>
          <w:szCs w:val="28"/>
        </w:rPr>
        <w:t>одобрении</w:t>
      </w:r>
      <w:r w:rsidRPr="005215E1">
        <w:rPr>
          <w:rFonts w:ascii="Times New Roman" w:hAnsi="Times New Roman" w:cs="Times New Roman"/>
          <w:sz w:val="28"/>
          <w:szCs w:val="28"/>
        </w:rPr>
        <w:t xml:space="preserve"> сделки</w:t>
      </w:r>
      <w:r>
        <w:rPr>
          <w:rFonts w:ascii="Times New Roman" w:hAnsi="Times New Roman" w:cs="Times New Roman"/>
          <w:sz w:val="28"/>
          <w:szCs w:val="28"/>
        </w:rPr>
        <w:t xml:space="preserve"> _</w:t>
      </w:r>
      <w:r w:rsidRPr="005215E1">
        <w:rPr>
          <w:rFonts w:ascii="Times New Roman" w:hAnsi="Times New Roman" w:cs="Times New Roman"/>
          <w:sz w:val="28"/>
          <w:szCs w:val="28"/>
        </w:rPr>
        <w:t>______________________, рассмотрев пакет документов,</w:t>
      </w:r>
      <w:r>
        <w:rPr>
          <w:rFonts w:ascii="Times New Roman" w:hAnsi="Times New Roman" w:cs="Times New Roman"/>
          <w:sz w:val="28"/>
          <w:szCs w:val="28"/>
        </w:rPr>
        <w:t xml:space="preserve"> </w:t>
      </w:r>
    </w:p>
    <w:p w:rsidR="000E09C4" w:rsidRDefault="000E09C4" w:rsidP="000E09C4">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w:t>
      </w:r>
      <w:r w:rsidRPr="0084006C">
        <w:rPr>
          <w:rFonts w:ascii="Times New Roman" w:hAnsi="Times New Roman" w:cs="Times New Roman"/>
        </w:rPr>
        <w:t>(наименование и предмет сделки)</w:t>
      </w:r>
    </w:p>
    <w:p w:rsidR="000E09C4" w:rsidRPr="00700040" w:rsidRDefault="000E09C4" w:rsidP="000E09C4">
      <w:pPr>
        <w:pStyle w:val="ConsPlusNonformat"/>
        <w:jc w:val="both"/>
        <w:rPr>
          <w:rFonts w:ascii="Times New Roman" w:hAnsi="Times New Roman" w:cs="Times New Roman"/>
          <w:sz w:val="28"/>
          <w:szCs w:val="28"/>
          <w:highlight w:val="yellow"/>
        </w:rPr>
      </w:pPr>
      <w:r>
        <w:rPr>
          <w:rFonts w:ascii="Times New Roman" w:hAnsi="Times New Roman" w:cs="Times New Roman"/>
          <w:sz w:val="28"/>
          <w:szCs w:val="28"/>
        </w:rPr>
        <w:t>п</w:t>
      </w:r>
      <w:r w:rsidRPr="005215E1">
        <w:rPr>
          <w:rFonts w:ascii="Times New Roman" w:hAnsi="Times New Roman" w:cs="Times New Roman"/>
          <w:sz w:val="28"/>
          <w:szCs w:val="28"/>
        </w:rPr>
        <w:t>редоставленных</w:t>
      </w:r>
      <w:r>
        <w:rPr>
          <w:rFonts w:ascii="Times New Roman" w:hAnsi="Times New Roman" w:cs="Times New Roman"/>
          <w:sz w:val="28"/>
          <w:szCs w:val="28"/>
        </w:rPr>
        <w:t xml:space="preserve"> Учреждением и </w:t>
      </w:r>
      <w:r w:rsidRPr="001441E0">
        <w:rPr>
          <w:rFonts w:ascii="Times New Roman" w:hAnsi="Times New Roman" w:cs="Times New Roman"/>
          <w:sz w:val="28"/>
          <w:szCs w:val="28"/>
        </w:rPr>
        <w:t xml:space="preserve">в пределах своей компетенции и полномочий </w:t>
      </w:r>
      <w:r w:rsidRPr="0027100D">
        <w:rPr>
          <w:rFonts w:ascii="Times New Roman" w:hAnsi="Times New Roman" w:cs="Times New Roman"/>
          <w:sz w:val="28"/>
          <w:szCs w:val="28"/>
        </w:rPr>
        <w:t xml:space="preserve">провели оценку целесообразности </w:t>
      </w:r>
      <w:r>
        <w:rPr>
          <w:rFonts w:ascii="Times New Roman" w:hAnsi="Times New Roman" w:cs="Times New Roman"/>
          <w:sz w:val="28"/>
          <w:szCs w:val="28"/>
        </w:rPr>
        <w:t xml:space="preserve">совершения </w:t>
      </w:r>
      <w:r w:rsidRPr="0027100D">
        <w:rPr>
          <w:rFonts w:ascii="Times New Roman" w:hAnsi="Times New Roman" w:cs="Times New Roman"/>
          <w:sz w:val="28"/>
          <w:szCs w:val="28"/>
        </w:rPr>
        <w:t>предполагаемой сделки и е</w:t>
      </w:r>
      <w:r>
        <w:rPr>
          <w:rFonts w:ascii="Times New Roman" w:hAnsi="Times New Roman" w:cs="Times New Roman"/>
          <w:sz w:val="28"/>
          <w:szCs w:val="28"/>
        </w:rPr>
        <w:t>ё</w:t>
      </w:r>
      <w:r w:rsidRPr="0027100D">
        <w:rPr>
          <w:rFonts w:ascii="Times New Roman" w:hAnsi="Times New Roman" w:cs="Times New Roman"/>
          <w:sz w:val="28"/>
          <w:szCs w:val="28"/>
        </w:rPr>
        <w:t xml:space="preserve"> соответствия требованиям действующего законодательства.</w:t>
      </w:r>
    </w:p>
    <w:p w:rsidR="000E09C4" w:rsidRPr="00700040" w:rsidRDefault="000E09C4" w:rsidP="000E09C4">
      <w:pPr>
        <w:pStyle w:val="ConsPlusNonformat"/>
        <w:rPr>
          <w:rFonts w:ascii="Times New Roman" w:hAnsi="Times New Roman" w:cs="Times New Roman"/>
          <w:sz w:val="24"/>
          <w:szCs w:val="24"/>
          <w:highlight w:val="yellow"/>
        </w:rPr>
      </w:pPr>
    </w:p>
    <w:p w:rsidR="000E09C4" w:rsidRDefault="000E09C4" w:rsidP="000E09C4">
      <w:pPr>
        <w:pStyle w:val="ConsPlusNonformat"/>
        <w:jc w:val="center"/>
        <w:rPr>
          <w:rFonts w:ascii="Times New Roman" w:hAnsi="Times New Roman" w:cs="Times New Roman"/>
          <w:sz w:val="28"/>
          <w:szCs w:val="28"/>
        </w:rPr>
      </w:pPr>
      <w:r w:rsidRPr="007D798A">
        <w:rPr>
          <w:rFonts w:ascii="Times New Roman" w:hAnsi="Times New Roman" w:cs="Times New Roman"/>
          <w:sz w:val="28"/>
          <w:szCs w:val="28"/>
        </w:rPr>
        <w:t>ЗАКЛЮЧЕНИЕ:</w:t>
      </w:r>
    </w:p>
    <w:p w:rsidR="000E09C4" w:rsidRDefault="000E09C4" w:rsidP="000E09C4">
      <w:pPr>
        <w:pStyle w:val="ConsPlusNonformat"/>
        <w:jc w:val="both"/>
        <w:rPr>
          <w:rFonts w:ascii="Times New Roman" w:hAnsi="Times New Roman" w:cs="Times New Roman"/>
          <w:sz w:val="28"/>
          <w:szCs w:val="28"/>
        </w:rPr>
      </w:pPr>
      <w:r>
        <w:rPr>
          <w:rFonts w:ascii="Times New Roman" w:hAnsi="Times New Roman" w:cs="Times New Roman"/>
          <w:sz w:val="28"/>
          <w:szCs w:val="28"/>
        </w:rPr>
        <w:t>Дать согласие ______________________________________________________</w:t>
      </w:r>
    </w:p>
    <w:p w:rsidR="000E09C4" w:rsidRDefault="000E09C4" w:rsidP="000E09C4">
      <w:pPr>
        <w:pStyle w:val="ConsPlusNonformat"/>
        <w:jc w:val="center"/>
        <w:rPr>
          <w:rFonts w:ascii="Times New Roman" w:hAnsi="Times New Roman" w:cs="Times New Roman"/>
        </w:rPr>
      </w:pPr>
      <w:r>
        <w:rPr>
          <w:rFonts w:ascii="Times New Roman" w:hAnsi="Times New Roman" w:cs="Times New Roman"/>
        </w:rPr>
        <w:t xml:space="preserve">                               </w:t>
      </w:r>
      <w:r w:rsidRPr="007D798A">
        <w:rPr>
          <w:rFonts w:ascii="Times New Roman" w:hAnsi="Times New Roman" w:cs="Times New Roman"/>
        </w:rPr>
        <w:t xml:space="preserve">(наименование муниципального </w:t>
      </w:r>
      <w:r>
        <w:rPr>
          <w:rFonts w:ascii="Times New Roman" w:hAnsi="Times New Roman" w:cs="Times New Roman"/>
        </w:rPr>
        <w:t>бюджетного учреждения</w:t>
      </w:r>
      <w:r w:rsidRPr="007D798A">
        <w:rPr>
          <w:rFonts w:ascii="Times New Roman" w:hAnsi="Times New Roman" w:cs="Times New Roman"/>
        </w:rPr>
        <w:t xml:space="preserve"> городского поселения Лянтор)</w:t>
      </w:r>
    </w:p>
    <w:p w:rsidR="000E09C4" w:rsidRPr="007D798A" w:rsidRDefault="000E09C4" w:rsidP="000E09C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совершение </w:t>
      </w:r>
      <w:r w:rsidR="00216EE5">
        <w:rPr>
          <w:rFonts w:ascii="Times New Roman" w:hAnsi="Times New Roman" w:cs="Times New Roman"/>
          <w:sz w:val="28"/>
          <w:szCs w:val="28"/>
        </w:rPr>
        <w:t>сделки</w:t>
      </w:r>
      <w:r w:rsidR="00216EE5" w:rsidRPr="00216EE5">
        <w:t xml:space="preserve"> </w:t>
      </w:r>
      <w:r w:rsidR="00216EE5" w:rsidRPr="00216EE5">
        <w:rPr>
          <w:rFonts w:ascii="Times New Roman" w:hAnsi="Times New Roman" w:cs="Times New Roman"/>
          <w:sz w:val="28"/>
          <w:szCs w:val="28"/>
        </w:rPr>
        <w:t>в совершении которых имеется заинтересованность</w:t>
      </w:r>
      <w:r w:rsidR="00216EE5">
        <w:rPr>
          <w:rFonts w:ascii="Times New Roman" w:hAnsi="Times New Roman" w:cs="Times New Roman"/>
          <w:sz w:val="28"/>
          <w:szCs w:val="28"/>
        </w:rPr>
        <w:t xml:space="preserve">   _</w:t>
      </w:r>
      <w:r>
        <w:rPr>
          <w:rFonts w:ascii="Times New Roman" w:hAnsi="Times New Roman" w:cs="Times New Roman"/>
          <w:sz w:val="28"/>
          <w:szCs w:val="28"/>
        </w:rPr>
        <w:t>___________________________________________________________________.</w:t>
      </w:r>
    </w:p>
    <w:p w:rsidR="000E09C4" w:rsidRPr="007D798A" w:rsidRDefault="000E09C4" w:rsidP="000E09C4">
      <w:pPr>
        <w:pStyle w:val="ConsPlusNonformat"/>
        <w:jc w:val="center"/>
        <w:rPr>
          <w:rFonts w:ascii="Times New Roman" w:hAnsi="Times New Roman" w:cs="Times New Roman"/>
        </w:rPr>
      </w:pPr>
      <w:r>
        <w:rPr>
          <w:rFonts w:ascii="Times New Roman" w:hAnsi="Times New Roman" w:cs="Times New Roman"/>
        </w:rPr>
        <w:t xml:space="preserve">  </w:t>
      </w:r>
      <w:r w:rsidRPr="007D798A">
        <w:rPr>
          <w:rFonts w:ascii="Times New Roman" w:hAnsi="Times New Roman" w:cs="Times New Roman"/>
        </w:rPr>
        <w:t>(наименование и предмет сделки)</w:t>
      </w:r>
    </w:p>
    <w:p w:rsidR="000E09C4" w:rsidRPr="005215E1" w:rsidRDefault="000E09C4" w:rsidP="000E09C4">
      <w:pPr>
        <w:pStyle w:val="ConsPlusNonformat"/>
        <w:jc w:val="center"/>
        <w:rPr>
          <w:rFonts w:ascii="Times New Roman" w:hAnsi="Times New Roman" w:cs="Times New Roman"/>
        </w:rPr>
      </w:pPr>
    </w:p>
    <w:p w:rsidR="000E09C4" w:rsidRPr="0084006C" w:rsidRDefault="000E09C4" w:rsidP="000E09C4">
      <w:pPr>
        <w:pStyle w:val="ConsPlusNonformat"/>
        <w:rPr>
          <w:rFonts w:ascii="Times New Roman" w:hAnsi="Times New Roman" w:cs="Times New Roman"/>
          <w:sz w:val="28"/>
          <w:szCs w:val="28"/>
        </w:rPr>
      </w:pPr>
      <w:r w:rsidRPr="0084006C">
        <w:rPr>
          <w:rFonts w:ascii="Times New Roman" w:hAnsi="Times New Roman" w:cs="Times New Roman"/>
          <w:sz w:val="28"/>
          <w:szCs w:val="28"/>
        </w:rPr>
        <w:t xml:space="preserve">Управление бюджетного </w:t>
      </w:r>
    </w:p>
    <w:p w:rsidR="000E09C4" w:rsidRPr="0027100D" w:rsidRDefault="000E09C4" w:rsidP="000E09C4">
      <w:pPr>
        <w:pStyle w:val="ConsPlusNonformat"/>
        <w:rPr>
          <w:rFonts w:ascii="Times New Roman" w:hAnsi="Times New Roman" w:cs="Times New Roman"/>
          <w:sz w:val="28"/>
          <w:szCs w:val="28"/>
        </w:rPr>
      </w:pPr>
      <w:r w:rsidRPr="0084006C">
        <w:rPr>
          <w:rFonts w:ascii="Times New Roman" w:hAnsi="Times New Roman" w:cs="Times New Roman"/>
          <w:sz w:val="28"/>
          <w:szCs w:val="28"/>
        </w:rPr>
        <w:t xml:space="preserve">учёта и отчётности                                    </w:t>
      </w:r>
      <w:r w:rsidRPr="0027100D">
        <w:rPr>
          <w:rFonts w:ascii="Times New Roman" w:hAnsi="Times New Roman" w:cs="Times New Roman"/>
          <w:sz w:val="28"/>
          <w:szCs w:val="28"/>
        </w:rPr>
        <w:t>__</w:t>
      </w:r>
      <w:r>
        <w:rPr>
          <w:rFonts w:ascii="Times New Roman" w:hAnsi="Times New Roman" w:cs="Times New Roman"/>
          <w:sz w:val="28"/>
          <w:szCs w:val="28"/>
        </w:rPr>
        <w:t>_____________/________________</w:t>
      </w:r>
    </w:p>
    <w:p w:rsidR="000E09C4" w:rsidRDefault="000E09C4" w:rsidP="000E09C4">
      <w:pPr>
        <w:pStyle w:val="ConsPlusNonformat"/>
        <w:rPr>
          <w:rFonts w:ascii="Times New Roman" w:hAnsi="Times New Roman" w:cs="Times New Roman"/>
        </w:rPr>
      </w:pPr>
      <w:r w:rsidRPr="002710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10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100D">
        <w:rPr>
          <w:rFonts w:ascii="Times New Roman" w:hAnsi="Times New Roman" w:cs="Times New Roman"/>
          <w:sz w:val="28"/>
          <w:szCs w:val="28"/>
        </w:rPr>
        <w:t xml:space="preserve"> </w:t>
      </w:r>
      <w:r w:rsidRPr="007D798A">
        <w:rPr>
          <w:rFonts w:ascii="Times New Roman" w:hAnsi="Times New Roman" w:cs="Times New Roman"/>
        </w:rPr>
        <w:t xml:space="preserve">(подпись)              </w:t>
      </w:r>
      <w:r>
        <w:rPr>
          <w:rFonts w:ascii="Times New Roman" w:hAnsi="Times New Roman" w:cs="Times New Roman"/>
        </w:rPr>
        <w:t xml:space="preserve">                  </w:t>
      </w:r>
      <w:r w:rsidRPr="007D798A">
        <w:rPr>
          <w:rFonts w:ascii="Times New Roman" w:hAnsi="Times New Roman" w:cs="Times New Roman"/>
        </w:rPr>
        <w:t xml:space="preserve">  (расшифровка)</w:t>
      </w:r>
    </w:p>
    <w:p w:rsidR="000E09C4" w:rsidRDefault="000E09C4" w:rsidP="000E09C4">
      <w:pPr>
        <w:pStyle w:val="ConsPlusNonformat"/>
        <w:rPr>
          <w:rFonts w:ascii="Times New Roman" w:hAnsi="Times New Roman" w:cs="Times New Roman"/>
        </w:rPr>
      </w:pPr>
    </w:p>
    <w:p w:rsidR="000E09C4" w:rsidRDefault="000E09C4" w:rsidP="000E09C4">
      <w:pPr>
        <w:pStyle w:val="ConsPlusNonformat"/>
        <w:tabs>
          <w:tab w:val="left" w:pos="5387"/>
          <w:tab w:val="left" w:pos="7655"/>
        </w:tabs>
        <w:rPr>
          <w:rFonts w:ascii="Times New Roman" w:hAnsi="Times New Roman" w:cs="Times New Roman"/>
          <w:sz w:val="28"/>
          <w:szCs w:val="28"/>
        </w:rPr>
      </w:pPr>
      <w:r>
        <w:rPr>
          <w:rFonts w:ascii="Times New Roman" w:hAnsi="Times New Roman" w:cs="Times New Roman"/>
          <w:sz w:val="28"/>
          <w:szCs w:val="28"/>
        </w:rPr>
        <w:t xml:space="preserve">МКУ «Управление по культуре, </w:t>
      </w:r>
    </w:p>
    <w:p w:rsidR="000E09C4" w:rsidRPr="00CD3C94" w:rsidRDefault="000E09C4" w:rsidP="000E09C4">
      <w:pPr>
        <w:pStyle w:val="ConsPlusNonformat"/>
        <w:tabs>
          <w:tab w:val="left" w:pos="5387"/>
          <w:tab w:val="left" w:pos="7655"/>
        </w:tabs>
        <w:rPr>
          <w:rFonts w:ascii="Times New Roman" w:hAnsi="Times New Roman" w:cs="Times New Roman"/>
          <w:sz w:val="28"/>
          <w:szCs w:val="28"/>
        </w:rPr>
      </w:pPr>
      <w:r>
        <w:rPr>
          <w:rFonts w:ascii="Times New Roman" w:hAnsi="Times New Roman" w:cs="Times New Roman"/>
          <w:sz w:val="28"/>
          <w:szCs w:val="28"/>
        </w:rPr>
        <w:t>спорту и делам молодежи»                 _________________ / _______________</w:t>
      </w:r>
    </w:p>
    <w:p w:rsidR="000E09C4" w:rsidRDefault="000E09C4" w:rsidP="000E09C4">
      <w:pPr>
        <w:pStyle w:val="ConsPlusNonformat"/>
        <w:rPr>
          <w:rFonts w:ascii="Times New Roman" w:hAnsi="Times New Roman" w:cs="Times New Roman"/>
        </w:rPr>
      </w:pPr>
      <w:r w:rsidRPr="00CD3C94">
        <w:rPr>
          <w:rFonts w:ascii="Times New Roman" w:hAnsi="Times New Roman" w:cs="Times New Roman"/>
        </w:rPr>
        <w:t xml:space="preserve">                                                 </w:t>
      </w:r>
      <w:r>
        <w:rPr>
          <w:rFonts w:ascii="Times New Roman" w:hAnsi="Times New Roman" w:cs="Times New Roman"/>
        </w:rPr>
        <w:t xml:space="preserve">                         </w:t>
      </w:r>
      <w:r w:rsidRPr="00CD3C94">
        <w:rPr>
          <w:rFonts w:ascii="Times New Roman" w:hAnsi="Times New Roman" w:cs="Times New Roman"/>
        </w:rPr>
        <w:t xml:space="preserve">     </w:t>
      </w:r>
      <w:r>
        <w:rPr>
          <w:rFonts w:ascii="Times New Roman" w:hAnsi="Times New Roman" w:cs="Times New Roman"/>
        </w:rPr>
        <w:t xml:space="preserve">                              </w:t>
      </w:r>
      <w:r w:rsidRPr="00CD3C94">
        <w:rPr>
          <w:rFonts w:ascii="Times New Roman" w:hAnsi="Times New Roman" w:cs="Times New Roman"/>
        </w:rPr>
        <w:t>(подпись)                                  (расшифровка)</w:t>
      </w:r>
    </w:p>
    <w:p w:rsidR="000E09C4" w:rsidRDefault="000E09C4" w:rsidP="000E09C4">
      <w:pPr>
        <w:pStyle w:val="ConsPlusNonformat"/>
        <w:rPr>
          <w:rFonts w:ascii="Times New Roman" w:hAnsi="Times New Roman" w:cs="Times New Roman"/>
        </w:rPr>
      </w:pPr>
    </w:p>
    <w:p w:rsidR="000E09C4" w:rsidRPr="0084006C" w:rsidRDefault="000E09C4" w:rsidP="000E09C4">
      <w:pPr>
        <w:pStyle w:val="ConsPlusNonformat"/>
        <w:tabs>
          <w:tab w:val="left" w:pos="5245"/>
        </w:tabs>
        <w:rPr>
          <w:rFonts w:ascii="Times New Roman" w:hAnsi="Times New Roman" w:cs="Times New Roman"/>
          <w:sz w:val="28"/>
          <w:szCs w:val="28"/>
        </w:rPr>
      </w:pPr>
      <w:r w:rsidRPr="0084006C">
        <w:rPr>
          <w:rFonts w:ascii="Times New Roman" w:hAnsi="Times New Roman" w:cs="Times New Roman"/>
          <w:sz w:val="28"/>
          <w:szCs w:val="28"/>
        </w:rPr>
        <w:t xml:space="preserve">Управление градостроительства, </w:t>
      </w:r>
    </w:p>
    <w:p w:rsidR="000E09C4" w:rsidRDefault="000E09C4" w:rsidP="000E09C4">
      <w:pPr>
        <w:pStyle w:val="ConsPlusNonformat"/>
        <w:tabs>
          <w:tab w:val="left" w:pos="5245"/>
        </w:tabs>
        <w:rPr>
          <w:rFonts w:ascii="Times New Roman" w:hAnsi="Times New Roman" w:cs="Times New Roman"/>
          <w:sz w:val="28"/>
          <w:szCs w:val="28"/>
        </w:rPr>
      </w:pPr>
      <w:r w:rsidRPr="0084006C">
        <w:rPr>
          <w:rFonts w:ascii="Times New Roman" w:hAnsi="Times New Roman" w:cs="Times New Roman"/>
          <w:sz w:val="28"/>
          <w:szCs w:val="28"/>
        </w:rPr>
        <w:t>имущест</w:t>
      </w:r>
      <w:r>
        <w:rPr>
          <w:rFonts w:ascii="Times New Roman" w:hAnsi="Times New Roman" w:cs="Times New Roman"/>
          <w:sz w:val="28"/>
          <w:szCs w:val="28"/>
        </w:rPr>
        <w:t xml:space="preserve">венных и земельных </w:t>
      </w:r>
    </w:p>
    <w:p w:rsidR="000E09C4" w:rsidRPr="00CD3C94" w:rsidRDefault="000E09C4" w:rsidP="000E09C4">
      <w:pPr>
        <w:pStyle w:val="ConsPlusNonformat"/>
        <w:tabs>
          <w:tab w:val="left" w:pos="5245"/>
        </w:tabs>
        <w:rPr>
          <w:rFonts w:ascii="Times New Roman" w:hAnsi="Times New Roman" w:cs="Times New Roman"/>
          <w:sz w:val="28"/>
          <w:szCs w:val="28"/>
        </w:rPr>
      </w:pPr>
      <w:r>
        <w:rPr>
          <w:rFonts w:ascii="Times New Roman" w:hAnsi="Times New Roman" w:cs="Times New Roman"/>
          <w:sz w:val="28"/>
          <w:szCs w:val="28"/>
        </w:rPr>
        <w:t>отношений                                                   ________________ / _______________</w:t>
      </w:r>
    </w:p>
    <w:p w:rsidR="000E09C4" w:rsidRDefault="000E09C4" w:rsidP="000E09C4">
      <w:pPr>
        <w:pStyle w:val="ConsPlusNonformat"/>
        <w:rPr>
          <w:rFonts w:ascii="Times New Roman" w:hAnsi="Times New Roman" w:cs="Times New Roman"/>
        </w:rPr>
      </w:pPr>
      <w:r>
        <w:rPr>
          <w:rFonts w:ascii="Times New Roman" w:hAnsi="Times New Roman" w:cs="Times New Roman"/>
        </w:rPr>
        <w:t xml:space="preserve">                                                                                                           </w:t>
      </w:r>
      <w:r w:rsidRPr="00CD3C94">
        <w:rPr>
          <w:rFonts w:ascii="Times New Roman" w:hAnsi="Times New Roman" w:cs="Times New Roman"/>
        </w:rPr>
        <w:t>(подпись)                                  (расшифровка)</w:t>
      </w:r>
    </w:p>
    <w:p w:rsidR="000E09C4" w:rsidRDefault="000E09C4" w:rsidP="000E09C4">
      <w:pPr>
        <w:pStyle w:val="ConsPlusNonformat"/>
        <w:rPr>
          <w:rFonts w:ascii="Times New Roman" w:hAnsi="Times New Roman" w:cs="Times New Roman"/>
        </w:rPr>
      </w:pPr>
    </w:p>
    <w:p w:rsidR="000E09C4" w:rsidRPr="00CD3C94" w:rsidRDefault="000E09C4" w:rsidP="000E09C4">
      <w:pPr>
        <w:pStyle w:val="ConsPlusNonformat"/>
        <w:rPr>
          <w:rFonts w:ascii="Times New Roman" w:hAnsi="Times New Roman" w:cs="Times New Roman"/>
          <w:sz w:val="28"/>
          <w:szCs w:val="28"/>
        </w:rPr>
      </w:pPr>
      <w:r>
        <w:rPr>
          <w:rFonts w:ascii="Times New Roman" w:hAnsi="Times New Roman" w:cs="Times New Roman"/>
          <w:sz w:val="28"/>
          <w:szCs w:val="28"/>
        </w:rPr>
        <w:t>Юридический отдел                                 ________________ / _______________</w:t>
      </w:r>
    </w:p>
    <w:p w:rsidR="000E09C4" w:rsidRDefault="000E09C4" w:rsidP="000E09C4">
      <w:pPr>
        <w:pStyle w:val="ConsPlusNonformat"/>
        <w:rPr>
          <w:rFonts w:ascii="Times New Roman" w:hAnsi="Times New Roman" w:cs="Times New Roman"/>
        </w:rPr>
      </w:pPr>
      <w:r w:rsidRPr="00CD3C94">
        <w:rPr>
          <w:rFonts w:ascii="Times New Roman" w:hAnsi="Times New Roman" w:cs="Times New Roman"/>
        </w:rPr>
        <w:t xml:space="preserve">                                                  </w:t>
      </w:r>
      <w:r>
        <w:rPr>
          <w:rFonts w:ascii="Times New Roman" w:hAnsi="Times New Roman" w:cs="Times New Roman"/>
        </w:rPr>
        <w:t xml:space="preserve">                                                     </w:t>
      </w:r>
      <w:r w:rsidRPr="00CD3C94">
        <w:rPr>
          <w:rFonts w:ascii="Times New Roman" w:hAnsi="Times New Roman" w:cs="Times New Roman"/>
        </w:rPr>
        <w:t xml:space="preserve">  </w:t>
      </w:r>
      <w:r>
        <w:rPr>
          <w:rFonts w:ascii="Times New Roman" w:hAnsi="Times New Roman" w:cs="Times New Roman"/>
        </w:rPr>
        <w:t xml:space="preserve"> </w:t>
      </w:r>
      <w:r w:rsidRPr="00CD3C94">
        <w:rPr>
          <w:rFonts w:ascii="Times New Roman" w:hAnsi="Times New Roman" w:cs="Times New Roman"/>
        </w:rPr>
        <w:t>(подпись)                                  (расшифровка)</w:t>
      </w:r>
    </w:p>
    <w:p w:rsidR="004A0ECF" w:rsidRDefault="004A0ECF" w:rsidP="000E09C4">
      <w:pPr>
        <w:pStyle w:val="ConsPlusNonformat"/>
        <w:ind w:firstLine="3969"/>
        <w:rPr>
          <w:rFonts w:ascii="Times New Roman" w:hAnsi="Times New Roman" w:cs="Times New Roman"/>
          <w:sz w:val="28"/>
          <w:szCs w:val="28"/>
        </w:rPr>
      </w:pPr>
    </w:p>
    <w:p w:rsidR="006D1A05" w:rsidRDefault="006D1A05" w:rsidP="006D1A05">
      <w:pPr>
        <w:widowControl w:val="0"/>
        <w:autoSpaceDE w:val="0"/>
        <w:autoSpaceDN w:val="0"/>
        <w:adjustRightInd w:val="0"/>
        <w:ind w:firstLine="5103"/>
        <w:rPr>
          <w:bCs/>
          <w:sz w:val="24"/>
          <w:szCs w:val="24"/>
        </w:rPr>
      </w:pPr>
    </w:p>
    <w:p w:rsidR="006D1A05" w:rsidRPr="006D1A05" w:rsidRDefault="006D1A05" w:rsidP="006D1A05">
      <w:pPr>
        <w:widowControl w:val="0"/>
        <w:autoSpaceDE w:val="0"/>
        <w:autoSpaceDN w:val="0"/>
        <w:adjustRightInd w:val="0"/>
        <w:ind w:firstLine="5103"/>
        <w:rPr>
          <w:sz w:val="24"/>
          <w:szCs w:val="24"/>
        </w:rPr>
      </w:pPr>
      <w:r>
        <w:rPr>
          <w:bCs/>
          <w:sz w:val="24"/>
          <w:szCs w:val="24"/>
        </w:rPr>
        <w:lastRenderedPageBreak/>
        <w:t>П</w:t>
      </w:r>
      <w:r w:rsidRPr="006D1A05">
        <w:rPr>
          <w:bCs/>
          <w:sz w:val="24"/>
          <w:szCs w:val="24"/>
        </w:rPr>
        <w:t xml:space="preserve">риложение </w:t>
      </w:r>
      <w:r>
        <w:rPr>
          <w:bCs/>
          <w:sz w:val="24"/>
          <w:szCs w:val="24"/>
        </w:rPr>
        <w:t>2</w:t>
      </w:r>
      <w:r w:rsidRPr="006D1A05">
        <w:rPr>
          <w:bCs/>
          <w:sz w:val="24"/>
          <w:szCs w:val="24"/>
        </w:rPr>
        <w:t xml:space="preserve"> к </w:t>
      </w:r>
      <w:hyperlink w:anchor="sub_0" w:history="1">
        <w:r w:rsidRPr="006D1A05">
          <w:rPr>
            <w:sz w:val="24"/>
            <w:szCs w:val="24"/>
          </w:rPr>
          <w:t>постановлению</w:t>
        </w:r>
      </w:hyperlink>
      <w:r w:rsidRPr="006D1A05">
        <w:rPr>
          <w:sz w:val="24"/>
          <w:szCs w:val="24"/>
        </w:rPr>
        <w:t xml:space="preserve"> </w:t>
      </w:r>
    </w:p>
    <w:p w:rsidR="006D1A05" w:rsidRDefault="006D1A05" w:rsidP="006D1A05">
      <w:pPr>
        <w:widowControl w:val="0"/>
        <w:autoSpaceDE w:val="0"/>
        <w:autoSpaceDN w:val="0"/>
        <w:adjustRightInd w:val="0"/>
        <w:ind w:firstLine="5103"/>
        <w:rPr>
          <w:bCs/>
          <w:sz w:val="24"/>
          <w:szCs w:val="24"/>
        </w:rPr>
      </w:pPr>
      <w:r w:rsidRPr="006D1A05">
        <w:rPr>
          <w:bCs/>
          <w:sz w:val="24"/>
          <w:szCs w:val="24"/>
        </w:rPr>
        <w:t xml:space="preserve">Администрации городского </w:t>
      </w:r>
    </w:p>
    <w:p w:rsidR="006D1A05" w:rsidRPr="006D1A05" w:rsidRDefault="006D1A05" w:rsidP="006D1A05">
      <w:pPr>
        <w:widowControl w:val="0"/>
        <w:autoSpaceDE w:val="0"/>
        <w:autoSpaceDN w:val="0"/>
        <w:adjustRightInd w:val="0"/>
        <w:ind w:firstLine="5103"/>
        <w:rPr>
          <w:bCs/>
          <w:sz w:val="24"/>
          <w:szCs w:val="24"/>
        </w:rPr>
      </w:pPr>
      <w:r w:rsidRPr="006D1A05">
        <w:rPr>
          <w:bCs/>
          <w:sz w:val="24"/>
          <w:szCs w:val="24"/>
        </w:rPr>
        <w:t>поселения Лянтор</w:t>
      </w:r>
    </w:p>
    <w:p w:rsidR="006D1A05" w:rsidRPr="006D1A05" w:rsidRDefault="006D1A05" w:rsidP="006D1A05">
      <w:pPr>
        <w:widowControl w:val="0"/>
        <w:autoSpaceDE w:val="0"/>
        <w:autoSpaceDN w:val="0"/>
        <w:adjustRightInd w:val="0"/>
        <w:ind w:firstLine="5103"/>
        <w:rPr>
          <w:sz w:val="24"/>
          <w:szCs w:val="24"/>
        </w:rPr>
      </w:pPr>
      <w:r w:rsidRPr="006D1A05">
        <w:rPr>
          <w:bCs/>
          <w:sz w:val="24"/>
          <w:szCs w:val="24"/>
        </w:rPr>
        <w:t xml:space="preserve">от «___» </w:t>
      </w:r>
      <w:r>
        <w:rPr>
          <w:bCs/>
          <w:sz w:val="24"/>
          <w:szCs w:val="24"/>
        </w:rPr>
        <w:t xml:space="preserve">______ 2019 года № </w:t>
      </w:r>
    </w:p>
    <w:p w:rsidR="000E09C4" w:rsidRDefault="000E09C4" w:rsidP="000E09C4">
      <w:pPr>
        <w:pStyle w:val="ConsPlusNonformat"/>
        <w:ind w:firstLine="3969"/>
        <w:rPr>
          <w:rFonts w:ascii="Times New Roman" w:hAnsi="Times New Roman" w:cs="Times New Roman"/>
          <w:sz w:val="28"/>
          <w:szCs w:val="28"/>
        </w:rPr>
      </w:pPr>
    </w:p>
    <w:p w:rsidR="000E09C4" w:rsidRDefault="000E09C4" w:rsidP="000E09C4">
      <w:pPr>
        <w:pStyle w:val="ConsPlusNonformat"/>
        <w:ind w:firstLine="3969"/>
        <w:rPr>
          <w:rFonts w:ascii="Times New Roman" w:hAnsi="Times New Roman" w:cs="Times New Roman"/>
          <w:sz w:val="28"/>
          <w:szCs w:val="28"/>
        </w:rPr>
      </w:pPr>
    </w:p>
    <w:p w:rsidR="000E09C4" w:rsidRPr="000E09C4" w:rsidRDefault="000E09C4" w:rsidP="000E09C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Состав комиссии по </w:t>
      </w:r>
      <w:r w:rsidRPr="000E09C4">
        <w:rPr>
          <w:rFonts w:ascii="Times New Roman" w:hAnsi="Times New Roman" w:cs="Times New Roman"/>
          <w:sz w:val="28"/>
          <w:szCs w:val="28"/>
        </w:rPr>
        <w:t>приняти</w:t>
      </w:r>
      <w:r>
        <w:rPr>
          <w:rFonts w:ascii="Times New Roman" w:hAnsi="Times New Roman" w:cs="Times New Roman"/>
          <w:sz w:val="28"/>
          <w:szCs w:val="28"/>
        </w:rPr>
        <w:t>ю</w:t>
      </w:r>
      <w:r w:rsidRPr="000E09C4">
        <w:rPr>
          <w:rFonts w:ascii="Times New Roman" w:hAnsi="Times New Roman" w:cs="Times New Roman"/>
          <w:sz w:val="28"/>
          <w:szCs w:val="28"/>
        </w:rPr>
        <w:t xml:space="preserve"> решения об одобрении сделок с участием </w:t>
      </w:r>
    </w:p>
    <w:p w:rsidR="000E09C4" w:rsidRDefault="000E09C4" w:rsidP="000E09C4">
      <w:pPr>
        <w:pStyle w:val="ConsPlusNonformat"/>
        <w:jc w:val="center"/>
        <w:rPr>
          <w:rFonts w:ascii="Times New Roman" w:hAnsi="Times New Roman" w:cs="Times New Roman"/>
          <w:sz w:val="28"/>
          <w:szCs w:val="28"/>
        </w:rPr>
      </w:pPr>
      <w:r w:rsidRPr="000E09C4">
        <w:rPr>
          <w:rFonts w:ascii="Times New Roman" w:hAnsi="Times New Roman" w:cs="Times New Roman"/>
          <w:sz w:val="28"/>
          <w:szCs w:val="28"/>
        </w:rPr>
        <w:t>муниципальных бюджетных учреждений городского поселения Лянтор, в совершении которых имеется заинтересованность</w:t>
      </w:r>
    </w:p>
    <w:p w:rsidR="000E09C4" w:rsidRDefault="000E09C4" w:rsidP="000E09C4">
      <w:pPr>
        <w:pStyle w:val="ConsPlusNonformat"/>
        <w:jc w:val="center"/>
        <w:rPr>
          <w:rFonts w:ascii="Times New Roman" w:hAnsi="Times New Roman" w:cs="Times New Roman"/>
          <w:sz w:val="28"/>
          <w:szCs w:val="28"/>
        </w:rPr>
      </w:pPr>
    </w:p>
    <w:tbl>
      <w:tblPr>
        <w:tblpPr w:leftFromText="180" w:rightFromText="180" w:vertAnchor="text" w:horzAnchor="margin" w:tblpXSpec="center" w:tblpY="-75"/>
        <w:tblW w:w="0" w:type="auto"/>
        <w:tblLook w:val="04A0" w:firstRow="1" w:lastRow="0" w:firstColumn="1" w:lastColumn="0" w:noHBand="0" w:noVBand="1"/>
      </w:tblPr>
      <w:tblGrid>
        <w:gridCol w:w="4785"/>
        <w:gridCol w:w="4786"/>
      </w:tblGrid>
      <w:tr w:rsidR="004A0ECF" w:rsidTr="00873FE0">
        <w:tc>
          <w:tcPr>
            <w:tcW w:w="4785" w:type="dxa"/>
          </w:tcPr>
          <w:p w:rsidR="004A0ECF" w:rsidRDefault="004A0ECF" w:rsidP="004A0ECF">
            <w:pPr>
              <w:rPr>
                <w:szCs w:val="28"/>
              </w:rPr>
            </w:pPr>
            <w:r>
              <w:rPr>
                <w:szCs w:val="28"/>
              </w:rPr>
              <w:t>Председатель комиссии:</w:t>
            </w:r>
          </w:p>
          <w:p w:rsidR="006D1A05" w:rsidRDefault="004A0ECF" w:rsidP="004A0ECF">
            <w:pPr>
              <w:rPr>
                <w:szCs w:val="28"/>
              </w:rPr>
            </w:pPr>
            <w:r>
              <w:rPr>
                <w:szCs w:val="28"/>
              </w:rPr>
              <w:t xml:space="preserve">Зеленская </w:t>
            </w:r>
          </w:p>
          <w:p w:rsidR="004A0ECF" w:rsidRDefault="004A0ECF" w:rsidP="004A0ECF">
            <w:pPr>
              <w:rPr>
                <w:szCs w:val="28"/>
              </w:rPr>
            </w:pPr>
            <w:r>
              <w:rPr>
                <w:szCs w:val="28"/>
              </w:rPr>
              <w:t>Людмила Валерьевна</w:t>
            </w:r>
          </w:p>
          <w:p w:rsidR="004A0ECF" w:rsidRDefault="004A0ECF" w:rsidP="004A0ECF">
            <w:pPr>
              <w:jc w:val="center"/>
              <w:rPr>
                <w:b/>
                <w:szCs w:val="28"/>
              </w:rPr>
            </w:pPr>
          </w:p>
        </w:tc>
        <w:tc>
          <w:tcPr>
            <w:tcW w:w="4786" w:type="dxa"/>
          </w:tcPr>
          <w:p w:rsidR="004A0ECF" w:rsidRDefault="004A0ECF" w:rsidP="004A0ECF">
            <w:pPr>
              <w:rPr>
                <w:szCs w:val="28"/>
              </w:rPr>
            </w:pPr>
          </w:p>
          <w:p w:rsidR="004A0ECF" w:rsidRPr="006D1A05" w:rsidRDefault="006D1A05" w:rsidP="004A0ECF">
            <w:pPr>
              <w:rPr>
                <w:szCs w:val="28"/>
              </w:rPr>
            </w:pPr>
            <w:r>
              <w:rPr>
                <w:szCs w:val="28"/>
              </w:rPr>
              <w:t xml:space="preserve">- </w:t>
            </w:r>
            <w:r w:rsidR="004A0ECF">
              <w:rPr>
                <w:szCs w:val="28"/>
              </w:rPr>
              <w:t>заместитель Г</w:t>
            </w:r>
            <w:r>
              <w:rPr>
                <w:szCs w:val="28"/>
              </w:rPr>
              <w:t>лавы муниципального образования</w:t>
            </w:r>
          </w:p>
        </w:tc>
      </w:tr>
      <w:tr w:rsidR="004A0ECF" w:rsidTr="00873FE0">
        <w:tc>
          <w:tcPr>
            <w:tcW w:w="4785" w:type="dxa"/>
          </w:tcPr>
          <w:p w:rsidR="004A0ECF" w:rsidRDefault="004A0ECF" w:rsidP="004A0ECF">
            <w:pPr>
              <w:rPr>
                <w:szCs w:val="28"/>
              </w:rPr>
            </w:pPr>
          </w:p>
        </w:tc>
        <w:tc>
          <w:tcPr>
            <w:tcW w:w="4786" w:type="dxa"/>
          </w:tcPr>
          <w:p w:rsidR="004A0ECF" w:rsidRDefault="004A0ECF" w:rsidP="006D1A05">
            <w:pPr>
              <w:rPr>
                <w:b/>
                <w:szCs w:val="28"/>
              </w:rPr>
            </w:pPr>
          </w:p>
        </w:tc>
      </w:tr>
      <w:tr w:rsidR="004A0ECF" w:rsidRPr="000A3A13" w:rsidTr="00873FE0">
        <w:tc>
          <w:tcPr>
            <w:tcW w:w="4785" w:type="dxa"/>
            <w:hideMark/>
          </w:tcPr>
          <w:p w:rsidR="004A0ECF" w:rsidRDefault="004A0ECF" w:rsidP="004A0ECF">
            <w:pPr>
              <w:rPr>
                <w:szCs w:val="28"/>
              </w:rPr>
            </w:pPr>
            <w:r>
              <w:rPr>
                <w:szCs w:val="28"/>
              </w:rPr>
              <w:t xml:space="preserve">Заместитель председателя </w:t>
            </w:r>
          </w:p>
          <w:p w:rsidR="004A0ECF" w:rsidRDefault="004A0ECF" w:rsidP="004A0ECF">
            <w:pPr>
              <w:rPr>
                <w:szCs w:val="28"/>
              </w:rPr>
            </w:pPr>
            <w:r>
              <w:rPr>
                <w:szCs w:val="28"/>
              </w:rPr>
              <w:t>комиссии:</w:t>
            </w:r>
          </w:p>
          <w:p w:rsidR="006D1A05" w:rsidRDefault="004A0ECF" w:rsidP="004A0ECF">
            <w:pPr>
              <w:rPr>
                <w:szCs w:val="28"/>
              </w:rPr>
            </w:pPr>
            <w:r>
              <w:rPr>
                <w:szCs w:val="28"/>
              </w:rPr>
              <w:t xml:space="preserve">Петрук </w:t>
            </w:r>
          </w:p>
          <w:p w:rsidR="004A0ECF" w:rsidRDefault="004A0ECF" w:rsidP="004A0ECF">
            <w:pPr>
              <w:rPr>
                <w:szCs w:val="28"/>
              </w:rPr>
            </w:pPr>
            <w:r>
              <w:rPr>
                <w:szCs w:val="28"/>
              </w:rPr>
              <w:t>Таиса Васильевна</w:t>
            </w:r>
          </w:p>
        </w:tc>
        <w:tc>
          <w:tcPr>
            <w:tcW w:w="4786" w:type="dxa"/>
          </w:tcPr>
          <w:p w:rsidR="006D1A05" w:rsidRDefault="006D1A05" w:rsidP="004A0ECF">
            <w:pPr>
              <w:rPr>
                <w:szCs w:val="28"/>
              </w:rPr>
            </w:pPr>
          </w:p>
          <w:p w:rsidR="006D1A05" w:rsidRDefault="006D1A05" w:rsidP="004A0ECF">
            <w:pPr>
              <w:rPr>
                <w:szCs w:val="28"/>
              </w:rPr>
            </w:pPr>
          </w:p>
          <w:p w:rsidR="004A0ECF" w:rsidRPr="006D1A05" w:rsidRDefault="006D1A05" w:rsidP="004A0ECF">
            <w:pPr>
              <w:rPr>
                <w:szCs w:val="28"/>
              </w:rPr>
            </w:pPr>
            <w:r>
              <w:rPr>
                <w:szCs w:val="28"/>
              </w:rPr>
              <w:t xml:space="preserve">- </w:t>
            </w:r>
            <w:r w:rsidR="004A0ECF">
              <w:rPr>
                <w:szCs w:val="28"/>
              </w:rPr>
              <w:t xml:space="preserve">начальник управления бюджетного учета и </w:t>
            </w:r>
            <w:r>
              <w:rPr>
                <w:szCs w:val="28"/>
              </w:rPr>
              <w:t>отчётности- главный бухгалтер</w:t>
            </w:r>
          </w:p>
        </w:tc>
      </w:tr>
      <w:tr w:rsidR="004A0ECF" w:rsidTr="00873FE0">
        <w:tc>
          <w:tcPr>
            <w:tcW w:w="4785" w:type="dxa"/>
            <w:hideMark/>
          </w:tcPr>
          <w:p w:rsidR="004A0ECF" w:rsidRDefault="004A0ECF" w:rsidP="004A0ECF">
            <w:pPr>
              <w:rPr>
                <w:szCs w:val="28"/>
              </w:rPr>
            </w:pPr>
          </w:p>
          <w:p w:rsidR="004A0ECF" w:rsidRDefault="004A0ECF" w:rsidP="004A0ECF">
            <w:pPr>
              <w:rPr>
                <w:szCs w:val="28"/>
              </w:rPr>
            </w:pPr>
            <w:r>
              <w:rPr>
                <w:szCs w:val="28"/>
              </w:rPr>
              <w:t>Члены комиссии:</w:t>
            </w:r>
          </w:p>
          <w:p w:rsidR="004A0ECF" w:rsidRDefault="004A0ECF" w:rsidP="004A0ECF">
            <w:pPr>
              <w:rPr>
                <w:szCs w:val="28"/>
              </w:rPr>
            </w:pPr>
          </w:p>
          <w:p w:rsidR="006D1A05" w:rsidRDefault="004A0ECF" w:rsidP="004A0ECF">
            <w:pPr>
              <w:rPr>
                <w:szCs w:val="28"/>
              </w:rPr>
            </w:pPr>
            <w:r>
              <w:rPr>
                <w:szCs w:val="28"/>
              </w:rPr>
              <w:t xml:space="preserve">Абдурагимов </w:t>
            </w:r>
          </w:p>
          <w:p w:rsidR="004A0ECF" w:rsidRDefault="004A0ECF" w:rsidP="004A0ECF">
            <w:pPr>
              <w:rPr>
                <w:szCs w:val="28"/>
              </w:rPr>
            </w:pPr>
            <w:r>
              <w:rPr>
                <w:szCs w:val="28"/>
              </w:rPr>
              <w:t>Серажутдин Гасанбекович</w:t>
            </w:r>
          </w:p>
        </w:tc>
        <w:tc>
          <w:tcPr>
            <w:tcW w:w="4786" w:type="dxa"/>
          </w:tcPr>
          <w:p w:rsidR="004A0ECF" w:rsidRDefault="004A0ECF" w:rsidP="004A0ECF">
            <w:pPr>
              <w:rPr>
                <w:szCs w:val="28"/>
              </w:rPr>
            </w:pPr>
          </w:p>
          <w:p w:rsidR="004A0ECF" w:rsidRDefault="004A0ECF" w:rsidP="004A0ECF">
            <w:pPr>
              <w:rPr>
                <w:szCs w:val="28"/>
              </w:rPr>
            </w:pPr>
          </w:p>
          <w:p w:rsidR="004A0ECF" w:rsidRDefault="004A0ECF" w:rsidP="004A0ECF">
            <w:pPr>
              <w:rPr>
                <w:szCs w:val="28"/>
              </w:rPr>
            </w:pPr>
          </w:p>
          <w:p w:rsidR="004A0ECF" w:rsidRDefault="006D1A05" w:rsidP="004A0ECF">
            <w:pPr>
              <w:rPr>
                <w:b/>
                <w:szCs w:val="28"/>
              </w:rPr>
            </w:pPr>
            <w:r>
              <w:rPr>
                <w:szCs w:val="28"/>
              </w:rPr>
              <w:t xml:space="preserve">- </w:t>
            </w:r>
            <w:r w:rsidR="004A0ECF" w:rsidRPr="007230F1">
              <w:rPr>
                <w:szCs w:val="28"/>
              </w:rPr>
              <w:t>начальник управления градостроительства, имущественных и земельных отношений;</w:t>
            </w:r>
          </w:p>
        </w:tc>
      </w:tr>
      <w:tr w:rsidR="004A0ECF" w:rsidTr="00873FE0">
        <w:tc>
          <w:tcPr>
            <w:tcW w:w="4785" w:type="dxa"/>
            <w:hideMark/>
          </w:tcPr>
          <w:p w:rsidR="006D1A05" w:rsidRDefault="006D1A05" w:rsidP="004A0ECF">
            <w:pPr>
              <w:rPr>
                <w:szCs w:val="28"/>
              </w:rPr>
            </w:pPr>
          </w:p>
          <w:p w:rsidR="004A0ECF" w:rsidRDefault="004A0ECF" w:rsidP="004A0ECF">
            <w:pPr>
              <w:rPr>
                <w:szCs w:val="28"/>
              </w:rPr>
            </w:pPr>
            <w:r>
              <w:rPr>
                <w:szCs w:val="28"/>
              </w:rPr>
              <w:t xml:space="preserve">Мунтян </w:t>
            </w:r>
          </w:p>
          <w:p w:rsidR="004A0ECF" w:rsidRDefault="004A0ECF" w:rsidP="004A0ECF">
            <w:pPr>
              <w:rPr>
                <w:szCs w:val="28"/>
              </w:rPr>
            </w:pPr>
            <w:r>
              <w:rPr>
                <w:szCs w:val="28"/>
              </w:rPr>
              <w:t>Вячеслав Александрович</w:t>
            </w:r>
          </w:p>
        </w:tc>
        <w:tc>
          <w:tcPr>
            <w:tcW w:w="4786" w:type="dxa"/>
          </w:tcPr>
          <w:p w:rsidR="006D1A05" w:rsidRDefault="006D1A05" w:rsidP="004A0ECF">
            <w:pPr>
              <w:rPr>
                <w:szCs w:val="28"/>
              </w:rPr>
            </w:pPr>
          </w:p>
          <w:p w:rsidR="004A0ECF" w:rsidRDefault="006D1A05" w:rsidP="004A0ECF">
            <w:pPr>
              <w:rPr>
                <w:szCs w:val="28"/>
              </w:rPr>
            </w:pPr>
            <w:r>
              <w:rPr>
                <w:szCs w:val="28"/>
              </w:rPr>
              <w:t>- начальник юридического отдела;</w:t>
            </w:r>
          </w:p>
          <w:p w:rsidR="004A0ECF" w:rsidRDefault="004A0ECF" w:rsidP="004A0ECF">
            <w:pPr>
              <w:rPr>
                <w:szCs w:val="28"/>
              </w:rPr>
            </w:pPr>
          </w:p>
        </w:tc>
      </w:tr>
      <w:tr w:rsidR="004A0ECF" w:rsidTr="00873FE0">
        <w:tc>
          <w:tcPr>
            <w:tcW w:w="4785" w:type="dxa"/>
          </w:tcPr>
          <w:p w:rsidR="004A0ECF" w:rsidRDefault="004A0ECF" w:rsidP="004A0ECF">
            <w:pPr>
              <w:rPr>
                <w:szCs w:val="28"/>
              </w:rPr>
            </w:pPr>
          </w:p>
        </w:tc>
        <w:tc>
          <w:tcPr>
            <w:tcW w:w="4786" w:type="dxa"/>
          </w:tcPr>
          <w:p w:rsidR="004A0ECF" w:rsidRDefault="004A0ECF" w:rsidP="004A0ECF">
            <w:pPr>
              <w:rPr>
                <w:szCs w:val="28"/>
              </w:rPr>
            </w:pPr>
          </w:p>
        </w:tc>
      </w:tr>
      <w:tr w:rsidR="004A0ECF" w:rsidRPr="000A3A13" w:rsidTr="00873FE0">
        <w:tc>
          <w:tcPr>
            <w:tcW w:w="4785" w:type="dxa"/>
            <w:hideMark/>
          </w:tcPr>
          <w:p w:rsidR="006D1A05" w:rsidRDefault="004A0ECF" w:rsidP="004A0ECF">
            <w:pPr>
              <w:rPr>
                <w:szCs w:val="28"/>
              </w:rPr>
            </w:pPr>
            <w:r>
              <w:rPr>
                <w:szCs w:val="28"/>
              </w:rPr>
              <w:t xml:space="preserve">Балко </w:t>
            </w:r>
          </w:p>
          <w:p w:rsidR="004A0ECF" w:rsidRDefault="004A0ECF" w:rsidP="004A0ECF">
            <w:pPr>
              <w:rPr>
                <w:szCs w:val="28"/>
              </w:rPr>
            </w:pPr>
            <w:r>
              <w:rPr>
                <w:szCs w:val="28"/>
              </w:rPr>
              <w:t>Юлия Владимировна</w:t>
            </w:r>
          </w:p>
          <w:p w:rsidR="004A0ECF" w:rsidRDefault="004A0ECF" w:rsidP="004A0ECF">
            <w:pPr>
              <w:rPr>
                <w:szCs w:val="28"/>
              </w:rPr>
            </w:pPr>
          </w:p>
          <w:p w:rsidR="004A0ECF" w:rsidRDefault="004A0ECF" w:rsidP="004A0ECF">
            <w:pPr>
              <w:rPr>
                <w:szCs w:val="28"/>
              </w:rPr>
            </w:pPr>
            <w:r>
              <w:rPr>
                <w:szCs w:val="28"/>
              </w:rPr>
              <w:t>Секретарь:</w:t>
            </w:r>
          </w:p>
          <w:p w:rsidR="006D1A05" w:rsidRDefault="004A0ECF" w:rsidP="004A0ECF">
            <w:pPr>
              <w:rPr>
                <w:szCs w:val="28"/>
              </w:rPr>
            </w:pPr>
            <w:r>
              <w:rPr>
                <w:szCs w:val="28"/>
              </w:rPr>
              <w:t xml:space="preserve">Пархоменко </w:t>
            </w:r>
          </w:p>
          <w:p w:rsidR="004A0ECF" w:rsidRDefault="004A0ECF" w:rsidP="004A0ECF">
            <w:pPr>
              <w:rPr>
                <w:szCs w:val="28"/>
              </w:rPr>
            </w:pPr>
            <w:r>
              <w:rPr>
                <w:szCs w:val="28"/>
              </w:rPr>
              <w:t>Эдуард Анатольевич</w:t>
            </w:r>
          </w:p>
          <w:p w:rsidR="004A0ECF" w:rsidRDefault="004A0ECF" w:rsidP="004A0ECF">
            <w:pPr>
              <w:rPr>
                <w:szCs w:val="28"/>
              </w:rPr>
            </w:pPr>
          </w:p>
        </w:tc>
        <w:tc>
          <w:tcPr>
            <w:tcW w:w="4786" w:type="dxa"/>
          </w:tcPr>
          <w:p w:rsidR="004A0ECF" w:rsidRPr="000A3A13" w:rsidRDefault="006D1A05" w:rsidP="004A0ECF">
            <w:pPr>
              <w:rPr>
                <w:szCs w:val="28"/>
              </w:rPr>
            </w:pPr>
            <w:r>
              <w:rPr>
                <w:szCs w:val="28"/>
              </w:rPr>
              <w:t xml:space="preserve">- </w:t>
            </w:r>
            <w:r w:rsidR="004A0ECF" w:rsidRPr="000A3A13">
              <w:rPr>
                <w:szCs w:val="28"/>
              </w:rPr>
              <w:t>главный бухгалтер</w:t>
            </w:r>
            <w:r w:rsidR="004A0ECF">
              <w:rPr>
                <w:szCs w:val="28"/>
              </w:rPr>
              <w:t xml:space="preserve"> </w:t>
            </w:r>
            <w:r w:rsidR="004A0ECF" w:rsidRPr="007230F1">
              <w:rPr>
                <w:szCs w:val="28"/>
              </w:rPr>
              <w:t>МКУ  «Управление культуры и</w:t>
            </w:r>
            <w:r w:rsidR="004A0ECF">
              <w:rPr>
                <w:szCs w:val="28"/>
              </w:rPr>
              <w:t xml:space="preserve"> </w:t>
            </w:r>
            <w:r>
              <w:rPr>
                <w:szCs w:val="28"/>
              </w:rPr>
              <w:t>спорта»;</w:t>
            </w:r>
          </w:p>
          <w:p w:rsidR="004A0ECF" w:rsidRPr="000A3A13" w:rsidRDefault="004A0ECF" w:rsidP="004A0ECF">
            <w:pPr>
              <w:rPr>
                <w:szCs w:val="28"/>
              </w:rPr>
            </w:pPr>
          </w:p>
          <w:p w:rsidR="004A0ECF" w:rsidRPr="000A3A13" w:rsidRDefault="004A0ECF" w:rsidP="004A0ECF">
            <w:pPr>
              <w:rPr>
                <w:szCs w:val="28"/>
              </w:rPr>
            </w:pPr>
          </w:p>
          <w:p w:rsidR="004A0ECF" w:rsidRPr="00E4760C" w:rsidRDefault="006D1A05" w:rsidP="004A0ECF">
            <w:pPr>
              <w:rPr>
                <w:szCs w:val="28"/>
              </w:rPr>
            </w:pPr>
            <w:r>
              <w:rPr>
                <w:szCs w:val="28"/>
              </w:rPr>
              <w:t xml:space="preserve">- </w:t>
            </w:r>
            <w:r w:rsidR="004A0ECF">
              <w:rPr>
                <w:szCs w:val="28"/>
              </w:rPr>
              <w:t xml:space="preserve">ведущий юрисконсульт МКУ </w:t>
            </w:r>
            <w:r w:rsidR="004A0ECF" w:rsidRPr="00E4760C">
              <w:rPr>
                <w:szCs w:val="28"/>
              </w:rPr>
              <w:t xml:space="preserve"> </w:t>
            </w:r>
            <w:r w:rsidR="004A0ECF">
              <w:rPr>
                <w:szCs w:val="28"/>
              </w:rPr>
              <w:t>«</w:t>
            </w:r>
            <w:r w:rsidR="004A0ECF" w:rsidRPr="00E4760C">
              <w:rPr>
                <w:szCs w:val="28"/>
              </w:rPr>
              <w:t>Управление культуры и</w:t>
            </w:r>
            <w:r>
              <w:rPr>
                <w:szCs w:val="28"/>
              </w:rPr>
              <w:t xml:space="preserve"> </w:t>
            </w:r>
            <w:r w:rsidR="004A0ECF">
              <w:rPr>
                <w:szCs w:val="28"/>
              </w:rPr>
              <w:t>спорта»</w:t>
            </w:r>
            <w:r w:rsidR="004A0ECF" w:rsidRPr="00E4760C">
              <w:rPr>
                <w:szCs w:val="28"/>
              </w:rPr>
              <w:t>.</w:t>
            </w:r>
          </w:p>
          <w:p w:rsidR="004A0ECF" w:rsidRPr="000A3A13" w:rsidRDefault="004A0ECF" w:rsidP="004A0ECF">
            <w:pPr>
              <w:jc w:val="center"/>
              <w:rPr>
                <w:b/>
                <w:szCs w:val="28"/>
              </w:rPr>
            </w:pPr>
          </w:p>
        </w:tc>
      </w:tr>
    </w:tbl>
    <w:p w:rsidR="004A0ECF" w:rsidRDefault="004A0ECF" w:rsidP="004A0ECF">
      <w:pPr>
        <w:pStyle w:val="ConsPlusNonformat"/>
        <w:jc w:val="center"/>
        <w:rPr>
          <w:rFonts w:ascii="Times New Roman" w:hAnsi="Times New Roman" w:cs="Times New Roman"/>
          <w:sz w:val="28"/>
          <w:szCs w:val="28"/>
        </w:rPr>
      </w:pPr>
    </w:p>
    <w:p w:rsidR="004A0ECF" w:rsidRDefault="004A0ECF" w:rsidP="004A0ECF">
      <w:pPr>
        <w:pStyle w:val="ConsPlusNonformat"/>
        <w:jc w:val="center"/>
        <w:rPr>
          <w:rFonts w:ascii="Times New Roman" w:hAnsi="Times New Roman" w:cs="Times New Roman"/>
          <w:sz w:val="28"/>
          <w:szCs w:val="28"/>
        </w:rPr>
      </w:pPr>
    </w:p>
    <w:p w:rsidR="004A0ECF" w:rsidRDefault="004A0ECF" w:rsidP="004A0ECF">
      <w:pPr>
        <w:pStyle w:val="ConsPlusNonformat"/>
        <w:jc w:val="center"/>
        <w:rPr>
          <w:rFonts w:ascii="Times New Roman" w:hAnsi="Times New Roman" w:cs="Times New Roman"/>
          <w:sz w:val="28"/>
          <w:szCs w:val="28"/>
        </w:rPr>
      </w:pPr>
    </w:p>
    <w:p w:rsidR="006D1A05" w:rsidRDefault="006D1A05" w:rsidP="004A0ECF">
      <w:pPr>
        <w:pStyle w:val="ConsPlusNonformat"/>
        <w:jc w:val="center"/>
        <w:rPr>
          <w:rFonts w:ascii="Times New Roman" w:hAnsi="Times New Roman" w:cs="Times New Roman"/>
          <w:sz w:val="28"/>
          <w:szCs w:val="28"/>
        </w:rPr>
      </w:pPr>
    </w:p>
    <w:p w:rsidR="006D1A05" w:rsidRDefault="006D1A05" w:rsidP="004A0ECF">
      <w:pPr>
        <w:pStyle w:val="ConsPlusNonformat"/>
        <w:jc w:val="center"/>
        <w:rPr>
          <w:rFonts w:ascii="Times New Roman" w:hAnsi="Times New Roman" w:cs="Times New Roman"/>
          <w:sz w:val="28"/>
          <w:szCs w:val="28"/>
        </w:rPr>
      </w:pPr>
    </w:p>
    <w:p w:rsidR="006D1A05" w:rsidRDefault="006D1A05" w:rsidP="004A0ECF">
      <w:pPr>
        <w:pStyle w:val="ConsPlusNonformat"/>
        <w:jc w:val="center"/>
        <w:rPr>
          <w:rFonts w:ascii="Times New Roman" w:hAnsi="Times New Roman" w:cs="Times New Roman"/>
          <w:sz w:val="28"/>
          <w:szCs w:val="28"/>
        </w:rPr>
      </w:pPr>
    </w:p>
    <w:p w:rsidR="006D1A05" w:rsidRDefault="006D1A05" w:rsidP="004A0ECF">
      <w:pPr>
        <w:pStyle w:val="ConsPlusNonformat"/>
        <w:jc w:val="center"/>
        <w:rPr>
          <w:rFonts w:ascii="Times New Roman" w:hAnsi="Times New Roman" w:cs="Times New Roman"/>
          <w:sz w:val="28"/>
          <w:szCs w:val="28"/>
        </w:rPr>
      </w:pPr>
    </w:p>
    <w:p w:rsidR="000E09C4" w:rsidRPr="000D4648" w:rsidRDefault="000E09C4" w:rsidP="000E09C4">
      <w:pPr>
        <w:pStyle w:val="ConsPlusNonformat"/>
        <w:rPr>
          <w:rFonts w:ascii="Times New Roman" w:hAnsi="Times New Roman" w:cs="Times New Roman"/>
          <w:sz w:val="28"/>
          <w:szCs w:val="28"/>
        </w:rPr>
      </w:pPr>
    </w:p>
    <w:sectPr w:rsidR="000E09C4" w:rsidRPr="000D4648" w:rsidSect="004253A1">
      <w:headerReference w:type="even" r:id="rId10"/>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18F" w:rsidRDefault="0062218F" w:rsidP="008B6B0D">
      <w:r>
        <w:separator/>
      </w:r>
    </w:p>
  </w:endnote>
  <w:endnote w:type="continuationSeparator" w:id="0">
    <w:p w:rsidR="0062218F" w:rsidRDefault="0062218F" w:rsidP="008B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18F" w:rsidRDefault="0062218F" w:rsidP="008B6B0D">
      <w:r>
        <w:separator/>
      </w:r>
    </w:p>
  </w:footnote>
  <w:footnote w:type="continuationSeparator" w:id="0">
    <w:p w:rsidR="0062218F" w:rsidRDefault="0062218F" w:rsidP="008B6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B1" w:rsidRDefault="007C036E" w:rsidP="000C5B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5BB1" w:rsidRDefault="006221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58"/>
    <w:rsid w:val="00030C35"/>
    <w:rsid w:val="000D5554"/>
    <w:rsid w:val="000E09C4"/>
    <w:rsid w:val="000F6F19"/>
    <w:rsid w:val="00211239"/>
    <w:rsid w:val="00216EE5"/>
    <w:rsid w:val="00345CD5"/>
    <w:rsid w:val="00412B04"/>
    <w:rsid w:val="004177B9"/>
    <w:rsid w:val="004253A1"/>
    <w:rsid w:val="004463D0"/>
    <w:rsid w:val="004A0ECF"/>
    <w:rsid w:val="004C7A1E"/>
    <w:rsid w:val="0055338E"/>
    <w:rsid w:val="005665BB"/>
    <w:rsid w:val="00604574"/>
    <w:rsid w:val="0062218F"/>
    <w:rsid w:val="00634061"/>
    <w:rsid w:val="00647E77"/>
    <w:rsid w:val="006D1A05"/>
    <w:rsid w:val="007C036E"/>
    <w:rsid w:val="007C7F67"/>
    <w:rsid w:val="007F7358"/>
    <w:rsid w:val="008961B0"/>
    <w:rsid w:val="008B0000"/>
    <w:rsid w:val="008B6B0D"/>
    <w:rsid w:val="009121A6"/>
    <w:rsid w:val="009435D3"/>
    <w:rsid w:val="00A31C86"/>
    <w:rsid w:val="00AA6E1D"/>
    <w:rsid w:val="00BA16E9"/>
    <w:rsid w:val="00C54153"/>
    <w:rsid w:val="00CA0B51"/>
    <w:rsid w:val="00D20E71"/>
    <w:rsid w:val="00F2771E"/>
    <w:rsid w:val="00F37215"/>
    <w:rsid w:val="00F93313"/>
    <w:rsid w:val="00FD4390"/>
    <w:rsid w:val="00FE5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7F7A2-EB54-42C1-B536-3F8C2C4D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38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338E"/>
    <w:pPr>
      <w:tabs>
        <w:tab w:val="center" w:pos="4677"/>
        <w:tab w:val="right" w:pos="9355"/>
      </w:tabs>
    </w:pPr>
  </w:style>
  <w:style w:type="character" w:customStyle="1" w:styleId="a4">
    <w:name w:val="Верхний колонтитул Знак"/>
    <w:basedOn w:val="a0"/>
    <w:link w:val="a3"/>
    <w:rsid w:val="0055338E"/>
    <w:rPr>
      <w:rFonts w:ascii="Times New Roman" w:eastAsia="Times New Roman" w:hAnsi="Times New Roman" w:cs="Times New Roman"/>
      <w:sz w:val="28"/>
      <w:szCs w:val="20"/>
      <w:lang w:eastAsia="ru-RU"/>
    </w:rPr>
  </w:style>
  <w:style w:type="character" w:styleId="a5">
    <w:name w:val="page number"/>
    <w:basedOn w:val="a0"/>
    <w:rsid w:val="0055338E"/>
  </w:style>
  <w:style w:type="character" w:customStyle="1" w:styleId="a6">
    <w:name w:val="Гипертекстовая ссылка"/>
    <w:rsid w:val="0055338E"/>
    <w:rPr>
      <w:color w:val="008000"/>
    </w:rPr>
  </w:style>
  <w:style w:type="paragraph" w:styleId="a7">
    <w:name w:val="List Paragraph"/>
    <w:basedOn w:val="a"/>
    <w:uiPriority w:val="34"/>
    <w:qFormat/>
    <w:rsid w:val="0055338E"/>
    <w:pPr>
      <w:spacing w:after="160" w:line="259" w:lineRule="auto"/>
      <w:ind w:left="720"/>
      <w:contextualSpacing/>
    </w:pPr>
    <w:rPr>
      <w:rFonts w:ascii="Calibri" w:eastAsia="Calibri" w:hAnsi="Calibri"/>
      <w:sz w:val="22"/>
      <w:szCs w:val="22"/>
      <w:lang w:eastAsia="en-US"/>
    </w:rPr>
  </w:style>
  <w:style w:type="paragraph" w:styleId="a8">
    <w:name w:val="footer"/>
    <w:basedOn w:val="a"/>
    <w:link w:val="a9"/>
    <w:uiPriority w:val="99"/>
    <w:unhideWhenUsed/>
    <w:rsid w:val="008B6B0D"/>
    <w:pPr>
      <w:tabs>
        <w:tab w:val="center" w:pos="4677"/>
        <w:tab w:val="right" w:pos="9355"/>
      </w:tabs>
    </w:pPr>
  </w:style>
  <w:style w:type="character" w:customStyle="1" w:styleId="a9">
    <w:name w:val="Нижний колонтитул Знак"/>
    <w:basedOn w:val="a0"/>
    <w:link w:val="a8"/>
    <w:uiPriority w:val="99"/>
    <w:rsid w:val="008B6B0D"/>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030C35"/>
    <w:rPr>
      <w:rFonts w:ascii="Segoe UI" w:hAnsi="Segoe UI" w:cs="Segoe UI"/>
      <w:sz w:val="18"/>
      <w:szCs w:val="18"/>
    </w:rPr>
  </w:style>
  <w:style w:type="character" w:customStyle="1" w:styleId="ab">
    <w:name w:val="Текст выноски Знак"/>
    <w:basedOn w:val="a0"/>
    <w:link w:val="aa"/>
    <w:uiPriority w:val="99"/>
    <w:semiHidden/>
    <w:rsid w:val="00030C35"/>
    <w:rPr>
      <w:rFonts w:ascii="Segoe UI" w:eastAsia="Times New Roman" w:hAnsi="Segoe UI" w:cs="Segoe UI"/>
      <w:sz w:val="18"/>
      <w:szCs w:val="18"/>
      <w:lang w:eastAsia="ru-RU"/>
    </w:rPr>
  </w:style>
  <w:style w:type="paragraph" w:customStyle="1" w:styleId="ConsPlusNonformat">
    <w:name w:val="ConsPlusNonformat"/>
    <w:uiPriority w:val="99"/>
    <w:rsid w:val="000E09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
    <w:rsid w:val="000E09C4"/>
    <w:pPr>
      <w:spacing w:before="30" w:after="30"/>
    </w:pPr>
    <w:rPr>
      <w:rFonts w:ascii="Arial" w:hAnsi="Arial" w:cs="Arial"/>
      <w:color w:val="332E2D"/>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879.27" TargetMode="External"/><Relationship Id="rId3" Type="http://schemas.openxmlformats.org/officeDocument/2006/relationships/settings" Target="settings.xml"/><Relationship Id="rId7" Type="http://schemas.openxmlformats.org/officeDocument/2006/relationships/hyperlink" Target="garantF1://2902064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0064072.1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C0FB-21D2-476E-8918-B943EA47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Парамонова Маргарита Васильевна</cp:lastModifiedBy>
  <cp:revision>54</cp:revision>
  <cp:lastPrinted>2019-02-19T11:30:00Z</cp:lastPrinted>
  <dcterms:created xsi:type="dcterms:W3CDTF">2019-02-07T09:45:00Z</dcterms:created>
  <dcterms:modified xsi:type="dcterms:W3CDTF">2019-02-19T11:30:00Z</dcterms:modified>
</cp:coreProperties>
</file>