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1" w:rsidRPr="00825E29" w:rsidRDefault="00575681" w:rsidP="00575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825E29">
        <w:rPr>
          <w:rFonts w:ascii="Times New Roman" w:hAnsi="Times New Roman"/>
          <w:sz w:val="28"/>
          <w:szCs w:val="28"/>
        </w:rPr>
        <w:t>ПРОЕКТ</w:t>
      </w:r>
    </w:p>
    <w:p w:rsidR="00575681" w:rsidRPr="00825E29" w:rsidRDefault="00575681" w:rsidP="00575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ПОСТАНОВЛЕНИЕ</w:t>
      </w:r>
    </w:p>
    <w:p w:rsidR="0018479B" w:rsidRPr="00825E29" w:rsidRDefault="0018479B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«___</w:t>
      </w:r>
      <w:r w:rsidR="0018479B" w:rsidRPr="00825E29">
        <w:rPr>
          <w:rFonts w:ascii="Times New Roman" w:hAnsi="Times New Roman"/>
          <w:sz w:val="28"/>
          <w:szCs w:val="28"/>
        </w:rPr>
        <w:t>_</w:t>
      </w:r>
      <w:r w:rsidRPr="00825E29">
        <w:rPr>
          <w:rFonts w:ascii="Times New Roman" w:hAnsi="Times New Roman"/>
          <w:sz w:val="28"/>
          <w:szCs w:val="28"/>
        </w:rPr>
        <w:t>_»____</w:t>
      </w:r>
      <w:r w:rsidR="0018479B" w:rsidRPr="00825E29">
        <w:rPr>
          <w:rFonts w:ascii="Times New Roman" w:hAnsi="Times New Roman"/>
          <w:sz w:val="28"/>
          <w:szCs w:val="28"/>
        </w:rPr>
        <w:t>_______</w:t>
      </w:r>
      <w:r w:rsidRPr="00825E29">
        <w:rPr>
          <w:rFonts w:ascii="Times New Roman" w:hAnsi="Times New Roman"/>
          <w:sz w:val="28"/>
          <w:szCs w:val="28"/>
        </w:rPr>
        <w:t>____202</w:t>
      </w:r>
      <w:r w:rsidR="009B5B2A" w:rsidRPr="00825E29">
        <w:rPr>
          <w:rFonts w:ascii="Times New Roman" w:hAnsi="Times New Roman"/>
          <w:sz w:val="28"/>
          <w:szCs w:val="28"/>
        </w:rPr>
        <w:t>3</w:t>
      </w:r>
      <w:r w:rsidRPr="00825E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="0018479B" w:rsidRPr="00825E29">
        <w:rPr>
          <w:rFonts w:ascii="Times New Roman" w:hAnsi="Times New Roman"/>
          <w:sz w:val="28"/>
          <w:szCs w:val="28"/>
        </w:rPr>
        <w:t xml:space="preserve">                     </w:t>
      </w:r>
      <w:r w:rsidRPr="00825E29">
        <w:rPr>
          <w:rFonts w:ascii="Times New Roman" w:hAnsi="Times New Roman"/>
          <w:sz w:val="28"/>
          <w:szCs w:val="28"/>
        </w:rPr>
        <w:t xml:space="preserve">    №________</w:t>
      </w:r>
    </w:p>
    <w:p w:rsidR="00575681" w:rsidRPr="00825E29" w:rsidRDefault="00575681" w:rsidP="00575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Лянтор</w:t>
      </w:r>
    </w:p>
    <w:p w:rsidR="00575681" w:rsidRPr="00825E29" w:rsidRDefault="00575681" w:rsidP="0057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68" w:rsidRPr="00825E29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6668" w:rsidRPr="00825E29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C06668" w:rsidRPr="00825E29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Лянтор от 0</w:t>
      </w:r>
      <w:r w:rsidR="00340488" w:rsidRPr="00825E29">
        <w:rPr>
          <w:rFonts w:ascii="Times New Roman" w:hAnsi="Times New Roman"/>
          <w:sz w:val="28"/>
          <w:szCs w:val="28"/>
        </w:rPr>
        <w:t>1</w:t>
      </w:r>
      <w:r w:rsidRPr="00825E29">
        <w:rPr>
          <w:rFonts w:ascii="Times New Roman" w:hAnsi="Times New Roman"/>
          <w:sz w:val="28"/>
          <w:szCs w:val="28"/>
        </w:rPr>
        <w:t>.0</w:t>
      </w:r>
      <w:r w:rsidR="00340488" w:rsidRPr="00825E29">
        <w:rPr>
          <w:rFonts w:ascii="Times New Roman" w:hAnsi="Times New Roman"/>
          <w:sz w:val="28"/>
          <w:szCs w:val="28"/>
        </w:rPr>
        <w:t>8</w:t>
      </w:r>
      <w:r w:rsidRPr="00825E29">
        <w:rPr>
          <w:rFonts w:ascii="Times New Roman" w:hAnsi="Times New Roman"/>
          <w:sz w:val="28"/>
          <w:szCs w:val="28"/>
        </w:rPr>
        <w:t xml:space="preserve">.2022 № </w:t>
      </w:r>
      <w:r w:rsidR="00340488" w:rsidRPr="00825E29">
        <w:rPr>
          <w:rFonts w:ascii="Times New Roman" w:hAnsi="Times New Roman"/>
          <w:sz w:val="28"/>
          <w:szCs w:val="28"/>
        </w:rPr>
        <w:t>653</w:t>
      </w: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14" w:rsidRPr="00825E29" w:rsidRDefault="00C97214" w:rsidP="00C9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В целях создания условий для</w:t>
      </w:r>
      <w:r w:rsidR="00EB0262" w:rsidRPr="00825E29">
        <w:rPr>
          <w:rFonts w:ascii="Times New Roman" w:hAnsi="Times New Roman"/>
          <w:sz w:val="28"/>
          <w:szCs w:val="28"/>
        </w:rPr>
        <w:t xml:space="preserve"> сохранности и улучшения </w:t>
      </w:r>
      <w:proofErr w:type="gramStart"/>
      <w:r w:rsidR="00EB0262" w:rsidRPr="00825E29">
        <w:rPr>
          <w:rFonts w:ascii="Times New Roman" w:hAnsi="Times New Roman"/>
          <w:sz w:val="28"/>
          <w:szCs w:val="28"/>
        </w:rPr>
        <w:t>качества</w:t>
      </w:r>
      <w:proofErr w:type="gramEnd"/>
      <w:r w:rsidR="00EB0262" w:rsidRPr="00825E29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 </w:t>
      </w:r>
      <w:r w:rsidRPr="00825E29">
        <w:rPr>
          <w:rFonts w:ascii="Times New Roman" w:hAnsi="Times New Roman"/>
          <w:sz w:val="28"/>
          <w:szCs w:val="28"/>
        </w:rPr>
        <w:t>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C06668" w:rsidRPr="00825E29" w:rsidRDefault="005E1991" w:rsidP="00EB02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 xml:space="preserve">1.  </w:t>
      </w:r>
      <w:r w:rsidR="00C06668" w:rsidRPr="00825E2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 0</w:t>
      </w:r>
      <w:r w:rsidR="00EB0262" w:rsidRPr="00825E29">
        <w:rPr>
          <w:rFonts w:ascii="Times New Roman" w:hAnsi="Times New Roman"/>
          <w:sz w:val="28"/>
          <w:szCs w:val="28"/>
        </w:rPr>
        <w:t>1</w:t>
      </w:r>
      <w:r w:rsidR="00C06668" w:rsidRPr="00825E29">
        <w:rPr>
          <w:rFonts w:ascii="Times New Roman" w:hAnsi="Times New Roman"/>
          <w:sz w:val="28"/>
          <w:szCs w:val="28"/>
        </w:rPr>
        <w:t>.0</w:t>
      </w:r>
      <w:r w:rsidR="00EB0262" w:rsidRPr="00825E29">
        <w:rPr>
          <w:rFonts w:ascii="Times New Roman" w:hAnsi="Times New Roman"/>
          <w:sz w:val="28"/>
          <w:szCs w:val="28"/>
        </w:rPr>
        <w:t>8</w:t>
      </w:r>
      <w:r w:rsidR="00C06668" w:rsidRPr="00825E29">
        <w:rPr>
          <w:rFonts w:ascii="Times New Roman" w:hAnsi="Times New Roman"/>
          <w:sz w:val="28"/>
          <w:szCs w:val="28"/>
        </w:rPr>
        <w:t xml:space="preserve">.2022 № </w:t>
      </w:r>
      <w:r w:rsidR="00EB0262" w:rsidRPr="00825E29">
        <w:rPr>
          <w:rFonts w:ascii="Times New Roman" w:hAnsi="Times New Roman"/>
          <w:sz w:val="28"/>
          <w:szCs w:val="28"/>
        </w:rPr>
        <w:t>653</w:t>
      </w:r>
      <w:r w:rsidR="00C06668" w:rsidRPr="00825E2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EB0262" w:rsidRPr="00825E29">
        <w:rPr>
          <w:rFonts w:ascii="Times New Roman" w:hAnsi="Times New Roman"/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</w:t>
      </w:r>
      <w:r w:rsidR="00C06668" w:rsidRPr="00825E29">
        <w:rPr>
          <w:rFonts w:ascii="Times New Roman" w:hAnsi="Times New Roman"/>
          <w:sz w:val="28"/>
          <w:szCs w:val="28"/>
        </w:rPr>
        <w:t>» следующие изменения:</w:t>
      </w:r>
    </w:p>
    <w:p w:rsidR="00C06668" w:rsidRPr="00825E29" w:rsidRDefault="0097759A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- п</w:t>
      </w:r>
      <w:r w:rsidR="00C06668" w:rsidRPr="00825E29">
        <w:rPr>
          <w:rFonts w:ascii="Times New Roman" w:hAnsi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06668" w:rsidRPr="00825E29" w:rsidRDefault="00C0666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06668" w:rsidRPr="00825E29" w:rsidRDefault="00C06668" w:rsidP="00F667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5E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5E2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825E29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825E29">
        <w:rPr>
          <w:rFonts w:ascii="Times New Roman" w:hAnsi="Times New Roman"/>
          <w:sz w:val="28"/>
          <w:szCs w:val="28"/>
        </w:rPr>
        <w:t xml:space="preserve"> А.Н.</w:t>
      </w:r>
    </w:p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825E29" w:rsidRDefault="002158F8" w:rsidP="00825E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2158F8" w:rsidRPr="00825E29" w:rsidTr="00F510FF">
        <w:tc>
          <w:tcPr>
            <w:tcW w:w="7763" w:type="dxa"/>
          </w:tcPr>
          <w:p w:rsidR="002158F8" w:rsidRPr="00825E29" w:rsidRDefault="002158F8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825E29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25E29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2158F8" w:rsidRPr="00825E29" w:rsidRDefault="002158F8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sz w:val="28"/>
                <w:szCs w:val="28"/>
              </w:rPr>
              <w:t>Главы города</w:t>
            </w:r>
          </w:p>
        </w:tc>
        <w:tc>
          <w:tcPr>
            <w:tcW w:w="2410" w:type="dxa"/>
          </w:tcPr>
          <w:p w:rsidR="002158F8" w:rsidRPr="00825E29" w:rsidRDefault="00F510FF" w:rsidP="00EB0262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158F8" w:rsidRPr="00825E29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="002158F8" w:rsidRPr="00825E29">
              <w:rPr>
                <w:rFonts w:ascii="Times New Roman" w:hAnsi="Times New Roman"/>
                <w:sz w:val="28"/>
                <w:szCs w:val="28"/>
              </w:rPr>
              <w:t>Сысолятина</w:t>
            </w:r>
            <w:proofErr w:type="spellEnd"/>
          </w:p>
          <w:p w:rsidR="002158F8" w:rsidRPr="00825E29" w:rsidRDefault="002158F8" w:rsidP="00C06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pStyle w:val="a3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  <w:t xml:space="preserve">  </w:t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6D2090" w:rsidRPr="00825E29">
        <w:rPr>
          <w:rFonts w:ascii="Times New Roman" w:hAnsi="Times New Roman"/>
          <w:sz w:val="28"/>
          <w:szCs w:val="28"/>
        </w:rPr>
        <w:t xml:space="preserve">             </w:t>
      </w:r>
      <w:r w:rsidR="002158F8" w:rsidRPr="00825E2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158F8" w:rsidRDefault="002158F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2158F8" w:rsidRDefault="002158F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636518" w:rsidRDefault="0063651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636518" w:rsidRDefault="0063651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636518" w:rsidRDefault="0063651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636518" w:rsidRPr="00C06668" w:rsidRDefault="0063651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F510FF" w:rsidRDefault="00F510FF" w:rsidP="00825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C0" w:rsidRPr="009B31BD" w:rsidRDefault="002F71C0" w:rsidP="00F510F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1A6FE3" w:rsidP="00F510F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F510F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F510F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825E29">
        <w:rPr>
          <w:rFonts w:ascii="Times New Roman" w:hAnsi="Times New Roman"/>
          <w:sz w:val="24"/>
          <w:szCs w:val="24"/>
        </w:rPr>
        <w:t>___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825E29">
        <w:rPr>
          <w:rFonts w:ascii="Times New Roman" w:hAnsi="Times New Roman"/>
          <w:sz w:val="24"/>
          <w:szCs w:val="24"/>
        </w:rPr>
        <w:t xml:space="preserve">марта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F510FF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F510FF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84 172,59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6B3081" w:rsidRPr="006B3081">
              <w:rPr>
                <w:rFonts w:ascii="Times New Roman" w:hAnsi="Times New Roman"/>
                <w:bCs/>
                <w:sz w:val="24"/>
                <w:szCs w:val="24"/>
              </w:rPr>
              <w:t>84 172,59</w:t>
            </w:r>
            <w:r w:rsidR="006B30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6B3081">
              <w:rPr>
                <w:rFonts w:ascii="Times New Roman" w:hAnsi="Times New Roman"/>
                <w:sz w:val="24"/>
                <w:szCs w:val="24"/>
              </w:rPr>
              <w:t>25 173,15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6B3081">
              <w:rPr>
                <w:rFonts w:ascii="Times New Roman" w:hAnsi="Times New Roman"/>
                <w:sz w:val="24"/>
                <w:szCs w:val="24"/>
              </w:rPr>
              <w:t>33 005,90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6B3081">
              <w:rPr>
                <w:rFonts w:ascii="Times New Roman" w:hAnsi="Times New Roman"/>
                <w:sz w:val="24"/>
                <w:szCs w:val="24"/>
              </w:rPr>
              <w:t>25 993,54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- 2026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 xml:space="preserve">Муниципальная программа городского поселения Лянтор «Развитие, совершенствование сети автомобильных дорог общего пользования местного </w:t>
      </w:r>
      <w:r w:rsidRPr="00F510FF">
        <w:rPr>
          <w:rFonts w:ascii="Times New Roman" w:hAnsi="Times New Roman"/>
          <w:sz w:val="28"/>
          <w:szCs w:val="28"/>
        </w:rPr>
        <w:lastRenderedPageBreak/>
        <w:t>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</w:t>
      </w:r>
      <w:r w:rsidRPr="00F510FF">
        <w:rPr>
          <w:rFonts w:ascii="Times New Roman" w:hAnsi="Times New Roman"/>
          <w:sz w:val="28"/>
          <w:szCs w:val="28"/>
        </w:rPr>
        <w:lastRenderedPageBreak/>
        <w:t>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Показателями конечного результата Цели являются: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Показатели конечных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Источники данных для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расчёта показателя</w:t>
            </w:r>
          </w:p>
        </w:tc>
      </w:tr>
      <w:tr w:rsidR="00F510FF" w:rsidRPr="00F510FF" w:rsidTr="0074388F">
        <w:trPr>
          <w:trHeight w:val="53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отремонтированных дорог от общей площади дорог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приведен </w:t>
      </w:r>
      <w:proofErr w:type="gramStart"/>
      <w:r w:rsidRPr="00F510FF">
        <w:rPr>
          <w:rFonts w:ascii="Times New Roman" w:hAnsi="Times New Roman"/>
          <w:sz w:val="28"/>
          <w:szCs w:val="28"/>
        </w:rPr>
        <w:t>в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1.</w:t>
      </w:r>
      <w:r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    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6B3081" w:rsidRPr="006B3081">
        <w:rPr>
          <w:rFonts w:ascii="Times New Roman" w:hAnsi="Times New Roman"/>
          <w:sz w:val="28"/>
          <w:szCs w:val="28"/>
        </w:rPr>
        <w:t>84 172,59</w:t>
      </w:r>
      <w:r w:rsidRPr="00F510F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2023 год – 25 173,15 тыс. рублей;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2024 год – 33 005,90 тыс. рублей;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2025 год – 25 993,54 тыс. рублей;</w:t>
      </w:r>
    </w:p>
    <w:p w:rsidR="006B3081" w:rsidRP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>2026 год – 0,00 тыс. рублей;</w:t>
      </w:r>
    </w:p>
    <w:p w:rsidR="006B3081" w:rsidRDefault="006B3081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81">
        <w:rPr>
          <w:rFonts w:ascii="Times New Roman" w:hAnsi="Times New Roman"/>
          <w:sz w:val="28"/>
          <w:szCs w:val="28"/>
        </w:rPr>
        <w:t xml:space="preserve">2027 год – 0,00 тыс. рублей 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муниципальных правовых актов городского поселения Лянтор, </w:t>
      </w:r>
      <w:r w:rsidRPr="00F510FF">
        <w:rPr>
          <w:rFonts w:ascii="Times New Roman" w:hAnsi="Times New Roman"/>
          <w:sz w:val="28"/>
          <w:szCs w:val="28"/>
        </w:rPr>
        <w:lastRenderedPageBreak/>
        <w:t>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"Лянторское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lastRenderedPageBreak/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F510FF" w:rsidP="00F510FF">
      <w:pPr>
        <w:spacing w:after="0" w:line="240" w:lineRule="auto"/>
        <w:ind w:firstLine="9639"/>
        <w:jc w:val="right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F510FF" w:rsidRPr="00F510FF" w:rsidRDefault="00F510FF" w:rsidP="00F510FF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10FF">
        <w:rPr>
          <w:rFonts w:ascii="Times New Roman" w:hAnsi="Times New Roman"/>
          <w:bCs/>
          <w:iCs/>
          <w:sz w:val="24"/>
          <w:szCs w:val="24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3"/>
        <w:gridCol w:w="1732"/>
        <w:gridCol w:w="1454"/>
        <w:gridCol w:w="927"/>
        <w:gridCol w:w="1292"/>
        <w:gridCol w:w="1834"/>
        <w:gridCol w:w="847"/>
        <w:gridCol w:w="770"/>
        <w:gridCol w:w="761"/>
        <w:gridCol w:w="701"/>
        <w:gridCol w:w="626"/>
        <w:gridCol w:w="626"/>
        <w:gridCol w:w="623"/>
        <w:gridCol w:w="623"/>
      </w:tblGrid>
      <w:tr w:rsidR="00F510FF" w:rsidRPr="00F510FF" w:rsidTr="00F510FF">
        <w:tc>
          <w:tcPr>
            <w:tcW w:w="213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9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628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387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Номер основного мероприятия из программ</w:t>
            </w:r>
          </w:p>
        </w:tc>
        <w:tc>
          <w:tcPr>
            <w:tcW w:w="301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309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7" w:type="pct"/>
            <w:vMerge w:val="restar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pct"/>
            <w:gridSpan w:val="8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F510FF" w:rsidRPr="00F510FF" w:rsidTr="00F510FF">
        <w:tc>
          <w:tcPr>
            <w:tcW w:w="213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vMerge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0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8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6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41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F510FF" w:rsidRPr="00F510FF" w:rsidTr="00F510FF">
        <w:trPr>
          <w:trHeight w:val="177"/>
        </w:trPr>
        <w:tc>
          <w:tcPr>
            <w:tcW w:w="213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510FF" w:rsidRPr="00F510FF" w:rsidTr="00F510FF">
        <w:trPr>
          <w:trHeight w:val="442"/>
        </w:trPr>
        <w:tc>
          <w:tcPr>
            <w:tcW w:w="5000" w:type="pct"/>
            <w:gridSpan w:val="15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F510FF" w:rsidRPr="00F510FF" w:rsidTr="00F510FF">
        <w:trPr>
          <w:trHeight w:val="1188"/>
        </w:trPr>
        <w:tc>
          <w:tcPr>
            <w:tcW w:w="5000" w:type="pct"/>
            <w:gridSpan w:val="15"/>
          </w:tcPr>
          <w:p w:rsidR="00F510FF" w:rsidRPr="00F510FF" w:rsidRDefault="00F510FF" w:rsidP="00F510F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направленным</w:t>
            </w:r>
            <w:proofErr w:type="gramEnd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127" w:type="pct"/>
        <w:tblInd w:w="-318" w:type="dxa"/>
        <w:tblLook w:val="04A0" w:firstRow="1" w:lastRow="0" w:firstColumn="1" w:lastColumn="0" w:noHBand="0" w:noVBand="1"/>
      </w:tblPr>
      <w:tblGrid>
        <w:gridCol w:w="486"/>
        <w:gridCol w:w="1984"/>
        <w:gridCol w:w="1780"/>
        <w:gridCol w:w="1103"/>
        <w:gridCol w:w="1610"/>
        <w:gridCol w:w="1057"/>
        <w:gridCol w:w="973"/>
        <w:gridCol w:w="1072"/>
        <w:gridCol w:w="1134"/>
        <w:gridCol w:w="1134"/>
        <w:gridCol w:w="1561"/>
        <w:gridCol w:w="1558"/>
      </w:tblGrid>
      <w:tr w:rsidR="00DE1157" w:rsidRPr="00F510FF" w:rsidTr="00DE1157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10FF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10FF" w:rsidRPr="00F510FF" w:rsidRDefault="00F510FF" w:rsidP="00F51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1 к муниципальной Программе </w:t>
            </w:r>
          </w:p>
        </w:tc>
      </w:tr>
      <w:tr w:rsidR="00DE1157" w:rsidRPr="00F510FF" w:rsidTr="00DE1157">
        <w:trPr>
          <w:trHeight w:val="15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10FF">
              <w:rPr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0FF" w:rsidRPr="00F510FF" w:rsidTr="00DE1157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F510FF" w:rsidRPr="00F510FF" w:rsidTr="00DE1157">
        <w:trPr>
          <w:trHeight w:val="78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157" w:rsidRPr="00F510FF" w:rsidTr="00DE1157">
        <w:trPr>
          <w:trHeight w:val="462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DE1157" w:rsidRPr="00F510FF" w:rsidTr="00DE1157">
        <w:trPr>
          <w:trHeight w:val="408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             (год)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                      (год)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                 (год)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                       (год)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                    (год)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42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7F0D" w:rsidRPr="00F510FF" w:rsidTr="00544862">
        <w:trPr>
          <w:trHeight w:val="72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84 172,59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25 173</w:t>
            </w: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33 005,90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25 993,54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2B7F0D" w:rsidRPr="00F510FF" w:rsidTr="002B7F0D">
        <w:trPr>
          <w:trHeight w:val="85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F0D">
              <w:rPr>
                <w:rFonts w:ascii="Times New Roman" w:hAnsi="Times New Roman"/>
                <w:b/>
                <w:bCs/>
                <w:sz w:val="18"/>
                <w:szCs w:val="18"/>
              </w:rPr>
              <w:t>84 172,59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25 173</w:t>
            </w: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33 005,90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25 993,54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F0D" w:rsidRPr="00F510FF" w:rsidRDefault="002B7F0D" w:rsidP="002B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F0D" w:rsidRPr="00F510FF" w:rsidRDefault="002B7F0D" w:rsidP="002B7F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0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3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40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6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4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27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Доля аварийн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опасных участков автодорог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E1157" w:rsidRPr="00F510FF" w:rsidTr="00DE1157">
        <w:trPr>
          <w:trHeight w:val="37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36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E1157" w:rsidRPr="00F510FF" w:rsidTr="00DE1157">
        <w:trPr>
          <w:trHeight w:val="10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Доля отремонтированных дорог  от общей площади дорог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E1157" w:rsidRPr="00F510FF" w:rsidTr="00DE1157">
        <w:trPr>
          <w:trHeight w:val="465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2B7F0D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25 100,94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6 320,74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12 932,68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5 847,52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388F" w:rsidRPr="00F510FF" w:rsidTr="00DE1157">
        <w:trPr>
          <w:trHeight w:val="49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2B7F0D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F0D">
              <w:rPr>
                <w:rFonts w:ascii="Times New Roman" w:hAnsi="Times New Roman"/>
                <w:b/>
                <w:bCs/>
                <w:sz w:val="18"/>
                <w:szCs w:val="18"/>
              </w:rPr>
              <w:t>25 100,94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6 320,74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12 932,68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5 847,52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99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0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97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7017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97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45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814B9E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1 631,82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4388F" w:rsidRPr="00F510FF" w:rsidTr="0074388F">
        <w:trPr>
          <w:trHeight w:val="57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814B9E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B9E">
              <w:rPr>
                <w:rFonts w:ascii="Times New Roman" w:hAnsi="Times New Roman"/>
                <w:b/>
                <w:bCs/>
                <w:sz w:val="18"/>
                <w:szCs w:val="18"/>
              </w:rPr>
              <w:t>1 631,82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543,94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88F" w:rsidRPr="00F510FF" w:rsidRDefault="0074388F" w:rsidP="0074388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035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- За счёт 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2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12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r w:rsidR="00DE1157"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</w:t>
            </w: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движения (в  год)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2265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обустроенных тротуаров (в год)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7501D5">
        <w:trPr>
          <w:trHeight w:val="9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 За счёт  средств бюджета города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49 701,15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7501D5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15 728,91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7501D5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16 949,72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7501D5" w:rsidRDefault="0074388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17 022,52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DE1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E1157" w:rsidRPr="00F510FF" w:rsidTr="00DE1157">
        <w:trPr>
          <w:trHeight w:val="109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510FF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C169FC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9FC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58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510FF" w:rsidRPr="00F510FF" w:rsidTr="00DE1157">
        <w:trPr>
          <w:trHeight w:val="619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42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E1157" w:rsidRPr="00F510FF" w:rsidTr="00DE1157">
        <w:trPr>
          <w:trHeight w:val="12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DE1157" w:rsidRPr="00F510FF" w:rsidTr="00DE1157">
        <w:trPr>
          <w:trHeight w:val="22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7 738,68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2 579,56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2 579,56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2 579,56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7501D5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1D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5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10F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5 106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157" w:rsidRPr="00F510FF" w:rsidTr="00DE1157">
        <w:trPr>
          <w:trHeight w:val="23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Без финансирования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0FF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DE1157" w:rsidRPr="00F510FF" w:rsidTr="00DE1157">
        <w:trPr>
          <w:trHeight w:val="114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10FF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B928AB" w:rsidRDefault="00F510FF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9" w:name="_Toc283569483"/>
      <w:bookmarkStart w:id="10" w:name="_Toc284593614"/>
      <w:bookmarkStart w:id="11" w:name="_Toc284834051"/>
      <w:bookmarkStart w:id="12" w:name="_Toc284927252"/>
      <w:bookmarkStart w:id="13" w:name="_Toc285701634"/>
      <w:bookmarkStart w:id="14" w:name="_Toc286659755"/>
      <w:bookmarkStart w:id="15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940146" w:rsidRPr="00B928AB" w:rsidSect="00F510FF">
      <w:headerReference w:type="even" r:id="rId9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AE" w:rsidRDefault="005C65AE">
      <w:pPr>
        <w:spacing w:after="0" w:line="240" w:lineRule="auto"/>
      </w:pPr>
      <w:r>
        <w:separator/>
      </w:r>
    </w:p>
  </w:endnote>
  <w:endnote w:type="continuationSeparator" w:id="0">
    <w:p w:rsidR="005C65AE" w:rsidRDefault="005C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AE" w:rsidRDefault="005C65AE">
      <w:pPr>
        <w:spacing w:after="0" w:line="240" w:lineRule="auto"/>
      </w:pPr>
      <w:r>
        <w:separator/>
      </w:r>
    </w:p>
  </w:footnote>
  <w:footnote w:type="continuationSeparator" w:id="0">
    <w:p w:rsidR="005C65AE" w:rsidRDefault="005C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8F" w:rsidRDefault="0074388F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388F" w:rsidRDefault="007438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e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e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DC53-FF0F-4880-A2F1-BAA75B0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119</cp:revision>
  <cp:lastPrinted>2023-03-06T06:53:00Z</cp:lastPrinted>
  <dcterms:created xsi:type="dcterms:W3CDTF">2022-09-12T10:48:00Z</dcterms:created>
  <dcterms:modified xsi:type="dcterms:W3CDTF">2023-03-13T05:37:00Z</dcterms:modified>
</cp:coreProperties>
</file>