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E34AC" w:rsidRDefault="00AE34AC" w:rsidP="00EC2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D4C" w:rsidRPr="00143AD0" w:rsidRDefault="00A75D4C" w:rsidP="00EC2EC9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7F0B7C" w:rsidRPr="007F0B7C" w:rsidRDefault="00612E49" w:rsidP="007F0B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14B5F" w:rsidRPr="00414B5F" w:rsidRDefault="00414B5F" w:rsidP="00414B5F">
      <w:pPr>
        <w:rPr>
          <w:rFonts w:ascii="Times New Roman" w:eastAsiaTheme="minorHAnsi" w:hAnsi="Times New Roman"/>
          <w:b/>
          <w:sz w:val="28"/>
          <w:szCs w:val="28"/>
        </w:rPr>
      </w:pPr>
      <w:r w:rsidRPr="00414B5F">
        <w:rPr>
          <w:rFonts w:ascii="Times New Roman" w:eastAsiaTheme="minorHAnsi" w:hAnsi="Times New Roman"/>
          <w:b/>
          <w:sz w:val="28"/>
          <w:szCs w:val="28"/>
        </w:rPr>
        <w:t>12.04.2018  Лучшие практики: обмен опытом и внедрение</w:t>
      </w:r>
    </w:p>
    <w:p w:rsidR="00414B5F" w:rsidRPr="00414B5F" w:rsidRDefault="00414B5F" w:rsidP="00414B5F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r w:rsidRPr="00414B5F">
        <w:rPr>
          <w:rFonts w:ascii="Times New Roman" w:eastAsiaTheme="minorHAnsi" w:hAnsi="Times New Roman"/>
          <w:b/>
          <w:sz w:val="28"/>
          <w:szCs w:val="28"/>
        </w:rPr>
        <w:t xml:space="preserve">Рабочая встреча по вопросам внедрения лучших практик в сфере государственного земельного надзора и муниципального земельного контроля состоялась в администрации Ханты-Мансийска. </w:t>
      </w:r>
    </w:p>
    <w:p w:rsidR="00414B5F" w:rsidRPr="00414B5F" w:rsidRDefault="00414B5F" w:rsidP="00414B5F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414B5F">
        <w:rPr>
          <w:rFonts w:ascii="Times New Roman" w:eastAsiaTheme="minorHAnsi" w:hAnsi="Times New Roman"/>
          <w:sz w:val="28"/>
          <w:szCs w:val="28"/>
        </w:rPr>
        <w:t xml:space="preserve">Встреча была организована по инициативе Управления </w:t>
      </w:r>
      <w:proofErr w:type="spellStart"/>
      <w:r w:rsidRPr="00414B5F">
        <w:rPr>
          <w:rFonts w:ascii="Times New Roman" w:eastAsiaTheme="minorHAnsi" w:hAnsi="Times New Roman"/>
          <w:sz w:val="28"/>
          <w:szCs w:val="28"/>
        </w:rPr>
        <w:t>югорского</w:t>
      </w:r>
      <w:proofErr w:type="spellEnd"/>
      <w:r w:rsidRPr="00414B5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14B5F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414B5F">
        <w:rPr>
          <w:rFonts w:ascii="Times New Roman" w:eastAsiaTheme="minorHAnsi" w:hAnsi="Times New Roman"/>
          <w:sz w:val="28"/>
          <w:szCs w:val="28"/>
        </w:rPr>
        <w:t xml:space="preserve">.   Как отметил  начальник отдела государственного земельного надзора Управления Сергей </w:t>
      </w:r>
      <w:proofErr w:type="spellStart"/>
      <w:r w:rsidRPr="00414B5F">
        <w:rPr>
          <w:rFonts w:ascii="Times New Roman" w:eastAsiaTheme="minorHAnsi" w:hAnsi="Times New Roman"/>
          <w:sz w:val="28"/>
          <w:szCs w:val="28"/>
        </w:rPr>
        <w:t>Ширко</w:t>
      </w:r>
      <w:proofErr w:type="spellEnd"/>
      <w:r w:rsidRPr="00414B5F">
        <w:rPr>
          <w:rFonts w:ascii="Times New Roman" w:eastAsiaTheme="minorHAnsi" w:hAnsi="Times New Roman"/>
          <w:sz w:val="28"/>
          <w:szCs w:val="28"/>
        </w:rPr>
        <w:t xml:space="preserve">, в настоящий момент Управлением   ведется планомерная работа по оказанию практической и методической помощи органам местного самоуправления по вопросам организации муниципального земельного контроля, который, наряду с </w:t>
      </w:r>
      <w:proofErr w:type="spellStart"/>
      <w:r w:rsidRPr="00414B5F">
        <w:rPr>
          <w:rFonts w:ascii="Times New Roman" w:eastAsiaTheme="minorHAnsi" w:hAnsi="Times New Roman"/>
          <w:sz w:val="28"/>
          <w:szCs w:val="28"/>
        </w:rPr>
        <w:t>госземнадзором</w:t>
      </w:r>
      <w:proofErr w:type="spellEnd"/>
      <w:r w:rsidRPr="00414B5F">
        <w:rPr>
          <w:rFonts w:ascii="Times New Roman" w:eastAsiaTheme="minorHAnsi" w:hAnsi="Times New Roman"/>
          <w:sz w:val="28"/>
          <w:szCs w:val="28"/>
        </w:rPr>
        <w:t xml:space="preserve">, является важным звеном в системе государственного и муниципального управления в сфере землепользования.  </w:t>
      </w:r>
    </w:p>
    <w:p w:rsidR="00414B5F" w:rsidRPr="00414B5F" w:rsidRDefault="00414B5F" w:rsidP="00414B5F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414B5F">
        <w:rPr>
          <w:rFonts w:ascii="Times New Roman" w:eastAsiaTheme="minorHAnsi" w:hAnsi="Times New Roman"/>
          <w:sz w:val="28"/>
          <w:szCs w:val="28"/>
        </w:rPr>
        <w:t xml:space="preserve"> «Обобщение и анализ лучших практик позволяют оптимизировать работу по эффективности и упрощения процедур по предоставлению государственных услуг. Так, в области осуществления государственного земельного надзора решено осуществлять ежемесячные сверки   материалов органов местного самоуправления по результатам проверок, а также рассматривать дела об административных правонарушениях, возбужденные по материалам органа муниципального контроля, с участием представителей администрации  Ханты-Мансийска. Еще одно решение – направлять информацию в орган муниципального контроля администрации города  об истечении срока оплаты административного штрафа по постановлению о назначении административного наказания, вынесенному по материалам муниципального контроля, с целью оповещения лица об истечении срока уплаты административного штрафа.  </w:t>
      </w:r>
    </w:p>
    <w:p w:rsidR="00414B5F" w:rsidRPr="00AE34AC" w:rsidRDefault="00414B5F" w:rsidP="00414B5F">
      <w:pPr>
        <w:shd w:val="clear" w:color="auto" w:fill="FFFFFF" w:themeFill="background1"/>
        <w:jc w:val="both"/>
        <w:rPr>
          <w:rFonts w:ascii="Times New Roman" w:eastAsiaTheme="minorHAnsi" w:hAnsi="Times New Roman"/>
          <w:sz w:val="40"/>
          <w:szCs w:val="28"/>
        </w:rPr>
      </w:pPr>
      <w:r w:rsidRPr="00414B5F">
        <w:rPr>
          <w:rFonts w:ascii="Times New Roman" w:eastAsiaTheme="minorHAnsi" w:hAnsi="Times New Roman"/>
          <w:sz w:val="28"/>
          <w:szCs w:val="28"/>
        </w:rPr>
        <w:t xml:space="preserve">Всего в 2017 году от органов муниципального земельного контроля в </w:t>
      </w:r>
      <w:proofErr w:type="spellStart"/>
      <w:r w:rsidRPr="00414B5F">
        <w:rPr>
          <w:rFonts w:ascii="Times New Roman" w:eastAsiaTheme="minorHAnsi" w:hAnsi="Times New Roman"/>
          <w:sz w:val="28"/>
          <w:szCs w:val="28"/>
        </w:rPr>
        <w:t>югорский</w:t>
      </w:r>
      <w:proofErr w:type="spellEnd"/>
      <w:r w:rsidRPr="00414B5F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 w:rsidRPr="00414B5F">
        <w:rPr>
          <w:rFonts w:ascii="Times New Roman" w:eastAsiaTheme="minorHAnsi" w:hAnsi="Times New Roman"/>
          <w:sz w:val="28"/>
          <w:szCs w:val="28"/>
        </w:rPr>
        <w:t>Росреестр</w:t>
      </w:r>
      <w:proofErr w:type="spellEnd"/>
      <w:r w:rsidRPr="00414B5F">
        <w:rPr>
          <w:rFonts w:ascii="Times New Roman" w:eastAsiaTheme="minorHAnsi" w:hAnsi="Times New Roman"/>
          <w:sz w:val="28"/>
          <w:szCs w:val="28"/>
        </w:rPr>
        <w:t xml:space="preserve">   поступило  282 материала </w:t>
      </w:r>
      <w:proofErr w:type="gramStart"/>
      <w:r w:rsidRPr="00414B5F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Pr="00414B5F">
        <w:rPr>
          <w:rFonts w:ascii="Times New Roman" w:eastAsiaTheme="minorHAnsi" w:hAnsi="Times New Roman"/>
          <w:sz w:val="28"/>
          <w:szCs w:val="28"/>
        </w:rPr>
        <w:t xml:space="preserve">в первом квартале 2018 – 64), по которым возбуждено 188 дел об административных </w:t>
      </w:r>
      <w:r w:rsidRPr="00414B5F">
        <w:rPr>
          <w:rFonts w:ascii="Times New Roman" w:eastAsiaTheme="minorHAnsi" w:hAnsi="Times New Roman"/>
          <w:sz w:val="28"/>
          <w:szCs w:val="28"/>
        </w:rPr>
        <w:lastRenderedPageBreak/>
        <w:t xml:space="preserve">правонарушениях ( в первом квартале 2018 – 39). К административной ответственности привлечено 163 нарушителя земельного законодательства (в первом квартале 2018 – 37). По материалам муниципального земельного контроля  наложено штрафных санкций на сумму свыше 5 миллионов  </w:t>
      </w:r>
      <w:r w:rsidRPr="00AE34AC">
        <w:rPr>
          <w:rFonts w:ascii="Times New Roman" w:eastAsiaTheme="minorHAnsi" w:hAnsi="Times New Roman"/>
          <w:sz w:val="28"/>
          <w:szCs w:val="28"/>
        </w:rPr>
        <w:t xml:space="preserve">рублей (в первом квартале 2018 – свыше 1 миллиона рублей).    </w:t>
      </w:r>
    </w:p>
    <w:p w:rsidR="00414B5F" w:rsidRPr="00AE34AC" w:rsidRDefault="00414B5F" w:rsidP="00414B5F">
      <w:pPr>
        <w:shd w:val="clear" w:color="auto" w:fill="FFFFFF" w:themeFill="background1"/>
        <w:jc w:val="both"/>
        <w:rPr>
          <w:rFonts w:ascii="Times New Roman" w:eastAsiaTheme="minorHAnsi" w:hAnsi="Times New Roman"/>
          <w:sz w:val="28"/>
          <w:szCs w:val="28"/>
        </w:rPr>
      </w:pPr>
    </w:p>
    <w:p w:rsidR="00143AD0" w:rsidRPr="00AE34AC" w:rsidRDefault="00AE34AC" w:rsidP="007F0B7C">
      <w:pPr>
        <w:rPr>
          <w:rFonts w:ascii="Times New Roman" w:hAnsi="Times New Roman"/>
          <w:sz w:val="28"/>
          <w:szCs w:val="28"/>
        </w:rPr>
      </w:pPr>
      <w:r w:rsidRPr="00AE34AC"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 w:rsidRPr="00AE34A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E34AC">
        <w:rPr>
          <w:rFonts w:ascii="Times New Roman" w:hAnsi="Times New Roman"/>
          <w:sz w:val="28"/>
          <w:szCs w:val="28"/>
        </w:rPr>
        <w:t xml:space="preserve"> по ХМАО – Югре   </w:t>
      </w:r>
      <w:bookmarkEnd w:id="0"/>
    </w:p>
    <w:sectPr w:rsidR="00143AD0" w:rsidRPr="00AE34AC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28E1"/>
    <w:rsid w:val="003655BC"/>
    <w:rsid w:val="00373FF3"/>
    <w:rsid w:val="003A1506"/>
    <w:rsid w:val="00414B5F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12E49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13310"/>
    <w:rsid w:val="00742CBF"/>
    <w:rsid w:val="00786E6D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AE34AC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3DBF-2FC0-43C1-87F4-B49786AF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2018-04-12T04:24:00Z</cp:lastPrinted>
  <dcterms:created xsi:type="dcterms:W3CDTF">2018-04-12T05:03:00Z</dcterms:created>
  <dcterms:modified xsi:type="dcterms:W3CDTF">2018-04-12T09:16:00Z</dcterms:modified>
</cp:coreProperties>
</file>