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A75D4C" w:rsidP="00143A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D4C" w:rsidRPr="00143AD0" w:rsidRDefault="00A75D4C" w:rsidP="00A75D4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0932CD" w:rsidRDefault="000932CD" w:rsidP="000932CD">
      <w:pPr>
        <w:widowControl w:val="0"/>
        <w:spacing w:after="0" w:line="338" w:lineRule="exact"/>
        <w:ind w:left="20" w:right="5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17.01.2018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Югре снижаются объемы долевого строительства  </w:t>
      </w:r>
    </w:p>
    <w:p w:rsidR="000932CD" w:rsidRDefault="000932CD" w:rsidP="000932CD">
      <w:pPr>
        <w:spacing w:before="100" w:beforeAutospacing="1" w:after="100" w:afterAutospacing="1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Количество зарегистрированных прав участников долевого строительства и прав застройщика в 2017 году снизилось в Югре в 1,8 раза и составило </w:t>
      </w:r>
      <w:r>
        <w:rPr>
          <w:rFonts w:ascii="Times New Roman" w:eastAsiaTheme="minorHAnsi" w:hAnsi="Times New Roman"/>
          <w:b/>
        </w:rPr>
        <w:t>6328 против 11508 в 2016  году.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0932CD" w:rsidRDefault="000932CD" w:rsidP="000932C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Общее число зарегистрированных договоров участия в долевом строительстве сократилось в 1,9 раза и составило </w:t>
      </w:r>
      <w:r>
        <w:rPr>
          <w:rFonts w:ascii="Times New Roman" w:eastAsiaTheme="minorHAnsi" w:hAnsi="Times New Roman"/>
        </w:rPr>
        <w:t>2962 против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</w:rPr>
        <w:t>5482</w:t>
      </w:r>
      <w:r>
        <w:rPr>
          <w:rFonts w:ascii="Times New Roman" w:eastAsiaTheme="minorHAnsi" w:hAnsi="Times New Roman"/>
          <w:sz w:val="24"/>
          <w:szCs w:val="24"/>
        </w:rPr>
        <w:t xml:space="preserve">  в 2016 году. При этом специалисты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отмечают возросшую осторожность страховщиков и банкиров в части  предоставления гарантий заемщикам. Так,  в 2,3 раза снизилось число договоров, исполнение обязательств по которым обеспечено поручительством банка, в 1,5 раза – договором страхования (203 и 89– в первом случае,   1254 и 1866 – во втором). </w:t>
      </w:r>
    </w:p>
    <w:p w:rsidR="000932CD" w:rsidRDefault="000932CD" w:rsidP="000932CD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Вместе с тем, </w:t>
      </w:r>
      <w:r w:rsidR="0076520E">
        <w:rPr>
          <w:rFonts w:ascii="Times New Roman" w:eastAsiaTheme="minorHAnsi" w:hAnsi="Times New Roman"/>
          <w:sz w:val="24"/>
          <w:szCs w:val="24"/>
        </w:rPr>
        <w:t>считают эксперты, о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дним из главных инструментов приобретения жилья в округе по-прежнему остается ипотека. За минувший год рынок ипотечного кредитования не претерпел больших изменений. Так, в 2017 году общее количество регистрационных записей об ипотеке составило 34589, в 2016 – 33737. В прежних пределах остается и число договоров кредитования под залог недвижимости: 8312 в 2017 году и 8434 – в 2016. </w:t>
      </w:r>
    </w:p>
    <w:p w:rsidR="000932CD" w:rsidRDefault="000932CD" w:rsidP="000932CD">
      <w:pPr>
        <w:rPr>
          <w:rFonts w:ascii="Times New Roman" w:eastAsiaTheme="minorHAnsi" w:hAnsi="Times New Roman"/>
          <w:sz w:val="24"/>
          <w:szCs w:val="24"/>
        </w:rPr>
      </w:pPr>
    </w:p>
    <w:p w:rsidR="000932CD" w:rsidRDefault="000932CD" w:rsidP="00093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</w:t>
      </w:r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932CD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6520E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00EA-B38E-46D7-9CA5-6E3039A3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2017-06-30T06:40:00Z</cp:lastPrinted>
  <dcterms:created xsi:type="dcterms:W3CDTF">2018-01-17T04:11:00Z</dcterms:created>
  <dcterms:modified xsi:type="dcterms:W3CDTF">2018-01-17T04:13:00Z</dcterms:modified>
</cp:coreProperties>
</file>