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8C" w:rsidRPr="007E3D27" w:rsidRDefault="00246E8C" w:rsidP="00246E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7E3D27"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728384747" r:id="rId5"/>
        </w:object>
      </w:r>
    </w:p>
    <w:p w:rsidR="00246E8C" w:rsidRPr="007E3D27" w:rsidRDefault="00246E8C" w:rsidP="0024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E8C" w:rsidRPr="007E3D27" w:rsidRDefault="00246E8C" w:rsidP="00246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7E3D2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46E8C" w:rsidRPr="007E3D27" w:rsidRDefault="00246E8C" w:rsidP="00246E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E3D2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46E8C" w:rsidRPr="007E3D27" w:rsidRDefault="00246E8C" w:rsidP="00246E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7E3D2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E3D27">
        <w:rPr>
          <w:rFonts w:ascii="Times New Roman" w:hAnsi="Times New Roman" w:cs="Times New Roman"/>
          <w:b/>
          <w:sz w:val="32"/>
        </w:rPr>
        <w:t xml:space="preserve"> района</w:t>
      </w:r>
    </w:p>
    <w:p w:rsidR="00246E8C" w:rsidRPr="007E3D27" w:rsidRDefault="00246E8C" w:rsidP="00246E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7E3D2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46E8C" w:rsidRPr="007E3D27" w:rsidRDefault="00246E8C" w:rsidP="00246E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46E8C" w:rsidRPr="007E3D27" w:rsidRDefault="00246E8C" w:rsidP="00246E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3D2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46E8C" w:rsidRPr="007E3D27" w:rsidRDefault="00246E8C" w:rsidP="00246E8C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46E8C" w:rsidRPr="007E3D27" w:rsidRDefault="00246E8C" w:rsidP="00246E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E3D27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7E3D2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7E3D27">
        <w:rPr>
          <w:rFonts w:ascii="Times New Roman" w:hAnsi="Times New Roman" w:cs="Times New Roman"/>
          <w:sz w:val="28"/>
          <w:szCs w:val="28"/>
          <w:u w:val="single"/>
        </w:rPr>
        <w:t>февраля  2022</w:t>
      </w:r>
      <w:proofErr w:type="gramEnd"/>
      <w:r w:rsidRPr="007E3D2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7E3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 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E3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E8C" w:rsidRPr="007E3D27" w:rsidRDefault="00246E8C" w:rsidP="0024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D27">
        <w:rPr>
          <w:rFonts w:ascii="Times New Roman" w:hAnsi="Times New Roman" w:cs="Times New Roman"/>
          <w:sz w:val="28"/>
          <w:szCs w:val="28"/>
        </w:rPr>
        <w:t xml:space="preserve">        г. </w:t>
      </w:r>
      <w:proofErr w:type="spellStart"/>
      <w:r w:rsidRPr="007E3D2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E8C" w:rsidRPr="000B289A" w:rsidRDefault="00246E8C" w:rsidP="0024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8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казначейского </w:t>
      </w:r>
    </w:p>
    <w:p w:rsidR="00246E8C" w:rsidRPr="000B289A" w:rsidRDefault="00246E8C" w:rsidP="0024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8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сопровождения средств </w:t>
      </w: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8C" w:rsidRPr="000B289A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89A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5 статьи 242.23 Бюджетного кодекса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89A">
        <w:rPr>
          <w:rFonts w:ascii="Times New Roman" w:hAnsi="Times New Roman" w:cs="Times New Roman"/>
          <w:color w:val="000000"/>
          <w:sz w:val="28"/>
          <w:szCs w:val="28"/>
        </w:rPr>
        <w:t>Федерации, постановлением Правительства Российской Федерации от 1 декабря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89A">
        <w:rPr>
          <w:rFonts w:ascii="Times New Roman" w:hAnsi="Times New Roman" w:cs="Times New Roman"/>
          <w:color w:val="000000"/>
          <w:sz w:val="28"/>
          <w:szCs w:val="28"/>
        </w:rPr>
        <w:t>2021 года № 2155 "Об утверждении общих требований к порядку осуществления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89A">
        <w:rPr>
          <w:rFonts w:ascii="Times New Roman" w:hAnsi="Times New Roman" w:cs="Times New Roman"/>
          <w:color w:val="000000"/>
          <w:sz w:val="28"/>
          <w:szCs w:val="28"/>
        </w:rPr>
        <w:t>финансовыми органами субъектов Российской Федерации (муниципальных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89A">
        <w:rPr>
          <w:rFonts w:ascii="Times New Roman" w:hAnsi="Times New Roman" w:cs="Times New Roman"/>
          <w:color w:val="000000"/>
          <w:sz w:val="28"/>
          <w:szCs w:val="28"/>
        </w:rPr>
        <w:t>образований) казна</w:t>
      </w:r>
      <w:r>
        <w:rPr>
          <w:rFonts w:ascii="Times New Roman" w:hAnsi="Times New Roman" w:cs="Times New Roman"/>
          <w:color w:val="000000"/>
          <w:sz w:val="28"/>
          <w:szCs w:val="28"/>
        </w:rPr>
        <w:t>чейского сопровождения средств":</w:t>
      </w:r>
    </w:p>
    <w:p w:rsidR="00246E8C" w:rsidRPr="0031309E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1309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31309E">
        <w:rPr>
          <w:rFonts w:ascii="Times New Roman" w:hAnsi="Times New Roman" w:cs="Times New Roman"/>
          <w:sz w:val="28"/>
          <w:szCs w:val="28"/>
        </w:rPr>
        <w:t>порядок</w:t>
      </w:r>
      <w:r w:rsidRPr="0031309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1309E">
        <w:rPr>
          <w:rFonts w:ascii="Times New Roman" w:hAnsi="Times New Roman" w:cs="Times New Roman"/>
          <w:color w:val="000000"/>
          <w:sz w:val="28"/>
          <w:szCs w:val="28"/>
        </w:rPr>
        <w:t>казначейского сопровождения средств, согласно приложению к настоящему постановлению.</w:t>
      </w:r>
    </w:p>
    <w:p w:rsidR="00246E8C" w:rsidRPr="0031309E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3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Pr="003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Лянторская</w:t>
      </w:r>
      <w:proofErr w:type="spellEnd"/>
      <w:r w:rsidRPr="003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3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313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E8C" w:rsidRPr="0031309E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3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и распространяется на правоотношения, возникшие с 01 января 2022 года.</w:t>
      </w:r>
    </w:p>
    <w:p w:rsidR="00246E8C" w:rsidRPr="0031309E" w:rsidRDefault="00246E8C" w:rsidP="00246E8C">
      <w:pPr>
        <w:spacing w:after="0" w:line="240" w:lineRule="auto"/>
        <w:ind w:right="-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31309E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- главного бухгалтера. </w:t>
      </w:r>
    </w:p>
    <w:p w:rsidR="00246E8C" w:rsidRDefault="00246E8C" w:rsidP="00246E8C">
      <w:pPr>
        <w:ind w:right="-4"/>
        <w:jc w:val="both"/>
        <w:rPr>
          <w:bCs/>
          <w:sz w:val="28"/>
          <w:szCs w:val="28"/>
        </w:rPr>
      </w:pPr>
    </w:p>
    <w:p w:rsidR="00246E8C" w:rsidRDefault="00246E8C" w:rsidP="00246E8C">
      <w:pPr>
        <w:spacing w:after="0"/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Временно исполняющий </w:t>
      </w:r>
    </w:p>
    <w:p w:rsidR="00246E8C" w:rsidRPr="0031309E" w:rsidRDefault="00246E8C" w:rsidP="00246E8C">
      <w:pPr>
        <w:spacing w:after="0"/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обязанности </w:t>
      </w:r>
      <w:r w:rsidRPr="0031309E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1309E">
        <w:rPr>
          <w:rFonts w:ascii="Times New Roman" w:hAnsi="Times New Roman" w:cs="Times New Roman"/>
          <w:bCs/>
          <w:sz w:val="28"/>
          <w:szCs w:val="28"/>
        </w:rPr>
        <w:t xml:space="preserve"> города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1309E">
        <w:rPr>
          <w:rFonts w:ascii="Times New Roman" w:hAnsi="Times New Roman" w:cs="Times New Roman"/>
          <w:bCs/>
          <w:sz w:val="28"/>
          <w:szCs w:val="28"/>
        </w:rPr>
        <w:t xml:space="preserve">  С.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1309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Жестовский</w:t>
      </w:r>
      <w:proofErr w:type="spellEnd"/>
    </w:p>
    <w:p w:rsidR="00246E8C" w:rsidRPr="0031309E" w:rsidRDefault="00246E8C" w:rsidP="00246E8C">
      <w:pPr>
        <w:pStyle w:val="a3"/>
        <w:ind w:left="927"/>
        <w:rPr>
          <w:sz w:val="28"/>
          <w:szCs w:val="28"/>
        </w:rPr>
      </w:pP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8C" w:rsidRPr="0031309E" w:rsidRDefault="00246E8C" w:rsidP="0024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8C" w:rsidRDefault="00246E8C" w:rsidP="00246E8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46E8C" w:rsidRPr="007D6622" w:rsidRDefault="00246E8C" w:rsidP="00246E8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6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246E8C" w:rsidRPr="007D6622" w:rsidRDefault="00246E8C" w:rsidP="00246E8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62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:rsidR="00246E8C" w:rsidRPr="007D6622" w:rsidRDefault="00246E8C" w:rsidP="00246E8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62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7D6622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  <w:r w:rsidRPr="007D6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6E8C" w:rsidRPr="007D6622" w:rsidRDefault="00246E8C" w:rsidP="00246E8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622"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7D662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Pr="007D6622">
        <w:rPr>
          <w:rFonts w:ascii="Times New Roman" w:hAnsi="Times New Roman" w:cs="Times New Roman"/>
          <w:color w:val="000000"/>
          <w:sz w:val="24"/>
          <w:szCs w:val="24"/>
        </w:rPr>
        <w:t xml:space="preserve">2022 № </w:t>
      </w:r>
      <w:r>
        <w:rPr>
          <w:rFonts w:ascii="Times New Roman" w:hAnsi="Times New Roman" w:cs="Times New Roman"/>
          <w:color w:val="000000"/>
          <w:sz w:val="24"/>
          <w:szCs w:val="24"/>
        </w:rPr>
        <w:t>129</w:t>
      </w: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E8C" w:rsidRPr="00850272" w:rsidRDefault="00246E8C" w:rsidP="00246E8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850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казначейского сопровождения средств</w:t>
      </w: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E8C" w:rsidRPr="00BB6415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устанавливает </w:t>
      </w:r>
      <w:r w:rsidRPr="00BB6415">
        <w:rPr>
          <w:rFonts w:ascii="Times New Roman" w:hAnsi="Times New Roman" w:cs="Times New Roman"/>
          <w:sz w:val="28"/>
          <w:szCs w:val="28"/>
        </w:rPr>
        <w:t xml:space="preserve">правила осуществления Администрацией городского поселения </w:t>
      </w:r>
      <w:proofErr w:type="spellStart"/>
      <w:r w:rsidRPr="00BB641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B6415">
        <w:rPr>
          <w:rFonts w:ascii="Times New Roman" w:hAnsi="Times New Roman" w:cs="Times New Roman"/>
          <w:sz w:val="28"/>
          <w:szCs w:val="28"/>
        </w:rPr>
        <w:t xml:space="preserve"> (да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Pr="003930F7">
        <w:rPr>
          <w:rFonts w:ascii="Times New Roman" w:hAnsi="Times New Roman" w:cs="Times New Roman"/>
          <w:sz w:val="28"/>
          <w:szCs w:val="28"/>
        </w:rPr>
        <w:t xml:space="preserve">– Администрация или  финансовый орган муниципального образования городское поселение </w:t>
      </w:r>
      <w:proofErr w:type="spellStart"/>
      <w:r w:rsidRPr="003930F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) казначейского сопровождения средств, определенных решением о бюджете 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бюджета городского поселения </w:t>
      </w:r>
      <w:proofErr w:type="spellStart"/>
      <w:r w:rsidRPr="00BB6415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местный бюджет, целевые средства, участник казначейского сопровождения) на основании:</w:t>
      </w:r>
    </w:p>
    <w:p w:rsidR="00246E8C" w:rsidRPr="00BB6415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5">
        <w:rPr>
          <w:rFonts w:ascii="Times New Roman" w:hAnsi="Times New Roman" w:cs="Times New Roman"/>
          <w:color w:val="000000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246E8C" w:rsidRPr="00BB6415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</w:t>
      </w:r>
      <w:proofErr w:type="gramStart"/>
      <w:r w:rsidRPr="00BB6415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proofErr w:type="gramEnd"/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являются субсидии и бюджетные инвестиции, указанные в настоящем абзаце (далее - договоры (соглашения);</w:t>
      </w:r>
    </w:p>
    <w:p w:rsidR="00246E8C" w:rsidRPr="00BB6415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5">
        <w:rPr>
          <w:rFonts w:ascii="Times New Roman" w:hAnsi="Times New Roman" w:cs="Times New Roman"/>
          <w:color w:val="000000"/>
          <w:sz w:val="28"/>
          <w:szCs w:val="28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обязательств,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(далее - контракт (договор).</w:t>
      </w:r>
    </w:p>
    <w:p w:rsidR="00246E8C" w:rsidRPr="00BB6415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1.2.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</w:t>
      </w:r>
      <w:r w:rsidRPr="00BB6415">
        <w:rPr>
          <w:rFonts w:ascii="Times New Roman" w:hAnsi="Times New Roman" w:cs="Times New Roman"/>
          <w:sz w:val="28"/>
          <w:szCs w:val="28"/>
        </w:rPr>
        <w:t xml:space="preserve">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t>требования об осуществлении казначейского сопровождения целевых средств, предоставляемых на основании таких соглашений.</w:t>
      </w:r>
    </w:p>
    <w:p w:rsidR="00246E8C" w:rsidRPr="00BB6415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5">
        <w:rPr>
          <w:rFonts w:ascii="Times New Roman" w:hAnsi="Times New Roman" w:cs="Times New Roman"/>
          <w:color w:val="000000"/>
          <w:sz w:val="28"/>
          <w:szCs w:val="28"/>
        </w:rPr>
        <w:t>1.3. Муниципальные контракты, договоры (соглашения), контракты (договоры) должны содержать в том числе положения:</w:t>
      </w:r>
    </w:p>
    <w:p w:rsidR="00246E8C" w:rsidRPr="00BB6415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- об открытии в финансовом органе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</w:t>
      </w:r>
      <w:r w:rsidRPr="00BB64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порядком открытия лицевых счетов финансовым органом участникам казначейского сопровождения, установленном Администрацией;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415">
        <w:rPr>
          <w:rFonts w:ascii="Times New Roman" w:hAnsi="Times New Roman" w:cs="Times New Roman"/>
          <w:color w:val="000000"/>
          <w:sz w:val="28"/>
          <w:szCs w:val="28"/>
        </w:rPr>
        <w:t xml:space="preserve">- о предоставлении в </w:t>
      </w:r>
      <w:r w:rsidRPr="003930F7">
        <w:rPr>
          <w:rFonts w:ascii="Times New Roman" w:hAnsi="Times New Roman" w:cs="Times New Roman"/>
          <w:sz w:val="28"/>
          <w:szCs w:val="28"/>
        </w:rPr>
        <w:t>Администрацию документов, установленных порядком осуществления Администрацией санкционирования операций со средствами участников казначейского сопровождения при казначейском сопровождении целевых средств, утвержденным Администрацией в соответствии с пунктом 5 статьи 242.23 Бюджетного кодекса Российской Федерации (далее - порядок санкционирования);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1.4.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Ханты-Мансийскому автономному округу - Югре (далее –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Администрацией.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1.5. При открытии в Администрации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lastRenderedPageBreak/>
        <w:t>1.6. Операции с целевыми средствами, отраженными на лицевых счетах, проводятся после осуществления Администрацией санкционирования расходов в соответствии с порядком санкционирования.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1.7. При казначейском сопровождении ведение и использование лицевого счета (режим лицевого счета), на котором осуществляются операции, указанные в пункте 1.4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 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1.8. Администрация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"О правилах казначейского сопровождения".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1.9.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 xml:space="preserve">1.10. При казначейском сопровождении обмен документами между финансовым органом,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</w:t>
      </w:r>
      <w:r w:rsidRPr="003930F7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 (далее - электронная подпись). 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 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1.11. При технической возможности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Администрацией в подсистему информационно- 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0F7">
        <w:rPr>
          <w:rFonts w:ascii="Times New Roman" w:hAnsi="Times New Roman" w:cs="Times New Roman"/>
          <w:b/>
          <w:bCs/>
          <w:sz w:val="28"/>
          <w:szCs w:val="28"/>
        </w:rPr>
        <w:t>2. Особенности казначейского сопровождения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0F7">
        <w:rPr>
          <w:rFonts w:ascii="Times New Roman" w:hAnsi="Times New Roman" w:cs="Times New Roman"/>
          <w:b/>
          <w:bCs/>
          <w:sz w:val="28"/>
          <w:szCs w:val="28"/>
        </w:rPr>
        <w:t>целевых средств, предоставляемых на основании соглашений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0F7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субсидий юридическим лицам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 xml:space="preserve">2.1.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установленных Администрацией. 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t>2.2. Перечисление субсидий участникам казначейского сопровождения с лицевых счетов, указанных в пункте 2.1 настоящего Порядка, на соответствующие лицевые счета, открытые в Администрации для учета операций, осуществляемых бюджетными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Администрацией,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0F7">
        <w:rPr>
          <w:rFonts w:ascii="Times New Roman" w:hAnsi="Times New Roman" w:cs="Times New Roman"/>
          <w:sz w:val="28"/>
          <w:szCs w:val="28"/>
        </w:rPr>
        <w:lastRenderedPageBreak/>
        <w:t>2.3.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пункте 2.1 настоящего Порядка, осуществляются не позднее 2-го рабочего дня, следующего за днем представления участником казначейского сопровождения в Администрацию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Pr="003930F7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8C" w:rsidRDefault="00246E8C" w:rsidP="00246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557" w:rsidRDefault="00FE3557">
      <w:bookmarkStart w:id="0" w:name="_GoBack"/>
      <w:bookmarkEnd w:id="0"/>
    </w:p>
    <w:sectPr w:rsidR="00FE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D3"/>
    <w:rsid w:val="00246E8C"/>
    <w:rsid w:val="006E0BD3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95519-5F15-4563-88CD-E355EB0D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2</cp:revision>
  <dcterms:created xsi:type="dcterms:W3CDTF">2022-10-27T09:05:00Z</dcterms:created>
  <dcterms:modified xsi:type="dcterms:W3CDTF">2022-10-27T09:06:00Z</dcterms:modified>
</cp:coreProperties>
</file>