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bookmarkStart w:id="7" w:name="_GoBack"/>
    <w:bookmarkEnd w:id="7"/>
    <w:p w:rsidR="00D860E2" w:rsidRPr="00D860E2" w:rsidRDefault="00D860E2" w:rsidP="00D860E2">
      <w:pPr>
        <w:jc w:val="center"/>
        <w:rPr>
          <w:rFonts w:ascii="Calibri" w:hAnsi="Calibri"/>
        </w:rPr>
      </w:pPr>
      <w:r>
        <w:rPr>
          <w:rFonts w:ascii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8767576" r:id="rId9"/>
        </w:object>
      </w:r>
    </w:p>
    <w:p w:rsidR="00D860E2" w:rsidRPr="00F22E91" w:rsidRDefault="00D860E2" w:rsidP="00D860E2">
      <w:pPr>
        <w:spacing w:after="0" w:line="240" w:lineRule="auto"/>
        <w:jc w:val="center"/>
        <w:rPr>
          <w:b/>
          <w:sz w:val="32"/>
        </w:rPr>
      </w:pPr>
      <w:r w:rsidRPr="00F22E91">
        <w:rPr>
          <w:b/>
          <w:sz w:val="32"/>
        </w:rPr>
        <w:t>АДМИНИСТРАЦИЯ</w:t>
      </w:r>
    </w:p>
    <w:p w:rsidR="00D860E2" w:rsidRPr="00F22E91" w:rsidRDefault="00D860E2" w:rsidP="00D860E2">
      <w:pPr>
        <w:spacing w:after="0" w:line="240" w:lineRule="auto"/>
        <w:jc w:val="center"/>
        <w:rPr>
          <w:b/>
          <w:sz w:val="32"/>
        </w:rPr>
      </w:pPr>
      <w:r w:rsidRPr="00F22E91">
        <w:rPr>
          <w:b/>
          <w:sz w:val="32"/>
        </w:rPr>
        <w:t>ГОРОДСКОГО ПОСЕЛЕНИЯ ЛЯНТОР</w:t>
      </w:r>
    </w:p>
    <w:p w:rsidR="00D860E2" w:rsidRPr="00F22E91" w:rsidRDefault="00D860E2" w:rsidP="00D860E2">
      <w:pPr>
        <w:spacing w:after="0" w:line="240" w:lineRule="auto"/>
        <w:jc w:val="center"/>
        <w:rPr>
          <w:b/>
          <w:sz w:val="32"/>
          <w:szCs w:val="24"/>
        </w:rPr>
      </w:pPr>
      <w:proofErr w:type="spellStart"/>
      <w:r w:rsidRPr="00F22E91">
        <w:rPr>
          <w:b/>
          <w:sz w:val="32"/>
        </w:rPr>
        <w:t>Сургутского</w:t>
      </w:r>
      <w:proofErr w:type="spellEnd"/>
      <w:r w:rsidRPr="00F22E91">
        <w:rPr>
          <w:b/>
          <w:sz w:val="32"/>
        </w:rPr>
        <w:t xml:space="preserve"> района</w:t>
      </w:r>
    </w:p>
    <w:p w:rsidR="00D860E2" w:rsidRPr="00F22E91" w:rsidRDefault="00D860E2" w:rsidP="00D860E2">
      <w:pPr>
        <w:spacing w:after="0" w:line="240" w:lineRule="auto"/>
        <w:jc w:val="center"/>
        <w:rPr>
          <w:b/>
          <w:sz w:val="32"/>
        </w:rPr>
      </w:pPr>
      <w:r w:rsidRPr="00F22E91">
        <w:rPr>
          <w:b/>
          <w:sz w:val="32"/>
        </w:rPr>
        <w:t xml:space="preserve">Ханты-Мансийского автономного </w:t>
      </w:r>
      <w:proofErr w:type="spellStart"/>
      <w:r w:rsidRPr="00F22E91">
        <w:rPr>
          <w:b/>
          <w:sz w:val="32"/>
        </w:rPr>
        <w:t>округа-Югры</w:t>
      </w:r>
      <w:proofErr w:type="spellEnd"/>
    </w:p>
    <w:p w:rsidR="00D860E2" w:rsidRPr="00F22E91" w:rsidRDefault="00D860E2" w:rsidP="00D860E2">
      <w:pPr>
        <w:spacing w:after="0" w:line="240" w:lineRule="auto"/>
        <w:jc w:val="center"/>
        <w:rPr>
          <w:b/>
          <w:sz w:val="32"/>
        </w:rPr>
      </w:pPr>
    </w:p>
    <w:p w:rsidR="00D860E2" w:rsidRPr="00F22E91" w:rsidRDefault="00D860E2" w:rsidP="00D860E2">
      <w:pPr>
        <w:spacing w:after="0" w:line="240" w:lineRule="auto"/>
        <w:jc w:val="center"/>
      </w:pPr>
      <w:r w:rsidRPr="00F22E91">
        <w:rPr>
          <w:b/>
          <w:sz w:val="32"/>
          <w:szCs w:val="32"/>
        </w:rPr>
        <w:t>ПОСТАНОВЛЕНИЕ</w:t>
      </w:r>
    </w:p>
    <w:p w:rsidR="00D860E2" w:rsidRPr="00F22E91" w:rsidRDefault="00D860E2" w:rsidP="00D860E2">
      <w:pPr>
        <w:spacing w:after="0" w:line="240" w:lineRule="auto"/>
        <w:rPr>
          <w:sz w:val="22"/>
        </w:rPr>
      </w:pPr>
    </w:p>
    <w:p w:rsidR="00D860E2" w:rsidRPr="00F22E91" w:rsidRDefault="00D860E2" w:rsidP="00D860E2">
      <w:pPr>
        <w:spacing w:after="0" w:line="240" w:lineRule="auto"/>
        <w:rPr>
          <w:szCs w:val="28"/>
        </w:rPr>
      </w:pPr>
      <w:r w:rsidRPr="00F22E91">
        <w:rPr>
          <w:szCs w:val="28"/>
          <w:u w:val="single"/>
        </w:rPr>
        <w:t>«</w:t>
      </w:r>
      <w:r w:rsidR="00A36BE7">
        <w:rPr>
          <w:szCs w:val="28"/>
          <w:u w:val="single"/>
        </w:rPr>
        <w:t>11</w:t>
      </w:r>
      <w:r w:rsidRPr="00F22E91">
        <w:rPr>
          <w:szCs w:val="28"/>
          <w:u w:val="single"/>
        </w:rPr>
        <w:t>»  ноября  2015 года</w:t>
      </w:r>
      <w:r w:rsidRPr="00F22E91">
        <w:rPr>
          <w:szCs w:val="28"/>
        </w:rPr>
        <w:t xml:space="preserve">                                                                                №  </w:t>
      </w:r>
      <w:r w:rsidR="00A36BE7">
        <w:rPr>
          <w:szCs w:val="28"/>
        </w:rPr>
        <w:t>941</w:t>
      </w:r>
      <w:r w:rsidRPr="00F22E91">
        <w:rPr>
          <w:szCs w:val="28"/>
        </w:rPr>
        <w:t xml:space="preserve">                                  </w:t>
      </w:r>
    </w:p>
    <w:p w:rsidR="00D860E2" w:rsidRPr="00F22E91" w:rsidRDefault="00D860E2" w:rsidP="00D860E2">
      <w:pPr>
        <w:spacing w:after="0" w:line="240" w:lineRule="auto"/>
        <w:rPr>
          <w:szCs w:val="28"/>
        </w:rPr>
      </w:pPr>
      <w:r w:rsidRPr="00F22E91">
        <w:rPr>
          <w:szCs w:val="28"/>
        </w:rPr>
        <w:t xml:space="preserve">            г. </w:t>
      </w:r>
      <w:proofErr w:type="spellStart"/>
      <w:r w:rsidRPr="00F22E91">
        <w:rPr>
          <w:szCs w:val="28"/>
        </w:rPr>
        <w:t>Лянтор</w:t>
      </w:r>
      <w:proofErr w:type="spellEnd"/>
    </w:p>
    <w:p w:rsidR="00D860E2" w:rsidRPr="004C0D6E" w:rsidRDefault="00D860E2" w:rsidP="00D860E2">
      <w:pPr>
        <w:spacing w:after="0"/>
        <w:rPr>
          <w:szCs w:val="28"/>
        </w:rPr>
      </w:pPr>
    </w:p>
    <w:p w:rsidR="00D860E2" w:rsidRDefault="00D860E2" w:rsidP="00D860E2">
      <w:pPr>
        <w:spacing w:after="0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городского поселения </w:t>
      </w:r>
    </w:p>
    <w:p w:rsidR="00D860E2" w:rsidRDefault="00D860E2" w:rsidP="00D860E2">
      <w:pPr>
        <w:spacing w:after="0"/>
        <w:ind w:right="4140"/>
        <w:rPr>
          <w:szCs w:val="28"/>
        </w:rPr>
      </w:pP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 xml:space="preserve"> от 02.09.2011 № 473</w:t>
      </w:r>
    </w:p>
    <w:p w:rsidR="00D860E2" w:rsidRPr="004C0D6E" w:rsidRDefault="00D860E2" w:rsidP="00D860E2">
      <w:pPr>
        <w:spacing w:after="0"/>
        <w:ind w:right="4140"/>
        <w:rPr>
          <w:szCs w:val="28"/>
        </w:rPr>
      </w:pPr>
    </w:p>
    <w:p w:rsidR="00D860E2" w:rsidRPr="00636E05" w:rsidRDefault="00D860E2" w:rsidP="00D860E2">
      <w:pPr>
        <w:pStyle w:val="a8"/>
        <w:spacing w:after="0"/>
        <w:ind w:left="0" w:firstLine="426"/>
        <w:jc w:val="both"/>
        <w:rPr>
          <w:szCs w:val="28"/>
        </w:rPr>
      </w:pPr>
      <w:r w:rsidRPr="00523DC7">
        <w:rPr>
          <w:szCs w:val="28"/>
        </w:rPr>
        <w:t xml:space="preserve"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</w:t>
      </w:r>
      <w:proofErr w:type="spellStart"/>
      <w:r w:rsidRPr="00523DC7">
        <w:rPr>
          <w:szCs w:val="28"/>
        </w:rPr>
        <w:t>Лянтор</w:t>
      </w:r>
      <w:proofErr w:type="spellEnd"/>
      <w:r>
        <w:rPr>
          <w:szCs w:val="28"/>
        </w:rPr>
        <w:t>, н</w:t>
      </w:r>
      <w:r w:rsidRPr="00636E05">
        <w:rPr>
          <w:szCs w:val="28"/>
        </w:rPr>
        <w:t xml:space="preserve">а </w:t>
      </w:r>
      <w:r w:rsidRPr="00C22A6E">
        <w:rPr>
          <w:szCs w:val="28"/>
        </w:rPr>
        <w:t xml:space="preserve">основании решения Совета депутатов городского поселения </w:t>
      </w:r>
      <w:proofErr w:type="spellStart"/>
      <w:r w:rsidRPr="00C22A6E">
        <w:rPr>
          <w:szCs w:val="28"/>
        </w:rPr>
        <w:t>Лянтор</w:t>
      </w:r>
      <w:proofErr w:type="spellEnd"/>
      <w:r w:rsidRPr="00C22A6E">
        <w:rPr>
          <w:szCs w:val="28"/>
        </w:rPr>
        <w:t xml:space="preserve"> от 2</w:t>
      </w:r>
      <w:r>
        <w:rPr>
          <w:szCs w:val="28"/>
        </w:rPr>
        <w:t>5</w:t>
      </w:r>
      <w:r w:rsidRPr="00C22A6E">
        <w:rPr>
          <w:szCs w:val="28"/>
        </w:rPr>
        <w:t>.12.201</w:t>
      </w:r>
      <w:r>
        <w:rPr>
          <w:szCs w:val="28"/>
        </w:rPr>
        <w:t>4</w:t>
      </w:r>
      <w:r w:rsidRPr="00C22A6E">
        <w:rPr>
          <w:szCs w:val="28"/>
        </w:rPr>
        <w:t xml:space="preserve"> № </w:t>
      </w:r>
      <w:r>
        <w:rPr>
          <w:szCs w:val="28"/>
        </w:rPr>
        <w:t>103</w:t>
      </w:r>
      <w:r w:rsidRPr="00C22A6E">
        <w:rPr>
          <w:szCs w:val="28"/>
        </w:rPr>
        <w:t xml:space="preserve"> «О бюджете городского поселения </w:t>
      </w:r>
      <w:proofErr w:type="spellStart"/>
      <w:r w:rsidRPr="00C22A6E">
        <w:rPr>
          <w:szCs w:val="28"/>
        </w:rPr>
        <w:t>Лянтор</w:t>
      </w:r>
      <w:proofErr w:type="spellEnd"/>
      <w:r w:rsidRPr="00C22A6E">
        <w:rPr>
          <w:szCs w:val="28"/>
        </w:rPr>
        <w:t xml:space="preserve"> на 201</w:t>
      </w:r>
      <w:r>
        <w:rPr>
          <w:szCs w:val="28"/>
        </w:rPr>
        <w:t>5</w:t>
      </w:r>
      <w:r w:rsidRPr="00C22A6E">
        <w:rPr>
          <w:szCs w:val="28"/>
        </w:rPr>
        <w:t xml:space="preserve"> год и плановый период 201</w:t>
      </w:r>
      <w:r>
        <w:rPr>
          <w:szCs w:val="28"/>
        </w:rPr>
        <w:t>6</w:t>
      </w:r>
      <w:r w:rsidRPr="00C22A6E">
        <w:rPr>
          <w:szCs w:val="28"/>
        </w:rPr>
        <w:t xml:space="preserve"> и 201</w:t>
      </w:r>
      <w:r>
        <w:rPr>
          <w:szCs w:val="28"/>
        </w:rPr>
        <w:t>7</w:t>
      </w:r>
      <w:r w:rsidRPr="00C22A6E">
        <w:rPr>
          <w:szCs w:val="28"/>
        </w:rPr>
        <w:t xml:space="preserve"> годов»</w:t>
      </w:r>
      <w:r w:rsidRPr="00636E05">
        <w:rPr>
          <w:szCs w:val="28"/>
        </w:rPr>
        <w:t xml:space="preserve"> (с изменениями и дополнениями):</w:t>
      </w:r>
    </w:p>
    <w:p w:rsidR="00D860E2" w:rsidRPr="00636E05" w:rsidRDefault="00D860E2" w:rsidP="00D860E2">
      <w:pPr>
        <w:spacing w:after="0"/>
        <w:ind w:firstLine="426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>
        <w:rPr>
          <w:szCs w:val="28"/>
        </w:rPr>
        <w:t xml:space="preserve">приложение к постановлению Администрации городского поселения </w:t>
      </w:r>
      <w:proofErr w:type="spellStart"/>
      <w:r>
        <w:rPr>
          <w:szCs w:val="28"/>
        </w:rPr>
        <w:t>Лянтор</w:t>
      </w:r>
      <w:proofErr w:type="spellEnd"/>
      <w:r>
        <w:rPr>
          <w:szCs w:val="28"/>
        </w:rPr>
        <w:t xml:space="preserve"> от 02.09.2011 года № 473 «Об утверждении </w:t>
      </w:r>
      <w:r w:rsidRPr="00523DC7">
        <w:rPr>
          <w:szCs w:val="28"/>
        </w:rPr>
        <w:t>Программ</w:t>
      </w:r>
      <w:r>
        <w:rPr>
          <w:szCs w:val="28"/>
        </w:rPr>
        <w:t>ы</w:t>
      </w:r>
      <w:r w:rsidRPr="00523DC7">
        <w:rPr>
          <w:szCs w:val="28"/>
        </w:rPr>
        <w:t xml:space="preserve"> 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</w:t>
      </w:r>
      <w:proofErr w:type="spellStart"/>
      <w:r w:rsidRPr="00523DC7">
        <w:rPr>
          <w:szCs w:val="28"/>
        </w:rPr>
        <w:t>УТВиВ</w:t>
      </w:r>
      <w:proofErr w:type="spellEnd"/>
      <w:r w:rsidRPr="00523DC7">
        <w:rPr>
          <w:szCs w:val="28"/>
        </w:rPr>
        <w:t>» на 2011-2015 годы</w:t>
      </w:r>
      <w:r>
        <w:rPr>
          <w:szCs w:val="28"/>
        </w:rPr>
        <w:t xml:space="preserve">» (в редакции от 09.09.2015 №721)  (далее- Программа) </w:t>
      </w:r>
      <w:r w:rsidRPr="00636E05">
        <w:rPr>
          <w:szCs w:val="28"/>
        </w:rPr>
        <w:t>следующие изменения:</w:t>
      </w:r>
    </w:p>
    <w:p w:rsidR="00D860E2" w:rsidRDefault="00D860E2" w:rsidP="00D860E2">
      <w:pPr>
        <w:pStyle w:val="a8"/>
        <w:ind w:left="0" w:firstLine="426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D860E2" w:rsidRPr="001B5DF9" w:rsidRDefault="00D860E2" w:rsidP="00D860E2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1.2. Таблицу 57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D860E2" w:rsidRDefault="00D860E2" w:rsidP="00D860E2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1.3. Таблицу 73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D860E2" w:rsidRPr="00573AE5" w:rsidRDefault="00D860E2" w:rsidP="00D860E2">
      <w:pPr>
        <w:pStyle w:val="a8"/>
        <w:spacing w:after="0"/>
        <w:ind w:left="0" w:firstLine="426"/>
        <w:jc w:val="both"/>
        <w:rPr>
          <w:szCs w:val="28"/>
        </w:rPr>
      </w:pPr>
      <w:r>
        <w:rPr>
          <w:szCs w:val="28"/>
        </w:rPr>
        <w:t>1.4. Второй а</w:t>
      </w:r>
      <w:r w:rsidRPr="00C35B3B">
        <w:rPr>
          <w:szCs w:val="28"/>
        </w:rPr>
        <w:t xml:space="preserve">бзац  </w:t>
      </w:r>
      <w:r>
        <w:rPr>
          <w:szCs w:val="28"/>
        </w:rPr>
        <w:t>раздела</w:t>
      </w:r>
      <w:r w:rsidRPr="00C35B3B">
        <w:rPr>
          <w:szCs w:val="28"/>
        </w:rPr>
        <w:t xml:space="preserve"> 8 Программы  изложить в следующей редакции:</w:t>
      </w:r>
    </w:p>
    <w:p w:rsidR="00D860E2" w:rsidRPr="006563FC" w:rsidRDefault="00D860E2" w:rsidP="00D8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6563FC">
        <w:rPr>
          <w:szCs w:val="28"/>
        </w:rPr>
        <w:t xml:space="preserve">Общий объем финансирования Программы составляет </w:t>
      </w:r>
      <w:r>
        <w:rPr>
          <w:szCs w:val="28"/>
        </w:rPr>
        <w:t>609 755,4</w:t>
      </w:r>
      <w:r w:rsidRPr="006563FC">
        <w:rPr>
          <w:szCs w:val="28"/>
        </w:rPr>
        <w:t xml:space="preserve"> тыс. рублей, в том числе:</w:t>
      </w:r>
    </w:p>
    <w:p w:rsidR="00D860E2" w:rsidRPr="006563FC" w:rsidRDefault="00D860E2" w:rsidP="00D8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63FC">
        <w:rPr>
          <w:szCs w:val="28"/>
        </w:rPr>
        <w:t xml:space="preserve">- за счет расходов связанных с производством и реализацией услуг </w:t>
      </w:r>
      <w:r>
        <w:rPr>
          <w:szCs w:val="28"/>
        </w:rPr>
        <w:t>108309</w:t>
      </w:r>
      <w:r w:rsidRPr="006563FC">
        <w:rPr>
          <w:szCs w:val="28"/>
        </w:rPr>
        <w:t>,4 тыс. руб., из них:</w:t>
      </w:r>
    </w:p>
    <w:p w:rsidR="00D860E2" w:rsidRPr="006563FC" w:rsidRDefault="00D860E2" w:rsidP="00D860E2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lastRenderedPageBreak/>
        <w:t>2011 год – 20955,4 тыс. руб.;</w:t>
      </w:r>
    </w:p>
    <w:p w:rsidR="00D860E2" w:rsidRPr="006563FC" w:rsidRDefault="00D860E2" w:rsidP="00D860E2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11800,0 тыс. руб.;</w:t>
      </w:r>
    </w:p>
    <w:p w:rsidR="00D860E2" w:rsidRPr="006563FC" w:rsidRDefault="00D860E2" w:rsidP="00D860E2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2013 год – 26200,0 тыс. руб.;</w:t>
      </w:r>
    </w:p>
    <w:p w:rsidR="00D860E2" w:rsidRPr="006563FC" w:rsidRDefault="00D860E2" w:rsidP="00D860E2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 xml:space="preserve">2014 год – </w:t>
      </w:r>
      <w:r>
        <w:rPr>
          <w:szCs w:val="28"/>
        </w:rPr>
        <w:t>13</w:t>
      </w:r>
      <w:r w:rsidRPr="006563FC">
        <w:rPr>
          <w:szCs w:val="28"/>
        </w:rPr>
        <w:t>100,0 тыс. руб.;</w:t>
      </w:r>
    </w:p>
    <w:p w:rsidR="00D860E2" w:rsidRPr="006563FC" w:rsidRDefault="00D860E2" w:rsidP="00D860E2">
      <w:pPr>
        <w:pStyle w:val="a8"/>
        <w:numPr>
          <w:ilvl w:val="0"/>
          <w:numId w:val="3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</w:t>
      </w:r>
      <w:r>
        <w:rPr>
          <w:szCs w:val="28"/>
        </w:rPr>
        <w:t>36254</w:t>
      </w:r>
      <w:r w:rsidRPr="006563FC">
        <w:rPr>
          <w:szCs w:val="28"/>
        </w:rPr>
        <w:t>,0 тыс. руб.</w:t>
      </w:r>
    </w:p>
    <w:p w:rsidR="00D860E2" w:rsidRPr="006563FC" w:rsidRDefault="00D860E2" w:rsidP="00D860E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- амортизационные отчисления 299</w:t>
      </w:r>
      <w:r w:rsidRPr="006563FC">
        <w:rPr>
          <w:szCs w:val="28"/>
        </w:rPr>
        <w:t>15,0 тыс. руб., из них:</w:t>
      </w:r>
    </w:p>
    <w:p w:rsidR="00D860E2" w:rsidRPr="006563FC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2011 год – 1415,0 тыс. руб.;</w:t>
      </w:r>
    </w:p>
    <w:p w:rsidR="00D860E2" w:rsidRPr="006563FC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2012 год – 14500,0 тыс. руб.;</w:t>
      </w:r>
    </w:p>
    <w:p w:rsidR="00D860E2" w:rsidRPr="006563FC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2013 год – 10500,0 тыс. руб.;</w:t>
      </w:r>
    </w:p>
    <w:p w:rsidR="00D860E2" w:rsidRPr="006563FC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2014 год –0,0 тыс. руб.;</w:t>
      </w:r>
    </w:p>
    <w:p w:rsidR="00D860E2" w:rsidRPr="006563FC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firstLine="1701"/>
        <w:jc w:val="both"/>
        <w:rPr>
          <w:szCs w:val="28"/>
        </w:rPr>
      </w:pPr>
      <w:r w:rsidRPr="006563FC">
        <w:rPr>
          <w:szCs w:val="28"/>
        </w:rPr>
        <w:t>2015 год – 3500,0 тыс. руб.</w:t>
      </w:r>
    </w:p>
    <w:p w:rsidR="00D860E2" w:rsidRPr="006B7DB6" w:rsidRDefault="00D860E2" w:rsidP="00D860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C12EE">
        <w:rPr>
          <w:szCs w:val="28"/>
        </w:rPr>
        <w:t xml:space="preserve">-средства бюджета городского поселения </w:t>
      </w:r>
      <w:proofErr w:type="spellStart"/>
      <w:r w:rsidRPr="003C12EE">
        <w:rPr>
          <w:szCs w:val="28"/>
        </w:rPr>
        <w:t>Лянтор</w:t>
      </w:r>
      <w:proofErr w:type="spellEnd"/>
      <w:r w:rsidRPr="003C12EE">
        <w:rPr>
          <w:szCs w:val="28"/>
        </w:rPr>
        <w:t xml:space="preserve"> и </w:t>
      </w:r>
      <w:proofErr w:type="spellStart"/>
      <w:r w:rsidRPr="003C12EE">
        <w:rPr>
          <w:szCs w:val="28"/>
        </w:rPr>
        <w:t>Сургутского</w:t>
      </w:r>
      <w:proofErr w:type="spellEnd"/>
      <w:r w:rsidRPr="003C12EE">
        <w:rPr>
          <w:szCs w:val="28"/>
        </w:rPr>
        <w:t xml:space="preserve"> района </w:t>
      </w:r>
      <w:r>
        <w:rPr>
          <w:szCs w:val="28"/>
        </w:rPr>
        <w:t>471531,0</w:t>
      </w:r>
      <w:r w:rsidRPr="003C12EE">
        <w:rPr>
          <w:szCs w:val="28"/>
        </w:rPr>
        <w:t xml:space="preserve"> тыс. руб., из них:</w:t>
      </w:r>
    </w:p>
    <w:p w:rsidR="00D860E2" w:rsidRPr="00B950AD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2011 год – 10</w:t>
      </w:r>
      <w:r>
        <w:rPr>
          <w:szCs w:val="28"/>
        </w:rPr>
        <w:t>0</w:t>
      </w:r>
      <w:r w:rsidRPr="00B950AD">
        <w:rPr>
          <w:szCs w:val="28"/>
        </w:rPr>
        <w:t>900,0 тыс. руб.;</w:t>
      </w:r>
    </w:p>
    <w:p w:rsidR="00D860E2" w:rsidRPr="00B950AD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>2012 год – 8</w:t>
      </w:r>
      <w:r>
        <w:rPr>
          <w:szCs w:val="28"/>
        </w:rPr>
        <w:t>8055</w:t>
      </w:r>
      <w:r w:rsidRPr="00B950AD">
        <w:rPr>
          <w:szCs w:val="28"/>
        </w:rPr>
        <w:t>,0 тыс. руб.;</w:t>
      </w:r>
    </w:p>
    <w:p w:rsidR="00D860E2" w:rsidRPr="00B950AD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2013 год – </w:t>
      </w:r>
      <w:r>
        <w:rPr>
          <w:szCs w:val="28"/>
        </w:rPr>
        <w:t>208596,0</w:t>
      </w:r>
      <w:r w:rsidRPr="00B950AD">
        <w:rPr>
          <w:szCs w:val="28"/>
        </w:rPr>
        <w:t xml:space="preserve"> тыс. руб.;</w:t>
      </w:r>
    </w:p>
    <w:p w:rsidR="00D860E2" w:rsidRPr="00B950AD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2014 год – </w:t>
      </w:r>
      <w:r>
        <w:rPr>
          <w:szCs w:val="28"/>
        </w:rPr>
        <w:t>28205</w:t>
      </w:r>
      <w:r w:rsidRPr="00B950AD">
        <w:rPr>
          <w:szCs w:val="28"/>
        </w:rPr>
        <w:t>,0 тыс. руб.;</w:t>
      </w:r>
    </w:p>
    <w:p w:rsidR="00D860E2" w:rsidRDefault="00D860E2" w:rsidP="00D860E2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firstLine="426"/>
        <w:jc w:val="both"/>
        <w:rPr>
          <w:szCs w:val="28"/>
        </w:rPr>
      </w:pPr>
      <w:r w:rsidRPr="00B950AD">
        <w:rPr>
          <w:szCs w:val="28"/>
        </w:rPr>
        <w:t xml:space="preserve">2015 год – </w:t>
      </w:r>
      <w:r>
        <w:rPr>
          <w:szCs w:val="28"/>
        </w:rPr>
        <w:t>45775,0</w:t>
      </w:r>
      <w:r w:rsidRPr="00B950AD">
        <w:rPr>
          <w:szCs w:val="28"/>
        </w:rPr>
        <w:t xml:space="preserve"> тыс. руб.».</w:t>
      </w:r>
    </w:p>
    <w:p w:rsidR="00D860E2" w:rsidRPr="00B950AD" w:rsidRDefault="00D860E2" w:rsidP="00D860E2">
      <w:pPr>
        <w:pStyle w:val="a8"/>
        <w:autoSpaceDE w:val="0"/>
        <w:autoSpaceDN w:val="0"/>
        <w:adjustRightInd w:val="0"/>
        <w:spacing w:after="0" w:line="240" w:lineRule="auto"/>
        <w:ind w:left="2269"/>
        <w:jc w:val="both"/>
        <w:rPr>
          <w:szCs w:val="28"/>
        </w:rPr>
      </w:pPr>
    </w:p>
    <w:p w:rsidR="00D860E2" w:rsidRPr="00D61BF9" w:rsidRDefault="00D860E2" w:rsidP="00D860E2">
      <w:pPr>
        <w:tabs>
          <w:tab w:val="left" w:pos="1134"/>
        </w:tabs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D61BF9">
        <w:rPr>
          <w:szCs w:val="28"/>
        </w:rPr>
        <w:t xml:space="preserve">. </w:t>
      </w:r>
      <w:r>
        <w:rPr>
          <w:szCs w:val="28"/>
        </w:rPr>
        <w:t>Р</w:t>
      </w:r>
      <w:r w:rsidRPr="00D61BF9">
        <w:rPr>
          <w:szCs w:val="28"/>
        </w:rPr>
        <w:t xml:space="preserve">азместить настоящее постановление на </w:t>
      </w:r>
      <w:r>
        <w:rPr>
          <w:szCs w:val="28"/>
        </w:rPr>
        <w:t xml:space="preserve">официальном </w:t>
      </w:r>
      <w:r w:rsidRPr="00D61BF9">
        <w:rPr>
          <w:szCs w:val="28"/>
        </w:rPr>
        <w:t xml:space="preserve">сайте </w:t>
      </w:r>
      <w:r>
        <w:rPr>
          <w:szCs w:val="28"/>
        </w:rPr>
        <w:t>Администрации городского поселения</w:t>
      </w:r>
      <w:r w:rsidRPr="00D61BF9">
        <w:rPr>
          <w:szCs w:val="28"/>
        </w:rPr>
        <w:t xml:space="preserve"> </w:t>
      </w:r>
      <w:proofErr w:type="spellStart"/>
      <w:r w:rsidRPr="00D61BF9">
        <w:rPr>
          <w:szCs w:val="28"/>
        </w:rPr>
        <w:t>Лянтор</w:t>
      </w:r>
      <w:proofErr w:type="spellEnd"/>
      <w:r w:rsidRPr="00D61BF9">
        <w:rPr>
          <w:szCs w:val="28"/>
        </w:rPr>
        <w:t>.</w:t>
      </w:r>
    </w:p>
    <w:p w:rsidR="00D860E2" w:rsidRDefault="00D860E2" w:rsidP="00D860E2">
      <w:pPr>
        <w:ind w:firstLine="426"/>
        <w:jc w:val="both"/>
        <w:rPr>
          <w:szCs w:val="28"/>
        </w:rPr>
      </w:pPr>
      <w:r>
        <w:rPr>
          <w:szCs w:val="28"/>
        </w:rPr>
        <w:t>3</w:t>
      </w:r>
      <w:r w:rsidRPr="00D61BF9">
        <w:rPr>
          <w:szCs w:val="28"/>
        </w:rPr>
        <w:t xml:space="preserve">. Контроль за выполнением </w:t>
      </w:r>
      <w:r>
        <w:rPr>
          <w:szCs w:val="28"/>
        </w:rPr>
        <w:t xml:space="preserve">настоящего </w:t>
      </w:r>
      <w:r w:rsidRPr="00D61BF9">
        <w:rPr>
          <w:szCs w:val="28"/>
        </w:rPr>
        <w:t xml:space="preserve">постановления возложить </w:t>
      </w:r>
      <w:r>
        <w:rPr>
          <w:szCs w:val="28"/>
        </w:rPr>
        <w:t>на з</w:t>
      </w:r>
      <w:r w:rsidRPr="006904CA">
        <w:rPr>
          <w:szCs w:val="28"/>
        </w:rPr>
        <w:t>аместител</w:t>
      </w:r>
      <w:r>
        <w:rPr>
          <w:szCs w:val="28"/>
        </w:rPr>
        <w:t xml:space="preserve">я начальника управления городского хозяйства  – </w:t>
      </w:r>
      <w:r w:rsidRPr="006904CA">
        <w:rPr>
          <w:szCs w:val="28"/>
        </w:rPr>
        <w:t>начальник</w:t>
      </w:r>
      <w:r>
        <w:rPr>
          <w:szCs w:val="28"/>
        </w:rPr>
        <w:t>а</w:t>
      </w:r>
      <w:r w:rsidRPr="006904CA">
        <w:rPr>
          <w:szCs w:val="28"/>
        </w:rPr>
        <w:t xml:space="preserve"> отдела </w:t>
      </w:r>
      <w:r>
        <w:rPr>
          <w:szCs w:val="28"/>
        </w:rPr>
        <w:t xml:space="preserve">по </w:t>
      </w:r>
      <w:r w:rsidRPr="006904CA">
        <w:rPr>
          <w:szCs w:val="28"/>
        </w:rPr>
        <w:t xml:space="preserve">организации </w:t>
      </w:r>
      <w:r>
        <w:rPr>
          <w:szCs w:val="28"/>
        </w:rPr>
        <w:t>городского хозяйства</w:t>
      </w:r>
      <w:r w:rsidRPr="006904CA">
        <w:rPr>
          <w:szCs w:val="28"/>
        </w:rPr>
        <w:t xml:space="preserve"> </w:t>
      </w:r>
      <w:proofErr w:type="spellStart"/>
      <w:r>
        <w:rPr>
          <w:szCs w:val="28"/>
        </w:rPr>
        <w:t>Геложину</w:t>
      </w:r>
      <w:proofErr w:type="spellEnd"/>
      <w:r w:rsidRPr="003876A3">
        <w:rPr>
          <w:szCs w:val="28"/>
        </w:rPr>
        <w:t xml:space="preserve"> </w:t>
      </w:r>
      <w:r>
        <w:rPr>
          <w:szCs w:val="28"/>
        </w:rPr>
        <w:t xml:space="preserve">Л.М.. </w:t>
      </w:r>
    </w:p>
    <w:p w:rsidR="00D860E2" w:rsidRDefault="00D860E2" w:rsidP="00D860E2">
      <w:pPr>
        <w:spacing w:after="0"/>
        <w:jc w:val="both"/>
        <w:rPr>
          <w:szCs w:val="28"/>
        </w:rPr>
      </w:pPr>
    </w:p>
    <w:p w:rsidR="00D860E2" w:rsidRDefault="00D860E2" w:rsidP="00D860E2">
      <w:pPr>
        <w:spacing w:after="0"/>
        <w:jc w:val="both"/>
        <w:rPr>
          <w:szCs w:val="28"/>
        </w:rPr>
      </w:pPr>
    </w:p>
    <w:p w:rsidR="00D860E2" w:rsidRDefault="00D860E2" w:rsidP="00D860E2">
      <w:pPr>
        <w:pStyle w:val="af4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D860E2" w:rsidRDefault="00D860E2" w:rsidP="00D860E2">
      <w:pPr>
        <w:pStyle w:val="af4"/>
        <w:rPr>
          <w:rFonts w:ascii="Times New Roman" w:hAnsi="Times New Roman"/>
          <w:sz w:val="28"/>
          <w:szCs w:val="28"/>
        </w:rPr>
      </w:pPr>
    </w:p>
    <w:p w:rsidR="00D860E2" w:rsidRDefault="00D860E2" w:rsidP="00D860E2">
      <w:pPr>
        <w:spacing w:after="0" w:line="240" w:lineRule="auto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D860E2" w:rsidRDefault="00D860E2" w:rsidP="0002192C">
      <w:pPr>
        <w:spacing w:after="0" w:line="240" w:lineRule="auto"/>
        <w:ind w:left="5245"/>
        <w:jc w:val="both"/>
      </w:pPr>
    </w:p>
    <w:p w:rsidR="0002192C" w:rsidRPr="007958D4" w:rsidRDefault="0002192C" w:rsidP="0002192C">
      <w:pPr>
        <w:spacing w:after="0" w:line="240" w:lineRule="auto"/>
        <w:ind w:left="5245"/>
        <w:jc w:val="both"/>
      </w:pPr>
      <w:r w:rsidRPr="007958D4">
        <w:lastRenderedPageBreak/>
        <w:t xml:space="preserve">Приложение </w:t>
      </w:r>
      <w:r>
        <w:t xml:space="preserve">1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02192C" w:rsidRPr="007958D4" w:rsidRDefault="0002192C" w:rsidP="0002192C">
      <w:pPr>
        <w:spacing w:after="0" w:line="240" w:lineRule="auto"/>
        <w:ind w:left="5245"/>
        <w:jc w:val="both"/>
      </w:pPr>
      <w:r>
        <w:t xml:space="preserve">Администрации </w:t>
      </w:r>
      <w:r w:rsidRPr="007958D4">
        <w:t xml:space="preserve"> городского </w:t>
      </w:r>
    </w:p>
    <w:p w:rsidR="0002192C" w:rsidRPr="007958D4" w:rsidRDefault="0002192C" w:rsidP="0002192C">
      <w:pPr>
        <w:spacing w:after="0" w:line="240" w:lineRule="auto"/>
        <w:ind w:left="5245"/>
        <w:jc w:val="both"/>
      </w:pPr>
      <w:r w:rsidRPr="007958D4">
        <w:t xml:space="preserve">поселения </w:t>
      </w:r>
      <w:proofErr w:type="spellStart"/>
      <w:r w:rsidRPr="007958D4">
        <w:t>Лянтор</w:t>
      </w:r>
      <w:proofErr w:type="spellEnd"/>
    </w:p>
    <w:p w:rsidR="0002192C" w:rsidRPr="00D860E2" w:rsidRDefault="0002192C" w:rsidP="00D860E2">
      <w:pPr>
        <w:spacing w:after="0" w:line="240" w:lineRule="auto"/>
        <w:ind w:left="5245"/>
      </w:pPr>
      <w:r w:rsidRPr="007958D4">
        <w:t>от «</w:t>
      </w:r>
      <w:r w:rsidR="00A36BE7">
        <w:t>11</w:t>
      </w:r>
      <w:r w:rsidRPr="007958D4">
        <w:t xml:space="preserve">» </w:t>
      </w:r>
      <w:r w:rsidR="00D860E2">
        <w:t xml:space="preserve">ноября </w:t>
      </w:r>
      <w:r w:rsidRPr="007958D4">
        <w:t>201</w:t>
      </w:r>
      <w:r w:rsidR="008F1C0B">
        <w:t>5</w:t>
      </w:r>
      <w:r w:rsidRPr="007958D4">
        <w:t xml:space="preserve"> года №</w:t>
      </w:r>
      <w:r w:rsidR="00A36BE7">
        <w:t xml:space="preserve"> 941</w:t>
      </w:r>
    </w:p>
    <w:p w:rsidR="00167250" w:rsidRPr="00167250" w:rsidRDefault="00167250" w:rsidP="00314740">
      <w:pPr>
        <w:pStyle w:val="1"/>
        <w:spacing w:after="240"/>
        <w:rPr>
          <w:lang w:eastAsia="ru-RU"/>
        </w:rPr>
      </w:pPr>
      <w:r w:rsidRPr="00167250">
        <w:rPr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A90F5D" w:rsidP="00300F91">
            <w:pPr>
              <w:spacing w:after="0" w:line="240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Муниципальная п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="00300F91">
              <w:rPr>
                <w:rFonts w:eastAsia="Times New Roman"/>
                <w:szCs w:val="24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300F91"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C826D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>Федеральный закон от 23.11</w:t>
            </w:r>
            <w:r w:rsidR="002035DC">
              <w:rPr>
                <w:rFonts w:eastAsia="Times New Roman"/>
                <w:szCs w:val="28"/>
                <w:lang w:eastAsia="ru-RU"/>
              </w:rPr>
              <w:t>.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2009 г.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№  61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CE157A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Default="00A0058B" w:rsidP="00D860E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0058B">
              <w:rPr>
                <w:rFonts w:eastAsia="Times New Roman"/>
                <w:szCs w:val="28"/>
                <w:lang w:eastAsia="ru-RU"/>
              </w:rPr>
              <w:t>Югры</w:t>
            </w:r>
            <w:proofErr w:type="spellEnd"/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от 28.03</w:t>
            </w:r>
            <w:r w:rsidR="00CE157A">
              <w:rPr>
                <w:rFonts w:eastAsia="Times New Roman"/>
                <w:szCs w:val="28"/>
                <w:lang w:eastAsia="ru-RU"/>
              </w:rPr>
              <w:t>.</w:t>
            </w:r>
            <w:r w:rsidR="00886FBC">
              <w:rPr>
                <w:rFonts w:eastAsia="Times New Roman"/>
                <w:szCs w:val="28"/>
                <w:lang w:eastAsia="ru-RU"/>
              </w:rPr>
              <w:t>2014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 г.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86FBC">
              <w:rPr>
                <w:rFonts w:eastAsia="Times New Roman"/>
                <w:szCs w:val="28"/>
                <w:lang w:eastAsia="ru-RU"/>
              </w:rPr>
              <w:t>№ 33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Об установлении требований к программам в области энергосбережения и повышения энергетической эффективности организаций, осуществляющих </w:t>
            </w:r>
            <w:r w:rsidR="00886FBC">
              <w:rPr>
                <w:rFonts w:eastAsia="Times New Roman"/>
                <w:szCs w:val="28"/>
                <w:lang w:eastAsia="ru-RU"/>
              </w:rPr>
              <w:t>регулируемые виды деятельности, на 2015-2017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 xml:space="preserve">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D860E2">
              <w:rPr>
                <w:rFonts w:eastAsia="Times New Roman"/>
                <w:szCs w:val="28"/>
                <w:lang w:eastAsia="ru-RU"/>
              </w:rPr>
              <w:t>.</w:t>
            </w:r>
          </w:p>
          <w:p w:rsidR="00D860E2" w:rsidRPr="00886FBC" w:rsidRDefault="00D860E2" w:rsidP="00D860E2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F2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Союз </w:t>
            </w:r>
            <w:proofErr w:type="spellStart"/>
            <w:r w:rsidRPr="006F2C6F">
              <w:rPr>
                <w:rFonts w:eastAsia="Times New Roman"/>
                <w:szCs w:val="24"/>
                <w:lang w:eastAsia="ru-RU"/>
              </w:rPr>
              <w:t>энергоаудиторов</w:t>
            </w:r>
            <w:proofErr w:type="spellEnd"/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167250" w:rsidRPr="00167250" w:rsidRDefault="002E4091" w:rsidP="00167250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Администрация города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Лянтора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proofErr w:type="spellStart"/>
            <w:r w:rsidR="00BE56C0" w:rsidRPr="00BE56C0">
              <w:rPr>
                <w:rFonts w:eastAsia="Times New Roman"/>
                <w:szCs w:val="28"/>
                <w:lang w:eastAsia="ru-RU"/>
              </w:rPr>
              <w:t>УТВиВ</w:t>
            </w:r>
            <w:proofErr w:type="spellEnd"/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28" w:lineRule="auto"/>
              <w:ind w:left="51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4F229E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4F229E">
            <w:pPr>
              <w:spacing w:after="0" w:line="228" w:lineRule="auto"/>
              <w:ind w:left="51" w:firstLine="38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 xml:space="preserve">Обеспечить стимулирование энергосбережения на территории поселения </w:t>
            </w:r>
            <w:proofErr w:type="spellStart"/>
            <w:r w:rsidRPr="006E1B49">
              <w:rPr>
                <w:rFonts w:eastAsia="Times New Roman"/>
                <w:szCs w:val="24"/>
                <w:lang w:eastAsia="ru-RU"/>
              </w:rPr>
              <w:t>Лянтор</w:t>
            </w:r>
            <w:proofErr w:type="spellEnd"/>
            <w:r w:rsidRPr="006E1B49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167250" w:rsidRDefault="00167250" w:rsidP="00167250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167250">
              <w:rPr>
                <w:rFonts w:eastAsia="Times New Roman"/>
                <w:b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технологического расхода топлива при производстве тепловой энергии;</w:t>
            </w:r>
          </w:p>
          <w:p w:rsidR="004F229E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A74176" w:rsidRPr="004F229E" w:rsidRDefault="00A74176" w:rsidP="00D860E2">
            <w:pPr>
              <w:spacing w:after="0" w:line="240" w:lineRule="auto"/>
              <w:ind w:left="72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F229E" w:rsidRPr="004F229E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потерь тепловой энергии при ее 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строений, сооружений, приборами учета используемых энергетических ресурсов; </w:t>
            </w:r>
          </w:p>
          <w:p w:rsidR="00167250" w:rsidRPr="00A74176" w:rsidRDefault="004F229E" w:rsidP="00D860E2">
            <w:pPr>
              <w:numPr>
                <w:ilvl w:val="0"/>
                <w:numId w:val="6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нижение энергопотребления в зданиях, строениях, сооружениях, находящихся в хо</w:t>
            </w:r>
            <w:r w:rsidR="00D860E2">
              <w:rPr>
                <w:rFonts w:eastAsia="Times New Roman"/>
                <w:szCs w:val="28"/>
                <w:lang w:eastAsia="ru-RU"/>
              </w:rPr>
              <w:t>зяйственном ведении предприятия.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 xml:space="preserve">Важнейшие целевые показатели, позволяющие оценить </w:t>
            </w: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lastRenderedPageBreak/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 xml:space="preserve">Доля снижения удельного технологического </w:t>
            </w:r>
            <w:r w:rsidRPr="00B62355">
              <w:rPr>
                <w:rFonts w:eastAsia="Times New Roman"/>
                <w:szCs w:val="28"/>
                <w:lang w:eastAsia="ru-RU"/>
              </w:rPr>
              <w:lastRenderedPageBreak/>
              <w:t>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D860E2">
            <w:pPr>
              <w:numPr>
                <w:ilvl w:val="0"/>
                <w:numId w:val="8"/>
              </w:numPr>
              <w:spacing w:after="0" w:line="240" w:lineRule="auto"/>
              <w:ind w:left="72"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  <w:r w:rsidR="00036BD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167250" w:rsidP="001672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2F69F4" w:rsidP="000237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D860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D860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D860E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водоотведения.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shd w:val="clear" w:color="auto" w:fill="auto"/>
          </w:tcPr>
          <w:p w:rsidR="00B82EDD" w:rsidRPr="004E3E0C" w:rsidRDefault="00B82EDD" w:rsidP="00E4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197716"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  <w:r w:rsidR="006B545B">
              <w:rPr>
                <w:rFonts w:eastAsia="Times New Roman"/>
                <w:color w:val="000000"/>
                <w:szCs w:val="28"/>
                <w:lang w:eastAsia="ru-RU"/>
              </w:rPr>
              <w:t>9755</w:t>
            </w:r>
            <w:r w:rsidR="00197716">
              <w:rPr>
                <w:rFonts w:eastAsia="Times New Roman"/>
                <w:color w:val="000000"/>
                <w:szCs w:val="28"/>
                <w:lang w:eastAsia="ru-RU"/>
              </w:rPr>
              <w:t>,4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рублей, в том числе:</w:t>
            </w:r>
          </w:p>
          <w:p w:rsidR="00B82EDD" w:rsidRPr="004E3E0C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за счет расходов связанных с производством и реализацией услуг </w:t>
            </w:r>
            <w:r w:rsidR="00197716">
              <w:rPr>
                <w:rFonts w:eastAsia="Times New Roman"/>
                <w:szCs w:val="28"/>
                <w:lang w:eastAsia="ru-RU"/>
              </w:rPr>
              <w:t>108309,4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2013</w:t>
            </w:r>
            <w:r w:rsidR="00404613"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E3E0C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13</w:t>
            </w:r>
            <w:r w:rsidR="00491BFC" w:rsidRPr="004E3E0C">
              <w:rPr>
                <w:rFonts w:eastAsia="Times New Roman"/>
                <w:szCs w:val="28"/>
                <w:lang w:eastAsia="ru-RU"/>
              </w:rPr>
              <w:t>1</w:t>
            </w:r>
            <w:r w:rsidRPr="004E3E0C">
              <w:rPr>
                <w:rFonts w:eastAsia="Times New Roman"/>
                <w:szCs w:val="28"/>
                <w:lang w:eastAsia="ru-RU"/>
              </w:rPr>
              <w:t>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490872">
              <w:rPr>
                <w:rFonts w:eastAsia="Times New Roman"/>
                <w:szCs w:val="28"/>
                <w:lang w:eastAsia="ru-RU"/>
              </w:rPr>
              <w:t>3</w:t>
            </w:r>
            <w:r w:rsidR="00197716">
              <w:rPr>
                <w:rFonts w:eastAsia="Times New Roman"/>
                <w:szCs w:val="28"/>
                <w:lang w:eastAsia="ru-RU"/>
              </w:rPr>
              <w:t>6254</w:t>
            </w:r>
            <w:r w:rsidR="004C0FB9" w:rsidRPr="004E3E0C">
              <w:rPr>
                <w:rFonts w:eastAsia="Times New Roman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lastRenderedPageBreak/>
              <w:t xml:space="preserve">- амортизационные отчисления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29915,0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2013 год – 10500,0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072D75" w:rsidRPr="004E3E0C">
              <w:rPr>
                <w:rFonts w:eastAsia="Times New Roman"/>
                <w:szCs w:val="28"/>
                <w:lang w:eastAsia="ru-RU"/>
              </w:rPr>
              <w:t>0,00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7F1735" w:rsidRPr="004E3E0C">
              <w:rPr>
                <w:rFonts w:eastAsia="Times New Roman"/>
                <w:szCs w:val="28"/>
                <w:lang w:eastAsia="ru-RU"/>
              </w:rPr>
              <w:t>3500,0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  <w:p w:rsidR="00B82EDD" w:rsidRPr="004E3E0C" w:rsidRDefault="00B82EDD" w:rsidP="00B82EDD">
            <w:pPr>
              <w:pStyle w:val="a8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4E3E0C">
              <w:rPr>
                <w:szCs w:val="28"/>
              </w:rPr>
              <w:t xml:space="preserve">средства бюджета городского поселения </w:t>
            </w:r>
            <w:proofErr w:type="spellStart"/>
            <w:r w:rsidR="00D07629" w:rsidRPr="004E3E0C">
              <w:rPr>
                <w:szCs w:val="28"/>
              </w:rPr>
              <w:t>Лянтор</w:t>
            </w:r>
            <w:proofErr w:type="spellEnd"/>
            <w:r w:rsidR="00D07629" w:rsidRPr="004E3E0C">
              <w:rPr>
                <w:szCs w:val="28"/>
              </w:rPr>
              <w:t xml:space="preserve"> и </w:t>
            </w:r>
            <w:proofErr w:type="spellStart"/>
            <w:r w:rsidR="00D07629" w:rsidRPr="004E3E0C">
              <w:rPr>
                <w:szCs w:val="28"/>
              </w:rPr>
              <w:t>Сургутского</w:t>
            </w:r>
            <w:proofErr w:type="spellEnd"/>
            <w:r w:rsidR="00D07629" w:rsidRPr="004E3E0C">
              <w:rPr>
                <w:szCs w:val="28"/>
              </w:rPr>
              <w:t xml:space="preserve"> района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AE6765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6B545B">
              <w:rPr>
                <w:rFonts w:eastAsia="Times New Roman"/>
                <w:color w:val="000000"/>
                <w:szCs w:val="28"/>
                <w:lang w:eastAsia="ru-RU"/>
              </w:rPr>
              <w:t>71531</w:t>
            </w:r>
            <w:r w:rsidR="002F6A01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2011 год – 10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0</w:t>
            </w:r>
            <w:r w:rsidRPr="004E3E0C">
              <w:rPr>
                <w:rFonts w:eastAsia="Times New Roman"/>
                <w:szCs w:val="28"/>
                <w:lang w:eastAsia="ru-RU"/>
              </w:rPr>
              <w:t>900,0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>2012 год – 8</w:t>
            </w:r>
            <w:r w:rsidR="003D2E93" w:rsidRPr="004E3E0C">
              <w:rPr>
                <w:rFonts w:eastAsia="Times New Roman"/>
                <w:szCs w:val="28"/>
                <w:lang w:eastAsia="ru-RU"/>
              </w:rPr>
              <w:t>8055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524E7F" w:rsidRPr="004E3E0C">
              <w:rPr>
                <w:rFonts w:eastAsia="Times New Roman"/>
                <w:szCs w:val="28"/>
                <w:lang w:eastAsia="ru-RU"/>
              </w:rPr>
              <w:t>20</w:t>
            </w:r>
            <w:r w:rsidR="008F1C0B" w:rsidRPr="004E3E0C">
              <w:rPr>
                <w:rFonts w:eastAsia="Times New Roman"/>
                <w:szCs w:val="28"/>
                <w:lang w:eastAsia="ru-RU"/>
              </w:rPr>
              <w:t>8596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4E3E0C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3D2E93" w:rsidRPr="004E3E0C">
              <w:rPr>
                <w:rFonts w:eastAsia="Times New Roman"/>
                <w:color w:val="000000"/>
                <w:szCs w:val="28"/>
                <w:lang w:eastAsia="ru-RU"/>
              </w:rPr>
              <w:t>282</w:t>
            </w:r>
            <w:r w:rsidR="00032247" w:rsidRPr="004E3E0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3213E8" w:rsidRPr="004E3E0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2C25F7" w:rsidRPr="004E3E0C">
              <w:rPr>
                <w:rFonts w:eastAsia="Times New Roman"/>
                <w:color w:val="000000"/>
                <w:szCs w:val="28"/>
                <w:lang w:eastAsia="ru-RU"/>
              </w:rPr>
              <w:t>,0</w:t>
            </w:r>
            <w:r w:rsidRPr="004E3E0C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167250" w:rsidRPr="00886FBC" w:rsidRDefault="00B82EDD" w:rsidP="006B545B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4E3E0C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 w:rsidR="006B545B">
              <w:rPr>
                <w:rFonts w:eastAsia="Times New Roman"/>
                <w:szCs w:val="28"/>
                <w:lang w:eastAsia="ru-RU"/>
              </w:rPr>
              <w:t>45775</w:t>
            </w:r>
            <w:r w:rsidRPr="004E3E0C">
              <w:rPr>
                <w:rFonts w:eastAsia="Times New Roman"/>
                <w:szCs w:val="28"/>
                <w:lang w:eastAsia="ru-RU"/>
              </w:rPr>
              <w:t>,0 тыс. руб.</w:t>
            </w:r>
          </w:p>
        </w:tc>
      </w:tr>
      <w:tr w:rsidR="00167250" w:rsidRPr="000536A7" w:rsidTr="004E3E0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lastRenderedPageBreak/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28405B" w:rsidRPr="004E3E0C" w:rsidRDefault="0028405B" w:rsidP="00284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>За период реализации Программы планируется:</w:t>
            </w:r>
          </w:p>
          <w:p w:rsidR="009E7063" w:rsidRPr="004E3E0C" w:rsidRDefault="009E7063" w:rsidP="009E706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Pr="004E3E0C" w:rsidRDefault="009E7063" w:rsidP="00D860E2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9E7063" w:rsidRPr="004E3E0C" w:rsidRDefault="009E7063" w:rsidP="00D860E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4E3E0C" w:rsidRDefault="009E7063" w:rsidP="00D860E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Pr="004E3E0C" w:rsidRDefault="009E7063" w:rsidP="00D860E2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4E3E0C" w:rsidRDefault="009E7063" w:rsidP="00D860E2">
            <w:pPr>
              <w:pStyle w:val="a8"/>
              <w:numPr>
                <w:ilvl w:val="0"/>
                <w:numId w:val="4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4E3E0C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E3E0C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4E3E0C">
              <w:rPr>
                <w:rFonts w:eastAsia="Times New Roman"/>
                <w:szCs w:val="24"/>
                <w:lang w:eastAsia="ru-RU"/>
              </w:rPr>
              <w:t>. с ежегодным снижением на 1,4 %.</w:t>
            </w:r>
          </w:p>
        </w:tc>
      </w:tr>
    </w:tbl>
    <w:p w:rsidR="00512739" w:rsidRDefault="00512739" w:rsidP="00EB25B8">
      <w:pPr>
        <w:spacing w:after="0"/>
        <w:rPr>
          <w:szCs w:val="28"/>
        </w:rPr>
        <w:sectPr w:rsidR="00512739" w:rsidSect="00D860E2">
          <w:headerReference w:type="even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02192C" w:rsidRPr="007958D4" w:rsidRDefault="0002192C" w:rsidP="002958E3">
      <w:pPr>
        <w:spacing w:after="0" w:line="240" w:lineRule="auto"/>
        <w:ind w:left="10065" w:right="426"/>
      </w:pPr>
      <w:r w:rsidRPr="007958D4">
        <w:lastRenderedPageBreak/>
        <w:t xml:space="preserve">Приложение </w:t>
      </w:r>
      <w:r>
        <w:t xml:space="preserve">2 </w:t>
      </w:r>
      <w:r w:rsidR="00032247">
        <w:t xml:space="preserve">к </w:t>
      </w:r>
      <w:r>
        <w:t>постановлению</w:t>
      </w:r>
      <w:r w:rsidRPr="007958D4">
        <w:t xml:space="preserve"> </w:t>
      </w:r>
    </w:p>
    <w:p w:rsidR="0002192C" w:rsidRPr="007958D4" w:rsidRDefault="0002192C" w:rsidP="002958E3">
      <w:pPr>
        <w:spacing w:after="0" w:line="240" w:lineRule="auto"/>
        <w:ind w:left="10065"/>
      </w:pPr>
      <w:r>
        <w:t xml:space="preserve">Администрации </w:t>
      </w:r>
      <w:r w:rsidRPr="007958D4">
        <w:t xml:space="preserve"> городского </w:t>
      </w:r>
    </w:p>
    <w:p w:rsidR="0002192C" w:rsidRPr="007958D4" w:rsidRDefault="0002192C" w:rsidP="002958E3">
      <w:pPr>
        <w:spacing w:after="0" w:line="240" w:lineRule="auto"/>
        <w:ind w:left="10065"/>
      </w:pPr>
      <w:r w:rsidRPr="007958D4">
        <w:t xml:space="preserve">поселения </w:t>
      </w:r>
      <w:proofErr w:type="spellStart"/>
      <w:r w:rsidRPr="007958D4">
        <w:t>Лянтор</w:t>
      </w:r>
      <w:proofErr w:type="spellEnd"/>
    </w:p>
    <w:p w:rsidR="003A648E" w:rsidRDefault="0002192C" w:rsidP="002958E3">
      <w:pPr>
        <w:spacing w:after="0" w:line="240" w:lineRule="auto"/>
        <w:ind w:left="10065"/>
      </w:pPr>
      <w:r w:rsidRPr="007958D4">
        <w:t>от «</w:t>
      </w:r>
      <w:r w:rsidR="00A36BE7">
        <w:t>11</w:t>
      </w:r>
      <w:r w:rsidRPr="007958D4">
        <w:t xml:space="preserve">» </w:t>
      </w:r>
      <w:r w:rsidR="00D860E2">
        <w:t>ноября</w:t>
      </w:r>
      <w:r w:rsidRPr="007958D4">
        <w:t xml:space="preserve"> 201</w:t>
      </w:r>
      <w:r w:rsidR="00A22415">
        <w:t>5</w:t>
      </w:r>
      <w:r w:rsidRPr="007958D4">
        <w:t xml:space="preserve"> года №</w:t>
      </w:r>
      <w:r w:rsidR="00A36BE7">
        <w:t xml:space="preserve"> 941</w:t>
      </w:r>
    </w:p>
    <w:p w:rsidR="003A648E" w:rsidRDefault="003A648E" w:rsidP="00C136ED">
      <w:pPr>
        <w:spacing w:after="0" w:line="240" w:lineRule="auto"/>
        <w:ind w:left="10773" w:right="-31"/>
      </w:pPr>
    </w:p>
    <w:p w:rsidR="00300889" w:rsidRDefault="00300889" w:rsidP="00C136ED">
      <w:pPr>
        <w:spacing w:after="0" w:line="240" w:lineRule="auto"/>
        <w:ind w:left="10773" w:right="-31"/>
      </w:pPr>
    </w:p>
    <w:p w:rsidR="00375828" w:rsidRDefault="00375828" w:rsidP="001C4AE3">
      <w:pPr>
        <w:spacing w:after="0"/>
        <w:jc w:val="both"/>
        <w:rPr>
          <w:szCs w:val="28"/>
        </w:rPr>
      </w:pPr>
    </w:p>
    <w:p w:rsidR="001C4AE3" w:rsidRDefault="001C4AE3" w:rsidP="00441276">
      <w:pPr>
        <w:spacing w:after="0"/>
        <w:jc w:val="center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p w:rsidR="00441276" w:rsidRDefault="00441276" w:rsidP="00441276">
      <w:pPr>
        <w:spacing w:after="0"/>
        <w:jc w:val="center"/>
        <w:rPr>
          <w:szCs w:val="28"/>
        </w:rPr>
      </w:pPr>
    </w:p>
    <w:p w:rsidR="00441276" w:rsidRDefault="00441276" w:rsidP="00441276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45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487"/>
        <w:gridCol w:w="19"/>
        <w:gridCol w:w="19"/>
        <w:gridCol w:w="18"/>
        <w:gridCol w:w="9"/>
        <w:gridCol w:w="1032"/>
        <w:gridCol w:w="952"/>
        <w:gridCol w:w="1032"/>
        <w:gridCol w:w="1032"/>
        <w:gridCol w:w="1032"/>
        <w:gridCol w:w="1417"/>
        <w:gridCol w:w="1128"/>
        <w:gridCol w:w="1258"/>
        <w:gridCol w:w="1253"/>
        <w:gridCol w:w="9"/>
        <w:gridCol w:w="1276"/>
      </w:tblGrid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857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867" w:type="dxa"/>
            <w:gridSpan w:val="5"/>
            <w:shd w:val="clear" w:color="auto" w:fill="auto"/>
            <w:vAlign w:val="center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262" w:type="dxa"/>
            <w:gridSpan w:val="2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262" w:type="dxa"/>
            <w:gridSpan w:val="2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Центральные тепловые пункты 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173 шт.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Диспетчеризация ЦТП и ИТП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Оптимизация работы котельн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ых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70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Снижение потребления электроэнергии, потерь тепловой 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ЦТП № 42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571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3655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оборудования нового поколения ж.д. №1,2,3,6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7092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потребления электроэнергии, потерь тепловой энергии, повыше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№4,5,7,8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4522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производственной базы 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Повышение уровня автоматизации, снижение потребления электроэнергии,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повышение надежности объекта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49" w:type="dxa"/>
            <w:gridSpan w:val="6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61091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11300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13655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36136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570" w:type="dxa"/>
            <w:gridSpan w:val="17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«УТ-226- УТ-221-ввод в общ.38» микр.6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812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7800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м-н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»- ж.д. 17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УТ-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88-УТ-90 м/у ж.д. 17- ж.д.16 микр.1»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370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к ж.д.30,31,41,43 микр.3»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872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«внутриквартальные сети ТВС ЦТП-73-КПП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720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за счет расходов, связанных с производством и реализацией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ЦТП-56-школа-6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6а»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11000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890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ЦТП-56 -ж.д. 95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1227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8C428D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1059</w:t>
            </w:r>
            <w:r w:rsidR="00441276"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105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 -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ж.д.62 - ж.д.69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6»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400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2023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ЦТП-77 -ж.д.56  -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 3»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1240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8114A5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участке «магистральные сети котельная №3-до ул. Таежная микр.№7»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от ул. Таежная микр.№7 до ж.д. 49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546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«магистральные сети УТ-2 ул. Эстонских Дорожников- УТ- 3 ул. В. Кингисеппа -ввод ЦТП-56-ЦТП-77»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1910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</w:t>
            </w: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УТ- 3 ул.В.Кингисеппа -УТ-5 - ввод ЦТП - 7»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955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30000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876 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3560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10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уч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6500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14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уч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9100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27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уч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14000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магистральных сетей от т/к 26М до ЦТП-1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2737,6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24М до ЦТП-4</w:t>
            </w:r>
          </w:p>
        </w:tc>
        <w:tc>
          <w:tcPr>
            <w:tcW w:w="1078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5281,7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от т/к 1-2-2П до т/к 1-2-3П, 1 микрорайон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2266,3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48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ТС и ГВС на участке от УТ-14 до ж.д. № 53 микрорайона № 1</w:t>
            </w:r>
          </w:p>
        </w:tc>
        <w:tc>
          <w:tcPr>
            <w:tcW w:w="1097" w:type="dxa"/>
            <w:gridSpan w:val="5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4900,4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сети ТС, от ЦТП-73 до т/к 7-73-4Л (обводная)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4021,8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525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участка сети ТВС, ж/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10 до ж/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9, 4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059" w:type="dxa"/>
            <w:gridSpan w:val="3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660,6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ТВС здания ДК "Нефтяник"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1591,6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gridSpan w:val="5"/>
            <w:vMerge w:val="restart"/>
            <w:shd w:val="clear" w:color="auto" w:fill="auto"/>
            <w:vAlign w:val="bottom"/>
          </w:tcPr>
          <w:p w:rsidR="008114A5" w:rsidRPr="00441276" w:rsidRDefault="008114A5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ТВС.Адрес:от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ТК А-42-1Л до ж.д. № 26,ул.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Назаргалеева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332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1999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288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8114A5" w:rsidRPr="00441276" w:rsidTr="008114A5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1711</w:t>
            </w:r>
          </w:p>
        </w:tc>
        <w:tc>
          <w:tcPr>
            <w:tcW w:w="1253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ТВС.Адрес:от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тк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ж.д. № 54 до ж.д. № 39, 25 ,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. № 1, г.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746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2499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 сетей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ТВС.Адрес:от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ТК А-42-1П до ТК А-42-2П (магазин "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Оптима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"), ул.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Глущук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527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5790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41276" w:rsidRPr="00441276" w:rsidTr="00441276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9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"Капитальный ремонт сетей ТВС  от ЦТП-56 до т/к ДК "Строитель", 6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г.Лянтор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365м.п.</w:t>
            </w:r>
          </w:p>
        </w:tc>
        <w:tc>
          <w:tcPr>
            <w:tcW w:w="95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41276" w:rsidRPr="00441276" w:rsidRDefault="00441276" w:rsidP="008C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8C428D">
              <w:rPr>
                <w:rFonts w:eastAsia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</w:tcPr>
          <w:p w:rsidR="00441276" w:rsidRPr="00441276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color w:val="000000"/>
                <w:szCs w:val="28"/>
                <w:lang w:eastAsia="ru-RU"/>
              </w:rPr>
              <w:t>Снижение потерь тепловой энергии</w:t>
            </w:r>
          </w:p>
        </w:tc>
      </w:tr>
      <w:tr w:rsidR="004A3B0F" w:rsidRPr="00441276" w:rsidTr="0084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  <w:vAlign w:val="center"/>
          </w:tcPr>
          <w:p w:rsidR="004A3B0F" w:rsidRPr="00441276" w:rsidRDefault="004A3B0F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296849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49300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40000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128360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30560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48629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4A3B0F" w:rsidRPr="00441276" w:rsidTr="0084521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49" w:type="dxa"/>
            <w:gridSpan w:val="6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357940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60600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53655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164496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30560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48629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4A3B0F" w:rsidRPr="00441276" w:rsidTr="00845211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49" w:type="dxa"/>
            <w:gridSpan w:val="6"/>
            <w:vMerge w:val="restart"/>
            <w:shd w:val="clear" w:color="auto" w:fill="auto"/>
            <w:vAlign w:val="center"/>
          </w:tcPr>
          <w:p w:rsidR="004A3B0F" w:rsidRPr="00441276" w:rsidRDefault="004A3B0F" w:rsidP="00811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290429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52800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48655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138696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21460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28818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4A3B0F" w:rsidRPr="00441276" w:rsidTr="00845211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149" w:type="dxa"/>
            <w:gridSpan w:val="6"/>
            <w:vMerge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63411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7700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21800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9100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B0F" w:rsidRPr="004A3B0F" w:rsidRDefault="004A3B0F">
            <w:pPr>
              <w:jc w:val="center"/>
              <w:rPr>
                <w:bCs/>
                <w:color w:val="000000"/>
                <w:sz w:val="24"/>
              </w:rPr>
            </w:pPr>
            <w:r w:rsidRPr="004A3B0F">
              <w:rPr>
                <w:bCs/>
                <w:color w:val="000000"/>
                <w:sz w:val="24"/>
              </w:rPr>
              <w:t>19811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3B0F" w:rsidRPr="00441276" w:rsidRDefault="004A3B0F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8114A5" w:rsidRPr="00441276" w:rsidTr="002B525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49" w:type="dxa"/>
            <w:gridSpan w:val="6"/>
            <w:vMerge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4100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032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4000</w:t>
            </w:r>
          </w:p>
        </w:tc>
        <w:tc>
          <w:tcPr>
            <w:tcW w:w="1128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8114A5" w:rsidRPr="004A3B0F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A3B0F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14A5" w:rsidRPr="00441276" w:rsidRDefault="008114A5" w:rsidP="0044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441276" w:rsidRDefault="00441276" w:rsidP="00441276">
      <w:pPr>
        <w:spacing w:after="0"/>
        <w:jc w:val="center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300889" w:rsidRDefault="00300889" w:rsidP="001C4AE3">
      <w:pPr>
        <w:spacing w:after="0"/>
        <w:jc w:val="both"/>
        <w:rPr>
          <w:szCs w:val="28"/>
        </w:rPr>
      </w:pPr>
    </w:p>
    <w:p w:rsidR="00C96C4C" w:rsidRDefault="00C96C4C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8114A5" w:rsidRDefault="008114A5" w:rsidP="00C96C4C">
      <w:pPr>
        <w:spacing w:after="0" w:line="240" w:lineRule="auto"/>
        <w:ind w:left="10206"/>
        <w:jc w:val="both"/>
      </w:pPr>
    </w:p>
    <w:p w:rsidR="00CD2665" w:rsidRDefault="00CD2665" w:rsidP="00A24890">
      <w:pPr>
        <w:spacing w:after="0" w:line="240" w:lineRule="auto"/>
        <w:jc w:val="both"/>
      </w:pPr>
    </w:p>
    <w:p w:rsidR="00EB25B8" w:rsidRPr="007958D4" w:rsidRDefault="00EB25B8" w:rsidP="00EB25B8">
      <w:pPr>
        <w:spacing w:after="0" w:line="240" w:lineRule="auto"/>
        <w:ind w:left="10065" w:right="426"/>
      </w:pPr>
      <w:r w:rsidRPr="007958D4">
        <w:t xml:space="preserve">Приложение </w:t>
      </w:r>
      <w:r>
        <w:t>3 к постановлению</w:t>
      </w:r>
      <w:r w:rsidRPr="007958D4">
        <w:t xml:space="preserve"> </w:t>
      </w:r>
    </w:p>
    <w:p w:rsidR="00EB25B8" w:rsidRPr="007958D4" w:rsidRDefault="00EB25B8" w:rsidP="00EB25B8">
      <w:pPr>
        <w:spacing w:after="0" w:line="240" w:lineRule="auto"/>
        <w:ind w:left="10065"/>
      </w:pPr>
      <w:r>
        <w:t xml:space="preserve">Администрации </w:t>
      </w:r>
      <w:r w:rsidRPr="007958D4">
        <w:t xml:space="preserve"> городского </w:t>
      </w:r>
    </w:p>
    <w:p w:rsidR="00EB25B8" w:rsidRPr="007958D4" w:rsidRDefault="00EB25B8" w:rsidP="00EB25B8">
      <w:pPr>
        <w:spacing w:after="0" w:line="240" w:lineRule="auto"/>
        <w:ind w:left="10065"/>
      </w:pPr>
      <w:r w:rsidRPr="007958D4">
        <w:t xml:space="preserve">поселения </w:t>
      </w:r>
      <w:proofErr w:type="spellStart"/>
      <w:r w:rsidRPr="007958D4">
        <w:t>Лянтор</w:t>
      </w:r>
      <w:proofErr w:type="spellEnd"/>
    </w:p>
    <w:p w:rsidR="00EB25B8" w:rsidRDefault="00EB25B8" w:rsidP="00EB25B8">
      <w:pPr>
        <w:spacing w:after="0" w:line="240" w:lineRule="auto"/>
        <w:ind w:left="10065"/>
      </w:pPr>
      <w:r w:rsidRPr="007958D4">
        <w:t>от «</w:t>
      </w:r>
      <w:r w:rsidR="00A36BE7">
        <w:t>11»</w:t>
      </w:r>
      <w:r w:rsidRPr="007958D4">
        <w:t xml:space="preserve"> </w:t>
      </w:r>
      <w:r w:rsidR="00D860E2">
        <w:t xml:space="preserve">ноября </w:t>
      </w:r>
      <w:r w:rsidRPr="007958D4">
        <w:t>201</w:t>
      </w:r>
      <w:r>
        <w:t>5</w:t>
      </w:r>
      <w:r w:rsidRPr="007958D4">
        <w:t xml:space="preserve"> года № </w:t>
      </w:r>
      <w:r w:rsidR="00A36BE7">
        <w:t>941</w:t>
      </w:r>
    </w:p>
    <w:p w:rsidR="00EB25B8" w:rsidRDefault="00EB25B8" w:rsidP="00EB25B8">
      <w:pPr>
        <w:spacing w:after="0" w:line="240" w:lineRule="auto"/>
        <w:ind w:left="10773" w:right="-31"/>
      </w:pPr>
    </w:p>
    <w:p w:rsidR="00CD2665" w:rsidRDefault="00CD2665" w:rsidP="00C96C4C">
      <w:pPr>
        <w:spacing w:after="0" w:line="240" w:lineRule="auto"/>
        <w:ind w:left="10206"/>
        <w:jc w:val="both"/>
      </w:pPr>
    </w:p>
    <w:p w:rsidR="00CD2665" w:rsidRDefault="00CD2665" w:rsidP="00441276">
      <w:pPr>
        <w:spacing w:after="0" w:line="240" w:lineRule="auto"/>
        <w:jc w:val="both"/>
      </w:pPr>
    </w:p>
    <w:p w:rsidR="007F0061" w:rsidRPr="00441276" w:rsidRDefault="00EB25B8" w:rsidP="00441276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p w:rsidR="009B21AC" w:rsidRDefault="009B21AC" w:rsidP="00EB25B8">
      <w:pPr>
        <w:spacing w:after="0"/>
        <w:jc w:val="center"/>
        <w:rPr>
          <w:rFonts w:ascii="Calibri" w:hAnsi="Calibri"/>
          <w:sz w:val="20"/>
          <w:szCs w:val="20"/>
          <w:lang w:eastAsia="ru-RU"/>
        </w:rPr>
      </w:pPr>
    </w:p>
    <w:tbl>
      <w:tblPr>
        <w:tblW w:w="1533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129"/>
        <w:gridCol w:w="1032"/>
        <w:gridCol w:w="1384"/>
        <w:gridCol w:w="1450"/>
        <w:gridCol w:w="1235"/>
        <w:gridCol w:w="215"/>
        <w:gridCol w:w="1032"/>
        <w:gridCol w:w="1032"/>
        <w:gridCol w:w="1032"/>
        <w:gridCol w:w="1063"/>
        <w:gridCol w:w="1580"/>
        <w:gridCol w:w="141"/>
        <w:gridCol w:w="1417"/>
      </w:tblGrid>
      <w:tr w:rsidR="00441276" w:rsidRPr="009B21AC" w:rsidTr="0089546A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</w:tc>
        <w:tc>
          <w:tcPr>
            <w:tcW w:w="1384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Срок реализации</w:t>
            </w:r>
          </w:p>
        </w:tc>
        <w:tc>
          <w:tcPr>
            <w:tcW w:w="1450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Всего, тыс. руб.</w:t>
            </w:r>
          </w:p>
        </w:tc>
        <w:tc>
          <w:tcPr>
            <w:tcW w:w="5609" w:type="dxa"/>
            <w:gridSpan w:val="6"/>
            <w:shd w:val="solid" w:color="FFFFFF" w:fill="auto"/>
            <w:vAlign w:val="center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580" w:type="dxa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8" w:type="dxa"/>
            <w:gridSpan w:val="2"/>
            <w:vMerge w:val="restart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Цель мероприятия</w:t>
            </w:r>
          </w:p>
        </w:tc>
      </w:tr>
      <w:tr w:rsidR="00441276" w:rsidRPr="009B21AC" w:rsidTr="0089546A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9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84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50" w:type="dxa"/>
            <w:vMerge w:val="restart"/>
            <w:shd w:val="solid" w:color="FFFFFF" w:fill="auto"/>
            <w:vAlign w:val="bottom"/>
          </w:tcPr>
          <w:p w:rsidR="00441276" w:rsidRPr="009B21AC" w:rsidRDefault="00441276" w:rsidP="004412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50" w:type="dxa"/>
            <w:gridSpan w:val="2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</w:t>
            </w:r>
          </w:p>
        </w:tc>
        <w:tc>
          <w:tcPr>
            <w:tcW w:w="1063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</w:t>
            </w:r>
          </w:p>
        </w:tc>
        <w:tc>
          <w:tcPr>
            <w:tcW w:w="1580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441276" w:rsidRPr="009B21AC" w:rsidTr="0089546A">
        <w:tblPrEx>
          <w:tblCellMar>
            <w:top w:w="0" w:type="dxa"/>
            <w:bottom w:w="0" w:type="dxa"/>
          </w:tblCellMar>
        </w:tblPrEx>
        <w:trPr>
          <w:trHeight w:val="305"/>
          <w:tblHeader/>
        </w:trPr>
        <w:tc>
          <w:tcPr>
            <w:tcW w:w="597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32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63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80" w:type="dxa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58" w:type="dxa"/>
            <w:gridSpan w:val="2"/>
            <w:shd w:val="solid" w:color="FFFFFF" w:fill="auto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39" w:type="dxa"/>
            <w:gridSpan w:val="14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ВОС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Диспетчеризация объектов инженерного обеспечения ВОС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Оптимизация работы ВОС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ЦТП объекта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Проведение энергетического обследования зданий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объектов-теплопотребителей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предприятия (ВОС 1,2 очереди)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потерями  тепловой энергии, анализ причин потерь и подготовка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мероприятий по их снижению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Установка частотных регуляторов электродвигателей на ВОС (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водо-очистные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сооружения), в количестве 18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, из них 5 шт. в 2011 г., 5 шт. в 2012 году, 4 шт. в 2013 году, 4 шт. в 2014 году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4400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1400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Замена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погружных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насосов на насосы марки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Grundfos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", в количестве 25 шт. на артезианских скважинах, из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них 5 шт. в 2011 году, 6 шт. в 2012 году, 7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в 2013 году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2011-2013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8800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2800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Приобретение и монтаж  станции повышения давления на первой очереди, замена силовых щитов и электропроводки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оборотного водоснабжения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м-н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Най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"- ж.д. 17 микр.1"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42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"внутриквартальные сети ТВС УТ-88-УТ-90 м/у ж.д. 17- ж.д.16 микр.1"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 ж.д.30,31,41,43 микр.3"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ЦТП-73-КПП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ЦТП-56-школа-6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6а"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ЦТП-56 -ж.д. 95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1300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3000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 -ж.д.62 - ж.д.69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6"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1150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500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с заменой трубопроводов  на участке "внутриквартальные сети ТВС ЦТП-77 -ж.д.56 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микр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. 3"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котельная №3-до ул. Таежная микр.№7"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котельная №3 от ул. Таежная микр.№7 до ж.д. 49"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170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котельная №3 -микрорайон №7 - УТ-2 ул. Эстонских дорожников"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180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7000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УТ-2 ул. Эстонских Дорожников- УТ- 3 ул. В. Кингисеппа -ввод ЦТП-56-ЦТП-77"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Капитальный ремонт сетей с заменой трубопроводов  на участке "магистральные сети УТ- 3 ул.В.Кингисеппа -УТ-5 - ввод ЦТП - 7"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 м.п.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450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15000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558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B21AC" w:rsidRPr="009B21AC" w:rsidTr="0095343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  <w:vAlign w:val="center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72395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11345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20850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31200</w:t>
            </w:r>
          </w:p>
        </w:tc>
        <w:tc>
          <w:tcPr>
            <w:tcW w:w="1032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4000</w:t>
            </w:r>
          </w:p>
        </w:tc>
        <w:tc>
          <w:tcPr>
            <w:tcW w:w="1063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5000</w:t>
            </w:r>
          </w:p>
        </w:tc>
        <w:tc>
          <w:tcPr>
            <w:tcW w:w="1580" w:type="dxa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9B21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339" w:type="dxa"/>
            <w:gridSpan w:val="14"/>
            <w:shd w:val="clear" w:color="auto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КНС и КОС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610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160,4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Приобретение компрессора -2 шт. (1-ая очередь), в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2011 году - 1 шт., в 2012 году - 1 шт.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2011-2012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2200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1100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Повышение надежности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теплового пункта здания КОС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качества воды подаваемой в сеть</w:t>
            </w:r>
          </w:p>
        </w:tc>
      </w:tr>
      <w:tr w:rsidR="00441276" w:rsidRPr="009B21AC" w:rsidTr="0089546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97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129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35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441276" w:rsidRPr="009B21AC" w:rsidRDefault="00441276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628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Проведение энергетического обследования зданий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объектов-теплопотребителей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предприятия (КОС-1,2 очереди)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2012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Выявление объектов со сверхнормативными потерями  тепловой энергии, анализ причин потерь и подготовка мероприятий по их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снижению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Реконструкция КНС с заменой насосного оборудования на насосы марки "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Grundfos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" в комплекте с частотными регуляторами (ЧРП) и щитами управления 8 шт., из них: в 2011 году 2 шт., в 2012 году 2 шт., в </w:t>
            </w: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2013 году 2 шт., в 2014 году 2 шт.,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8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48000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ПИР и прокладка вторых вводов силовых кабелей, монтаж силового оборудования КНС города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Лянтора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, 16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шт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, из них: в 2011 году 8 шт., 2014 году 8 шт.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16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2011-2014 гг.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5600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2500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3100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электроснабжения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33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Реконструкция ГКНС-2 со 100% заменой технологического, энергетического оборудования и приборов контроля технологического процесса 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об.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2013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8000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уровня автоматизации, 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2047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самотечного коллектора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200мм, L=144м с узловым колодцем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1420 мм, Н= 2,2-5,2м сети канализации КНС-82 в районе дома № 59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. № 3, г.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318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3415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коллектора водоотведения. Адрес: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400мм., L=58,5 м. с узловым колодцем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Ду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1420мм., H=2,2 5,2м. Дома №18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мкр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. № 4, г.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65,5мп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3195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потребления электроэнергии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9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129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Разработка схемы водоснабжения и водоотведения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1 шт.</w:t>
            </w:r>
          </w:p>
        </w:tc>
        <w:tc>
          <w:tcPr>
            <w:tcW w:w="1384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2014 г.</w:t>
            </w:r>
          </w:p>
        </w:tc>
        <w:tc>
          <w:tcPr>
            <w:tcW w:w="1450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235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230</w:t>
            </w:r>
          </w:p>
        </w:tc>
        <w:tc>
          <w:tcPr>
            <w:tcW w:w="1063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721" w:type="dxa"/>
            <w:gridSpan w:val="2"/>
            <w:shd w:val="solid" w:color="FFFFFF" w:fill="auto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color w:val="000000"/>
                <w:szCs w:val="28"/>
                <w:lang w:eastAsia="ru-RU"/>
              </w:rPr>
              <w:t>Снижение потерь холодной воды</w:t>
            </w:r>
          </w:p>
        </w:tc>
      </w:tr>
      <w:tr w:rsidR="00953436" w:rsidRPr="009B21AC" w:rsidTr="0089546A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597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129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Капитальный ремонт сетей водоотведения. Напорный коллектор водоотведения "КНС-87 - точка врезки в напорный коллектор по ул. Магистральной" г. </w:t>
            </w:r>
            <w:proofErr w:type="spellStart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</w:p>
        </w:tc>
        <w:tc>
          <w:tcPr>
            <w:tcW w:w="1032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340 м</w:t>
            </w:r>
          </w:p>
        </w:tc>
        <w:tc>
          <w:tcPr>
            <w:tcW w:w="1384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13862</w:t>
            </w:r>
          </w:p>
        </w:tc>
        <w:tc>
          <w:tcPr>
            <w:tcW w:w="1235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10189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17" w:type="dxa"/>
            <w:vMerge w:val="restart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953436" w:rsidRPr="009B21AC" w:rsidTr="0089546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97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50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35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3673</w:t>
            </w:r>
          </w:p>
        </w:tc>
        <w:tc>
          <w:tcPr>
            <w:tcW w:w="1721" w:type="dxa"/>
            <w:gridSpan w:val="2"/>
            <w:shd w:val="solid" w:color="FFFFFF" w:fill="auto"/>
            <w:vAlign w:val="center"/>
          </w:tcPr>
          <w:p w:rsidR="00953436" w:rsidRPr="00953436" w:rsidRDefault="0095343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17" w:type="dxa"/>
            <w:vMerge/>
            <w:vAlign w:val="center"/>
          </w:tcPr>
          <w:p w:rsidR="00953436" w:rsidRPr="00953436" w:rsidRDefault="0095343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89546A" w:rsidRPr="009B21AC" w:rsidTr="005203B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shd w:val="clear" w:color="auto" w:fill="auto"/>
          </w:tcPr>
          <w:p w:rsidR="0089546A" w:rsidRPr="009B21AC" w:rsidRDefault="0089546A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89546A" w:rsidRPr="009B21AC" w:rsidRDefault="0089546A" w:rsidP="0052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Ликвидации чрезвычайной аварийной ситуации на сборном самотечном коллекторе по ул. В. </w:t>
            </w:r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 xml:space="preserve">Кингисеппа на участке сетей от ж. д. № 105, </w:t>
            </w:r>
            <w:proofErr w:type="spellStart"/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>мкр</w:t>
            </w:r>
            <w:proofErr w:type="spellEnd"/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. № 6 до ж. д. № 3, </w:t>
            </w:r>
            <w:proofErr w:type="spellStart"/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>мкр</w:t>
            </w:r>
            <w:proofErr w:type="spellEnd"/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. № 5, г. </w:t>
            </w:r>
            <w:proofErr w:type="spellStart"/>
            <w:r w:rsidRPr="0089546A">
              <w:rPr>
                <w:rFonts w:eastAsia="Times New Roman"/>
                <w:bCs/>
                <w:color w:val="000000"/>
                <w:szCs w:val="28"/>
                <w:lang w:eastAsia="ru-RU"/>
              </w:rPr>
              <w:t>Лянтора</w:t>
            </w:r>
            <w:proofErr w:type="spellEnd"/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B21AC" w:rsidRDefault="0089546A" w:rsidP="0052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9546A" w:rsidRPr="009B21AC" w:rsidRDefault="0089546A" w:rsidP="0052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2015г.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9546A" w:rsidRPr="00DD35DC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</w:rPr>
              <w:t>6768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9546A" w:rsidRPr="00953436" w:rsidRDefault="0089546A" w:rsidP="005203B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9546A" w:rsidRPr="00953436" w:rsidRDefault="0089546A" w:rsidP="005203B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53436" w:rsidRDefault="0089546A" w:rsidP="005203B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9546A" w:rsidRPr="00953436" w:rsidRDefault="0089546A" w:rsidP="005203B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9546A" w:rsidRPr="00DD35DC" w:rsidRDefault="0089546A" w:rsidP="005203BE">
            <w:pPr>
              <w:jc w:val="center"/>
              <w:rPr>
                <w:bCs/>
                <w:color w:val="000000"/>
                <w:sz w:val="22"/>
              </w:rPr>
            </w:pPr>
            <w:r w:rsidRPr="0089546A">
              <w:rPr>
                <w:rFonts w:eastAsia="Times New Roman"/>
                <w:color w:val="000000"/>
                <w:szCs w:val="28"/>
                <w:lang w:eastAsia="ru-RU"/>
              </w:rPr>
              <w:t>6768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89546A" w:rsidRPr="009B21AC" w:rsidRDefault="0089546A" w:rsidP="0052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546A" w:rsidRPr="009B21AC" w:rsidRDefault="0089546A" w:rsidP="0052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53436">
              <w:rPr>
                <w:rFonts w:eastAsia="Times New Roman"/>
                <w:color w:val="000000"/>
                <w:szCs w:val="28"/>
                <w:lang w:eastAsia="ru-RU"/>
              </w:rPr>
              <w:t>Повышение надежности объекта</w:t>
            </w:r>
          </w:p>
        </w:tc>
      </w:tr>
      <w:tr w:rsidR="005203BE" w:rsidRPr="009B21AC" w:rsidTr="0089546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032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97180,4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19760,4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22850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24000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6745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23825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5203BE" w:rsidRPr="009B21AC" w:rsidTr="0089546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26" w:type="dxa"/>
            <w:gridSpan w:val="2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ИТОГО по всем мероприятиям</w:t>
            </w:r>
          </w:p>
        </w:tc>
        <w:tc>
          <w:tcPr>
            <w:tcW w:w="1032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169575,4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31105,4</w:t>
            </w: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43700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55200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10745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5203BE" w:rsidRPr="005203BE" w:rsidRDefault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28825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DD35DC" w:rsidRPr="009B21AC" w:rsidTr="0089546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726" w:type="dxa"/>
            <w:gridSpan w:val="2"/>
            <w:vMerge w:val="restart"/>
            <w:vAlign w:val="center"/>
          </w:tcPr>
          <w:p w:rsidR="00DD35DC" w:rsidRPr="009B21AC" w:rsidRDefault="00DD35D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2416" w:type="dxa"/>
            <w:gridSpan w:val="2"/>
          </w:tcPr>
          <w:p w:rsidR="00DD35DC" w:rsidRPr="009B21AC" w:rsidRDefault="00DD35D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450" w:type="dxa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14473,4</w:t>
            </w:r>
          </w:p>
        </w:tc>
        <w:tc>
          <w:tcPr>
            <w:tcW w:w="1235" w:type="dxa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505,4</w:t>
            </w:r>
          </w:p>
        </w:tc>
        <w:tc>
          <w:tcPr>
            <w:tcW w:w="1247" w:type="dxa"/>
            <w:gridSpan w:val="2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1032" w:type="dxa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800</w:t>
            </w:r>
          </w:p>
        </w:tc>
        <w:tc>
          <w:tcPr>
            <w:tcW w:w="1032" w:type="dxa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4000</w:t>
            </w:r>
          </w:p>
        </w:tc>
        <w:tc>
          <w:tcPr>
            <w:tcW w:w="1063" w:type="dxa"/>
            <w:vAlign w:val="center"/>
          </w:tcPr>
          <w:p w:rsidR="00DD35DC" w:rsidRPr="00DD35DC" w:rsidRDefault="00DD35DC" w:rsidP="00DD35DC">
            <w:pPr>
              <w:jc w:val="center"/>
              <w:rPr>
                <w:bCs/>
                <w:color w:val="000000"/>
                <w:sz w:val="22"/>
              </w:rPr>
            </w:pPr>
            <w:r w:rsidRPr="00DD35DC">
              <w:rPr>
                <w:bCs/>
                <w:color w:val="000000"/>
                <w:sz w:val="22"/>
              </w:rPr>
              <w:t>8368</w:t>
            </w:r>
          </w:p>
        </w:tc>
        <w:tc>
          <w:tcPr>
            <w:tcW w:w="1721" w:type="dxa"/>
            <w:gridSpan w:val="2"/>
          </w:tcPr>
          <w:p w:rsidR="00DD35DC" w:rsidRPr="009B21AC" w:rsidRDefault="00DD35D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DD35DC" w:rsidRPr="009B21AC" w:rsidRDefault="00DD35D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9B21AC" w:rsidRPr="009B21AC" w:rsidTr="0089546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26" w:type="dxa"/>
            <w:gridSpan w:val="2"/>
            <w:vMerge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450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21500</w:t>
            </w:r>
          </w:p>
        </w:tc>
        <w:tc>
          <w:tcPr>
            <w:tcW w:w="1235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47" w:type="dxa"/>
            <w:gridSpan w:val="2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14500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032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063" w:type="dxa"/>
          </w:tcPr>
          <w:p w:rsidR="009B21AC" w:rsidRPr="00441276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</w:pPr>
            <w:r w:rsidRPr="00441276">
              <w:rPr>
                <w:rFonts w:eastAsia="Times New Roman"/>
                <w:bCs/>
                <w:color w:val="000000"/>
                <w:sz w:val="24"/>
                <w:szCs w:val="28"/>
                <w:lang w:eastAsia="ru-RU"/>
              </w:rPr>
              <w:t>3500</w:t>
            </w:r>
          </w:p>
        </w:tc>
        <w:tc>
          <w:tcPr>
            <w:tcW w:w="1721" w:type="dxa"/>
            <w:gridSpan w:val="2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9B21AC" w:rsidRPr="009B21AC" w:rsidRDefault="009B21AC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  <w:tr w:rsidR="005203BE" w:rsidRPr="009B21AC" w:rsidTr="005203BE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2726" w:type="dxa"/>
            <w:gridSpan w:val="2"/>
            <w:vMerge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средства бюджета городского поселения </w:t>
            </w:r>
            <w:proofErr w:type="spellStart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Лянтор</w:t>
            </w:r>
            <w:proofErr w:type="spellEnd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>Сургутского</w:t>
            </w:r>
            <w:proofErr w:type="spellEnd"/>
            <w:r w:rsidRPr="009B21A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450" w:type="dxa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133602</w:t>
            </w:r>
          </w:p>
        </w:tc>
        <w:tc>
          <w:tcPr>
            <w:tcW w:w="1235" w:type="dxa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30600</w:t>
            </w:r>
          </w:p>
        </w:tc>
        <w:tc>
          <w:tcPr>
            <w:tcW w:w="1247" w:type="dxa"/>
            <w:gridSpan w:val="2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28400</w:t>
            </w:r>
          </w:p>
        </w:tc>
        <w:tc>
          <w:tcPr>
            <w:tcW w:w="1032" w:type="dxa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50900</w:t>
            </w:r>
          </w:p>
        </w:tc>
        <w:tc>
          <w:tcPr>
            <w:tcW w:w="1032" w:type="dxa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6745</w:t>
            </w:r>
          </w:p>
        </w:tc>
        <w:tc>
          <w:tcPr>
            <w:tcW w:w="1063" w:type="dxa"/>
            <w:vAlign w:val="center"/>
          </w:tcPr>
          <w:p w:rsidR="005203BE" w:rsidRPr="005203BE" w:rsidRDefault="005203BE" w:rsidP="005203BE">
            <w:pPr>
              <w:jc w:val="center"/>
              <w:rPr>
                <w:bCs/>
                <w:color w:val="000000"/>
                <w:sz w:val="22"/>
              </w:rPr>
            </w:pPr>
            <w:r w:rsidRPr="005203BE">
              <w:rPr>
                <w:bCs/>
                <w:color w:val="000000"/>
                <w:sz w:val="22"/>
              </w:rPr>
              <w:t>16957</w:t>
            </w:r>
          </w:p>
        </w:tc>
        <w:tc>
          <w:tcPr>
            <w:tcW w:w="1721" w:type="dxa"/>
            <w:gridSpan w:val="2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5203BE" w:rsidRPr="009B21AC" w:rsidRDefault="005203BE" w:rsidP="009B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Cs w:val="28"/>
                <w:lang w:eastAsia="ru-RU"/>
              </w:rPr>
            </w:pPr>
            <w:r w:rsidRPr="009B21AC">
              <w:rPr>
                <w:rFonts w:ascii="Arial" w:eastAsia="Times New Roman" w:hAnsi="Arial" w:cs="Arial"/>
                <w:color w:val="000000"/>
                <w:szCs w:val="28"/>
                <w:lang w:eastAsia="ru-RU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375828">
          <w:pgSz w:w="16838" w:h="11906" w:orient="landscape"/>
          <w:pgMar w:top="993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503C35">
      <w:pPr>
        <w:spacing w:after="0" w:line="240" w:lineRule="auto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67" w:rsidRDefault="00E56F67">
      <w:pPr>
        <w:spacing w:after="0" w:line="240" w:lineRule="auto"/>
      </w:pPr>
      <w:r>
        <w:separator/>
      </w:r>
    </w:p>
  </w:endnote>
  <w:endnote w:type="continuationSeparator" w:id="0">
    <w:p w:rsidR="00E56F67" w:rsidRDefault="00E5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67" w:rsidRDefault="00E56F67">
      <w:pPr>
        <w:spacing w:after="0" w:line="240" w:lineRule="auto"/>
      </w:pPr>
      <w:r>
        <w:separator/>
      </w:r>
    </w:p>
  </w:footnote>
  <w:footnote w:type="continuationSeparator" w:id="0">
    <w:p w:rsidR="00E56F67" w:rsidRDefault="00E5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E2" w:rsidRDefault="00D860E2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60E2" w:rsidRDefault="00D860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9"/>
    <w:rsid w:val="000025A7"/>
    <w:rsid w:val="000025D2"/>
    <w:rsid w:val="000034E6"/>
    <w:rsid w:val="000036EF"/>
    <w:rsid w:val="00007B96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2247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332F"/>
    <w:rsid w:val="0009366A"/>
    <w:rsid w:val="000950EE"/>
    <w:rsid w:val="00096011"/>
    <w:rsid w:val="000A4AFE"/>
    <w:rsid w:val="000A5CDB"/>
    <w:rsid w:val="000B0C71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101F19"/>
    <w:rsid w:val="001049F9"/>
    <w:rsid w:val="0010617E"/>
    <w:rsid w:val="00106CA6"/>
    <w:rsid w:val="00113ED5"/>
    <w:rsid w:val="001157E6"/>
    <w:rsid w:val="00117216"/>
    <w:rsid w:val="00124F90"/>
    <w:rsid w:val="0012546E"/>
    <w:rsid w:val="0012752C"/>
    <w:rsid w:val="001342E7"/>
    <w:rsid w:val="00140B45"/>
    <w:rsid w:val="0014104F"/>
    <w:rsid w:val="00144334"/>
    <w:rsid w:val="0014688B"/>
    <w:rsid w:val="00147A47"/>
    <w:rsid w:val="001505BB"/>
    <w:rsid w:val="00152155"/>
    <w:rsid w:val="0015217A"/>
    <w:rsid w:val="001528DA"/>
    <w:rsid w:val="001613E2"/>
    <w:rsid w:val="00162B2E"/>
    <w:rsid w:val="00167250"/>
    <w:rsid w:val="00167706"/>
    <w:rsid w:val="00173489"/>
    <w:rsid w:val="00173AC4"/>
    <w:rsid w:val="00177C26"/>
    <w:rsid w:val="00183456"/>
    <w:rsid w:val="00190E2E"/>
    <w:rsid w:val="00192D8A"/>
    <w:rsid w:val="00196BEE"/>
    <w:rsid w:val="00197716"/>
    <w:rsid w:val="001A4834"/>
    <w:rsid w:val="001A60FB"/>
    <w:rsid w:val="001A71D7"/>
    <w:rsid w:val="001A7549"/>
    <w:rsid w:val="001B14A0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D5954"/>
    <w:rsid w:val="001E1B76"/>
    <w:rsid w:val="001E4AE7"/>
    <w:rsid w:val="001E4EB8"/>
    <w:rsid w:val="001F2C27"/>
    <w:rsid w:val="001F429B"/>
    <w:rsid w:val="001F56A0"/>
    <w:rsid w:val="001F5880"/>
    <w:rsid w:val="00200305"/>
    <w:rsid w:val="00202584"/>
    <w:rsid w:val="002035DC"/>
    <w:rsid w:val="002041DA"/>
    <w:rsid w:val="00211A81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74AC4"/>
    <w:rsid w:val="00275F76"/>
    <w:rsid w:val="002778A1"/>
    <w:rsid w:val="0028172E"/>
    <w:rsid w:val="0028218B"/>
    <w:rsid w:val="0028405B"/>
    <w:rsid w:val="00284ADE"/>
    <w:rsid w:val="00284D65"/>
    <w:rsid w:val="002867A9"/>
    <w:rsid w:val="0028690A"/>
    <w:rsid w:val="00290F0A"/>
    <w:rsid w:val="0029168D"/>
    <w:rsid w:val="0029443F"/>
    <w:rsid w:val="00295802"/>
    <w:rsid w:val="002958E3"/>
    <w:rsid w:val="00295D65"/>
    <w:rsid w:val="002A585E"/>
    <w:rsid w:val="002A58C4"/>
    <w:rsid w:val="002A79AD"/>
    <w:rsid w:val="002B0383"/>
    <w:rsid w:val="002B109F"/>
    <w:rsid w:val="002B5253"/>
    <w:rsid w:val="002C25F7"/>
    <w:rsid w:val="002C2E03"/>
    <w:rsid w:val="002D2450"/>
    <w:rsid w:val="002E4091"/>
    <w:rsid w:val="002E599B"/>
    <w:rsid w:val="002E5E44"/>
    <w:rsid w:val="002F69B5"/>
    <w:rsid w:val="002F69F4"/>
    <w:rsid w:val="002F6A01"/>
    <w:rsid w:val="00300889"/>
    <w:rsid w:val="00300F91"/>
    <w:rsid w:val="00302B43"/>
    <w:rsid w:val="0030406F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13E8"/>
    <w:rsid w:val="00323F75"/>
    <w:rsid w:val="00326E46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5828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A648E"/>
    <w:rsid w:val="003B06F5"/>
    <w:rsid w:val="003B1E47"/>
    <w:rsid w:val="003B3210"/>
    <w:rsid w:val="003B343C"/>
    <w:rsid w:val="003B3481"/>
    <w:rsid w:val="003B442E"/>
    <w:rsid w:val="003B4D4A"/>
    <w:rsid w:val="003B6DFA"/>
    <w:rsid w:val="003C3086"/>
    <w:rsid w:val="003C33EC"/>
    <w:rsid w:val="003C6409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E381B"/>
    <w:rsid w:val="003E4AE9"/>
    <w:rsid w:val="003F43A5"/>
    <w:rsid w:val="003F4ABE"/>
    <w:rsid w:val="00401D73"/>
    <w:rsid w:val="00404613"/>
    <w:rsid w:val="00411464"/>
    <w:rsid w:val="004120DC"/>
    <w:rsid w:val="00420DB0"/>
    <w:rsid w:val="004251BD"/>
    <w:rsid w:val="0042576B"/>
    <w:rsid w:val="004356D1"/>
    <w:rsid w:val="00441276"/>
    <w:rsid w:val="00451AF1"/>
    <w:rsid w:val="0045644E"/>
    <w:rsid w:val="00463781"/>
    <w:rsid w:val="00472416"/>
    <w:rsid w:val="00473874"/>
    <w:rsid w:val="00475EB5"/>
    <w:rsid w:val="004809FB"/>
    <w:rsid w:val="00490872"/>
    <w:rsid w:val="00491BFC"/>
    <w:rsid w:val="00495ADD"/>
    <w:rsid w:val="004974CC"/>
    <w:rsid w:val="004A0AD1"/>
    <w:rsid w:val="004A339A"/>
    <w:rsid w:val="004A3B0F"/>
    <w:rsid w:val="004A42E7"/>
    <w:rsid w:val="004A4347"/>
    <w:rsid w:val="004A4A2B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FB9"/>
    <w:rsid w:val="004C2222"/>
    <w:rsid w:val="004C52B8"/>
    <w:rsid w:val="004D6F64"/>
    <w:rsid w:val="004D767D"/>
    <w:rsid w:val="004E3E0C"/>
    <w:rsid w:val="004F229E"/>
    <w:rsid w:val="004F671A"/>
    <w:rsid w:val="00501AC2"/>
    <w:rsid w:val="00503690"/>
    <w:rsid w:val="00503C35"/>
    <w:rsid w:val="00507060"/>
    <w:rsid w:val="0051124E"/>
    <w:rsid w:val="00512739"/>
    <w:rsid w:val="00513345"/>
    <w:rsid w:val="00513798"/>
    <w:rsid w:val="005158E5"/>
    <w:rsid w:val="00517D7D"/>
    <w:rsid w:val="005203BE"/>
    <w:rsid w:val="00524E7F"/>
    <w:rsid w:val="005314C4"/>
    <w:rsid w:val="005325BA"/>
    <w:rsid w:val="005336D3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331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1B69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06BB8"/>
    <w:rsid w:val="00610B80"/>
    <w:rsid w:val="00620787"/>
    <w:rsid w:val="00620A2D"/>
    <w:rsid w:val="00622742"/>
    <w:rsid w:val="00624A00"/>
    <w:rsid w:val="00626B62"/>
    <w:rsid w:val="00640333"/>
    <w:rsid w:val="0064472A"/>
    <w:rsid w:val="00646C3C"/>
    <w:rsid w:val="00647BC8"/>
    <w:rsid w:val="00655B71"/>
    <w:rsid w:val="006609F1"/>
    <w:rsid w:val="00663AFA"/>
    <w:rsid w:val="006679AA"/>
    <w:rsid w:val="00670A88"/>
    <w:rsid w:val="00670AB4"/>
    <w:rsid w:val="00672560"/>
    <w:rsid w:val="00674527"/>
    <w:rsid w:val="00676B61"/>
    <w:rsid w:val="00681C1D"/>
    <w:rsid w:val="006822B7"/>
    <w:rsid w:val="0068254E"/>
    <w:rsid w:val="0068500C"/>
    <w:rsid w:val="00693478"/>
    <w:rsid w:val="00693FDE"/>
    <w:rsid w:val="0069449D"/>
    <w:rsid w:val="00695821"/>
    <w:rsid w:val="006A0A72"/>
    <w:rsid w:val="006A1802"/>
    <w:rsid w:val="006A3841"/>
    <w:rsid w:val="006A598E"/>
    <w:rsid w:val="006A68DD"/>
    <w:rsid w:val="006A7F42"/>
    <w:rsid w:val="006B026B"/>
    <w:rsid w:val="006B076E"/>
    <w:rsid w:val="006B545B"/>
    <w:rsid w:val="006B6E73"/>
    <w:rsid w:val="006C093A"/>
    <w:rsid w:val="006C390E"/>
    <w:rsid w:val="006C3D3C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07A7F"/>
    <w:rsid w:val="007140D5"/>
    <w:rsid w:val="00717AB9"/>
    <w:rsid w:val="00720381"/>
    <w:rsid w:val="00732136"/>
    <w:rsid w:val="007324FB"/>
    <w:rsid w:val="0073307A"/>
    <w:rsid w:val="00741690"/>
    <w:rsid w:val="00741D5E"/>
    <w:rsid w:val="00745D85"/>
    <w:rsid w:val="00747B87"/>
    <w:rsid w:val="00747C56"/>
    <w:rsid w:val="007514BB"/>
    <w:rsid w:val="0075156B"/>
    <w:rsid w:val="007516D8"/>
    <w:rsid w:val="007622D2"/>
    <w:rsid w:val="007623B5"/>
    <w:rsid w:val="00770591"/>
    <w:rsid w:val="007718C9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36B9"/>
    <w:rsid w:val="007B61A8"/>
    <w:rsid w:val="007B686D"/>
    <w:rsid w:val="007B78BD"/>
    <w:rsid w:val="007C22DA"/>
    <w:rsid w:val="007D10F9"/>
    <w:rsid w:val="007D557E"/>
    <w:rsid w:val="007E33DA"/>
    <w:rsid w:val="007E55DE"/>
    <w:rsid w:val="007E5EAF"/>
    <w:rsid w:val="007F0061"/>
    <w:rsid w:val="007F1735"/>
    <w:rsid w:val="007F323E"/>
    <w:rsid w:val="007F3C7C"/>
    <w:rsid w:val="007F5312"/>
    <w:rsid w:val="007F5B42"/>
    <w:rsid w:val="007F600D"/>
    <w:rsid w:val="00806A9E"/>
    <w:rsid w:val="00807A35"/>
    <w:rsid w:val="00810DD8"/>
    <w:rsid w:val="008114A5"/>
    <w:rsid w:val="00814738"/>
    <w:rsid w:val="008161AA"/>
    <w:rsid w:val="00817751"/>
    <w:rsid w:val="008213C3"/>
    <w:rsid w:val="00835D84"/>
    <w:rsid w:val="0083777C"/>
    <w:rsid w:val="00841AE0"/>
    <w:rsid w:val="00844E39"/>
    <w:rsid w:val="00845211"/>
    <w:rsid w:val="00850602"/>
    <w:rsid w:val="00856820"/>
    <w:rsid w:val="00861AF9"/>
    <w:rsid w:val="008642C7"/>
    <w:rsid w:val="0087365C"/>
    <w:rsid w:val="00881970"/>
    <w:rsid w:val="0088675F"/>
    <w:rsid w:val="00886FBC"/>
    <w:rsid w:val="00890376"/>
    <w:rsid w:val="00891439"/>
    <w:rsid w:val="008931E8"/>
    <w:rsid w:val="0089546A"/>
    <w:rsid w:val="00896E8B"/>
    <w:rsid w:val="008A0AA4"/>
    <w:rsid w:val="008A5BB7"/>
    <w:rsid w:val="008A608B"/>
    <w:rsid w:val="008A70F5"/>
    <w:rsid w:val="008B57FF"/>
    <w:rsid w:val="008B7C89"/>
    <w:rsid w:val="008C428D"/>
    <w:rsid w:val="008C5F33"/>
    <w:rsid w:val="008D122D"/>
    <w:rsid w:val="008D154D"/>
    <w:rsid w:val="008D36D8"/>
    <w:rsid w:val="008D7A45"/>
    <w:rsid w:val="008E2554"/>
    <w:rsid w:val="008E425A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1872"/>
    <w:rsid w:val="0095269D"/>
    <w:rsid w:val="00953436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66FD"/>
    <w:rsid w:val="009979E4"/>
    <w:rsid w:val="009A0C75"/>
    <w:rsid w:val="009A25C0"/>
    <w:rsid w:val="009B1881"/>
    <w:rsid w:val="009B21AC"/>
    <w:rsid w:val="009B3E3B"/>
    <w:rsid w:val="009B470A"/>
    <w:rsid w:val="009B78A1"/>
    <w:rsid w:val="009C0B0A"/>
    <w:rsid w:val="009C2AF6"/>
    <w:rsid w:val="009C4CBF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65A8"/>
    <w:rsid w:val="00A0048B"/>
    <w:rsid w:val="00A0058B"/>
    <w:rsid w:val="00A008E9"/>
    <w:rsid w:val="00A12A3D"/>
    <w:rsid w:val="00A158F5"/>
    <w:rsid w:val="00A174F1"/>
    <w:rsid w:val="00A175FC"/>
    <w:rsid w:val="00A22415"/>
    <w:rsid w:val="00A23EB3"/>
    <w:rsid w:val="00A24890"/>
    <w:rsid w:val="00A254E2"/>
    <w:rsid w:val="00A31232"/>
    <w:rsid w:val="00A3412C"/>
    <w:rsid w:val="00A36BE7"/>
    <w:rsid w:val="00A40D15"/>
    <w:rsid w:val="00A46196"/>
    <w:rsid w:val="00A5067C"/>
    <w:rsid w:val="00A518D9"/>
    <w:rsid w:val="00A54C5A"/>
    <w:rsid w:val="00A56FD8"/>
    <w:rsid w:val="00A62FA9"/>
    <w:rsid w:val="00A631DC"/>
    <w:rsid w:val="00A659B9"/>
    <w:rsid w:val="00A65E6C"/>
    <w:rsid w:val="00A662A0"/>
    <w:rsid w:val="00A67507"/>
    <w:rsid w:val="00A70034"/>
    <w:rsid w:val="00A72461"/>
    <w:rsid w:val="00A74176"/>
    <w:rsid w:val="00A81DCC"/>
    <w:rsid w:val="00A82CF0"/>
    <w:rsid w:val="00A8305E"/>
    <w:rsid w:val="00A8479A"/>
    <w:rsid w:val="00A85290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5C24"/>
    <w:rsid w:val="00AA657B"/>
    <w:rsid w:val="00AA6A37"/>
    <w:rsid w:val="00AB34FC"/>
    <w:rsid w:val="00AB4FFE"/>
    <w:rsid w:val="00AB5E3B"/>
    <w:rsid w:val="00AC478B"/>
    <w:rsid w:val="00AD6731"/>
    <w:rsid w:val="00AE1BFB"/>
    <w:rsid w:val="00AE6765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1A35"/>
    <w:rsid w:val="00B266D2"/>
    <w:rsid w:val="00B31522"/>
    <w:rsid w:val="00B31DE0"/>
    <w:rsid w:val="00B32021"/>
    <w:rsid w:val="00B34827"/>
    <w:rsid w:val="00B4714A"/>
    <w:rsid w:val="00B47704"/>
    <w:rsid w:val="00B52D7F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21F8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58F"/>
    <w:rsid w:val="00BE56C0"/>
    <w:rsid w:val="00BE68B9"/>
    <w:rsid w:val="00BF3B69"/>
    <w:rsid w:val="00BF4EC8"/>
    <w:rsid w:val="00BF5228"/>
    <w:rsid w:val="00BF7A3E"/>
    <w:rsid w:val="00C0490B"/>
    <w:rsid w:val="00C04A57"/>
    <w:rsid w:val="00C0614D"/>
    <w:rsid w:val="00C136ED"/>
    <w:rsid w:val="00C14AAC"/>
    <w:rsid w:val="00C15832"/>
    <w:rsid w:val="00C16D2C"/>
    <w:rsid w:val="00C23D40"/>
    <w:rsid w:val="00C243EF"/>
    <w:rsid w:val="00C24447"/>
    <w:rsid w:val="00C32630"/>
    <w:rsid w:val="00C36385"/>
    <w:rsid w:val="00C37522"/>
    <w:rsid w:val="00C40914"/>
    <w:rsid w:val="00C41AEA"/>
    <w:rsid w:val="00C43C66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85A"/>
    <w:rsid w:val="00C759C9"/>
    <w:rsid w:val="00C826DF"/>
    <w:rsid w:val="00C82E9B"/>
    <w:rsid w:val="00C83F69"/>
    <w:rsid w:val="00C90D71"/>
    <w:rsid w:val="00C959FE"/>
    <w:rsid w:val="00C95F33"/>
    <w:rsid w:val="00C96BED"/>
    <w:rsid w:val="00C96C4C"/>
    <w:rsid w:val="00CA1992"/>
    <w:rsid w:val="00CA773A"/>
    <w:rsid w:val="00CB0DBA"/>
    <w:rsid w:val="00CB2418"/>
    <w:rsid w:val="00CB55DF"/>
    <w:rsid w:val="00CB5D7C"/>
    <w:rsid w:val="00CB6553"/>
    <w:rsid w:val="00CC228F"/>
    <w:rsid w:val="00CC238E"/>
    <w:rsid w:val="00CC30FB"/>
    <w:rsid w:val="00CC4711"/>
    <w:rsid w:val="00CC4BE4"/>
    <w:rsid w:val="00CD2665"/>
    <w:rsid w:val="00CD35C6"/>
    <w:rsid w:val="00CE157A"/>
    <w:rsid w:val="00CE2734"/>
    <w:rsid w:val="00CF3A27"/>
    <w:rsid w:val="00CF3A51"/>
    <w:rsid w:val="00D06731"/>
    <w:rsid w:val="00D075F6"/>
    <w:rsid w:val="00D07629"/>
    <w:rsid w:val="00D122E1"/>
    <w:rsid w:val="00D15C1A"/>
    <w:rsid w:val="00D1788A"/>
    <w:rsid w:val="00D201A0"/>
    <w:rsid w:val="00D226AA"/>
    <w:rsid w:val="00D27E2F"/>
    <w:rsid w:val="00D36BF2"/>
    <w:rsid w:val="00D42BEC"/>
    <w:rsid w:val="00D47E33"/>
    <w:rsid w:val="00D47F5F"/>
    <w:rsid w:val="00D50859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5221"/>
    <w:rsid w:val="00D860E2"/>
    <w:rsid w:val="00D955E9"/>
    <w:rsid w:val="00DA2B5C"/>
    <w:rsid w:val="00DA5DDE"/>
    <w:rsid w:val="00DB1386"/>
    <w:rsid w:val="00DC6B75"/>
    <w:rsid w:val="00DC7696"/>
    <w:rsid w:val="00DD1498"/>
    <w:rsid w:val="00DD35DC"/>
    <w:rsid w:val="00DE47EB"/>
    <w:rsid w:val="00DE54A5"/>
    <w:rsid w:val="00DF0399"/>
    <w:rsid w:val="00DF2223"/>
    <w:rsid w:val="00DF2520"/>
    <w:rsid w:val="00DF3CA8"/>
    <w:rsid w:val="00DF4F25"/>
    <w:rsid w:val="00DF7CE4"/>
    <w:rsid w:val="00E03E19"/>
    <w:rsid w:val="00E072E0"/>
    <w:rsid w:val="00E11A0F"/>
    <w:rsid w:val="00E2510F"/>
    <w:rsid w:val="00E25D0A"/>
    <w:rsid w:val="00E27108"/>
    <w:rsid w:val="00E27675"/>
    <w:rsid w:val="00E3311D"/>
    <w:rsid w:val="00E35F80"/>
    <w:rsid w:val="00E37DC3"/>
    <w:rsid w:val="00E40E95"/>
    <w:rsid w:val="00E4244B"/>
    <w:rsid w:val="00E446B1"/>
    <w:rsid w:val="00E455F3"/>
    <w:rsid w:val="00E46AFD"/>
    <w:rsid w:val="00E47395"/>
    <w:rsid w:val="00E56F67"/>
    <w:rsid w:val="00E57B9C"/>
    <w:rsid w:val="00E620E5"/>
    <w:rsid w:val="00E6265C"/>
    <w:rsid w:val="00E6359F"/>
    <w:rsid w:val="00E74063"/>
    <w:rsid w:val="00E75904"/>
    <w:rsid w:val="00E80E4E"/>
    <w:rsid w:val="00E819F2"/>
    <w:rsid w:val="00E85A2C"/>
    <w:rsid w:val="00E86BAB"/>
    <w:rsid w:val="00E91313"/>
    <w:rsid w:val="00E92FAD"/>
    <w:rsid w:val="00E93D70"/>
    <w:rsid w:val="00E93F3C"/>
    <w:rsid w:val="00E977BD"/>
    <w:rsid w:val="00EA06E6"/>
    <w:rsid w:val="00EA4D6C"/>
    <w:rsid w:val="00EB155E"/>
    <w:rsid w:val="00EB239A"/>
    <w:rsid w:val="00EB25AF"/>
    <w:rsid w:val="00EB25B8"/>
    <w:rsid w:val="00EB3070"/>
    <w:rsid w:val="00EB4951"/>
    <w:rsid w:val="00EC1DE8"/>
    <w:rsid w:val="00EC2AA7"/>
    <w:rsid w:val="00EC70C0"/>
    <w:rsid w:val="00ED1D16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83C3E"/>
    <w:rsid w:val="00F847F0"/>
    <w:rsid w:val="00F867F6"/>
    <w:rsid w:val="00F91418"/>
    <w:rsid w:val="00F918C4"/>
    <w:rsid w:val="00F9369B"/>
    <w:rsid w:val="00F978F1"/>
    <w:rsid w:val="00FA02EE"/>
    <w:rsid w:val="00FA5068"/>
    <w:rsid w:val="00FA6CE1"/>
    <w:rsid w:val="00FB3B9F"/>
    <w:rsid w:val="00FB4D6E"/>
    <w:rsid w:val="00FC0259"/>
    <w:rsid w:val="00FC45FC"/>
    <w:rsid w:val="00FC4F04"/>
    <w:rsid w:val="00FC70C5"/>
    <w:rsid w:val="00FD46CB"/>
    <w:rsid w:val="00FD4EC6"/>
    <w:rsid w:val="00FD547E"/>
    <w:rsid w:val="00FD65D2"/>
    <w:rsid w:val="00FE3AC2"/>
    <w:rsid w:val="00FE549A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6A55D-CBAA-4320-865D-7A4A7E66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val="x-none"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styleId="af4">
    <w:name w:val="No Spacing"/>
    <w:uiPriority w:val="1"/>
    <w:qFormat/>
    <w:rsid w:val="00D860E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CA1A-23DC-4D2E-95D4-6017A117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Мязитов Марсель Наильевич</cp:lastModifiedBy>
  <cp:revision>2</cp:revision>
  <cp:lastPrinted>2015-11-11T11:08:00Z</cp:lastPrinted>
  <dcterms:created xsi:type="dcterms:W3CDTF">2015-11-11T12:20:00Z</dcterms:created>
  <dcterms:modified xsi:type="dcterms:W3CDTF">2015-11-11T12:20:00Z</dcterms:modified>
</cp:coreProperties>
</file>