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54" w:rsidRDefault="00CB1054" w:rsidP="00CB10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B1054">
        <w:rPr>
          <w:rFonts w:ascii="Times New Roman" w:eastAsia="Calibri" w:hAnsi="Times New Roman" w:cs="Times New Roman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7349589" r:id="rId7"/>
        </w:object>
      </w:r>
    </w:p>
    <w:p w:rsidR="00CB1054" w:rsidRPr="00CB1054" w:rsidRDefault="00CB1054" w:rsidP="00CB10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1054" w:rsidRPr="00CB1054" w:rsidRDefault="00CB1054" w:rsidP="00CB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CB105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B1054" w:rsidRPr="00CB1054" w:rsidRDefault="00CB1054" w:rsidP="00CB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CB105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B1054" w:rsidRPr="00CB1054" w:rsidRDefault="00CB1054" w:rsidP="00CB1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B105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B1054">
        <w:rPr>
          <w:rFonts w:ascii="Times New Roman" w:hAnsi="Times New Roman" w:cs="Times New Roman"/>
          <w:b/>
          <w:sz w:val="32"/>
        </w:rPr>
        <w:t xml:space="preserve"> района</w:t>
      </w:r>
    </w:p>
    <w:p w:rsidR="00CB1054" w:rsidRPr="00CB1054" w:rsidRDefault="00CB1054" w:rsidP="00CB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CB105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B1054" w:rsidRPr="00CB1054" w:rsidRDefault="00CB1054" w:rsidP="00CB1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CB1054" w:rsidRPr="00CB1054" w:rsidRDefault="00CB1054" w:rsidP="00CB10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B10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1054" w:rsidRPr="00CB1054" w:rsidRDefault="00CB1054" w:rsidP="00CB1054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</w:p>
    <w:p w:rsidR="00CB1054" w:rsidRPr="00CB1054" w:rsidRDefault="00CB1054" w:rsidP="00CB10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B105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2AC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CB1054">
        <w:rPr>
          <w:rFonts w:ascii="Times New Roman" w:hAnsi="Times New Roman" w:cs="Times New Roman"/>
          <w:sz w:val="28"/>
          <w:szCs w:val="28"/>
          <w:u w:val="single"/>
        </w:rPr>
        <w:t>» июля 2020 года</w:t>
      </w:r>
      <w:r w:rsidRPr="00CB1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0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1054">
        <w:rPr>
          <w:rFonts w:ascii="Times New Roman" w:hAnsi="Times New Roman" w:cs="Times New Roman"/>
          <w:sz w:val="28"/>
          <w:szCs w:val="28"/>
        </w:rPr>
        <w:t xml:space="preserve">№  </w:t>
      </w:r>
      <w:r w:rsidR="005602AC">
        <w:rPr>
          <w:rFonts w:ascii="Times New Roman" w:hAnsi="Times New Roman" w:cs="Times New Roman"/>
          <w:sz w:val="28"/>
          <w:szCs w:val="28"/>
        </w:rPr>
        <w:t>612</w:t>
      </w:r>
      <w:proofErr w:type="gramEnd"/>
      <w:r w:rsidRPr="00CB10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B1054" w:rsidRPr="00CB1054" w:rsidRDefault="00CB1054" w:rsidP="00CB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054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CB105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</w:rPr>
      </w:pP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Лянтор от 23.04.2012 № 209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FB" w:rsidRPr="00461755" w:rsidRDefault="00144DFB" w:rsidP="00144DF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В целях организации межведомственного информационного взаимодействия при предоставлении муниципальных услуг в соответствии с Федеральным </w:t>
      </w:r>
      <w:hyperlink r:id="rId8" w:history="1">
        <w:r w:rsidRPr="0046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175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услуг: </w:t>
      </w:r>
    </w:p>
    <w:p w:rsidR="00144DFB" w:rsidRPr="00461755" w:rsidRDefault="00144DFB" w:rsidP="00144D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23.04.2012 № 209 «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требующих межведомственного взаимодействия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(в редакции от </w:t>
      </w:r>
      <w:r w:rsidR="00C77F55" w:rsidRPr="00C77F5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26.11.2019 № 1091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86D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(далее - Постановление) 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следующие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44DFB" w:rsidRPr="00461755" w:rsidRDefault="00144DFB" w:rsidP="00144D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-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61755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7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44DFB" w:rsidRPr="00461755" w:rsidRDefault="00144DFB" w:rsidP="00144DF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образования – начальника управления экономики    Жестовского С.П.</w:t>
      </w:r>
    </w:p>
    <w:p w:rsidR="00C77F55" w:rsidRPr="00461755" w:rsidRDefault="00C77F55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5270F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FD4F4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            С.А. Махиня</w:t>
      </w: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70F8" w:rsidRDefault="005270F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144DFB" w:rsidRPr="001F7E47" w:rsidRDefault="00144DFB" w:rsidP="00144D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</w:pPr>
      <w:r w:rsidRPr="001F7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 xml:space="preserve">                                    </w:t>
      </w:r>
      <w:r w:rsidR="00EE01A2" w:rsidRPr="001F7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 xml:space="preserve">                    </w:t>
      </w:r>
      <w:r w:rsidRPr="001F7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 xml:space="preserve">    </w:t>
      </w:r>
    </w:p>
    <w:p w:rsidR="00144DFB" w:rsidRPr="001F7E47" w:rsidRDefault="00144DFB" w:rsidP="00144DFB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144DFB" w:rsidRPr="001F7E47" w:rsidSect="00FD4F42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1F7E47" w:rsidRPr="001F7E47" w:rsidTr="00125EBE">
        <w:trPr>
          <w:trHeight w:val="985"/>
        </w:trPr>
        <w:tc>
          <w:tcPr>
            <w:tcW w:w="4310" w:type="dxa"/>
          </w:tcPr>
          <w:p w:rsidR="00B457C9" w:rsidRPr="001F7E47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CB1054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</w:p>
          <w:p w:rsidR="00B457C9" w:rsidRPr="001F7E47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поселения </w:t>
            </w:r>
            <w:proofErr w:type="spellStart"/>
            <w:r w:rsidRPr="001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  <w:p w:rsidR="00C424E3" w:rsidRPr="001F7E47" w:rsidRDefault="00B457C9" w:rsidP="005602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560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1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CB1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июля 2020</w:t>
            </w:r>
            <w:r w:rsidR="000C36EC" w:rsidRPr="001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F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№</w:t>
            </w:r>
            <w:r w:rsidR="00560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612</w:t>
            </w:r>
            <w:bookmarkStart w:id="0" w:name="_GoBack"/>
            <w:bookmarkEnd w:id="0"/>
          </w:p>
        </w:tc>
      </w:tr>
    </w:tbl>
    <w:p w:rsidR="00B229AF" w:rsidRPr="001F7E47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FE562B" w:rsidRPr="001F7E47" w:rsidRDefault="00116643" w:rsidP="003A3F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C3203E" w:rsidRPr="001F7E47" w:rsidRDefault="00C3203E" w:rsidP="00C424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A5E" w:rsidRPr="001F7E47" w:rsidRDefault="00726FEF" w:rsidP="00D00CC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E4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726FEF" w:rsidRPr="001F7E47" w:rsidRDefault="00726FEF" w:rsidP="00D00CC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E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1F7E47" w:rsidRDefault="00726FEF" w:rsidP="00D00CC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E47">
        <w:rPr>
          <w:rFonts w:ascii="Times New Roman" w:hAnsi="Times New Roman" w:cs="Times New Roman"/>
          <w:color w:val="000000" w:themeColor="text1"/>
          <w:sz w:val="28"/>
          <w:szCs w:val="28"/>
        </w:rPr>
        <w:t>при пр</w:t>
      </w:r>
      <w:r w:rsidR="00D00CC8" w:rsidRPr="001F7E47">
        <w:rPr>
          <w:rFonts w:ascii="Times New Roman" w:hAnsi="Times New Roman" w:cs="Times New Roman"/>
          <w:color w:val="000000" w:themeColor="text1"/>
          <w:sz w:val="28"/>
          <w:szCs w:val="28"/>
        </w:rPr>
        <w:t>едоставлении муниципальных услуг</w:t>
      </w:r>
    </w:p>
    <w:tbl>
      <w:tblPr>
        <w:tblStyle w:val="a9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1"/>
        <w:gridCol w:w="6575"/>
        <w:gridCol w:w="3103"/>
      </w:tblGrid>
      <w:tr w:rsidR="001F7E47" w:rsidRPr="001F7E47" w:rsidTr="00FD4F42">
        <w:trPr>
          <w:trHeight w:val="1113"/>
        </w:trPr>
        <w:tc>
          <w:tcPr>
            <w:tcW w:w="671" w:type="dxa"/>
            <w:vAlign w:val="center"/>
          </w:tcPr>
          <w:p w:rsidR="00085DB2" w:rsidRPr="001F7E47" w:rsidRDefault="00085DB2" w:rsidP="00085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575" w:type="dxa"/>
            <w:vAlign w:val="center"/>
          </w:tcPr>
          <w:p w:rsidR="00085DB2" w:rsidRPr="001F7E47" w:rsidRDefault="00085DB2" w:rsidP="00085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услуги</w:t>
            </w:r>
          </w:p>
        </w:tc>
        <w:tc>
          <w:tcPr>
            <w:tcW w:w="3103" w:type="dxa"/>
            <w:vAlign w:val="center"/>
          </w:tcPr>
          <w:p w:rsidR="00085DB2" w:rsidRPr="001F7E47" w:rsidRDefault="00E145F6" w:rsidP="00085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 муниципальной услуги</w:t>
            </w:r>
          </w:p>
        </w:tc>
      </w:tr>
      <w:tr w:rsidR="001F7E47" w:rsidRPr="001F7E47" w:rsidTr="00FD4F42">
        <w:trPr>
          <w:trHeight w:val="1520"/>
        </w:trPr>
        <w:tc>
          <w:tcPr>
            <w:tcW w:w="671" w:type="dxa"/>
            <w:vMerge w:val="restart"/>
          </w:tcPr>
          <w:p w:rsidR="001C3AA7" w:rsidRPr="001F7E47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1C3AA7" w:rsidRPr="001F7E47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 w:val="restart"/>
          </w:tcPr>
          <w:p w:rsidR="001C3AA7" w:rsidRPr="001F7E47" w:rsidRDefault="009F39B4" w:rsidP="00846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архитектуры и </w:t>
            </w:r>
            <w:r w:rsidR="001C3AA7"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градостроительства управления градостроительства, имущественных и земельных отношений </w:t>
            </w:r>
          </w:p>
        </w:tc>
      </w:tr>
      <w:tr w:rsidR="001F7E47" w:rsidRPr="001F7E47" w:rsidTr="00FD4F42">
        <w:trPr>
          <w:trHeight w:val="782"/>
        </w:trPr>
        <w:tc>
          <w:tcPr>
            <w:tcW w:w="671" w:type="dxa"/>
            <w:vMerge/>
          </w:tcPr>
          <w:p w:rsidR="001C3AA7" w:rsidRPr="001F7E47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1F7E47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03" w:type="dxa"/>
            <w:vMerge/>
          </w:tcPr>
          <w:p w:rsidR="001C3AA7" w:rsidRPr="001F7E47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1520"/>
        </w:trPr>
        <w:tc>
          <w:tcPr>
            <w:tcW w:w="671" w:type="dxa"/>
            <w:vMerge/>
          </w:tcPr>
          <w:p w:rsidR="001C3AA7" w:rsidRPr="001F7E47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1F7E47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03" w:type="dxa"/>
            <w:vMerge/>
          </w:tcPr>
          <w:p w:rsidR="001C3AA7" w:rsidRPr="001F7E47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1520"/>
        </w:trPr>
        <w:tc>
          <w:tcPr>
            <w:tcW w:w="671" w:type="dxa"/>
            <w:vMerge/>
          </w:tcPr>
          <w:p w:rsidR="001C3AA7" w:rsidRPr="001F7E47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1F7E47" w:rsidRDefault="001020EB" w:rsidP="005807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03" w:type="dxa"/>
            <w:vMerge/>
          </w:tcPr>
          <w:p w:rsidR="001C3AA7" w:rsidRPr="001F7E47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894"/>
        </w:trPr>
        <w:tc>
          <w:tcPr>
            <w:tcW w:w="671" w:type="dxa"/>
            <w:vMerge/>
          </w:tcPr>
          <w:p w:rsidR="001C3AA7" w:rsidRPr="001F7E47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1F7E47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3103" w:type="dxa"/>
            <w:vMerge/>
          </w:tcPr>
          <w:p w:rsidR="001C3AA7" w:rsidRPr="001F7E47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1520"/>
        </w:trPr>
        <w:tc>
          <w:tcPr>
            <w:tcW w:w="671" w:type="dxa"/>
            <w:vMerge/>
          </w:tcPr>
          <w:p w:rsidR="001C3AA7" w:rsidRPr="001F7E47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1F7E47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/>
          </w:tcPr>
          <w:p w:rsidR="001C3AA7" w:rsidRPr="001F7E47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1123"/>
        </w:trPr>
        <w:tc>
          <w:tcPr>
            <w:tcW w:w="671" w:type="dxa"/>
            <w:vMerge/>
          </w:tcPr>
          <w:p w:rsidR="001C3AA7" w:rsidRPr="001F7E47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1F7E47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3" w:type="dxa"/>
            <w:vMerge/>
          </w:tcPr>
          <w:p w:rsidR="001C3AA7" w:rsidRPr="001F7E47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1520"/>
        </w:trPr>
        <w:tc>
          <w:tcPr>
            <w:tcW w:w="671" w:type="dxa"/>
            <w:vMerge/>
          </w:tcPr>
          <w:p w:rsidR="001C3AA7" w:rsidRPr="001F7E47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D9373A" w:rsidRPr="001F7E47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03" w:type="dxa"/>
            <w:vMerge/>
          </w:tcPr>
          <w:p w:rsidR="001C3AA7" w:rsidRPr="001F7E47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1520"/>
        </w:trPr>
        <w:tc>
          <w:tcPr>
            <w:tcW w:w="671" w:type="dxa"/>
            <w:vMerge/>
          </w:tcPr>
          <w:p w:rsidR="001C3AA7" w:rsidRPr="001F7E47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D9373A" w:rsidRPr="001F7E47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03" w:type="dxa"/>
            <w:vMerge/>
          </w:tcPr>
          <w:p w:rsidR="001C3AA7" w:rsidRPr="001F7E47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798"/>
        </w:trPr>
        <w:tc>
          <w:tcPr>
            <w:tcW w:w="671" w:type="dxa"/>
            <w:vMerge/>
          </w:tcPr>
          <w:p w:rsidR="001C3AA7" w:rsidRPr="001F7E47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D9373A" w:rsidRPr="001F7E47" w:rsidRDefault="001020EB" w:rsidP="002C6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103" w:type="dxa"/>
            <w:vMerge w:val="restart"/>
          </w:tcPr>
          <w:p w:rsidR="001C3AA7" w:rsidRPr="001F7E47" w:rsidRDefault="001C3AA7" w:rsidP="00846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имущественных и земельных отношений управления градостроительства, имущественных и земельных отношений </w:t>
            </w:r>
          </w:p>
        </w:tc>
      </w:tr>
      <w:tr w:rsidR="001F7E47" w:rsidRPr="001F7E47" w:rsidTr="00FD4F42">
        <w:trPr>
          <w:trHeight w:val="747"/>
        </w:trPr>
        <w:tc>
          <w:tcPr>
            <w:tcW w:w="671" w:type="dxa"/>
            <w:vMerge/>
          </w:tcPr>
          <w:p w:rsidR="001C3AA7" w:rsidRPr="001F7E47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1C3AA7" w:rsidRPr="001F7E47" w:rsidRDefault="001C3AA7" w:rsidP="002C6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3" w:type="dxa"/>
            <w:vMerge/>
          </w:tcPr>
          <w:p w:rsidR="001C3AA7" w:rsidRPr="001F7E47" w:rsidRDefault="001C3AA7" w:rsidP="002C6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2136"/>
        </w:trPr>
        <w:tc>
          <w:tcPr>
            <w:tcW w:w="671" w:type="dxa"/>
          </w:tcPr>
          <w:p w:rsidR="001C3AA7" w:rsidRPr="001F7E47" w:rsidRDefault="001C3AA7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1C3AA7" w:rsidRPr="001F7E47" w:rsidRDefault="00FC13C1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103" w:type="dxa"/>
          </w:tcPr>
          <w:p w:rsidR="001C3AA7" w:rsidRPr="001F7E47" w:rsidRDefault="001C3AA7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Сектор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</w:tr>
      <w:tr w:rsidR="001F7E47" w:rsidRPr="001F7E47" w:rsidTr="00FD4F42">
        <w:trPr>
          <w:trHeight w:val="916"/>
        </w:trPr>
        <w:tc>
          <w:tcPr>
            <w:tcW w:w="671" w:type="dxa"/>
            <w:vMerge w:val="restart"/>
          </w:tcPr>
          <w:p w:rsidR="008434DD" w:rsidRPr="001F7E47" w:rsidRDefault="008434DD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FD4F42" w:rsidRPr="001F7E47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3103" w:type="dxa"/>
            <w:vMerge w:val="restart"/>
          </w:tcPr>
          <w:p w:rsidR="008434DD" w:rsidRPr="001F7E47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Жилищный отдел </w:t>
            </w:r>
          </w:p>
        </w:tc>
      </w:tr>
      <w:tr w:rsidR="001F7E47" w:rsidRPr="001F7E47" w:rsidTr="00FD4F42">
        <w:trPr>
          <w:trHeight w:val="1218"/>
        </w:trPr>
        <w:tc>
          <w:tcPr>
            <w:tcW w:w="671" w:type="dxa"/>
            <w:vMerge/>
          </w:tcPr>
          <w:p w:rsidR="008434DD" w:rsidRPr="001F7E47" w:rsidRDefault="008434DD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8434DD" w:rsidRPr="001F7E47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  <w:p w:rsidR="008434DD" w:rsidRPr="001F7E47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8434DD" w:rsidRPr="001F7E47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627"/>
        </w:trPr>
        <w:tc>
          <w:tcPr>
            <w:tcW w:w="671" w:type="dxa"/>
            <w:vMerge/>
          </w:tcPr>
          <w:p w:rsidR="008434DD" w:rsidRPr="001F7E47" w:rsidRDefault="008434DD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1F7E47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03" w:type="dxa"/>
            <w:vMerge/>
          </w:tcPr>
          <w:p w:rsidR="008434DD" w:rsidRPr="001F7E47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F7E47" w:rsidRPr="001F7E47" w:rsidTr="00FD4F42">
        <w:trPr>
          <w:trHeight w:val="682"/>
        </w:trPr>
        <w:tc>
          <w:tcPr>
            <w:tcW w:w="671" w:type="dxa"/>
            <w:vMerge/>
          </w:tcPr>
          <w:p w:rsidR="008434DD" w:rsidRPr="001F7E47" w:rsidRDefault="008434DD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1F7E47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  <w:r w:rsidRPr="001F7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03" w:type="dxa"/>
            <w:vMerge/>
          </w:tcPr>
          <w:p w:rsidR="008434DD" w:rsidRPr="001F7E47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82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916"/>
        </w:trPr>
        <w:tc>
          <w:tcPr>
            <w:tcW w:w="671" w:type="dxa"/>
          </w:tcPr>
          <w:p w:rsidR="001C3AA7" w:rsidRPr="00511D84" w:rsidRDefault="00D9373A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AA7"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C3AA7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103" w:type="dxa"/>
          </w:tcPr>
          <w:p w:rsidR="001C3AA7" w:rsidRPr="00EE01A2" w:rsidRDefault="001C3AA7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экономического развития управления экономики </w:t>
            </w:r>
          </w:p>
        </w:tc>
      </w:tr>
    </w:tbl>
    <w:p w:rsidR="00726FEF" w:rsidRDefault="00726FEF" w:rsidP="001E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Sect="00E85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BA8"/>
    <w:rsid w:val="00010FBD"/>
    <w:rsid w:val="00011E03"/>
    <w:rsid w:val="00045B78"/>
    <w:rsid w:val="0005288B"/>
    <w:rsid w:val="0005294D"/>
    <w:rsid w:val="0005614F"/>
    <w:rsid w:val="00081E78"/>
    <w:rsid w:val="00085DB2"/>
    <w:rsid w:val="00094A84"/>
    <w:rsid w:val="000957C0"/>
    <w:rsid w:val="000B18CB"/>
    <w:rsid w:val="000C36EC"/>
    <w:rsid w:val="000F0D95"/>
    <w:rsid w:val="000F3FA8"/>
    <w:rsid w:val="000F5BD7"/>
    <w:rsid w:val="001020EB"/>
    <w:rsid w:val="00112ECC"/>
    <w:rsid w:val="00114CD7"/>
    <w:rsid w:val="00116643"/>
    <w:rsid w:val="00120DE2"/>
    <w:rsid w:val="00125EBE"/>
    <w:rsid w:val="00126D8E"/>
    <w:rsid w:val="00140177"/>
    <w:rsid w:val="00144DFB"/>
    <w:rsid w:val="001504FC"/>
    <w:rsid w:val="00162D8F"/>
    <w:rsid w:val="00166ED3"/>
    <w:rsid w:val="00167EC1"/>
    <w:rsid w:val="0017245C"/>
    <w:rsid w:val="00173EC1"/>
    <w:rsid w:val="00177B05"/>
    <w:rsid w:val="0018681F"/>
    <w:rsid w:val="001B14A2"/>
    <w:rsid w:val="001B4799"/>
    <w:rsid w:val="001C3AA7"/>
    <w:rsid w:val="001C3BCC"/>
    <w:rsid w:val="001C4212"/>
    <w:rsid w:val="001E2CEC"/>
    <w:rsid w:val="001E590A"/>
    <w:rsid w:val="001E63F7"/>
    <w:rsid w:val="001F7E47"/>
    <w:rsid w:val="002202B5"/>
    <w:rsid w:val="00231605"/>
    <w:rsid w:val="00262553"/>
    <w:rsid w:val="002711F6"/>
    <w:rsid w:val="002730ED"/>
    <w:rsid w:val="00274C29"/>
    <w:rsid w:val="00286A5D"/>
    <w:rsid w:val="002A110C"/>
    <w:rsid w:val="002C6021"/>
    <w:rsid w:val="002F1AB4"/>
    <w:rsid w:val="0030463E"/>
    <w:rsid w:val="003166ED"/>
    <w:rsid w:val="003374FC"/>
    <w:rsid w:val="003408CA"/>
    <w:rsid w:val="00354FD2"/>
    <w:rsid w:val="003608A3"/>
    <w:rsid w:val="0036098B"/>
    <w:rsid w:val="0036292D"/>
    <w:rsid w:val="00371BC6"/>
    <w:rsid w:val="00373262"/>
    <w:rsid w:val="0039586A"/>
    <w:rsid w:val="003A3FCE"/>
    <w:rsid w:val="003D4FC4"/>
    <w:rsid w:val="003F25B2"/>
    <w:rsid w:val="004175F6"/>
    <w:rsid w:val="00422CE6"/>
    <w:rsid w:val="0042320E"/>
    <w:rsid w:val="00435035"/>
    <w:rsid w:val="00446AEC"/>
    <w:rsid w:val="00456B8C"/>
    <w:rsid w:val="00461755"/>
    <w:rsid w:val="00466FC3"/>
    <w:rsid w:val="00472B78"/>
    <w:rsid w:val="004807B5"/>
    <w:rsid w:val="00491269"/>
    <w:rsid w:val="00491A80"/>
    <w:rsid w:val="00493EE5"/>
    <w:rsid w:val="004976E2"/>
    <w:rsid w:val="004A45D6"/>
    <w:rsid w:val="004B0B7C"/>
    <w:rsid w:val="004B7D05"/>
    <w:rsid w:val="004C60B1"/>
    <w:rsid w:val="004D03DB"/>
    <w:rsid w:val="004D2E7C"/>
    <w:rsid w:val="004E5BBD"/>
    <w:rsid w:val="004F0A14"/>
    <w:rsid w:val="004F78F6"/>
    <w:rsid w:val="00511D84"/>
    <w:rsid w:val="00512396"/>
    <w:rsid w:val="00521FE3"/>
    <w:rsid w:val="005270F8"/>
    <w:rsid w:val="00555613"/>
    <w:rsid w:val="005602AC"/>
    <w:rsid w:val="00564FF3"/>
    <w:rsid w:val="00580718"/>
    <w:rsid w:val="00580A0A"/>
    <w:rsid w:val="00580E01"/>
    <w:rsid w:val="005A3702"/>
    <w:rsid w:val="005B448A"/>
    <w:rsid w:val="005D082F"/>
    <w:rsid w:val="005D0CAD"/>
    <w:rsid w:val="005D582A"/>
    <w:rsid w:val="005E75E7"/>
    <w:rsid w:val="005F2A80"/>
    <w:rsid w:val="006022D3"/>
    <w:rsid w:val="006047F8"/>
    <w:rsid w:val="00614452"/>
    <w:rsid w:val="0062097C"/>
    <w:rsid w:val="0063049D"/>
    <w:rsid w:val="00643A1F"/>
    <w:rsid w:val="00651AEA"/>
    <w:rsid w:val="00656AF5"/>
    <w:rsid w:val="006A3021"/>
    <w:rsid w:val="006A3780"/>
    <w:rsid w:val="006A7A66"/>
    <w:rsid w:val="006B62E9"/>
    <w:rsid w:val="006C319D"/>
    <w:rsid w:val="006C4147"/>
    <w:rsid w:val="006D0DC8"/>
    <w:rsid w:val="006D33B8"/>
    <w:rsid w:val="006D47E8"/>
    <w:rsid w:val="006D6E9F"/>
    <w:rsid w:val="006E0E3B"/>
    <w:rsid w:val="006E0E85"/>
    <w:rsid w:val="006E7522"/>
    <w:rsid w:val="006F0600"/>
    <w:rsid w:val="006F5D42"/>
    <w:rsid w:val="007203AF"/>
    <w:rsid w:val="00726FEF"/>
    <w:rsid w:val="00754DC5"/>
    <w:rsid w:val="0076310B"/>
    <w:rsid w:val="00776D94"/>
    <w:rsid w:val="0078297F"/>
    <w:rsid w:val="00787DF2"/>
    <w:rsid w:val="00794FB4"/>
    <w:rsid w:val="00796F17"/>
    <w:rsid w:val="007A18AB"/>
    <w:rsid w:val="007C5362"/>
    <w:rsid w:val="007D3C80"/>
    <w:rsid w:val="007D7824"/>
    <w:rsid w:val="007E1A89"/>
    <w:rsid w:val="007F6A59"/>
    <w:rsid w:val="008118B2"/>
    <w:rsid w:val="00814ED9"/>
    <w:rsid w:val="00814FA6"/>
    <w:rsid w:val="0083334B"/>
    <w:rsid w:val="008434DD"/>
    <w:rsid w:val="00846D34"/>
    <w:rsid w:val="00857524"/>
    <w:rsid w:val="00862E64"/>
    <w:rsid w:val="008673B3"/>
    <w:rsid w:val="00886DA7"/>
    <w:rsid w:val="008C00A0"/>
    <w:rsid w:val="008C1A3B"/>
    <w:rsid w:val="008C4896"/>
    <w:rsid w:val="008D22D8"/>
    <w:rsid w:val="008E27C4"/>
    <w:rsid w:val="008F53D5"/>
    <w:rsid w:val="008F7E3A"/>
    <w:rsid w:val="00904B5E"/>
    <w:rsid w:val="00910560"/>
    <w:rsid w:val="009221DC"/>
    <w:rsid w:val="009225BD"/>
    <w:rsid w:val="009300EA"/>
    <w:rsid w:val="00952BA1"/>
    <w:rsid w:val="00965717"/>
    <w:rsid w:val="00970866"/>
    <w:rsid w:val="00974A78"/>
    <w:rsid w:val="009834B7"/>
    <w:rsid w:val="00984E03"/>
    <w:rsid w:val="009C1928"/>
    <w:rsid w:val="009C5BCA"/>
    <w:rsid w:val="009E13D6"/>
    <w:rsid w:val="009E35B7"/>
    <w:rsid w:val="009F39B4"/>
    <w:rsid w:val="009F45D9"/>
    <w:rsid w:val="00A019C4"/>
    <w:rsid w:val="00A20852"/>
    <w:rsid w:val="00A20D6A"/>
    <w:rsid w:val="00A20E5C"/>
    <w:rsid w:val="00A226F1"/>
    <w:rsid w:val="00A31231"/>
    <w:rsid w:val="00A4428C"/>
    <w:rsid w:val="00A47576"/>
    <w:rsid w:val="00A50B67"/>
    <w:rsid w:val="00A50FCE"/>
    <w:rsid w:val="00A8168B"/>
    <w:rsid w:val="00A85C93"/>
    <w:rsid w:val="00A86CB2"/>
    <w:rsid w:val="00A972E6"/>
    <w:rsid w:val="00AA7383"/>
    <w:rsid w:val="00AB5E8F"/>
    <w:rsid w:val="00AC62BB"/>
    <w:rsid w:val="00AF2984"/>
    <w:rsid w:val="00AF4742"/>
    <w:rsid w:val="00AF5FDC"/>
    <w:rsid w:val="00B0335C"/>
    <w:rsid w:val="00B17291"/>
    <w:rsid w:val="00B229AF"/>
    <w:rsid w:val="00B242CE"/>
    <w:rsid w:val="00B26387"/>
    <w:rsid w:val="00B27658"/>
    <w:rsid w:val="00B429DD"/>
    <w:rsid w:val="00B457C9"/>
    <w:rsid w:val="00B73E30"/>
    <w:rsid w:val="00B80E13"/>
    <w:rsid w:val="00B8383A"/>
    <w:rsid w:val="00B87B77"/>
    <w:rsid w:val="00BA21E3"/>
    <w:rsid w:val="00BA2463"/>
    <w:rsid w:val="00BA7A37"/>
    <w:rsid w:val="00BB0A9B"/>
    <w:rsid w:val="00BD1444"/>
    <w:rsid w:val="00BD5235"/>
    <w:rsid w:val="00BD59A0"/>
    <w:rsid w:val="00BD6589"/>
    <w:rsid w:val="00BF2311"/>
    <w:rsid w:val="00C10F1D"/>
    <w:rsid w:val="00C11128"/>
    <w:rsid w:val="00C1347D"/>
    <w:rsid w:val="00C15800"/>
    <w:rsid w:val="00C267FF"/>
    <w:rsid w:val="00C26F72"/>
    <w:rsid w:val="00C3203E"/>
    <w:rsid w:val="00C3289C"/>
    <w:rsid w:val="00C33173"/>
    <w:rsid w:val="00C424E3"/>
    <w:rsid w:val="00C46442"/>
    <w:rsid w:val="00C64B9F"/>
    <w:rsid w:val="00C7594C"/>
    <w:rsid w:val="00C77F55"/>
    <w:rsid w:val="00C80D24"/>
    <w:rsid w:val="00CA3CDB"/>
    <w:rsid w:val="00CB1054"/>
    <w:rsid w:val="00CB2504"/>
    <w:rsid w:val="00CB2CB2"/>
    <w:rsid w:val="00CE7473"/>
    <w:rsid w:val="00CF2F12"/>
    <w:rsid w:val="00D00CC8"/>
    <w:rsid w:val="00D07531"/>
    <w:rsid w:val="00D43E78"/>
    <w:rsid w:val="00D4755B"/>
    <w:rsid w:val="00D54970"/>
    <w:rsid w:val="00D57C5F"/>
    <w:rsid w:val="00D64360"/>
    <w:rsid w:val="00D71F11"/>
    <w:rsid w:val="00D72473"/>
    <w:rsid w:val="00D9373A"/>
    <w:rsid w:val="00DA5BC3"/>
    <w:rsid w:val="00DD3D6C"/>
    <w:rsid w:val="00DD7E23"/>
    <w:rsid w:val="00DE7B7F"/>
    <w:rsid w:val="00DF47AF"/>
    <w:rsid w:val="00E02878"/>
    <w:rsid w:val="00E04C38"/>
    <w:rsid w:val="00E05A5E"/>
    <w:rsid w:val="00E072F5"/>
    <w:rsid w:val="00E145F6"/>
    <w:rsid w:val="00E17F97"/>
    <w:rsid w:val="00E221F5"/>
    <w:rsid w:val="00E26CFB"/>
    <w:rsid w:val="00E42426"/>
    <w:rsid w:val="00E46AB4"/>
    <w:rsid w:val="00E638F7"/>
    <w:rsid w:val="00E64C7C"/>
    <w:rsid w:val="00E657F6"/>
    <w:rsid w:val="00E7639A"/>
    <w:rsid w:val="00E77CD7"/>
    <w:rsid w:val="00E81F72"/>
    <w:rsid w:val="00E85E68"/>
    <w:rsid w:val="00E96432"/>
    <w:rsid w:val="00EA117B"/>
    <w:rsid w:val="00EB6774"/>
    <w:rsid w:val="00EC0291"/>
    <w:rsid w:val="00EC0568"/>
    <w:rsid w:val="00ED118C"/>
    <w:rsid w:val="00ED3966"/>
    <w:rsid w:val="00EE01A2"/>
    <w:rsid w:val="00EF3CE5"/>
    <w:rsid w:val="00F0521A"/>
    <w:rsid w:val="00F1402D"/>
    <w:rsid w:val="00F435F9"/>
    <w:rsid w:val="00F45309"/>
    <w:rsid w:val="00F65983"/>
    <w:rsid w:val="00F73E18"/>
    <w:rsid w:val="00F97224"/>
    <w:rsid w:val="00FA175A"/>
    <w:rsid w:val="00FA1993"/>
    <w:rsid w:val="00FB2CCB"/>
    <w:rsid w:val="00FB6F63"/>
    <w:rsid w:val="00FC13C1"/>
    <w:rsid w:val="00FD4F42"/>
    <w:rsid w:val="00FE168F"/>
    <w:rsid w:val="00FE562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94D2DE-928A-45F6-A83D-AE37DC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E595-1DFE-4FBC-ABC6-816CE5C7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Комова Рима Александровна</cp:lastModifiedBy>
  <cp:revision>5</cp:revision>
  <cp:lastPrinted>2020-07-17T05:29:00Z</cp:lastPrinted>
  <dcterms:created xsi:type="dcterms:W3CDTF">2020-07-17T05:30:00Z</dcterms:created>
  <dcterms:modified xsi:type="dcterms:W3CDTF">2020-07-27T05:07:00Z</dcterms:modified>
</cp:coreProperties>
</file>