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53" w:rsidRDefault="00777853" w:rsidP="00777853">
      <w:pPr>
        <w:ind w:right="4820" w:firstLine="709"/>
        <w:jc w:val="both"/>
        <w:rPr>
          <w:b/>
          <w:sz w:val="14"/>
          <w:szCs w:val="14"/>
        </w:rPr>
      </w:pPr>
    </w:p>
    <w:p w:rsidR="00501EC1" w:rsidRDefault="00501EC1" w:rsidP="00501EC1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05524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pt;height:66.15pt" o:ole="">
            <v:imagedata r:id="rId6" o:title="" blacklevel="-1966f"/>
          </v:shape>
          <o:OLEObject Type="Embed" ProgID="CorelDraw.Graphic.12" ShapeID="_x0000_i1025" DrawAspect="Content" ObjectID="_1529913729" r:id="rId7"/>
        </w:object>
      </w:r>
    </w:p>
    <w:p w:rsidR="00501EC1" w:rsidRDefault="00501EC1" w:rsidP="00501EC1">
      <w:pPr>
        <w:jc w:val="center"/>
        <w:rPr>
          <w:sz w:val="20"/>
          <w:szCs w:val="20"/>
          <w:lang w:eastAsia="ru-RU"/>
        </w:rPr>
      </w:pPr>
    </w:p>
    <w:p w:rsidR="00501EC1" w:rsidRDefault="00501EC1" w:rsidP="00501EC1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501EC1" w:rsidRDefault="00501EC1" w:rsidP="00501EC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01EC1" w:rsidRDefault="00501EC1" w:rsidP="00501EC1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01EC1" w:rsidRDefault="00501EC1" w:rsidP="00501EC1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01EC1" w:rsidRDefault="00501EC1" w:rsidP="00501EC1">
      <w:pPr>
        <w:jc w:val="center"/>
        <w:rPr>
          <w:b/>
          <w:sz w:val="32"/>
        </w:rPr>
      </w:pPr>
    </w:p>
    <w:p w:rsidR="00501EC1" w:rsidRDefault="00501EC1" w:rsidP="00501EC1">
      <w:pPr>
        <w:jc w:val="center"/>
        <w:rPr>
          <w:sz w:val="22"/>
          <w:szCs w:val="20"/>
        </w:rPr>
      </w:pPr>
      <w:r>
        <w:rPr>
          <w:b/>
          <w:sz w:val="32"/>
          <w:szCs w:val="32"/>
        </w:rPr>
        <w:t>ПОСТАНОВЛЕНИЕ</w:t>
      </w:r>
    </w:p>
    <w:p w:rsidR="00501EC1" w:rsidRDefault="00501EC1" w:rsidP="00501EC1">
      <w:pPr>
        <w:rPr>
          <w:sz w:val="28"/>
        </w:rPr>
      </w:pPr>
    </w:p>
    <w:p w:rsidR="00501EC1" w:rsidRDefault="00501EC1" w:rsidP="00501EC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E2CF0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» июня  2016 года </w:t>
      </w:r>
      <w:r>
        <w:rPr>
          <w:sz w:val="28"/>
          <w:szCs w:val="28"/>
        </w:rPr>
        <w:t xml:space="preserve">                                                                                   №  </w:t>
      </w:r>
      <w:r w:rsidR="00BE2CF0">
        <w:rPr>
          <w:sz w:val="28"/>
          <w:szCs w:val="28"/>
        </w:rPr>
        <w:t>532</w:t>
      </w:r>
      <w:r>
        <w:rPr>
          <w:sz w:val="28"/>
          <w:szCs w:val="28"/>
        </w:rPr>
        <w:t xml:space="preserve">                       </w:t>
      </w:r>
    </w:p>
    <w:p w:rsidR="00501EC1" w:rsidRDefault="00501EC1" w:rsidP="00501EC1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143EE6" w:rsidRDefault="00143EE6" w:rsidP="00143EE6">
      <w:pPr>
        <w:ind w:right="4820"/>
        <w:rPr>
          <w:b/>
          <w:sz w:val="14"/>
          <w:szCs w:val="14"/>
        </w:rPr>
      </w:pPr>
    </w:p>
    <w:p w:rsidR="00143EE6" w:rsidRPr="00F91393" w:rsidRDefault="00F91393" w:rsidP="00143EE6">
      <w:pPr>
        <w:ind w:right="4820"/>
        <w:rPr>
          <w:sz w:val="28"/>
          <w:szCs w:val="28"/>
        </w:rPr>
      </w:pPr>
      <w:r w:rsidRPr="00F91393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F91393">
        <w:rPr>
          <w:sz w:val="28"/>
          <w:szCs w:val="28"/>
        </w:rPr>
        <w:t>Лянтор</w:t>
      </w:r>
      <w:proofErr w:type="spellEnd"/>
      <w:r w:rsidRPr="00F91393">
        <w:rPr>
          <w:sz w:val="28"/>
          <w:szCs w:val="28"/>
        </w:rPr>
        <w:t xml:space="preserve"> от 20.11.2014 № 840</w:t>
      </w:r>
    </w:p>
    <w:p w:rsidR="00F91393" w:rsidRPr="00F91393" w:rsidRDefault="00F91393" w:rsidP="00143EE6">
      <w:pPr>
        <w:ind w:right="4820"/>
        <w:rPr>
          <w:b/>
          <w:sz w:val="28"/>
          <w:szCs w:val="28"/>
        </w:rPr>
      </w:pPr>
    </w:p>
    <w:p w:rsidR="00143EE6" w:rsidRPr="001D4DAF" w:rsidRDefault="00143EE6" w:rsidP="00143EE6">
      <w:pPr>
        <w:ind w:firstLine="709"/>
        <w:jc w:val="both"/>
        <w:rPr>
          <w:sz w:val="28"/>
          <w:szCs w:val="28"/>
        </w:rPr>
      </w:pPr>
      <w:r w:rsidRPr="001D4DAF">
        <w:rPr>
          <w:sz w:val="28"/>
          <w:szCs w:val="28"/>
        </w:rPr>
        <w:t xml:space="preserve">В соответствии </w:t>
      </w:r>
      <w:proofErr w:type="gramStart"/>
      <w:r w:rsidRPr="001D4DAF">
        <w:rPr>
          <w:sz w:val="28"/>
          <w:szCs w:val="28"/>
        </w:rPr>
        <w:t>с</w:t>
      </w:r>
      <w:proofErr w:type="gramEnd"/>
      <w:r w:rsidRPr="001D4DAF">
        <w:rPr>
          <w:sz w:val="28"/>
          <w:szCs w:val="28"/>
        </w:rPr>
        <w:t xml:space="preserve"> </w:t>
      </w:r>
      <w:r w:rsidR="00D10B75">
        <w:rPr>
          <w:sz w:val="28"/>
          <w:szCs w:val="28"/>
        </w:rPr>
        <w:t xml:space="preserve">статьёй 179.3 </w:t>
      </w:r>
      <w:r w:rsidRPr="001D4DAF">
        <w:rPr>
          <w:sz w:val="28"/>
          <w:szCs w:val="28"/>
        </w:rPr>
        <w:t>Бюджетн</w:t>
      </w:r>
      <w:r w:rsidR="00D10B75">
        <w:rPr>
          <w:sz w:val="28"/>
          <w:szCs w:val="28"/>
        </w:rPr>
        <w:t>ого</w:t>
      </w:r>
      <w:r w:rsidRPr="001D4DAF">
        <w:rPr>
          <w:sz w:val="28"/>
          <w:szCs w:val="28"/>
        </w:rPr>
        <w:t xml:space="preserve"> кодекс</w:t>
      </w:r>
      <w:r w:rsidR="00D10B75">
        <w:rPr>
          <w:sz w:val="28"/>
          <w:szCs w:val="28"/>
        </w:rPr>
        <w:t>а</w:t>
      </w:r>
      <w:r w:rsidRPr="001D4DAF">
        <w:rPr>
          <w:sz w:val="28"/>
          <w:szCs w:val="28"/>
        </w:rPr>
        <w:t xml:space="preserve"> Российской Федерации, решением Совета депутатов городского поселения </w:t>
      </w:r>
      <w:proofErr w:type="spellStart"/>
      <w:r w:rsidRPr="001D4DAF">
        <w:rPr>
          <w:sz w:val="28"/>
          <w:szCs w:val="28"/>
        </w:rPr>
        <w:t>Лянтор</w:t>
      </w:r>
      <w:proofErr w:type="spellEnd"/>
      <w:r w:rsidRPr="001D4DAF">
        <w:rPr>
          <w:sz w:val="28"/>
          <w:szCs w:val="28"/>
        </w:rPr>
        <w:t xml:space="preserve"> от 24.12.2015 № 168 «О бюджете городского поселения </w:t>
      </w:r>
      <w:proofErr w:type="spellStart"/>
      <w:r w:rsidRPr="001D4DAF">
        <w:rPr>
          <w:sz w:val="28"/>
          <w:szCs w:val="28"/>
        </w:rPr>
        <w:t>Лянтор</w:t>
      </w:r>
      <w:proofErr w:type="spellEnd"/>
      <w:r w:rsidRPr="001D4DAF">
        <w:rPr>
          <w:sz w:val="28"/>
          <w:szCs w:val="28"/>
        </w:rPr>
        <w:t xml:space="preserve"> на 2016 год»:</w:t>
      </w:r>
    </w:p>
    <w:p w:rsidR="00D10B75" w:rsidRDefault="00143EE6" w:rsidP="00D10B75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D4DAF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1D4DAF">
        <w:rPr>
          <w:sz w:val="28"/>
          <w:szCs w:val="28"/>
        </w:rPr>
        <w:t>Лянтор</w:t>
      </w:r>
      <w:proofErr w:type="spellEnd"/>
      <w:r w:rsidRPr="001D4DAF">
        <w:rPr>
          <w:sz w:val="28"/>
          <w:szCs w:val="28"/>
        </w:rPr>
        <w:t xml:space="preserve"> от 20.11.2014 № 840 «Об утверждении ведомственной целевой программы «Материально-техническое и организационное обеспечение  деятельности органов местного самоуправления городского поселения </w:t>
      </w:r>
      <w:proofErr w:type="spellStart"/>
      <w:r w:rsidRPr="001D4DAF">
        <w:rPr>
          <w:sz w:val="28"/>
          <w:szCs w:val="28"/>
        </w:rPr>
        <w:t>Лянтор</w:t>
      </w:r>
      <w:proofErr w:type="spellEnd"/>
      <w:r w:rsidRPr="001D4DAF">
        <w:rPr>
          <w:sz w:val="28"/>
          <w:szCs w:val="28"/>
        </w:rPr>
        <w:t xml:space="preserve"> на 2015-2017 годы</w:t>
      </w:r>
      <w:r w:rsidR="002E2FEF" w:rsidRPr="001D4DAF">
        <w:rPr>
          <w:sz w:val="28"/>
          <w:szCs w:val="28"/>
        </w:rPr>
        <w:t>»</w:t>
      </w:r>
      <w:r w:rsidRPr="001D4DAF">
        <w:rPr>
          <w:sz w:val="28"/>
          <w:szCs w:val="28"/>
        </w:rPr>
        <w:t xml:space="preserve"> </w:t>
      </w:r>
      <w:r w:rsidR="00DB19AD" w:rsidRPr="001D4DAF">
        <w:rPr>
          <w:sz w:val="28"/>
          <w:szCs w:val="28"/>
        </w:rPr>
        <w:t>(</w:t>
      </w:r>
      <w:r w:rsidR="00D10B75">
        <w:rPr>
          <w:sz w:val="28"/>
          <w:szCs w:val="28"/>
        </w:rPr>
        <w:t>в редакции</w:t>
      </w:r>
      <w:r w:rsidR="001D4DAF" w:rsidRPr="001D4DAF">
        <w:rPr>
          <w:sz w:val="28"/>
          <w:szCs w:val="28"/>
        </w:rPr>
        <w:t xml:space="preserve"> </w:t>
      </w:r>
      <w:r w:rsidR="00DB19AD" w:rsidRPr="001D4DAF">
        <w:rPr>
          <w:sz w:val="28"/>
          <w:szCs w:val="28"/>
        </w:rPr>
        <w:t>от 25.12.2015</w:t>
      </w:r>
      <w:r w:rsidR="00335996" w:rsidRPr="001D4DAF">
        <w:rPr>
          <w:sz w:val="28"/>
          <w:szCs w:val="28"/>
        </w:rPr>
        <w:t xml:space="preserve"> </w:t>
      </w:r>
      <w:r w:rsidR="00DB19AD" w:rsidRPr="001D4DAF">
        <w:rPr>
          <w:sz w:val="28"/>
          <w:szCs w:val="28"/>
        </w:rPr>
        <w:t>№ 116</w:t>
      </w:r>
      <w:r w:rsidR="004E5716" w:rsidRPr="001D4DAF">
        <w:rPr>
          <w:sz w:val="28"/>
          <w:szCs w:val="28"/>
        </w:rPr>
        <w:t>8</w:t>
      </w:r>
      <w:r w:rsidR="00DB19AD" w:rsidRPr="001D4DAF">
        <w:rPr>
          <w:sz w:val="28"/>
          <w:szCs w:val="28"/>
        </w:rPr>
        <w:t xml:space="preserve">), </w:t>
      </w:r>
      <w:r w:rsidR="00D10B75">
        <w:rPr>
          <w:sz w:val="28"/>
          <w:szCs w:val="28"/>
        </w:rPr>
        <w:t>следующие изменения:</w:t>
      </w:r>
    </w:p>
    <w:p w:rsidR="00D10B75" w:rsidRPr="00D10B75" w:rsidRDefault="00D10B75" w:rsidP="00D10B7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приложение к постановлению изложить в редакции, согласно приложению к настоящему постановлению.</w:t>
      </w:r>
    </w:p>
    <w:p w:rsidR="00143EE6" w:rsidRPr="00DB19AD" w:rsidRDefault="00D10B75" w:rsidP="00143EE6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43EE6" w:rsidRPr="001D4DAF">
        <w:rPr>
          <w:sz w:val="28"/>
          <w:szCs w:val="28"/>
        </w:rPr>
        <w:t>Контроль за</w:t>
      </w:r>
      <w:proofErr w:type="gramEnd"/>
      <w:r w:rsidR="00143EE6" w:rsidRPr="001D4DAF">
        <w:rPr>
          <w:sz w:val="28"/>
          <w:szCs w:val="28"/>
        </w:rPr>
        <w:t xml:space="preserve"> выполнением настоящего постановления возложить на начальника управления по организации деятельности </w:t>
      </w:r>
      <w:proofErr w:type="spellStart"/>
      <w:r w:rsidR="00143EE6" w:rsidRPr="001D4DAF">
        <w:rPr>
          <w:sz w:val="28"/>
          <w:szCs w:val="28"/>
        </w:rPr>
        <w:t>Бахареву</w:t>
      </w:r>
      <w:proofErr w:type="spellEnd"/>
      <w:r w:rsidR="00143EE6" w:rsidRPr="001D4DAF">
        <w:rPr>
          <w:sz w:val="28"/>
          <w:szCs w:val="28"/>
        </w:rPr>
        <w:t xml:space="preserve"> Н.Н</w:t>
      </w:r>
      <w:r w:rsidR="00143EE6" w:rsidRPr="00DB19AD">
        <w:rPr>
          <w:sz w:val="28"/>
          <w:szCs w:val="28"/>
        </w:rPr>
        <w:t>.</w:t>
      </w:r>
    </w:p>
    <w:p w:rsidR="00143EE6" w:rsidRDefault="00143EE6" w:rsidP="00143EE6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43EE6" w:rsidRDefault="00143EE6" w:rsidP="00143EE6">
      <w:pPr>
        <w:jc w:val="both"/>
        <w:rPr>
          <w:sz w:val="28"/>
          <w:szCs w:val="28"/>
        </w:rPr>
      </w:pPr>
    </w:p>
    <w:p w:rsidR="00143EE6" w:rsidRDefault="00143EE6" w:rsidP="00143EE6">
      <w:pPr>
        <w:jc w:val="both"/>
        <w:rPr>
          <w:sz w:val="28"/>
          <w:szCs w:val="28"/>
        </w:rPr>
      </w:pPr>
    </w:p>
    <w:p w:rsidR="00143EE6" w:rsidRDefault="00143EE6" w:rsidP="00143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1D4D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С.А. </w:t>
      </w:r>
      <w:proofErr w:type="spellStart"/>
      <w:r>
        <w:rPr>
          <w:sz w:val="28"/>
          <w:szCs w:val="28"/>
        </w:rPr>
        <w:t>Махиня</w:t>
      </w:r>
      <w:proofErr w:type="spellEnd"/>
      <w:r>
        <w:rPr>
          <w:sz w:val="28"/>
          <w:szCs w:val="28"/>
        </w:rPr>
        <w:t xml:space="preserve"> </w:t>
      </w:r>
    </w:p>
    <w:p w:rsidR="00501EC1" w:rsidRDefault="00501EC1" w:rsidP="00143EE6">
      <w:pPr>
        <w:jc w:val="both"/>
        <w:rPr>
          <w:sz w:val="28"/>
          <w:szCs w:val="28"/>
        </w:rPr>
      </w:pPr>
    </w:p>
    <w:p w:rsidR="00501EC1" w:rsidRDefault="00501EC1" w:rsidP="00143EE6">
      <w:pPr>
        <w:jc w:val="both"/>
        <w:rPr>
          <w:sz w:val="28"/>
          <w:szCs w:val="28"/>
        </w:rPr>
      </w:pPr>
    </w:p>
    <w:p w:rsidR="00501EC1" w:rsidRDefault="00501EC1" w:rsidP="00143EE6">
      <w:pPr>
        <w:jc w:val="both"/>
        <w:rPr>
          <w:sz w:val="28"/>
          <w:szCs w:val="28"/>
        </w:rPr>
      </w:pPr>
    </w:p>
    <w:p w:rsidR="00501EC1" w:rsidRDefault="00501EC1" w:rsidP="00143EE6">
      <w:pPr>
        <w:jc w:val="both"/>
        <w:rPr>
          <w:sz w:val="28"/>
          <w:szCs w:val="28"/>
        </w:rPr>
      </w:pPr>
    </w:p>
    <w:p w:rsidR="00501EC1" w:rsidRDefault="00501EC1" w:rsidP="00143EE6">
      <w:pPr>
        <w:jc w:val="both"/>
        <w:rPr>
          <w:sz w:val="28"/>
          <w:szCs w:val="28"/>
        </w:rPr>
      </w:pPr>
    </w:p>
    <w:p w:rsidR="00501EC1" w:rsidRDefault="00501EC1" w:rsidP="00143EE6">
      <w:pPr>
        <w:jc w:val="both"/>
        <w:rPr>
          <w:sz w:val="28"/>
          <w:szCs w:val="28"/>
        </w:rPr>
      </w:pPr>
    </w:p>
    <w:p w:rsidR="00501EC1" w:rsidRDefault="00501EC1" w:rsidP="00143EE6">
      <w:pPr>
        <w:jc w:val="both"/>
        <w:rPr>
          <w:sz w:val="28"/>
          <w:szCs w:val="28"/>
        </w:rPr>
      </w:pPr>
    </w:p>
    <w:p w:rsidR="00501EC1" w:rsidRDefault="00501EC1" w:rsidP="00143EE6">
      <w:pPr>
        <w:jc w:val="both"/>
        <w:rPr>
          <w:sz w:val="28"/>
          <w:szCs w:val="28"/>
        </w:rPr>
      </w:pPr>
    </w:p>
    <w:p w:rsidR="00501EC1" w:rsidRDefault="00501EC1" w:rsidP="00143EE6">
      <w:pPr>
        <w:jc w:val="both"/>
        <w:rPr>
          <w:sz w:val="28"/>
          <w:szCs w:val="28"/>
        </w:rPr>
      </w:pPr>
    </w:p>
    <w:p w:rsidR="00501EC1" w:rsidRDefault="00501EC1" w:rsidP="00143EE6">
      <w:pPr>
        <w:jc w:val="both"/>
        <w:rPr>
          <w:sz w:val="28"/>
          <w:szCs w:val="28"/>
        </w:rPr>
      </w:pPr>
    </w:p>
    <w:p w:rsidR="00143EE6" w:rsidRDefault="00143EE6" w:rsidP="00143EE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7491" w:tblpY="-71"/>
        <w:tblW w:w="4331" w:type="dxa"/>
        <w:tblLayout w:type="fixed"/>
        <w:tblLook w:val="04A0"/>
      </w:tblPr>
      <w:tblGrid>
        <w:gridCol w:w="4331"/>
      </w:tblGrid>
      <w:tr w:rsidR="0016028C" w:rsidRPr="002F7540" w:rsidTr="008577E6">
        <w:trPr>
          <w:trHeight w:val="224"/>
        </w:trPr>
        <w:tc>
          <w:tcPr>
            <w:tcW w:w="4331" w:type="dxa"/>
            <w:hideMark/>
          </w:tcPr>
          <w:p w:rsidR="0016028C" w:rsidRPr="002F7540" w:rsidRDefault="0016028C" w:rsidP="008577E6">
            <w:pPr>
              <w:jc w:val="both"/>
            </w:pPr>
            <w:r w:rsidRPr="002F7540">
              <w:lastRenderedPageBreak/>
              <w:t>Приложение к постановлению</w:t>
            </w:r>
          </w:p>
          <w:p w:rsidR="0016028C" w:rsidRPr="002F7540" w:rsidRDefault="0016028C" w:rsidP="008577E6">
            <w:pPr>
              <w:jc w:val="both"/>
            </w:pPr>
            <w:r w:rsidRPr="002F7540">
              <w:t xml:space="preserve">Администрации  </w:t>
            </w:r>
            <w:proofErr w:type="gramStart"/>
            <w:r w:rsidRPr="002F7540">
              <w:t>городского</w:t>
            </w:r>
            <w:proofErr w:type="gramEnd"/>
            <w:r w:rsidRPr="002F7540">
              <w:t xml:space="preserve"> </w:t>
            </w:r>
          </w:p>
          <w:p w:rsidR="0016028C" w:rsidRPr="002F7540" w:rsidRDefault="0016028C" w:rsidP="008577E6">
            <w:pPr>
              <w:jc w:val="both"/>
            </w:pPr>
            <w:r w:rsidRPr="002F7540">
              <w:t xml:space="preserve">поселения </w:t>
            </w:r>
            <w:proofErr w:type="spellStart"/>
            <w:r w:rsidRPr="002F7540">
              <w:t>Лянтор</w:t>
            </w:r>
            <w:proofErr w:type="spellEnd"/>
            <w:r w:rsidRPr="002F7540">
              <w:t xml:space="preserve"> </w:t>
            </w:r>
          </w:p>
          <w:p w:rsidR="0016028C" w:rsidRPr="002F7540" w:rsidRDefault="0016028C" w:rsidP="00BE2CF0">
            <w:pPr>
              <w:jc w:val="both"/>
            </w:pPr>
            <w:r w:rsidRPr="002F7540">
              <w:t>от «</w:t>
            </w:r>
            <w:r w:rsidR="00BE2CF0">
              <w:t>21</w:t>
            </w:r>
            <w:r w:rsidRPr="002F7540">
              <w:t xml:space="preserve">» июня 2016 года  № </w:t>
            </w:r>
            <w:r w:rsidR="00BE2CF0">
              <w:t>532</w:t>
            </w:r>
          </w:p>
        </w:tc>
      </w:tr>
    </w:tbl>
    <w:p w:rsidR="00391674" w:rsidRDefault="00391674" w:rsidP="00391674">
      <w:pPr>
        <w:jc w:val="center"/>
        <w:rPr>
          <w:b/>
          <w:sz w:val="32"/>
          <w:szCs w:val="32"/>
        </w:rPr>
      </w:pPr>
    </w:p>
    <w:p w:rsidR="00391674" w:rsidRDefault="00391674" w:rsidP="00391674">
      <w:pPr>
        <w:jc w:val="center"/>
        <w:rPr>
          <w:sz w:val="28"/>
          <w:szCs w:val="28"/>
        </w:rPr>
      </w:pPr>
    </w:p>
    <w:p w:rsidR="00391674" w:rsidRDefault="00391674" w:rsidP="00391674">
      <w:pPr>
        <w:jc w:val="center"/>
        <w:rPr>
          <w:sz w:val="28"/>
          <w:szCs w:val="28"/>
        </w:rPr>
      </w:pPr>
    </w:p>
    <w:p w:rsidR="00391674" w:rsidRDefault="00391674" w:rsidP="00391674">
      <w:pPr>
        <w:jc w:val="center"/>
        <w:rPr>
          <w:sz w:val="28"/>
          <w:szCs w:val="28"/>
        </w:rPr>
      </w:pPr>
    </w:p>
    <w:p w:rsidR="00391674" w:rsidRDefault="00391674" w:rsidP="00391674">
      <w:pPr>
        <w:jc w:val="center"/>
        <w:rPr>
          <w:sz w:val="28"/>
          <w:szCs w:val="28"/>
        </w:rPr>
      </w:pPr>
    </w:p>
    <w:p w:rsidR="00391674" w:rsidRDefault="00391674" w:rsidP="00391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целевая программа </w:t>
      </w:r>
    </w:p>
    <w:p w:rsidR="00391674" w:rsidRDefault="00391674" w:rsidP="00391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«Материально-техническое и организационное обеспечение </w:t>
      </w:r>
    </w:p>
    <w:p w:rsidR="00391674" w:rsidRDefault="00391674" w:rsidP="00391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органов местного самоуправления городского </w:t>
      </w:r>
    </w:p>
    <w:p w:rsidR="00391674" w:rsidRDefault="00391674" w:rsidP="003916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на 2015 – 2017 годы»  </w:t>
      </w:r>
    </w:p>
    <w:p w:rsidR="00391674" w:rsidRDefault="00391674" w:rsidP="00391674">
      <w:pPr>
        <w:pStyle w:val="1"/>
        <w:rPr>
          <w:b w:val="0"/>
          <w:sz w:val="28"/>
          <w:szCs w:val="28"/>
        </w:rPr>
      </w:pPr>
      <w:bookmarkStart w:id="0" w:name="sub_1001"/>
    </w:p>
    <w:p w:rsidR="00391674" w:rsidRDefault="00391674" w:rsidP="00391674">
      <w:pPr>
        <w:pStyle w:val="1"/>
        <w:rPr>
          <w:b w:val="0"/>
          <w:sz w:val="28"/>
          <w:szCs w:val="28"/>
        </w:rPr>
      </w:pPr>
    </w:p>
    <w:p w:rsidR="00391674" w:rsidRDefault="00391674" w:rsidP="0039167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Паспорт </w:t>
      </w:r>
    </w:p>
    <w:p w:rsidR="00391674" w:rsidRDefault="00391674" w:rsidP="0039167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ведомственной целевой программы </w:t>
      </w:r>
    </w:p>
    <w:p w:rsidR="00391674" w:rsidRDefault="00391674" w:rsidP="0039167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«Материально-техническое и организационное обеспечение деятельности органов местного самоуправления городского поселения </w:t>
      </w:r>
      <w:proofErr w:type="spellStart"/>
      <w:r>
        <w:rPr>
          <w:b w:val="0"/>
          <w:sz w:val="28"/>
          <w:szCs w:val="28"/>
        </w:rPr>
        <w:t>Лянтор</w:t>
      </w:r>
      <w:proofErr w:type="spellEnd"/>
      <w:r>
        <w:rPr>
          <w:b w:val="0"/>
          <w:sz w:val="28"/>
          <w:szCs w:val="28"/>
        </w:rPr>
        <w:t xml:space="preserve"> </w:t>
      </w:r>
    </w:p>
    <w:p w:rsidR="00391674" w:rsidRDefault="00391674" w:rsidP="0039167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2015 – 2017 годы» </w:t>
      </w:r>
    </w:p>
    <w:p w:rsidR="00391674" w:rsidRDefault="00391674" w:rsidP="0039167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(далее - Программа)</w:t>
      </w:r>
    </w:p>
    <w:p w:rsidR="00391674" w:rsidRDefault="00391674" w:rsidP="00391674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7"/>
        <w:gridCol w:w="6462"/>
      </w:tblGrid>
      <w:tr w:rsidR="00391674" w:rsidTr="00331672">
        <w:trPr>
          <w:trHeight w:val="82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структурного подразделения Администрации города </w:t>
            </w:r>
          </w:p>
          <w:p w:rsidR="00391674" w:rsidRDefault="00391674" w:rsidP="0033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(исполнителя Программы)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организации деятельности </w:t>
            </w:r>
          </w:p>
        </w:tc>
      </w:tr>
      <w:tr w:rsidR="00391674" w:rsidTr="00331672">
        <w:trPr>
          <w:trHeight w:val="1291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«Материально-техническое и организационное обеспечение деятельности органов местного самоуправления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 xml:space="preserve"> на 2015 - 2017 годы»  </w:t>
            </w:r>
          </w:p>
        </w:tc>
      </w:tr>
      <w:tr w:rsidR="00391674" w:rsidTr="00331672">
        <w:trPr>
          <w:trHeight w:val="85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утверждения ведомственной целевой программы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74" w:rsidRDefault="00391674" w:rsidP="00331672">
            <w:pPr>
              <w:rPr>
                <w:sz w:val="28"/>
                <w:szCs w:val="28"/>
              </w:rPr>
            </w:pPr>
          </w:p>
        </w:tc>
      </w:tr>
      <w:tr w:rsidR="00391674" w:rsidTr="00331672">
        <w:trPr>
          <w:trHeight w:val="85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Программы: повышение эффективности бюджетных расходов, направленных на материально-техническое и организационное обеспечение деятельности органов местного самоуправления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1674" w:rsidRDefault="00391674" w:rsidP="0033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391674" w:rsidRDefault="00391674" w:rsidP="00391674">
            <w:pPr>
              <w:numPr>
                <w:ilvl w:val="0"/>
                <w:numId w:val="20"/>
              </w:numPr>
              <w:tabs>
                <w:tab w:val="left" w:pos="601"/>
              </w:tabs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системы материально-технических и организационных условий для бесперебойного функционирования органов местного самоуправления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91674" w:rsidRDefault="00391674" w:rsidP="00391674">
            <w:pPr>
              <w:numPr>
                <w:ilvl w:val="0"/>
                <w:numId w:val="20"/>
              </w:numPr>
              <w:tabs>
                <w:tab w:val="left" w:pos="601"/>
              </w:tabs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программно – целевого принципа планирования расходования бюджетных средств на  материально-техническое  и организационное обеспечение деятельности органов местного самоуправления городского поселения </w:t>
            </w:r>
            <w:proofErr w:type="spellStart"/>
            <w:r>
              <w:rPr>
                <w:sz w:val="28"/>
                <w:szCs w:val="28"/>
              </w:rPr>
              <w:t>Лянтор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91674" w:rsidTr="00331672">
        <w:trPr>
          <w:trHeight w:val="85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результатов (непосредственные)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91674">
            <w:pPr>
              <w:numPr>
                <w:ilvl w:val="0"/>
                <w:numId w:val="21"/>
              </w:numPr>
              <w:suppressAutoHyphens w:val="0"/>
              <w:ind w:left="601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Администрации основными средствами.</w:t>
            </w:r>
          </w:p>
          <w:p w:rsidR="00391674" w:rsidRDefault="00391674" w:rsidP="00391674">
            <w:pPr>
              <w:numPr>
                <w:ilvl w:val="0"/>
                <w:numId w:val="21"/>
              </w:numPr>
              <w:suppressAutoHyphens w:val="0"/>
              <w:ind w:left="601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сотрудников  и работников Администрации канцелярскими, письменными принадлежностями, хозяйственными материалами.</w:t>
            </w:r>
          </w:p>
          <w:p w:rsidR="00391674" w:rsidRDefault="00391674" w:rsidP="00391674">
            <w:pPr>
              <w:numPr>
                <w:ilvl w:val="0"/>
                <w:numId w:val="21"/>
              </w:numPr>
              <w:suppressAutoHyphens w:val="0"/>
              <w:ind w:left="601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сотрудников  и работников Администрации компьютерами, оргтехникой и программным обеспечением.</w:t>
            </w:r>
          </w:p>
          <w:p w:rsidR="00391674" w:rsidRDefault="00391674" w:rsidP="00391674">
            <w:pPr>
              <w:numPr>
                <w:ilvl w:val="0"/>
                <w:numId w:val="21"/>
              </w:numPr>
              <w:suppressAutoHyphens w:val="0"/>
              <w:ind w:left="601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необходимых требований по охране труда.</w:t>
            </w:r>
          </w:p>
          <w:p w:rsidR="00391674" w:rsidRDefault="00391674" w:rsidP="00391674">
            <w:pPr>
              <w:numPr>
                <w:ilvl w:val="0"/>
                <w:numId w:val="21"/>
              </w:numPr>
              <w:suppressAutoHyphens w:val="0"/>
              <w:ind w:left="601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обязательными предварительными и периодическими медицинскими осмотрами сотрудников Администрации.</w:t>
            </w:r>
          </w:p>
          <w:p w:rsidR="00391674" w:rsidRDefault="00391674" w:rsidP="00391674">
            <w:pPr>
              <w:numPr>
                <w:ilvl w:val="0"/>
                <w:numId w:val="21"/>
              </w:numPr>
              <w:suppressAutoHyphens w:val="0"/>
              <w:ind w:left="601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выхода в сеть Интернет, доступа к справочно-правовым системам, информационным сетям и ресурсам.</w:t>
            </w:r>
          </w:p>
          <w:p w:rsidR="00391674" w:rsidRDefault="00391674" w:rsidP="00391674">
            <w:pPr>
              <w:numPr>
                <w:ilvl w:val="0"/>
                <w:numId w:val="21"/>
              </w:numPr>
              <w:suppressAutoHyphens w:val="0"/>
              <w:ind w:left="601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и организационное обеспечение деятельности Совета депутатов.</w:t>
            </w:r>
          </w:p>
        </w:tc>
      </w:tr>
      <w:tr w:rsidR="00391674" w:rsidTr="00331672">
        <w:trPr>
          <w:trHeight w:val="85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Мероприятия, связанные с материально-техническим и организационным обеспечением деятельности Главы города и Администрации: </w:t>
            </w:r>
          </w:p>
          <w:p w:rsidR="00391674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основных средств. </w:t>
            </w:r>
          </w:p>
          <w:p w:rsidR="00391674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канцелярских, письменных принадлежностей, хозяйственных материалов, предметов для текущей хозяйственной деятельности, картриджей.</w:t>
            </w:r>
          </w:p>
          <w:p w:rsidR="00391674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прочих материальных запасов (иные материальные запасы).</w:t>
            </w:r>
          </w:p>
          <w:p w:rsidR="00391674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ТО,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оборудования, инвентаря, зарядка огнетушителей.</w:t>
            </w:r>
          </w:p>
          <w:p w:rsidR="00391674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услуг электросвязи с юридическим лицом (ИП); оказание услуг подвижной радиотелефонной связи; оказание услуг почтовой связи; оказание услуг по передаче данных с юридическим лицом (интернет).</w:t>
            </w:r>
          </w:p>
          <w:p w:rsidR="00391674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услуг в области информационных технологий (приобретение неисключительных (пользовательских) прав на программное обеспечение, приобретение и обновление справочно-информационных баз данных).</w:t>
            </w:r>
          </w:p>
          <w:p w:rsidR="00391674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периодические издания (газеты, журналы).</w:t>
            </w:r>
          </w:p>
          <w:p w:rsidR="00391674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дополнительных расходов по проживанию вне постоянного места </w:t>
            </w:r>
            <w:r>
              <w:rPr>
                <w:sz w:val="28"/>
                <w:szCs w:val="28"/>
              </w:rPr>
              <w:lastRenderedPageBreak/>
              <w:t>жительства для муниципальных служащих (суточные).</w:t>
            </w:r>
          </w:p>
          <w:p w:rsidR="00391674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расходов на оплату проезда по служебным командировками (разъездам), курсам повышения квалификации.</w:t>
            </w:r>
          </w:p>
          <w:p w:rsidR="00391674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расходов по бронированию и найму жилого помещения при служебных командировках, курсах повышения квалификации.</w:t>
            </w:r>
          </w:p>
          <w:p w:rsidR="00391674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расходов по обучению на курсах подготовки, переподготовки, повышению квалификации, участию в семинарах, конференциях.</w:t>
            </w:r>
          </w:p>
          <w:p w:rsidR="00391674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специальной оценки условий труда, оценки уровней профессиональных рисков.</w:t>
            </w:r>
          </w:p>
          <w:p w:rsidR="00391674" w:rsidRDefault="00391674" w:rsidP="00391674">
            <w:pPr>
              <w:numPr>
                <w:ilvl w:val="0"/>
                <w:numId w:val="22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Обучение специалистов по</w:t>
            </w:r>
            <w:proofErr w:type="gramEnd"/>
            <w:r>
              <w:rPr>
                <w:sz w:val="28"/>
                <w:szCs w:val="28"/>
              </w:rPr>
              <w:t xml:space="preserve"> пожарной безопасности, по охране труда.</w:t>
            </w:r>
          </w:p>
          <w:p w:rsidR="00391674" w:rsidRDefault="00391674" w:rsidP="00391674">
            <w:pPr>
              <w:numPr>
                <w:ilvl w:val="0"/>
                <w:numId w:val="23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 монтаж установок (автоматов) для обеспечения работников питьевой водой.</w:t>
            </w:r>
          </w:p>
          <w:p w:rsidR="00391674" w:rsidRDefault="00391674" w:rsidP="00391674">
            <w:pPr>
              <w:numPr>
                <w:ilvl w:val="0"/>
                <w:numId w:val="23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(обследований) для муниципальных служащих Администрации города.</w:t>
            </w:r>
          </w:p>
          <w:p w:rsidR="00391674" w:rsidRDefault="00391674" w:rsidP="00391674">
            <w:pPr>
              <w:numPr>
                <w:ilvl w:val="0"/>
                <w:numId w:val="23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медицинских аптечек, тонометров.</w:t>
            </w:r>
          </w:p>
          <w:p w:rsidR="00391674" w:rsidRDefault="00391674" w:rsidP="00391674">
            <w:pPr>
              <w:numPr>
                <w:ilvl w:val="0"/>
                <w:numId w:val="23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наградной продукции, памятных подарков, цветов и цветочных композиций</w:t>
            </w:r>
          </w:p>
          <w:p w:rsidR="00391674" w:rsidRDefault="00391674" w:rsidP="0033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Мероприятия, связанные с материально-техническим и организационным обеспечением деятельности Совета депутатов:</w:t>
            </w:r>
          </w:p>
          <w:p w:rsidR="00391674" w:rsidRDefault="00391674" w:rsidP="00391674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основных средств (предметов длительного пользования).</w:t>
            </w:r>
          </w:p>
          <w:p w:rsidR="00391674" w:rsidRDefault="00391674" w:rsidP="00391674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канцелярских, письменных принадлежностей, хозяйственных материалов, картриджей.</w:t>
            </w:r>
          </w:p>
          <w:p w:rsidR="00391674" w:rsidRDefault="00391674" w:rsidP="00391674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наградной продукции, памятных подарков,  цветов и цветочных композиций.</w:t>
            </w:r>
          </w:p>
          <w:p w:rsidR="00391674" w:rsidRDefault="00391674" w:rsidP="00391674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питьевой воды.</w:t>
            </w:r>
          </w:p>
          <w:p w:rsidR="00391674" w:rsidRDefault="00391674" w:rsidP="00391674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транспортных расходов, связанных с реализацией депутатской деятельности.</w:t>
            </w:r>
          </w:p>
          <w:p w:rsidR="00391674" w:rsidRDefault="00391674" w:rsidP="00391674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расходов по бронированию и найму жилого помещения при реализации </w:t>
            </w:r>
            <w:r>
              <w:rPr>
                <w:sz w:val="28"/>
                <w:szCs w:val="28"/>
              </w:rPr>
              <w:lastRenderedPageBreak/>
              <w:t>депутатской деятельности.</w:t>
            </w:r>
          </w:p>
          <w:p w:rsidR="00391674" w:rsidRDefault="00391674" w:rsidP="00391674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дополнительных расходов по проживанию вне постоянного места жительства при реализации депутатской деятельности.</w:t>
            </w:r>
          </w:p>
          <w:p w:rsidR="00391674" w:rsidRDefault="00391674" w:rsidP="00391674">
            <w:pPr>
              <w:numPr>
                <w:ilvl w:val="0"/>
                <w:numId w:val="24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расходов по обучению на курсах подготовки, переподготовки, повышению квалификации, участию в семинарах, конференциях, совещаниях и иных мероприятиях по вопросам местного значения органов местного самоуправления.</w:t>
            </w:r>
          </w:p>
        </w:tc>
      </w:tr>
      <w:tr w:rsidR="00391674" w:rsidTr="00331672">
        <w:trPr>
          <w:trHeight w:val="325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рассчитана на 2015-2017 годы.</w:t>
            </w:r>
          </w:p>
        </w:tc>
      </w:tr>
      <w:tr w:rsidR="00391674" w:rsidTr="00331672">
        <w:trPr>
          <w:trHeight w:val="85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Объёмы финансирования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на реализацию программных мероприятий на 2015-2017 годы предусмотрено </w:t>
            </w:r>
            <w:r w:rsidRPr="00B26216">
              <w:rPr>
                <w:bCs/>
                <w:color w:val="000000"/>
                <w:sz w:val="28"/>
                <w:szCs w:val="28"/>
              </w:rPr>
              <w:t>12 263 098,74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рублей, в том числе:</w:t>
            </w:r>
          </w:p>
          <w:p w:rsidR="00391674" w:rsidRDefault="00391674" w:rsidP="00331672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>
              <w:rPr>
                <w:bCs/>
                <w:color w:val="000000"/>
                <w:sz w:val="28"/>
                <w:szCs w:val="28"/>
              </w:rPr>
              <w:t xml:space="preserve">4 536 760,89 </w:t>
            </w:r>
            <w:r>
              <w:rPr>
                <w:sz w:val="28"/>
                <w:szCs w:val="28"/>
              </w:rPr>
              <w:t>руб.</w:t>
            </w:r>
          </w:p>
          <w:p w:rsidR="00391674" w:rsidRDefault="00391674" w:rsidP="00331672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BE3C89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 518 853,35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391674" w:rsidRDefault="00391674" w:rsidP="0033167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4 207 484,50 руб.</w:t>
            </w:r>
          </w:p>
        </w:tc>
      </w:tr>
      <w:tr w:rsidR="00391674" w:rsidTr="00331672">
        <w:trPr>
          <w:trHeight w:val="858"/>
        </w:trPr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pStyle w:val="ConsPlusNonforma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ведомственной целевой программы (показатели  социально-экономической эффективности)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91674">
            <w:pPr>
              <w:numPr>
                <w:ilvl w:val="0"/>
                <w:numId w:val="25"/>
              </w:numPr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благоприятных условий труда  для лиц, замещающих муниципальные должности, депутатов, исполняющих полномочия на непостоянной основе, работников органов местного самоуправления в целях их стабильного функционирования, исполнения ими полномочий и должностных обязанностей в полном объёме и на качественном уровне.</w:t>
            </w:r>
          </w:p>
          <w:p w:rsidR="00391674" w:rsidRDefault="00391674" w:rsidP="00391674">
            <w:pPr>
              <w:numPr>
                <w:ilvl w:val="0"/>
                <w:numId w:val="25"/>
              </w:numPr>
              <w:tabs>
                <w:tab w:val="left" w:pos="175"/>
              </w:tabs>
              <w:suppressAutoHyphens w:val="0"/>
              <w:ind w:left="601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эффективной системы материально-технического и организационного обеспечения деятельности органов местного самоуправления.</w:t>
            </w:r>
          </w:p>
        </w:tc>
      </w:tr>
    </w:tbl>
    <w:p w:rsidR="00391674" w:rsidRDefault="00391674" w:rsidP="00391674">
      <w:pPr>
        <w:rPr>
          <w:sz w:val="28"/>
          <w:szCs w:val="28"/>
        </w:rPr>
      </w:pPr>
    </w:p>
    <w:p w:rsidR="00391674" w:rsidRDefault="00391674" w:rsidP="00391674">
      <w:pPr>
        <w:pStyle w:val="1"/>
        <w:rPr>
          <w:b w:val="0"/>
          <w:sz w:val="28"/>
          <w:szCs w:val="28"/>
        </w:rPr>
      </w:pPr>
      <w:bookmarkStart w:id="1" w:name="sub_1100"/>
      <w:bookmarkEnd w:id="0"/>
      <w:r>
        <w:rPr>
          <w:b w:val="0"/>
          <w:sz w:val="28"/>
          <w:szCs w:val="28"/>
        </w:rPr>
        <w:t xml:space="preserve">Раздел 1. Характеристика проблем </w:t>
      </w:r>
    </w:p>
    <w:p w:rsidR="00391674" w:rsidRDefault="00391674" w:rsidP="00391674"/>
    <w:bookmarkEnd w:id="1"/>
    <w:p w:rsidR="00391674" w:rsidRDefault="00391674" w:rsidP="00391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Структуру органов местного самоуправления в городском поселении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городского поселения.</w:t>
      </w:r>
    </w:p>
    <w:p w:rsidR="00391674" w:rsidRDefault="00391674" w:rsidP="003916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выполнения возложенных на органы местного самоуправления полномочий по решению вопросов местного значения необходимо качественное материально-техническое и организационное обеспечение их деятельности.</w:t>
      </w:r>
    </w:p>
    <w:p w:rsidR="00391674" w:rsidRDefault="00391674" w:rsidP="003916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Материально-техническое обеспечение включает в себя:</w:t>
      </w:r>
    </w:p>
    <w:p w:rsidR="00391674" w:rsidRDefault="00391674" w:rsidP="00391674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мебелью, компьютерами и оргтехникой, хозяйственными товарами, комплектующими и расходными материалами, программным обеспечением, обслуживание компьютерной оргтехники;</w:t>
      </w:r>
    </w:p>
    <w:p w:rsidR="00391674" w:rsidRDefault="00391674" w:rsidP="00391674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канцелярскими принадлежностями;</w:t>
      </w:r>
    </w:p>
    <w:p w:rsidR="00391674" w:rsidRDefault="00391674" w:rsidP="00391674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услугами связи (телефонная стационарная, мобильная связь);</w:t>
      </w:r>
    </w:p>
    <w:p w:rsidR="00391674" w:rsidRDefault="00391674" w:rsidP="00391674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:rsidR="00391674" w:rsidRDefault="00391674" w:rsidP="003916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Организационное обеспечение включает в себя следующее:</w:t>
      </w:r>
    </w:p>
    <w:p w:rsidR="00391674" w:rsidRDefault="00391674" w:rsidP="003916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информационное обеспечение деятельности (в части бесперебойного и качественного выхода в сеть Интернет, обеспечения доступа к справочно-правовым системам);</w:t>
      </w:r>
    </w:p>
    <w:p w:rsidR="00391674" w:rsidRDefault="00391674" w:rsidP="003916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обеспечение взаимодействия между органами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с органами местного самоуправления других муниципальных образований, органами государственной власти округа, федеральными органами государственной власти, организациями, представителями общественности, отдельными лицами;</w:t>
      </w:r>
    </w:p>
    <w:p w:rsidR="00391674" w:rsidRDefault="00391674" w:rsidP="003916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иные мероприятия, направленные на организационное обеспечение деятельности органов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391674" w:rsidRDefault="00391674" w:rsidP="003916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организации и проведения торжественных мероприятий  необходимо обеспечение органов местного самоуправления полиграфической и  наградной продукцией (бланки грамот, благодарственных писем, буклеты, пригласительные, поздравительные открытки, цветы, памятные подарки, сувениры и т.д.).</w:t>
      </w:r>
    </w:p>
    <w:p w:rsidR="00391674" w:rsidRDefault="00391674" w:rsidP="003916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Качественные материально-техническое и организационное обеспечение создадут благоприятные условия труда для муниципальных служащих, депутатов и работников органов местного самоуправления для исполнения ими возложенных на них полномочий.</w:t>
      </w:r>
    </w:p>
    <w:p w:rsidR="00391674" w:rsidRDefault="00391674" w:rsidP="00391674">
      <w:pPr>
        <w:widowControl w:val="0"/>
        <w:autoSpaceDE w:val="0"/>
        <w:autoSpaceDN w:val="0"/>
        <w:adjustRightInd w:val="0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Решение вопросов материально-технического и организационного обеспечения</w:t>
      </w:r>
      <w:r>
        <w:t xml:space="preserve"> </w:t>
      </w:r>
      <w:r>
        <w:rPr>
          <w:sz w:val="28"/>
          <w:szCs w:val="28"/>
        </w:rPr>
        <w:t xml:space="preserve">программно-целевым методом будет </w:t>
      </w:r>
      <w:r>
        <w:rPr>
          <w:bCs/>
          <w:sz w:val="28"/>
          <w:szCs w:val="28"/>
        </w:rPr>
        <w:t>способствовать</w:t>
      </w:r>
      <w:r>
        <w:rPr>
          <w:sz w:val="28"/>
          <w:szCs w:val="28"/>
        </w:rPr>
        <w:t xml:space="preserve"> решению тактических задач и повышению эффективности реализации функций, возложенных на органы местного самоуправления, в процессе реализации вопросов местного значения для поселения, а также повышению эффективности 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  <w:proofErr w:type="gramEnd"/>
    </w:p>
    <w:p w:rsidR="00391674" w:rsidRDefault="00391674" w:rsidP="003916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91674" w:rsidRDefault="00391674" w:rsidP="00391674">
      <w:pPr>
        <w:widowControl w:val="0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391674" w:rsidRDefault="00391674" w:rsidP="003916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Раздел 2. Основные цели и задачи ведомственной целевой программы</w:t>
      </w:r>
    </w:p>
    <w:p w:rsidR="00391674" w:rsidRDefault="00391674" w:rsidP="00391674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391674" w:rsidRDefault="00391674" w:rsidP="00391674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:rsidR="00391674" w:rsidRDefault="00391674" w:rsidP="003916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Цель Программы: повышение эффективности бюджетных расходов, направленных на материально-техническое и организационное обеспечение деятельности органов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391674" w:rsidRDefault="00391674" w:rsidP="003916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 создание системы материально-технических и организационных условий для бесперебойного функционирования органов местного самоуправления, включающей в себя применение программно - целевого принципа планирования расходования бюджетных средств.</w:t>
      </w:r>
    </w:p>
    <w:p w:rsidR="00391674" w:rsidRDefault="00391674" w:rsidP="00391674">
      <w:pPr>
        <w:ind w:firstLine="720"/>
        <w:jc w:val="both"/>
        <w:rPr>
          <w:sz w:val="28"/>
          <w:szCs w:val="28"/>
        </w:rPr>
      </w:pPr>
    </w:p>
    <w:p w:rsidR="00391674" w:rsidRDefault="00391674" w:rsidP="00391674">
      <w:pPr>
        <w:ind w:firstLine="720"/>
        <w:jc w:val="both"/>
        <w:rPr>
          <w:sz w:val="28"/>
          <w:szCs w:val="28"/>
        </w:rPr>
      </w:pPr>
    </w:p>
    <w:p w:rsidR="00391674" w:rsidRDefault="00391674" w:rsidP="0039167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3. Перечень программных мероприятий</w:t>
      </w:r>
    </w:p>
    <w:tbl>
      <w:tblPr>
        <w:tblW w:w="101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3"/>
        <w:gridCol w:w="2108"/>
        <w:gridCol w:w="1359"/>
        <w:gridCol w:w="127"/>
        <w:gridCol w:w="24"/>
        <w:gridCol w:w="14"/>
        <w:gridCol w:w="1043"/>
        <w:gridCol w:w="303"/>
        <w:gridCol w:w="1208"/>
        <w:gridCol w:w="139"/>
        <w:gridCol w:w="13"/>
        <w:gridCol w:w="16"/>
        <w:gridCol w:w="1530"/>
        <w:gridCol w:w="1511"/>
      </w:tblGrid>
      <w:tr w:rsidR="00391674" w:rsidTr="00331672">
        <w:trPr>
          <w:trHeight w:val="25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№</w:t>
            </w:r>
          </w:p>
          <w:p w:rsidR="00391674" w:rsidRDefault="00391674" w:rsidP="0033167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 xml:space="preserve">Мероприятия </w:t>
            </w:r>
          </w:p>
          <w:p w:rsidR="00391674" w:rsidRDefault="00391674" w:rsidP="00331672">
            <w:pPr>
              <w:jc w:val="center"/>
            </w:pPr>
            <w:r>
              <w:t>ведомственной целевой программы</w:t>
            </w:r>
          </w:p>
        </w:tc>
        <w:tc>
          <w:tcPr>
            <w:tcW w:w="57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Финансовые затраты на реализацию (руб.)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выполне-ния</w:t>
            </w:r>
            <w:proofErr w:type="spellEnd"/>
            <w:proofErr w:type="gramEnd"/>
          </w:p>
        </w:tc>
      </w:tr>
      <w:tr w:rsidR="00391674" w:rsidTr="00331672">
        <w:trPr>
          <w:trHeight w:val="14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4" w:rsidRDefault="00391674" w:rsidP="00331672"/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4" w:rsidRDefault="00391674" w:rsidP="00331672"/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 xml:space="preserve">Всего </w:t>
            </w:r>
          </w:p>
        </w:tc>
        <w:tc>
          <w:tcPr>
            <w:tcW w:w="44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В том числе по годам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4" w:rsidRDefault="00391674" w:rsidP="00331672"/>
        </w:tc>
      </w:tr>
      <w:tr w:rsidR="00391674" w:rsidTr="00331672">
        <w:trPr>
          <w:trHeight w:val="14"/>
        </w:trPr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4" w:rsidRDefault="00391674" w:rsidP="00331672"/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4" w:rsidRDefault="00391674" w:rsidP="00331672"/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4" w:rsidRDefault="00391674" w:rsidP="00331672"/>
        </w:tc>
        <w:tc>
          <w:tcPr>
            <w:tcW w:w="1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2015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center"/>
            </w:pPr>
            <w:r>
              <w:t>2016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2017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4" w:rsidRDefault="00391674" w:rsidP="00331672"/>
        </w:tc>
      </w:tr>
      <w:tr w:rsidR="00391674" w:rsidTr="00331672">
        <w:trPr>
          <w:trHeight w:val="2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3</w:t>
            </w:r>
          </w:p>
        </w:tc>
        <w:tc>
          <w:tcPr>
            <w:tcW w:w="1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4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center"/>
            </w:pPr>
            <w:r>
              <w:t>5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7</w:t>
            </w:r>
          </w:p>
        </w:tc>
      </w:tr>
      <w:tr w:rsidR="00391674" w:rsidTr="00331672">
        <w:trPr>
          <w:trHeight w:val="51"/>
        </w:trPr>
        <w:tc>
          <w:tcPr>
            <w:tcW w:w="101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 xml:space="preserve">Раздел 1. Мероприятия, связанные с </w:t>
            </w:r>
            <w:proofErr w:type="gramStart"/>
            <w:r>
              <w:rPr>
                <w:b/>
              </w:rPr>
              <w:t>материально-техническим</w:t>
            </w:r>
            <w:proofErr w:type="gramEnd"/>
            <w:r>
              <w:rPr>
                <w:b/>
              </w:rPr>
              <w:t xml:space="preserve"> и организационным</w:t>
            </w:r>
          </w:p>
          <w:p w:rsidR="00391674" w:rsidRDefault="00391674" w:rsidP="00331672">
            <w:pPr>
              <w:ind w:left="-142"/>
              <w:jc w:val="center"/>
            </w:pPr>
            <w:r>
              <w:rPr>
                <w:b/>
              </w:rPr>
              <w:t>обеспечением деятельности Главы города и Администрации</w:t>
            </w:r>
          </w:p>
        </w:tc>
      </w:tr>
      <w:tr w:rsidR="00391674" w:rsidTr="00331672">
        <w:trPr>
          <w:trHeight w:val="22"/>
        </w:trPr>
        <w:tc>
          <w:tcPr>
            <w:tcW w:w="101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91674">
            <w:pPr>
              <w:numPr>
                <w:ilvl w:val="1"/>
                <w:numId w:val="26"/>
              </w:numPr>
              <w:suppressAutoHyphens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Материально-техническое обеспечение</w:t>
            </w:r>
          </w:p>
        </w:tc>
      </w:tr>
      <w:tr w:rsidR="00391674" w:rsidTr="00331672">
        <w:trPr>
          <w:trHeight w:val="7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1.1.1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74" w:rsidRDefault="00391674" w:rsidP="00331672">
            <w:pPr>
              <w:jc w:val="both"/>
            </w:pPr>
            <w:r>
              <w:t xml:space="preserve">Приобретение основных средств. </w:t>
            </w:r>
          </w:p>
          <w:p w:rsidR="00391674" w:rsidRDefault="00391674" w:rsidP="00331672"/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621 800,00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391 800,00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center"/>
            </w:pPr>
            <w:r>
              <w:t>30 000,00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200000,00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56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1.1.2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</w:pPr>
            <w:r>
              <w:t xml:space="preserve">Приобретение канцелярских, письменных принадлежностей, хозяйственных материалов, предметов для текущей </w:t>
            </w:r>
            <w:proofErr w:type="spellStart"/>
            <w:r>
              <w:t>хоз</w:t>
            </w:r>
            <w:proofErr w:type="spellEnd"/>
            <w:r>
              <w:t>. деятельности, картриджей.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750 914,39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rPr>
                <w:lang w:val="en-US"/>
              </w:rPr>
              <w:t>223</w:t>
            </w:r>
            <w:r>
              <w:t xml:space="preserve"> </w:t>
            </w:r>
            <w:r>
              <w:rPr>
                <w:lang w:val="en-US"/>
              </w:rPr>
              <w:t>087,39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right"/>
            </w:pPr>
            <w:r>
              <w:t>227 827,00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300 000,00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74" w:rsidRDefault="00391674" w:rsidP="00331672">
            <w:pPr>
              <w:jc w:val="center"/>
            </w:pPr>
            <w:r>
              <w:t>1.1.3</w:t>
            </w:r>
          </w:p>
          <w:p w:rsidR="00391674" w:rsidRDefault="00391674" w:rsidP="00331672">
            <w:pPr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</w:pPr>
            <w:r>
              <w:t>Приобретение прочих материальных запасов (иные материальные запасы).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226 755,61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74" w:rsidRDefault="00391674" w:rsidP="00331672">
            <w:pPr>
              <w:jc w:val="right"/>
            </w:pPr>
            <w:r>
              <w:t>44 052,61</w:t>
            </w:r>
          </w:p>
          <w:p w:rsidR="00391674" w:rsidRDefault="00391674" w:rsidP="00331672">
            <w:pPr>
              <w:jc w:val="right"/>
            </w:pP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right"/>
            </w:pPr>
            <w:r>
              <w:t>42 703,00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140 000,00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1.1.4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r>
              <w:t xml:space="preserve">ТО, </w:t>
            </w:r>
            <w:proofErr w:type="gramStart"/>
            <w:r>
              <w:t>ТР</w:t>
            </w:r>
            <w:proofErr w:type="gramEnd"/>
            <w:r>
              <w:t xml:space="preserve"> оборудования, инвентаря, зарядка огнетушителей.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13 812,50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2 500,00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right"/>
            </w:pPr>
            <w:r>
              <w:t>5 800,00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lang w:val="en-US"/>
              </w:rPr>
            </w:pPr>
            <w:r>
              <w:t>5 512,50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1.1.5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r>
              <w:t>Услуги связи:</w:t>
            </w:r>
          </w:p>
          <w:p w:rsidR="00391674" w:rsidRDefault="00391674" w:rsidP="00331672">
            <w:pPr>
              <w:jc w:val="both"/>
            </w:pPr>
            <w:r>
              <w:t>Оказание услуг электросвязи с юридическим лицом (ИП); оказание услуг подвижной радиотелефонной связи; оказание услуг почтовой связи;</w:t>
            </w:r>
          </w:p>
          <w:p w:rsidR="00391674" w:rsidRDefault="00391674" w:rsidP="00331672">
            <w:pPr>
              <w:jc w:val="both"/>
            </w:pPr>
            <w:r>
              <w:t>оказание услуг по передаче данных с юридическим лицом (интернет).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ind w:left="-144" w:right="-13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2 923 694,46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950 177,46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ind w:right="-129"/>
              <w:jc w:val="both"/>
              <w:rPr>
                <w:color w:val="000000"/>
              </w:rPr>
            </w:pPr>
            <w:r>
              <w:rPr>
                <w:color w:val="000000"/>
              </w:rPr>
              <w:t>989 517,10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984 000,00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1.1.6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</w:pPr>
            <w:r>
              <w:t xml:space="preserve">Услуги в области информационных технологий (приобретение </w:t>
            </w:r>
            <w:r>
              <w:lastRenderedPageBreak/>
              <w:t>неисключительных (пользовательских) прав на программное обеспечение, приобретение и обновление справочно-информационных баз данных).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ind w:left="-75"/>
              <w:jc w:val="right"/>
            </w:pPr>
            <w:r>
              <w:lastRenderedPageBreak/>
              <w:t>3343741,45</w:t>
            </w:r>
          </w:p>
          <w:p w:rsidR="00391674" w:rsidRDefault="00391674" w:rsidP="00331672">
            <w:pPr>
              <w:jc w:val="center"/>
            </w:pPr>
            <w:r>
              <w:t xml:space="preserve">Средства отнесены к </w:t>
            </w:r>
            <w:proofErr w:type="spellStart"/>
            <w:proofErr w:type="gramStart"/>
            <w:r>
              <w:t>управле-</w:t>
            </w:r>
            <w:r>
              <w:lastRenderedPageBreak/>
              <w:t>нию</w:t>
            </w:r>
            <w:proofErr w:type="spellEnd"/>
            <w:proofErr w:type="gramEnd"/>
            <w:r>
              <w:t xml:space="preserve"> экономики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74" w:rsidRDefault="00391674" w:rsidP="00331672">
            <w:pPr>
              <w:ind w:left="-108" w:right="-179"/>
              <w:jc w:val="center"/>
            </w:pPr>
            <w:r>
              <w:lastRenderedPageBreak/>
              <w:t>1494256,45</w:t>
            </w:r>
          </w:p>
          <w:p w:rsidR="00391674" w:rsidRDefault="00391674" w:rsidP="00331672">
            <w:pPr>
              <w:jc w:val="center"/>
            </w:pPr>
            <w:r>
              <w:t xml:space="preserve">Средства отнесены к </w:t>
            </w:r>
            <w:proofErr w:type="spellStart"/>
            <w:proofErr w:type="gramStart"/>
            <w:r>
              <w:t>управле-</w:t>
            </w:r>
            <w:r>
              <w:lastRenderedPageBreak/>
              <w:t>нию</w:t>
            </w:r>
            <w:proofErr w:type="spellEnd"/>
            <w:proofErr w:type="gramEnd"/>
            <w:r>
              <w:t xml:space="preserve"> экономики</w:t>
            </w:r>
          </w:p>
          <w:p w:rsidR="00391674" w:rsidRDefault="00391674" w:rsidP="00331672">
            <w:pPr>
              <w:jc w:val="center"/>
            </w:pPr>
          </w:p>
          <w:p w:rsidR="00391674" w:rsidRDefault="00391674" w:rsidP="00331672">
            <w:pPr>
              <w:jc w:val="center"/>
            </w:pPr>
          </w:p>
          <w:p w:rsidR="00391674" w:rsidRDefault="00391674" w:rsidP="00331672">
            <w:pPr>
              <w:jc w:val="center"/>
            </w:pP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ind w:left="-182"/>
              <w:jc w:val="center"/>
            </w:pPr>
            <w:r>
              <w:lastRenderedPageBreak/>
              <w:t xml:space="preserve">  794485,00</w:t>
            </w:r>
          </w:p>
          <w:p w:rsidR="00391674" w:rsidRDefault="00391674" w:rsidP="00331672">
            <w:pPr>
              <w:jc w:val="center"/>
            </w:pPr>
            <w:r>
              <w:t xml:space="preserve">Средства отнесены к </w:t>
            </w:r>
            <w:proofErr w:type="spellStart"/>
            <w:proofErr w:type="gramStart"/>
            <w:r>
              <w:t>управле-</w:t>
            </w:r>
            <w:r>
              <w:lastRenderedPageBreak/>
              <w:t>нию</w:t>
            </w:r>
            <w:proofErr w:type="spellEnd"/>
            <w:proofErr w:type="gramEnd"/>
            <w:r>
              <w:t xml:space="preserve"> экономики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ind w:left="-117"/>
              <w:jc w:val="center"/>
            </w:pPr>
            <w:r>
              <w:lastRenderedPageBreak/>
              <w:t>1055000,00</w:t>
            </w:r>
          </w:p>
          <w:p w:rsidR="00391674" w:rsidRDefault="00391674" w:rsidP="00331672">
            <w:pPr>
              <w:jc w:val="center"/>
            </w:pPr>
            <w:r>
              <w:t xml:space="preserve">Средства отнесены к </w:t>
            </w:r>
            <w:proofErr w:type="spellStart"/>
            <w:proofErr w:type="gramStart"/>
            <w:r>
              <w:t>управле-</w:t>
            </w:r>
            <w:r>
              <w:lastRenderedPageBreak/>
              <w:t>нию</w:t>
            </w:r>
            <w:proofErr w:type="spellEnd"/>
            <w:proofErr w:type="gramEnd"/>
            <w:r>
              <w:t xml:space="preserve"> экономики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lastRenderedPageBreak/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lastRenderedPageBreak/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lastRenderedPageBreak/>
              <w:t>1.1.7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</w:pPr>
            <w:r>
              <w:t>Подписка на периодические издания (газеты, журналы).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558 500,00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178 500,00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1.1.8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Осуществление дополнительных расходов по проживанию вне постоянного места жительства для муниципальных служащих (суточные).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49 800,00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14 800,00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right"/>
            </w:pPr>
            <w:r>
              <w:t>15 500,00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19 500,00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>мы</w:t>
            </w:r>
          </w:p>
        </w:tc>
      </w:tr>
      <w:tr w:rsidR="00391674" w:rsidTr="00331672">
        <w:trPr>
          <w:trHeight w:val="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1.1.9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</w:pPr>
            <w:r>
              <w:t>Осуществление расходов на оплату проезда по служебным командировками (разъездам), курсам повышения квалификации.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191 562,40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78 890,40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58 336,00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54 336,00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>мы</w:t>
            </w:r>
          </w:p>
        </w:tc>
      </w:tr>
      <w:tr w:rsidR="00391674" w:rsidTr="00331672">
        <w:trPr>
          <w:trHeight w:val="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ind w:left="-108" w:right="-89"/>
            </w:pPr>
            <w:r>
              <w:t>1.1.10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</w:pPr>
            <w:r>
              <w:t>Осуществление расходов по бронированию и найму жилого помещения при служебных командировках, курсах повышения квалификации.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333880,00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93880,00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ind w:left="-182"/>
              <w:jc w:val="right"/>
            </w:pPr>
            <w:r>
              <w:t>120000,00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120000,00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>мы</w:t>
            </w:r>
          </w:p>
        </w:tc>
      </w:tr>
      <w:tr w:rsidR="00391674" w:rsidTr="00331672">
        <w:trPr>
          <w:trHeight w:val="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ind w:left="-108" w:right="-89"/>
              <w:jc w:val="center"/>
            </w:pPr>
            <w:r>
              <w:t>1.1.11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</w:pPr>
            <w:r>
              <w:t xml:space="preserve">Осуществление расходов по обучению на курсах подготовки, переподготовки, повышению квалификации, участию в семинарах, </w:t>
            </w:r>
            <w:r>
              <w:lastRenderedPageBreak/>
              <w:t>конференциях.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lastRenderedPageBreak/>
              <w:t>449 750,00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74" w:rsidRDefault="00391674" w:rsidP="00331672">
            <w:pPr>
              <w:jc w:val="right"/>
            </w:pPr>
            <w:r>
              <w:t>129 750,00</w:t>
            </w:r>
          </w:p>
          <w:p w:rsidR="00391674" w:rsidRDefault="00391674" w:rsidP="00331672">
            <w:pPr>
              <w:jc w:val="right"/>
            </w:pP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74" w:rsidRDefault="00391674" w:rsidP="00331672">
            <w:pPr>
              <w:jc w:val="right"/>
            </w:pPr>
            <w:r>
              <w:t>260 000,00</w:t>
            </w:r>
          </w:p>
          <w:p w:rsidR="00391674" w:rsidRDefault="00391674" w:rsidP="00331672">
            <w:pPr>
              <w:jc w:val="right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60 000,00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>мы</w:t>
            </w:r>
          </w:p>
        </w:tc>
      </w:tr>
      <w:tr w:rsidR="00391674" w:rsidTr="00331672">
        <w:trPr>
          <w:trHeight w:val="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ind w:left="-108" w:right="-89"/>
              <w:jc w:val="center"/>
            </w:pPr>
            <w:r>
              <w:lastRenderedPageBreak/>
              <w:t>1.1.12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D27B24" w:rsidRDefault="00391674" w:rsidP="00331672">
            <w:pPr>
              <w:jc w:val="both"/>
            </w:pPr>
            <w:r w:rsidRPr="00D27B24">
              <w:rPr>
                <w:sz w:val="26"/>
                <w:szCs w:val="26"/>
              </w:rPr>
              <w:t>Выполнение работ по фотосъёмке, художественной обработке и печати фотографий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36 523,40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74" w:rsidRDefault="00391674" w:rsidP="00331672">
            <w:pPr>
              <w:jc w:val="right"/>
            </w:pPr>
            <w:r>
              <w:t>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74" w:rsidRDefault="00391674" w:rsidP="00331672">
            <w:pPr>
              <w:jc w:val="right"/>
            </w:pPr>
            <w:r>
              <w:t>36 523,40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>мы</w:t>
            </w:r>
          </w:p>
        </w:tc>
      </w:tr>
      <w:tr w:rsidR="00391674" w:rsidTr="00331672">
        <w:trPr>
          <w:trHeight w:val="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ind w:left="-108" w:right="-89"/>
              <w:jc w:val="center"/>
            </w:pPr>
            <w:r>
              <w:t>1.1.13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D27B24" w:rsidRDefault="00391674" w:rsidP="00331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Вывоз и утилизация оргтехники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1A4730" w:rsidRDefault="00391674" w:rsidP="00331672">
            <w:pPr>
              <w:jc w:val="right"/>
              <w:rPr>
                <w:color w:val="000000" w:themeColor="text1"/>
              </w:rPr>
            </w:pPr>
            <w:r w:rsidRPr="001A4730">
              <w:rPr>
                <w:color w:val="000000" w:themeColor="text1"/>
              </w:rPr>
              <w:t>10 000,00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74" w:rsidRDefault="00391674" w:rsidP="00331672">
            <w:pPr>
              <w:jc w:val="right"/>
            </w:pPr>
            <w:r>
              <w:t>0,00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74" w:rsidRDefault="00391674" w:rsidP="00331672">
            <w:pPr>
              <w:jc w:val="right"/>
            </w:pPr>
            <w:r>
              <w:t>10 000,00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>мы</w:t>
            </w:r>
          </w:p>
        </w:tc>
      </w:tr>
      <w:tr w:rsidR="00391674" w:rsidTr="00331672">
        <w:trPr>
          <w:trHeight w:val="14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Итого по подразделу 1.1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ind w:left="-75" w:right="-131"/>
              <w:jc w:val="center"/>
              <w:rPr>
                <w:color w:val="000000"/>
              </w:rPr>
            </w:pPr>
            <w:r>
              <w:rPr>
                <w:color w:val="000000"/>
              </w:rPr>
              <w:t>9 510 734,31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3601694,31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Pr="007B03C0" w:rsidRDefault="00391674" w:rsidP="00331672">
            <w:pPr>
              <w:ind w:left="-41" w:right="-79"/>
              <w:jc w:val="center"/>
            </w:pPr>
            <w:r w:rsidRPr="007B03C0">
              <w:t>2 7</w:t>
            </w:r>
            <w:r>
              <w:t>70</w:t>
            </w:r>
            <w:r w:rsidRPr="007B03C0">
              <w:t> 69</w:t>
            </w:r>
            <w:r>
              <w:t>1</w:t>
            </w:r>
            <w:r w:rsidRPr="007B03C0">
              <w:t>,</w:t>
            </w:r>
            <w:r>
              <w:t>5</w:t>
            </w:r>
            <w:r w:rsidRPr="007B03C0"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3138348,50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101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91674">
            <w:pPr>
              <w:numPr>
                <w:ilvl w:val="1"/>
                <w:numId w:val="26"/>
              </w:numPr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 xml:space="preserve"> Мероприятия по улучшению условий и охраны труда</w:t>
            </w:r>
          </w:p>
        </w:tc>
      </w:tr>
      <w:tr w:rsidR="00391674" w:rsidTr="00331672">
        <w:trPr>
          <w:trHeight w:val="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1.2.1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</w:pPr>
            <w:r>
              <w:t>Проведение специальной оценки условий труда, оценки уровней профессиональных рисков.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159 213,32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0,00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674" w:rsidRDefault="00391674" w:rsidP="00331672">
            <w:pPr>
              <w:jc w:val="center"/>
            </w:pPr>
            <w:r>
              <w:t>159 213,32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52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1.2.2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</w:pPr>
            <w:proofErr w:type="gramStart"/>
            <w:r>
              <w:t>Обучение специалистов по</w:t>
            </w:r>
            <w:proofErr w:type="gramEnd"/>
            <w:r>
              <w:t xml:space="preserve"> пожарной безопасности, по охране труда.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30 000,00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12 000,00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center"/>
            </w:pPr>
            <w:r>
              <w:t>12 000,00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6 000,00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1.2.3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</w:pPr>
            <w:r>
              <w:t>Проведение обязательных предварительных и периодических медицинских осмотров (обследований) для муниципальных служащих Администрации города.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564461,99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195 931,00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161 693,99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206 837,00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1.2.4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</w:pPr>
            <w:r>
              <w:t>Приобретение медицинских аптечек, тонометров.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0,00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674" w:rsidRDefault="00391674" w:rsidP="00331672">
            <w:pPr>
              <w:jc w:val="right"/>
            </w:pPr>
            <w:r>
              <w:t>0,00</w:t>
            </w:r>
          </w:p>
          <w:p w:rsidR="00391674" w:rsidRDefault="00391674" w:rsidP="00331672">
            <w:pPr>
              <w:jc w:val="right"/>
            </w:pP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right"/>
            </w:pPr>
            <w:r>
              <w:t>0,00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Итого по подразделу 1.2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753 675,31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207 931,00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332 907,31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212 837,00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101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91674">
            <w:pPr>
              <w:numPr>
                <w:ilvl w:val="1"/>
                <w:numId w:val="26"/>
              </w:numPr>
              <w:suppressAutoHyphens w:val="0"/>
              <w:ind w:left="-142" w:firstLine="0"/>
              <w:jc w:val="center"/>
              <w:rPr>
                <w:b/>
              </w:rPr>
            </w:pPr>
            <w:r>
              <w:rPr>
                <w:b/>
              </w:rPr>
              <w:t>Представительские расходы</w:t>
            </w:r>
          </w:p>
        </w:tc>
      </w:tr>
      <w:tr w:rsidR="00391674" w:rsidTr="00331672">
        <w:trPr>
          <w:trHeight w:val="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lastRenderedPageBreak/>
              <w:t>1.3.1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</w:pPr>
            <w:r>
              <w:t xml:space="preserve">Приобретение наградной продукции, памятных подарков, цветов и цветочных композиций. 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rPr>
                <w:color w:val="000000"/>
              </w:rPr>
            </w:pPr>
            <w:r>
              <w:rPr>
                <w:color w:val="000000"/>
              </w:rPr>
              <w:t>1 255 362,12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519 628,58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234 614,54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501 119,00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Итого по подразделу 1.3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rPr>
                <w:color w:val="000000"/>
              </w:rPr>
            </w:pPr>
            <w:r>
              <w:rPr>
                <w:color w:val="000000"/>
              </w:rPr>
              <w:t>1 255 362,12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519 628,58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234 614,54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501 119,00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ind w:left="-250"/>
              <w:jc w:val="right"/>
              <w:rPr>
                <w:b/>
              </w:rPr>
            </w:pPr>
            <w:r>
              <w:rPr>
                <w:b/>
              </w:rPr>
              <w:t xml:space="preserve"> ИТОГО ПО РАЗДЕЛУ 1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Pr="00236261" w:rsidRDefault="00391674" w:rsidP="00331672">
            <w:pPr>
              <w:ind w:left="-70" w:right="-145"/>
              <w:rPr>
                <w:b/>
                <w:bCs/>
              </w:rPr>
            </w:pPr>
            <w:r w:rsidRPr="00236261">
              <w:rPr>
                <w:b/>
                <w:bCs/>
              </w:rPr>
              <w:t>11</w:t>
            </w:r>
            <w:r>
              <w:rPr>
                <w:b/>
                <w:bCs/>
              </w:rPr>
              <w:t> 519 771,74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ind w:left="-131" w:right="-1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4 329 253,89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ind w:left="-37" w:right="-9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3 338 213,35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ind w:left="-9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3852304,50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101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2. Мероприятия, связанные с </w:t>
            </w:r>
            <w:proofErr w:type="gramStart"/>
            <w:r>
              <w:rPr>
                <w:b/>
              </w:rPr>
              <w:t>материально-техническим</w:t>
            </w:r>
            <w:proofErr w:type="gramEnd"/>
            <w:r>
              <w:rPr>
                <w:b/>
              </w:rPr>
              <w:t xml:space="preserve"> и организационным </w:t>
            </w:r>
          </w:p>
          <w:p w:rsidR="00391674" w:rsidRDefault="00391674" w:rsidP="00331672">
            <w:pPr>
              <w:jc w:val="center"/>
            </w:pPr>
            <w:r>
              <w:rPr>
                <w:b/>
              </w:rPr>
              <w:t>обеспечением деятельности Совета депутатов</w:t>
            </w:r>
          </w:p>
        </w:tc>
      </w:tr>
      <w:tr w:rsidR="00391674" w:rsidTr="00331672">
        <w:trPr>
          <w:trHeight w:val="34"/>
        </w:trPr>
        <w:tc>
          <w:tcPr>
            <w:tcW w:w="101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  <w:rPr>
                <w:b/>
              </w:rPr>
            </w:pPr>
            <w:r>
              <w:rPr>
                <w:b/>
              </w:rPr>
              <w:t xml:space="preserve">2.1 Материально-техническое обеспечение </w:t>
            </w:r>
          </w:p>
        </w:tc>
      </w:tr>
      <w:tr w:rsidR="00391674" w:rsidTr="00331672">
        <w:trPr>
          <w:trHeight w:val="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2.1.1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</w:pPr>
            <w:r>
              <w:t>Приобретение канцелярских, письменных принадлежностей, хозяйственных материалов, картриджей.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83 355,00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20 555,00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right"/>
            </w:pPr>
            <w:r>
              <w:t>21 690,00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41 110,00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2.1.2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</w:pPr>
            <w:r>
              <w:t>Прочие материальные запасы.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21 150,00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8 000,00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12 670,00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Итого по подразделу 2.1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104 505,00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21 035,00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29 690,00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53 780,00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23"/>
        </w:trPr>
        <w:tc>
          <w:tcPr>
            <w:tcW w:w="101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  <w:rPr>
                <w:b/>
              </w:rPr>
            </w:pPr>
            <w:r>
              <w:rPr>
                <w:b/>
              </w:rPr>
              <w:t>2.2 Представительские расходы</w:t>
            </w:r>
          </w:p>
        </w:tc>
      </w:tr>
      <w:tr w:rsidR="00391674" w:rsidTr="00331672">
        <w:trPr>
          <w:trHeight w:val="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2.2.1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</w:pPr>
            <w:r>
              <w:t xml:space="preserve">Приобретение </w:t>
            </w:r>
          </w:p>
          <w:p w:rsidR="00391674" w:rsidRDefault="00391674" w:rsidP="00331672">
            <w:pPr>
              <w:jc w:val="both"/>
            </w:pPr>
            <w:r>
              <w:t>наградной продукции, памятных подарков,  цветов и цветочных композиций.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547 546,00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170572,00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126 974,00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2.2.2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</w:pPr>
            <w:r>
              <w:t>Приобретение питьевой воды.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16500,00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5500,00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right"/>
            </w:pPr>
            <w:r>
              <w:t>5500,00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5500,00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Итого по подразделу 2.2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564 046,00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176 072,00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132 474,00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255 500,00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lastRenderedPageBreak/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101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2.3 Мероприятия, связанные с компенсацией депутатам Совета поселения расходов </w:t>
            </w:r>
          </w:p>
          <w:p w:rsidR="00391674" w:rsidRDefault="00391674" w:rsidP="00331672">
            <w:pPr>
              <w:jc w:val="center"/>
            </w:pPr>
            <w:r>
              <w:rPr>
                <w:b/>
              </w:rPr>
              <w:t>при реализации депутатской деятельности</w:t>
            </w:r>
          </w:p>
        </w:tc>
      </w:tr>
      <w:tr w:rsidR="00391674" w:rsidTr="00331672">
        <w:trPr>
          <w:trHeight w:val="414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2.3.1</w:t>
            </w:r>
          </w:p>
          <w:p w:rsidR="00391674" w:rsidRDefault="00391674" w:rsidP="00331672"/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</w:pPr>
            <w:r>
              <w:t>Осуществление расходов по бронированию и найму жилого помещения при реализации депутатской деятельности, по проезду,  по проживанию вне постоянного места жительства при реализации депутатской деятельности.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47 276,00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10 400,00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right"/>
            </w:pPr>
            <w:r>
              <w:t>18 476,00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18 400,00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center"/>
            </w:pPr>
            <w:r>
              <w:t>2.3.2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both"/>
            </w:pPr>
            <w:r>
              <w:t>Осуществление расходов по обучению на курсах подготовки, переподготовки, повышению квалификации, участию в семинарах, конференциях, совещаниях и иных мероприятиях по вопросам местного значения органов местного самоуправления.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27500,00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right"/>
            </w:pPr>
            <w:r>
              <w:t>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27500,00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Итого по подразделу 2.3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ind w:left="-80"/>
              <w:jc w:val="right"/>
            </w:pPr>
            <w:r>
              <w:t>74 776,00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10400,00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right"/>
            </w:pPr>
            <w:r>
              <w:t>18 476,00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</w:pPr>
            <w:r>
              <w:t>45900,00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ind w:left="-108" w:right="-141"/>
              <w:jc w:val="center"/>
              <w:rPr>
                <w:b/>
              </w:rPr>
            </w:pPr>
            <w:r>
              <w:rPr>
                <w:b/>
              </w:rPr>
              <w:t xml:space="preserve"> ИТОГО ПО РАЗДЕЛУ 2 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743 327,00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207507,00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180 640,00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jc w:val="right"/>
              <w:rPr>
                <w:b/>
              </w:rPr>
            </w:pPr>
            <w:r>
              <w:rPr>
                <w:b/>
              </w:rPr>
              <w:t>355 180,00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  <w:tr w:rsidR="00391674" w:rsidTr="00331672">
        <w:trPr>
          <w:trHeight w:val="14"/>
        </w:trPr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ind w:left="-142"/>
              <w:jc w:val="center"/>
            </w:pPr>
            <w:r>
              <w:rPr>
                <w:b/>
              </w:rPr>
              <w:t xml:space="preserve"> ВСЕГО ПО ПРОГРАММЕ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ind w:left="-70" w:right="-14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12 263 098,74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tabs>
                <w:tab w:val="left" w:pos="65"/>
              </w:tabs>
              <w:ind w:left="-131" w:right="-17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4 536 760,89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674" w:rsidRDefault="00391674" w:rsidP="00331672">
            <w:pPr>
              <w:ind w:left="-41" w:right="-95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3 518 853,35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ind w:left="-121" w:right="-152"/>
              <w:jc w:val="center"/>
              <w:rPr>
                <w:b/>
              </w:rPr>
            </w:pPr>
            <w:r>
              <w:rPr>
                <w:b/>
              </w:rPr>
              <w:t>4 207 484, 50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В течение всего срока действия </w:t>
            </w:r>
            <w:proofErr w:type="spellStart"/>
            <w:r>
              <w:t>програм</w:t>
            </w:r>
            <w:proofErr w:type="spellEnd"/>
            <w:r>
              <w:t>-</w:t>
            </w:r>
          </w:p>
          <w:p w:rsidR="00391674" w:rsidRDefault="00391674" w:rsidP="00331672">
            <w:pPr>
              <w:widowControl w:val="0"/>
              <w:snapToGrid w:val="0"/>
              <w:jc w:val="center"/>
            </w:pPr>
            <w:r>
              <w:t xml:space="preserve">мы </w:t>
            </w:r>
          </w:p>
        </w:tc>
      </w:tr>
    </w:tbl>
    <w:p w:rsidR="00391674" w:rsidRDefault="00391674" w:rsidP="00391674">
      <w:pPr>
        <w:jc w:val="both"/>
        <w:rPr>
          <w:sz w:val="28"/>
          <w:szCs w:val="28"/>
        </w:rPr>
      </w:pPr>
    </w:p>
    <w:p w:rsidR="00391674" w:rsidRDefault="00391674" w:rsidP="00391674">
      <w:pPr>
        <w:jc w:val="both"/>
        <w:rPr>
          <w:sz w:val="28"/>
          <w:szCs w:val="28"/>
        </w:rPr>
      </w:pPr>
    </w:p>
    <w:p w:rsidR="00391674" w:rsidRDefault="00391674" w:rsidP="0039167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4.</w:t>
      </w:r>
      <w:r>
        <w:t xml:space="preserve"> </w:t>
      </w:r>
      <w:r>
        <w:rPr>
          <w:sz w:val="28"/>
          <w:szCs w:val="28"/>
        </w:rPr>
        <w:t>Ожидаемые конечные, а также непосредственные результаты</w:t>
      </w:r>
    </w:p>
    <w:p w:rsidR="00391674" w:rsidRDefault="00391674" w:rsidP="003916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ведомственной целевой программы</w:t>
      </w:r>
    </w:p>
    <w:p w:rsidR="00391674" w:rsidRDefault="00391674" w:rsidP="00391674">
      <w:pPr>
        <w:jc w:val="center"/>
        <w:rPr>
          <w:sz w:val="28"/>
          <w:szCs w:val="28"/>
        </w:rPr>
      </w:pPr>
    </w:p>
    <w:p w:rsidR="00391674" w:rsidRDefault="00391674" w:rsidP="00391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Ожидаемыми конечными результатами реализации  Программы  являются:  </w:t>
      </w:r>
    </w:p>
    <w:p w:rsidR="00391674" w:rsidRDefault="00391674" w:rsidP="003916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 благоприятных условий труда  для лиц, замещающих муниципальные должности, депутатов, исполняющих полномочия на непостоянной основе, работников органов местного самоуправления в целях их стабильного функционирования, исполнения ими полномочий и должностных обязанностей в полном объёме и на качественном уровне;</w:t>
      </w:r>
    </w:p>
    <w:p w:rsidR="00391674" w:rsidRDefault="00391674" w:rsidP="00391674">
      <w:pPr>
        <w:tabs>
          <w:tab w:val="left" w:pos="175"/>
        </w:tabs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создание эффективной системы материально-технического и организационного обеспечения деятельности органов местного самоуправления.</w:t>
      </w:r>
    </w:p>
    <w:p w:rsidR="00391674" w:rsidRDefault="00391674" w:rsidP="003916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оценки достижения показателей конечных результатов в виде поставленных целей и решения сформулированных задач Программы предусматриваются следующие показатели непосредственных результатов.</w:t>
      </w:r>
    </w:p>
    <w:p w:rsidR="00391674" w:rsidRDefault="00391674" w:rsidP="003916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674" w:rsidRDefault="00391674" w:rsidP="00391674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52"/>
        <w:gridCol w:w="1618"/>
        <w:gridCol w:w="146"/>
        <w:gridCol w:w="1324"/>
        <w:gridCol w:w="1421"/>
        <w:gridCol w:w="50"/>
        <w:gridCol w:w="1144"/>
        <w:gridCol w:w="50"/>
        <w:gridCol w:w="1226"/>
      </w:tblGrid>
      <w:tr w:rsidR="00391674" w:rsidTr="00331672">
        <w:trPr>
          <w:trHeight w:val="583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4" w:rsidRDefault="00391674" w:rsidP="00331672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показателей </w:t>
            </w:r>
          </w:p>
          <w:p w:rsidR="00391674" w:rsidRDefault="00391674" w:rsidP="00331672">
            <w:pPr>
              <w:autoSpaceDE w:val="0"/>
              <w:autoSpaceDN w:val="0"/>
              <w:adjustRightInd w:val="0"/>
              <w:jc w:val="center"/>
            </w:pPr>
            <w:r>
              <w:t>результатов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Базовый показатель на начало реализации ведомственной целевой программы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показателя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по годам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>
              <w:t>ведомст-венной</w:t>
            </w:r>
            <w:proofErr w:type="spellEnd"/>
            <w:proofErr w:type="gramEnd"/>
            <w:r>
              <w:t xml:space="preserve"> целевой программы</w:t>
            </w:r>
          </w:p>
        </w:tc>
      </w:tr>
      <w:tr w:rsidR="00391674" w:rsidTr="00331672">
        <w:trPr>
          <w:trHeight w:val="134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74" w:rsidRDefault="00391674" w:rsidP="00331672"/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74" w:rsidRDefault="00391674" w:rsidP="00331672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2015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2016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2017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год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74" w:rsidRDefault="00391674" w:rsidP="00331672"/>
        </w:tc>
      </w:tr>
      <w:tr w:rsidR="00391674" w:rsidTr="00331672">
        <w:trPr>
          <w:trHeight w:val="13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center"/>
            </w:pPr>
            <w:r>
              <w:t>1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ind w:right="36"/>
              <w:jc w:val="center"/>
            </w:pPr>
            <w: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center"/>
            </w:pPr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center"/>
            </w:pPr>
            <w:r>
              <w:t>4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center"/>
            </w:pPr>
            <w:r>
              <w:t>6</w:t>
            </w:r>
          </w:p>
        </w:tc>
      </w:tr>
      <w:tr w:rsidR="00391674" w:rsidTr="00331672">
        <w:trPr>
          <w:trHeight w:val="295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center"/>
            </w:pPr>
            <w:r>
              <w:rPr>
                <w:b/>
              </w:rPr>
              <w:t>Показатели непосредственных результатов</w:t>
            </w:r>
          </w:p>
        </w:tc>
      </w:tr>
      <w:tr w:rsidR="00391674" w:rsidTr="00331672">
        <w:trPr>
          <w:trHeight w:val="583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both"/>
            </w:pPr>
            <w:r>
              <w:t xml:space="preserve">Обеспечение Администрации основными средствами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ind w:right="-106"/>
              <w:jc w:val="center"/>
            </w:pPr>
            <w:r>
              <w:t>В зависимости от потребности на основании обоснованных заявок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зависи-мости</w:t>
            </w:r>
            <w:proofErr w:type="spellEnd"/>
            <w:proofErr w:type="gramEnd"/>
            <w:r>
              <w:t xml:space="preserve"> от </w:t>
            </w:r>
            <w:proofErr w:type="spellStart"/>
            <w:r>
              <w:t>потреб-ности</w:t>
            </w:r>
            <w:proofErr w:type="spellEnd"/>
            <w:r>
              <w:t xml:space="preserve">, на основании </w:t>
            </w:r>
            <w:proofErr w:type="spellStart"/>
            <w:r>
              <w:t>технико-экономи-ческого</w:t>
            </w:r>
            <w:proofErr w:type="spellEnd"/>
            <w:r>
              <w:t xml:space="preserve"> </w:t>
            </w:r>
            <w:proofErr w:type="spellStart"/>
            <w:r>
              <w:t>обосно-вания</w:t>
            </w:r>
            <w:proofErr w:type="spellEnd"/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зависи-мости</w:t>
            </w:r>
            <w:proofErr w:type="spellEnd"/>
            <w:proofErr w:type="gramEnd"/>
            <w:r>
              <w:t xml:space="preserve"> от </w:t>
            </w:r>
            <w:proofErr w:type="spellStart"/>
            <w:r>
              <w:t>потреб-ности</w:t>
            </w:r>
            <w:proofErr w:type="spellEnd"/>
            <w:r>
              <w:t xml:space="preserve">, на основании </w:t>
            </w:r>
            <w:proofErr w:type="spellStart"/>
            <w:r>
              <w:t>технико-эконо-мичес-кого</w:t>
            </w:r>
            <w:proofErr w:type="spellEnd"/>
            <w:r>
              <w:t xml:space="preserve"> </w:t>
            </w:r>
            <w:proofErr w:type="spellStart"/>
            <w:r>
              <w:t>обосно-вания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зависи-мости</w:t>
            </w:r>
            <w:proofErr w:type="spellEnd"/>
            <w:proofErr w:type="gramEnd"/>
            <w:r>
              <w:t xml:space="preserve"> от </w:t>
            </w:r>
            <w:proofErr w:type="spellStart"/>
            <w:r>
              <w:t>потреб-ности</w:t>
            </w:r>
            <w:proofErr w:type="spellEnd"/>
            <w:r>
              <w:t xml:space="preserve"> на </w:t>
            </w:r>
            <w:proofErr w:type="spellStart"/>
            <w:r>
              <w:t>основа-нии</w:t>
            </w:r>
            <w:proofErr w:type="spellEnd"/>
            <w:r>
              <w:t xml:space="preserve"> </w:t>
            </w:r>
            <w:proofErr w:type="spellStart"/>
            <w:r>
              <w:t>технико-эконо-мичес-кого</w:t>
            </w:r>
            <w:proofErr w:type="spellEnd"/>
            <w:r>
              <w:t xml:space="preserve"> </w:t>
            </w:r>
            <w:proofErr w:type="spellStart"/>
            <w:r>
              <w:t>обосно-вания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зависи-мости</w:t>
            </w:r>
            <w:proofErr w:type="spellEnd"/>
            <w:proofErr w:type="gramEnd"/>
            <w:r>
              <w:t xml:space="preserve"> от </w:t>
            </w:r>
            <w:proofErr w:type="spellStart"/>
            <w:r>
              <w:t>потреб-ности</w:t>
            </w:r>
            <w:proofErr w:type="spellEnd"/>
            <w:r>
              <w:t xml:space="preserve">, на основании </w:t>
            </w:r>
            <w:proofErr w:type="spellStart"/>
            <w:r>
              <w:t>технико-экономи-ческого</w:t>
            </w:r>
            <w:proofErr w:type="spellEnd"/>
            <w:r>
              <w:t xml:space="preserve"> </w:t>
            </w:r>
            <w:proofErr w:type="spellStart"/>
            <w:r>
              <w:t>обосно-вания</w:t>
            </w:r>
            <w:proofErr w:type="spellEnd"/>
          </w:p>
        </w:tc>
      </w:tr>
      <w:tr w:rsidR="00391674" w:rsidTr="00331672">
        <w:trPr>
          <w:trHeight w:val="26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both"/>
            </w:pPr>
            <w:r>
              <w:t>Обеспечение сотрудников  и работников Администрации канцелярскими, письменными принадлежностями, хозяйственными материалами, 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391674" w:rsidTr="00331672">
        <w:trPr>
          <w:trHeight w:val="537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both"/>
            </w:pPr>
            <w:r>
              <w:lastRenderedPageBreak/>
              <w:t>Обеспечение сотрудников  и работников Администрации компьютерами, оргтехникой и программным обеспечением, 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</w:tr>
      <w:tr w:rsidR="00391674" w:rsidTr="00331672">
        <w:trPr>
          <w:trHeight w:val="13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74" w:rsidRDefault="00391674" w:rsidP="00331672">
            <w:pPr>
              <w:jc w:val="both"/>
            </w:pPr>
            <w:r>
              <w:t>Соблюдение необходимых требований по охране труда</w:t>
            </w:r>
          </w:p>
          <w:p w:rsidR="00391674" w:rsidRDefault="00391674" w:rsidP="00331672">
            <w:pPr>
              <w:jc w:val="both"/>
            </w:pPr>
          </w:p>
          <w:p w:rsidR="00391674" w:rsidRDefault="00391674" w:rsidP="00331672">
            <w:pPr>
              <w:jc w:val="both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Требования соблюдены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t>Проведе-ние</w:t>
            </w:r>
            <w:proofErr w:type="spellEnd"/>
            <w:proofErr w:type="gramEnd"/>
            <w:r>
              <w:t xml:space="preserve"> специальной оценки условий труда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t>Поддер-жание</w:t>
            </w:r>
            <w:proofErr w:type="spellEnd"/>
            <w:proofErr w:type="gramEnd"/>
            <w:r>
              <w:t xml:space="preserve"> условий труда в </w:t>
            </w:r>
            <w:proofErr w:type="spellStart"/>
            <w:r>
              <w:t>соот-ветствии</w:t>
            </w:r>
            <w:proofErr w:type="spellEnd"/>
            <w:r>
              <w:t xml:space="preserve"> с </w:t>
            </w:r>
            <w:proofErr w:type="spellStart"/>
            <w:r>
              <w:t>требова-ниями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t>Поддер-жание</w:t>
            </w:r>
            <w:proofErr w:type="spellEnd"/>
            <w:proofErr w:type="gramEnd"/>
            <w:r>
              <w:t xml:space="preserve"> условий труда в </w:t>
            </w:r>
            <w:proofErr w:type="spellStart"/>
            <w:r>
              <w:t>соот-ветст-вии</w:t>
            </w:r>
            <w:proofErr w:type="spellEnd"/>
            <w:r>
              <w:t xml:space="preserve"> с требованиями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proofErr w:type="gramStart"/>
            <w:r>
              <w:t>Систематическое</w:t>
            </w:r>
            <w:proofErr w:type="gramEnd"/>
            <w:r>
              <w:t xml:space="preserve"> </w:t>
            </w:r>
            <w:proofErr w:type="spellStart"/>
            <w:r>
              <w:t>поддер-жание</w:t>
            </w:r>
            <w:proofErr w:type="spellEnd"/>
            <w:r>
              <w:t xml:space="preserve"> условий труда в соответствии с </w:t>
            </w:r>
            <w:proofErr w:type="spellStart"/>
            <w:r>
              <w:t>требова-ниями</w:t>
            </w:r>
            <w:proofErr w:type="spellEnd"/>
          </w:p>
        </w:tc>
      </w:tr>
      <w:tr w:rsidR="00391674" w:rsidTr="00331672">
        <w:trPr>
          <w:trHeight w:val="26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both"/>
            </w:pPr>
            <w:r>
              <w:t>Охват обязательными предварительными и периодическими медицинскими осмотрами сотрудников Администрации, охват, 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center"/>
            </w:pPr>
            <w: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center"/>
            </w:pPr>
            <w: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center"/>
            </w:pPr>
            <w:r>
              <w:t>100</w:t>
            </w:r>
          </w:p>
        </w:tc>
      </w:tr>
      <w:tr w:rsidR="00391674" w:rsidTr="00331672">
        <w:trPr>
          <w:trHeight w:val="61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both"/>
            </w:pPr>
            <w:r>
              <w:t xml:space="preserve">Обеспечение выхода в сеть Интернет, доступа к справочно-правовым системам, информационным сетям и ресурсам, %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100 %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доступ к справочно-правовым системам, 100 %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 xml:space="preserve">обеспечение выхода в сеть 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Интернет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t>Система-тическое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обеспе-чение</w:t>
            </w:r>
            <w:proofErr w:type="spellEnd"/>
            <w:r>
              <w:t xml:space="preserve"> 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100 %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доступа к справочно-правовым системам; 100 %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 xml:space="preserve">- выхода в сеть 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Интернет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t>Систе-матическое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обеспе-чение</w:t>
            </w:r>
            <w:proofErr w:type="spellEnd"/>
            <w:r>
              <w:t xml:space="preserve"> 100 %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доступа к справочно-правовым системам;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 xml:space="preserve"> 100 %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 xml:space="preserve">- выхода в сеть 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ind w:left="-111" w:right="-104"/>
              <w:jc w:val="center"/>
            </w:pPr>
            <w:r>
              <w:t>Интернет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proofErr w:type="spellStart"/>
            <w:r>
              <w:t>Систе-матичес-кое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обеспе-чение</w:t>
            </w:r>
            <w:proofErr w:type="spellEnd"/>
            <w:proofErr w:type="gramEnd"/>
            <w:r>
              <w:t xml:space="preserve"> 100 %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 xml:space="preserve">доступа к </w:t>
            </w:r>
            <w:proofErr w:type="spellStart"/>
            <w:r>
              <w:t>справочно-право-вым</w:t>
            </w:r>
            <w:proofErr w:type="spellEnd"/>
            <w:r>
              <w:t xml:space="preserve"> системам;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 xml:space="preserve"> 100 %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 xml:space="preserve">- выхода в сеть 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ind w:left="-112" w:right="-103"/>
              <w:jc w:val="center"/>
            </w:pPr>
            <w:r>
              <w:t>Интернет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t>Система-тическое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обеспече-ние</w:t>
            </w:r>
            <w:proofErr w:type="spellEnd"/>
            <w:r>
              <w:t xml:space="preserve"> 100 %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доступа к справочно-правовым системам; 100 %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 xml:space="preserve">- выхода в сеть </w:t>
            </w:r>
          </w:p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Интернет</w:t>
            </w:r>
          </w:p>
        </w:tc>
      </w:tr>
      <w:tr w:rsidR="00391674" w:rsidTr="00331672">
        <w:trPr>
          <w:trHeight w:val="61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both"/>
            </w:pPr>
            <w:r>
              <w:t>Материально-техническое и организационное обеспечение деятельности Совета депутатов, 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center"/>
            </w:pPr>
            <w:r>
              <w:t>100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center"/>
            </w:pPr>
            <w: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jc w:val="center"/>
            </w:pPr>
            <w: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674" w:rsidRDefault="00391674" w:rsidP="00331672">
            <w:pPr>
              <w:pStyle w:val="a9"/>
              <w:spacing w:before="0" w:beforeAutospacing="0" w:after="0" w:afterAutospacing="0"/>
              <w:jc w:val="center"/>
            </w:pPr>
            <w:r>
              <w:t>100</w:t>
            </w:r>
          </w:p>
        </w:tc>
      </w:tr>
    </w:tbl>
    <w:p w:rsidR="00391674" w:rsidRDefault="00391674" w:rsidP="00391674">
      <w:pPr>
        <w:jc w:val="both"/>
        <w:rPr>
          <w:sz w:val="28"/>
          <w:szCs w:val="28"/>
        </w:rPr>
      </w:pPr>
    </w:p>
    <w:p w:rsidR="00391674" w:rsidRDefault="00391674" w:rsidP="0039167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5. Механизм реализации ведомственной целевой программы</w:t>
      </w:r>
    </w:p>
    <w:p w:rsidR="00391674" w:rsidRDefault="00391674" w:rsidP="00391674">
      <w:pPr>
        <w:jc w:val="both"/>
        <w:rPr>
          <w:sz w:val="28"/>
          <w:szCs w:val="28"/>
        </w:rPr>
      </w:pPr>
    </w:p>
    <w:p w:rsidR="00391674" w:rsidRDefault="00391674" w:rsidP="003916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391674" w:rsidRDefault="00391674" w:rsidP="0039167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реализации Программы осуществляет управление по организации деятельности, которое:</w:t>
      </w:r>
    </w:p>
    <w:p w:rsidR="00391674" w:rsidRDefault="00391674" w:rsidP="00391674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-   </w:t>
      </w:r>
      <w:r>
        <w:rPr>
          <w:rStyle w:val="FontStyle11"/>
          <w:b w:val="0"/>
          <w:sz w:val="28"/>
          <w:szCs w:val="28"/>
        </w:rPr>
        <w:t xml:space="preserve">определяет наиболее эффективные формы и методы организации работ по реализации Программы; </w:t>
      </w:r>
    </w:p>
    <w:p w:rsidR="00391674" w:rsidRDefault="00391674" w:rsidP="00391674">
      <w:pPr>
        <w:ind w:right="-1" w:firstLine="567"/>
        <w:jc w:val="both"/>
      </w:pPr>
      <w:r>
        <w:rPr>
          <w:rStyle w:val="FontStyle11"/>
          <w:b w:val="0"/>
          <w:sz w:val="28"/>
          <w:szCs w:val="28"/>
        </w:rPr>
        <w:t xml:space="preserve">- проводит согласование объемов финансирования на очередной финансовый год и на весь период реализации Программы, </w:t>
      </w:r>
      <w:r>
        <w:rPr>
          <w:sz w:val="28"/>
          <w:szCs w:val="28"/>
        </w:rPr>
        <w:t xml:space="preserve">ежегодно формируя бюджетную заявку на ассигнования из бюджета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и, в установленном порядке, представляет её в управление бюджетного учёта и отчётности;</w:t>
      </w:r>
    </w:p>
    <w:p w:rsidR="00391674" w:rsidRDefault="00391674" w:rsidP="00391674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t>-</w:t>
      </w:r>
      <w:r>
        <w:rPr>
          <w:rStyle w:val="FontStyle11"/>
          <w:b w:val="0"/>
          <w:sz w:val="28"/>
          <w:szCs w:val="28"/>
        </w:rPr>
        <w:t xml:space="preserve"> при изменении объемов финансирования Программы - корректирует объемы и виды выполняемых работ на очередной финансовый год, определяет приоритеты, корректирует значения и спектр п</w:t>
      </w:r>
      <w:r>
        <w:rPr>
          <w:sz w:val="28"/>
          <w:szCs w:val="28"/>
        </w:rPr>
        <w:t>оказателей непосредственных результатов</w:t>
      </w:r>
      <w:r>
        <w:rPr>
          <w:rStyle w:val="FontStyle11"/>
          <w:b w:val="0"/>
          <w:sz w:val="28"/>
          <w:szCs w:val="28"/>
        </w:rPr>
        <w:t xml:space="preserve">, принимает меры по обеспечению выполнения Программы; </w:t>
      </w:r>
    </w:p>
    <w:p w:rsidR="00391674" w:rsidRDefault="00391674" w:rsidP="00391674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-   ведет мониторинг реализации Программы; </w:t>
      </w:r>
    </w:p>
    <w:p w:rsidR="00391674" w:rsidRDefault="00391674" w:rsidP="00391674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 координирует разработку проектов нормативно-правовых актов по вопросам реализации Программы и вносит предложения, связанные с корректировкой Программы.</w:t>
      </w:r>
    </w:p>
    <w:p w:rsidR="00391674" w:rsidRDefault="00391674" w:rsidP="00391674">
      <w:pPr>
        <w:pStyle w:val="ConsPlusNonformat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Отбор организаций, привлекаемых для реализации Программы, производится в порядке, предусмотренном Федеральным законом от 05 апреля 2013 года N 44-ФЗ «О контрактной системе в сфере закупок товаров, работ, услуг для обеспечения государственных и муниципальных нужд». </w:t>
      </w:r>
    </w:p>
    <w:p w:rsidR="00391674" w:rsidRDefault="00391674" w:rsidP="0039167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организации деятельности ежеквартально представляет в управление бюджетного учёта и отчётности  информацию о ходе финансирования и выполнения мероприятий Программы (с размещением данной информации на официальном сайте администрации) и ежегодно - отчет Главе города. </w:t>
      </w:r>
    </w:p>
    <w:p w:rsidR="00391674" w:rsidRDefault="00391674" w:rsidP="0039167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и целевым использованием финансовых средств осуществляется Администрацией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(управление бюджетного учёта и отчётности) в соответствии с действующим законодательством.</w:t>
      </w:r>
    </w:p>
    <w:p w:rsidR="00391674" w:rsidRDefault="00391674" w:rsidP="00391674">
      <w:pPr>
        <w:jc w:val="both"/>
        <w:rPr>
          <w:sz w:val="28"/>
          <w:szCs w:val="28"/>
        </w:rPr>
      </w:pPr>
    </w:p>
    <w:p w:rsidR="00391674" w:rsidRDefault="00391674" w:rsidP="0039167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6. Обоснование потребностей в необходимых ресурсах</w:t>
      </w:r>
    </w:p>
    <w:p w:rsidR="00391674" w:rsidRDefault="00391674" w:rsidP="00391674">
      <w:pPr>
        <w:jc w:val="both"/>
        <w:rPr>
          <w:sz w:val="28"/>
          <w:szCs w:val="28"/>
        </w:rPr>
      </w:pPr>
    </w:p>
    <w:p w:rsidR="00391674" w:rsidRDefault="00391674" w:rsidP="00391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62A8">
        <w:rPr>
          <w:sz w:val="28"/>
          <w:szCs w:val="28"/>
        </w:rPr>
        <w:t xml:space="preserve">Всего на реализацию программных мероприятий на 2015-2017 годы предусмотрено </w:t>
      </w:r>
      <w:r w:rsidRPr="00B26216">
        <w:rPr>
          <w:bCs/>
          <w:color w:val="000000"/>
          <w:sz w:val="28"/>
          <w:szCs w:val="28"/>
        </w:rPr>
        <w:t>12 263 098,74</w:t>
      </w:r>
      <w:r>
        <w:rPr>
          <w:b/>
          <w:bCs/>
          <w:color w:val="000000"/>
        </w:rPr>
        <w:t xml:space="preserve"> </w:t>
      </w:r>
      <w:r>
        <w:rPr>
          <w:sz w:val="28"/>
          <w:szCs w:val="28"/>
        </w:rPr>
        <w:t>рублей, в том числе:</w:t>
      </w:r>
    </w:p>
    <w:p w:rsidR="00391674" w:rsidRDefault="00391674" w:rsidP="0039167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2015 год – </w:t>
      </w:r>
      <w:r>
        <w:rPr>
          <w:bCs/>
          <w:color w:val="000000"/>
          <w:sz w:val="28"/>
          <w:szCs w:val="28"/>
        </w:rPr>
        <w:t xml:space="preserve">4 536 760,89 </w:t>
      </w:r>
      <w:r>
        <w:rPr>
          <w:sz w:val="28"/>
          <w:szCs w:val="28"/>
        </w:rPr>
        <w:t>руб.</w:t>
      </w:r>
    </w:p>
    <w:p w:rsidR="00391674" w:rsidRDefault="00391674" w:rsidP="00391674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2016 год – </w:t>
      </w:r>
      <w:r w:rsidRPr="00BE3C89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 518 853,35</w:t>
      </w:r>
      <w:r>
        <w:rPr>
          <w:b/>
          <w:bCs/>
          <w:color w:val="000000"/>
        </w:rPr>
        <w:t xml:space="preserve"> </w:t>
      </w:r>
      <w:r>
        <w:rPr>
          <w:sz w:val="28"/>
          <w:szCs w:val="28"/>
        </w:rPr>
        <w:t>руб.</w:t>
      </w:r>
    </w:p>
    <w:p w:rsidR="00391674" w:rsidRDefault="00391674" w:rsidP="00391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2017 год – 4 207 484,50 руб.</w:t>
      </w:r>
    </w:p>
    <w:p w:rsidR="00391674" w:rsidRDefault="00391674" w:rsidP="00391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 В случае невозможности проведения мероприятий, утверждённых в соответствии с планом мероприятий, и при наличии экономии бюджетных средств, предусмотренных на реализацию Программы в текущем году, допускается финансирование других мероприятий в рамках Программы.</w:t>
      </w:r>
    </w:p>
    <w:p w:rsidR="00391674" w:rsidRDefault="00391674" w:rsidP="00391674">
      <w:pPr>
        <w:jc w:val="center"/>
        <w:rPr>
          <w:sz w:val="28"/>
        </w:rPr>
      </w:pPr>
    </w:p>
    <w:p w:rsidR="00A26594" w:rsidRDefault="00A26594" w:rsidP="00695993">
      <w:pPr>
        <w:jc w:val="center"/>
        <w:rPr>
          <w:sz w:val="28"/>
        </w:rPr>
      </w:pPr>
    </w:p>
    <w:sectPr w:rsidR="00A26594" w:rsidSect="00335996">
      <w:pgSz w:w="11907" w:h="16840" w:code="9"/>
      <w:pgMar w:top="709" w:right="708" w:bottom="851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E49"/>
    <w:multiLevelType w:val="multilevel"/>
    <w:tmpl w:val="E83E1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1">
    <w:nsid w:val="0AEF3017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58FD"/>
    <w:multiLevelType w:val="hybridMultilevel"/>
    <w:tmpl w:val="4C1C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B42B7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41561"/>
    <w:multiLevelType w:val="hybridMultilevel"/>
    <w:tmpl w:val="C22A5822"/>
    <w:lvl w:ilvl="0" w:tplc="BC3CD7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00E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6">
    <w:nsid w:val="27482F3C"/>
    <w:multiLevelType w:val="hybridMultilevel"/>
    <w:tmpl w:val="8244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34BF3"/>
    <w:multiLevelType w:val="hybridMultilevel"/>
    <w:tmpl w:val="61508F38"/>
    <w:lvl w:ilvl="0" w:tplc="86F25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090F60"/>
    <w:multiLevelType w:val="hybridMultilevel"/>
    <w:tmpl w:val="2A8A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41FDF"/>
    <w:multiLevelType w:val="hybridMultilevel"/>
    <w:tmpl w:val="B84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61DB8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879A9"/>
    <w:multiLevelType w:val="hybridMultilevel"/>
    <w:tmpl w:val="22B4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C4B6C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3">
    <w:nsid w:val="426D1663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4">
    <w:nsid w:val="4704267A"/>
    <w:multiLevelType w:val="hybridMultilevel"/>
    <w:tmpl w:val="85B4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74593"/>
    <w:multiLevelType w:val="hybridMultilevel"/>
    <w:tmpl w:val="797AD16E"/>
    <w:lvl w:ilvl="0" w:tplc="2D6E3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4AD57F3F"/>
    <w:multiLevelType w:val="hybridMultilevel"/>
    <w:tmpl w:val="B636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C045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8">
    <w:nsid w:val="5AB10EAF"/>
    <w:multiLevelType w:val="hybridMultilevel"/>
    <w:tmpl w:val="FD02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9739D"/>
    <w:multiLevelType w:val="multilevel"/>
    <w:tmpl w:val="50761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0">
    <w:nsid w:val="67656D11"/>
    <w:multiLevelType w:val="hybridMultilevel"/>
    <w:tmpl w:val="D42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806A1"/>
    <w:multiLevelType w:val="hybridMultilevel"/>
    <w:tmpl w:val="7BBC6ABA"/>
    <w:lvl w:ilvl="0" w:tplc="FE5CA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8A41AD4"/>
    <w:multiLevelType w:val="hybridMultilevel"/>
    <w:tmpl w:val="E66C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F380C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C26D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5">
    <w:nsid w:val="73B00078"/>
    <w:multiLevelType w:val="hybridMultilevel"/>
    <w:tmpl w:val="61D0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F1138"/>
    <w:multiLevelType w:val="hybridMultilevel"/>
    <w:tmpl w:val="90E40708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7"/>
  </w:num>
  <w:num w:numId="5">
    <w:abstractNumId w:val="22"/>
  </w:num>
  <w:num w:numId="6">
    <w:abstractNumId w:val="8"/>
  </w:num>
  <w:num w:numId="7">
    <w:abstractNumId w:val="24"/>
  </w:num>
  <w:num w:numId="8">
    <w:abstractNumId w:val="5"/>
  </w:num>
  <w:num w:numId="9">
    <w:abstractNumId w:val="11"/>
  </w:num>
  <w:num w:numId="10">
    <w:abstractNumId w:val="13"/>
  </w:num>
  <w:num w:numId="11">
    <w:abstractNumId w:val="19"/>
  </w:num>
  <w:num w:numId="12">
    <w:abstractNumId w:val="1"/>
  </w:num>
  <w:num w:numId="13">
    <w:abstractNumId w:val="23"/>
  </w:num>
  <w:num w:numId="14">
    <w:abstractNumId w:val="10"/>
  </w:num>
  <w:num w:numId="15">
    <w:abstractNumId w:val="3"/>
  </w:num>
  <w:num w:numId="16">
    <w:abstractNumId w:val="25"/>
  </w:num>
  <w:num w:numId="17">
    <w:abstractNumId w:val="7"/>
  </w:num>
  <w:num w:numId="18">
    <w:abstractNumId w:val="15"/>
  </w:num>
  <w:num w:numId="19">
    <w:abstractNumId w:val="2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072E4"/>
    <w:rsid w:val="0000381C"/>
    <w:rsid w:val="00004EB3"/>
    <w:rsid w:val="00005524"/>
    <w:rsid w:val="0000555A"/>
    <w:rsid w:val="000072E4"/>
    <w:rsid w:val="000165E6"/>
    <w:rsid w:val="0002225E"/>
    <w:rsid w:val="00037750"/>
    <w:rsid w:val="0004127D"/>
    <w:rsid w:val="000522DB"/>
    <w:rsid w:val="0006274E"/>
    <w:rsid w:val="000825B7"/>
    <w:rsid w:val="000A172F"/>
    <w:rsid w:val="000B3C91"/>
    <w:rsid w:val="000B79C2"/>
    <w:rsid w:val="000E3532"/>
    <w:rsid w:val="000F70A7"/>
    <w:rsid w:val="00111C95"/>
    <w:rsid w:val="00115F99"/>
    <w:rsid w:val="00125883"/>
    <w:rsid w:val="001418E6"/>
    <w:rsid w:val="00143EE6"/>
    <w:rsid w:val="0014427F"/>
    <w:rsid w:val="0016028C"/>
    <w:rsid w:val="001714A9"/>
    <w:rsid w:val="00177B69"/>
    <w:rsid w:val="00192696"/>
    <w:rsid w:val="00197825"/>
    <w:rsid w:val="001A401B"/>
    <w:rsid w:val="001B00BF"/>
    <w:rsid w:val="001C5F18"/>
    <w:rsid w:val="001D4DAF"/>
    <w:rsid w:val="001E69D7"/>
    <w:rsid w:val="001E72F6"/>
    <w:rsid w:val="001F2841"/>
    <w:rsid w:val="001F2B37"/>
    <w:rsid w:val="001F61D9"/>
    <w:rsid w:val="00204528"/>
    <w:rsid w:val="00205502"/>
    <w:rsid w:val="0020694E"/>
    <w:rsid w:val="00207852"/>
    <w:rsid w:val="00213496"/>
    <w:rsid w:val="0022438B"/>
    <w:rsid w:val="00236261"/>
    <w:rsid w:val="002412D3"/>
    <w:rsid w:val="002527AC"/>
    <w:rsid w:val="00254186"/>
    <w:rsid w:val="0025552F"/>
    <w:rsid w:val="0026501D"/>
    <w:rsid w:val="002738D2"/>
    <w:rsid w:val="002816F3"/>
    <w:rsid w:val="00287106"/>
    <w:rsid w:val="00290D30"/>
    <w:rsid w:val="00292977"/>
    <w:rsid w:val="002C005C"/>
    <w:rsid w:val="002D6A83"/>
    <w:rsid w:val="002E2FEF"/>
    <w:rsid w:val="002F5A6D"/>
    <w:rsid w:val="002F7540"/>
    <w:rsid w:val="002F7DAA"/>
    <w:rsid w:val="003312FA"/>
    <w:rsid w:val="00335996"/>
    <w:rsid w:val="00340E65"/>
    <w:rsid w:val="00390973"/>
    <w:rsid w:val="00391674"/>
    <w:rsid w:val="003952A8"/>
    <w:rsid w:val="003B4AC2"/>
    <w:rsid w:val="003C1B9D"/>
    <w:rsid w:val="003C2C8E"/>
    <w:rsid w:val="003C77E4"/>
    <w:rsid w:val="003D563A"/>
    <w:rsid w:val="003D5EE8"/>
    <w:rsid w:val="003D6420"/>
    <w:rsid w:val="003F34F0"/>
    <w:rsid w:val="004033D6"/>
    <w:rsid w:val="00405F4C"/>
    <w:rsid w:val="0041000D"/>
    <w:rsid w:val="004321E4"/>
    <w:rsid w:val="00436F76"/>
    <w:rsid w:val="00446BC0"/>
    <w:rsid w:val="00450723"/>
    <w:rsid w:val="00467D86"/>
    <w:rsid w:val="00467F67"/>
    <w:rsid w:val="0047590E"/>
    <w:rsid w:val="004B3B7A"/>
    <w:rsid w:val="004B6015"/>
    <w:rsid w:val="004B7DF6"/>
    <w:rsid w:val="004C7F1A"/>
    <w:rsid w:val="004D16CF"/>
    <w:rsid w:val="004D1F82"/>
    <w:rsid w:val="004E3681"/>
    <w:rsid w:val="004E5716"/>
    <w:rsid w:val="00501EC1"/>
    <w:rsid w:val="00511E21"/>
    <w:rsid w:val="00512788"/>
    <w:rsid w:val="00517E44"/>
    <w:rsid w:val="0053506C"/>
    <w:rsid w:val="00544186"/>
    <w:rsid w:val="00551737"/>
    <w:rsid w:val="00555321"/>
    <w:rsid w:val="00562683"/>
    <w:rsid w:val="00566C4A"/>
    <w:rsid w:val="00572479"/>
    <w:rsid w:val="0058296A"/>
    <w:rsid w:val="0059224B"/>
    <w:rsid w:val="005A7997"/>
    <w:rsid w:val="005B24CB"/>
    <w:rsid w:val="005B3A07"/>
    <w:rsid w:val="005C612C"/>
    <w:rsid w:val="005C69C0"/>
    <w:rsid w:val="005D2CEF"/>
    <w:rsid w:val="005E0E83"/>
    <w:rsid w:val="005E217F"/>
    <w:rsid w:val="005E248C"/>
    <w:rsid w:val="005E3237"/>
    <w:rsid w:val="00614C8E"/>
    <w:rsid w:val="0063317F"/>
    <w:rsid w:val="006335D6"/>
    <w:rsid w:val="00634A85"/>
    <w:rsid w:val="00636C20"/>
    <w:rsid w:val="006414D2"/>
    <w:rsid w:val="00653C0B"/>
    <w:rsid w:val="0065664F"/>
    <w:rsid w:val="00663A25"/>
    <w:rsid w:val="006644D9"/>
    <w:rsid w:val="00685540"/>
    <w:rsid w:val="00687D5F"/>
    <w:rsid w:val="00695993"/>
    <w:rsid w:val="006A0476"/>
    <w:rsid w:val="006A2142"/>
    <w:rsid w:val="006A493E"/>
    <w:rsid w:val="006B0975"/>
    <w:rsid w:val="006B1511"/>
    <w:rsid w:val="006C45A1"/>
    <w:rsid w:val="006D0E4B"/>
    <w:rsid w:val="006E5497"/>
    <w:rsid w:val="006F2532"/>
    <w:rsid w:val="00702317"/>
    <w:rsid w:val="007113D4"/>
    <w:rsid w:val="00737F1D"/>
    <w:rsid w:val="007479BD"/>
    <w:rsid w:val="00777853"/>
    <w:rsid w:val="007876F2"/>
    <w:rsid w:val="007B03C0"/>
    <w:rsid w:val="007C19FD"/>
    <w:rsid w:val="007C3653"/>
    <w:rsid w:val="007D399F"/>
    <w:rsid w:val="007D7896"/>
    <w:rsid w:val="007E02D8"/>
    <w:rsid w:val="007F26D3"/>
    <w:rsid w:val="007F74D8"/>
    <w:rsid w:val="00807860"/>
    <w:rsid w:val="00831DE9"/>
    <w:rsid w:val="008364CD"/>
    <w:rsid w:val="0083770A"/>
    <w:rsid w:val="00843994"/>
    <w:rsid w:val="00851A2F"/>
    <w:rsid w:val="0085606D"/>
    <w:rsid w:val="008577E6"/>
    <w:rsid w:val="008629C2"/>
    <w:rsid w:val="00862BDF"/>
    <w:rsid w:val="00866F36"/>
    <w:rsid w:val="00874296"/>
    <w:rsid w:val="0088501C"/>
    <w:rsid w:val="0089119B"/>
    <w:rsid w:val="008A1E2C"/>
    <w:rsid w:val="008B5FC2"/>
    <w:rsid w:val="008B6145"/>
    <w:rsid w:val="008C62C7"/>
    <w:rsid w:val="008D1788"/>
    <w:rsid w:val="008E1801"/>
    <w:rsid w:val="008E2CF1"/>
    <w:rsid w:val="008E67EE"/>
    <w:rsid w:val="008F03EE"/>
    <w:rsid w:val="008F22E4"/>
    <w:rsid w:val="008F6417"/>
    <w:rsid w:val="008F68C7"/>
    <w:rsid w:val="00903E90"/>
    <w:rsid w:val="00912E70"/>
    <w:rsid w:val="00936B0C"/>
    <w:rsid w:val="00941929"/>
    <w:rsid w:val="009444A0"/>
    <w:rsid w:val="00945C28"/>
    <w:rsid w:val="0096484A"/>
    <w:rsid w:val="00971F24"/>
    <w:rsid w:val="00986655"/>
    <w:rsid w:val="0099073A"/>
    <w:rsid w:val="009A44C2"/>
    <w:rsid w:val="009B30A8"/>
    <w:rsid w:val="009B4FA6"/>
    <w:rsid w:val="009B51DC"/>
    <w:rsid w:val="009B6970"/>
    <w:rsid w:val="009C243B"/>
    <w:rsid w:val="009D1866"/>
    <w:rsid w:val="009D2C31"/>
    <w:rsid w:val="009F35CB"/>
    <w:rsid w:val="00A05785"/>
    <w:rsid w:val="00A075ED"/>
    <w:rsid w:val="00A15AD8"/>
    <w:rsid w:val="00A26594"/>
    <w:rsid w:val="00A3438F"/>
    <w:rsid w:val="00A4236D"/>
    <w:rsid w:val="00A42635"/>
    <w:rsid w:val="00A51234"/>
    <w:rsid w:val="00A52965"/>
    <w:rsid w:val="00A52E6A"/>
    <w:rsid w:val="00A7008E"/>
    <w:rsid w:val="00A848F3"/>
    <w:rsid w:val="00A86A96"/>
    <w:rsid w:val="00A86FD8"/>
    <w:rsid w:val="00A92CF3"/>
    <w:rsid w:val="00AD0674"/>
    <w:rsid w:val="00AD6C23"/>
    <w:rsid w:val="00AE056F"/>
    <w:rsid w:val="00AE6C70"/>
    <w:rsid w:val="00AF7859"/>
    <w:rsid w:val="00B15534"/>
    <w:rsid w:val="00B17629"/>
    <w:rsid w:val="00B26216"/>
    <w:rsid w:val="00B31799"/>
    <w:rsid w:val="00B4059A"/>
    <w:rsid w:val="00B86207"/>
    <w:rsid w:val="00BA788C"/>
    <w:rsid w:val="00BB35B9"/>
    <w:rsid w:val="00BC713D"/>
    <w:rsid w:val="00BE2CF0"/>
    <w:rsid w:val="00BE3C89"/>
    <w:rsid w:val="00C10147"/>
    <w:rsid w:val="00C11533"/>
    <w:rsid w:val="00C117F3"/>
    <w:rsid w:val="00C126AA"/>
    <w:rsid w:val="00C210DE"/>
    <w:rsid w:val="00C2490B"/>
    <w:rsid w:val="00C3190C"/>
    <w:rsid w:val="00C44781"/>
    <w:rsid w:val="00C47184"/>
    <w:rsid w:val="00C515EE"/>
    <w:rsid w:val="00C600A1"/>
    <w:rsid w:val="00C625D2"/>
    <w:rsid w:val="00C63B44"/>
    <w:rsid w:val="00C962A8"/>
    <w:rsid w:val="00CA597E"/>
    <w:rsid w:val="00CA65A1"/>
    <w:rsid w:val="00CB559A"/>
    <w:rsid w:val="00CF5824"/>
    <w:rsid w:val="00D008BD"/>
    <w:rsid w:val="00D04D5B"/>
    <w:rsid w:val="00D10B75"/>
    <w:rsid w:val="00D12CFD"/>
    <w:rsid w:val="00D24AB5"/>
    <w:rsid w:val="00D27B24"/>
    <w:rsid w:val="00D409FA"/>
    <w:rsid w:val="00D65771"/>
    <w:rsid w:val="00D84690"/>
    <w:rsid w:val="00D902CF"/>
    <w:rsid w:val="00DA52D6"/>
    <w:rsid w:val="00DB19AD"/>
    <w:rsid w:val="00DC23D6"/>
    <w:rsid w:val="00DD12D3"/>
    <w:rsid w:val="00DE016F"/>
    <w:rsid w:val="00DE1412"/>
    <w:rsid w:val="00DE1F52"/>
    <w:rsid w:val="00DF173F"/>
    <w:rsid w:val="00E112DD"/>
    <w:rsid w:val="00E249E5"/>
    <w:rsid w:val="00E30688"/>
    <w:rsid w:val="00E50AEA"/>
    <w:rsid w:val="00E836F7"/>
    <w:rsid w:val="00E941C2"/>
    <w:rsid w:val="00EA16BF"/>
    <w:rsid w:val="00EB2136"/>
    <w:rsid w:val="00EC688C"/>
    <w:rsid w:val="00EF2052"/>
    <w:rsid w:val="00F038B2"/>
    <w:rsid w:val="00F03AEB"/>
    <w:rsid w:val="00F6090E"/>
    <w:rsid w:val="00F6537D"/>
    <w:rsid w:val="00F83C80"/>
    <w:rsid w:val="00F848E5"/>
    <w:rsid w:val="00F91393"/>
    <w:rsid w:val="00F953FA"/>
    <w:rsid w:val="00F95D5A"/>
    <w:rsid w:val="00FA2C8C"/>
    <w:rsid w:val="00FA450B"/>
    <w:rsid w:val="00FA4E3D"/>
    <w:rsid w:val="00FB0EC8"/>
    <w:rsid w:val="00FC1711"/>
    <w:rsid w:val="00FC2A4D"/>
    <w:rsid w:val="00FC3AC9"/>
    <w:rsid w:val="00FE6C49"/>
    <w:rsid w:val="00FF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00BF"/>
    <w:pPr>
      <w:keepNext/>
      <w:suppressAutoHyphens w:val="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D5E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038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1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1"/>
    <w:rPr>
      <w:rFonts w:ascii="Tahoma" w:hAnsi="Tahoma" w:cs="Tahoma"/>
      <w:sz w:val="16"/>
      <w:szCs w:val="16"/>
      <w:lang w:eastAsia="ar-SA"/>
    </w:rPr>
  </w:style>
  <w:style w:type="paragraph" w:customStyle="1" w:styleId="b">
    <w:name w:val="Обычн^bй"/>
    <w:rsid w:val="005B24CB"/>
    <w:pPr>
      <w:widowControl w:val="0"/>
    </w:pPr>
  </w:style>
  <w:style w:type="character" w:customStyle="1" w:styleId="a6">
    <w:name w:val="Основной текст_"/>
    <w:basedOn w:val="a0"/>
    <w:link w:val="11"/>
    <w:rsid w:val="00B4059A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B4059A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B4059A"/>
    <w:rPr>
      <w:color w:val="000000"/>
      <w:spacing w:val="1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6"/>
    <w:rsid w:val="00B4059A"/>
    <w:pPr>
      <w:widowControl w:val="0"/>
      <w:shd w:val="clear" w:color="auto" w:fill="FFFFFF"/>
      <w:suppressAutoHyphens w:val="0"/>
      <w:spacing w:after="420" w:line="0" w:lineRule="atLeast"/>
      <w:jc w:val="center"/>
    </w:pPr>
    <w:rPr>
      <w:spacing w:val="2"/>
      <w:sz w:val="26"/>
      <w:szCs w:val="26"/>
      <w:lang w:eastAsia="ru-RU"/>
    </w:rPr>
  </w:style>
  <w:style w:type="paragraph" w:customStyle="1" w:styleId="a8">
    <w:name w:val="Подпись к таблице"/>
    <w:basedOn w:val="a"/>
    <w:link w:val="a7"/>
    <w:rsid w:val="00B4059A"/>
    <w:pPr>
      <w:widowControl w:val="0"/>
      <w:shd w:val="clear" w:color="auto" w:fill="FFFFFF"/>
      <w:suppressAutoHyphens w:val="0"/>
      <w:spacing w:line="0" w:lineRule="atLeast"/>
    </w:pPr>
    <w:rPr>
      <w:spacing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00BF"/>
    <w:rPr>
      <w:b/>
      <w:sz w:val="32"/>
    </w:rPr>
  </w:style>
  <w:style w:type="paragraph" w:styleId="a9">
    <w:name w:val="Normal (Web)"/>
    <w:basedOn w:val="a"/>
    <w:unhideWhenUsed/>
    <w:rsid w:val="001B00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1">
    <w:name w:val="Font Style11"/>
    <w:basedOn w:val="a0"/>
    <w:rsid w:val="001B00BF"/>
    <w:rPr>
      <w:rFonts w:ascii="Times New Roman" w:hAnsi="Times New Roman" w:cs="Times New Roman" w:hint="default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C741-D419-4636-9DE0-F1825D2C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2704</Words>
  <Characters>20383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_DadashovaNF</cp:lastModifiedBy>
  <cp:revision>23</cp:revision>
  <cp:lastPrinted>2016-06-22T04:13:00Z</cp:lastPrinted>
  <dcterms:created xsi:type="dcterms:W3CDTF">2016-06-10T11:37:00Z</dcterms:created>
  <dcterms:modified xsi:type="dcterms:W3CDTF">2016-07-13T06:16:00Z</dcterms:modified>
</cp:coreProperties>
</file>