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19" w:rsidRDefault="00C45119" w:rsidP="00C45119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15808735" r:id="rId6"/>
        </w:object>
      </w:r>
    </w:p>
    <w:p w:rsidR="00C45119" w:rsidRDefault="00C45119" w:rsidP="00C451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C45119" w:rsidRDefault="00C45119" w:rsidP="00C451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C45119" w:rsidRDefault="00C45119" w:rsidP="00C451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C45119" w:rsidRDefault="00C45119" w:rsidP="00C451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45119" w:rsidRDefault="00C45119" w:rsidP="00C451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45119" w:rsidRDefault="00C45119" w:rsidP="00C451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45119" w:rsidRDefault="00C45119" w:rsidP="00C4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00C88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="007F61C7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2019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 </w:t>
      </w:r>
      <w:r w:rsidR="00500C88">
        <w:rPr>
          <w:rFonts w:ascii="Times New Roman" w:hAnsi="Times New Roman" w:cs="Times New Roman"/>
          <w:sz w:val="28"/>
          <w:szCs w:val="28"/>
        </w:rPr>
        <w:t>312</w:t>
      </w:r>
      <w:bookmarkStart w:id="0" w:name="_GoBack"/>
      <w:bookmarkEnd w:id="0"/>
    </w:p>
    <w:p w:rsidR="00C45119" w:rsidRDefault="00C45119" w:rsidP="00C4511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ED1297" w:rsidRDefault="001F4829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от 28.09.2015 № 763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BE2127" w:rsidP="00CE31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D2E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2E22">
        <w:rPr>
          <w:rFonts w:ascii="Times New Roman" w:hAnsi="Times New Roman" w:cs="Times New Roman"/>
          <w:sz w:val="28"/>
          <w:szCs w:val="28"/>
        </w:rPr>
        <w:t xml:space="preserve"> от 19.07.2018 N 204-ФЗ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E22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 w:rsidRPr="00B5736A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BE2127" w:rsidRDefault="00BE2127" w:rsidP="00CE31E6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28.09.2015 № 763 «</w:t>
      </w:r>
      <w:r w:rsidRPr="00BE212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27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6514">
        <w:rPr>
          <w:rFonts w:ascii="Times New Roman" w:hAnsi="Times New Roman" w:cs="Times New Roman"/>
          <w:sz w:val="28"/>
          <w:szCs w:val="28"/>
        </w:rPr>
        <w:t>(в редакции от 29</w:t>
      </w:r>
      <w:r w:rsidR="00C56514" w:rsidRPr="00BF38DE">
        <w:rPr>
          <w:rFonts w:ascii="Times New Roman" w:hAnsi="Times New Roman" w:cs="Times New Roman"/>
          <w:sz w:val="28"/>
          <w:szCs w:val="28"/>
        </w:rPr>
        <w:t>.</w:t>
      </w:r>
      <w:r w:rsidR="00C56514">
        <w:rPr>
          <w:rFonts w:ascii="Times New Roman" w:hAnsi="Times New Roman" w:cs="Times New Roman"/>
          <w:sz w:val="28"/>
          <w:szCs w:val="28"/>
        </w:rPr>
        <w:t xml:space="preserve">03.2018 № 322) </w:t>
      </w:r>
      <w:r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B14C69" w:rsidRDefault="00B14C69" w:rsidP="00AE3A56">
      <w:pPr>
        <w:pStyle w:val="ConsPlusNormal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2.6.1 приложения к Постановлению изложить в следующей редакции</w:t>
      </w:r>
      <w:r w:rsidR="009D547D">
        <w:rPr>
          <w:rFonts w:ascii="Times New Roman" w:hAnsi="Times New Roman" w:cs="Times New Roman"/>
          <w:sz w:val="28"/>
          <w:szCs w:val="28"/>
        </w:rPr>
        <w:t>:</w:t>
      </w:r>
    </w:p>
    <w:p w:rsidR="009D547D" w:rsidRPr="009D547D" w:rsidRDefault="009D547D" w:rsidP="0063507E">
      <w:pPr>
        <w:tabs>
          <w:tab w:val="left" w:pos="170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«2.6.1.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D547D">
        <w:rPr>
          <w:rFonts w:ascii="Times New Roman" w:eastAsia="Times New Roman" w:hAnsi="Times New Roman" w:cs="Times New Roman"/>
          <w:sz w:val="28"/>
          <w:szCs w:val="20"/>
        </w:rPr>
        <w:t xml:space="preserve">Для получения разрешения на ввод объекта капитального строительства в эксплуатацию заявитель направляет заявление о выдаче разрешения на ввод объекта в эксплуатацию по форме согласно </w:t>
      </w:r>
      <w:r w:rsidRPr="009E4226">
        <w:rPr>
          <w:rFonts w:ascii="Times New Roman" w:eastAsia="Times New Roman" w:hAnsi="Times New Roman" w:cs="Times New Roman"/>
          <w:sz w:val="28"/>
          <w:szCs w:val="20"/>
        </w:rPr>
        <w:t>приложению 1 к</w:t>
      </w:r>
      <w:r w:rsidRPr="009D547D">
        <w:rPr>
          <w:rFonts w:ascii="Times New Roman" w:eastAsia="Times New Roman" w:hAnsi="Times New Roman" w:cs="Times New Roman"/>
          <w:sz w:val="28"/>
          <w:szCs w:val="20"/>
        </w:rPr>
        <w:t xml:space="preserve"> регламенту с приложением следующих документов:</w:t>
      </w:r>
    </w:p>
    <w:p w:rsid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</w:t>
      </w:r>
      <w:r w:rsidRPr="00FF4C53">
        <w:rPr>
          <w:rFonts w:ascii="Times New Roman" w:eastAsia="Times New Roman" w:hAnsi="Times New Roman" w:cs="Times New Roman"/>
          <w:sz w:val="28"/>
          <w:szCs w:val="20"/>
        </w:rPr>
        <w:lastRenderedPageBreak/>
        <w:t>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разрешение на строительство;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FF4C53" w:rsidRPr="00FF4C53">
        <w:rPr>
          <w:rFonts w:ascii="Times New Roman" w:eastAsia="Times New Roman" w:hAnsi="Times New Roman" w:cs="Times New Roman"/>
          <w:sz w:val="28"/>
          <w:szCs w:val="20"/>
        </w:rPr>
        <w:t xml:space="preserve"> по форме согласно приложению 4 к регламенту;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 w:rsidRPr="00FF4C53">
          <w:rPr>
            <w:rFonts w:ascii="Times New Roman" w:eastAsia="Times New Roman" w:hAnsi="Times New Roman" w:cs="Times New Roman"/>
            <w:sz w:val="28"/>
            <w:szCs w:val="20"/>
          </w:rPr>
          <w:t>частью 1 статьи 54</w:t>
        </w:r>
      </w:hyperlink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F4C53" w:rsidRPr="00FF4C53">
        <w:rPr>
          <w:rFonts w:ascii="Times New Roman" w:eastAsia="Times New Roman" w:hAnsi="Times New Roman" w:cs="Times New Roman"/>
          <w:sz w:val="28"/>
          <w:szCs w:val="20"/>
        </w:rPr>
        <w:t>Градостроительного</w:t>
      </w:r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8" w:history="1">
        <w:r w:rsidRPr="00FF4C53">
          <w:rPr>
            <w:rFonts w:ascii="Times New Roman" w:eastAsia="Times New Roman" w:hAnsi="Times New Roman" w:cs="Times New Roman"/>
            <w:sz w:val="28"/>
            <w:szCs w:val="20"/>
          </w:rPr>
          <w:t>частью 7 статьи 54</w:t>
        </w:r>
      </w:hyperlink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F4C53" w:rsidRPr="00FF4C53">
        <w:rPr>
          <w:rFonts w:ascii="Times New Roman" w:eastAsia="Times New Roman" w:hAnsi="Times New Roman" w:cs="Times New Roman"/>
          <w:sz w:val="28"/>
          <w:szCs w:val="20"/>
        </w:rPr>
        <w:t>Градостроительного</w:t>
      </w:r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 Кодекса;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9" w:history="1">
        <w:r w:rsidRPr="00FF4C53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FF4C53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 xml:space="preserve">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9D547D" w:rsidRPr="00FF4C53" w:rsidRDefault="009D547D" w:rsidP="006A5D8B">
      <w:pPr>
        <w:pStyle w:val="a4"/>
        <w:numPr>
          <w:ilvl w:val="0"/>
          <w:numId w:val="6"/>
        </w:numPr>
        <w:tabs>
          <w:tab w:val="clear" w:pos="1134"/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4C53">
        <w:rPr>
          <w:rFonts w:ascii="Times New Roman" w:eastAsia="Times New Roman" w:hAnsi="Times New Roman" w:cs="Times New Roman"/>
          <w:sz w:val="28"/>
          <w:szCs w:val="20"/>
        </w:rPr>
        <w:t>доверенность (в случае представления интересов заявителя его представителем).</w:t>
      </w:r>
    </w:p>
    <w:p w:rsidR="009D547D" w:rsidRPr="009D547D" w:rsidRDefault="009D547D" w:rsidP="006A5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547D">
        <w:rPr>
          <w:rFonts w:ascii="Times New Roman" w:eastAsia="Times New Roman" w:hAnsi="Times New Roman" w:cs="Times New Roman"/>
          <w:sz w:val="28"/>
          <w:szCs w:val="20"/>
        </w:rPr>
        <w:t xml:space="preserve">Документы (их копии или сведения, содержащиеся в них), указанные в подпунктах 1), 2), 3) и </w:t>
      </w:r>
      <w:r w:rsidR="00651AC7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9D547D">
        <w:rPr>
          <w:rFonts w:ascii="Times New Roman" w:eastAsia="Times New Roman" w:hAnsi="Times New Roman" w:cs="Times New Roman"/>
          <w:sz w:val="28"/>
          <w:szCs w:val="20"/>
        </w:rPr>
        <w:t>) настоящего пункта запрашиваются Администрацией города в органах или организациях, в распоряжении которых находятся указанные документы, если застройщик не предоставил указанные документы самостоятельно.</w:t>
      </w:r>
    </w:p>
    <w:p w:rsidR="009D547D" w:rsidRPr="009E4226" w:rsidRDefault="009D547D" w:rsidP="006A5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547D">
        <w:rPr>
          <w:rFonts w:ascii="Times New Roman" w:eastAsia="Times New Roman" w:hAnsi="Times New Roman" w:cs="Times New Roman"/>
          <w:sz w:val="28"/>
          <w:szCs w:val="20"/>
        </w:rPr>
        <w:t xml:space="preserve">Документы, указанные в подпунктах 1), 4), </w:t>
      </w:r>
      <w:r w:rsidR="00651AC7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9D547D">
        <w:rPr>
          <w:rFonts w:ascii="Times New Roman" w:eastAsia="Times New Roman" w:hAnsi="Times New Roman" w:cs="Times New Roman"/>
          <w:sz w:val="28"/>
          <w:szCs w:val="20"/>
        </w:rPr>
        <w:t xml:space="preserve">), </w:t>
      </w:r>
      <w:r w:rsidR="00651AC7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9D547D">
        <w:rPr>
          <w:rFonts w:ascii="Times New Roman" w:eastAsia="Times New Roman" w:hAnsi="Times New Roman" w:cs="Times New Roman"/>
          <w:sz w:val="28"/>
          <w:szCs w:val="20"/>
        </w:rPr>
        <w:t xml:space="preserve">) и </w:t>
      </w:r>
      <w:r w:rsidR="00651AC7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9D547D">
        <w:rPr>
          <w:rFonts w:ascii="Times New Roman" w:eastAsia="Times New Roman" w:hAnsi="Times New Roman" w:cs="Times New Roman"/>
          <w:sz w:val="28"/>
          <w:szCs w:val="20"/>
        </w:rPr>
        <w:t>)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Pr="009D54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547D">
        <w:rPr>
          <w:rFonts w:ascii="Times New Roman" w:eastAsia="Times New Roman" w:hAnsi="Times New Roman" w:cs="Times New Roman"/>
          <w:sz w:val="28"/>
          <w:szCs w:val="20"/>
        </w:rPr>
        <w:t>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организациях, такие документы запрашиваются Администрацией города, в органах и организациях, в распоряжении которых находятся указанные документы, если застройщик не представил указ</w:t>
      </w:r>
      <w:r w:rsidR="009E4226">
        <w:rPr>
          <w:rFonts w:ascii="Times New Roman" w:eastAsia="Times New Roman" w:hAnsi="Times New Roman" w:cs="Times New Roman"/>
          <w:sz w:val="28"/>
          <w:szCs w:val="20"/>
        </w:rPr>
        <w:t>анные документы самостоятельно.».</w:t>
      </w:r>
    </w:p>
    <w:p w:rsidR="00E66E78" w:rsidRDefault="00E66E78" w:rsidP="00AE3A56">
      <w:pPr>
        <w:pStyle w:val="ConsPlusNormal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 приложения к Постановлению изложить в следующей редакции:</w:t>
      </w:r>
    </w:p>
    <w:p w:rsidR="00E66E78" w:rsidRDefault="00E66E78" w:rsidP="006A5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И</w:t>
      </w:r>
      <w:r w:rsidRPr="00E66E78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3500C0">
        <w:rPr>
          <w:rFonts w:ascii="Times New Roman" w:hAnsi="Times New Roman" w:cs="Times New Roman"/>
          <w:sz w:val="28"/>
          <w:szCs w:val="28"/>
        </w:rPr>
        <w:t>.».</w:t>
      </w:r>
    </w:p>
    <w:p w:rsidR="007175F3" w:rsidRDefault="007175F3" w:rsidP="00AE3A56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2.8.1 </w:t>
      </w:r>
      <w:r w:rsidRPr="007175F3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500C0" w:rsidRDefault="003500C0" w:rsidP="006A5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«2.8.1. Основания для приостановления предоставления муниципальной услуги </w:t>
      </w:r>
      <w:r w:rsidR="00437AE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 не предусмотрен</w:t>
      </w:r>
      <w:r w:rsidR="00437A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3500C0" w:rsidRDefault="003500C0" w:rsidP="00AE3A56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приложения к Постановлению дополнить пунктом 2.8.2 следующе</w:t>
      </w:r>
      <w:r w:rsidR="006A5D8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D8B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5F3" w:rsidRPr="007175F3" w:rsidRDefault="007175F3" w:rsidP="006A5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00C0">
        <w:rPr>
          <w:rFonts w:ascii="Times New Roman" w:hAnsi="Times New Roman" w:cs="Times New Roman"/>
          <w:sz w:val="28"/>
          <w:szCs w:val="28"/>
        </w:rPr>
        <w:t>2.8.2</w:t>
      </w:r>
      <w:r w:rsidRPr="007175F3">
        <w:rPr>
          <w:rFonts w:ascii="Times New Roman" w:hAnsi="Times New Roman" w:cs="Times New Roman"/>
          <w:sz w:val="28"/>
          <w:szCs w:val="28"/>
        </w:rPr>
        <w:t>. Основанием для отказа в выдаче разрешения на ввод объекта в эксплуатацию яв</w:t>
      </w:r>
      <w:r>
        <w:rPr>
          <w:rFonts w:ascii="Times New Roman" w:hAnsi="Times New Roman" w:cs="Times New Roman"/>
          <w:sz w:val="28"/>
          <w:szCs w:val="28"/>
        </w:rPr>
        <w:t>ляется:</w:t>
      </w:r>
    </w:p>
    <w:p w:rsidR="006A5D8B" w:rsidRDefault="007175F3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5F3">
        <w:rPr>
          <w:rFonts w:ascii="Times New Roman" w:hAnsi="Times New Roman" w:cs="Times New Roman"/>
          <w:sz w:val="28"/>
          <w:szCs w:val="28"/>
        </w:rPr>
        <w:t>подача заявлени</w:t>
      </w:r>
      <w:r w:rsidR="00437AE3">
        <w:rPr>
          <w:rFonts w:ascii="Times New Roman" w:hAnsi="Times New Roman" w:cs="Times New Roman"/>
          <w:sz w:val="28"/>
          <w:szCs w:val="28"/>
        </w:rPr>
        <w:t>я</w:t>
      </w:r>
      <w:r w:rsidRPr="007175F3">
        <w:rPr>
          <w:rFonts w:ascii="Times New Roman" w:hAnsi="Times New Roman" w:cs="Times New Roman"/>
          <w:sz w:val="28"/>
          <w:szCs w:val="28"/>
        </w:rPr>
        <w:t xml:space="preserve"> лицом, не уполномоченным заявителем на осуществление таких действий;</w:t>
      </w:r>
    </w:p>
    <w:p w:rsidR="006A5D8B" w:rsidRDefault="007175F3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исправления;</w:t>
      </w:r>
    </w:p>
    <w:p w:rsidR="006A5D8B" w:rsidRDefault="007175F3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заявление не содержит сведений о заявителе (Ф.И.О. физического лица или наименование юридического лица) или адрес заявителя;</w:t>
      </w:r>
    </w:p>
    <w:p w:rsidR="006A5D8B" w:rsidRDefault="005819CB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и иные документы, необходимые для предоставления муниципальной услуги, подписаны с использованием электронной подписи, не принадлежащей заявителю;</w:t>
      </w:r>
    </w:p>
    <w:p w:rsidR="006A5D8B" w:rsidRDefault="005819CB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представление электронных образов документов, не позволяющих в полном объеме прочитать текст документ</w:t>
      </w:r>
      <w:r w:rsidR="00437AE3" w:rsidRPr="006A5D8B">
        <w:rPr>
          <w:rFonts w:ascii="Times New Roman" w:hAnsi="Times New Roman" w:cs="Times New Roman"/>
          <w:sz w:val="28"/>
          <w:szCs w:val="28"/>
        </w:rPr>
        <w:t>а</w:t>
      </w:r>
      <w:r w:rsidRPr="006A5D8B">
        <w:rPr>
          <w:rFonts w:ascii="Times New Roman" w:hAnsi="Times New Roman" w:cs="Times New Roman"/>
          <w:sz w:val="28"/>
          <w:szCs w:val="28"/>
        </w:rPr>
        <w:t xml:space="preserve"> и (или) распознать реквизиты документа;</w:t>
      </w:r>
    </w:p>
    <w:p w:rsidR="006A5D8B" w:rsidRDefault="005819CB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отсутствие документов</w:t>
      </w:r>
      <w:r w:rsidR="007175F3" w:rsidRPr="006A5D8B">
        <w:rPr>
          <w:rFonts w:ascii="Times New Roman" w:hAnsi="Times New Roman" w:cs="Times New Roman"/>
          <w:sz w:val="28"/>
          <w:szCs w:val="28"/>
        </w:rPr>
        <w:t xml:space="preserve">, </w:t>
      </w:r>
      <w:r w:rsidRPr="006A5D8B">
        <w:rPr>
          <w:rFonts w:ascii="Times New Roman" w:hAnsi="Times New Roman" w:cs="Times New Roman"/>
          <w:sz w:val="28"/>
          <w:szCs w:val="28"/>
        </w:rPr>
        <w:t>указанных в пу</w:t>
      </w:r>
      <w:r w:rsidR="001C0350" w:rsidRPr="006A5D8B">
        <w:rPr>
          <w:rFonts w:ascii="Times New Roman" w:hAnsi="Times New Roman" w:cs="Times New Roman"/>
          <w:sz w:val="28"/>
          <w:szCs w:val="28"/>
        </w:rPr>
        <w:t>нкте 2.6</w:t>
      </w:r>
      <w:r w:rsidRPr="006A5D8B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7175F3" w:rsidRPr="006A5D8B">
        <w:rPr>
          <w:rFonts w:ascii="Times New Roman" w:hAnsi="Times New Roman" w:cs="Times New Roman"/>
          <w:sz w:val="28"/>
          <w:szCs w:val="28"/>
        </w:rPr>
        <w:t>;</w:t>
      </w:r>
    </w:p>
    <w:p w:rsidR="006A5D8B" w:rsidRDefault="00E234EB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A5D8B" w:rsidRDefault="007175F3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6A5D8B" w:rsidRDefault="00F63505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7175F3" w:rsidRPr="006A5D8B" w:rsidRDefault="00E234EB" w:rsidP="006A5D8B">
      <w:pPr>
        <w:pStyle w:val="a4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8B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</w:t>
      </w:r>
      <w:r w:rsidR="00212866" w:rsidRPr="006A5D8B">
        <w:rPr>
          <w:rFonts w:ascii="Times New Roman" w:hAnsi="Times New Roman" w:cs="Times New Roman"/>
          <w:sz w:val="28"/>
          <w:szCs w:val="28"/>
        </w:rPr>
        <w:t>м 9 части 7 статьи 51 Градостроительного к</w:t>
      </w:r>
      <w:r w:rsidRPr="006A5D8B">
        <w:rPr>
          <w:rFonts w:ascii="Times New Roman" w:hAnsi="Times New Roman" w:cs="Times New Roman"/>
          <w:sz w:val="28"/>
          <w:szCs w:val="28"/>
        </w:rPr>
        <w:t>одекса</w:t>
      </w:r>
      <w:r w:rsidR="00212866" w:rsidRPr="006A5D8B">
        <w:rPr>
          <w:rFonts w:ascii="Times New Roman" w:hAnsi="Times New Roman" w:cs="Times New Roman"/>
          <w:sz w:val="28"/>
          <w:szCs w:val="28"/>
        </w:rPr>
        <w:t xml:space="preserve"> РФ</w:t>
      </w:r>
      <w:r w:rsidRPr="006A5D8B">
        <w:rPr>
          <w:rFonts w:ascii="Times New Roman" w:hAnsi="Times New Roman" w:cs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7175F3" w:rsidRPr="006A5D8B">
        <w:rPr>
          <w:rFonts w:ascii="Times New Roman" w:hAnsi="Times New Roman" w:cs="Times New Roman"/>
          <w:sz w:val="28"/>
          <w:szCs w:val="28"/>
        </w:rPr>
        <w:t>.».</w:t>
      </w:r>
    </w:p>
    <w:p w:rsidR="00D26231" w:rsidRPr="00CE31E6" w:rsidRDefault="00D26231" w:rsidP="00D26231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31E6">
        <w:rPr>
          <w:rFonts w:ascii="Times New Roman" w:hAnsi="Times New Roman" w:cs="Times New Roman"/>
          <w:sz w:val="28"/>
          <w:szCs w:val="28"/>
        </w:rPr>
        <w:t>Пункт 2.9 приложения к Постановлению дополнить вторым абзацем следующего содержания:</w:t>
      </w:r>
    </w:p>
    <w:p w:rsidR="00D26231" w:rsidRDefault="00D26231" w:rsidP="006350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E6"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взимается.».</w:t>
      </w:r>
    </w:p>
    <w:p w:rsidR="00BE2127" w:rsidRPr="00126D29" w:rsidRDefault="00BE2127" w:rsidP="00D26231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D29">
        <w:rPr>
          <w:rFonts w:ascii="Times New Roman" w:hAnsi="Times New Roman" w:cs="Times New Roman"/>
          <w:sz w:val="28"/>
          <w:szCs w:val="28"/>
        </w:rPr>
        <w:t>Раздел 5 приложения к Постановлению изложить в следующей редакции:</w:t>
      </w:r>
    </w:p>
    <w:p w:rsidR="00BE2127" w:rsidRPr="00126D29" w:rsidRDefault="00BE2127" w:rsidP="00BE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2127" w:rsidRPr="00126D29" w:rsidRDefault="00BE2127" w:rsidP="00BE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«5. Досудебный (внесудебный) порядок обжалования решений</w:t>
      </w:r>
    </w:p>
    <w:p w:rsidR="00BE2127" w:rsidRPr="00126D29" w:rsidRDefault="00BE2127" w:rsidP="00BE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органа, предоставляющего</w:t>
      </w:r>
    </w:p>
    <w:p w:rsidR="00BE2127" w:rsidRPr="00126D29" w:rsidRDefault="00BE2127" w:rsidP="00BE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услугу, его должностных лиц или муниципальных служащих, многофункционального центра, работника многофункционального центра</w:t>
      </w:r>
    </w:p>
    <w:p w:rsidR="00BE2127" w:rsidRPr="00126D29" w:rsidRDefault="00BE2127" w:rsidP="00BE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2127" w:rsidRPr="00C9184F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84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действий (бездействия) органа, предоставляющего муниципальную услугу, его должностных лиц или муниципальных служащих,</w:t>
      </w:r>
      <w:r w:rsidRPr="00C9184F">
        <w:rPr>
          <w:rFonts w:ascii="Times New Roman" w:hAnsi="Times New Roman" w:cs="Times New Roman"/>
          <w:sz w:val="28"/>
          <w:szCs w:val="28"/>
        </w:rPr>
        <w:t xml:space="preserve"> </w:t>
      </w:r>
      <w:r w:rsidRPr="00C9184F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многофункционального центра, работника многофункционального центра.</w:t>
      </w:r>
    </w:p>
    <w:p w:rsidR="00BE2127" w:rsidRPr="00126D29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может обратиться с жалобой, в том числе, в следующих случаях:</w:t>
      </w:r>
    </w:p>
    <w:p w:rsidR="00BE2127" w:rsidRPr="00C9184F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84F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регистрации запроса, комплексного запроса о предоставлении муниципальной услуги;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BE2127" w:rsidRPr="00126D29" w:rsidRDefault="00C9184F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BE2127"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BE2127" w:rsidRPr="00126D29" w:rsidRDefault="00BE2127" w:rsidP="00C9184F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126D2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E2127" w:rsidRPr="00126D29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случаях, указанных в подпунктах 2, 5, 7, 9, 10 пункта 5.2 настоящего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E2127" w:rsidRPr="00126D29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Сургутского района, осуществляющий функции и полномочия учредителя МФЦ (далее – комитет экономического развития).</w:t>
      </w:r>
    </w:p>
    <w:p w:rsidR="00BE2127" w:rsidRPr="00126D29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в комитет экономического развития.</w:t>
      </w:r>
    </w:p>
    <w:p w:rsidR="00BE2127" w:rsidRPr="00126D29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действия (бездействие) Администрации города, должностного лица Администрации города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Лянтор,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BE2127" w:rsidRPr="00126D29" w:rsidRDefault="00BE2127" w:rsidP="00C9184F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должна содержать:</w:t>
      </w:r>
    </w:p>
    <w:p w:rsidR="00BE2127" w:rsidRPr="00126D29" w:rsidRDefault="00BE2127" w:rsidP="00C9184F">
      <w:pPr>
        <w:pStyle w:val="a4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E2127" w:rsidRPr="00126D29" w:rsidRDefault="00BE2127" w:rsidP="00C9184F">
      <w:pPr>
        <w:pStyle w:val="a4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2127" w:rsidRPr="00126D29" w:rsidRDefault="00BE2127" w:rsidP="00C9184F">
      <w:pPr>
        <w:pStyle w:val="a4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BE2127" w:rsidRPr="00126D29" w:rsidRDefault="00BE2127" w:rsidP="00C9184F">
      <w:pPr>
        <w:pStyle w:val="a4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2127" w:rsidRPr="00126D29" w:rsidRDefault="00BE2127" w:rsidP="00721209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E2127" w:rsidRPr="00126D29" w:rsidRDefault="00BE2127" w:rsidP="00721209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E2127" w:rsidRPr="00126D29" w:rsidRDefault="00BE2127" w:rsidP="00721209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рассматривается начальником управления градостроительства, имущественных и земельных отношений. В случае если обжалуются решения и действия (бездействие) начальника управления градостроительства, имущественных и земельных отношений, жалоба рассматривается Главой города или его заместителем в соответствии с разделом 5 настоящего Регламента.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города определяет уполномоченных на рассмотрение жалоб должностных лиц, которые обеспечивают: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прием и рассмотрение жалоб в соответствии с требованиями раздела 5 настоящего Регламента;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Регламента, незамедлительно направляют имеющиеся материалы в органы прокуратуры.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города обеспечивает:</w:t>
      </w:r>
    </w:p>
    <w:p w:rsidR="00BE2127" w:rsidRPr="00126D29" w:rsidRDefault="00BE2127" w:rsidP="00721209">
      <w:pPr>
        <w:pStyle w:val="a4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оснащение места приёма жалоб;</w:t>
      </w:r>
    </w:p>
    <w:p w:rsidR="00BE2127" w:rsidRPr="00126D29" w:rsidRDefault="00BE2127" w:rsidP="00721209">
      <w:pPr>
        <w:pStyle w:val="a4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BE2127" w:rsidRPr="00126D29" w:rsidRDefault="00BE2127" w:rsidP="00721209">
      <w:pPr>
        <w:pStyle w:val="a4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BE2127" w:rsidRPr="00126D29" w:rsidRDefault="00BE2127" w:rsidP="00721209">
      <w:pPr>
        <w:pStyle w:val="a4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BE2127" w:rsidRPr="00126D29" w:rsidRDefault="00BE2127" w:rsidP="00721209">
      <w:pPr>
        <w:pStyle w:val="a4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BE2127" w:rsidRPr="00126D29" w:rsidRDefault="00BE2127" w:rsidP="00721209">
      <w:pPr>
        <w:pStyle w:val="a4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удовлетворении жалобы отказывается.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BE2127" w:rsidRPr="00126D29" w:rsidRDefault="00BE2127" w:rsidP="00721209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BE2127" w:rsidRPr="00126D29" w:rsidRDefault="00BE2127" w:rsidP="00721209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2127" w:rsidRPr="00126D29" w:rsidRDefault="00BE2127" w:rsidP="00721209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 или наименование заявителя;</w:t>
      </w:r>
    </w:p>
    <w:p w:rsidR="00BE2127" w:rsidRPr="00126D29" w:rsidRDefault="00BE2127" w:rsidP="00721209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принятия решения по жалобе;</w:t>
      </w:r>
    </w:p>
    <w:p w:rsidR="00BE2127" w:rsidRPr="00126D29" w:rsidRDefault="00BE2127" w:rsidP="00721209">
      <w:pPr>
        <w:pStyle w:val="a4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принятое по жалобе решение.</w:t>
      </w:r>
    </w:p>
    <w:p w:rsidR="00BE2127" w:rsidRPr="00721209" w:rsidRDefault="00BE2127" w:rsidP="00721209">
      <w:pPr>
        <w:pStyle w:val="a4"/>
        <w:numPr>
          <w:ilvl w:val="1"/>
          <w:numId w:val="1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20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5.21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заявителю, указанном в пункте 5.21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города отказывает в удовлетворении жалобы в следующих случаях:</w:t>
      </w:r>
    </w:p>
    <w:p w:rsidR="00BE2127" w:rsidRPr="00126D29" w:rsidRDefault="00BE2127" w:rsidP="00721209">
      <w:pPr>
        <w:pStyle w:val="a4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E2127" w:rsidRPr="00126D29" w:rsidRDefault="00BE2127" w:rsidP="00721209">
      <w:pPr>
        <w:pStyle w:val="a4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2127" w:rsidRPr="00126D29" w:rsidRDefault="00BE2127" w:rsidP="00721209">
      <w:pPr>
        <w:pStyle w:val="a4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BE2127" w:rsidRPr="00126D29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города вправе оставить жалобу без ответа в следующих случаях: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E2127" w:rsidRPr="00126D29" w:rsidRDefault="00BE2127" w:rsidP="006350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2127" w:rsidRDefault="00BE2127" w:rsidP="00721209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C73F76" w:rsidRDefault="00DE7FF1" w:rsidP="0063507E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437AE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437A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признать утратившим силу.</w:t>
      </w:r>
    </w:p>
    <w:p w:rsidR="00DE7FF1" w:rsidRDefault="00DE7FF1" w:rsidP="0063507E">
      <w:pPr>
        <w:pStyle w:val="ConsPlusNormal"/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1, 3, 4 </w:t>
      </w:r>
      <w:r w:rsidR="00437AE3">
        <w:rPr>
          <w:rFonts w:ascii="Times New Roman" w:hAnsi="Times New Roman" w:cs="Times New Roman"/>
          <w:sz w:val="28"/>
          <w:szCs w:val="28"/>
        </w:rPr>
        <w:t>к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согласно приложениям 1</w:t>
      </w:r>
      <w:r w:rsidR="0035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BE2127" w:rsidRPr="007E200B" w:rsidRDefault="00BE2127" w:rsidP="0063507E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63507E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E73BD5" w:rsidRDefault="00BE2127" w:rsidP="0063507E">
      <w:pPr>
        <w:pStyle w:val="ConsPlusNormal"/>
        <w:numPr>
          <w:ilvl w:val="0"/>
          <w:numId w:val="5"/>
        </w:numPr>
        <w:tabs>
          <w:tab w:val="clear" w:pos="567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297" w:rsidRDefault="00ED129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297" w:rsidRPr="00A501D1" w:rsidRDefault="00ED1297" w:rsidP="00B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451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 </w:t>
      </w:r>
      <w:r w:rsidR="00C4511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C45119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F4832" w:rsidRDefault="00D26231" w:rsidP="00C451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E7FF1" w:rsidRPr="00DE7FF1" w:rsidRDefault="00DE7FF1" w:rsidP="00DE7FF1">
      <w:pPr>
        <w:pageBreakBefore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E7FF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E7FF1" w:rsidRDefault="00DE7FF1" w:rsidP="00DE7FF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E7FF1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</w:r>
    </w:p>
    <w:p w:rsidR="00437A5C" w:rsidRDefault="00437A5C" w:rsidP="00DE7FF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59"/>
        <w:gridCol w:w="345"/>
        <w:gridCol w:w="407"/>
        <w:gridCol w:w="474"/>
        <w:gridCol w:w="290"/>
        <w:gridCol w:w="277"/>
        <w:gridCol w:w="2335"/>
      </w:tblGrid>
      <w:tr w:rsidR="00437A5C" w:rsidRPr="00437A5C" w:rsidTr="009D547D">
        <w:trPr>
          <w:trHeight w:val="345"/>
          <w:jc w:val="right"/>
        </w:trPr>
        <w:tc>
          <w:tcPr>
            <w:tcW w:w="4887" w:type="dxa"/>
            <w:gridSpan w:val="7"/>
          </w:tcPr>
          <w:p w:rsidR="00437A5C" w:rsidRPr="00437A5C" w:rsidRDefault="00437A5C" w:rsidP="00437A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города Лянтор</w:t>
            </w:r>
          </w:p>
        </w:tc>
      </w:tr>
      <w:tr w:rsidR="00437A5C" w:rsidRPr="00437A5C" w:rsidTr="009D547D">
        <w:trPr>
          <w:trHeight w:val="216"/>
          <w:jc w:val="right"/>
        </w:trPr>
        <w:tc>
          <w:tcPr>
            <w:tcW w:w="4887" w:type="dxa"/>
            <w:gridSpan w:val="7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759" w:type="dxa"/>
            <w:tcBorders>
              <w:top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759" w:type="dxa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28" w:type="dxa"/>
            <w:gridSpan w:val="6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юридического лица, индивидуального предпринимателя</w:t>
            </w: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>или Ф.И.О. физического лица)</w:t>
            </w: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1104" w:type="dxa"/>
            <w:gridSpan w:val="2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ИНН</w:t>
            </w:r>
          </w:p>
        </w:tc>
        <w:tc>
          <w:tcPr>
            <w:tcW w:w="3783" w:type="dxa"/>
            <w:gridSpan w:val="5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1104" w:type="dxa"/>
            <w:gridSpan w:val="2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3" w:type="dxa"/>
            <w:gridSpan w:val="5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2275" w:type="dxa"/>
            <w:gridSpan w:val="5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ОГРН (ОГРНИП)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юридических лиц и индивидуальных предпринимателей)</w:t>
            </w: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1985" w:type="dxa"/>
            <w:gridSpan w:val="4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Почтовый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4887" w:type="dxa"/>
            <w:gridSpan w:val="7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trHeight w:val="335"/>
          <w:jc w:val="right"/>
        </w:trPr>
        <w:tc>
          <w:tcPr>
            <w:tcW w:w="48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1215"/>
                <w:tab w:val="center" w:pos="1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1511" w:type="dxa"/>
            <w:gridSpan w:val="3"/>
            <w:tcBorders>
              <w:top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1511" w:type="dxa"/>
            <w:gridSpan w:val="3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7A5C" w:rsidRPr="00437A5C" w:rsidTr="009D547D">
        <w:trPr>
          <w:jc w:val="right"/>
        </w:trPr>
        <w:tc>
          <w:tcPr>
            <w:tcW w:w="2552" w:type="dxa"/>
            <w:gridSpan w:val="6"/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 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наличии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37A5C" w:rsidRPr="00437A5C" w:rsidRDefault="00437A5C" w:rsidP="00437A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437A5C" w:rsidRPr="00437A5C" w:rsidRDefault="00437A5C" w:rsidP="00437A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7A5C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  <w:r w:rsidRPr="00437A5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 выдаче разрешения на ввод объекта в эксплуатацию</w:t>
      </w:r>
    </w:p>
    <w:p w:rsidR="00437A5C" w:rsidRPr="00437A5C" w:rsidRDefault="00437A5C" w:rsidP="00437A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37A5C" w:rsidRPr="00437A5C" w:rsidTr="009D547D">
        <w:trPr>
          <w:trHeight w:val="32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выдать разрешение на ввод в эксплуатацию построенного, реконструированного </w:t>
            </w:r>
          </w:p>
        </w:tc>
      </w:tr>
      <w:tr w:rsidR="00437A5C" w:rsidRPr="00437A5C" w:rsidTr="009D547D">
        <w:trPr>
          <w:trHeight w:val="40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(ненужное зачеркнуть) объекта капитального строительства:</w:t>
            </w:r>
          </w:p>
        </w:tc>
      </w:tr>
      <w:tr w:rsidR="00437A5C" w:rsidRPr="00437A5C" w:rsidTr="009D547D">
        <w:trPr>
          <w:trHeight w:val="404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9D547D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(полное наименование объекта в соответствии с проектной документацией)</w:t>
            </w:r>
          </w:p>
        </w:tc>
      </w:tr>
      <w:tr w:rsidR="00437A5C" w:rsidRPr="00437A5C" w:rsidTr="009D547D">
        <w:trPr>
          <w:trHeight w:val="46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1694"/>
        <w:gridCol w:w="290"/>
        <w:gridCol w:w="567"/>
        <w:gridCol w:w="995"/>
        <w:gridCol w:w="458"/>
        <w:gridCol w:w="2109"/>
      </w:tblGrid>
      <w:tr w:rsidR="00437A5C" w:rsidRPr="00437A5C" w:rsidTr="009D547D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Разрешение на строительство 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gridAfter w:val="4"/>
          <w:wAfter w:w="4129" w:type="dxa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Градостроительный план земельного участка от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278"/>
        <w:gridCol w:w="101"/>
        <w:gridCol w:w="1185"/>
        <w:gridCol w:w="2361"/>
        <w:gridCol w:w="3183"/>
      </w:tblGrid>
      <w:tr w:rsidR="00437A5C" w:rsidRPr="00437A5C" w:rsidTr="009D547D">
        <w:trPr>
          <w:trHeight w:val="323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Сведения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земельном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участке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437A5C" w:rsidRPr="00437A5C" w:rsidTr="009D547D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A5C" w:rsidRPr="00437A5C" w:rsidTr="009D547D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земельного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участка</w:t>
            </w:r>
            <w:proofErr w:type="spellEnd"/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7A5C" w:rsidRPr="00437A5C" w:rsidTr="009D547D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Едином государственном реестре недвижимости права на земельный участок </w:t>
            </w:r>
            <w:r w:rsidRPr="00437A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зарегистрированы, не зарегистрированы</w:t>
            </w: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(нужное подчеркнуть)</w:t>
            </w:r>
          </w:p>
        </w:tc>
      </w:tr>
      <w:tr w:rsidR="00437A5C" w:rsidRPr="00437A5C" w:rsidTr="009D547D">
        <w:trPr>
          <w:trHeight w:val="136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A5C" w:rsidRPr="00437A5C" w:rsidTr="009D547D"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>(договор аренды земельного (лесного) участка, свидетельство о государственной регистрации права и т.п.)</w:t>
            </w:r>
          </w:p>
        </w:tc>
      </w:tr>
      <w:tr w:rsidR="00437A5C" w:rsidRPr="00437A5C" w:rsidTr="009D547D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A5C" w:rsidRPr="00437A5C" w:rsidTr="009D547D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7A5C" w:rsidRPr="00437A5C" w:rsidTr="009D547D">
        <w:trPr>
          <w:trHeight w:val="162"/>
        </w:trPr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Договор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аренды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заключен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с:</w:t>
            </w:r>
          </w:p>
        </w:tc>
        <w:tc>
          <w:tcPr>
            <w:tcW w:w="6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7A5C" w:rsidRPr="00437A5C" w:rsidTr="009D547D">
        <w:trPr>
          <w:trHeight w:val="16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 организации, осуществившей предоставление земельного (лесного) участка)</w:t>
            </w:r>
          </w:p>
        </w:tc>
      </w:tr>
      <w:tr w:rsidR="00437A5C" w:rsidRPr="00437A5C" w:rsidTr="009D547D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5C">
        <w:rPr>
          <w:rFonts w:ascii="Times New Roman" w:eastAsia="Times New Roman" w:hAnsi="Times New Roman" w:cs="Times New Roman"/>
          <w:b/>
          <w:sz w:val="24"/>
          <w:szCs w:val="24"/>
        </w:rPr>
        <w:t>Объект имеет следующие технико-экономические показатели</w:t>
      </w:r>
      <w:r w:rsidRPr="00437A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2835"/>
        <w:gridCol w:w="2131"/>
      </w:tblGrid>
      <w:tr w:rsidR="00437A5C" w:rsidRPr="00437A5C" w:rsidTr="00ED129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м):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участка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м):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куб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м):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подземной части (куб. м):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этажей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Высота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(м):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подземных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этажей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Вместимость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.):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застройки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м):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показатели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  <w:trHeight w:val="283"/>
        </w:trPr>
        <w:tc>
          <w:tcPr>
            <w:tcW w:w="9928" w:type="dxa"/>
            <w:gridSpan w:val="4"/>
            <w:tcBorders>
              <w:top w:val="single" w:sz="4" w:space="0" w:color="auto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9928" w:type="dxa"/>
            <w:gridSpan w:val="4"/>
            <w:tcBorders>
              <w:bottom w:val="nil"/>
            </w:tcBorders>
          </w:tcPr>
          <w:p w:rsidR="00437A5C" w:rsidRPr="00437A5C" w:rsidRDefault="00437A5C" w:rsidP="00437A5C">
            <w:pPr>
              <w:keepNext/>
              <w:keepLine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 характеристики линейного объекта</w:t>
            </w: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</w:tr>
    </w:tbl>
    <w:p w:rsidR="00437A5C" w:rsidRPr="00437A5C" w:rsidRDefault="00437A5C" w:rsidP="00437A5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8"/>
        <w:gridCol w:w="4640"/>
      </w:tblGrid>
      <w:tr w:rsidR="00437A5C" w:rsidRPr="00437A5C" w:rsidTr="00ED1297">
        <w:trPr>
          <w:cantSplit/>
          <w:trHeight w:val="40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Протяженность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A5C" w:rsidRPr="00437A5C" w:rsidTr="00ED1297">
        <w:trPr>
          <w:cantSplit/>
          <w:trHeight w:val="55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ED1297">
        <w:trPr>
          <w:cantSplit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ED1297">
        <w:trPr>
          <w:cantSplit/>
          <w:trHeight w:val="55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ED1297">
        <w:trPr>
          <w:cantSplit/>
          <w:trHeight w:val="53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5C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 в соответствии с частью 3 статьи 55 Градостроительного кодекса РФ:</w:t>
      </w:r>
    </w:p>
    <w:p w:rsidR="00437A5C" w:rsidRPr="00437A5C" w:rsidRDefault="00437A5C" w:rsidP="0043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251"/>
        <w:gridCol w:w="4060"/>
      </w:tblGrid>
      <w:tr w:rsidR="00437A5C" w:rsidRPr="00437A5C" w:rsidTr="00ED1297">
        <w:trPr>
          <w:trHeight w:val="7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Перечень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документов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предоставляемый</w:t>
            </w:r>
            <w:proofErr w:type="spellEnd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застройщиком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Предоставленные</w:t>
            </w:r>
          </w:p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(номер, дата, шифр)</w:t>
            </w:r>
          </w:p>
        </w:tc>
      </w:tr>
      <w:tr w:rsidR="00437A5C" w:rsidRPr="00437A5C" w:rsidTr="00ED1297">
        <w:trPr>
          <w:trHeight w:val="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ab/>
            </w: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9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градостроительный план земельного участка, представленный для получения разрешения на строительство</w:t>
            </w:r>
          </w:p>
          <w:p w:rsidR="00437A5C" w:rsidRPr="00437A5C" w:rsidRDefault="00437A5C" w:rsidP="00437A5C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  <w:p w:rsidR="00437A5C" w:rsidRPr="00437A5C" w:rsidRDefault="00437A5C" w:rsidP="00437A5C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разрешение на строительство;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8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1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437A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437A5C" w:rsidRPr="00437A5C" w:rsidRDefault="00437A5C" w:rsidP="00437A5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настоящего Кодекса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A5C" w:rsidRPr="00437A5C" w:rsidTr="00ED1297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документы:</w:t>
            </w:r>
          </w:p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Доверенность, в случае представления интересов заявителя уполномоченным представителем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7A5C" w:rsidRPr="00437A5C" w:rsidRDefault="00437A5C" w:rsidP="00437A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61"/>
      </w:tblGrid>
      <w:tr w:rsidR="00437A5C" w:rsidRPr="00437A5C" w:rsidTr="009D547D">
        <w:trPr>
          <w:trHeight w:val="274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Представителем во взаимоотношениях с органом, уполномоченным на выдачу разрешения на</w:t>
            </w:r>
          </w:p>
        </w:tc>
      </w:tr>
      <w:tr w:rsidR="00437A5C" w:rsidRPr="00437A5C" w:rsidTr="009D547D">
        <w:trPr>
          <w:trHeight w:val="40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определен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7A5C" w:rsidRPr="00437A5C" w:rsidTr="009D547D">
        <w:trPr>
          <w:trHeight w:val="12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(должность, Ф.И.О., номер телефона)</w:t>
            </w:r>
          </w:p>
        </w:tc>
      </w:tr>
      <w:tr w:rsidR="00437A5C" w:rsidRPr="00437A5C" w:rsidTr="009D547D">
        <w:trPr>
          <w:trHeight w:val="467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A5C" w:rsidRPr="00437A5C" w:rsidRDefault="00437A5C" w:rsidP="0043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37A5C" w:rsidRPr="00437A5C" w:rsidRDefault="00437A5C" w:rsidP="0043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8358"/>
      </w:tblGrid>
      <w:tr w:rsidR="00437A5C" w:rsidRPr="00437A5C" w:rsidTr="00ED129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муниципальной услуги выдать </w:t>
            </w: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 отметить</w:t>
            </w: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7A5C" w:rsidRPr="00437A5C" w:rsidTr="00ED129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лично:</w:t>
            </w:r>
          </w:p>
        </w:tc>
      </w:tr>
      <w:tr w:rsidR="00437A5C" w:rsidRPr="00437A5C" w:rsidTr="00ED1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 архитектуры и градостроительства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437A5C" w:rsidRPr="00437A5C" w:rsidTr="00ED1297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437A5C" w:rsidRPr="00437A5C" w:rsidTr="00ED129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почте: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5C" w:rsidRPr="00437A5C" w:rsidTr="00ED1297">
        <w:trPr>
          <w:trHeight w:val="22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7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(указать почтовый адрес)</w:t>
            </w:r>
          </w:p>
        </w:tc>
      </w:tr>
      <w:tr w:rsidR="00437A5C" w:rsidRPr="00437A5C" w:rsidTr="00ED1297">
        <w:trPr>
          <w:trHeight w:val="395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37A5C" w:rsidRPr="00437A5C" w:rsidRDefault="00437A5C" w:rsidP="0043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A5C">
        <w:rPr>
          <w:rFonts w:ascii="Times New Roman" w:eastAsia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Администрацию городского поселения Лянтор.</w:t>
      </w:r>
    </w:p>
    <w:p w:rsidR="00437A5C" w:rsidRPr="00437A5C" w:rsidRDefault="00437A5C" w:rsidP="0043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1033"/>
        <w:gridCol w:w="1757"/>
        <w:gridCol w:w="1033"/>
        <w:gridCol w:w="3220"/>
      </w:tblGrid>
      <w:tr w:rsidR="00437A5C" w:rsidRPr="00437A5C" w:rsidTr="009D547D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A5C" w:rsidRPr="00437A5C" w:rsidTr="009D547D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Ф.И.О.</w:t>
            </w:r>
          </w:p>
        </w:tc>
      </w:tr>
    </w:tbl>
    <w:p w:rsidR="00437A5C" w:rsidRPr="00437A5C" w:rsidRDefault="00437A5C" w:rsidP="0043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437A5C" w:rsidRPr="00437A5C" w:rsidTr="009D547D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A5C" w:rsidRPr="00437A5C" w:rsidRDefault="00437A5C" w:rsidP="00437A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гг</w:t>
            </w:r>
            <w:proofErr w:type="spellEnd"/>
            <w:proofErr w:type="gramEnd"/>
            <w:r w:rsidRPr="00437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37A5C" w:rsidRPr="00437A5C" w:rsidRDefault="00437A5C" w:rsidP="00437A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7A5C">
        <w:rPr>
          <w:rFonts w:ascii="Times New Roman" w:eastAsia="Times New Roman" w:hAnsi="Times New Roman" w:cs="Times New Roman"/>
          <w:sz w:val="24"/>
          <w:szCs w:val="24"/>
          <w:lang w:val="en-US"/>
        </w:rPr>
        <w:t>М.П.</w:t>
      </w: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Pr="00437A5C" w:rsidRDefault="00437A5C" w:rsidP="00437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A5C">
        <w:rPr>
          <w:rFonts w:ascii="Times New Roman" w:eastAsia="Times New Roman" w:hAnsi="Times New Roman" w:cs="Times New Roman"/>
          <w:sz w:val="20"/>
          <w:szCs w:val="20"/>
        </w:rPr>
        <w:t>Подписывая настоящее заявление, в соответствии с требованиями статьи 9 Федерального закона от 27.07.2006 № 152 «О персональных данных», даю свое согласие на сбор, запись, хранение, уточнение (обновление, изменение), извлечение, использование, передачу (распространение, предоставление, доступ) моих персональных данных (персональных данных моих несовершеннолетних детей), указанных в заявлении и (или) прилагаемых к заявлению документах в целях, связанных с осуществлением деятельности департамента строительства и земельных отношений.</w:t>
      </w:r>
    </w:p>
    <w:p w:rsidR="00437A5C" w:rsidRPr="00437A5C" w:rsidRDefault="00437A5C" w:rsidP="00437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A5C">
        <w:rPr>
          <w:rFonts w:ascii="Times New Roman" w:eastAsia="Times New Roman" w:hAnsi="Times New Roman" w:cs="Times New Roman"/>
          <w:sz w:val="20"/>
          <w:szCs w:val="20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437A5C" w:rsidRDefault="00437A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E7FF1" w:rsidRPr="00DE7FF1" w:rsidRDefault="00DE7FF1" w:rsidP="00DE7FF1">
      <w:pPr>
        <w:pageBreakBefore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DE7FF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27E7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E7FF1" w:rsidRPr="00DE7FF1" w:rsidRDefault="00DE7FF1" w:rsidP="00DE7FF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DE7FF1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</w:r>
    </w:p>
    <w:p w:rsidR="00DE7FF1" w:rsidRPr="00DE7FF1" w:rsidRDefault="00DE7FF1" w:rsidP="00DE7FF1">
      <w:pPr>
        <w:autoSpaceDE w:val="0"/>
        <w:autoSpaceDN w:val="0"/>
        <w:adjustRightInd w:val="0"/>
        <w:spacing w:after="0" w:line="240" w:lineRule="auto"/>
        <w:ind w:left="5103" w:firstLine="540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E7FF1" w:rsidRPr="00DE7FF1" w:rsidRDefault="00DE7FF1" w:rsidP="00DE7FF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</w:rPr>
        <w:t>Образец</w:t>
      </w:r>
      <w:r w:rsidRPr="00DE7FF1">
        <w:rPr>
          <w:rFonts w:ascii="Times New Roman" w:eastAsia="Times New Roman" w:hAnsi="Times New Roman" w:cs="Times New Roman"/>
          <w:sz w:val="20"/>
          <w:szCs w:val="20"/>
        </w:rPr>
        <w:br/>
        <w:t>(</w:t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</w:rPr>
        <w:t>оформляется на бланке застройщика)</w:t>
      </w:r>
    </w:p>
    <w:p w:rsidR="00DE7FF1" w:rsidRPr="00DE7FF1" w:rsidRDefault="00DE7FF1" w:rsidP="00DE7FF1">
      <w:pPr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lang w:eastAsia="en-US" w:bidi="en-US"/>
        </w:rPr>
      </w:pPr>
      <w:r w:rsidRPr="00DE7FF1">
        <w:rPr>
          <w:rFonts w:ascii="Times New Roman" w:eastAsia="Times New Roman" w:hAnsi="Times New Roman" w:cs="Times New Roman"/>
          <w:sz w:val="20"/>
          <w:szCs w:val="20"/>
        </w:rPr>
        <w:t xml:space="preserve">Заполняется на основании сведений, указанных в справке </w:t>
      </w: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</w:rPr>
        <w:t>организации,</w:t>
      </w:r>
      <w:r w:rsidRPr="00DE7FF1">
        <w:rPr>
          <w:rFonts w:ascii="Times New Roman" w:eastAsia="Times New Roman" w:hAnsi="Times New Roman" w:cs="Times New Roman"/>
          <w:sz w:val="20"/>
          <w:szCs w:val="20"/>
        </w:rPr>
        <w:br/>
        <w:t>уполномоченной</w:t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</w:rPr>
        <w:t xml:space="preserve"> на проведение технического учета.</w:t>
      </w:r>
    </w:p>
    <w:p w:rsidR="00DE7FF1" w:rsidRPr="00DE7FF1" w:rsidRDefault="00DE7FF1" w:rsidP="00DE7F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:rsidR="00DE7FF1" w:rsidRPr="00DE7FF1" w:rsidRDefault="00DE7FF1" w:rsidP="00DE7F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</w:t>
      </w:r>
      <w:r w:rsidR="00B71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</w:p>
    <w:p w:rsidR="00DE7FF1" w:rsidRPr="00DE7FF1" w:rsidRDefault="00DE7FF1" w:rsidP="00DE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подтверждающий</w:t>
      </w:r>
      <w:r w:rsidRPr="00DE7FF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соответствие параметров построенного, реконструированного объекта (ненужное зачеркнуть)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DE7FF1" w:rsidRPr="00DE7FF1" w:rsidRDefault="00DE7FF1" w:rsidP="00DE7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FF1" w:rsidRPr="00DE7FF1" w:rsidRDefault="00DE7FF1" w:rsidP="00DE7FF1">
      <w:pPr>
        <w:widowControl w:val="0"/>
        <w:tabs>
          <w:tab w:val="left" w:pos="9921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FF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Параметры построенного (реконструированного) объекта капитального строительства:</w:t>
      </w:r>
      <w:r w:rsidRPr="00DE7F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DE7FF1" w:rsidRPr="00DE7FF1" w:rsidRDefault="00DE7FF1" w:rsidP="00DE7FF1">
      <w:pPr>
        <w:widowControl w:val="0"/>
        <w:tabs>
          <w:tab w:val="left" w:pos="9921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E7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соответствуют проектной документации, разработанной </w:t>
      </w:r>
      <w:r w:rsidRPr="00DE7F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DE7FF1" w:rsidRPr="00DE7FF1" w:rsidRDefault="00DE7FF1" w:rsidP="00DE7FF1">
      <w:pPr>
        <w:widowControl w:val="0"/>
        <w:tabs>
          <w:tab w:val="left" w:pos="9921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F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DE7FF1" w:rsidRPr="00DE7FF1" w:rsidRDefault="00DE7FF1" w:rsidP="00DE7FF1">
      <w:pPr>
        <w:widowControl w:val="0"/>
        <w:tabs>
          <w:tab w:val="left" w:pos="28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E7FF1">
        <w:rPr>
          <w:rFonts w:ascii="Times New Roman" w:eastAsia="Times New Roman" w:hAnsi="Times New Roman" w:cs="Times New Roman"/>
          <w:sz w:val="24"/>
          <w:szCs w:val="24"/>
          <w:lang w:eastAsia="ar-SA"/>
        </w:rPr>
        <w:t>шифр:</w:t>
      </w:r>
      <w:r w:rsidRPr="00DE7FF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proofErr w:type="gramEnd"/>
      <w:r w:rsidRPr="00DE7FF1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отклонений от проекта нет.</w:t>
      </w:r>
    </w:p>
    <w:p w:rsidR="00DE7FF1" w:rsidRPr="00DE7FF1" w:rsidRDefault="00DE7FF1" w:rsidP="00DE7FF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7FF1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объекте капитального строительства в объеме, необходимом для осуществления государственного кадастрового учета, а также указанные сведения в соответствии с проектной документации.</w:t>
      </w:r>
    </w:p>
    <w:p w:rsidR="00DE7FF1" w:rsidRPr="00DE7FF1" w:rsidRDefault="00DE7FF1" w:rsidP="00DE7FF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025"/>
        <w:gridCol w:w="1441"/>
        <w:gridCol w:w="2297"/>
        <w:gridCol w:w="2126"/>
      </w:tblGrid>
      <w:tr w:rsidR="00DE7FF1" w:rsidRPr="00DE7FF1" w:rsidTr="00ED1297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Технико-экономические показатели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по 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по данным инвентаризации</w:t>
            </w:r>
          </w:p>
        </w:tc>
      </w:tr>
      <w:tr w:rsidR="00DE7FF1" w:rsidRPr="00DE7FF1" w:rsidTr="00ED1297">
        <w:trPr>
          <w:trHeight w:val="31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7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DE7FF1" w:rsidRPr="00DE7FF1" w:rsidTr="00ED1297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F1" w:rsidRPr="00DE7FF1" w:rsidRDefault="00DE7FF1" w:rsidP="00DE7FF1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7FF1" w:rsidRPr="00DE7FF1" w:rsidRDefault="00DE7FF1" w:rsidP="00DE7FF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7FF1" w:rsidRPr="00DE7FF1" w:rsidRDefault="00DE7FF1" w:rsidP="00DE7FF1">
      <w:pPr>
        <w:widowControl w:val="0"/>
        <w:tabs>
          <w:tab w:val="left" w:pos="2127"/>
          <w:tab w:val="left" w:pos="680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Застройщик: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</w:t>
      </w:r>
    </w:p>
    <w:p w:rsidR="00DE7FF1" w:rsidRPr="00DE7FF1" w:rsidRDefault="00DE7FF1" w:rsidP="00DE7FF1">
      <w:pPr>
        <w:widowControl w:val="0"/>
        <w:tabs>
          <w:tab w:val="left" w:pos="7513"/>
        </w:tabs>
        <w:autoSpaceDE w:val="0"/>
        <w:spacing w:after="0" w:line="240" w:lineRule="auto"/>
        <w:ind w:left="2880" w:hanging="75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(подпись, </w:t>
      </w: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печать)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(ФИО)</w:t>
      </w:r>
    </w:p>
    <w:p w:rsidR="00DE7FF1" w:rsidRPr="00DE7FF1" w:rsidRDefault="00DE7FF1" w:rsidP="00DE7FF1">
      <w:pPr>
        <w:widowControl w:val="0"/>
        <w:autoSpaceDE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«___»_______20___г.</w:t>
      </w:r>
    </w:p>
    <w:p w:rsidR="00DE7FF1" w:rsidRPr="00DE7FF1" w:rsidRDefault="00DE7FF1" w:rsidP="00DE7FF1">
      <w:pPr>
        <w:widowControl w:val="0"/>
        <w:tabs>
          <w:tab w:val="left" w:pos="2127"/>
          <w:tab w:val="left" w:pos="680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Подрядчик: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</w:t>
      </w:r>
    </w:p>
    <w:p w:rsidR="00DE7FF1" w:rsidRPr="00DE7FF1" w:rsidRDefault="00DE7FF1" w:rsidP="00DE7FF1">
      <w:pPr>
        <w:widowControl w:val="0"/>
        <w:tabs>
          <w:tab w:val="left" w:pos="7513"/>
        </w:tabs>
        <w:autoSpaceDE w:val="0"/>
        <w:spacing w:after="0" w:line="240" w:lineRule="auto"/>
        <w:ind w:left="2880" w:hanging="75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(подпись, </w:t>
      </w: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печать)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(ФИО)</w:t>
      </w:r>
    </w:p>
    <w:p w:rsidR="00DE7FF1" w:rsidRPr="00DE7FF1" w:rsidRDefault="00DE7FF1" w:rsidP="00DE7FF1">
      <w:pPr>
        <w:widowControl w:val="0"/>
        <w:autoSpaceDE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«___»_______20___г.</w:t>
      </w:r>
    </w:p>
    <w:p w:rsidR="00DE7FF1" w:rsidRPr="00DE7FF1" w:rsidRDefault="00DE7FF1" w:rsidP="00DE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FF1">
        <w:rPr>
          <w:rFonts w:ascii="Times New Roman" w:eastAsia="Times New Roman" w:hAnsi="Times New Roman" w:cs="Times New Roman"/>
          <w:sz w:val="20"/>
          <w:szCs w:val="20"/>
        </w:rPr>
        <w:t>Лицо, осуществляющее</w:t>
      </w:r>
    </w:p>
    <w:p w:rsidR="00DE7FF1" w:rsidRPr="00DE7FF1" w:rsidRDefault="00DE7FF1" w:rsidP="00DE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FF1">
        <w:rPr>
          <w:rFonts w:ascii="Times New Roman" w:eastAsia="Times New Roman" w:hAnsi="Times New Roman" w:cs="Times New Roman"/>
          <w:sz w:val="20"/>
          <w:szCs w:val="20"/>
        </w:rPr>
        <w:t>строительный контроль на основании договора:</w:t>
      </w:r>
    </w:p>
    <w:p w:rsidR="00DE7FF1" w:rsidRPr="00DE7FF1" w:rsidRDefault="00DE7FF1" w:rsidP="00DE7FF1">
      <w:pPr>
        <w:widowControl w:val="0"/>
        <w:tabs>
          <w:tab w:val="left" w:pos="2127"/>
        </w:tabs>
        <w:autoSpaceDE w:val="0"/>
        <w:spacing w:after="0" w:line="240" w:lineRule="auto"/>
        <w:ind w:left="2880" w:hanging="7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______________________</w:t>
      </w:r>
    </w:p>
    <w:p w:rsidR="00DE7FF1" w:rsidRPr="00DE7FF1" w:rsidRDefault="00DE7FF1" w:rsidP="00DE7FF1">
      <w:pPr>
        <w:widowControl w:val="0"/>
        <w:tabs>
          <w:tab w:val="left" w:pos="7513"/>
        </w:tabs>
        <w:autoSpaceDE w:val="0"/>
        <w:spacing w:after="0" w:line="240" w:lineRule="auto"/>
        <w:ind w:left="2880" w:hanging="753"/>
        <w:jc w:val="center"/>
        <w:rPr>
          <w:rFonts w:ascii="Times New Roman" w:eastAsia="Times New Roman" w:hAnsi="Times New Roman" w:cs="Times New Roman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(подпись, </w:t>
      </w:r>
      <w:proofErr w:type="gramStart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печать)</w:t>
      </w: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End"/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(ФИО)</w:t>
      </w:r>
    </w:p>
    <w:p w:rsidR="00437A5C" w:rsidRDefault="00DE7FF1" w:rsidP="00C45119">
      <w:pPr>
        <w:widowControl w:val="0"/>
        <w:autoSpaceDE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FF1">
        <w:rPr>
          <w:rFonts w:ascii="Times New Roman" w:eastAsia="Times New Roman" w:hAnsi="Times New Roman" w:cs="Times New Roman"/>
          <w:sz w:val="20"/>
          <w:szCs w:val="20"/>
          <w:lang w:eastAsia="ar-SA"/>
        </w:rPr>
        <w:t>«___»_______20___г.</w:t>
      </w:r>
    </w:p>
    <w:p w:rsidR="00CA777C" w:rsidRPr="00CA777C" w:rsidRDefault="00CA777C" w:rsidP="00CA777C">
      <w:pPr>
        <w:pageBreakBefore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CA777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27E7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A777C" w:rsidRPr="00CA777C" w:rsidRDefault="00CA777C" w:rsidP="00CA77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CA777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</w:r>
    </w:p>
    <w:p w:rsidR="00CA777C" w:rsidRPr="00CA777C" w:rsidRDefault="00CA777C" w:rsidP="00CA777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777C" w:rsidRPr="00CA777C" w:rsidRDefault="00CA777C" w:rsidP="00CA777C">
      <w:pPr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sz w:val="20"/>
          <w:szCs w:val="20"/>
          <w:lang w:eastAsia="en-US" w:bidi="en-US"/>
        </w:rPr>
      </w:pPr>
      <w:r w:rsidRPr="00CA777C">
        <w:rPr>
          <w:rFonts w:ascii="Times New Roman" w:eastAsia="Times New Roman" w:hAnsi="Times New Roman" w:cs="Times New Roman"/>
          <w:sz w:val="20"/>
          <w:szCs w:val="20"/>
        </w:rPr>
        <w:t>Образец</w:t>
      </w:r>
    </w:p>
    <w:p w:rsidR="00CA777C" w:rsidRPr="00CA777C" w:rsidRDefault="00CA777C" w:rsidP="00CA777C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A777C">
        <w:rPr>
          <w:rFonts w:ascii="Times New Roman" w:eastAsia="Times New Roman" w:hAnsi="Times New Roman" w:cs="Times New Roman"/>
          <w:sz w:val="20"/>
          <w:szCs w:val="20"/>
        </w:rPr>
        <w:t>(оформляется на бланке организации, осуществляющей эксплуатацию</w:t>
      </w:r>
      <w:r w:rsidRPr="00CA777C">
        <w:rPr>
          <w:rFonts w:ascii="Times New Roman" w:eastAsia="Times New Roman" w:hAnsi="Times New Roman" w:cs="Times New Roman"/>
          <w:sz w:val="20"/>
          <w:szCs w:val="20"/>
        </w:rPr>
        <w:br/>
        <w:t>сетей инженерно-технического обеспечения)</w:t>
      </w:r>
    </w:p>
    <w:p w:rsidR="00CA777C" w:rsidRPr="00CA777C" w:rsidRDefault="00CA777C" w:rsidP="00CA77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77C" w:rsidRPr="00CA777C" w:rsidRDefault="00CA777C" w:rsidP="00CA777C">
      <w:pPr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  <w:r w:rsidR="00B71DE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подтверждающий</w:t>
      </w:r>
      <w:proofErr w:type="gramEnd"/>
      <w:r w:rsidRPr="00CA777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соответствие построенного, реконструированного (ненужное зачеркнуть) объекта капитального строительства техническим условиям</w:t>
      </w:r>
    </w:p>
    <w:p w:rsidR="00CA777C" w:rsidRPr="00CA777C" w:rsidRDefault="00CA777C" w:rsidP="00CA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77C" w:rsidRPr="00CA777C" w:rsidRDefault="00CA777C" w:rsidP="00CA777C">
      <w:pPr>
        <w:widowControl w:val="0"/>
        <w:tabs>
          <w:tab w:val="left" w:pos="9921"/>
        </w:tabs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Параметры построенного (реконструированного) объекта капитального строительства:</w:t>
      </w:r>
      <w:r w:rsidRPr="00CA777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CA777C" w:rsidRPr="00CA777C" w:rsidRDefault="00CA777C" w:rsidP="00CA777C">
      <w:pPr>
        <w:widowControl w:val="0"/>
        <w:tabs>
          <w:tab w:val="left" w:pos="9921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77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CA777C" w:rsidRPr="00CA777C" w:rsidRDefault="00CA777C" w:rsidP="00CA777C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 ранее выданным техническим условиям от «___» ______20___г. №_________ на подключение к инженерным сетям энергоснабжения, тепловодоснабжения, водоотведения, связи (ненужное зачеркнуть) готов к эксплуатации.</w:t>
      </w:r>
    </w:p>
    <w:p w:rsidR="00CA777C" w:rsidRPr="00CA777C" w:rsidRDefault="00CA777C" w:rsidP="00CA777C">
      <w:pPr>
        <w:widowControl w:val="0"/>
        <w:autoSpaceDE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77C" w:rsidRPr="00CA777C" w:rsidRDefault="00CA777C" w:rsidP="00CA777C">
      <w:pPr>
        <w:widowControl w:val="0"/>
        <w:autoSpaceDE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77C" w:rsidRPr="00CA777C" w:rsidRDefault="00CA777C" w:rsidP="00CA777C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 </w:t>
      </w:r>
      <w:proofErr w:type="gramStart"/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организации,</w:t>
      </w: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осуществляющей</w:t>
      </w:r>
      <w:proofErr w:type="gramEnd"/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эксплуатацию</w:t>
      </w: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сетей инженерно-технического обеспечения</w:t>
      </w:r>
    </w:p>
    <w:p w:rsidR="00CA777C" w:rsidRPr="00CA777C" w:rsidRDefault="00CA777C" w:rsidP="00CA777C">
      <w:pPr>
        <w:widowControl w:val="0"/>
        <w:autoSpaceDE w:val="0"/>
        <w:spacing w:after="12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77C" w:rsidRPr="00CA777C" w:rsidRDefault="00CA777C" w:rsidP="00CA777C">
      <w:pPr>
        <w:widowControl w:val="0"/>
        <w:tabs>
          <w:tab w:val="left" w:pos="6946"/>
        </w:tabs>
        <w:autoSpaceDE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</w:t>
      </w:r>
    </w:p>
    <w:p w:rsidR="00CA777C" w:rsidRPr="00CA777C" w:rsidRDefault="00CA777C" w:rsidP="00CA777C">
      <w:pPr>
        <w:widowControl w:val="0"/>
        <w:tabs>
          <w:tab w:val="left" w:pos="7655"/>
        </w:tabs>
        <w:autoSpaceDE w:val="0"/>
        <w:spacing w:after="12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7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(подпись, </w:t>
      </w:r>
      <w:proofErr w:type="gramStart"/>
      <w:r w:rsidRPr="00CA777C">
        <w:rPr>
          <w:rFonts w:ascii="Times New Roman" w:eastAsia="Times New Roman" w:hAnsi="Times New Roman" w:cs="Times New Roman"/>
          <w:sz w:val="20"/>
          <w:szCs w:val="20"/>
          <w:lang w:eastAsia="ar-SA"/>
        </w:rPr>
        <w:t>печать)</w:t>
      </w:r>
      <w:r w:rsidRPr="00CA77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End"/>
      <w:r w:rsidRPr="00CA777C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(ФИО)</w:t>
      </w:r>
    </w:p>
    <w:p w:rsidR="00CA777C" w:rsidRPr="00CA777C" w:rsidRDefault="00CA777C" w:rsidP="00CA777C">
      <w:pPr>
        <w:widowControl w:val="0"/>
        <w:autoSpaceDE w:val="0"/>
        <w:spacing w:after="12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77C" w:rsidRPr="00CA777C" w:rsidRDefault="00CA777C" w:rsidP="00CA777C">
      <w:pPr>
        <w:widowControl w:val="0"/>
        <w:autoSpaceDE w:val="0"/>
        <w:spacing w:after="12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77C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«___»_______20___г.</w:t>
      </w:r>
    </w:p>
    <w:sectPr w:rsidR="00CA777C" w:rsidRPr="00CA777C" w:rsidSect="00C45119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4A7ABF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36006"/>
    <w:multiLevelType w:val="hybridMultilevel"/>
    <w:tmpl w:val="A4D6268C"/>
    <w:lvl w:ilvl="0" w:tplc="F7DC3B1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9A5780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67F9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0EC2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5FF9"/>
    <w:multiLevelType w:val="multilevel"/>
    <w:tmpl w:val="F05EEFD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5.22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7F0AAA"/>
    <w:multiLevelType w:val="hybridMultilevel"/>
    <w:tmpl w:val="5E8CB0B6"/>
    <w:lvl w:ilvl="0" w:tplc="F5C8A5E8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FA52A3B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06C6"/>
    <w:multiLevelType w:val="hybridMultilevel"/>
    <w:tmpl w:val="3230AA94"/>
    <w:lvl w:ilvl="0" w:tplc="AE2EBDD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086"/>
    <w:multiLevelType w:val="hybridMultilevel"/>
    <w:tmpl w:val="A4D6268C"/>
    <w:lvl w:ilvl="0" w:tplc="F7DC3B1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D572F9E"/>
    <w:multiLevelType w:val="multilevel"/>
    <w:tmpl w:val="E7CE4C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B75AE5"/>
    <w:multiLevelType w:val="hybridMultilevel"/>
    <w:tmpl w:val="C42C4BFA"/>
    <w:lvl w:ilvl="0" w:tplc="F6665C5C">
      <w:start w:val="1"/>
      <w:numFmt w:val="decimal"/>
      <w:lvlText w:val="%1)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FFB3D21"/>
    <w:multiLevelType w:val="hybridMultilevel"/>
    <w:tmpl w:val="605033C2"/>
    <w:lvl w:ilvl="0" w:tplc="0A721FD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2230B4"/>
    <w:multiLevelType w:val="multilevel"/>
    <w:tmpl w:val="EFE269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09A0"/>
    <w:rsid w:val="0002669C"/>
    <w:rsid w:val="00050630"/>
    <w:rsid w:val="00054269"/>
    <w:rsid w:val="00056254"/>
    <w:rsid w:val="0005760A"/>
    <w:rsid w:val="0006388C"/>
    <w:rsid w:val="0006698C"/>
    <w:rsid w:val="00071ADE"/>
    <w:rsid w:val="000B4558"/>
    <w:rsid w:val="000C2216"/>
    <w:rsid w:val="000C2969"/>
    <w:rsid w:val="000D5568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6252E"/>
    <w:rsid w:val="00165DC3"/>
    <w:rsid w:val="001C0350"/>
    <w:rsid w:val="001F4829"/>
    <w:rsid w:val="00200E3F"/>
    <w:rsid w:val="0020693D"/>
    <w:rsid w:val="00212866"/>
    <w:rsid w:val="00214FD1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37A5C"/>
    <w:rsid w:val="00437AE3"/>
    <w:rsid w:val="00455A1A"/>
    <w:rsid w:val="00472E6D"/>
    <w:rsid w:val="0047553A"/>
    <w:rsid w:val="004772C9"/>
    <w:rsid w:val="00482573"/>
    <w:rsid w:val="00483197"/>
    <w:rsid w:val="00487D2D"/>
    <w:rsid w:val="00491F62"/>
    <w:rsid w:val="00495A11"/>
    <w:rsid w:val="004C7534"/>
    <w:rsid w:val="004D6A11"/>
    <w:rsid w:val="004F3AEB"/>
    <w:rsid w:val="00500C88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3507E"/>
    <w:rsid w:val="00651AC7"/>
    <w:rsid w:val="00661BD1"/>
    <w:rsid w:val="00685306"/>
    <w:rsid w:val="006967BB"/>
    <w:rsid w:val="006A59F7"/>
    <w:rsid w:val="006A5D8B"/>
    <w:rsid w:val="006B3126"/>
    <w:rsid w:val="006B6DA4"/>
    <w:rsid w:val="006D1326"/>
    <w:rsid w:val="006E06DB"/>
    <w:rsid w:val="006E7B23"/>
    <w:rsid w:val="006F5E85"/>
    <w:rsid w:val="00704544"/>
    <w:rsid w:val="007141D9"/>
    <w:rsid w:val="007175F3"/>
    <w:rsid w:val="00720C4F"/>
    <w:rsid w:val="00721209"/>
    <w:rsid w:val="00736646"/>
    <w:rsid w:val="007457D3"/>
    <w:rsid w:val="00752C76"/>
    <w:rsid w:val="007551D0"/>
    <w:rsid w:val="007806A7"/>
    <w:rsid w:val="007D0C48"/>
    <w:rsid w:val="007E0E2D"/>
    <w:rsid w:val="007E200B"/>
    <w:rsid w:val="007F61C7"/>
    <w:rsid w:val="00804E50"/>
    <w:rsid w:val="00826CCE"/>
    <w:rsid w:val="0083519E"/>
    <w:rsid w:val="00865F13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50DFD"/>
    <w:rsid w:val="009659D2"/>
    <w:rsid w:val="009A6161"/>
    <w:rsid w:val="009B3F02"/>
    <w:rsid w:val="009B5BC9"/>
    <w:rsid w:val="009D04B1"/>
    <w:rsid w:val="009D547D"/>
    <w:rsid w:val="009E1CE2"/>
    <w:rsid w:val="009E4226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E3A56"/>
    <w:rsid w:val="00AF3CB4"/>
    <w:rsid w:val="00AF4832"/>
    <w:rsid w:val="00AF4982"/>
    <w:rsid w:val="00B12134"/>
    <w:rsid w:val="00B14C69"/>
    <w:rsid w:val="00B37787"/>
    <w:rsid w:val="00B4035E"/>
    <w:rsid w:val="00B419A5"/>
    <w:rsid w:val="00B5610D"/>
    <w:rsid w:val="00B616D3"/>
    <w:rsid w:val="00B6227C"/>
    <w:rsid w:val="00B6330D"/>
    <w:rsid w:val="00B70F03"/>
    <w:rsid w:val="00B71DEB"/>
    <w:rsid w:val="00B833F4"/>
    <w:rsid w:val="00B85B75"/>
    <w:rsid w:val="00B975D6"/>
    <w:rsid w:val="00BA1F8F"/>
    <w:rsid w:val="00BA6C65"/>
    <w:rsid w:val="00BA7A65"/>
    <w:rsid w:val="00BB0E55"/>
    <w:rsid w:val="00BB4E3F"/>
    <w:rsid w:val="00BB65F5"/>
    <w:rsid w:val="00BD2745"/>
    <w:rsid w:val="00BE0388"/>
    <w:rsid w:val="00BE2127"/>
    <w:rsid w:val="00BF5036"/>
    <w:rsid w:val="00C231FB"/>
    <w:rsid w:val="00C31A1E"/>
    <w:rsid w:val="00C45119"/>
    <w:rsid w:val="00C53BBA"/>
    <w:rsid w:val="00C56514"/>
    <w:rsid w:val="00C569E8"/>
    <w:rsid w:val="00C6180D"/>
    <w:rsid w:val="00C648DB"/>
    <w:rsid w:val="00C654F9"/>
    <w:rsid w:val="00C65ADF"/>
    <w:rsid w:val="00C709D3"/>
    <w:rsid w:val="00C73F76"/>
    <w:rsid w:val="00C808B7"/>
    <w:rsid w:val="00C8388D"/>
    <w:rsid w:val="00C9184F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31E6"/>
    <w:rsid w:val="00CE47E0"/>
    <w:rsid w:val="00D1013B"/>
    <w:rsid w:val="00D103BB"/>
    <w:rsid w:val="00D17E2B"/>
    <w:rsid w:val="00D26231"/>
    <w:rsid w:val="00D30B10"/>
    <w:rsid w:val="00D317E3"/>
    <w:rsid w:val="00D332A2"/>
    <w:rsid w:val="00D76295"/>
    <w:rsid w:val="00D7735B"/>
    <w:rsid w:val="00D967FC"/>
    <w:rsid w:val="00DB4000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B1ABD"/>
    <w:rsid w:val="00ED1297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C2ACF"/>
    <w:rsid w:val="00FD54F7"/>
    <w:rsid w:val="00FE3599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DD6EF637E14438188D300DA93BC4241C6D70849E753B689BD4A05BA6F4FCDAFEFC9A6465C84AEF14D1D3946A3EEE232A17035DAq2d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3DD6EF637E14438188D300DA93BC4241C6D70849E753B689BD4A05BA6F4FCDAFEFC9A3425E84AEF14D1D3946A3EEE232A17035DAq2d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85C432261FA2E38DA80E55F4D59DC15300AFA837E7E35E7A50755E91A7734CBA8F8644FEF1CA7AC521D56B7E6484359E32D98F7293D6Ay6h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5642</Words>
  <Characters>32162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16</cp:revision>
  <cp:lastPrinted>2019-03-30T07:04:00Z</cp:lastPrinted>
  <dcterms:created xsi:type="dcterms:W3CDTF">2019-02-14T05:09:00Z</dcterms:created>
  <dcterms:modified xsi:type="dcterms:W3CDTF">2019-04-03T09:59:00Z</dcterms:modified>
</cp:coreProperties>
</file>