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E93C9" w14:textId="69A7AE57" w:rsidR="005953A4" w:rsidRPr="005953A4" w:rsidRDefault="005953A4" w:rsidP="005953A4">
      <w:pPr>
        <w:jc w:val="center"/>
        <w:rPr>
          <w:rFonts w:eastAsia="Calibri"/>
          <w:bCs/>
          <w:iCs/>
        </w:rPr>
      </w:pPr>
      <w:r>
        <w:rPr>
          <w:rFonts w:ascii="Times New Roman" w:eastAsia="Calibri" w:hAnsi="Times New Roman" w:cs="Times New Roman"/>
          <w:bCs/>
          <w:iCs/>
          <w:lang w:val="en-US" w:eastAsia="en-US"/>
        </w:rPr>
        <w:object w:dxaOrig="1005" w:dyaOrig="1320" w14:anchorId="444B3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42187804" r:id="rId9"/>
        </w:object>
      </w:r>
    </w:p>
    <w:p w14:paraId="74485810" w14:textId="77777777" w:rsidR="005953A4" w:rsidRPr="005953A4" w:rsidRDefault="005953A4" w:rsidP="005953A4">
      <w:pPr>
        <w:spacing w:after="0" w:line="240" w:lineRule="auto"/>
        <w:jc w:val="center"/>
        <w:rPr>
          <w:rFonts w:ascii="Times New Roman" w:eastAsia="Times New Roman" w:hAnsi="Times New Roman" w:cs="Times New Roman"/>
          <w:b/>
          <w:bCs/>
          <w:iCs/>
          <w:sz w:val="32"/>
          <w:lang w:eastAsia="ar-SA"/>
        </w:rPr>
      </w:pPr>
      <w:r w:rsidRPr="005953A4">
        <w:rPr>
          <w:rFonts w:ascii="Times New Roman" w:hAnsi="Times New Roman" w:cs="Times New Roman"/>
          <w:b/>
          <w:sz w:val="32"/>
        </w:rPr>
        <w:t xml:space="preserve">АДМИНИСТРАЦИЯ </w:t>
      </w:r>
    </w:p>
    <w:p w14:paraId="16675A0C" w14:textId="77777777" w:rsidR="005953A4" w:rsidRPr="005953A4" w:rsidRDefault="005953A4" w:rsidP="005953A4">
      <w:pPr>
        <w:spacing w:after="0" w:line="240" w:lineRule="auto"/>
        <w:jc w:val="center"/>
        <w:rPr>
          <w:rFonts w:ascii="Times New Roman" w:hAnsi="Times New Roman" w:cs="Times New Roman"/>
          <w:b/>
          <w:sz w:val="32"/>
          <w:szCs w:val="20"/>
          <w:lang w:eastAsia="en-US"/>
        </w:rPr>
      </w:pPr>
      <w:r w:rsidRPr="005953A4">
        <w:rPr>
          <w:rFonts w:ascii="Times New Roman" w:hAnsi="Times New Roman" w:cs="Times New Roman"/>
          <w:b/>
          <w:sz w:val="32"/>
        </w:rPr>
        <w:t xml:space="preserve"> ГОРОДСКОГО ПОСЕЛЕНИЯ ЛЯНТОР</w:t>
      </w:r>
    </w:p>
    <w:p w14:paraId="15F63822" w14:textId="77777777" w:rsidR="005953A4" w:rsidRPr="005953A4" w:rsidRDefault="005953A4" w:rsidP="005953A4">
      <w:pPr>
        <w:spacing w:after="0" w:line="240" w:lineRule="auto"/>
        <w:jc w:val="center"/>
        <w:rPr>
          <w:rFonts w:ascii="Times New Roman" w:hAnsi="Times New Roman" w:cs="Times New Roman"/>
          <w:b/>
          <w:sz w:val="32"/>
        </w:rPr>
      </w:pPr>
      <w:r w:rsidRPr="005953A4">
        <w:rPr>
          <w:rFonts w:ascii="Times New Roman" w:hAnsi="Times New Roman" w:cs="Times New Roman"/>
          <w:b/>
          <w:sz w:val="32"/>
        </w:rPr>
        <w:t>Сургутского района</w:t>
      </w:r>
    </w:p>
    <w:p w14:paraId="21D4258E" w14:textId="77777777" w:rsidR="005953A4" w:rsidRPr="005953A4" w:rsidRDefault="005953A4" w:rsidP="005953A4">
      <w:pPr>
        <w:spacing w:after="0" w:line="240" w:lineRule="auto"/>
        <w:jc w:val="center"/>
        <w:rPr>
          <w:rFonts w:ascii="Times New Roman" w:hAnsi="Times New Roman" w:cs="Times New Roman"/>
          <w:b/>
          <w:sz w:val="32"/>
          <w:szCs w:val="20"/>
          <w:lang w:eastAsia="ar-SA"/>
        </w:rPr>
      </w:pPr>
      <w:r w:rsidRPr="005953A4">
        <w:rPr>
          <w:rFonts w:ascii="Times New Roman" w:hAnsi="Times New Roman" w:cs="Times New Roman"/>
          <w:b/>
          <w:sz w:val="32"/>
        </w:rPr>
        <w:t>Ханты-Мансийского автономного округа-Югры</w:t>
      </w:r>
    </w:p>
    <w:p w14:paraId="62B16AB6" w14:textId="77777777" w:rsidR="005953A4" w:rsidRPr="005953A4" w:rsidRDefault="005953A4" w:rsidP="005953A4">
      <w:pPr>
        <w:spacing w:after="0" w:line="240" w:lineRule="auto"/>
        <w:jc w:val="center"/>
        <w:rPr>
          <w:rFonts w:ascii="Times New Roman" w:hAnsi="Times New Roman" w:cs="Times New Roman"/>
          <w:b/>
          <w:sz w:val="32"/>
          <w:szCs w:val="24"/>
        </w:rPr>
      </w:pPr>
    </w:p>
    <w:p w14:paraId="4B57B5D0" w14:textId="77777777" w:rsidR="005953A4" w:rsidRPr="005953A4" w:rsidRDefault="005953A4" w:rsidP="005953A4">
      <w:pPr>
        <w:spacing w:after="0" w:line="240" w:lineRule="auto"/>
        <w:jc w:val="center"/>
        <w:rPr>
          <w:rFonts w:ascii="Times New Roman" w:hAnsi="Times New Roman" w:cs="Times New Roman"/>
          <w:lang w:eastAsia="en-US"/>
        </w:rPr>
      </w:pPr>
      <w:r w:rsidRPr="005953A4">
        <w:rPr>
          <w:rFonts w:ascii="Times New Roman" w:hAnsi="Times New Roman" w:cs="Times New Roman"/>
          <w:b/>
          <w:sz w:val="32"/>
          <w:szCs w:val="32"/>
        </w:rPr>
        <w:t>ПОСТАНОВЛЕНИЕ</w:t>
      </w:r>
    </w:p>
    <w:p w14:paraId="7EE6C367" w14:textId="77777777" w:rsidR="005953A4" w:rsidRPr="005953A4" w:rsidRDefault="005953A4" w:rsidP="005953A4">
      <w:pPr>
        <w:spacing w:after="0" w:line="240" w:lineRule="auto"/>
        <w:rPr>
          <w:rFonts w:ascii="Times New Roman" w:hAnsi="Times New Roman" w:cs="Times New Roman"/>
          <w:sz w:val="20"/>
          <w:szCs w:val="24"/>
        </w:rPr>
      </w:pPr>
    </w:p>
    <w:p w14:paraId="75E33443" w14:textId="49655A28" w:rsidR="005953A4" w:rsidRPr="005953A4" w:rsidRDefault="005953A4" w:rsidP="005953A4">
      <w:pPr>
        <w:spacing w:after="0" w:line="240" w:lineRule="auto"/>
        <w:rPr>
          <w:rFonts w:ascii="Times New Roman" w:hAnsi="Times New Roman" w:cs="Times New Roman"/>
          <w:sz w:val="28"/>
          <w:szCs w:val="28"/>
          <w:lang w:eastAsia="ar-SA"/>
        </w:rPr>
      </w:pPr>
      <w:r w:rsidRPr="005953A4">
        <w:rPr>
          <w:rFonts w:ascii="Times New Roman" w:hAnsi="Times New Roman" w:cs="Times New Roman"/>
          <w:sz w:val="28"/>
          <w:szCs w:val="28"/>
          <w:u w:val="single"/>
        </w:rPr>
        <w:t>«</w:t>
      </w:r>
      <w:r w:rsidR="00AD3F8A">
        <w:rPr>
          <w:rFonts w:ascii="Times New Roman" w:hAnsi="Times New Roman" w:cs="Times New Roman"/>
          <w:sz w:val="28"/>
          <w:szCs w:val="28"/>
          <w:u w:val="single"/>
        </w:rPr>
        <w:t>03</w:t>
      </w:r>
      <w:r w:rsidRPr="005953A4">
        <w:rPr>
          <w:rFonts w:ascii="Times New Roman" w:hAnsi="Times New Roman" w:cs="Times New Roman"/>
          <w:sz w:val="28"/>
          <w:szCs w:val="28"/>
          <w:u w:val="single"/>
        </w:rPr>
        <w:t xml:space="preserve">» </w:t>
      </w:r>
      <w:r>
        <w:rPr>
          <w:rFonts w:ascii="Times New Roman" w:hAnsi="Times New Roman" w:cs="Times New Roman"/>
          <w:sz w:val="28"/>
          <w:szCs w:val="28"/>
          <w:u w:val="single"/>
        </w:rPr>
        <w:t>апреля</w:t>
      </w:r>
      <w:r w:rsidRPr="005953A4">
        <w:rPr>
          <w:rFonts w:ascii="Times New Roman" w:hAnsi="Times New Roman" w:cs="Times New Roman"/>
          <w:sz w:val="28"/>
          <w:szCs w:val="28"/>
          <w:u w:val="single"/>
        </w:rPr>
        <w:t xml:space="preserve"> 2023 года</w:t>
      </w:r>
      <w:r w:rsidRPr="005953A4">
        <w:rPr>
          <w:rFonts w:ascii="Times New Roman" w:hAnsi="Times New Roman" w:cs="Times New Roman"/>
          <w:sz w:val="28"/>
          <w:szCs w:val="28"/>
        </w:rPr>
        <w:t xml:space="preserve">                                                                                     №  </w:t>
      </w:r>
      <w:r w:rsidR="00AD3F8A">
        <w:rPr>
          <w:rFonts w:ascii="Times New Roman" w:hAnsi="Times New Roman" w:cs="Times New Roman"/>
          <w:sz w:val="28"/>
          <w:szCs w:val="28"/>
        </w:rPr>
        <w:t>272</w:t>
      </w:r>
      <w:r w:rsidRPr="005953A4">
        <w:rPr>
          <w:rFonts w:ascii="Times New Roman" w:hAnsi="Times New Roman" w:cs="Times New Roman"/>
          <w:sz w:val="28"/>
          <w:szCs w:val="28"/>
        </w:rPr>
        <w:t xml:space="preserve">  </w:t>
      </w:r>
    </w:p>
    <w:p w14:paraId="2858D345" w14:textId="77777777" w:rsidR="005953A4" w:rsidRPr="005953A4" w:rsidRDefault="005953A4" w:rsidP="005953A4">
      <w:pPr>
        <w:spacing w:after="0" w:line="240" w:lineRule="auto"/>
        <w:rPr>
          <w:rFonts w:ascii="Times New Roman" w:hAnsi="Times New Roman" w:cs="Times New Roman"/>
          <w:sz w:val="28"/>
          <w:szCs w:val="28"/>
        </w:rPr>
      </w:pPr>
      <w:r w:rsidRPr="005953A4">
        <w:rPr>
          <w:rFonts w:ascii="Times New Roman" w:hAnsi="Times New Roman" w:cs="Times New Roman"/>
          <w:sz w:val="28"/>
          <w:szCs w:val="28"/>
        </w:rPr>
        <w:t xml:space="preserve">            г. Лянтор</w:t>
      </w:r>
    </w:p>
    <w:p w14:paraId="35535736" w14:textId="77777777" w:rsidR="00937BDA" w:rsidRDefault="00937BDA" w:rsidP="001F4829">
      <w:pPr>
        <w:pStyle w:val="Style6"/>
        <w:widowControl/>
        <w:spacing w:line="240" w:lineRule="auto"/>
        <w:ind w:right="5385"/>
        <w:jc w:val="left"/>
        <w:rPr>
          <w:rStyle w:val="FontStyle15"/>
          <w:sz w:val="28"/>
          <w:szCs w:val="28"/>
        </w:rPr>
      </w:pPr>
    </w:p>
    <w:p w14:paraId="65B2C814" w14:textId="23560039" w:rsidR="001F4829" w:rsidRDefault="001F4829" w:rsidP="001F4829">
      <w:pPr>
        <w:pStyle w:val="Style6"/>
        <w:widowControl/>
        <w:spacing w:line="240" w:lineRule="auto"/>
        <w:ind w:right="5385"/>
        <w:jc w:val="left"/>
        <w:rPr>
          <w:b/>
          <w:sz w:val="28"/>
          <w:szCs w:val="28"/>
        </w:rPr>
      </w:pPr>
      <w:r>
        <w:rPr>
          <w:rStyle w:val="FontStyle15"/>
          <w:sz w:val="28"/>
          <w:szCs w:val="28"/>
        </w:rPr>
        <w:t>О внесении изменений в постановление Администрации г</w:t>
      </w:r>
      <w:r w:rsidR="0046296F">
        <w:rPr>
          <w:rStyle w:val="FontStyle15"/>
          <w:sz w:val="28"/>
          <w:szCs w:val="28"/>
        </w:rPr>
        <w:t xml:space="preserve">ородского поселения Лянтор от </w:t>
      </w:r>
      <w:r w:rsidR="00994F59">
        <w:rPr>
          <w:rStyle w:val="FontStyle15"/>
          <w:sz w:val="28"/>
          <w:szCs w:val="28"/>
        </w:rPr>
        <w:t>30</w:t>
      </w:r>
      <w:r w:rsidR="0046296F">
        <w:rPr>
          <w:rStyle w:val="FontStyle15"/>
          <w:sz w:val="28"/>
          <w:szCs w:val="28"/>
        </w:rPr>
        <w:t>.</w:t>
      </w:r>
      <w:r w:rsidR="00994F59">
        <w:rPr>
          <w:rStyle w:val="FontStyle15"/>
          <w:sz w:val="28"/>
          <w:szCs w:val="28"/>
        </w:rPr>
        <w:t>0</w:t>
      </w:r>
      <w:r w:rsidR="00741DAE">
        <w:rPr>
          <w:rStyle w:val="FontStyle15"/>
          <w:sz w:val="28"/>
          <w:szCs w:val="28"/>
        </w:rPr>
        <w:t>3</w:t>
      </w:r>
      <w:r w:rsidR="0046296F">
        <w:rPr>
          <w:rStyle w:val="FontStyle15"/>
          <w:sz w:val="28"/>
          <w:szCs w:val="28"/>
        </w:rPr>
        <w:t xml:space="preserve">.2020 № </w:t>
      </w:r>
      <w:r w:rsidR="00741DAE">
        <w:rPr>
          <w:rStyle w:val="FontStyle15"/>
          <w:sz w:val="28"/>
          <w:szCs w:val="28"/>
        </w:rPr>
        <w:t>287</w:t>
      </w:r>
    </w:p>
    <w:p w14:paraId="16B29F9A" w14:textId="77777777" w:rsidR="00410915" w:rsidRDefault="00410915" w:rsidP="009B5BC9">
      <w:pPr>
        <w:pStyle w:val="ConsPlusNormal"/>
        <w:ind w:firstLine="708"/>
        <w:jc w:val="both"/>
        <w:rPr>
          <w:rFonts w:ascii="Times New Roman" w:hAnsi="Times New Roman" w:cs="Times New Roman"/>
          <w:sz w:val="28"/>
          <w:szCs w:val="28"/>
        </w:rPr>
      </w:pPr>
    </w:p>
    <w:p w14:paraId="5DA1A5D8" w14:textId="6BC51B41" w:rsidR="00BE2127" w:rsidRDefault="00FA05F4" w:rsidP="00BE212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BE2127" w:rsidRPr="002654E5">
        <w:rPr>
          <w:rFonts w:ascii="Times New Roman" w:hAnsi="Times New Roman" w:cs="Times New Roman"/>
          <w:sz w:val="28"/>
          <w:szCs w:val="28"/>
        </w:rPr>
        <w:t xml:space="preserve"> целях приведения муниципального правового акта в соответствие с действующим законодательством:</w:t>
      </w:r>
    </w:p>
    <w:p w14:paraId="7AEE5AF6" w14:textId="4C88DBB4" w:rsidR="00AD673F" w:rsidRDefault="00AD673F" w:rsidP="00AD67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577DB8">
        <w:rPr>
          <w:rFonts w:ascii="Times New Roman" w:hAnsi="Times New Roman" w:cs="Times New Roman"/>
          <w:sz w:val="28"/>
          <w:szCs w:val="28"/>
        </w:rPr>
        <w:t>в</w:t>
      </w:r>
      <w:r>
        <w:rPr>
          <w:rFonts w:ascii="Times New Roman" w:hAnsi="Times New Roman" w:cs="Times New Roman"/>
          <w:sz w:val="28"/>
          <w:szCs w:val="28"/>
        </w:rPr>
        <w:t xml:space="preserve"> </w:t>
      </w:r>
      <w:r w:rsidR="007D2392">
        <w:rPr>
          <w:rFonts w:ascii="Times New Roman" w:hAnsi="Times New Roman" w:cs="Times New Roman"/>
          <w:sz w:val="28"/>
          <w:szCs w:val="28"/>
        </w:rPr>
        <w:t xml:space="preserve">приложение 1 к </w:t>
      </w:r>
      <w:r>
        <w:rPr>
          <w:rFonts w:ascii="Times New Roman" w:hAnsi="Times New Roman" w:cs="Times New Roman"/>
          <w:sz w:val="28"/>
          <w:szCs w:val="28"/>
        </w:rPr>
        <w:t>постановлени</w:t>
      </w:r>
      <w:r w:rsidR="007D2392">
        <w:rPr>
          <w:rFonts w:ascii="Times New Roman" w:hAnsi="Times New Roman" w:cs="Times New Roman"/>
          <w:sz w:val="28"/>
          <w:szCs w:val="28"/>
        </w:rPr>
        <w:t>ю</w:t>
      </w:r>
      <w:r>
        <w:rPr>
          <w:rFonts w:ascii="Times New Roman" w:hAnsi="Times New Roman" w:cs="Times New Roman"/>
          <w:sz w:val="28"/>
          <w:szCs w:val="28"/>
        </w:rPr>
        <w:t xml:space="preserve"> Администрации городского поселения Лянтор от 30.03.2020 № 287 «Об утверждении положения о размещении нестационарных торговых объектов на территории городского поселения Лянтор»</w:t>
      </w:r>
      <w:r w:rsidR="002B3EB2">
        <w:rPr>
          <w:rFonts w:ascii="Times New Roman" w:hAnsi="Times New Roman" w:cs="Times New Roman"/>
          <w:sz w:val="28"/>
          <w:szCs w:val="28"/>
        </w:rPr>
        <w:t xml:space="preserve"> (далее – </w:t>
      </w:r>
      <w:r w:rsidR="000E6FAA">
        <w:rPr>
          <w:rFonts w:ascii="Times New Roman" w:hAnsi="Times New Roman" w:cs="Times New Roman"/>
          <w:sz w:val="28"/>
          <w:szCs w:val="28"/>
        </w:rPr>
        <w:t>п</w:t>
      </w:r>
      <w:r w:rsidR="007D2392">
        <w:rPr>
          <w:rFonts w:ascii="Times New Roman" w:hAnsi="Times New Roman" w:cs="Times New Roman"/>
          <w:sz w:val="28"/>
          <w:szCs w:val="28"/>
        </w:rPr>
        <w:t>оложение</w:t>
      </w:r>
      <w:r w:rsidR="002B3EB2">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14:paraId="1EE734E0" w14:textId="1459541B" w:rsidR="005C178C" w:rsidRDefault="005C178C" w:rsidP="00AD6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E1CA8">
        <w:rPr>
          <w:rFonts w:ascii="Times New Roman" w:hAnsi="Times New Roman" w:cs="Times New Roman"/>
          <w:sz w:val="28"/>
          <w:szCs w:val="28"/>
        </w:rPr>
        <w:t>1</w:t>
      </w:r>
      <w:r>
        <w:rPr>
          <w:rFonts w:ascii="Times New Roman" w:hAnsi="Times New Roman" w:cs="Times New Roman"/>
          <w:sz w:val="28"/>
          <w:szCs w:val="28"/>
        </w:rPr>
        <w:t xml:space="preserve">. </w:t>
      </w:r>
      <w:r w:rsidR="00036F3D">
        <w:rPr>
          <w:rFonts w:ascii="Times New Roman" w:hAnsi="Times New Roman" w:cs="Times New Roman"/>
          <w:sz w:val="28"/>
          <w:szCs w:val="28"/>
        </w:rPr>
        <w:t xml:space="preserve">Абзац </w:t>
      </w:r>
      <w:r w:rsidR="007D2392">
        <w:rPr>
          <w:rFonts w:ascii="Times New Roman" w:hAnsi="Times New Roman" w:cs="Times New Roman"/>
          <w:sz w:val="28"/>
          <w:szCs w:val="28"/>
        </w:rPr>
        <w:t>четвертый</w:t>
      </w:r>
      <w:r w:rsidR="00036F3D">
        <w:rPr>
          <w:rFonts w:ascii="Times New Roman" w:hAnsi="Times New Roman" w:cs="Times New Roman"/>
          <w:sz w:val="28"/>
          <w:szCs w:val="28"/>
        </w:rPr>
        <w:t xml:space="preserve"> </w:t>
      </w:r>
      <w:r w:rsidR="00446BBD">
        <w:rPr>
          <w:rFonts w:ascii="Times New Roman" w:hAnsi="Times New Roman" w:cs="Times New Roman"/>
          <w:sz w:val="28"/>
          <w:szCs w:val="28"/>
        </w:rPr>
        <w:t>пункта</w:t>
      </w:r>
      <w:r w:rsidR="00036F3D">
        <w:rPr>
          <w:rFonts w:ascii="Times New Roman" w:hAnsi="Times New Roman" w:cs="Times New Roman"/>
          <w:sz w:val="28"/>
          <w:szCs w:val="28"/>
        </w:rPr>
        <w:t xml:space="preserve"> 1.3 </w:t>
      </w:r>
      <w:r w:rsidR="007D2392">
        <w:rPr>
          <w:rFonts w:ascii="Times New Roman" w:hAnsi="Times New Roman" w:cs="Times New Roman"/>
          <w:sz w:val="28"/>
          <w:szCs w:val="28"/>
        </w:rPr>
        <w:t>положения</w:t>
      </w:r>
      <w:r w:rsidR="00036F3D">
        <w:rPr>
          <w:rFonts w:ascii="Times New Roman" w:hAnsi="Times New Roman" w:cs="Times New Roman"/>
          <w:sz w:val="28"/>
          <w:szCs w:val="28"/>
        </w:rPr>
        <w:t xml:space="preserve"> исключить.</w:t>
      </w:r>
    </w:p>
    <w:p w14:paraId="10D48BAF" w14:textId="092F6CF0" w:rsidR="00B62A8C" w:rsidRDefault="00B62A8C" w:rsidP="00B62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E1CA8">
        <w:rPr>
          <w:rFonts w:ascii="Times New Roman" w:hAnsi="Times New Roman" w:cs="Times New Roman"/>
          <w:sz w:val="28"/>
          <w:szCs w:val="28"/>
        </w:rPr>
        <w:t>2</w:t>
      </w:r>
      <w:r>
        <w:rPr>
          <w:rFonts w:ascii="Times New Roman" w:hAnsi="Times New Roman" w:cs="Times New Roman"/>
          <w:sz w:val="28"/>
          <w:szCs w:val="28"/>
        </w:rPr>
        <w:t xml:space="preserve">. </w:t>
      </w:r>
      <w:r w:rsidR="007D2392">
        <w:rPr>
          <w:rFonts w:ascii="Times New Roman" w:hAnsi="Times New Roman" w:cs="Times New Roman"/>
          <w:sz w:val="28"/>
          <w:szCs w:val="28"/>
        </w:rPr>
        <w:t>Дополнить положение</w:t>
      </w:r>
      <w:r>
        <w:rPr>
          <w:rFonts w:ascii="Times New Roman" w:hAnsi="Times New Roman" w:cs="Times New Roman"/>
          <w:sz w:val="28"/>
          <w:szCs w:val="28"/>
        </w:rPr>
        <w:t xml:space="preserve"> пунктом 1.4 следующего содержания:</w:t>
      </w:r>
    </w:p>
    <w:p w14:paraId="44FF6B00" w14:textId="29A31CD2" w:rsidR="00B62A8C" w:rsidRDefault="00B62A8C" w:rsidP="00B62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Рекомендова</w:t>
      </w:r>
      <w:r w:rsidR="007D2392">
        <w:rPr>
          <w:rFonts w:ascii="Times New Roman" w:hAnsi="Times New Roman" w:cs="Times New Roman"/>
          <w:sz w:val="28"/>
          <w:szCs w:val="28"/>
        </w:rPr>
        <w:t>ть</w:t>
      </w:r>
      <w:r>
        <w:rPr>
          <w:rFonts w:ascii="Times New Roman" w:hAnsi="Times New Roman" w:cs="Times New Roman"/>
          <w:sz w:val="28"/>
          <w:szCs w:val="28"/>
        </w:rPr>
        <w:t xml:space="preserve"> субъектам малого и среднего предпринимательства</w:t>
      </w:r>
      <w:r w:rsidR="007D2392">
        <w:rPr>
          <w:rFonts w:ascii="Times New Roman" w:hAnsi="Times New Roman" w:cs="Times New Roman"/>
          <w:sz w:val="28"/>
          <w:szCs w:val="28"/>
        </w:rPr>
        <w:t>,</w:t>
      </w:r>
      <w:r>
        <w:rPr>
          <w:rFonts w:ascii="Times New Roman" w:hAnsi="Times New Roman" w:cs="Times New Roman"/>
          <w:sz w:val="28"/>
          <w:szCs w:val="28"/>
        </w:rPr>
        <w:t xml:space="preserve"> </w:t>
      </w:r>
      <w:r w:rsidR="007D2392">
        <w:rPr>
          <w:rFonts w:ascii="Times New Roman" w:hAnsi="Times New Roman" w:cs="Times New Roman"/>
          <w:sz w:val="28"/>
          <w:szCs w:val="28"/>
        </w:rPr>
        <w:t xml:space="preserve">при размещении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w:t>
      </w:r>
      <w:r>
        <w:rPr>
          <w:rFonts w:ascii="Times New Roman" w:hAnsi="Times New Roman" w:cs="Times New Roman"/>
          <w:sz w:val="28"/>
          <w:szCs w:val="28"/>
        </w:rPr>
        <w:t>руководствоваться настоящим положением</w:t>
      </w:r>
      <w:r w:rsidR="007D2392">
        <w:rPr>
          <w:rFonts w:ascii="Times New Roman" w:hAnsi="Times New Roman" w:cs="Times New Roman"/>
          <w:sz w:val="28"/>
          <w:szCs w:val="28"/>
        </w:rPr>
        <w:t>.</w:t>
      </w:r>
      <w:r>
        <w:rPr>
          <w:rFonts w:ascii="Times New Roman" w:hAnsi="Times New Roman" w:cs="Times New Roman"/>
          <w:sz w:val="28"/>
          <w:szCs w:val="28"/>
        </w:rPr>
        <w:t>».</w:t>
      </w:r>
    </w:p>
    <w:p w14:paraId="02561F83" w14:textId="6541BA7C" w:rsidR="00446BBD" w:rsidRPr="0097505A" w:rsidRDefault="00446BBD" w:rsidP="00AD6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97505A">
        <w:rPr>
          <w:rFonts w:ascii="Times New Roman" w:hAnsi="Times New Roman" w:cs="Times New Roman"/>
          <w:sz w:val="28"/>
          <w:szCs w:val="28"/>
        </w:rPr>
        <w:t>. В пункт</w:t>
      </w:r>
      <w:r w:rsidR="007D2392" w:rsidRPr="0097505A">
        <w:rPr>
          <w:rFonts w:ascii="Times New Roman" w:hAnsi="Times New Roman" w:cs="Times New Roman"/>
          <w:sz w:val="28"/>
          <w:szCs w:val="28"/>
        </w:rPr>
        <w:t>ах</w:t>
      </w:r>
      <w:r w:rsidRPr="0097505A">
        <w:rPr>
          <w:rFonts w:ascii="Times New Roman" w:hAnsi="Times New Roman" w:cs="Times New Roman"/>
          <w:sz w:val="28"/>
          <w:szCs w:val="28"/>
        </w:rPr>
        <w:t xml:space="preserve"> 3.2</w:t>
      </w:r>
      <w:r w:rsidR="00DC3484" w:rsidRPr="0097505A">
        <w:rPr>
          <w:rFonts w:ascii="Times New Roman" w:hAnsi="Times New Roman" w:cs="Times New Roman"/>
          <w:sz w:val="28"/>
          <w:szCs w:val="28"/>
        </w:rPr>
        <w:t>, 3.8,</w:t>
      </w:r>
      <w:r w:rsidR="00AB3A29" w:rsidRPr="0097505A">
        <w:rPr>
          <w:rFonts w:ascii="Times New Roman" w:hAnsi="Times New Roman" w:cs="Times New Roman"/>
          <w:sz w:val="28"/>
          <w:szCs w:val="28"/>
        </w:rPr>
        <w:t xml:space="preserve"> 4.1, 4.2 </w:t>
      </w:r>
      <w:r w:rsidR="000E6FAA" w:rsidRPr="0097505A">
        <w:rPr>
          <w:rFonts w:ascii="Times New Roman" w:hAnsi="Times New Roman" w:cs="Times New Roman"/>
          <w:sz w:val="28"/>
          <w:szCs w:val="28"/>
        </w:rPr>
        <w:t>положения</w:t>
      </w:r>
      <w:r w:rsidRPr="0097505A">
        <w:rPr>
          <w:rFonts w:ascii="Times New Roman" w:hAnsi="Times New Roman" w:cs="Times New Roman"/>
          <w:sz w:val="28"/>
          <w:szCs w:val="28"/>
        </w:rPr>
        <w:t xml:space="preserve"> слова «отдел экономического развития» заменить словами «</w:t>
      </w:r>
      <w:r w:rsidR="00596374" w:rsidRPr="0097505A">
        <w:rPr>
          <w:rFonts w:ascii="Times New Roman" w:hAnsi="Times New Roman" w:cs="Times New Roman"/>
          <w:sz w:val="28"/>
          <w:szCs w:val="28"/>
        </w:rPr>
        <w:t>служба</w:t>
      </w:r>
      <w:r w:rsidRPr="0097505A">
        <w:rPr>
          <w:rFonts w:ascii="Times New Roman" w:hAnsi="Times New Roman" w:cs="Times New Roman"/>
          <w:sz w:val="28"/>
          <w:szCs w:val="28"/>
        </w:rPr>
        <w:t xml:space="preserve"> по развитию потребительского рынка и предпринимательства».</w:t>
      </w:r>
    </w:p>
    <w:p w14:paraId="6DE143F3" w14:textId="31A7BE76" w:rsidR="0018366C" w:rsidRDefault="00446BBD" w:rsidP="00AD673F">
      <w:pPr>
        <w:pStyle w:val="ConsPlusNormal"/>
        <w:ind w:firstLine="540"/>
        <w:jc w:val="both"/>
        <w:rPr>
          <w:rFonts w:ascii="Times New Roman" w:hAnsi="Times New Roman" w:cs="Times New Roman"/>
          <w:sz w:val="28"/>
          <w:szCs w:val="28"/>
        </w:rPr>
      </w:pPr>
      <w:r w:rsidRPr="0097505A">
        <w:rPr>
          <w:rFonts w:ascii="Times New Roman" w:hAnsi="Times New Roman" w:cs="Times New Roman"/>
          <w:sz w:val="28"/>
          <w:szCs w:val="28"/>
        </w:rPr>
        <w:t xml:space="preserve">1.4. </w:t>
      </w:r>
      <w:r w:rsidR="00DC3484" w:rsidRPr="0097505A">
        <w:rPr>
          <w:rFonts w:ascii="Times New Roman" w:hAnsi="Times New Roman" w:cs="Times New Roman"/>
          <w:sz w:val="28"/>
          <w:szCs w:val="28"/>
        </w:rPr>
        <w:t>В пункт</w:t>
      </w:r>
      <w:r w:rsidR="007D2392" w:rsidRPr="0097505A">
        <w:rPr>
          <w:rFonts w:ascii="Times New Roman" w:hAnsi="Times New Roman" w:cs="Times New Roman"/>
          <w:sz w:val="28"/>
          <w:szCs w:val="28"/>
        </w:rPr>
        <w:t>ах</w:t>
      </w:r>
      <w:r w:rsidR="00DC3484" w:rsidRPr="0097505A">
        <w:rPr>
          <w:rFonts w:ascii="Times New Roman" w:hAnsi="Times New Roman" w:cs="Times New Roman"/>
          <w:sz w:val="28"/>
          <w:szCs w:val="28"/>
        </w:rPr>
        <w:t xml:space="preserve"> 6, 7, 8, 12 приложения 4 к </w:t>
      </w:r>
      <w:r w:rsidR="000E6FAA" w:rsidRPr="0097505A">
        <w:rPr>
          <w:rFonts w:ascii="Times New Roman" w:hAnsi="Times New Roman" w:cs="Times New Roman"/>
          <w:sz w:val="28"/>
          <w:szCs w:val="28"/>
        </w:rPr>
        <w:t>п</w:t>
      </w:r>
      <w:r w:rsidR="00DC3484" w:rsidRPr="0097505A">
        <w:rPr>
          <w:rFonts w:ascii="Times New Roman" w:hAnsi="Times New Roman" w:cs="Times New Roman"/>
          <w:sz w:val="28"/>
          <w:szCs w:val="28"/>
        </w:rPr>
        <w:t>оложению слова «отдел экономического развития» заменить словами «</w:t>
      </w:r>
      <w:r w:rsidR="00596374" w:rsidRPr="0097505A">
        <w:rPr>
          <w:rFonts w:ascii="Times New Roman" w:hAnsi="Times New Roman" w:cs="Times New Roman"/>
          <w:sz w:val="28"/>
          <w:szCs w:val="28"/>
        </w:rPr>
        <w:t>служба</w:t>
      </w:r>
      <w:r w:rsidR="00DC3484" w:rsidRPr="0097505A">
        <w:rPr>
          <w:rFonts w:ascii="Times New Roman" w:hAnsi="Times New Roman" w:cs="Times New Roman"/>
          <w:sz w:val="28"/>
          <w:szCs w:val="28"/>
        </w:rPr>
        <w:t xml:space="preserve"> по развитию потребительского рынка и предпринимательства».</w:t>
      </w:r>
      <w:r>
        <w:rPr>
          <w:rFonts w:ascii="Times New Roman" w:hAnsi="Times New Roman" w:cs="Times New Roman"/>
          <w:sz w:val="28"/>
          <w:szCs w:val="28"/>
        </w:rPr>
        <w:t xml:space="preserve"> </w:t>
      </w:r>
    </w:p>
    <w:p w14:paraId="36633C4B" w14:textId="01ECE8F1" w:rsidR="008D41A3" w:rsidRDefault="00AD673F" w:rsidP="00AD6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B3A29">
        <w:rPr>
          <w:rFonts w:ascii="Times New Roman" w:hAnsi="Times New Roman" w:cs="Times New Roman"/>
          <w:sz w:val="28"/>
          <w:szCs w:val="28"/>
        </w:rPr>
        <w:t>5</w:t>
      </w:r>
      <w:r>
        <w:rPr>
          <w:rFonts w:ascii="Times New Roman" w:hAnsi="Times New Roman" w:cs="Times New Roman"/>
          <w:sz w:val="28"/>
          <w:szCs w:val="28"/>
        </w:rPr>
        <w:t xml:space="preserve">. </w:t>
      </w:r>
      <w:r w:rsidR="008D41A3">
        <w:rPr>
          <w:rFonts w:ascii="Times New Roman" w:hAnsi="Times New Roman" w:cs="Times New Roman"/>
          <w:sz w:val="28"/>
          <w:szCs w:val="28"/>
        </w:rPr>
        <w:t xml:space="preserve">Приложение 3 к </w:t>
      </w:r>
      <w:r w:rsidR="00DD4F2A">
        <w:rPr>
          <w:rFonts w:ascii="Times New Roman" w:hAnsi="Times New Roman" w:cs="Times New Roman"/>
          <w:sz w:val="28"/>
          <w:szCs w:val="28"/>
        </w:rPr>
        <w:t>положению</w:t>
      </w:r>
      <w:r w:rsidR="008D41A3">
        <w:rPr>
          <w:rFonts w:ascii="Times New Roman" w:hAnsi="Times New Roman" w:cs="Times New Roman"/>
          <w:sz w:val="28"/>
          <w:szCs w:val="28"/>
        </w:rPr>
        <w:t xml:space="preserve"> изложить в следующей редакции:</w:t>
      </w:r>
    </w:p>
    <w:p w14:paraId="1FF31008" w14:textId="77777777" w:rsidR="008D41A3" w:rsidRPr="008D41A3" w:rsidRDefault="008D41A3" w:rsidP="008D41A3">
      <w:pPr>
        <w:pStyle w:val="ConsPlusNormal"/>
        <w:jc w:val="center"/>
        <w:rPr>
          <w:rFonts w:ascii="Times New Roman" w:eastAsia="Times New Roman" w:hAnsi="Times New Roman" w:cs="Times New Roman"/>
          <w:sz w:val="28"/>
          <w:szCs w:val="28"/>
        </w:rPr>
      </w:pPr>
      <w:r>
        <w:rPr>
          <w:rFonts w:ascii="Times New Roman" w:hAnsi="Times New Roman" w:cs="Times New Roman"/>
          <w:sz w:val="28"/>
          <w:szCs w:val="28"/>
        </w:rPr>
        <w:t>«</w:t>
      </w:r>
      <w:r w:rsidRPr="008D41A3">
        <w:rPr>
          <w:rFonts w:ascii="Times New Roman" w:eastAsia="Times New Roman" w:hAnsi="Times New Roman" w:cs="Times New Roman"/>
          <w:sz w:val="28"/>
          <w:szCs w:val="28"/>
        </w:rPr>
        <w:t xml:space="preserve">Порядок (методика) </w:t>
      </w:r>
      <w:r w:rsidRPr="008D41A3">
        <w:rPr>
          <w:rFonts w:ascii="Times New Roman" w:eastAsia="Times New Roman" w:hAnsi="Times New Roman" w:cs="Times New Roman"/>
          <w:sz w:val="28"/>
          <w:szCs w:val="28"/>
        </w:rPr>
        <w:br/>
        <w:t>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w:t>
      </w:r>
    </w:p>
    <w:p w14:paraId="4ABACC8F" w14:textId="77777777" w:rsidR="008D41A3" w:rsidRPr="008D41A3" w:rsidRDefault="008D41A3" w:rsidP="008D41A3">
      <w:pPr>
        <w:spacing w:after="1" w:line="240" w:lineRule="auto"/>
        <w:rPr>
          <w:rFonts w:ascii="Times New Roman" w:eastAsia="Calibri" w:hAnsi="Times New Roman" w:cs="Times New Roman"/>
          <w:sz w:val="20"/>
          <w:szCs w:val="26"/>
          <w:lang w:eastAsia="en-US"/>
        </w:rPr>
      </w:pPr>
    </w:p>
    <w:p w14:paraId="7B4678FD" w14:textId="1AA7BB61"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0" w:name="P681"/>
      <w:bookmarkEnd w:id="0"/>
      <w:r w:rsidRPr="008D41A3">
        <w:rPr>
          <w:rFonts w:ascii="Times New Roman" w:eastAsia="Times New Roman" w:hAnsi="Times New Roman" w:cs="Times New Roman"/>
          <w:sz w:val="28"/>
          <w:szCs w:val="28"/>
        </w:rPr>
        <w:lastRenderedPageBreak/>
        <w:t>1. Размер платы по договору на размещение нестационарного торгового объекта на территории городского поселения Лянтор</w:t>
      </w:r>
      <w:r>
        <w:rPr>
          <w:rFonts w:ascii="Times New Roman" w:eastAsia="Times New Roman" w:hAnsi="Times New Roman" w:cs="Times New Roman"/>
          <w:sz w:val="28"/>
          <w:szCs w:val="28"/>
        </w:rPr>
        <w:t xml:space="preserve"> </w:t>
      </w:r>
      <w:r w:rsidRPr="008D41A3">
        <w:rPr>
          <w:rFonts w:ascii="Times New Roman" w:eastAsia="Times New Roman" w:hAnsi="Times New Roman" w:cs="Times New Roman"/>
          <w:sz w:val="28"/>
          <w:szCs w:val="28"/>
        </w:rPr>
        <w:t>рассчитывается по формуле:</w:t>
      </w:r>
    </w:p>
    <w:p w14:paraId="599C8974"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6552179B" w14:textId="12DE542B"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Рп</w:t>
      </w:r>
      <w:proofErr w:type="spellEnd"/>
      <w:r w:rsidRPr="008D41A3">
        <w:rPr>
          <w:rFonts w:ascii="Times New Roman" w:eastAsia="Times New Roman" w:hAnsi="Times New Roman" w:cs="Times New Roman"/>
          <w:sz w:val="28"/>
          <w:szCs w:val="28"/>
        </w:rPr>
        <w:t xml:space="preserve"> = БС x S x П x </w:t>
      </w:r>
      <w:proofErr w:type="spellStart"/>
      <w:r w:rsidRPr="008D41A3">
        <w:rPr>
          <w:rFonts w:ascii="Times New Roman" w:eastAsia="Times New Roman" w:hAnsi="Times New Roman" w:cs="Times New Roman"/>
          <w:sz w:val="28"/>
          <w:szCs w:val="28"/>
        </w:rPr>
        <w:t>Ксн</w:t>
      </w:r>
      <w:proofErr w:type="spellEnd"/>
      <w:r w:rsidRPr="008D41A3">
        <w:rPr>
          <w:rFonts w:ascii="Times New Roman" w:eastAsia="Times New Roman" w:hAnsi="Times New Roman" w:cs="Times New Roman"/>
          <w:sz w:val="28"/>
          <w:szCs w:val="28"/>
        </w:rPr>
        <w:t xml:space="preserve"> x </w:t>
      </w:r>
      <w:proofErr w:type="spellStart"/>
      <w:r w:rsidRPr="008D41A3">
        <w:rPr>
          <w:rFonts w:ascii="Times New Roman" w:eastAsia="Times New Roman" w:hAnsi="Times New Roman" w:cs="Times New Roman"/>
          <w:sz w:val="28"/>
          <w:szCs w:val="28"/>
        </w:rPr>
        <w:t>Ктр</w:t>
      </w:r>
      <w:proofErr w:type="spellEnd"/>
      <w:r w:rsidRPr="008D41A3">
        <w:rPr>
          <w:rFonts w:ascii="Times New Roman" w:eastAsia="Times New Roman" w:hAnsi="Times New Roman" w:cs="Times New Roman"/>
          <w:sz w:val="28"/>
          <w:szCs w:val="28"/>
        </w:rPr>
        <w:t xml:space="preserve"> x </w:t>
      </w:r>
      <w:proofErr w:type="spellStart"/>
      <w:r w:rsidRPr="008D41A3">
        <w:rPr>
          <w:rFonts w:ascii="Times New Roman" w:eastAsia="Times New Roman" w:hAnsi="Times New Roman" w:cs="Times New Roman"/>
          <w:sz w:val="28"/>
          <w:szCs w:val="28"/>
        </w:rPr>
        <w:t>Кпл</w:t>
      </w:r>
      <w:proofErr w:type="spellEnd"/>
      <w:r>
        <w:rPr>
          <w:rFonts w:ascii="Times New Roman" w:eastAsia="Times New Roman" w:hAnsi="Times New Roman" w:cs="Times New Roman"/>
          <w:sz w:val="28"/>
          <w:szCs w:val="28"/>
        </w:rPr>
        <w:t>,</w:t>
      </w:r>
      <w:r w:rsidRPr="008D41A3">
        <w:rPr>
          <w:rFonts w:ascii="Times New Roman" w:eastAsia="Times New Roman" w:hAnsi="Times New Roman" w:cs="Times New Roman"/>
          <w:sz w:val="28"/>
          <w:szCs w:val="28"/>
        </w:rPr>
        <w:t xml:space="preserve"> где:</w:t>
      </w:r>
    </w:p>
    <w:p w14:paraId="196087CD"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p w14:paraId="6B3EDCEC" w14:textId="6C06F6C2" w:rsid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БС - базовая ставка платы за размещение нестационарного торгового объекта</w:t>
      </w:r>
      <w:r w:rsidR="00B66A5D">
        <w:rPr>
          <w:rFonts w:ascii="Times New Roman" w:eastAsia="Times New Roman" w:hAnsi="Times New Roman" w:cs="Times New Roman"/>
          <w:sz w:val="28"/>
          <w:szCs w:val="28"/>
        </w:rPr>
        <w:t xml:space="preserve"> (далее – базовая ставка)</w:t>
      </w:r>
      <w:r w:rsidRPr="008D41A3">
        <w:rPr>
          <w:rFonts w:ascii="Times New Roman" w:eastAsia="Times New Roman" w:hAnsi="Times New Roman" w:cs="Times New Roman"/>
          <w:sz w:val="28"/>
          <w:szCs w:val="28"/>
        </w:rPr>
        <w:t xml:space="preserve"> в год за один квадратный метр площади места размещения нестационарного торгового объекта (в рублях). </w:t>
      </w:r>
    </w:p>
    <w:p w14:paraId="27468BEE" w14:textId="62355CE5" w:rsidR="008D41A3" w:rsidRPr="008D41A3" w:rsidRDefault="000E7449"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б</w:t>
      </w:r>
      <w:r w:rsidR="008D41A3" w:rsidRPr="008D41A3">
        <w:rPr>
          <w:rFonts w:ascii="Times New Roman" w:eastAsia="Times New Roman" w:hAnsi="Times New Roman" w:cs="Times New Roman"/>
          <w:sz w:val="28"/>
          <w:szCs w:val="28"/>
        </w:rPr>
        <w:t>азов</w:t>
      </w:r>
      <w:r>
        <w:rPr>
          <w:rFonts w:ascii="Times New Roman" w:eastAsia="Times New Roman" w:hAnsi="Times New Roman" w:cs="Times New Roman"/>
          <w:sz w:val="28"/>
          <w:szCs w:val="28"/>
        </w:rPr>
        <w:t>ой</w:t>
      </w:r>
      <w:r w:rsidR="008D41A3" w:rsidRPr="008D41A3">
        <w:rPr>
          <w:rFonts w:ascii="Times New Roman" w:eastAsia="Times New Roman" w:hAnsi="Times New Roman" w:cs="Times New Roman"/>
          <w:sz w:val="28"/>
          <w:szCs w:val="28"/>
        </w:rPr>
        <w:t xml:space="preserve"> ставк</w:t>
      </w:r>
      <w:r>
        <w:rPr>
          <w:rFonts w:ascii="Times New Roman" w:eastAsia="Times New Roman" w:hAnsi="Times New Roman" w:cs="Times New Roman"/>
          <w:sz w:val="28"/>
          <w:szCs w:val="28"/>
        </w:rPr>
        <w:t xml:space="preserve">и за один квадратный метр площади размещения нестационарного торгового объекта утверждается </w:t>
      </w:r>
      <w:r w:rsidR="00B66A5D">
        <w:rPr>
          <w:rFonts w:ascii="Times New Roman" w:eastAsia="Times New Roman" w:hAnsi="Times New Roman" w:cs="Times New Roman"/>
          <w:sz w:val="28"/>
          <w:szCs w:val="28"/>
        </w:rPr>
        <w:t xml:space="preserve">муниципальным правовым актом </w:t>
      </w:r>
      <w:r>
        <w:rPr>
          <w:rFonts w:ascii="Times New Roman" w:eastAsia="Times New Roman" w:hAnsi="Times New Roman" w:cs="Times New Roman"/>
          <w:sz w:val="28"/>
          <w:szCs w:val="28"/>
        </w:rPr>
        <w:t>Администрации городского поселения Лянтор;</w:t>
      </w:r>
    </w:p>
    <w:p w14:paraId="5872F5BD"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S - площадь места размещения нестационарного торгового объекта (в кв. м). Если нестационарный торговый объект имеет более одного этажа, площадь для расчета размера платы за размещение нестационарного торгового объекта определяется путем суммирования площадей каждого этажа нестационарного торгового объекта;</w:t>
      </w:r>
    </w:p>
    <w:p w14:paraId="4D4A2A0D"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П - период размещения нестационарного торгового объекта (при исчислении периода за один месяц значение П равно 1, при исчислении периода за 1 год значение П равно 12, при исчислении периода за один день значение П равно 1 * 12/365);</w:t>
      </w:r>
    </w:p>
    <w:p w14:paraId="313C1F1F"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Ксн</w:t>
      </w:r>
      <w:proofErr w:type="spellEnd"/>
      <w:r w:rsidRPr="008D41A3">
        <w:rPr>
          <w:rFonts w:ascii="Times New Roman" w:eastAsia="Times New Roman" w:hAnsi="Times New Roman" w:cs="Times New Roman"/>
          <w:sz w:val="28"/>
          <w:szCs w:val="28"/>
        </w:rPr>
        <w:t xml:space="preserve"> - коэффициент, учитывающий специализацию (тип) нестационарного торгового объекта, устанавливается в соответствии с </w:t>
      </w:r>
      <w:hyperlink w:anchor="P714" w:history="1">
        <w:r w:rsidRPr="008D41A3">
          <w:rPr>
            <w:rFonts w:ascii="Times New Roman" w:eastAsia="Times New Roman" w:hAnsi="Times New Roman" w:cs="Times New Roman"/>
            <w:sz w:val="28"/>
            <w:szCs w:val="28"/>
          </w:rPr>
          <w:t>таблицей 1</w:t>
        </w:r>
      </w:hyperlink>
      <w:r w:rsidRPr="008D41A3">
        <w:rPr>
          <w:rFonts w:ascii="Times New Roman" w:eastAsia="Times New Roman" w:hAnsi="Times New Roman" w:cs="Times New Roman"/>
          <w:sz w:val="28"/>
          <w:szCs w:val="28"/>
        </w:rPr>
        <w:t xml:space="preserve"> настоящего порядка;</w:t>
      </w:r>
    </w:p>
    <w:p w14:paraId="6A82BF67"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Ктр</w:t>
      </w:r>
      <w:proofErr w:type="spellEnd"/>
      <w:r w:rsidRPr="008D41A3">
        <w:rPr>
          <w:rFonts w:ascii="Times New Roman" w:eastAsia="Times New Roman" w:hAnsi="Times New Roman" w:cs="Times New Roman"/>
          <w:sz w:val="28"/>
          <w:szCs w:val="28"/>
        </w:rPr>
        <w:t xml:space="preserve"> - коэффициент, учитывающий месторасположение нестационарного торгового объекта, устанавливается в соответствии с </w:t>
      </w:r>
      <w:hyperlink w:anchor="P730" w:history="1">
        <w:r w:rsidRPr="008D41A3">
          <w:rPr>
            <w:rFonts w:ascii="Times New Roman" w:eastAsia="Times New Roman" w:hAnsi="Times New Roman" w:cs="Times New Roman"/>
            <w:sz w:val="28"/>
            <w:szCs w:val="28"/>
          </w:rPr>
          <w:t>таблицей 2</w:t>
        </w:r>
      </w:hyperlink>
      <w:r w:rsidRPr="008D41A3">
        <w:rPr>
          <w:rFonts w:ascii="Times New Roman" w:eastAsia="Times New Roman" w:hAnsi="Times New Roman" w:cs="Times New Roman"/>
          <w:sz w:val="28"/>
          <w:szCs w:val="28"/>
        </w:rPr>
        <w:t xml:space="preserve"> настоящего порядка.</w:t>
      </w:r>
    </w:p>
    <w:p w14:paraId="34F5B5C6"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Кпл</w:t>
      </w:r>
      <w:proofErr w:type="spellEnd"/>
      <w:r w:rsidRPr="008D41A3">
        <w:rPr>
          <w:rFonts w:ascii="Times New Roman" w:eastAsia="Times New Roman" w:hAnsi="Times New Roman" w:cs="Times New Roman"/>
          <w:sz w:val="28"/>
          <w:szCs w:val="28"/>
        </w:rPr>
        <w:t xml:space="preserve"> - коэффициент, учитывающий площадь нестационарного торгового объекта, устанавливается в соответствии с </w:t>
      </w:r>
      <w:hyperlink w:anchor="P730" w:history="1">
        <w:r w:rsidRPr="008D41A3">
          <w:rPr>
            <w:rFonts w:ascii="Times New Roman" w:eastAsia="Times New Roman" w:hAnsi="Times New Roman" w:cs="Times New Roman"/>
            <w:sz w:val="28"/>
            <w:szCs w:val="28"/>
          </w:rPr>
          <w:t>3</w:t>
        </w:r>
      </w:hyperlink>
      <w:r w:rsidRPr="008D41A3">
        <w:rPr>
          <w:rFonts w:ascii="Times New Roman" w:eastAsia="Times New Roman" w:hAnsi="Times New Roman" w:cs="Times New Roman"/>
          <w:sz w:val="28"/>
          <w:szCs w:val="28"/>
        </w:rPr>
        <w:t xml:space="preserve"> настоящего порядка.</w:t>
      </w:r>
    </w:p>
    <w:p w14:paraId="514B4139"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 xml:space="preserve">При осуществлении в нестационарном торговом объекте нескольких видов деятельности, по которым установлены различные значения коэффициента, учитывающего специализацию (тип) нестационарного торгового объекта </w:t>
      </w:r>
      <w:proofErr w:type="spellStart"/>
      <w:r w:rsidRPr="008D41A3">
        <w:rPr>
          <w:rFonts w:ascii="Times New Roman" w:eastAsia="Times New Roman" w:hAnsi="Times New Roman" w:cs="Times New Roman"/>
          <w:sz w:val="28"/>
          <w:szCs w:val="28"/>
        </w:rPr>
        <w:t>Ксн</w:t>
      </w:r>
      <w:proofErr w:type="spellEnd"/>
      <w:r w:rsidRPr="008D41A3">
        <w:rPr>
          <w:rFonts w:ascii="Times New Roman" w:eastAsia="Times New Roman" w:hAnsi="Times New Roman" w:cs="Times New Roman"/>
          <w:sz w:val="28"/>
          <w:szCs w:val="28"/>
        </w:rPr>
        <w:t>, размер платы по договору на размещение нестационарного торгового объекта рассчитывается по формуле:</w:t>
      </w:r>
    </w:p>
    <w:p w14:paraId="4F120ECF"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02CEF2A5"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Рп</w:t>
      </w:r>
      <w:proofErr w:type="spellEnd"/>
      <w:r w:rsidRPr="008D41A3">
        <w:rPr>
          <w:rFonts w:ascii="Times New Roman" w:eastAsia="Times New Roman" w:hAnsi="Times New Roman" w:cs="Times New Roman"/>
          <w:sz w:val="28"/>
          <w:szCs w:val="28"/>
        </w:rPr>
        <w:t xml:space="preserve"> = БС x (S1 x Ксн1 + S2 x Ксн2) x П x </w:t>
      </w:r>
      <w:proofErr w:type="spellStart"/>
      <w:r w:rsidRPr="008D41A3">
        <w:rPr>
          <w:rFonts w:ascii="Times New Roman" w:eastAsia="Times New Roman" w:hAnsi="Times New Roman" w:cs="Times New Roman"/>
          <w:sz w:val="28"/>
          <w:szCs w:val="28"/>
        </w:rPr>
        <w:t>Кт</w:t>
      </w:r>
      <w:proofErr w:type="spellEnd"/>
      <w:r w:rsidRPr="008D41A3">
        <w:rPr>
          <w:rFonts w:ascii="Times New Roman" w:eastAsia="Times New Roman" w:hAnsi="Times New Roman" w:cs="Times New Roman"/>
          <w:sz w:val="28"/>
          <w:szCs w:val="28"/>
        </w:rPr>
        <w:t xml:space="preserve"> x </w:t>
      </w:r>
      <w:proofErr w:type="spellStart"/>
      <w:r w:rsidRPr="008D41A3">
        <w:rPr>
          <w:rFonts w:ascii="Times New Roman" w:eastAsia="Times New Roman" w:hAnsi="Times New Roman" w:cs="Times New Roman"/>
          <w:sz w:val="28"/>
          <w:szCs w:val="28"/>
        </w:rPr>
        <w:t>Кпл</w:t>
      </w:r>
      <w:proofErr w:type="spellEnd"/>
      <w:r w:rsidRPr="008D41A3">
        <w:rPr>
          <w:rFonts w:ascii="Times New Roman" w:eastAsia="Times New Roman" w:hAnsi="Times New Roman" w:cs="Times New Roman"/>
          <w:sz w:val="28"/>
          <w:szCs w:val="28"/>
        </w:rPr>
        <w:t>, где:</w:t>
      </w:r>
    </w:p>
    <w:p w14:paraId="583F5671"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10E4173B"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 xml:space="preserve">S1, S2 - площади нестационарного торгового объекта, на которых осуществляется деятельность по специализациям, определенным в соответствии с </w:t>
      </w:r>
      <w:hyperlink w:anchor="P714" w:history="1">
        <w:r w:rsidRPr="008D41A3">
          <w:rPr>
            <w:rFonts w:ascii="Times New Roman" w:eastAsia="Times New Roman" w:hAnsi="Times New Roman" w:cs="Times New Roman"/>
            <w:sz w:val="28"/>
            <w:szCs w:val="28"/>
          </w:rPr>
          <w:t>таблицей 1</w:t>
        </w:r>
      </w:hyperlink>
      <w:r w:rsidRPr="008D41A3">
        <w:rPr>
          <w:rFonts w:ascii="Times New Roman" w:eastAsia="Times New Roman" w:hAnsi="Times New Roman" w:cs="Times New Roman"/>
          <w:sz w:val="28"/>
          <w:szCs w:val="28"/>
        </w:rPr>
        <w:t xml:space="preserve"> настоящего порядка;</w:t>
      </w:r>
    </w:p>
    <w:p w14:paraId="195BE550"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 xml:space="preserve">Ксн1, Ксн2 - коэффициент, учитывающий специализацию (тип) нестационарного торгового объекта в отношении части площади нестационарного торгового объекта, на которой осуществляется деятельность соответствующей специализации в соответствии с </w:t>
      </w:r>
      <w:hyperlink w:anchor="P714" w:history="1">
        <w:r w:rsidRPr="008D41A3">
          <w:rPr>
            <w:rFonts w:ascii="Times New Roman" w:eastAsia="Times New Roman" w:hAnsi="Times New Roman" w:cs="Times New Roman"/>
            <w:sz w:val="28"/>
            <w:szCs w:val="28"/>
          </w:rPr>
          <w:t>таблицей 1</w:t>
        </w:r>
      </w:hyperlink>
      <w:r w:rsidRPr="008D41A3">
        <w:rPr>
          <w:rFonts w:ascii="Times New Roman" w:eastAsia="Times New Roman" w:hAnsi="Times New Roman" w:cs="Times New Roman"/>
          <w:sz w:val="28"/>
          <w:szCs w:val="28"/>
        </w:rPr>
        <w:t xml:space="preserve"> настоящего порядка.</w:t>
      </w:r>
    </w:p>
    <w:p w14:paraId="7578EE59"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3B5CC6B1"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2. Расчет базовой ставки платы за размещение нестационарного торгового объекта.</w:t>
      </w:r>
    </w:p>
    <w:p w14:paraId="6CB93C59"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Величина базовой ставки рассчитывается по формуле:</w:t>
      </w:r>
    </w:p>
    <w:p w14:paraId="194D1AF8"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3E1060A7" w14:textId="09BACEE1"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 xml:space="preserve">БС = </w:t>
      </w:r>
      <w:proofErr w:type="spellStart"/>
      <w:r w:rsidRPr="008D41A3">
        <w:rPr>
          <w:rFonts w:ascii="Times New Roman" w:eastAsia="Times New Roman" w:hAnsi="Times New Roman" w:cs="Times New Roman"/>
          <w:sz w:val="28"/>
          <w:szCs w:val="28"/>
        </w:rPr>
        <w:t>С</w:t>
      </w:r>
      <w:r w:rsidR="00BC07A8">
        <w:rPr>
          <w:rFonts w:ascii="Times New Roman" w:eastAsia="Times New Roman" w:hAnsi="Times New Roman" w:cs="Times New Roman"/>
          <w:sz w:val="28"/>
          <w:szCs w:val="28"/>
        </w:rPr>
        <w:t>у</w:t>
      </w:r>
      <w:r w:rsidR="00F80E88">
        <w:rPr>
          <w:rFonts w:ascii="Times New Roman" w:eastAsia="Times New Roman" w:hAnsi="Times New Roman" w:cs="Times New Roman"/>
          <w:sz w:val="28"/>
          <w:szCs w:val="28"/>
        </w:rPr>
        <w:t>с</w:t>
      </w:r>
      <w:proofErr w:type="spellEnd"/>
      <w:r w:rsidRPr="008D41A3">
        <w:rPr>
          <w:rFonts w:ascii="Times New Roman" w:eastAsia="Times New Roman" w:hAnsi="Times New Roman" w:cs="Times New Roman"/>
          <w:sz w:val="28"/>
          <w:szCs w:val="28"/>
        </w:rPr>
        <w:t xml:space="preserve"> x </w:t>
      </w:r>
      <w:proofErr w:type="spellStart"/>
      <w:r w:rsidRPr="008D41A3">
        <w:rPr>
          <w:rFonts w:ascii="Times New Roman" w:eastAsia="Times New Roman" w:hAnsi="Times New Roman" w:cs="Times New Roman"/>
          <w:sz w:val="28"/>
          <w:szCs w:val="28"/>
        </w:rPr>
        <w:t>Kинф</w:t>
      </w:r>
      <w:proofErr w:type="spellEnd"/>
      <w:r w:rsidRPr="008D41A3">
        <w:rPr>
          <w:rFonts w:ascii="Times New Roman" w:eastAsia="Times New Roman" w:hAnsi="Times New Roman" w:cs="Times New Roman"/>
          <w:sz w:val="28"/>
          <w:szCs w:val="28"/>
        </w:rPr>
        <w:t>, где:</w:t>
      </w:r>
    </w:p>
    <w:p w14:paraId="1558C83A"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0A061F95" w14:textId="5E9F507F"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С</w:t>
      </w:r>
      <w:r w:rsidR="00BC07A8">
        <w:rPr>
          <w:rFonts w:ascii="Times New Roman" w:eastAsia="Times New Roman" w:hAnsi="Times New Roman" w:cs="Times New Roman"/>
          <w:sz w:val="28"/>
          <w:szCs w:val="28"/>
        </w:rPr>
        <w:t>у</w:t>
      </w:r>
      <w:r w:rsidR="00F80E88">
        <w:rPr>
          <w:rFonts w:ascii="Times New Roman" w:eastAsia="Times New Roman" w:hAnsi="Times New Roman" w:cs="Times New Roman"/>
          <w:sz w:val="28"/>
          <w:szCs w:val="28"/>
        </w:rPr>
        <w:t>с</w:t>
      </w:r>
      <w:proofErr w:type="spellEnd"/>
      <w:r w:rsidRPr="008D41A3">
        <w:rPr>
          <w:rFonts w:ascii="Times New Roman" w:eastAsia="Times New Roman" w:hAnsi="Times New Roman" w:cs="Times New Roman"/>
          <w:sz w:val="28"/>
          <w:szCs w:val="28"/>
        </w:rPr>
        <w:t xml:space="preserve"> - средний </w:t>
      </w:r>
      <w:hyperlink r:id="rId10" w:history="1">
        <w:r w:rsidRPr="008D41A3">
          <w:rPr>
            <w:rFonts w:ascii="Times New Roman" w:eastAsia="Times New Roman" w:hAnsi="Times New Roman" w:cs="Times New Roman"/>
            <w:sz w:val="28"/>
            <w:szCs w:val="28"/>
          </w:rPr>
          <w:t>уровень</w:t>
        </w:r>
      </w:hyperlink>
      <w:r w:rsidRPr="008D41A3">
        <w:rPr>
          <w:rFonts w:ascii="Times New Roman" w:eastAsia="Times New Roman" w:hAnsi="Times New Roman" w:cs="Times New Roman"/>
          <w:sz w:val="28"/>
          <w:szCs w:val="28"/>
        </w:rPr>
        <w:t xml:space="preserve"> стоимости одного квадратного метра </w:t>
      </w:r>
      <w:r w:rsidR="00324835">
        <w:rPr>
          <w:rFonts w:ascii="Times New Roman" w:eastAsia="Times New Roman" w:hAnsi="Times New Roman" w:cs="Times New Roman"/>
          <w:sz w:val="28"/>
          <w:szCs w:val="28"/>
        </w:rPr>
        <w:t xml:space="preserve">площади </w:t>
      </w:r>
      <w:r w:rsidRPr="008D41A3">
        <w:rPr>
          <w:rFonts w:ascii="Times New Roman" w:eastAsia="Times New Roman" w:hAnsi="Times New Roman" w:cs="Times New Roman"/>
          <w:sz w:val="28"/>
          <w:szCs w:val="28"/>
        </w:rPr>
        <w:t xml:space="preserve">земельного участка </w:t>
      </w:r>
      <w:r w:rsidR="00324835">
        <w:rPr>
          <w:rFonts w:ascii="Times New Roman" w:eastAsia="Times New Roman" w:hAnsi="Times New Roman" w:cs="Times New Roman"/>
          <w:sz w:val="28"/>
          <w:szCs w:val="28"/>
        </w:rPr>
        <w:t xml:space="preserve">для размещения нестационарного торгового объекта </w:t>
      </w:r>
      <w:r w:rsidR="00571616">
        <w:rPr>
          <w:rFonts w:ascii="Times New Roman" w:eastAsia="Times New Roman" w:hAnsi="Times New Roman" w:cs="Times New Roman"/>
          <w:sz w:val="28"/>
          <w:szCs w:val="28"/>
        </w:rPr>
        <w:t>в</w:t>
      </w:r>
      <w:r w:rsidRPr="008D41A3">
        <w:rPr>
          <w:rFonts w:ascii="Times New Roman" w:eastAsia="Times New Roman" w:hAnsi="Times New Roman" w:cs="Times New Roman"/>
          <w:sz w:val="28"/>
          <w:szCs w:val="28"/>
        </w:rPr>
        <w:t xml:space="preserve"> </w:t>
      </w:r>
      <w:r w:rsidR="009230F0">
        <w:rPr>
          <w:rFonts w:ascii="Times New Roman" w:eastAsia="Times New Roman" w:hAnsi="Times New Roman" w:cs="Times New Roman"/>
          <w:sz w:val="28"/>
          <w:szCs w:val="28"/>
        </w:rPr>
        <w:t>городском поселени</w:t>
      </w:r>
      <w:r w:rsidR="00324835">
        <w:rPr>
          <w:rFonts w:ascii="Times New Roman" w:eastAsia="Times New Roman" w:hAnsi="Times New Roman" w:cs="Times New Roman"/>
          <w:sz w:val="28"/>
          <w:szCs w:val="28"/>
        </w:rPr>
        <w:t>я</w:t>
      </w:r>
      <w:r w:rsidR="009230F0">
        <w:rPr>
          <w:rFonts w:ascii="Times New Roman" w:eastAsia="Times New Roman" w:hAnsi="Times New Roman" w:cs="Times New Roman"/>
          <w:sz w:val="28"/>
          <w:szCs w:val="28"/>
        </w:rPr>
        <w:t xml:space="preserve"> Лянтор</w:t>
      </w:r>
      <w:r w:rsidRPr="008D41A3">
        <w:rPr>
          <w:rFonts w:ascii="Times New Roman" w:eastAsia="Times New Roman" w:hAnsi="Times New Roman" w:cs="Times New Roman"/>
          <w:sz w:val="28"/>
          <w:szCs w:val="28"/>
        </w:rPr>
        <w:t xml:space="preserve">, утвержденный </w:t>
      </w:r>
      <w:r w:rsidR="00324835">
        <w:rPr>
          <w:rFonts w:ascii="Times New Roman" w:eastAsia="Times New Roman" w:hAnsi="Times New Roman" w:cs="Times New Roman"/>
          <w:sz w:val="28"/>
          <w:szCs w:val="28"/>
        </w:rPr>
        <w:t xml:space="preserve">муниципальным правовым актом </w:t>
      </w:r>
      <w:r w:rsidR="00BA083D">
        <w:rPr>
          <w:rFonts w:ascii="Times New Roman" w:eastAsia="Times New Roman" w:hAnsi="Times New Roman" w:cs="Times New Roman"/>
          <w:sz w:val="28"/>
          <w:szCs w:val="28"/>
        </w:rPr>
        <w:t>Администрации город</w:t>
      </w:r>
      <w:r w:rsidR="009230F0">
        <w:rPr>
          <w:rFonts w:ascii="Times New Roman" w:eastAsia="Times New Roman" w:hAnsi="Times New Roman" w:cs="Times New Roman"/>
          <w:sz w:val="28"/>
          <w:szCs w:val="28"/>
        </w:rPr>
        <w:t>ского поселения</w:t>
      </w:r>
      <w:r w:rsidR="00BA083D">
        <w:rPr>
          <w:rFonts w:ascii="Times New Roman" w:eastAsia="Times New Roman" w:hAnsi="Times New Roman" w:cs="Times New Roman"/>
          <w:sz w:val="28"/>
          <w:szCs w:val="28"/>
        </w:rPr>
        <w:t xml:space="preserve"> Лянтор</w:t>
      </w:r>
      <w:r w:rsidR="00324835">
        <w:rPr>
          <w:rFonts w:ascii="Times New Roman" w:eastAsia="Times New Roman" w:hAnsi="Times New Roman" w:cs="Times New Roman"/>
          <w:sz w:val="28"/>
          <w:szCs w:val="28"/>
        </w:rPr>
        <w:t>;</w:t>
      </w:r>
    </w:p>
    <w:p w14:paraId="27F647AF"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2E28D307" w14:textId="46F1AC04"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Kинф</w:t>
      </w:r>
      <w:proofErr w:type="spellEnd"/>
      <w:r w:rsidRPr="008D41A3">
        <w:rPr>
          <w:rFonts w:ascii="Times New Roman" w:eastAsia="Times New Roman" w:hAnsi="Times New Roman" w:cs="Times New Roman"/>
          <w:sz w:val="28"/>
          <w:szCs w:val="28"/>
        </w:rPr>
        <w:t xml:space="preserve"> –</w:t>
      </w:r>
      <w:r w:rsidR="00BA083D">
        <w:rPr>
          <w:rFonts w:ascii="Times New Roman" w:eastAsia="Times New Roman" w:hAnsi="Times New Roman" w:cs="Times New Roman"/>
          <w:sz w:val="28"/>
          <w:szCs w:val="28"/>
        </w:rPr>
        <w:t xml:space="preserve"> </w:t>
      </w:r>
      <w:r w:rsidRPr="008D41A3">
        <w:rPr>
          <w:rFonts w:ascii="Times New Roman" w:eastAsia="Times New Roman" w:hAnsi="Times New Roman" w:cs="Times New Roman"/>
          <w:sz w:val="28"/>
          <w:szCs w:val="28"/>
        </w:rPr>
        <w:t xml:space="preserve">индекс потребительских цен на товары и услуги, </w:t>
      </w:r>
      <w:r w:rsidR="00B66A5D">
        <w:rPr>
          <w:rFonts w:ascii="Times New Roman" w:eastAsia="Times New Roman" w:hAnsi="Times New Roman" w:cs="Times New Roman"/>
          <w:sz w:val="28"/>
          <w:szCs w:val="28"/>
        </w:rPr>
        <w:t xml:space="preserve">характеризующий уровень инфляции в Российской Федерации, </w:t>
      </w:r>
      <w:r w:rsidRPr="008D41A3">
        <w:rPr>
          <w:rFonts w:ascii="Times New Roman" w:eastAsia="Times New Roman" w:hAnsi="Times New Roman" w:cs="Times New Roman"/>
          <w:sz w:val="28"/>
          <w:szCs w:val="28"/>
        </w:rPr>
        <w:t xml:space="preserve">одобренных прогнозом социально – экономического развития Российской Федерации </w:t>
      </w:r>
      <w:r w:rsidR="00324835">
        <w:rPr>
          <w:rFonts w:ascii="Times New Roman" w:eastAsia="Times New Roman" w:hAnsi="Times New Roman" w:cs="Times New Roman"/>
          <w:sz w:val="28"/>
          <w:szCs w:val="28"/>
        </w:rPr>
        <w:t>применимый к расчетному периоду.</w:t>
      </w:r>
      <w:r w:rsidR="009230F0">
        <w:rPr>
          <w:rFonts w:ascii="Times New Roman" w:eastAsia="Times New Roman" w:hAnsi="Times New Roman" w:cs="Times New Roman"/>
          <w:sz w:val="28"/>
          <w:szCs w:val="28"/>
        </w:rPr>
        <w:t xml:space="preserve"> </w:t>
      </w:r>
    </w:p>
    <w:p w14:paraId="7ECAC4EC" w14:textId="13B1243F" w:rsidR="008D41A3" w:rsidRPr="008D41A3" w:rsidRDefault="008D41A3" w:rsidP="008D41A3">
      <w:pPr>
        <w:widowControl w:val="0"/>
        <w:autoSpaceDE w:val="0"/>
        <w:autoSpaceDN w:val="0"/>
        <w:spacing w:after="0" w:line="240" w:lineRule="auto"/>
        <w:jc w:val="right"/>
        <w:outlineLvl w:val="1"/>
        <w:rPr>
          <w:rFonts w:ascii="Times New Roman" w:eastAsia="Times New Roman" w:hAnsi="Times New Roman" w:cs="Times New Roman"/>
        </w:rPr>
      </w:pPr>
      <w:bookmarkStart w:id="1" w:name="P714"/>
      <w:bookmarkEnd w:id="1"/>
      <w:r w:rsidRPr="008D41A3">
        <w:rPr>
          <w:rFonts w:ascii="Times New Roman" w:eastAsia="Times New Roman" w:hAnsi="Times New Roman" w:cs="Times New Roman"/>
        </w:rPr>
        <w:t>Таблица 1</w:t>
      </w:r>
    </w:p>
    <w:p w14:paraId="43F18905" w14:textId="77777777" w:rsidR="008D41A3" w:rsidRPr="008D41A3" w:rsidRDefault="008D41A3" w:rsidP="008D41A3">
      <w:pPr>
        <w:widowControl w:val="0"/>
        <w:autoSpaceDE w:val="0"/>
        <w:autoSpaceDN w:val="0"/>
        <w:spacing w:after="0" w:line="240" w:lineRule="auto"/>
        <w:jc w:val="right"/>
        <w:outlineLvl w:val="1"/>
        <w:rPr>
          <w:rFonts w:ascii="Times New Roman" w:eastAsia="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8D41A3" w:rsidRPr="008D41A3" w14:paraId="643F4D28" w14:textId="77777777" w:rsidTr="006D7BCA">
        <w:tc>
          <w:tcPr>
            <w:tcW w:w="7427" w:type="dxa"/>
          </w:tcPr>
          <w:p w14:paraId="24226540"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Специализация (тип) нестационарного торгового объекта</w:t>
            </w:r>
          </w:p>
        </w:tc>
        <w:tc>
          <w:tcPr>
            <w:tcW w:w="1996" w:type="dxa"/>
          </w:tcPr>
          <w:p w14:paraId="56931952"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 xml:space="preserve">Значение коэффициента </w:t>
            </w:r>
            <w:proofErr w:type="spellStart"/>
            <w:r w:rsidRPr="008D41A3">
              <w:rPr>
                <w:rFonts w:ascii="Times New Roman" w:eastAsia="Times New Roman" w:hAnsi="Times New Roman" w:cs="Times New Roman"/>
                <w:sz w:val="26"/>
                <w:szCs w:val="26"/>
              </w:rPr>
              <w:t>Ксн</w:t>
            </w:r>
            <w:proofErr w:type="spellEnd"/>
          </w:p>
        </w:tc>
      </w:tr>
      <w:tr w:rsidR="008D41A3" w:rsidRPr="008D41A3" w14:paraId="7007F660" w14:textId="77777777" w:rsidTr="006D7BCA">
        <w:tc>
          <w:tcPr>
            <w:tcW w:w="7427" w:type="dxa"/>
          </w:tcPr>
          <w:p w14:paraId="6B7FE6B9"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Специализированные нестационарные торговые объекты ("Периодическая печать")</w:t>
            </w:r>
          </w:p>
        </w:tc>
        <w:tc>
          <w:tcPr>
            <w:tcW w:w="1996" w:type="dxa"/>
          </w:tcPr>
          <w:p w14:paraId="24C33654"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0,07</w:t>
            </w:r>
          </w:p>
        </w:tc>
      </w:tr>
      <w:tr w:rsidR="008D41A3" w:rsidRPr="008D41A3" w14:paraId="69112190" w14:textId="77777777" w:rsidTr="006D7BCA">
        <w:tc>
          <w:tcPr>
            <w:tcW w:w="7427" w:type="dxa"/>
          </w:tcPr>
          <w:p w14:paraId="7C83B41D"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Специализированные нестационарные торговые объекты по реализации продукции местных производителей (КФХ)</w:t>
            </w:r>
          </w:p>
          <w:p w14:paraId="63A1A475"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("Хлеб", "Мясо", "Молоко" и другое)</w:t>
            </w:r>
          </w:p>
        </w:tc>
        <w:tc>
          <w:tcPr>
            <w:tcW w:w="1996" w:type="dxa"/>
          </w:tcPr>
          <w:p w14:paraId="4B2F1A4F"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0,07</w:t>
            </w:r>
          </w:p>
        </w:tc>
      </w:tr>
      <w:tr w:rsidR="00F80E88" w:rsidRPr="008D41A3" w14:paraId="668F09D6" w14:textId="77777777" w:rsidTr="006D7BCA">
        <w:tc>
          <w:tcPr>
            <w:tcW w:w="7427" w:type="dxa"/>
          </w:tcPr>
          <w:p w14:paraId="0F61630B" w14:textId="70B47936" w:rsidR="00F80E88" w:rsidRPr="008D41A3" w:rsidRDefault="00F41EC9" w:rsidP="00F41EC9">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Специализированные н</w:t>
            </w:r>
            <w:r w:rsidR="00F80E88" w:rsidRPr="00F41EC9">
              <w:rPr>
                <w:rFonts w:ascii="Times New Roman" w:eastAsia="Times New Roman" w:hAnsi="Times New Roman" w:cs="Times New Roman"/>
                <w:sz w:val="26"/>
                <w:szCs w:val="26"/>
              </w:rPr>
              <w:t xml:space="preserve">естационарные торговые объекты по реализации </w:t>
            </w:r>
            <w:r w:rsidR="00F80E88" w:rsidRPr="00F80E88">
              <w:rPr>
                <w:rFonts w:ascii="Times New Roman" w:eastAsia="Times New Roman" w:hAnsi="Times New Roman" w:cs="Times New Roman"/>
                <w:sz w:val="26"/>
                <w:szCs w:val="26"/>
              </w:rPr>
              <w:t>самостоятельно произведённым</w:t>
            </w:r>
            <w:r w:rsidRPr="00F41EC9">
              <w:rPr>
                <w:rFonts w:ascii="Times New Roman" w:eastAsia="Times New Roman" w:hAnsi="Times New Roman" w:cs="Times New Roman"/>
                <w:sz w:val="26"/>
                <w:szCs w:val="26"/>
              </w:rPr>
              <w:t>и</w:t>
            </w:r>
            <w:r w:rsidR="00F80E88" w:rsidRPr="00F80E88">
              <w:rPr>
                <w:rFonts w:ascii="Times New Roman" w:eastAsia="Times New Roman" w:hAnsi="Times New Roman" w:cs="Times New Roman"/>
                <w:sz w:val="26"/>
                <w:szCs w:val="26"/>
              </w:rPr>
              <w:t xml:space="preserve"> товар</w:t>
            </w:r>
            <w:r w:rsidRPr="00F41EC9">
              <w:rPr>
                <w:rFonts w:ascii="Times New Roman" w:eastAsia="Times New Roman" w:hAnsi="Times New Roman" w:cs="Times New Roman"/>
                <w:sz w:val="26"/>
                <w:szCs w:val="26"/>
              </w:rPr>
              <w:t>ами</w:t>
            </w:r>
            <w:r w:rsidR="00F80E88" w:rsidRPr="00F80E88">
              <w:rPr>
                <w:rFonts w:ascii="Times New Roman" w:eastAsia="Times New Roman" w:hAnsi="Times New Roman" w:cs="Times New Roman"/>
                <w:sz w:val="26"/>
                <w:szCs w:val="26"/>
              </w:rPr>
              <w:t xml:space="preserve"> (продукция собственного производства)</w:t>
            </w:r>
            <w:r w:rsidRPr="00F41EC9">
              <w:rPr>
                <w:rFonts w:ascii="Times New Roman" w:eastAsia="Times New Roman" w:hAnsi="Times New Roman" w:cs="Times New Roman"/>
                <w:sz w:val="26"/>
                <w:szCs w:val="26"/>
              </w:rPr>
              <w:t xml:space="preserve">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(самозанятыми г</w:t>
            </w:r>
            <w:r w:rsidR="00F80E88" w:rsidRPr="00F41EC9">
              <w:rPr>
                <w:rFonts w:ascii="Times New Roman" w:eastAsia="Times New Roman" w:hAnsi="Times New Roman" w:cs="Times New Roman"/>
                <w:sz w:val="26"/>
                <w:szCs w:val="26"/>
              </w:rPr>
              <w:t>ражданами</w:t>
            </w:r>
            <w:r w:rsidRPr="00F41EC9">
              <w:rPr>
                <w:rFonts w:ascii="Times New Roman" w:eastAsia="Times New Roman" w:hAnsi="Times New Roman" w:cs="Times New Roman"/>
                <w:sz w:val="26"/>
                <w:szCs w:val="26"/>
              </w:rPr>
              <w:t>)</w:t>
            </w:r>
            <w:r w:rsidR="00F80E88">
              <w:rPr>
                <w:rFonts w:ascii="stk" w:eastAsia="Times New Roman" w:hAnsi="stk" w:cs="Arial"/>
                <w:color w:val="000000"/>
                <w:sz w:val="24"/>
                <w:szCs w:val="24"/>
              </w:rPr>
              <w:t xml:space="preserve"> </w:t>
            </w:r>
          </w:p>
        </w:tc>
        <w:tc>
          <w:tcPr>
            <w:tcW w:w="1996" w:type="dxa"/>
          </w:tcPr>
          <w:p w14:paraId="26214CE1" w14:textId="2A8CC061" w:rsidR="00F80E88" w:rsidRPr="008D41A3" w:rsidRDefault="00F80E88" w:rsidP="008D41A3">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00F64928">
              <w:rPr>
                <w:rFonts w:ascii="Times New Roman" w:eastAsia="Times New Roman" w:hAnsi="Times New Roman" w:cs="Times New Roman"/>
                <w:sz w:val="26"/>
                <w:szCs w:val="26"/>
              </w:rPr>
              <w:t>0</w:t>
            </w:r>
            <w:r>
              <w:rPr>
                <w:rFonts w:ascii="Times New Roman" w:eastAsia="Times New Roman" w:hAnsi="Times New Roman" w:cs="Times New Roman"/>
                <w:sz w:val="26"/>
                <w:szCs w:val="26"/>
              </w:rPr>
              <w:t>7</w:t>
            </w:r>
          </w:p>
        </w:tc>
      </w:tr>
      <w:tr w:rsidR="008D41A3" w:rsidRPr="008D41A3" w14:paraId="0B5CA5AA" w14:textId="77777777" w:rsidTr="006D7BCA">
        <w:tc>
          <w:tcPr>
            <w:tcW w:w="7427" w:type="dxa"/>
          </w:tcPr>
          <w:p w14:paraId="51417B7C"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Иная специализация и (или) тип нестационарного торгового объекта</w:t>
            </w:r>
          </w:p>
        </w:tc>
        <w:tc>
          <w:tcPr>
            <w:tcW w:w="1996" w:type="dxa"/>
          </w:tcPr>
          <w:p w14:paraId="582B2CA5"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0,10</w:t>
            </w:r>
          </w:p>
        </w:tc>
      </w:tr>
    </w:tbl>
    <w:p w14:paraId="7C4C1790"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p w14:paraId="0E30E0FB" w14:textId="77777777" w:rsidR="008D41A3" w:rsidRPr="008D41A3" w:rsidRDefault="008D41A3" w:rsidP="008D41A3">
      <w:pPr>
        <w:widowControl w:val="0"/>
        <w:autoSpaceDE w:val="0"/>
        <w:autoSpaceDN w:val="0"/>
        <w:spacing w:after="0" w:line="240" w:lineRule="auto"/>
        <w:jc w:val="right"/>
        <w:outlineLvl w:val="1"/>
        <w:rPr>
          <w:rFonts w:ascii="Times New Roman" w:eastAsia="Times New Roman" w:hAnsi="Times New Roman" w:cs="Times New Roman"/>
        </w:rPr>
      </w:pPr>
      <w:bookmarkStart w:id="2" w:name="P730"/>
      <w:bookmarkEnd w:id="2"/>
      <w:r w:rsidRPr="008D41A3">
        <w:rPr>
          <w:rFonts w:ascii="Times New Roman" w:eastAsia="Times New Roman" w:hAnsi="Times New Roman" w:cs="Times New Roman"/>
        </w:rPr>
        <w:t>Таблица 2</w:t>
      </w:r>
    </w:p>
    <w:p w14:paraId="0433C5CB"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8D41A3" w:rsidRPr="008D41A3" w14:paraId="768F1014" w14:textId="77777777" w:rsidTr="006D7BCA">
        <w:tc>
          <w:tcPr>
            <w:tcW w:w="7427" w:type="dxa"/>
          </w:tcPr>
          <w:p w14:paraId="5137B099"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Особенности местоположения нестационарного торгового объекта</w:t>
            </w:r>
          </w:p>
        </w:tc>
        <w:tc>
          <w:tcPr>
            <w:tcW w:w="1996" w:type="dxa"/>
          </w:tcPr>
          <w:p w14:paraId="607EABBB"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 xml:space="preserve">Значение коэффициента </w:t>
            </w:r>
            <w:proofErr w:type="spellStart"/>
            <w:r w:rsidRPr="008D41A3">
              <w:rPr>
                <w:rFonts w:ascii="Times New Roman" w:eastAsia="Times New Roman" w:hAnsi="Times New Roman" w:cs="Times New Roman"/>
                <w:sz w:val="26"/>
                <w:szCs w:val="26"/>
              </w:rPr>
              <w:t>Ктр</w:t>
            </w:r>
            <w:proofErr w:type="spellEnd"/>
          </w:p>
        </w:tc>
      </w:tr>
      <w:tr w:rsidR="008D41A3" w:rsidRPr="008D41A3" w14:paraId="28BCB87A" w14:textId="77777777" w:rsidTr="006D7BCA">
        <w:tc>
          <w:tcPr>
            <w:tcW w:w="7427" w:type="dxa"/>
            <w:vAlign w:val="center"/>
          </w:tcPr>
          <w:p w14:paraId="6968C5BA"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Магистральные улицы общегородского значения</w:t>
            </w:r>
          </w:p>
          <w:p w14:paraId="73765126"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lastRenderedPageBreak/>
              <w:t>(зона "интенсивной торговли")</w:t>
            </w:r>
          </w:p>
        </w:tc>
        <w:tc>
          <w:tcPr>
            <w:tcW w:w="1996" w:type="dxa"/>
          </w:tcPr>
          <w:p w14:paraId="1D14242E"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lastRenderedPageBreak/>
              <w:t>0,33</w:t>
            </w:r>
          </w:p>
        </w:tc>
      </w:tr>
      <w:tr w:rsidR="008D41A3" w:rsidRPr="008D41A3" w14:paraId="28B10A46" w14:textId="77777777" w:rsidTr="006D7BCA">
        <w:tc>
          <w:tcPr>
            <w:tcW w:w="7427" w:type="dxa"/>
            <w:vAlign w:val="center"/>
          </w:tcPr>
          <w:p w14:paraId="6AFDE9E6"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lastRenderedPageBreak/>
              <w:t>Иные территории (в том числе межквартальные проезды)</w:t>
            </w:r>
          </w:p>
          <w:p w14:paraId="2A0304A2"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(зона "спокойной торговли")</w:t>
            </w:r>
          </w:p>
        </w:tc>
        <w:tc>
          <w:tcPr>
            <w:tcW w:w="1996" w:type="dxa"/>
          </w:tcPr>
          <w:p w14:paraId="50D579DE"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0,30</w:t>
            </w:r>
          </w:p>
        </w:tc>
      </w:tr>
    </w:tbl>
    <w:p w14:paraId="2AE3E3FE"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p w14:paraId="03AE4279" w14:textId="77777777" w:rsidR="008D41A3" w:rsidRPr="008D41A3" w:rsidRDefault="008D41A3" w:rsidP="008D41A3">
      <w:pPr>
        <w:widowControl w:val="0"/>
        <w:autoSpaceDE w:val="0"/>
        <w:autoSpaceDN w:val="0"/>
        <w:spacing w:after="0" w:line="240" w:lineRule="auto"/>
        <w:jc w:val="right"/>
        <w:outlineLvl w:val="1"/>
        <w:rPr>
          <w:rFonts w:ascii="Times New Roman" w:eastAsia="Times New Roman" w:hAnsi="Times New Roman" w:cs="Times New Roman"/>
        </w:rPr>
      </w:pPr>
      <w:r w:rsidRPr="008D41A3">
        <w:rPr>
          <w:rFonts w:ascii="Times New Roman" w:eastAsia="Times New Roman" w:hAnsi="Times New Roman" w:cs="Times New Roman"/>
        </w:rPr>
        <w:t>Таблица 3</w:t>
      </w:r>
    </w:p>
    <w:p w14:paraId="4F38BC1A"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8D41A3" w:rsidRPr="008D41A3" w14:paraId="1DEC2C75" w14:textId="77777777" w:rsidTr="006D7BCA">
        <w:tc>
          <w:tcPr>
            <w:tcW w:w="7427" w:type="dxa"/>
          </w:tcPr>
          <w:p w14:paraId="4E95085D"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Особенности занимаемой площади нестационарного торгового объекта</w:t>
            </w:r>
          </w:p>
        </w:tc>
        <w:tc>
          <w:tcPr>
            <w:tcW w:w="1996" w:type="dxa"/>
          </w:tcPr>
          <w:p w14:paraId="466EA63C"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 xml:space="preserve">Значение коэффициента </w:t>
            </w:r>
            <w:proofErr w:type="spellStart"/>
            <w:r w:rsidRPr="008D41A3">
              <w:rPr>
                <w:rFonts w:ascii="Times New Roman" w:eastAsia="Times New Roman" w:hAnsi="Times New Roman" w:cs="Times New Roman"/>
                <w:sz w:val="26"/>
                <w:szCs w:val="26"/>
              </w:rPr>
              <w:t>Кпл</w:t>
            </w:r>
            <w:proofErr w:type="spellEnd"/>
          </w:p>
        </w:tc>
      </w:tr>
      <w:tr w:rsidR="008D41A3" w:rsidRPr="008D41A3" w14:paraId="3EAAD23C" w14:textId="77777777" w:rsidTr="006D7BCA">
        <w:tc>
          <w:tcPr>
            <w:tcW w:w="7427" w:type="dxa"/>
            <w:vAlign w:val="center"/>
          </w:tcPr>
          <w:p w14:paraId="0872441F"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8"/>
                <w:szCs w:val="28"/>
              </w:rPr>
            </w:pPr>
            <w:r w:rsidRPr="008D41A3">
              <w:rPr>
                <w:rFonts w:ascii="Times New Roman" w:eastAsia="Times New Roman" w:hAnsi="Times New Roman" w:cs="Times New Roman"/>
                <w:sz w:val="26"/>
                <w:szCs w:val="26"/>
              </w:rPr>
              <w:t>Площадь места размещения нестационарного торгового объекта более 500 м</w:t>
            </w:r>
            <w:r w:rsidRPr="008D41A3">
              <w:rPr>
                <w:rFonts w:ascii="Times New Roman" w:eastAsia="Times New Roman" w:hAnsi="Times New Roman" w:cs="Times New Roman"/>
                <w:sz w:val="24"/>
                <w:szCs w:val="24"/>
              </w:rPr>
              <w:t>2</w:t>
            </w:r>
          </w:p>
        </w:tc>
        <w:tc>
          <w:tcPr>
            <w:tcW w:w="1996" w:type="dxa"/>
          </w:tcPr>
          <w:p w14:paraId="22AC14E8"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0,7</w:t>
            </w:r>
          </w:p>
        </w:tc>
      </w:tr>
      <w:tr w:rsidR="008D41A3" w:rsidRPr="008D41A3" w14:paraId="28867339" w14:textId="77777777" w:rsidTr="006D7BCA">
        <w:tc>
          <w:tcPr>
            <w:tcW w:w="7427" w:type="dxa"/>
            <w:vAlign w:val="center"/>
          </w:tcPr>
          <w:p w14:paraId="3A502C5A"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Площадь места размещения нестационарного торгового объекта до 500 м2</w:t>
            </w:r>
          </w:p>
        </w:tc>
        <w:tc>
          <w:tcPr>
            <w:tcW w:w="1996" w:type="dxa"/>
          </w:tcPr>
          <w:p w14:paraId="30C24965"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1</w:t>
            </w:r>
          </w:p>
        </w:tc>
      </w:tr>
    </w:tbl>
    <w:p w14:paraId="48FF08C7"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p w14:paraId="2A459CBA" w14:textId="77777777" w:rsidR="003D3879" w:rsidRPr="003D3879" w:rsidRDefault="003D3879" w:rsidP="003D387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 xml:space="preserve">3. Начальная цена предмета аукциона рассчитывается по формуле, указанной в </w:t>
      </w:r>
      <w:hyperlink w:anchor="P681" w:history="1">
        <w:r w:rsidRPr="003D3879">
          <w:rPr>
            <w:rFonts w:ascii="Times New Roman" w:eastAsia="Times New Roman" w:hAnsi="Times New Roman" w:cs="Times New Roman"/>
            <w:sz w:val="28"/>
            <w:szCs w:val="28"/>
          </w:rPr>
          <w:t>пункте 1</w:t>
        </w:r>
      </w:hyperlink>
      <w:r w:rsidRPr="003D3879">
        <w:rPr>
          <w:rFonts w:ascii="Times New Roman" w:eastAsia="Times New Roman" w:hAnsi="Times New Roman" w:cs="Times New Roman"/>
          <w:sz w:val="28"/>
          <w:szCs w:val="28"/>
        </w:rPr>
        <w:t xml:space="preserve"> настоящего порядка.</w:t>
      </w:r>
    </w:p>
    <w:p w14:paraId="4B9A5C58" w14:textId="77777777" w:rsidR="003D3879" w:rsidRPr="003D3879" w:rsidRDefault="003D3879" w:rsidP="003D387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3.1. Цена договора, заключаемого по результатам аукциона, определяется в соответствии с предложением победителя аукциона.</w:t>
      </w:r>
    </w:p>
    <w:p w14:paraId="6A292994" w14:textId="2CC5D923" w:rsidR="00A92B3B" w:rsidRDefault="003D3879"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3.2. Оплата цены по договору осуществляется в соответствии с условиями договора.</w:t>
      </w:r>
      <w:r>
        <w:rPr>
          <w:rFonts w:ascii="Times New Roman" w:eastAsia="Times New Roman" w:hAnsi="Times New Roman" w:cs="Times New Roman"/>
          <w:sz w:val="28"/>
          <w:szCs w:val="28"/>
        </w:rPr>
        <w:t>».</w:t>
      </w:r>
    </w:p>
    <w:p w14:paraId="2FA73AEB" w14:textId="5A08435B" w:rsidR="008D41A3" w:rsidRDefault="00DD4F2A"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05CAE">
        <w:rPr>
          <w:rFonts w:ascii="Times New Roman" w:eastAsia="Times New Roman" w:hAnsi="Times New Roman" w:cs="Times New Roman"/>
          <w:sz w:val="28"/>
          <w:szCs w:val="28"/>
        </w:rPr>
        <w:t>2</w:t>
      </w:r>
      <w:r w:rsidR="00505CAE">
        <w:rPr>
          <w:rFonts w:ascii="Times New Roman" w:eastAsia="Times New Roman" w:hAnsi="Times New Roman" w:cs="Times New Roman"/>
          <w:sz w:val="28"/>
          <w:szCs w:val="28"/>
        </w:rPr>
        <w:t>. П</w:t>
      </w:r>
      <w:r w:rsidR="003D3879" w:rsidRPr="00505CAE">
        <w:rPr>
          <w:rFonts w:ascii="Times New Roman" w:eastAsia="Times New Roman" w:hAnsi="Times New Roman" w:cs="Times New Roman"/>
          <w:sz w:val="28"/>
          <w:szCs w:val="28"/>
        </w:rPr>
        <w:t>риложени</w:t>
      </w:r>
      <w:r w:rsidR="00505CAE">
        <w:rPr>
          <w:rFonts w:ascii="Times New Roman" w:eastAsia="Times New Roman" w:hAnsi="Times New Roman" w:cs="Times New Roman"/>
          <w:sz w:val="28"/>
          <w:szCs w:val="28"/>
        </w:rPr>
        <w:t>е</w:t>
      </w:r>
      <w:r w:rsidR="003D3879" w:rsidRPr="00505CAE">
        <w:rPr>
          <w:rFonts w:ascii="Times New Roman" w:eastAsia="Times New Roman" w:hAnsi="Times New Roman" w:cs="Times New Roman"/>
          <w:sz w:val="28"/>
          <w:szCs w:val="28"/>
        </w:rPr>
        <w:t xml:space="preserve"> 4 к постановлению изложить в </w:t>
      </w:r>
      <w:r w:rsidR="00505CAE">
        <w:rPr>
          <w:rFonts w:ascii="Times New Roman" w:eastAsia="Times New Roman" w:hAnsi="Times New Roman" w:cs="Times New Roman"/>
          <w:sz w:val="28"/>
          <w:szCs w:val="28"/>
        </w:rPr>
        <w:t>новой редакции согласно приложению 1 к настоящему постановлению.</w:t>
      </w:r>
    </w:p>
    <w:p w14:paraId="78A61ED1" w14:textId="7B73FD68" w:rsidR="00505CAE" w:rsidRDefault="00505CAE" w:rsidP="00505CA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Pr="00505CAE">
        <w:rPr>
          <w:rFonts w:ascii="Times New Roman" w:eastAsia="Times New Roman" w:hAnsi="Times New Roman" w:cs="Times New Roman"/>
          <w:sz w:val="28"/>
          <w:szCs w:val="28"/>
        </w:rPr>
        <w:t>риложени</w:t>
      </w:r>
      <w:r>
        <w:rPr>
          <w:rFonts w:ascii="Times New Roman" w:eastAsia="Times New Roman" w:hAnsi="Times New Roman" w:cs="Times New Roman"/>
          <w:sz w:val="28"/>
          <w:szCs w:val="28"/>
        </w:rPr>
        <w:t>е</w:t>
      </w:r>
      <w:r w:rsidRPr="00505C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505CAE">
        <w:rPr>
          <w:rFonts w:ascii="Times New Roman" w:eastAsia="Times New Roman" w:hAnsi="Times New Roman" w:cs="Times New Roman"/>
          <w:sz w:val="28"/>
          <w:szCs w:val="28"/>
        </w:rPr>
        <w:t xml:space="preserve"> к постановлению изложить в </w:t>
      </w:r>
      <w:r>
        <w:rPr>
          <w:rFonts w:ascii="Times New Roman" w:eastAsia="Times New Roman" w:hAnsi="Times New Roman" w:cs="Times New Roman"/>
          <w:sz w:val="28"/>
          <w:szCs w:val="28"/>
        </w:rPr>
        <w:t xml:space="preserve">новой редакции согласно приложению </w:t>
      </w:r>
      <w:r w:rsidR="006D7BC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 настоящему постановлению.</w:t>
      </w:r>
    </w:p>
    <w:p w14:paraId="2D5BADEC" w14:textId="3D0427CB" w:rsidR="00BE2127" w:rsidRPr="007E200B" w:rsidRDefault="006D7BCA" w:rsidP="008829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E2127">
        <w:rPr>
          <w:rFonts w:ascii="Times New Roman" w:hAnsi="Times New Roman" w:cs="Times New Roman"/>
          <w:sz w:val="28"/>
          <w:szCs w:val="28"/>
        </w:rPr>
        <w:t>. Обнародовать</w:t>
      </w:r>
      <w:r w:rsidR="00BE2127" w:rsidRPr="004772C9">
        <w:rPr>
          <w:rFonts w:ascii="Times New Roman" w:hAnsi="Times New Roman" w:cs="Times New Roman"/>
          <w:sz w:val="28"/>
          <w:szCs w:val="28"/>
        </w:rPr>
        <w:t xml:space="preserve"> настоящее постановле</w:t>
      </w:r>
      <w:r w:rsidR="00BE2127">
        <w:rPr>
          <w:rFonts w:ascii="Times New Roman" w:hAnsi="Times New Roman" w:cs="Times New Roman"/>
          <w:sz w:val="28"/>
          <w:szCs w:val="28"/>
        </w:rPr>
        <w:t>ние</w:t>
      </w:r>
      <w:r w:rsidR="00BE2127" w:rsidRPr="004772C9">
        <w:rPr>
          <w:rFonts w:ascii="Times New Roman" w:hAnsi="Times New Roman" w:cs="Times New Roman"/>
          <w:sz w:val="28"/>
          <w:szCs w:val="28"/>
        </w:rPr>
        <w:t xml:space="preserve"> и разместить на официальном сайте Администрации</w:t>
      </w:r>
      <w:r w:rsidR="00BE2127" w:rsidRPr="007E200B">
        <w:rPr>
          <w:rFonts w:ascii="Times New Roman" w:hAnsi="Times New Roman" w:cs="Times New Roman"/>
          <w:sz w:val="28"/>
          <w:szCs w:val="28"/>
        </w:rPr>
        <w:t xml:space="preserve"> городского поселения Лянтор.</w:t>
      </w:r>
    </w:p>
    <w:p w14:paraId="312C12BF" w14:textId="78A85657" w:rsidR="00BE2127" w:rsidRPr="007E200B" w:rsidRDefault="006D7BCA" w:rsidP="00BE2127">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E2127" w:rsidRPr="007E200B">
        <w:rPr>
          <w:rFonts w:ascii="Times New Roman" w:eastAsia="Calibri" w:hAnsi="Times New Roman" w:cs="Times New Roman"/>
          <w:sz w:val="28"/>
          <w:szCs w:val="28"/>
          <w:lang w:eastAsia="en-US"/>
        </w:rPr>
        <w:t>. Настоящее постановление вступает в сил</w:t>
      </w:r>
      <w:r w:rsidR="00BE2127">
        <w:rPr>
          <w:rFonts w:ascii="Times New Roman" w:eastAsia="Calibri" w:hAnsi="Times New Roman" w:cs="Times New Roman"/>
          <w:sz w:val="28"/>
          <w:szCs w:val="28"/>
          <w:lang w:eastAsia="en-US"/>
        </w:rPr>
        <w:t>у после его обнародования</w:t>
      </w:r>
      <w:r w:rsidR="00BE2127" w:rsidRPr="007E200B">
        <w:rPr>
          <w:rFonts w:ascii="Times New Roman" w:eastAsia="Calibri" w:hAnsi="Times New Roman" w:cs="Times New Roman"/>
          <w:sz w:val="28"/>
          <w:szCs w:val="28"/>
          <w:lang w:eastAsia="en-US"/>
        </w:rPr>
        <w:t>.</w:t>
      </w:r>
    </w:p>
    <w:p w14:paraId="091E15CA" w14:textId="04BF658F" w:rsidR="00C61C3F" w:rsidRPr="00C61C3F" w:rsidRDefault="006D7BCA" w:rsidP="00C61C3F">
      <w:pPr>
        <w:pStyle w:val="ConsPlusNormal"/>
        <w:tabs>
          <w:tab w:val="left" w:pos="0"/>
        </w:tabs>
        <w:ind w:firstLine="567"/>
        <w:jc w:val="both"/>
        <w:rPr>
          <w:rFonts w:ascii="Times New Roman" w:hAnsi="Times New Roman" w:cs="Times New Roman"/>
          <w:sz w:val="28"/>
          <w:szCs w:val="28"/>
        </w:rPr>
      </w:pPr>
      <w:bookmarkStart w:id="3" w:name="_Hlk129785845"/>
      <w:r>
        <w:rPr>
          <w:rFonts w:ascii="Times New Roman" w:hAnsi="Times New Roman" w:cs="Times New Roman"/>
          <w:sz w:val="28"/>
          <w:szCs w:val="28"/>
        </w:rPr>
        <w:t>6</w:t>
      </w:r>
      <w:r w:rsidR="00BE2127" w:rsidRPr="00C61C3F">
        <w:rPr>
          <w:rFonts w:ascii="Times New Roman" w:hAnsi="Times New Roman" w:cs="Times New Roman"/>
          <w:sz w:val="28"/>
          <w:szCs w:val="28"/>
        </w:rPr>
        <w:t xml:space="preserve">. </w:t>
      </w:r>
      <w:r w:rsidR="00C61C3F" w:rsidRPr="00C61C3F">
        <w:rPr>
          <w:rFonts w:ascii="Times New Roman" w:hAnsi="Times New Roman" w:cs="Times New Roman"/>
          <w:sz w:val="28"/>
          <w:szCs w:val="28"/>
        </w:rPr>
        <w:t>Контроль за исполнен</w:t>
      </w:r>
      <w:bookmarkStart w:id="4" w:name="_GoBack"/>
      <w:bookmarkEnd w:id="4"/>
      <w:r w:rsidR="00C61C3F" w:rsidRPr="00C61C3F">
        <w:rPr>
          <w:rFonts w:ascii="Times New Roman" w:hAnsi="Times New Roman" w:cs="Times New Roman"/>
          <w:sz w:val="28"/>
          <w:szCs w:val="28"/>
        </w:rPr>
        <w:t xml:space="preserve">ием настоящего постановления </w:t>
      </w:r>
      <w:r w:rsidR="006D74D2">
        <w:rPr>
          <w:rFonts w:ascii="Times New Roman" w:hAnsi="Times New Roman" w:cs="Times New Roman"/>
          <w:sz w:val="28"/>
          <w:szCs w:val="28"/>
        </w:rPr>
        <w:t>оставляю за собой.</w:t>
      </w:r>
    </w:p>
    <w:bookmarkEnd w:id="3"/>
    <w:p w14:paraId="3451161F" w14:textId="77777777" w:rsidR="00BE2127" w:rsidRDefault="00BE2127" w:rsidP="00C61C3F">
      <w:pPr>
        <w:pStyle w:val="ConsPlusNormal"/>
        <w:tabs>
          <w:tab w:val="left" w:pos="0"/>
        </w:tabs>
        <w:ind w:firstLine="567"/>
        <w:jc w:val="both"/>
        <w:rPr>
          <w:rFonts w:ascii="Times New Roman" w:hAnsi="Times New Roman" w:cs="Times New Roman"/>
          <w:sz w:val="28"/>
          <w:szCs w:val="28"/>
        </w:rPr>
      </w:pPr>
    </w:p>
    <w:p w14:paraId="0E3DD4D7" w14:textId="77777777" w:rsidR="006D74D2" w:rsidRDefault="006D74D2" w:rsidP="004157B0">
      <w:pPr>
        <w:tabs>
          <w:tab w:val="left" w:pos="8364"/>
        </w:tabs>
        <w:spacing w:after="0" w:line="240" w:lineRule="auto"/>
        <w:jc w:val="both"/>
        <w:rPr>
          <w:rFonts w:ascii="Times New Roman" w:hAnsi="Times New Roman" w:cs="Times New Roman"/>
          <w:sz w:val="28"/>
          <w:szCs w:val="28"/>
        </w:rPr>
      </w:pPr>
    </w:p>
    <w:p w14:paraId="64117869" w14:textId="36A39CFB" w:rsidR="00BE2127" w:rsidRDefault="004157B0" w:rsidP="00AC63D0">
      <w:pPr>
        <w:tabs>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5953A4">
        <w:rPr>
          <w:rFonts w:ascii="Times New Roman" w:hAnsi="Times New Roman" w:cs="Times New Roman"/>
          <w:sz w:val="28"/>
          <w:szCs w:val="28"/>
        </w:rPr>
        <w:t>а</w:t>
      </w:r>
      <w:r>
        <w:rPr>
          <w:rFonts w:ascii="Times New Roman" w:hAnsi="Times New Roman" w:cs="Times New Roman"/>
          <w:sz w:val="28"/>
          <w:szCs w:val="28"/>
        </w:rPr>
        <w:t xml:space="preserve"> города</w:t>
      </w:r>
      <w:r w:rsidR="00AC63D0">
        <w:rPr>
          <w:rFonts w:ascii="Times New Roman" w:hAnsi="Times New Roman" w:cs="Times New Roman"/>
          <w:sz w:val="28"/>
          <w:szCs w:val="28"/>
        </w:rPr>
        <w:tab/>
      </w:r>
      <w:r w:rsidR="005953A4">
        <w:rPr>
          <w:rFonts w:ascii="Times New Roman" w:hAnsi="Times New Roman" w:cs="Times New Roman"/>
          <w:sz w:val="28"/>
          <w:szCs w:val="28"/>
        </w:rPr>
        <w:t xml:space="preserve">      А.Н. Луценко</w:t>
      </w:r>
    </w:p>
    <w:p w14:paraId="2C6CFA25" w14:textId="77777777" w:rsidR="00F40B52" w:rsidRDefault="00F40B52" w:rsidP="00592BFB">
      <w:pPr>
        <w:spacing w:after="0" w:line="240" w:lineRule="auto"/>
        <w:jc w:val="both"/>
        <w:rPr>
          <w:rFonts w:ascii="Times New Roman" w:eastAsia="Calibri" w:hAnsi="Times New Roman" w:cs="Times New Roman"/>
          <w:sz w:val="18"/>
          <w:szCs w:val="16"/>
          <w:lang w:eastAsia="en-US"/>
        </w:rPr>
      </w:pPr>
    </w:p>
    <w:p w14:paraId="137823E8" w14:textId="77777777" w:rsidR="008D3549" w:rsidRDefault="008D3549" w:rsidP="00592BFB">
      <w:pPr>
        <w:spacing w:after="0" w:line="240" w:lineRule="auto"/>
        <w:jc w:val="both"/>
        <w:rPr>
          <w:rFonts w:ascii="Times New Roman" w:eastAsia="Calibri" w:hAnsi="Times New Roman" w:cs="Times New Roman"/>
          <w:sz w:val="18"/>
          <w:szCs w:val="16"/>
          <w:lang w:eastAsia="en-US"/>
        </w:rPr>
      </w:pPr>
    </w:p>
    <w:p w14:paraId="23306CA1" w14:textId="77777777" w:rsidR="008D3549" w:rsidRDefault="008D3549" w:rsidP="00592BFB">
      <w:pPr>
        <w:spacing w:after="0" w:line="240" w:lineRule="auto"/>
        <w:jc w:val="both"/>
        <w:rPr>
          <w:rFonts w:ascii="Times New Roman" w:eastAsia="Calibri" w:hAnsi="Times New Roman" w:cs="Times New Roman"/>
          <w:sz w:val="18"/>
          <w:szCs w:val="16"/>
          <w:lang w:eastAsia="en-US"/>
        </w:rPr>
      </w:pPr>
    </w:p>
    <w:p w14:paraId="64A813C4" w14:textId="77777777" w:rsidR="008D3549" w:rsidRDefault="008D3549" w:rsidP="00592BFB">
      <w:pPr>
        <w:spacing w:after="0" w:line="240" w:lineRule="auto"/>
        <w:jc w:val="both"/>
        <w:rPr>
          <w:rFonts w:ascii="Times New Roman" w:eastAsia="Calibri" w:hAnsi="Times New Roman" w:cs="Times New Roman"/>
          <w:sz w:val="18"/>
          <w:szCs w:val="16"/>
          <w:lang w:eastAsia="en-US"/>
        </w:rPr>
      </w:pPr>
    </w:p>
    <w:p w14:paraId="0954B21C" w14:textId="77777777" w:rsidR="008D3549" w:rsidRDefault="008D3549" w:rsidP="00592BFB">
      <w:pPr>
        <w:spacing w:after="0" w:line="240" w:lineRule="auto"/>
        <w:jc w:val="both"/>
        <w:rPr>
          <w:rFonts w:ascii="Times New Roman" w:eastAsia="Calibri" w:hAnsi="Times New Roman" w:cs="Times New Roman"/>
          <w:sz w:val="18"/>
          <w:szCs w:val="16"/>
          <w:lang w:eastAsia="en-US"/>
        </w:rPr>
      </w:pPr>
    </w:p>
    <w:p w14:paraId="2A8F1A48"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6A63767F"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36D1ECE6"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1B5AEDA0"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58ACC62B"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350A01B2"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1D7617D9"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2C0A3E0B"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79C5CF50"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3C045EAE"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50AAF77B" w14:textId="77777777" w:rsidR="00711780" w:rsidRDefault="00711780" w:rsidP="00592BFB">
      <w:pPr>
        <w:spacing w:after="0" w:line="240" w:lineRule="auto"/>
        <w:jc w:val="both"/>
        <w:rPr>
          <w:rFonts w:ascii="Times New Roman" w:eastAsia="Calibri" w:hAnsi="Times New Roman" w:cs="Times New Roman"/>
          <w:sz w:val="18"/>
          <w:szCs w:val="16"/>
          <w:lang w:eastAsia="en-US"/>
        </w:rPr>
      </w:pPr>
    </w:p>
    <w:p w14:paraId="244B29CB"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77F47E96"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10ACD32E" w14:textId="77777777" w:rsidR="006D7BCA" w:rsidRPr="005B0E77" w:rsidRDefault="006D7BCA" w:rsidP="006D7B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rPr>
      </w:pPr>
    </w:p>
    <w:p w14:paraId="044A6019" w14:textId="76C53593" w:rsidR="0097505A" w:rsidRDefault="005B0E77" w:rsidP="005B0E77">
      <w:pPr>
        <w:widowControl w:val="0"/>
        <w:autoSpaceDE w:val="0"/>
        <w:autoSpaceDN w:val="0"/>
        <w:adjustRightInd w:val="0"/>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6DA8" w:rsidRPr="00F16DA8">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1 </w:t>
      </w:r>
      <w:r w:rsidR="00F16DA8" w:rsidRPr="00F16DA8">
        <w:rPr>
          <w:rFonts w:ascii="Times New Roman" w:eastAsia="Times New Roman" w:hAnsi="Times New Roman" w:cs="Times New Roman"/>
          <w:sz w:val="24"/>
          <w:szCs w:val="24"/>
        </w:rPr>
        <w:t xml:space="preserve">к </w:t>
      </w:r>
      <w:r w:rsidR="00F16DA8">
        <w:rPr>
          <w:rFonts w:ascii="Times New Roman" w:eastAsia="Times New Roman" w:hAnsi="Times New Roman" w:cs="Times New Roman"/>
          <w:sz w:val="24"/>
          <w:szCs w:val="24"/>
        </w:rPr>
        <w:t>постановлению</w:t>
      </w:r>
    </w:p>
    <w:p w14:paraId="66CD9621" w14:textId="72C1B91C" w:rsidR="005B0E77" w:rsidRDefault="005B0E77" w:rsidP="005B0E77">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6DA8">
        <w:rPr>
          <w:rFonts w:ascii="Times New Roman" w:eastAsia="Times New Roman" w:hAnsi="Times New Roman" w:cs="Times New Roman"/>
          <w:sz w:val="24"/>
          <w:szCs w:val="24"/>
        </w:rPr>
        <w:t xml:space="preserve">Администрации </w:t>
      </w:r>
      <w:proofErr w:type="gramStart"/>
      <w:r w:rsidR="00F16DA8">
        <w:rPr>
          <w:rFonts w:ascii="Times New Roman" w:eastAsia="Times New Roman" w:hAnsi="Times New Roman" w:cs="Times New Roman"/>
          <w:sz w:val="24"/>
          <w:szCs w:val="24"/>
        </w:rPr>
        <w:t>г</w:t>
      </w:r>
      <w:r w:rsidR="00815ABC">
        <w:rPr>
          <w:rFonts w:ascii="Times New Roman" w:eastAsia="Times New Roman" w:hAnsi="Times New Roman" w:cs="Times New Roman"/>
          <w:sz w:val="24"/>
          <w:szCs w:val="24"/>
        </w:rPr>
        <w:t>ородского</w:t>
      </w:r>
      <w:proofErr w:type="gramEnd"/>
    </w:p>
    <w:p w14:paraId="559FC01E" w14:textId="3827F024" w:rsidR="005B0E77" w:rsidRDefault="005B0E77" w:rsidP="005B0E77">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BC">
        <w:rPr>
          <w:rFonts w:ascii="Times New Roman" w:eastAsia="Times New Roman" w:hAnsi="Times New Roman" w:cs="Times New Roman"/>
          <w:sz w:val="24"/>
          <w:szCs w:val="24"/>
        </w:rPr>
        <w:t xml:space="preserve">поселения Лянтор </w:t>
      </w:r>
    </w:p>
    <w:p w14:paraId="125BBD87" w14:textId="0BCE0F61" w:rsidR="00F16DA8" w:rsidRPr="00F16DA8" w:rsidRDefault="005B0E77" w:rsidP="005B0E77">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BC">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апреля 2023 года № 272</w:t>
      </w:r>
      <w:r w:rsidR="00815ABC">
        <w:rPr>
          <w:rFonts w:ascii="Times New Roman" w:eastAsia="Times New Roman" w:hAnsi="Times New Roman" w:cs="Times New Roman"/>
          <w:sz w:val="24"/>
          <w:szCs w:val="24"/>
        </w:rPr>
        <w:t xml:space="preserve"> </w:t>
      </w:r>
    </w:p>
    <w:p w14:paraId="7B30BC4C" w14:textId="77777777" w:rsidR="005B0E77" w:rsidRDefault="005B0E77" w:rsidP="006D7BCA">
      <w:pPr>
        <w:widowControl w:val="0"/>
        <w:autoSpaceDE w:val="0"/>
        <w:autoSpaceDN w:val="0"/>
        <w:spacing w:after="0" w:line="240" w:lineRule="auto"/>
        <w:jc w:val="right"/>
        <w:rPr>
          <w:rFonts w:ascii="Times New Roman" w:eastAsia="Times New Roman" w:hAnsi="Times New Roman" w:cs="Times New Roman"/>
          <w:sz w:val="28"/>
          <w:szCs w:val="28"/>
        </w:rPr>
      </w:pPr>
    </w:p>
    <w:p w14:paraId="7A11F9E0" w14:textId="77777777" w:rsidR="006D7BCA" w:rsidRPr="006D7BCA" w:rsidRDefault="006D7BCA" w:rsidP="006D7BCA">
      <w:pPr>
        <w:widowControl w:val="0"/>
        <w:autoSpaceDE w:val="0"/>
        <w:autoSpaceDN w:val="0"/>
        <w:spacing w:after="0" w:line="240" w:lineRule="auto"/>
        <w:jc w:val="right"/>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ТИПОВАЯ ФОРМА </w:t>
      </w:r>
    </w:p>
    <w:p w14:paraId="1EAC102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8"/>
          <w:szCs w:val="28"/>
        </w:rPr>
      </w:pPr>
    </w:p>
    <w:p w14:paraId="49F51CF5" w14:textId="77777777" w:rsidR="006D7BCA" w:rsidRPr="006D7BCA" w:rsidRDefault="006D7BCA" w:rsidP="006D7BCA">
      <w:pPr>
        <w:widowControl w:val="0"/>
        <w:autoSpaceDE w:val="0"/>
        <w:autoSpaceDN w:val="0"/>
        <w:spacing w:after="0" w:line="240" w:lineRule="auto"/>
        <w:ind w:firstLine="4"/>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Договор № ____</w:t>
      </w:r>
    </w:p>
    <w:p w14:paraId="5B64CCF3" w14:textId="77777777" w:rsidR="006D7BCA" w:rsidRPr="006D7BCA" w:rsidRDefault="006D7BCA" w:rsidP="006D7BCA">
      <w:pPr>
        <w:widowControl w:val="0"/>
        <w:autoSpaceDE w:val="0"/>
        <w:autoSpaceDN w:val="0"/>
        <w:spacing w:after="0" w:line="240" w:lineRule="auto"/>
        <w:ind w:firstLine="1"/>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на размещение нестационарного торгового объекта</w:t>
      </w:r>
    </w:p>
    <w:p w14:paraId="45178056"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на территории городского поселения Лянтор без проведения аукциона</w:t>
      </w:r>
    </w:p>
    <w:p w14:paraId="31A338F6" w14:textId="77777777" w:rsidR="006D7BCA" w:rsidRPr="006D7BCA" w:rsidRDefault="006D7BCA" w:rsidP="006D7BCA">
      <w:pPr>
        <w:widowControl w:val="0"/>
        <w:autoSpaceDE w:val="0"/>
        <w:autoSpaceDN w:val="0"/>
        <w:spacing w:after="0" w:line="240" w:lineRule="auto"/>
        <w:ind w:left="3540" w:firstLine="708"/>
        <w:jc w:val="center"/>
        <w:rPr>
          <w:rFonts w:ascii="Times New Roman" w:eastAsia="Times New Roman" w:hAnsi="Times New Roman" w:cs="Times New Roman"/>
          <w:sz w:val="28"/>
          <w:szCs w:val="28"/>
        </w:rPr>
      </w:pPr>
    </w:p>
    <w:p w14:paraId="5DCD076A" w14:textId="77777777" w:rsidR="006D7BCA" w:rsidRPr="006D7BCA" w:rsidRDefault="006D7BCA" w:rsidP="006D7BCA">
      <w:pPr>
        <w:widowControl w:val="0"/>
        <w:autoSpaceDE w:val="0"/>
        <w:autoSpaceDN w:val="0"/>
        <w:spacing w:after="0" w:line="240" w:lineRule="auto"/>
        <w:ind w:left="3540" w:firstLine="708"/>
        <w:jc w:val="center"/>
        <w:rPr>
          <w:rFonts w:ascii="Times New Roman" w:eastAsia="Times New Roman" w:hAnsi="Times New Roman" w:cs="Times New Roman"/>
          <w:sz w:val="28"/>
          <w:szCs w:val="28"/>
        </w:rPr>
      </w:pPr>
    </w:p>
    <w:p w14:paraId="1DA24361"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г. Лянтор</w:t>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t xml:space="preserve">        «___»__________ 20___ г.</w:t>
      </w:r>
    </w:p>
    <w:p w14:paraId="74FF99DB"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p>
    <w:p w14:paraId="0CBE5A8D" w14:textId="77777777" w:rsidR="006D7BCA" w:rsidRPr="006D7BCA" w:rsidRDefault="006D7BCA" w:rsidP="006D7BCA">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Администрация городского поселения Лянтор, действующая от имени  муниципального образования городское поселение Лянтор, в лице</w:t>
      </w:r>
      <w:r w:rsidRPr="006D7BCA">
        <w:rPr>
          <w:rFonts w:ascii="Times New Roman" w:eastAsia="Times New Roman" w:hAnsi="Times New Roman" w:cs="Times New Roman"/>
          <w:sz w:val="26"/>
          <w:szCs w:val="26"/>
        </w:rPr>
        <w:t xml:space="preserve"> _______________________________________________________________________,</w:t>
      </w:r>
    </w:p>
    <w:p w14:paraId="7DA48D97" w14:textId="77777777" w:rsidR="006D7BCA" w:rsidRPr="006D7BCA" w:rsidRDefault="006D7BCA" w:rsidP="006D7BCA">
      <w:pPr>
        <w:widowControl w:val="0"/>
        <w:autoSpaceDE w:val="0"/>
        <w:autoSpaceDN w:val="0"/>
        <w:spacing w:after="0" w:line="240" w:lineRule="auto"/>
        <w:ind w:firstLine="3"/>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(должность, Ф.И.О.)</w:t>
      </w:r>
    </w:p>
    <w:p w14:paraId="2CD8C6CD"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действующего, на основании _________________________________________,</w:t>
      </w:r>
    </w:p>
    <w:p w14:paraId="134F8483"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именуемая в дальнейшем «Администрация», с одной  стороны  и __________</w:t>
      </w:r>
    </w:p>
    <w:p w14:paraId="6C9B477D"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_______________________________________________________________________</w:t>
      </w:r>
    </w:p>
    <w:p w14:paraId="1C128591"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(наименование организации, фамилия, имя, отчество (при наличии) индивидуального предпринимателя)</w:t>
      </w:r>
    </w:p>
    <w:p w14:paraId="0D9AC899"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в лице</w:t>
      </w:r>
      <w:r w:rsidRPr="006D7BCA">
        <w:rPr>
          <w:rFonts w:ascii="Times New Roman" w:eastAsia="Times New Roman" w:hAnsi="Times New Roman" w:cs="Times New Roman"/>
          <w:sz w:val="26"/>
          <w:szCs w:val="26"/>
        </w:rPr>
        <w:t xml:space="preserve"> _________________________________________________________________,</w:t>
      </w:r>
    </w:p>
    <w:p w14:paraId="060E3C8C" w14:textId="77777777" w:rsidR="006D7BCA" w:rsidRPr="006D7BCA" w:rsidRDefault="006D7BCA" w:rsidP="006D7BCA">
      <w:pPr>
        <w:widowControl w:val="0"/>
        <w:autoSpaceDE w:val="0"/>
        <w:autoSpaceDN w:val="0"/>
        <w:spacing w:after="0" w:line="240" w:lineRule="auto"/>
        <w:ind w:left="2124" w:firstLine="708"/>
        <w:jc w:val="both"/>
        <w:rPr>
          <w:rFonts w:ascii="Times New Roman" w:eastAsia="Times New Roman" w:hAnsi="Times New Roman" w:cs="Times New Roman"/>
        </w:rPr>
      </w:pPr>
      <w:r w:rsidRPr="006D7BCA">
        <w:rPr>
          <w:rFonts w:ascii="Times New Roman" w:eastAsia="Times New Roman" w:hAnsi="Times New Roman" w:cs="Times New Roman"/>
        </w:rPr>
        <w:t>(должность, фамилия, имя, отчество (при наличии))</w:t>
      </w:r>
    </w:p>
    <w:p w14:paraId="6B358BB7"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действующего на основании</w:t>
      </w:r>
      <w:r w:rsidRPr="006D7BCA">
        <w:rPr>
          <w:rFonts w:ascii="Times New Roman" w:eastAsia="Times New Roman" w:hAnsi="Times New Roman" w:cs="Times New Roman"/>
          <w:sz w:val="26"/>
          <w:szCs w:val="26"/>
        </w:rPr>
        <w:t xml:space="preserve"> ____________________________________________,</w:t>
      </w:r>
    </w:p>
    <w:p w14:paraId="003DE8EA"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bookmarkStart w:id="5" w:name="_Hlk129944187"/>
      <w:r w:rsidRPr="006D7BCA">
        <w:rPr>
          <w:rFonts w:ascii="Times New Roman" w:eastAsia="Times New Roman" w:hAnsi="Times New Roman" w:cs="Times New Roman"/>
          <w:sz w:val="28"/>
          <w:szCs w:val="28"/>
        </w:rPr>
        <w:t>именуемое (-</w:t>
      </w:r>
      <w:proofErr w:type="spellStart"/>
      <w:r w:rsidRPr="006D7BCA">
        <w:rPr>
          <w:rFonts w:ascii="Times New Roman" w:eastAsia="Times New Roman" w:hAnsi="Times New Roman" w:cs="Times New Roman"/>
          <w:sz w:val="28"/>
          <w:szCs w:val="28"/>
        </w:rPr>
        <w:t>ый</w:t>
      </w:r>
      <w:proofErr w:type="spellEnd"/>
      <w:r w:rsidRPr="006D7BCA">
        <w:rPr>
          <w:rFonts w:ascii="Times New Roman" w:eastAsia="Times New Roman" w:hAnsi="Times New Roman" w:cs="Times New Roman"/>
          <w:sz w:val="28"/>
          <w:szCs w:val="28"/>
        </w:rPr>
        <w:t>) в дальнейшем "Хозяйствующий субъект", с другой стороны на основании пункта 1 приложения 4 к Положению о размещении нестационарных торговых объектов на территории городского поселения Лянтор, утвержденному постановлением Администрации городского поселения Лянтор от «__» ______20__ г. №___.» заключили настоящий договор (далее - договор) о нижеследующем:</w:t>
      </w:r>
    </w:p>
    <w:p w14:paraId="621D0F2E"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p>
    <w:bookmarkEnd w:id="5"/>
    <w:p w14:paraId="0FDC3E11"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 Предмет договора</w:t>
      </w:r>
    </w:p>
    <w:p w14:paraId="0F45D8B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1.1. Администрация предоставляет Хозяйствующему субъекту право на размещение нестационарного торгового объекта, характеристики которого указаны в </w:t>
      </w:r>
      <w:hyperlink w:anchor="P788" w:history="1">
        <w:r w:rsidRPr="006D7BCA">
          <w:rPr>
            <w:rFonts w:ascii="Times New Roman" w:eastAsia="Times New Roman" w:hAnsi="Times New Roman" w:cs="Times New Roman"/>
            <w:sz w:val="28"/>
            <w:szCs w:val="28"/>
          </w:rPr>
          <w:t xml:space="preserve">пункте 1.2 </w:t>
        </w:r>
      </w:hyperlink>
      <w:r w:rsidRPr="006D7BCA">
        <w:rPr>
          <w:rFonts w:ascii="Times New Roman" w:eastAsia="Times New Roman" w:hAnsi="Times New Roman" w:cs="Times New Roman"/>
          <w:sz w:val="28"/>
          <w:szCs w:val="28"/>
        </w:rPr>
        <w:t>настоящего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Лянтор (далее - схема размещения) и уплатить плату за его размещение в порядке и сроки, установленные договором.</w:t>
      </w:r>
    </w:p>
    <w:p w14:paraId="0596887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6" w:name="P788"/>
      <w:bookmarkEnd w:id="6"/>
      <w:r w:rsidRPr="006D7BCA">
        <w:rPr>
          <w:rFonts w:ascii="Times New Roman" w:eastAsia="Times New Roman" w:hAnsi="Times New Roman" w:cs="Times New Roman"/>
          <w:sz w:val="28"/>
          <w:szCs w:val="28"/>
        </w:rPr>
        <w:t>1.2. Объект имеет следующие характеристики:</w:t>
      </w:r>
    </w:p>
    <w:p w14:paraId="7AFF183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тип и наименование объекта: __________________________________;</w:t>
      </w:r>
    </w:p>
    <w:p w14:paraId="2751235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место размещения: ___________________________________________;</w:t>
      </w:r>
    </w:p>
    <w:p w14:paraId="6EC68CE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площадь территории, на которой размещен объект: ________________;</w:t>
      </w:r>
    </w:p>
    <w:p w14:paraId="5218B69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общая площадь объекта: _______________________________________;</w:t>
      </w:r>
    </w:p>
    <w:p w14:paraId="192180B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специализация объекта: _______________________________________.</w:t>
      </w:r>
    </w:p>
    <w:p w14:paraId="3553DFB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1.3. Срок действия настоящего договора с "____" __________ 20___ года по "____" ___________ 20___ года.</w:t>
      </w:r>
    </w:p>
    <w:p w14:paraId="6DBA7D9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6720631"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 Права и обязанности сторон</w:t>
      </w:r>
    </w:p>
    <w:p w14:paraId="7F645FF0" w14:textId="77777777" w:rsidR="006D7BCA" w:rsidRPr="006D7BCA" w:rsidRDefault="006D7BCA" w:rsidP="006D7BCA">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 Администрация имеет право:</w:t>
      </w:r>
    </w:p>
    <w:p w14:paraId="48C167B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14:paraId="3EB5605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2.1.2.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 предусмотренных настоящим договором, в порядке, установленном п. 5.3 настоящего договора.</w:t>
      </w:r>
    </w:p>
    <w:p w14:paraId="4F3E3A5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2.1.3. На получение оплаты по договору.</w:t>
      </w:r>
    </w:p>
    <w:p w14:paraId="215190D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2.1.4. На досрочное расторжение договора в одностороннем порядке.</w:t>
      </w:r>
    </w:p>
    <w:p w14:paraId="512E9BDD"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2.2. Администрация обязана:</w:t>
      </w:r>
    </w:p>
    <w:p w14:paraId="041E4E9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2.2.1. В случае внесения изменений в схему размещения по инициативе Администрации, повлекших невозможность дальнейшего размещения объекта в указанном месте, уведомить в письменной форме Хозяйствующего субъекта в течение пяти рабочих дней после вступления в силу постановления Администрации города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14:paraId="19BADB5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2.3. Хозяйствующий субъект имеет право:</w:t>
      </w:r>
    </w:p>
    <w:p w14:paraId="307E6211"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2.3.1. Размещать объект на земельном участке, муниципальном имуществе (части автомобильной дороги),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w:t>
      </w:r>
    </w:p>
    <w:p w14:paraId="7B84F380" w14:textId="77777777" w:rsidR="006D7BCA" w:rsidRPr="006D7BCA" w:rsidRDefault="006D7BCA" w:rsidP="006D7BCA">
      <w:pPr>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 xml:space="preserve">2.3.2. Передать нестационарный торговый объект в аренду, безвозмездное пользование третьим лицам с предварительного письменного уведомления Администрации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арендатором (иным пользователем) условий договора на размещение. Совершение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P139" w:history="1">
        <w:r w:rsidRPr="006D7BCA">
          <w:rPr>
            <w:rFonts w:ascii="Times New Roman" w:eastAsia="Calibri" w:hAnsi="Times New Roman" w:cs="Times New Roman"/>
            <w:sz w:val="28"/>
            <w:szCs w:val="28"/>
            <w:lang w:eastAsia="en-US"/>
          </w:rPr>
          <w:t xml:space="preserve">подпунктом 3.13.2 </w:t>
        </w:r>
      </w:hyperlink>
      <w:r w:rsidRPr="006D7BCA">
        <w:rPr>
          <w:rFonts w:ascii="Times New Roman" w:eastAsia="Calibri" w:hAnsi="Times New Roman" w:cs="Times New Roman"/>
          <w:sz w:val="28"/>
          <w:szCs w:val="28"/>
          <w:lang w:eastAsia="en-US"/>
        </w:rPr>
        <w:t xml:space="preserve">Положения о 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 Лянтор от «__»_______ 2020 г. №____, влечет расторжение договора на размещение в одностороннем порядке. </w:t>
      </w:r>
    </w:p>
    <w:p w14:paraId="367E60B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 Хозяйствующий субъект обязан:</w:t>
      </w:r>
    </w:p>
    <w:p w14:paraId="2951705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 Разместить на земельном участке, муниципальном имуществе (части автомобильной дороги) объект в соответствии с характеристиками, указанными </w:t>
      </w:r>
      <w:r w:rsidRPr="006D7BCA">
        <w:rPr>
          <w:rFonts w:ascii="Times New Roman" w:eastAsia="Times New Roman" w:hAnsi="Times New Roman" w:cs="Times New Roman"/>
          <w:sz w:val="28"/>
          <w:szCs w:val="28"/>
        </w:rPr>
        <w:lastRenderedPageBreak/>
        <w:t xml:space="preserve">в </w:t>
      </w:r>
      <w:hyperlink w:anchor="P788" w:history="1">
        <w:r w:rsidRPr="006D7BCA">
          <w:rPr>
            <w:rFonts w:ascii="Times New Roman" w:eastAsia="Times New Roman" w:hAnsi="Times New Roman" w:cs="Times New Roman"/>
            <w:sz w:val="28"/>
            <w:szCs w:val="28"/>
          </w:rPr>
          <w:t xml:space="preserve">пункте 1.2 </w:t>
        </w:r>
      </w:hyperlink>
      <w:r w:rsidRPr="006D7BCA">
        <w:rPr>
          <w:rFonts w:ascii="Times New Roman" w:eastAsia="Times New Roman" w:hAnsi="Times New Roman" w:cs="Times New Roman"/>
          <w:sz w:val="28"/>
          <w:szCs w:val="28"/>
        </w:rPr>
        <w:t xml:space="preserve">настоящего договора, и соответствующий </w:t>
      </w:r>
      <w:hyperlink w:anchor="P928" w:history="1">
        <w:r w:rsidRPr="006D7BCA">
          <w:rPr>
            <w:rFonts w:ascii="Times New Roman" w:eastAsia="Times New Roman" w:hAnsi="Times New Roman" w:cs="Times New Roman"/>
            <w:sz w:val="28"/>
            <w:szCs w:val="28"/>
          </w:rPr>
          <w:t>требованиям</w:t>
        </w:r>
      </w:hyperlink>
      <w:r w:rsidRPr="006D7BCA">
        <w:rPr>
          <w:rFonts w:ascii="Times New Roman" w:eastAsia="Times New Roman" w:hAnsi="Times New Roman" w:cs="Times New Roman"/>
          <w:sz w:val="28"/>
          <w:szCs w:val="28"/>
        </w:rPr>
        <w:t>, установленным в приложении 1 к настоящему договору.</w:t>
      </w:r>
    </w:p>
    <w:p w14:paraId="344FE9B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2.4.2. Содержать в надлежащем состоянии объект и прилегающую территорию в соответствии с Правилами благоустройства территории городского поселения Лянтор (далее – Правила) за счет собственных финансовых средств.</w:t>
      </w:r>
    </w:p>
    <w:p w14:paraId="78C4D93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Надлежащее состояние внешнего вида нестационарного торгового объекта подразумевает:</w:t>
      </w:r>
    </w:p>
    <w:p w14:paraId="32CE938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целостность конструкций;</w:t>
      </w:r>
    </w:p>
    <w:p w14:paraId="39FEC63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механических повреждений;</w:t>
      </w:r>
    </w:p>
    <w:p w14:paraId="7E06DE7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наличие покрашенного каркаса;</w:t>
      </w:r>
    </w:p>
    <w:p w14:paraId="6891FED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ржавчины и грязи на всех частях и элементах конструкций;</w:t>
      </w:r>
    </w:p>
    <w:p w14:paraId="43EB003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на всех частях и элементах наклеенных объявлений, посторонних надписей, изображений и других информационных сообщений;</w:t>
      </w:r>
    </w:p>
    <w:p w14:paraId="2974CE1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подсветка в темное время суток.</w:t>
      </w:r>
    </w:p>
    <w:p w14:paraId="01144A51"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2.4.3. Заключить со специализированными коммунальными службами (эксплуатационными и другими предприятиями, в т.ч. с региональным оператором в сфере обращения с отходами на территории ХМАО - Югры АО «Югра - экология») договоры на оказание услуг, необходимых для эксплуатации и содержания объекта и представить копии в Администрацию.</w:t>
      </w:r>
    </w:p>
    <w:p w14:paraId="0273AAB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2.4.4. Своевременно вносить плату за размещение объекта согласно условиям договора.</w:t>
      </w:r>
    </w:p>
    <w:p w14:paraId="2A6A0009" w14:textId="77777777" w:rsidR="006D7BCA" w:rsidRPr="006D7BCA" w:rsidRDefault="006D7BCA" w:rsidP="006D7B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7" w:name="P816"/>
      <w:bookmarkEnd w:id="7"/>
      <w:r w:rsidRPr="006D7BCA">
        <w:rPr>
          <w:rFonts w:ascii="Times New Roman" w:eastAsia="Times New Roman" w:hAnsi="Times New Roman" w:cs="Times New Roman"/>
          <w:sz w:val="28"/>
          <w:szCs w:val="28"/>
        </w:rPr>
        <w:t>2.4.5.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а также требования Правил благоустройства территории городского поселения Лянтор, утвержденных решением Совета депутатов городского поселения Лянтор.</w:t>
      </w:r>
    </w:p>
    <w:p w14:paraId="3F90236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2.4.6. В случае неисполнения или ненадлежащего исполнения своих обязательств по договору уплатить Администрации неустойку (штраф) в порядке, размере и сроки, установленные договором.</w:t>
      </w:r>
    </w:p>
    <w:p w14:paraId="17AB3EF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2.4.7. Выполнять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муниципального имущества (часть автомобильной дороги).</w:t>
      </w:r>
    </w:p>
    <w:p w14:paraId="1F9A396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2.4.8. Не нарушать права и законные интересы землепользователей смежных земельных участков.</w:t>
      </w:r>
    </w:p>
    <w:p w14:paraId="7A9A0C4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2.4.9. В случаях изменения наименования, адреса местонахождения, контактных телефонов, а также изменения банковских и иных реквизитов </w:t>
      </w:r>
      <w:r w:rsidRPr="006D7BCA">
        <w:rPr>
          <w:rFonts w:ascii="Times New Roman" w:eastAsia="Times New Roman" w:hAnsi="Times New Roman" w:cs="Times New Roman"/>
          <w:sz w:val="28"/>
          <w:szCs w:val="28"/>
        </w:rPr>
        <w:lastRenderedPageBreak/>
        <w:t>письменно уведомить об этом Администрацию в течение 14 дней со для изменений.</w:t>
      </w:r>
    </w:p>
    <w:p w14:paraId="02D6A99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2.4.10. Не допускать изменения характеристик объекта, установленных </w:t>
      </w:r>
      <w:hyperlink w:anchor="P788" w:history="1">
        <w:r w:rsidRPr="006D7BCA">
          <w:rPr>
            <w:rFonts w:ascii="Times New Roman" w:eastAsia="Times New Roman" w:hAnsi="Times New Roman" w:cs="Times New Roman"/>
            <w:sz w:val="28"/>
            <w:szCs w:val="28"/>
          </w:rPr>
          <w:t xml:space="preserve">пунктом 1.2 </w:t>
        </w:r>
      </w:hyperlink>
      <w:r w:rsidRPr="006D7BCA">
        <w:rPr>
          <w:rFonts w:ascii="Times New Roman" w:eastAsia="Times New Roman" w:hAnsi="Times New Roman" w:cs="Times New Roman"/>
          <w:sz w:val="28"/>
          <w:szCs w:val="28"/>
        </w:rPr>
        <w:t>настоящего договора.</w:t>
      </w:r>
    </w:p>
    <w:p w14:paraId="0033A6C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2.4.11. Не допускать передачу права на размещение объекта третьему лицу.</w:t>
      </w:r>
    </w:p>
    <w:p w14:paraId="58929D67"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2.4.12. В случае расторжения (прекращения) договора либо одностороннего отказа Администрации от исполнения договора в течение тридцати календарных дней со дня расторжения (прекращения) договора произвести демонтаж и вывоз объекта, а также привести земельный участок, муниципальное имущество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за счет собственных средств.</w:t>
      </w:r>
    </w:p>
    <w:p w14:paraId="0BAD593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2.4.13. Осуществлять в нестационарном торговом объекте деятельность в соответствии со специализацией, указанной в договоре. </w:t>
      </w:r>
    </w:p>
    <w:p w14:paraId="14449D0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747D2CE"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3. Плата за размещение</w:t>
      </w:r>
    </w:p>
    <w:p w14:paraId="3E9D3956" w14:textId="5B749447" w:rsidR="006D7BCA" w:rsidRPr="00A92B3B" w:rsidRDefault="006D7BCA" w:rsidP="006D7BCA">
      <w:pPr>
        <w:pStyle w:val="ConsPlusNormal"/>
        <w:ind w:firstLine="540"/>
        <w:jc w:val="both"/>
        <w:rPr>
          <w:rFonts w:ascii="Times New Roman" w:eastAsia="Times New Roman" w:hAnsi="Times New Roman" w:cs="Times New Roman"/>
          <w:sz w:val="28"/>
          <w:szCs w:val="28"/>
        </w:rPr>
      </w:pPr>
      <w:r w:rsidRPr="00A92B3B">
        <w:rPr>
          <w:rFonts w:ascii="Times New Roman" w:eastAsia="Times New Roman" w:hAnsi="Times New Roman" w:cs="Times New Roman"/>
          <w:sz w:val="28"/>
          <w:szCs w:val="28"/>
        </w:rPr>
        <w:t xml:space="preserve">3.1. Цена договора рассчитывается в соответствии с </w:t>
      </w:r>
      <w:hyperlink w:anchor="P674" w:history="1">
        <w:r w:rsidRPr="00A92B3B">
          <w:rPr>
            <w:rFonts w:ascii="Times New Roman" w:eastAsia="Times New Roman" w:hAnsi="Times New Roman" w:cs="Times New Roman"/>
            <w:sz w:val="28"/>
            <w:szCs w:val="28"/>
          </w:rPr>
          <w:t>порядком</w:t>
        </w:r>
      </w:hyperlink>
      <w:r w:rsidRPr="00A92B3B">
        <w:rPr>
          <w:rFonts w:ascii="Times New Roman" w:eastAsia="Times New Roman" w:hAnsi="Times New Roman" w:cs="Times New Roman"/>
          <w:sz w:val="28"/>
          <w:szCs w:val="28"/>
        </w:rPr>
        <w:t xml:space="preserve"> (методикой) 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 и составляет:</w:t>
      </w:r>
    </w:p>
    <w:p w14:paraId="3A747505" w14:textId="55E60E81" w:rsidR="00C53BC1" w:rsidRPr="00C53BC1" w:rsidRDefault="00C53BC1" w:rsidP="00C53BC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53BC1">
        <w:rPr>
          <w:rFonts w:ascii="Times New Roman" w:eastAsia="Times New Roman" w:hAnsi="Times New Roman" w:cs="Times New Roman"/>
          <w:sz w:val="28"/>
          <w:szCs w:val="28"/>
        </w:rPr>
        <w:t>_________________ (_____________________ рублей) ___</w:t>
      </w:r>
      <w:r>
        <w:rPr>
          <w:rFonts w:ascii="Times New Roman" w:eastAsia="Times New Roman" w:hAnsi="Times New Roman" w:cs="Times New Roman"/>
          <w:sz w:val="28"/>
          <w:szCs w:val="28"/>
        </w:rPr>
        <w:t>___</w:t>
      </w:r>
      <w:r w:rsidRPr="00C53BC1">
        <w:rPr>
          <w:rFonts w:ascii="Times New Roman" w:eastAsia="Times New Roman" w:hAnsi="Times New Roman" w:cs="Times New Roman"/>
          <w:sz w:val="28"/>
          <w:szCs w:val="28"/>
        </w:rPr>
        <w:t xml:space="preserve"> копеек</w:t>
      </w:r>
      <w:r>
        <w:rPr>
          <w:rFonts w:ascii="Times New Roman" w:eastAsia="Times New Roman" w:hAnsi="Times New Roman" w:cs="Times New Roman"/>
          <w:sz w:val="28"/>
          <w:szCs w:val="28"/>
        </w:rPr>
        <w:t>, в год.</w:t>
      </w:r>
    </w:p>
    <w:p w14:paraId="5AF3635B" w14:textId="77777777" w:rsidR="005E33EB" w:rsidRDefault="006D7BCA" w:rsidP="005E33EB">
      <w:pPr>
        <w:pStyle w:val="ConsPlusNonformat"/>
        <w:ind w:firstLine="567"/>
        <w:jc w:val="both"/>
        <w:rPr>
          <w:rFonts w:ascii="Times New Roman" w:hAnsi="Times New Roman" w:cs="Times New Roman"/>
          <w:sz w:val="28"/>
          <w:szCs w:val="28"/>
        </w:rPr>
      </w:pPr>
      <w:r w:rsidRPr="003D3879">
        <w:rPr>
          <w:rFonts w:ascii="Times New Roman" w:eastAsia="Times New Roman" w:hAnsi="Times New Roman" w:cs="Times New Roman"/>
          <w:sz w:val="28"/>
          <w:szCs w:val="28"/>
        </w:rPr>
        <w:t xml:space="preserve">3.2. </w:t>
      </w:r>
      <w:r>
        <w:rPr>
          <w:rFonts w:ascii="Times New Roman" w:hAnsi="Times New Roman" w:cs="Times New Roman"/>
          <w:sz w:val="28"/>
          <w:szCs w:val="28"/>
        </w:rPr>
        <w:t xml:space="preserve">Оплата по договору производится ежегодно, </w:t>
      </w:r>
      <w:r w:rsidR="00964925">
        <w:rPr>
          <w:rFonts w:ascii="Times New Roman" w:hAnsi="Times New Roman" w:cs="Times New Roman"/>
          <w:sz w:val="28"/>
          <w:szCs w:val="28"/>
        </w:rPr>
        <w:t xml:space="preserve">в течении 20 дней с момента заключения </w:t>
      </w:r>
      <w:r w:rsidR="00CD792D">
        <w:rPr>
          <w:rFonts w:ascii="Times New Roman" w:hAnsi="Times New Roman" w:cs="Times New Roman"/>
          <w:sz w:val="28"/>
          <w:szCs w:val="28"/>
        </w:rPr>
        <w:t>договора</w:t>
      </w:r>
      <w:r w:rsidR="005E33EB">
        <w:rPr>
          <w:rFonts w:ascii="Times New Roman" w:hAnsi="Times New Roman" w:cs="Times New Roman"/>
          <w:sz w:val="28"/>
          <w:szCs w:val="28"/>
        </w:rPr>
        <w:t>.</w:t>
      </w:r>
    </w:p>
    <w:p w14:paraId="1482E216" w14:textId="2C1492A7" w:rsidR="006D7BCA" w:rsidRDefault="005E33EB" w:rsidP="006D7BCA">
      <w:pPr>
        <w:pStyle w:val="ConsPlusNonformat"/>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случае заключения договора на срок более одного года оплата производится ежегодно</w:t>
      </w:r>
      <w:r w:rsidR="00CD792D">
        <w:rPr>
          <w:rFonts w:ascii="Times New Roman" w:hAnsi="Times New Roman" w:cs="Times New Roman"/>
          <w:sz w:val="28"/>
          <w:szCs w:val="28"/>
        </w:rPr>
        <w:t xml:space="preserve"> </w:t>
      </w:r>
      <w:r w:rsidR="006D7BCA">
        <w:rPr>
          <w:rFonts w:ascii="Times New Roman" w:hAnsi="Times New Roman" w:cs="Times New Roman"/>
          <w:sz w:val="28"/>
          <w:szCs w:val="28"/>
        </w:rPr>
        <w:t xml:space="preserve">не позднее </w:t>
      </w:r>
      <w:r w:rsidR="000E6FAA">
        <w:rPr>
          <w:rFonts w:ascii="Times New Roman" w:hAnsi="Times New Roman" w:cs="Times New Roman"/>
          <w:sz w:val="28"/>
          <w:szCs w:val="28"/>
        </w:rPr>
        <w:t>15-го</w:t>
      </w:r>
      <w:r w:rsidR="00CD792D">
        <w:rPr>
          <w:rFonts w:ascii="Times New Roman" w:hAnsi="Times New Roman" w:cs="Times New Roman"/>
          <w:sz w:val="28"/>
          <w:szCs w:val="28"/>
        </w:rPr>
        <w:t xml:space="preserve"> </w:t>
      </w:r>
      <w:r w:rsidR="000E6FAA">
        <w:rPr>
          <w:rFonts w:ascii="Times New Roman" w:hAnsi="Times New Roman" w:cs="Times New Roman"/>
          <w:sz w:val="28"/>
          <w:szCs w:val="28"/>
        </w:rPr>
        <w:t>мая</w:t>
      </w:r>
      <w:r w:rsidR="00CD792D">
        <w:rPr>
          <w:rFonts w:ascii="Times New Roman" w:hAnsi="Times New Roman" w:cs="Times New Roman"/>
          <w:sz w:val="28"/>
          <w:szCs w:val="28"/>
        </w:rPr>
        <w:t xml:space="preserve"> </w:t>
      </w:r>
      <w:r w:rsidR="006D7BCA">
        <w:rPr>
          <w:rFonts w:ascii="Times New Roman" w:hAnsi="Times New Roman" w:cs="Times New Roman"/>
          <w:sz w:val="28"/>
          <w:szCs w:val="28"/>
        </w:rPr>
        <w:t>текущего года</w:t>
      </w:r>
      <w:r>
        <w:rPr>
          <w:rFonts w:ascii="Times New Roman" w:hAnsi="Times New Roman" w:cs="Times New Roman"/>
          <w:sz w:val="28"/>
          <w:szCs w:val="28"/>
        </w:rPr>
        <w:t>.</w:t>
      </w:r>
      <w:r w:rsidR="00964925">
        <w:rPr>
          <w:rFonts w:ascii="Times New Roman" w:hAnsi="Times New Roman" w:cs="Times New Roman"/>
          <w:sz w:val="28"/>
          <w:szCs w:val="28"/>
        </w:rPr>
        <w:t xml:space="preserve"> </w:t>
      </w:r>
    </w:p>
    <w:p w14:paraId="7C282E5F" w14:textId="77777777" w:rsidR="006D7BCA" w:rsidRDefault="006D7BCA" w:rsidP="006D7BCA">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en-US"/>
        </w:rPr>
      </w:pPr>
      <w:r w:rsidRPr="002051FA">
        <w:rPr>
          <w:rFonts w:ascii="Times New Roman" w:eastAsia="Times New Roman" w:hAnsi="Times New Roman" w:cs="Times New Roman"/>
          <w:sz w:val="28"/>
          <w:szCs w:val="28"/>
          <w:lang w:eastAsia="en-US"/>
        </w:rPr>
        <w:t xml:space="preserve">Размер платы за размещение может быть пересмотрен, но не чаще одного раза в год, </w:t>
      </w:r>
      <w:r>
        <w:rPr>
          <w:rFonts w:ascii="Times New Roman" w:eastAsia="Times New Roman" w:hAnsi="Times New Roman" w:cs="Times New Roman"/>
          <w:sz w:val="28"/>
          <w:szCs w:val="28"/>
          <w:lang w:eastAsia="en-US"/>
        </w:rPr>
        <w:t xml:space="preserve">с учетом изменения уровня инфляции в Российской Федерации. </w:t>
      </w:r>
    </w:p>
    <w:p w14:paraId="2C87DE2F" w14:textId="77777777" w:rsidR="006D7BCA" w:rsidRPr="002051FA" w:rsidRDefault="006D7BCA" w:rsidP="006D7BCA">
      <w:pPr>
        <w:shd w:val="clear" w:color="auto" w:fill="FFFFFF"/>
        <w:autoSpaceDE w:val="0"/>
        <w:autoSpaceDN w:val="0"/>
        <w:spacing w:after="0" w:line="240" w:lineRule="auto"/>
        <w:ind w:firstLine="709"/>
        <w:jc w:val="both"/>
        <w:rPr>
          <w:rFonts w:ascii="Times New Roman" w:eastAsia="Arial Unicode MS" w:hAnsi="Times New Roman" w:cs="Times New Roman"/>
          <w:sz w:val="28"/>
          <w:szCs w:val="28"/>
          <w:lang w:eastAsia="en-US"/>
        </w:rPr>
      </w:pPr>
      <w:r>
        <w:rPr>
          <w:rFonts w:ascii="Times New Roman" w:eastAsia="Times New Roman" w:hAnsi="Times New Roman" w:cs="Times New Roman"/>
          <w:sz w:val="28"/>
          <w:szCs w:val="28"/>
          <w:lang w:eastAsia="en-US"/>
        </w:rPr>
        <w:t xml:space="preserve">В случае изменения размера платы заключается дополнительное соглашение к договору </w:t>
      </w:r>
      <w:r w:rsidRPr="002051FA">
        <w:rPr>
          <w:rFonts w:ascii="Times New Roman" w:eastAsia="Times New Roman" w:hAnsi="Times New Roman" w:cs="Times New Roman"/>
          <w:sz w:val="28"/>
          <w:szCs w:val="28"/>
          <w:lang w:eastAsia="en-US"/>
        </w:rPr>
        <w:t xml:space="preserve">не менее чем за </w:t>
      </w:r>
      <w:r>
        <w:rPr>
          <w:rFonts w:ascii="Times New Roman" w:eastAsia="Times New Roman" w:hAnsi="Times New Roman" w:cs="Times New Roman"/>
          <w:sz w:val="28"/>
          <w:szCs w:val="28"/>
          <w:lang w:eastAsia="en-US"/>
        </w:rPr>
        <w:t>1</w:t>
      </w:r>
      <w:r w:rsidRPr="002051FA">
        <w:rPr>
          <w:rFonts w:ascii="Times New Roman" w:eastAsia="Times New Roman" w:hAnsi="Times New Roman" w:cs="Times New Roman"/>
          <w:sz w:val="28"/>
          <w:szCs w:val="28"/>
          <w:lang w:eastAsia="en-US"/>
        </w:rPr>
        <w:t xml:space="preserve"> месяц</w:t>
      </w:r>
      <w:r>
        <w:rPr>
          <w:rFonts w:ascii="Times New Roman" w:eastAsia="Times New Roman" w:hAnsi="Times New Roman" w:cs="Times New Roman"/>
          <w:sz w:val="28"/>
          <w:szCs w:val="28"/>
          <w:lang w:eastAsia="en-US"/>
        </w:rPr>
        <w:t xml:space="preserve"> до срока внесения платы.</w:t>
      </w:r>
      <w:r w:rsidRPr="002051FA">
        <w:rPr>
          <w:rFonts w:ascii="Times New Roman" w:eastAsia="Times New Roman" w:hAnsi="Times New Roman" w:cs="Times New Roman"/>
          <w:sz w:val="28"/>
          <w:szCs w:val="28"/>
          <w:lang w:eastAsia="en-US"/>
        </w:rPr>
        <w:t xml:space="preserve"> </w:t>
      </w:r>
    </w:p>
    <w:p w14:paraId="73638BA9" w14:textId="77777777" w:rsid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В случае досрочного расторжения договора на размещение нестационарного торгового объекта, осуществляется перерасчет и возврат денежных средств. При этом расчет оплаты производится за период, пропорциональный периоду фактического размещения нестационарного торгового объекта.</w:t>
      </w:r>
    </w:p>
    <w:p w14:paraId="4CF1C363" w14:textId="26E31DFE"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 xml:space="preserve">3.3. Хозяйствующий субъект самостоятельно вносит плату по договору </w:t>
      </w:r>
      <w:r w:rsidR="00964925">
        <w:rPr>
          <w:rFonts w:ascii="Times New Roman" w:eastAsia="Times New Roman" w:hAnsi="Times New Roman" w:cs="Times New Roman"/>
          <w:sz w:val="28"/>
          <w:szCs w:val="28"/>
        </w:rPr>
        <w:t>в течении 20 дней с момента заключения договора</w:t>
      </w:r>
      <w:r w:rsidR="005E33EB">
        <w:rPr>
          <w:rFonts w:ascii="Times New Roman" w:eastAsia="Times New Roman" w:hAnsi="Times New Roman" w:cs="Times New Roman"/>
          <w:sz w:val="28"/>
          <w:szCs w:val="28"/>
        </w:rPr>
        <w:t>. В случае заключения договора на срок более одного года</w:t>
      </w:r>
      <w:r w:rsidR="00964925">
        <w:rPr>
          <w:rFonts w:ascii="Times New Roman" w:eastAsia="Times New Roman" w:hAnsi="Times New Roman" w:cs="Times New Roman"/>
          <w:sz w:val="28"/>
          <w:szCs w:val="28"/>
        </w:rPr>
        <w:t xml:space="preserve"> </w:t>
      </w:r>
      <w:r w:rsidR="005E33EB">
        <w:rPr>
          <w:rFonts w:ascii="Times New Roman" w:eastAsia="Times New Roman" w:hAnsi="Times New Roman" w:cs="Times New Roman"/>
          <w:sz w:val="28"/>
          <w:szCs w:val="28"/>
        </w:rPr>
        <w:t>оплата производится ежегодно не позднее</w:t>
      </w:r>
      <w:r>
        <w:rPr>
          <w:rFonts w:ascii="Times New Roman" w:eastAsia="Times New Roman" w:hAnsi="Times New Roman" w:cs="Times New Roman"/>
          <w:sz w:val="28"/>
          <w:szCs w:val="28"/>
        </w:rPr>
        <w:t xml:space="preserve"> 15-го мая текущего года</w:t>
      </w:r>
      <w:r w:rsidR="009649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C63D0">
        <w:rPr>
          <w:rFonts w:ascii="Times New Roman" w:eastAsia="Times New Roman" w:hAnsi="Times New Roman" w:cs="Times New Roman"/>
          <w:sz w:val="28"/>
          <w:szCs w:val="28"/>
        </w:rPr>
        <w:t>путем перечисления безналичных денежных средств по платежным реквизитам Администрации, указанным в разделе 7 настоящего договора.</w:t>
      </w:r>
    </w:p>
    <w:p w14:paraId="71E18381" w14:textId="77777777"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 xml:space="preserve">В платежных документах необходимо указать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w:t>
      </w:r>
      <w:r w:rsidRPr="00AC63D0">
        <w:rPr>
          <w:rFonts w:ascii="Times New Roman" w:eastAsia="Times New Roman" w:hAnsi="Times New Roman" w:cs="Times New Roman"/>
          <w:sz w:val="28"/>
          <w:szCs w:val="28"/>
        </w:rPr>
        <w:lastRenderedPageBreak/>
        <w:t xml:space="preserve">на расчетный счет Администрации. </w:t>
      </w:r>
    </w:p>
    <w:p w14:paraId="737EE432" w14:textId="77777777"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3.4.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15-ти рабочих дней со дня изменения платежных реквизитов.</w:t>
      </w:r>
    </w:p>
    <w:p w14:paraId="66054793" w14:textId="77777777" w:rsidR="006D7BCA" w:rsidRPr="003D3879"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3.5. Неиспользование объекта на месте размещения не освобождает Хозяйствующего субъекта от уплаты платежей по договору.</w:t>
      </w:r>
      <w:r>
        <w:rPr>
          <w:rFonts w:ascii="Times New Roman" w:eastAsia="Times New Roman" w:hAnsi="Times New Roman" w:cs="Times New Roman"/>
          <w:sz w:val="28"/>
          <w:szCs w:val="28"/>
        </w:rPr>
        <w:t>».</w:t>
      </w:r>
    </w:p>
    <w:p w14:paraId="594EC9B6" w14:textId="77777777" w:rsid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FB02EF8"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 Ответственность сторон</w:t>
      </w:r>
    </w:p>
    <w:p w14:paraId="6506C00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4.1. В случае нарушения установленных договором сроков внесения платы за размещение объекта Хозяйствующий субъект уплачивает неустойку из расчета 0,1% от размера просроченной платы за каждый календарный день просрочки внесения платы.</w:t>
      </w:r>
    </w:p>
    <w:p w14:paraId="4F00AD0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4.2. В случае нарушения сроков демонтажа и вывоза объекта, а также приведения части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штраф в сумме 1 000 (одна тысяча) рублей за каждый день нарушения срока и возмещает все причиненные этим убытки.</w:t>
      </w:r>
    </w:p>
    <w:p w14:paraId="67FA7DA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4.3. В случае нарушения иных условий, предусмотренных настоящим договором, Хозяйствующий субъект уплачивает штраф в сумме 5 000 (пять тысяч) рублей за каждый факт нарушения и возмещает все причиненные этим убытки.</w:t>
      </w:r>
    </w:p>
    <w:p w14:paraId="0FB3F5B2"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4.4.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14:paraId="05E568B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4.5. Стороны освобождаются от ответственности за неисполнение обязательств по договору, если такое неисполнение явилось следствием действия обстоятельств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4CEEC6B0"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p>
    <w:p w14:paraId="7F492D18"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 Изменение и расторжение договора</w:t>
      </w:r>
    </w:p>
    <w:p w14:paraId="3553E5C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14:paraId="6EA3116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8" w:name="P867"/>
      <w:bookmarkEnd w:id="8"/>
      <w:r w:rsidRPr="006D7BCA">
        <w:rPr>
          <w:rFonts w:ascii="Times New Roman" w:eastAsia="Times New Roman" w:hAnsi="Times New Roman" w:cs="Times New Roman"/>
          <w:sz w:val="28"/>
          <w:szCs w:val="28"/>
        </w:rPr>
        <w:t>5.2. Договор подлежит расторжению по инициативе Администрации досрочно в одностороннем порядке в следующих случаях:</w:t>
      </w:r>
    </w:p>
    <w:p w14:paraId="00E098C2"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1) эксплуатация нестационарного торгового объекта без утвержденного приемочного акта комиссии (в данном случае торговый объект подлежит демонтажу силами хозяйствующего субъекта);</w:t>
      </w:r>
    </w:p>
    <w:p w14:paraId="4350FE41"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 неоднократное (два и более раз) выявление нарушений </w:t>
      </w:r>
      <w:hyperlink r:id="rId11" w:history="1">
        <w:r w:rsidRPr="006D7BCA">
          <w:rPr>
            <w:rFonts w:ascii="Times New Roman" w:eastAsia="Times New Roman" w:hAnsi="Times New Roman" w:cs="Times New Roman"/>
            <w:sz w:val="28"/>
            <w:szCs w:val="28"/>
          </w:rPr>
          <w:t>Правил</w:t>
        </w:r>
      </w:hyperlink>
      <w:r w:rsidRPr="006D7BCA">
        <w:rPr>
          <w:rFonts w:ascii="Times New Roman" w:eastAsia="Times New Roman" w:hAnsi="Times New Roman" w:cs="Times New Roman"/>
          <w:sz w:val="28"/>
          <w:szCs w:val="28"/>
        </w:rPr>
        <w:t xml:space="preserve"> благоустройства территории городского поселения Лянтор, утвержденных решением Совета депутатов городского поселения Лянтор, нарушений правил продажи этилового спирта, алкогольной и спиртосодержащей продукции, нарушений санитарного законодательства (правонарушений в области ветеринарии)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на основании информации, предоставленной ОМВД России, Федеральной службой по надзору в сфере защиты прав потребителей и благополучия человека (Роспотребнадзора), службой государственного ветеринарного надзора.</w:t>
      </w:r>
    </w:p>
    <w:p w14:paraId="1536CAC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3) невнесение платы за размещение нестационарных торговых объектов в срок, установленный договором;</w:t>
      </w:r>
    </w:p>
    <w:p w14:paraId="720EC87A"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 принятие органом местного самоуправления следующих решений:</w:t>
      </w:r>
    </w:p>
    <w:p w14:paraId="3C2DDE64"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46B975B9"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формирования земельного участка под строительство объектов;</w:t>
      </w:r>
    </w:p>
    <w:p w14:paraId="53E61A6A"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использования территории, занимаемой нестационарным торговым объектом, в целях обеспечения муниципальных или государственных нужд;</w:t>
      </w:r>
    </w:p>
    <w:p w14:paraId="3D90370A"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14:paraId="609C4F00" w14:textId="542B4AD1"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5) неосуществление начала торговой деятельности в течение </w:t>
      </w:r>
      <w:r w:rsidR="000F06B6">
        <w:rPr>
          <w:rFonts w:ascii="Times New Roman" w:eastAsia="Times New Roman" w:hAnsi="Times New Roman" w:cs="Times New Roman"/>
          <w:sz w:val="28"/>
          <w:szCs w:val="28"/>
        </w:rPr>
        <w:t>трех</w:t>
      </w:r>
      <w:r w:rsidRPr="006D7BCA">
        <w:rPr>
          <w:rFonts w:ascii="Times New Roman" w:eastAsia="Times New Roman" w:hAnsi="Times New Roman" w:cs="Times New Roman"/>
          <w:sz w:val="28"/>
          <w:szCs w:val="28"/>
        </w:rPr>
        <w:t xml:space="preserve"> месяцев со дня подписания договора, а также непрерывно в течение </w:t>
      </w:r>
      <w:r w:rsidR="000F06B6">
        <w:rPr>
          <w:rFonts w:ascii="Times New Roman" w:eastAsia="Times New Roman" w:hAnsi="Times New Roman" w:cs="Times New Roman"/>
          <w:sz w:val="28"/>
          <w:szCs w:val="28"/>
        </w:rPr>
        <w:t>трех</w:t>
      </w:r>
      <w:r w:rsidRPr="006D7BCA">
        <w:rPr>
          <w:rFonts w:ascii="Times New Roman" w:eastAsia="Times New Roman" w:hAnsi="Times New Roman" w:cs="Times New Roman"/>
          <w:sz w:val="28"/>
          <w:szCs w:val="28"/>
        </w:rPr>
        <w:t xml:space="preserve"> месяцев в период срока действия договора;</w:t>
      </w:r>
    </w:p>
    <w:p w14:paraId="678FA111"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 нарушение Хозяйствующим субъектом установленной в предмете договора специализации;</w:t>
      </w:r>
    </w:p>
    <w:p w14:paraId="0C2302D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7) выявление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36318B2A" w14:textId="77777777" w:rsidR="006D7BCA" w:rsidRPr="006D7BCA" w:rsidRDefault="006D7BCA" w:rsidP="006D7BCA">
      <w:pPr>
        <w:spacing w:after="0" w:line="240" w:lineRule="auto"/>
        <w:ind w:firstLine="539"/>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 xml:space="preserve">8) неисполнение Хозяйствующим субъектом требований, установленных в </w:t>
      </w:r>
      <w:hyperlink w:anchor="P234" w:history="1">
        <w:r w:rsidRPr="006D7BCA">
          <w:rPr>
            <w:rFonts w:ascii="Times New Roman" w:eastAsia="Calibri" w:hAnsi="Times New Roman" w:cs="Times New Roman"/>
            <w:sz w:val="28"/>
            <w:szCs w:val="28"/>
            <w:lang w:eastAsia="en-US"/>
          </w:rPr>
          <w:t>приложениях 2</w:t>
        </w:r>
      </w:hyperlink>
      <w:r w:rsidRPr="006D7BCA">
        <w:rPr>
          <w:rFonts w:ascii="Times New Roman" w:eastAsia="Calibri" w:hAnsi="Times New Roman" w:cs="Times New Roman"/>
          <w:sz w:val="28"/>
          <w:szCs w:val="28"/>
          <w:lang w:eastAsia="en-US"/>
        </w:rPr>
        <w:t xml:space="preserve">, </w:t>
      </w:r>
      <w:hyperlink w:anchor="P308" w:history="1">
        <w:r w:rsidRPr="006D7BCA">
          <w:rPr>
            <w:rFonts w:ascii="Times New Roman" w:eastAsia="Calibri" w:hAnsi="Times New Roman" w:cs="Times New Roman"/>
            <w:sz w:val="28"/>
            <w:szCs w:val="28"/>
            <w:lang w:eastAsia="en-US"/>
          </w:rPr>
          <w:t>3</w:t>
        </w:r>
      </w:hyperlink>
      <w:r w:rsidRPr="006D7BCA">
        <w:rPr>
          <w:rFonts w:ascii="Times New Roman" w:eastAsia="Calibri" w:hAnsi="Times New Roman" w:cs="Times New Roman"/>
          <w:sz w:val="28"/>
          <w:szCs w:val="28"/>
          <w:lang w:eastAsia="en-US"/>
        </w:rPr>
        <w:t xml:space="preserve"> к Положению о размещении нестационарных торговых объектов на территории городского поселения Лянтор, утвержденному постановлением Администрации городского поселения Лянтор от «__» _________ 2020 г. №____;</w:t>
      </w:r>
    </w:p>
    <w:p w14:paraId="25B48A8C"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9) передача Хозяйствующим субъектом права на размещение </w:t>
      </w:r>
      <w:r w:rsidRPr="006D7BCA">
        <w:rPr>
          <w:rFonts w:ascii="Times New Roman" w:eastAsia="Times New Roman" w:hAnsi="Times New Roman" w:cs="Times New Roman"/>
          <w:sz w:val="28"/>
          <w:szCs w:val="28"/>
        </w:rPr>
        <w:lastRenderedPageBreak/>
        <w:t>нестационарного торгового объекта третьим лицам;</w:t>
      </w:r>
    </w:p>
    <w:p w14:paraId="1A33F0DB"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10) передача нестационарного торгового объекта в аренду, безвозмездное пользование третьим лицам без предварительного письменного уведомления Администрации.</w:t>
      </w:r>
    </w:p>
    <w:p w14:paraId="55ABCCC9"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5.3.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w:t>
      </w:r>
    </w:p>
    <w:p w14:paraId="3ADC22F2"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по адресу электронной почты, либо с использованием иных средств связи и доставки, указанных в договоре, в том числе нарочно, обеспечивающих фиксирование даты получения Хозяйствующим субъектом направленного ему уведомления (далее – надлежащее уведомление).</w:t>
      </w:r>
    </w:p>
    <w:p w14:paraId="2A357548"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 xml:space="preserve">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 в том числе согласно информации об отслеживании почтового отправления на сайте «Почта России» (дата получения Администрацией подтверждения об отсутствии Хозяйствующего субъекта по адресу, указанному в договоре). Риск неполучения корреспонденции несет Хозяйствующий субъект. </w:t>
      </w:r>
    </w:p>
    <w:p w14:paraId="5FE11D0D"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5.3.1. Договор считается расторгнутым по истечении 30 (тридцати) календарных дней со дня надлежащего уведомления Хозяйствующего субъекта о расторжении договора.</w:t>
      </w:r>
    </w:p>
    <w:p w14:paraId="5A246A04"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В случае направления уведомления о расторжении договора несколькими способами, указанными в пункте 5.3 настоящего договора, исчисление срока для расторжения договора производится с наиболее ранней даты, подтверждающей надлежащее уведомление Хозяйствующего субъекта.</w:t>
      </w:r>
    </w:p>
    <w:p w14:paraId="420403AE"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5.4. В случае досрочного расторжения договора на размещение по основаниям предусмотренным </w:t>
      </w:r>
      <w:hyperlink w:anchor="P871" w:history="1">
        <w:r w:rsidRPr="006D7BCA">
          <w:rPr>
            <w:rFonts w:ascii="Times New Roman" w:eastAsia="Times New Roman" w:hAnsi="Times New Roman" w:cs="Times New Roman"/>
            <w:sz w:val="28"/>
            <w:szCs w:val="28"/>
          </w:rPr>
          <w:t xml:space="preserve">подпунктом 4 пункта 5.2 </w:t>
        </w:r>
      </w:hyperlink>
      <w:r w:rsidRPr="006D7BCA">
        <w:rPr>
          <w:rFonts w:ascii="Times New Roman" w:eastAsia="Times New Roman" w:hAnsi="Times New Roman" w:cs="Times New Roman"/>
          <w:sz w:val="28"/>
          <w:szCs w:val="28"/>
        </w:rPr>
        <w:t>настоящего договора, Администрация обязана предложить Хозяйствующему субъекту заключение договора на размещение нестационарного торгового объекта на свободном месте, без проведения торгов на право заключения договора на размещение, с внесением соответствующих изменений в схему размещения на основании решения комиссии, но не чаще одного раза в год.</w:t>
      </w:r>
    </w:p>
    <w:p w14:paraId="2F0DF717"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5.5.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расторгнутым с даты, указанной в соглашении о расторжении.</w:t>
      </w:r>
    </w:p>
    <w:p w14:paraId="45CCEEC5"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61F0C4FF"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 Прочие условия</w:t>
      </w:r>
    </w:p>
    <w:p w14:paraId="6CC244C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9" w:name="P884"/>
      <w:bookmarkEnd w:id="9"/>
      <w:r w:rsidRPr="006D7BCA">
        <w:rPr>
          <w:rFonts w:ascii="Times New Roman" w:eastAsia="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14:paraId="73D54D79"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Все возможные претензии по договору должны быть рассмотрены сторонами, и ответы по ним должны быть направлены в течение 10-ти календарных дней со дня получения такой претензии.</w:t>
      </w:r>
    </w:p>
    <w:p w14:paraId="590A0A60"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6.2. В случае невозможности разрешения разногласий между сторонами в претензионном порядке они подлежат рассмотрению в Арбитражном суде Ханты-Мансийского автономного округа - Югры.</w:t>
      </w:r>
    </w:p>
    <w:p w14:paraId="713CE29C"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14:paraId="47CE5D6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Приложения к договору:</w:t>
      </w:r>
    </w:p>
    <w:p w14:paraId="52E30805"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w:t>
      </w:r>
      <w:hyperlink w:anchor="P928" w:history="1">
        <w:r w:rsidRPr="006D7BCA">
          <w:rPr>
            <w:rFonts w:ascii="Times New Roman" w:eastAsia="Times New Roman" w:hAnsi="Times New Roman" w:cs="Times New Roman"/>
            <w:sz w:val="28"/>
            <w:szCs w:val="28"/>
          </w:rPr>
          <w:t>требования</w:t>
        </w:r>
      </w:hyperlink>
      <w:r w:rsidRPr="006D7BCA">
        <w:rPr>
          <w:rFonts w:ascii="Times New Roman" w:eastAsia="Times New Roman" w:hAnsi="Times New Roman" w:cs="Times New Roman"/>
          <w:sz w:val="28"/>
          <w:szCs w:val="28"/>
        </w:rPr>
        <w:t xml:space="preserve"> к объекту - приложение 1;</w:t>
      </w:r>
    </w:p>
    <w:p w14:paraId="6AB79775"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w:t>
      </w:r>
      <w:hyperlink w:anchor="P1031" w:history="1">
        <w:r w:rsidRPr="006D7BCA">
          <w:rPr>
            <w:rFonts w:ascii="Times New Roman" w:eastAsia="Times New Roman" w:hAnsi="Times New Roman" w:cs="Times New Roman"/>
            <w:sz w:val="28"/>
            <w:szCs w:val="28"/>
          </w:rPr>
          <w:t>схема</w:t>
        </w:r>
      </w:hyperlink>
      <w:r w:rsidRPr="006D7BCA">
        <w:rPr>
          <w:rFonts w:ascii="Times New Roman" w:eastAsia="Times New Roman" w:hAnsi="Times New Roman" w:cs="Times New Roman"/>
          <w:sz w:val="28"/>
          <w:szCs w:val="28"/>
        </w:rPr>
        <w:t xml:space="preserve"> размещения объекта - приложение 2.</w:t>
      </w:r>
    </w:p>
    <w:p w14:paraId="203A5612"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7904BFF6"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7. Реквизиты сторон</w:t>
      </w:r>
    </w:p>
    <w:p w14:paraId="46452EE3"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D7BCA" w:rsidRPr="006D7BCA" w14:paraId="773F86A7" w14:textId="77777777" w:rsidTr="006D7BCA">
        <w:tc>
          <w:tcPr>
            <w:tcW w:w="4672" w:type="dxa"/>
          </w:tcPr>
          <w:p w14:paraId="6724914E"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Администрация городского поселения Лянтор</w:t>
            </w:r>
          </w:p>
          <w:p w14:paraId="00E74B2F"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p>
          <w:p w14:paraId="443C087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628449, Тюменская область, Сургутский район, г. Лянтор, 2 микрорайон, строение 42</w:t>
            </w:r>
          </w:p>
          <w:p w14:paraId="4E1E8903"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Телефон: ________________</w:t>
            </w:r>
          </w:p>
          <w:p w14:paraId="047B2916"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Факс: ___________________</w:t>
            </w:r>
          </w:p>
          <w:p w14:paraId="03E3E12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электронной почты: ________</w:t>
            </w:r>
          </w:p>
          <w:p w14:paraId="584226F4"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7CDD53E6"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Получатель: ____________________</w:t>
            </w:r>
          </w:p>
          <w:p w14:paraId="51E8A905"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ИНН/КПП ______________________</w:t>
            </w:r>
          </w:p>
          <w:p w14:paraId="65A9186E"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Расчетный счет __________________</w:t>
            </w:r>
          </w:p>
          <w:p w14:paraId="231B1838"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Банк: __________________________</w:t>
            </w:r>
          </w:p>
          <w:p w14:paraId="617CD12B"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ОКТМО ________________________</w:t>
            </w:r>
          </w:p>
          <w:p w14:paraId="0C713AA3"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БИК ___________________________</w:t>
            </w:r>
          </w:p>
          <w:p w14:paraId="6EE334C9"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КБК ___________________________</w:t>
            </w:r>
          </w:p>
        </w:tc>
        <w:tc>
          <w:tcPr>
            <w:tcW w:w="4673" w:type="dxa"/>
          </w:tcPr>
          <w:p w14:paraId="1D6CFE5B"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_______________________________</w:t>
            </w:r>
          </w:p>
          <w:p w14:paraId="79669BEF" w14:textId="77777777" w:rsidR="006D7BCA" w:rsidRPr="006D7BCA" w:rsidRDefault="006D7BCA" w:rsidP="006D7BCA">
            <w:pPr>
              <w:widowControl w:val="0"/>
              <w:autoSpaceDE w:val="0"/>
              <w:autoSpaceDN w:val="0"/>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(наименование Хозяйствующего субъекта)</w:t>
            </w:r>
          </w:p>
          <w:p w14:paraId="70790679"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p>
          <w:p w14:paraId="6DFA4A76" w14:textId="77777777" w:rsidR="006D7BCA" w:rsidRPr="006D7BCA" w:rsidRDefault="006D7BCA" w:rsidP="006D7BCA">
            <w:pPr>
              <w:widowControl w:val="0"/>
              <w:autoSpaceDE w:val="0"/>
              <w:autoSpaceDN w:val="0"/>
              <w:rPr>
                <w:rFonts w:ascii="Times New Roman" w:eastAsia="Times New Roman" w:hAnsi="Times New Roman" w:cs="Times New Roman"/>
                <w:sz w:val="10"/>
                <w:szCs w:val="28"/>
              </w:rPr>
            </w:pPr>
          </w:p>
          <w:p w14:paraId="36079079"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местонахождения: _________</w:t>
            </w:r>
          </w:p>
          <w:p w14:paraId="5B3E3252"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Телефон: ________________</w:t>
            </w:r>
          </w:p>
          <w:p w14:paraId="7C1D4EC0"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Факс: ___________________</w:t>
            </w:r>
          </w:p>
          <w:p w14:paraId="0B630939"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электронной почты: ________</w:t>
            </w:r>
          </w:p>
          <w:p w14:paraId="716591B7"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60941AA8"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2CCF7E91"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2F374ADB" w14:textId="77777777" w:rsidR="006D7BCA" w:rsidRPr="006D7BCA" w:rsidRDefault="006D7BCA" w:rsidP="006D7BCA">
            <w:pPr>
              <w:widowControl w:val="0"/>
              <w:autoSpaceDE w:val="0"/>
              <w:autoSpaceDN w:val="0"/>
              <w:rPr>
                <w:rFonts w:ascii="Times New Roman" w:eastAsia="Times New Roman" w:hAnsi="Times New Roman" w:cs="Times New Roman"/>
                <w:sz w:val="20"/>
                <w:szCs w:val="20"/>
              </w:rPr>
            </w:pPr>
            <w:r w:rsidRPr="006D7BCA">
              <w:rPr>
                <w:rFonts w:ascii="Times New Roman" w:eastAsia="Times New Roman" w:hAnsi="Times New Roman" w:cs="Times New Roman"/>
                <w:sz w:val="28"/>
                <w:szCs w:val="28"/>
              </w:rPr>
              <w:t xml:space="preserve">Банковские реквизиты: </w:t>
            </w:r>
          </w:p>
        </w:tc>
      </w:tr>
    </w:tbl>
    <w:p w14:paraId="5B1D9F5D"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1A77A5CD"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8. Подписи сторон</w:t>
      </w:r>
    </w:p>
    <w:p w14:paraId="7B207C57"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6D7BCA" w:rsidRPr="006D7BCA" w14:paraId="528CDF95" w14:textId="77777777" w:rsidTr="006D7BCA">
        <w:tc>
          <w:tcPr>
            <w:tcW w:w="4422" w:type="dxa"/>
            <w:gridSpan w:val="2"/>
          </w:tcPr>
          <w:p w14:paraId="284F11C3"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Администрация городского поселения Лянтор</w:t>
            </w:r>
          </w:p>
        </w:tc>
        <w:tc>
          <w:tcPr>
            <w:tcW w:w="4649" w:type="dxa"/>
            <w:gridSpan w:val="2"/>
          </w:tcPr>
          <w:p w14:paraId="7C693EE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_______________________________</w:t>
            </w:r>
          </w:p>
          <w:p w14:paraId="6CA0092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0"/>
                <w:szCs w:val="20"/>
              </w:rPr>
              <w:t>(наименование Хозяйствующего субъекта)</w:t>
            </w:r>
            <w:r w:rsidRPr="006D7BCA">
              <w:rPr>
                <w:rFonts w:ascii="Times New Roman" w:eastAsia="Times New Roman" w:hAnsi="Times New Roman" w:cs="Times New Roman"/>
                <w:sz w:val="26"/>
                <w:szCs w:val="26"/>
              </w:rPr>
              <w:t xml:space="preserve"> </w:t>
            </w:r>
          </w:p>
        </w:tc>
      </w:tr>
      <w:tr w:rsidR="006D7BCA" w:rsidRPr="006D7BCA" w14:paraId="57F4FB07" w14:textId="77777777" w:rsidTr="006D7BCA">
        <w:tc>
          <w:tcPr>
            <w:tcW w:w="4422" w:type="dxa"/>
            <w:gridSpan w:val="2"/>
          </w:tcPr>
          <w:p w14:paraId="016A480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w:t>
            </w:r>
          </w:p>
          <w:p w14:paraId="655AC3EE"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(наименование должности)</w:t>
            </w:r>
          </w:p>
        </w:tc>
        <w:tc>
          <w:tcPr>
            <w:tcW w:w="4649" w:type="dxa"/>
            <w:gridSpan w:val="2"/>
          </w:tcPr>
          <w:p w14:paraId="661B7DEA"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w:t>
            </w:r>
          </w:p>
          <w:p w14:paraId="47BA7A5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(наименование должности)</w:t>
            </w:r>
          </w:p>
        </w:tc>
      </w:tr>
      <w:tr w:rsidR="006D7BCA" w:rsidRPr="006D7BCA" w14:paraId="38C0DF4F" w14:textId="77777777" w:rsidTr="006D7BCA">
        <w:tc>
          <w:tcPr>
            <w:tcW w:w="1873" w:type="dxa"/>
          </w:tcPr>
          <w:p w14:paraId="6C4F330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w:t>
            </w:r>
          </w:p>
          <w:p w14:paraId="35666F10"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(подпись)</w:t>
            </w:r>
          </w:p>
        </w:tc>
        <w:tc>
          <w:tcPr>
            <w:tcW w:w="2549" w:type="dxa"/>
          </w:tcPr>
          <w:p w14:paraId="35BF7DA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w:t>
            </w:r>
          </w:p>
          <w:p w14:paraId="0E45068E"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(Ф.И.О.)</w:t>
            </w:r>
          </w:p>
        </w:tc>
        <w:tc>
          <w:tcPr>
            <w:tcW w:w="1724" w:type="dxa"/>
          </w:tcPr>
          <w:p w14:paraId="09192B9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w:t>
            </w:r>
          </w:p>
          <w:p w14:paraId="25AAD817"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(подпись)</w:t>
            </w:r>
          </w:p>
        </w:tc>
        <w:tc>
          <w:tcPr>
            <w:tcW w:w="2925" w:type="dxa"/>
          </w:tcPr>
          <w:p w14:paraId="2630AAB9"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w:t>
            </w:r>
          </w:p>
          <w:p w14:paraId="34122FCF"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(Ф.И.О.)</w:t>
            </w:r>
          </w:p>
        </w:tc>
      </w:tr>
    </w:tbl>
    <w:p w14:paraId="5A439BA3" w14:textId="77777777" w:rsidR="006D7BCA" w:rsidRPr="006D7BCA" w:rsidRDefault="006D7BCA" w:rsidP="006D7B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rPr>
      </w:pPr>
    </w:p>
    <w:p w14:paraId="412B09FB" w14:textId="2B2AC9D0" w:rsidR="006D7BCA" w:rsidRDefault="006D7BCA" w:rsidP="00592BFB">
      <w:pPr>
        <w:spacing w:after="0" w:line="240" w:lineRule="auto"/>
        <w:jc w:val="both"/>
        <w:rPr>
          <w:rFonts w:ascii="Times New Roman" w:eastAsia="Times New Roman" w:hAnsi="Times New Roman" w:cs="Times New Roman"/>
          <w:sz w:val="20"/>
          <w:szCs w:val="20"/>
        </w:rPr>
      </w:pPr>
    </w:p>
    <w:p w14:paraId="78BE114F" w14:textId="77777777" w:rsidR="005B0E77" w:rsidRDefault="005B0E77" w:rsidP="00592BFB">
      <w:pPr>
        <w:spacing w:after="0" w:line="240" w:lineRule="auto"/>
        <w:jc w:val="both"/>
        <w:rPr>
          <w:rFonts w:ascii="Times New Roman" w:eastAsia="Calibri" w:hAnsi="Times New Roman" w:cs="Times New Roman"/>
          <w:sz w:val="18"/>
          <w:szCs w:val="16"/>
          <w:lang w:eastAsia="en-US"/>
        </w:rPr>
      </w:pPr>
    </w:p>
    <w:p w14:paraId="3DCA239F" w14:textId="77777777" w:rsidR="005953A4" w:rsidRDefault="005953A4" w:rsidP="00592BFB">
      <w:pPr>
        <w:spacing w:after="0" w:line="240" w:lineRule="auto"/>
        <w:jc w:val="both"/>
        <w:rPr>
          <w:rFonts w:ascii="Times New Roman" w:eastAsia="Calibri" w:hAnsi="Times New Roman" w:cs="Times New Roman"/>
          <w:sz w:val="18"/>
          <w:szCs w:val="16"/>
          <w:lang w:eastAsia="en-US"/>
        </w:rPr>
      </w:pPr>
    </w:p>
    <w:p w14:paraId="59DF8892" w14:textId="1DE77F63"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7AE19C9" w14:textId="7DCEE206" w:rsidR="003543DF" w:rsidRPr="003543DF" w:rsidRDefault="003543DF" w:rsidP="003543DF">
      <w:pPr>
        <w:pStyle w:val="ConsPlusNormal"/>
        <w:ind w:firstLine="6096"/>
        <w:outlineLvl w:val="0"/>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964925">
        <w:rPr>
          <w:rFonts w:ascii="Times New Roman" w:eastAsia="Times New Roman" w:hAnsi="Times New Roman" w:cs="Times New Roman"/>
        </w:rPr>
        <w:t xml:space="preserve">                      П</w:t>
      </w:r>
      <w:r w:rsidRPr="003543DF">
        <w:rPr>
          <w:rFonts w:ascii="Times New Roman" w:eastAsia="Times New Roman" w:hAnsi="Times New Roman" w:cs="Times New Roman"/>
        </w:rPr>
        <w:t>риложение 1 к договору</w:t>
      </w:r>
    </w:p>
    <w:p w14:paraId="7358B03A" w14:textId="5A6D2848" w:rsidR="003543DF" w:rsidRDefault="003543DF"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8AF3AFC" w14:textId="77777777" w:rsidR="003543DF" w:rsidRPr="003543DF" w:rsidRDefault="003543DF"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8"/>
          <w:szCs w:val="28"/>
        </w:rPr>
      </w:pPr>
    </w:p>
    <w:p w14:paraId="2C6D9715"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bookmarkStart w:id="10" w:name="P928"/>
      <w:bookmarkEnd w:id="10"/>
      <w:r w:rsidRPr="003543DF">
        <w:rPr>
          <w:rFonts w:ascii="Times New Roman" w:eastAsia="Times New Roman" w:hAnsi="Times New Roman" w:cs="Times New Roman"/>
          <w:sz w:val="28"/>
          <w:szCs w:val="28"/>
        </w:rPr>
        <w:t>Требования</w:t>
      </w:r>
    </w:p>
    <w:p w14:paraId="0349DDC5"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к нестационарному торговому объекту *</w:t>
      </w:r>
    </w:p>
    <w:p w14:paraId="43CD799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3CBDE049" w14:textId="77777777" w:rsidR="003543DF" w:rsidRPr="003543DF" w:rsidRDefault="003543DF" w:rsidP="003543DF">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3543DF">
        <w:rPr>
          <w:rFonts w:ascii="Times New Roman" w:eastAsia="Times New Roman" w:hAnsi="Times New Roman" w:cs="Times New Roman"/>
          <w:i/>
          <w:sz w:val="28"/>
          <w:szCs w:val="28"/>
        </w:rPr>
        <w:t xml:space="preserve">* Приложение 1 к договору оформляется в каждом конкретном случае в зависимости от типа нестационарного торгового объекта в соответствии с </w:t>
      </w:r>
      <w:hyperlink w:anchor="P234" w:history="1">
        <w:r w:rsidRPr="003543DF">
          <w:rPr>
            <w:rFonts w:ascii="Times New Roman" w:eastAsia="Times New Roman" w:hAnsi="Times New Roman" w:cs="Times New Roman"/>
            <w:i/>
            <w:sz w:val="28"/>
            <w:szCs w:val="28"/>
          </w:rPr>
          <w:t>приложениями 2</w:t>
        </w:r>
      </w:hyperlink>
      <w:r w:rsidRPr="003543DF">
        <w:rPr>
          <w:rFonts w:ascii="Times New Roman" w:eastAsia="Times New Roman" w:hAnsi="Times New Roman" w:cs="Times New Roman"/>
          <w:i/>
          <w:sz w:val="28"/>
          <w:szCs w:val="28"/>
        </w:rPr>
        <w:t xml:space="preserve">, </w:t>
      </w:r>
      <w:hyperlink w:anchor="P308" w:history="1">
        <w:r w:rsidRPr="003543DF">
          <w:rPr>
            <w:rFonts w:ascii="Times New Roman" w:eastAsia="Times New Roman" w:hAnsi="Times New Roman" w:cs="Times New Roman"/>
            <w:i/>
            <w:sz w:val="28"/>
            <w:szCs w:val="28"/>
          </w:rPr>
          <w:t>3</w:t>
        </w:r>
      </w:hyperlink>
      <w:r w:rsidRPr="003543DF">
        <w:rPr>
          <w:rFonts w:ascii="Times New Roman" w:eastAsia="Times New Roman" w:hAnsi="Times New Roman" w:cs="Times New Roman"/>
          <w:i/>
          <w:sz w:val="28"/>
          <w:szCs w:val="28"/>
        </w:rPr>
        <w:t xml:space="preserve"> к Положению о размещении нестационарных торговых объектов на территории города Лянтор, утвержденному постановлением Администрации городского поселения Лянтор от «__»_______ 2020 г. №___.</w:t>
      </w:r>
    </w:p>
    <w:p w14:paraId="5B521FDE"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8"/>
          <w:szCs w:val="28"/>
        </w:rPr>
      </w:pPr>
    </w:p>
    <w:p w14:paraId="789D6F32"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8"/>
          <w:szCs w:val="28"/>
        </w:rPr>
      </w:pPr>
    </w:p>
    <w:p w14:paraId="4ABFD26A"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3BF81316"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37010005"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3C6A8F2A"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F0325CF"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6CE5117"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4099F80"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0389133"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526FEA3"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403740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3871D51"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17CAA96"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6A919B4"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04BE6BC"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ADF73B1"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9662C62"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FC198B2"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10BD07D"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D4A0D7F"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CF4A2EA"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01AECC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3FAA593"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1AEC7FA"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93A97EA"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7E2BA8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01ADB0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151A3D7"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407321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319850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511543B"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4D92A7C"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A3FA2B9"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6527E94"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5CED8C5"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B5ED1B6"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FA00C48" w14:textId="7AAD4A97" w:rsidR="003543DF" w:rsidRPr="003543DF" w:rsidRDefault="00964925"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3543DF" w:rsidRPr="003543DF">
        <w:rPr>
          <w:rFonts w:ascii="Times New Roman" w:eastAsia="Times New Roman" w:hAnsi="Times New Roman" w:cs="Times New Roman"/>
          <w:sz w:val="20"/>
          <w:szCs w:val="20"/>
        </w:rPr>
        <w:t>Приложение 2 к договору</w:t>
      </w:r>
    </w:p>
    <w:p w14:paraId="2760E139" w14:textId="77777777" w:rsidR="003543DF" w:rsidRPr="003543DF" w:rsidRDefault="003543DF" w:rsidP="003543DF">
      <w:pPr>
        <w:widowControl w:val="0"/>
        <w:autoSpaceDE w:val="0"/>
        <w:autoSpaceDN w:val="0"/>
        <w:adjustRightInd w:val="0"/>
        <w:spacing w:after="0" w:line="240" w:lineRule="auto"/>
        <w:ind w:firstLine="720"/>
        <w:outlineLvl w:val="0"/>
        <w:rPr>
          <w:rFonts w:ascii="Times New Roman" w:eastAsia="Times New Roman" w:hAnsi="Times New Roman" w:cs="Times New Roman"/>
          <w:sz w:val="20"/>
          <w:szCs w:val="20"/>
        </w:rPr>
      </w:pPr>
    </w:p>
    <w:p w14:paraId="37407B0F" w14:textId="77777777" w:rsid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bookmarkStart w:id="11" w:name="P1031"/>
      <w:bookmarkEnd w:id="11"/>
    </w:p>
    <w:p w14:paraId="4AAD128F" w14:textId="2A5919D3"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Схема</w:t>
      </w:r>
    </w:p>
    <w:p w14:paraId="6CADE365"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размещения нестационарного торгового объекта</w:t>
      </w:r>
    </w:p>
    <w:p w14:paraId="30899ADC"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i/>
          <w:sz w:val="26"/>
          <w:szCs w:val="26"/>
        </w:rPr>
      </w:pPr>
      <w:r w:rsidRPr="003543DF">
        <w:rPr>
          <w:rFonts w:ascii="Times New Roman" w:eastAsia="Times New Roman" w:hAnsi="Times New Roman" w:cs="Times New Roman"/>
          <w:i/>
          <w:sz w:val="28"/>
          <w:szCs w:val="28"/>
        </w:rPr>
        <w:t>(оформляется в каждом конкретном случае)</w:t>
      </w:r>
    </w:p>
    <w:p w14:paraId="2A06A411"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5BD0F837"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ACF403A"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BDFE0A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56B9B8E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2DF6B70E"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6CD95EB6"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A136905"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05B0DD3B"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D23CFF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11ED0A2C"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4DAC07AF"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5BAFAC46"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7D70E24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EA4B5DF"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FE21955"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5FF2AC51"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7BC9827A"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59C7A4EA" w14:textId="5B0E97B9"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4155BAD1"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3F9C83A"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498349E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3EC49C4F"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E34894A"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0AA26C25"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BD1ABDA"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9AE7FE7"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0A23C49F"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C4ACF0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154CBE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FB046A7"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274AE39"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2AC6036"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BED8DB2"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CBC72D5"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B1E46E3"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32388D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B746C75"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3074BE9"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3E33F522"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568908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B309145"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93544A6"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7222462"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A1AED12"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F6485E7"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18545B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6AFA38F"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F51E9B3"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DB323E" w14:textId="28265381" w:rsidR="00C53BC1"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2EAAFCDC" w14:textId="5F7CCE31" w:rsidR="005B0E77" w:rsidRDefault="005B0E77" w:rsidP="005B0E77">
      <w:pPr>
        <w:widowControl w:val="0"/>
        <w:autoSpaceDE w:val="0"/>
        <w:autoSpaceDN w:val="0"/>
        <w:adjustRightInd w:val="0"/>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16DA8">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2 </w:t>
      </w:r>
      <w:r w:rsidRPr="00F16DA8">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постановлению</w:t>
      </w:r>
    </w:p>
    <w:p w14:paraId="70B352D2" w14:textId="77777777" w:rsidR="005B0E77" w:rsidRDefault="005B0E77" w:rsidP="005B0E77">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Администрации </w:t>
      </w:r>
      <w:proofErr w:type="gramStart"/>
      <w:r>
        <w:rPr>
          <w:rFonts w:ascii="Times New Roman" w:eastAsia="Times New Roman" w:hAnsi="Times New Roman" w:cs="Times New Roman"/>
          <w:sz w:val="24"/>
          <w:szCs w:val="24"/>
        </w:rPr>
        <w:t>городского</w:t>
      </w:r>
      <w:proofErr w:type="gramEnd"/>
    </w:p>
    <w:p w14:paraId="2A7D2665" w14:textId="77777777" w:rsidR="005B0E77" w:rsidRDefault="005B0E77" w:rsidP="005B0E77">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поселения Лянтор </w:t>
      </w:r>
    </w:p>
    <w:p w14:paraId="1E36BDF2" w14:textId="77777777" w:rsidR="005B0E77" w:rsidRPr="00F16DA8" w:rsidRDefault="005B0E77" w:rsidP="005B0E77">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«03» апреля 2023 года № 272 </w:t>
      </w:r>
    </w:p>
    <w:p w14:paraId="238CEC0F" w14:textId="7048B777" w:rsidR="006D7BCA" w:rsidRDefault="006D7BCA" w:rsidP="00592BFB">
      <w:pPr>
        <w:spacing w:after="0" w:line="240" w:lineRule="auto"/>
        <w:jc w:val="both"/>
        <w:rPr>
          <w:rFonts w:ascii="Times New Roman" w:eastAsia="Calibri" w:hAnsi="Times New Roman" w:cs="Times New Roman"/>
          <w:sz w:val="18"/>
          <w:szCs w:val="16"/>
          <w:lang w:eastAsia="en-US"/>
        </w:rPr>
      </w:pPr>
    </w:p>
    <w:p w14:paraId="78686AF7" w14:textId="77777777" w:rsidR="006D7BCA" w:rsidRPr="006D7BCA" w:rsidRDefault="006D7BCA" w:rsidP="006D7BCA">
      <w:pPr>
        <w:widowControl w:val="0"/>
        <w:autoSpaceDE w:val="0"/>
        <w:autoSpaceDN w:val="0"/>
        <w:spacing w:after="0" w:line="240" w:lineRule="auto"/>
        <w:jc w:val="right"/>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ТИПОВАЯ ФОРМА</w:t>
      </w:r>
    </w:p>
    <w:p w14:paraId="58DC6C02" w14:textId="77777777" w:rsidR="006D7BCA" w:rsidRPr="006D7BCA" w:rsidRDefault="006D7BCA" w:rsidP="006D7BCA">
      <w:pPr>
        <w:widowControl w:val="0"/>
        <w:autoSpaceDE w:val="0"/>
        <w:autoSpaceDN w:val="0"/>
        <w:spacing w:after="0" w:line="240" w:lineRule="auto"/>
        <w:ind w:left="3540" w:firstLine="708"/>
        <w:jc w:val="both"/>
        <w:rPr>
          <w:rFonts w:ascii="Times New Roman" w:eastAsia="Times New Roman" w:hAnsi="Times New Roman" w:cs="Times New Roman"/>
          <w:sz w:val="28"/>
          <w:szCs w:val="28"/>
        </w:rPr>
      </w:pPr>
    </w:p>
    <w:p w14:paraId="1B286052" w14:textId="77777777" w:rsidR="006D7BCA" w:rsidRPr="006D7BCA" w:rsidRDefault="006D7BCA" w:rsidP="006D7BCA">
      <w:pPr>
        <w:widowControl w:val="0"/>
        <w:autoSpaceDE w:val="0"/>
        <w:autoSpaceDN w:val="0"/>
        <w:spacing w:after="0" w:line="240" w:lineRule="auto"/>
        <w:ind w:firstLine="4"/>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Договор № ____</w:t>
      </w:r>
    </w:p>
    <w:p w14:paraId="7703EA39" w14:textId="77777777" w:rsidR="006D7BCA" w:rsidRPr="006D7BCA" w:rsidRDefault="006D7BCA" w:rsidP="006D7BCA">
      <w:pPr>
        <w:widowControl w:val="0"/>
        <w:autoSpaceDE w:val="0"/>
        <w:autoSpaceDN w:val="0"/>
        <w:spacing w:after="0" w:line="240" w:lineRule="auto"/>
        <w:ind w:firstLine="4"/>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на размещение нестационарного торгового объекта</w:t>
      </w:r>
    </w:p>
    <w:p w14:paraId="6C3D9500" w14:textId="77777777" w:rsidR="006D7BCA" w:rsidRPr="006D7BCA" w:rsidRDefault="006D7BCA" w:rsidP="006D7BCA">
      <w:pPr>
        <w:widowControl w:val="0"/>
        <w:autoSpaceDE w:val="0"/>
        <w:autoSpaceDN w:val="0"/>
        <w:spacing w:after="0" w:line="240" w:lineRule="auto"/>
        <w:ind w:firstLine="4"/>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на территории городского поселения Лянтор по результатам аукциона</w:t>
      </w:r>
    </w:p>
    <w:p w14:paraId="118A0A6D" w14:textId="77777777" w:rsidR="006D7BCA" w:rsidRPr="006D7BCA" w:rsidRDefault="006D7BCA" w:rsidP="006D7BCA">
      <w:pPr>
        <w:widowControl w:val="0"/>
        <w:autoSpaceDE w:val="0"/>
        <w:autoSpaceDN w:val="0"/>
        <w:spacing w:after="0" w:line="240" w:lineRule="auto"/>
        <w:ind w:left="3540" w:firstLine="708"/>
        <w:jc w:val="center"/>
        <w:rPr>
          <w:rFonts w:ascii="Times New Roman" w:eastAsia="Times New Roman" w:hAnsi="Times New Roman" w:cs="Times New Roman"/>
          <w:sz w:val="28"/>
          <w:szCs w:val="28"/>
        </w:rPr>
      </w:pPr>
    </w:p>
    <w:p w14:paraId="77BEC0F3" w14:textId="77777777" w:rsidR="006D7BCA" w:rsidRPr="006D7BCA" w:rsidRDefault="006D7BCA" w:rsidP="006D7BCA">
      <w:pPr>
        <w:widowControl w:val="0"/>
        <w:autoSpaceDE w:val="0"/>
        <w:autoSpaceDN w:val="0"/>
        <w:spacing w:after="0" w:line="240" w:lineRule="auto"/>
        <w:ind w:left="3540" w:firstLine="708"/>
        <w:jc w:val="center"/>
        <w:rPr>
          <w:rFonts w:ascii="Times New Roman" w:eastAsia="Times New Roman" w:hAnsi="Times New Roman" w:cs="Times New Roman"/>
          <w:sz w:val="28"/>
          <w:szCs w:val="28"/>
        </w:rPr>
      </w:pPr>
    </w:p>
    <w:p w14:paraId="6BFD23CF"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г. Лянтор</w:t>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t xml:space="preserve">        «___» _________ 20___ г.</w:t>
      </w:r>
    </w:p>
    <w:p w14:paraId="6953AE03"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p>
    <w:p w14:paraId="15B2432D" w14:textId="77777777" w:rsidR="00BF58AD" w:rsidRDefault="00BF58AD" w:rsidP="006D7BCA">
      <w:pPr>
        <w:widowControl w:val="0"/>
        <w:autoSpaceDE w:val="0"/>
        <w:autoSpaceDN w:val="0"/>
        <w:spacing w:after="0" w:line="240" w:lineRule="auto"/>
        <w:ind w:firstLine="708"/>
        <w:jc w:val="both"/>
        <w:rPr>
          <w:rFonts w:ascii="Times New Roman" w:eastAsia="Times New Roman" w:hAnsi="Times New Roman" w:cs="Times New Roman"/>
          <w:sz w:val="28"/>
          <w:szCs w:val="28"/>
        </w:rPr>
      </w:pPr>
    </w:p>
    <w:p w14:paraId="4A47A5FF" w14:textId="69B31179" w:rsidR="006D7BCA" w:rsidRPr="006D7BCA" w:rsidRDefault="006D7BCA" w:rsidP="006D7BCA">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Администрация городского поселения Лянтор, действующая от имени  муниципального образования городское поселение Лянтор, в лице</w:t>
      </w:r>
      <w:r w:rsidRPr="006D7BCA">
        <w:rPr>
          <w:rFonts w:ascii="Times New Roman" w:eastAsia="Times New Roman" w:hAnsi="Times New Roman" w:cs="Times New Roman"/>
          <w:sz w:val="26"/>
          <w:szCs w:val="26"/>
        </w:rPr>
        <w:t xml:space="preserve"> _______________________________________________________________________,</w:t>
      </w:r>
    </w:p>
    <w:p w14:paraId="39B7F99C" w14:textId="77777777" w:rsidR="006D7BCA" w:rsidRPr="006D7BCA" w:rsidRDefault="006D7BCA" w:rsidP="006D7BCA">
      <w:pPr>
        <w:widowControl w:val="0"/>
        <w:autoSpaceDE w:val="0"/>
        <w:autoSpaceDN w:val="0"/>
        <w:spacing w:after="0" w:line="240" w:lineRule="auto"/>
        <w:ind w:firstLine="3"/>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(должность, Ф.И.О.)</w:t>
      </w:r>
    </w:p>
    <w:p w14:paraId="61EFA492"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действующего на основании _________________________________________,</w:t>
      </w:r>
    </w:p>
    <w:p w14:paraId="41895925" w14:textId="759296C5"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именуемая в дальнейшем «Администрация», с одной стороны и ___________</w:t>
      </w:r>
    </w:p>
    <w:p w14:paraId="4D2DADB1"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_______________________________________________________________________</w:t>
      </w:r>
    </w:p>
    <w:p w14:paraId="6C6D438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(наименование организации, фамилия, имя, отчество (при наличии) индивидуального предпринимателя)</w:t>
      </w:r>
    </w:p>
    <w:p w14:paraId="36C579C6"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в лице</w:t>
      </w:r>
      <w:r w:rsidRPr="006D7BCA">
        <w:rPr>
          <w:rFonts w:ascii="Times New Roman" w:eastAsia="Times New Roman" w:hAnsi="Times New Roman" w:cs="Times New Roman"/>
          <w:sz w:val="26"/>
          <w:szCs w:val="26"/>
        </w:rPr>
        <w:t xml:space="preserve"> _________________________________________________________________,</w:t>
      </w:r>
    </w:p>
    <w:p w14:paraId="50DD7D04" w14:textId="77777777" w:rsidR="006D7BCA" w:rsidRPr="006D7BCA" w:rsidRDefault="006D7BCA" w:rsidP="006D7BCA">
      <w:pPr>
        <w:widowControl w:val="0"/>
        <w:autoSpaceDE w:val="0"/>
        <w:autoSpaceDN w:val="0"/>
        <w:spacing w:after="0" w:line="240" w:lineRule="auto"/>
        <w:ind w:firstLine="3"/>
        <w:jc w:val="center"/>
        <w:rPr>
          <w:rFonts w:ascii="Times New Roman" w:eastAsia="Times New Roman" w:hAnsi="Times New Roman" w:cs="Times New Roman"/>
        </w:rPr>
      </w:pPr>
      <w:r w:rsidRPr="006D7BCA">
        <w:rPr>
          <w:rFonts w:ascii="Times New Roman" w:eastAsia="Times New Roman" w:hAnsi="Times New Roman" w:cs="Times New Roman"/>
        </w:rPr>
        <w:t>(должность, фамилия, имя, отчество (при наличии))</w:t>
      </w:r>
    </w:p>
    <w:p w14:paraId="5C11E55B"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действующего на основании</w:t>
      </w:r>
      <w:r w:rsidRPr="006D7BCA">
        <w:rPr>
          <w:rFonts w:ascii="Times New Roman" w:eastAsia="Times New Roman" w:hAnsi="Times New Roman" w:cs="Times New Roman"/>
          <w:sz w:val="26"/>
          <w:szCs w:val="26"/>
        </w:rPr>
        <w:t xml:space="preserve"> ____________________________________________,</w:t>
      </w:r>
    </w:p>
    <w:p w14:paraId="71F4BCF4" w14:textId="77777777" w:rsidR="003543DF" w:rsidRPr="003543DF" w:rsidRDefault="003543DF" w:rsidP="003543DF">
      <w:pPr>
        <w:spacing w:after="0" w:line="240" w:lineRule="auto"/>
        <w:jc w:val="both"/>
        <w:rPr>
          <w:rFonts w:ascii="Times New Roman" w:eastAsia="Calibri" w:hAnsi="Times New Roman" w:cs="Times New Roman"/>
          <w:sz w:val="28"/>
          <w:szCs w:val="28"/>
          <w:lang w:eastAsia="en-US"/>
        </w:rPr>
      </w:pPr>
      <w:r w:rsidRPr="003543DF">
        <w:rPr>
          <w:rFonts w:ascii="Times New Roman" w:eastAsia="Calibri" w:hAnsi="Times New Roman" w:cs="Times New Roman"/>
          <w:sz w:val="28"/>
          <w:szCs w:val="28"/>
          <w:lang w:eastAsia="en-US"/>
        </w:rPr>
        <w:t>именуемое (-</w:t>
      </w:r>
      <w:proofErr w:type="spellStart"/>
      <w:r w:rsidRPr="003543DF">
        <w:rPr>
          <w:rFonts w:ascii="Times New Roman" w:eastAsia="Calibri" w:hAnsi="Times New Roman" w:cs="Times New Roman"/>
          <w:sz w:val="28"/>
          <w:szCs w:val="28"/>
          <w:lang w:eastAsia="en-US"/>
        </w:rPr>
        <w:t>ый</w:t>
      </w:r>
      <w:proofErr w:type="spellEnd"/>
      <w:r w:rsidRPr="003543DF">
        <w:rPr>
          <w:rFonts w:ascii="Times New Roman" w:eastAsia="Calibri" w:hAnsi="Times New Roman" w:cs="Times New Roman"/>
          <w:sz w:val="28"/>
          <w:szCs w:val="28"/>
          <w:lang w:eastAsia="en-US"/>
        </w:rPr>
        <w:t xml:space="preserve">) в дальнейшем "Хозяйствующий субъект", с другой стороны </w:t>
      </w:r>
    </w:p>
    <w:p w14:paraId="5501D054" w14:textId="495FD821" w:rsidR="003543DF" w:rsidRPr="003543DF" w:rsidRDefault="003543DF" w:rsidP="003543DF">
      <w:pPr>
        <w:spacing w:after="0" w:line="240" w:lineRule="auto"/>
        <w:jc w:val="both"/>
        <w:rPr>
          <w:rFonts w:ascii="Times New Roman" w:eastAsia="Calibri" w:hAnsi="Times New Roman" w:cs="Times New Roman"/>
          <w:sz w:val="28"/>
          <w:szCs w:val="28"/>
          <w:lang w:eastAsia="en-US"/>
        </w:rPr>
      </w:pPr>
      <w:r w:rsidRPr="003543DF">
        <w:rPr>
          <w:rFonts w:ascii="Times New Roman" w:eastAsia="Calibri" w:hAnsi="Times New Roman" w:cs="Times New Roman"/>
          <w:sz w:val="28"/>
          <w:szCs w:val="28"/>
          <w:lang w:eastAsia="en-US"/>
        </w:rPr>
        <w:t>на основании протокола ___________________ от «__»_______ 20</w:t>
      </w:r>
      <w:r>
        <w:rPr>
          <w:rFonts w:ascii="Times New Roman" w:eastAsia="Calibri" w:hAnsi="Times New Roman" w:cs="Times New Roman"/>
          <w:sz w:val="28"/>
          <w:szCs w:val="28"/>
          <w:lang w:eastAsia="en-US"/>
        </w:rPr>
        <w:t>___</w:t>
      </w:r>
      <w:r w:rsidRPr="003543DF">
        <w:rPr>
          <w:rFonts w:ascii="Times New Roman" w:eastAsia="Calibri" w:hAnsi="Times New Roman" w:cs="Times New Roman"/>
          <w:sz w:val="28"/>
          <w:szCs w:val="28"/>
          <w:lang w:eastAsia="en-US"/>
        </w:rPr>
        <w:t xml:space="preserve"> г. №____ заключили настоящий договор (далее - договор) о нижеследующем:</w:t>
      </w:r>
    </w:p>
    <w:p w14:paraId="5E6FF471" w14:textId="77777777" w:rsidR="003543DF" w:rsidRDefault="003543DF"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p>
    <w:p w14:paraId="53712093" w14:textId="10671A7D"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 Предмет договора</w:t>
      </w:r>
    </w:p>
    <w:p w14:paraId="35FB9A1E" w14:textId="77777777" w:rsidR="006D7BCA" w:rsidRPr="006D7BCA" w:rsidRDefault="006D7BCA" w:rsidP="006D7BCA">
      <w:pPr>
        <w:widowControl w:val="0"/>
        <w:autoSpaceDE w:val="0"/>
        <w:autoSpaceDN w:val="0"/>
        <w:spacing w:after="0" w:line="240" w:lineRule="auto"/>
        <w:ind w:firstLine="540"/>
        <w:jc w:val="both"/>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1.1. Администрация предоставляет Хозяйствующему субъекту право на размещение нестационарного торгового объекта, характеристики которого указаны в </w:t>
      </w:r>
      <w:hyperlink w:anchor="P1094" w:history="1">
        <w:r w:rsidRPr="006D7BCA">
          <w:rPr>
            <w:rFonts w:ascii="Times New Roman" w:eastAsia="Times New Roman" w:hAnsi="Times New Roman" w:cs="Times New Roman"/>
            <w:sz w:val="28"/>
            <w:szCs w:val="28"/>
          </w:rPr>
          <w:t xml:space="preserve">пункте 1.2 </w:t>
        </w:r>
      </w:hyperlink>
      <w:r w:rsidRPr="006D7BCA">
        <w:rPr>
          <w:rFonts w:ascii="Times New Roman" w:eastAsia="Times New Roman" w:hAnsi="Times New Roman" w:cs="Times New Roman"/>
          <w:sz w:val="28"/>
          <w:szCs w:val="28"/>
        </w:rPr>
        <w:t>настоящего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Лянтор (далее - схема размещения) и уплатить плату за его размещение в порядке и сроки, установленные договором.</w:t>
      </w:r>
    </w:p>
    <w:p w14:paraId="10544E43"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2" w:name="P1094"/>
      <w:bookmarkEnd w:id="12"/>
      <w:r w:rsidRPr="006D7BCA">
        <w:rPr>
          <w:rFonts w:ascii="Times New Roman" w:eastAsia="Times New Roman" w:hAnsi="Times New Roman" w:cs="Times New Roman"/>
          <w:sz w:val="28"/>
          <w:szCs w:val="28"/>
        </w:rPr>
        <w:t>1.2. Объект имеет следующие характеристики:</w:t>
      </w:r>
    </w:p>
    <w:p w14:paraId="0D4B2042"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тип и наименование объекта: __________________________________;</w:t>
      </w:r>
    </w:p>
    <w:p w14:paraId="16213522"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место размещения: ___________________________________________;</w:t>
      </w:r>
    </w:p>
    <w:p w14:paraId="130012D3"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площадь территории, на которой размещен объект: ________________;</w:t>
      </w:r>
    </w:p>
    <w:p w14:paraId="04DEE85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общая площадь объекта: _______________________________________;</w:t>
      </w:r>
    </w:p>
    <w:p w14:paraId="76843A9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специализация объекта: _______________________________________.</w:t>
      </w:r>
    </w:p>
    <w:p w14:paraId="49C82BF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1.3. Срок действия настоящего договора с "____" __________ 20___ года по "____" ___________ 20___ года.</w:t>
      </w:r>
    </w:p>
    <w:p w14:paraId="1F4B614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9E06DCA"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2. Права и обязанности сторон</w:t>
      </w:r>
    </w:p>
    <w:p w14:paraId="21E0954F" w14:textId="77777777" w:rsidR="006D7BCA" w:rsidRPr="006D7BCA" w:rsidRDefault="006D7BCA" w:rsidP="006D7BCA">
      <w:pPr>
        <w:widowControl w:val="0"/>
        <w:autoSpaceDE w:val="0"/>
        <w:autoSpaceDN w:val="0"/>
        <w:spacing w:after="0" w:line="240" w:lineRule="auto"/>
        <w:ind w:firstLine="540"/>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 Администрация имеет право:</w:t>
      </w:r>
    </w:p>
    <w:p w14:paraId="3FCCB0A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14:paraId="2AA1859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2.1.2.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 предусмотренных настоящим договором, в порядке, установленном п. 5.3 настоящего договора.</w:t>
      </w:r>
    </w:p>
    <w:p w14:paraId="118E5E3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2.1.3. На получение оплаты по договору.</w:t>
      </w:r>
    </w:p>
    <w:p w14:paraId="1DC19A4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2.1.4. На досрочное расторжение договора в одностороннем порядке.</w:t>
      </w:r>
    </w:p>
    <w:p w14:paraId="2748936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2.2. Администрация обязана:</w:t>
      </w:r>
    </w:p>
    <w:p w14:paraId="264A8DD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В случае внесения изменений в схему размещения по инициативе Администрации, повлекших невозможность дальнейшего размещения объекта в указанном месте, уведомить в письменной форме Хозяйствующего субъекта в течение пяти рабочих дней после вступления в силу постановления Администрации города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14:paraId="15301AE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2.3. Хозяйствующий субъект имеет право:</w:t>
      </w:r>
    </w:p>
    <w:p w14:paraId="71856A7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2.3.1. Размещать объект на земельном участке, муниципальном имуществе (части автомобильной дороги),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w:t>
      </w:r>
    </w:p>
    <w:p w14:paraId="2652EAF8"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2.3.2. Передать нестационарный торговый объект в аренду, безвозмездное пользование третьим лицам с предварительного письменного уведомления Администрации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арендатором (иным пользователем) условий договора на размещение.  Совершение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P139" w:history="1">
        <w:r w:rsidRPr="006D7BCA">
          <w:rPr>
            <w:rFonts w:ascii="Times New Roman" w:eastAsia="Times New Roman" w:hAnsi="Times New Roman" w:cs="Times New Roman"/>
            <w:sz w:val="28"/>
            <w:szCs w:val="28"/>
          </w:rPr>
          <w:t xml:space="preserve">подпунктом 3.13.2 </w:t>
        </w:r>
      </w:hyperlink>
      <w:r w:rsidRPr="006D7BCA">
        <w:rPr>
          <w:rFonts w:ascii="Times New Roman" w:eastAsia="Times New Roman" w:hAnsi="Times New Roman" w:cs="Times New Roman"/>
          <w:sz w:val="28"/>
          <w:szCs w:val="28"/>
        </w:rPr>
        <w:t xml:space="preserve">Положения о 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 Лянтор от «__»_______ 2020 г. №____, влечет расторжение договора на размещение в одностороннем порядке. </w:t>
      </w:r>
    </w:p>
    <w:p w14:paraId="560CF05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 Хозяйствующий субъект обязан:</w:t>
      </w:r>
    </w:p>
    <w:p w14:paraId="496D98B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 Разместить на земельном участке, муниципальном имуществе (части автомобильной дороги) объект в соответствии с характеристиками, указанными в </w:t>
      </w:r>
      <w:hyperlink w:anchor="P788" w:history="1">
        <w:r w:rsidRPr="006D7BCA">
          <w:rPr>
            <w:rFonts w:ascii="Times New Roman" w:eastAsia="Times New Roman" w:hAnsi="Times New Roman" w:cs="Times New Roman"/>
            <w:sz w:val="28"/>
            <w:szCs w:val="28"/>
          </w:rPr>
          <w:t xml:space="preserve">пункте 1.2 </w:t>
        </w:r>
      </w:hyperlink>
      <w:r w:rsidRPr="006D7BCA">
        <w:rPr>
          <w:rFonts w:ascii="Times New Roman" w:eastAsia="Times New Roman" w:hAnsi="Times New Roman" w:cs="Times New Roman"/>
          <w:sz w:val="28"/>
          <w:szCs w:val="28"/>
        </w:rPr>
        <w:t xml:space="preserve">настоящего договора, и соответствующий </w:t>
      </w:r>
      <w:hyperlink w:anchor="P928" w:history="1">
        <w:r w:rsidRPr="006D7BCA">
          <w:rPr>
            <w:rFonts w:ascii="Times New Roman" w:eastAsia="Times New Roman" w:hAnsi="Times New Roman" w:cs="Times New Roman"/>
            <w:sz w:val="28"/>
            <w:szCs w:val="28"/>
          </w:rPr>
          <w:t>требованиям</w:t>
        </w:r>
      </w:hyperlink>
      <w:r w:rsidRPr="006D7BCA">
        <w:rPr>
          <w:rFonts w:ascii="Times New Roman" w:eastAsia="Times New Roman" w:hAnsi="Times New Roman" w:cs="Times New Roman"/>
          <w:sz w:val="28"/>
          <w:szCs w:val="28"/>
        </w:rPr>
        <w:t>, установленным в приложении 1 к настоящему договору.</w:t>
      </w:r>
    </w:p>
    <w:p w14:paraId="0C89880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2.4.2. Содержать в надлежащем состоянии объект и прилегающую </w:t>
      </w:r>
      <w:r w:rsidRPr="006D7BCA">
        <w:rPr>
          <w:rFonts w:ascii="Times New Roman" w:eastAsia="Times New Roman" w:hAnsi="Times New Roman" w:cs="Times New Roman"/>
          <w:sz w:val="28"/>
          <w:szCs w:val="28"/>
        </w:rPr>
        <w:lastRenderedPageBreak/>
        <w:t>территорию в соответствии с Правилами благоустройства территории городского поселения Лянтор (далее – Правила) за счет собственных финансовых средств.</w:t>
      </w:r>
    </w:p>
    <w:p w14:paraId="1333D6E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Надлежащее состояние внешнего вида нестационарного торгового объекта подразумевает:</w:t>
      </w:r>
    </w:p>
    <w:p w14:paraId="46C7058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целостность конструкций;</w:t>
      </w:r>
    </w:p>
    <w:p w14:paraId="5C2CB23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механических повреждений;</w:t>
      </w:r>
    </w:p>
    <w:p w14:paraId="39BDA01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наличие покрашенного каркаса;</w:t>
      </w:r>
    </w:p>
    <w:p w14:paraId="3AB3E12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ржавчины и грязи на всех частях и элементах конструкций;</w:t>
      </w:r>
    </w:p>
    <w:p w14:paraId="21D1A1F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на всех частях и элементах наклеенных объявлений, посторонних надписей, изображений и других информационных сообщений;</w:t>
      </w:r>
    </w:p>
    <w:p w14:paraId="023F197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подсветка в темное время суток.</w:t>
      </w:r>
    </w:p>
    <w:p w14:paraId="49C0751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2.4.3. Заключить со специализированными коммунальными службами (эксплуатационными и другими предприятиями, в т.ч. с региональным оператором в сфере обращения с отходами на территории ХМАО - Югры АО «Югра - экология») договоры на оказание услуг, необходимых для эксплуатации и содержания объекта и представить копии в Администрацию.</w:t>
      </w:r>
    </w:p>
    <w:p w14:paraId="7759008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2.4.4. Своевременно вносить плату за размещение объекта согласно условиям договора.</w:t>
      </w:r>
    </w:p>
    <w:p w14:paraId="2C75E741"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2.4.5.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а также требования Правил благоустройства территории городского поселения Лянтор, утвержденных решением Совета депутатов городского поселения Лянтор.</w:t>
      </w:r>
    </w:p>
    <w:p w14:paraId="423562A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2.4.6. В случае неисполнения или ненадлежащего исполнения своих обязательств по договору уплатить Администрации неустойку (штраф) в порядке, размере и сроки, установленные договором.</w:t>
      </w:r>
    </w:p>
    <w:p w14:paraId="1517A4A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2.4.7. Выполнять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муниципального имущества (часть автомобильной дороги).</w:t>
      </w:r>
    </w:p>
    <w:p w14:paraId="47143C5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2.4.8. Не нарушать права и законные интересы землепользователей смежных земельных участков.</w:t>
      </w:r>
    </w:p>
    <w:p w14:paraId="6E5A91E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2.4.9. В случаях изменения наименования, адреса местонахождения, контактных телефонов, а также изменения банковских и иных реквизитов письменно уведомить об этом Администрацию в течение 14 дней со для изменений.</w:t>
      </w:r>
    </w:p>
    <w:p w14:paraId="239BC6F3"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2.4.10. Не допускать изменения характеристик объекта, установленных </w:t>
      </w:r>
      <w:hyperlink w:anchor="P788" w:history="1">
        <w:r w:rsidRPr="006D7BCA">
          <w:rPr>
            <w:rFonts w:ascii="Times New Roman" w:eastAsia="Times New Roman" w:hAnsi="Times New Roman" w:cs="Times New Roman"/>
            <w:sz w:val="28"/>
            <w:szCs w:val="28"/>
          </w:rPr>
          <w:t xml:space="preserve">пунктом 1.2 </w:t>
        </w:r>
      </w:hyperlink>
      <w:r w:rsidRPr="006D7BCA">
        <w:rPr>
          <w:rFonts w:ascii="Times New Roman" w:eastAsia="Times New Roman" w:hAnsi="Times New Roman" w:cs="Times New Roman"/>
          <w:sz w:val="28"/>
          <w:szCs w:val="28"/>
        </w:rPr>
        <w:t>настоящего договора.</w:t>
      </w:r>
    </w:p>
    <w:p w14:paraId="2A2C1A2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2.4.11. Не допускать передачу права на размещение объекта третьему лицу.</w:t>
      </w:r>
    </w:p>
    <w:p w14:paraId="78F3A3F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2.4.12. В случае расторжения (прекращения) договора либо одностороннего отказа Администрации от исполнения договора в течение тридцати календарных дней со дня расторжения (прекращения) договора произвести демонтаж и вывоз объекта, а также привести земельный участок, муниципальное имущество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за счет собственных средств.</w:t>
      </w:r>
    </w:p>
    <w:p w14:paraId="35E5AF6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2.4.13. Осуществлять в нестационарном торговом объекте деятельность в соответствии со специализацией, указанной в договоре. </w:t>
      </w:r>
    </w:p>
    <w:p w14:paraId="4787656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048F4FC"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3. Плата за размещение</w:t>
      </w:r>
    </w:p>
    <w:p w14:paraId="5BB88CFB" w14:textId="77777777" w:rsid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9A5556A" w14:textId="77777777" w:rsidR="006D7BCA" w:rsidRPr="00A92B3B" w:rsidRDefault="006D7BCA" w:rsidP="006D7BCA">
      <w:pPr>
        <w:pStyle w:val="ConsPlusNormal"/>
        <w:ind w:firstLine="540"/>
        <w:jc w:val="both"/>
        <w:rPr>
          <w:rFonts w:ascii="Times New Roman" w:eastAsia="Times New Roman" w:hAnsi="Times New Roman" w:cs="Times New Roman"/>
          <w:sz w:val="28"/>
          <w:szCs w:val="28"/>
        </w:rPr>
      </w:pPr>
      <w:r w:rsidRPr="00A92B3B">
        <w:rPr>
          <w:rFonts w:ascii="Times New Roman" w:eastAsia="Times New Roman" w:hAnsi="Times New Roman" w:cs="Times New Roman"/>
          <w:sz w:val="28"/>
          <w:szCs w:val="28"/>
        </w:rPr>
        <w:t xml:space="preserve">3.1. Цена договора рассчитывается в соответствии с </w:t>
      </w:r>
      <w:hyperlink w:anchor="P674" w:history="1">
        <w:r w:rsidRPr="00A92B3B">
          <w:rPr>
            <w:rFonts w:ascii="Times New Roman" w:eastAsia="Times New Roman" w:hAnsi="Times New Roman" w:cs="Times New Roman"/>
            <w:sz w:val="28"/>
            <w:szCs w:val="28"/>
          </w:rPr>
          <w:t>порядком</w:t>
        </w:r>
      </w:hyperlink>
      <w:r w:rsidRPr="00A92B3B">
        <w:rPr>
          <w:rFonts w:ascii="Times New Roman" w:eastAsia="Times New Roman" w:hAnsi="Times New Roman" w:cs="Times New Roman"/>
          <w:sz w:val="28"/>
          <w:szCs w:val="28"/>
        </w:rPr>
        <w:t xml:space="preserve"> (методикой) 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 и составляет:</w:t>
      </w:r>
    </w:p>
    <w:p w14:paraId="58A321D9" w14:textId="2F54F796" w:rsidR="00C53BC1" w:rsidRPr="00C53BC1" w:rsidRDefault="006D7BCA" w:rsidP="00C53BC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MS Mincho" w:hAnsi="Times New Roman" w:cs="Times New Roman"/>
          <w:sz w:val="28"/>
          <w:szCs w:val="28"/>
          <w:vertAlign w:val="superscript"/>
        </w:rPr>
        <w:t xml:space="preserve"> </w:t>
      </w:r>
      <w:r w:rsidR="00C53BC1" w:rsidRPr="00C53BC1">
        <w:rPr>
          <w:rFonts w:ascii="Times New Roman" w:eastAsia="Times New Roman" w:hAnsi="Times New Roman" w:cs="Times New Roman"/>
          <w:sz w:val="28"/>
          <w:szCs w:val="28"/>
        </w:rPr>
        <w:t>_________________ (_____________________ рублей) ___</w:t>
      </w:r>
      <w:r w:rsidR="00C53BC1">
        <w:rPr>
          <w:rFonts w:ascii="Times New Roman" w:eastAsia="Times New Roman" w:hAnsi="Times New Roman" w:cs="Times New Roman"/>
          <w:sz w:val="28"/>
          <w:szCs w:val="28"/>
        </w:rPr>
        <w:t>___</w:t>
      </w:r>
      <w:r w:rsidR="00C53BC1" w:rsidRPr="00C53BC1">
        <w:rPr>
          <w:rFonts w:ascii="Times New Roman" w:eastAsia="Times New Roman" w:hAnsi="Times New Roman" w:cs="Times New Roman"/>
          <w:sz w:val="28"/>
          <w:szCs w:val="28"/>
        </w:rPr>
        <w:t xml:space="preserve"> копеек</w:t>
      </w:r>
      <w:r w:rsidR="00C53BC1">
        <w:rPr>
          <w:rFonts w:ascii="Times New Roman" w:eastAsia="Times New Roman" w:hAnsi="Times New Roman" w:cs="Times New Roman"/>
          <w:sz w:val="28"/>
          <w:szCs w:val="28"/>
        </w:rPr>
        <w:t>, в год.</w:t>
      </w:r>
    </w:p>
    <w:p w14:paraId="470A0F96" w14:textId="77777777" w:rsidR="005E33EB" w:rsidRDefault="005E33EB" w:rsidP="005E33EB">
      <w:pPr>
        <w:pStyle w:val="ConsPlusNonformat"/>
        <w:ind w:firstLine="567"/>
        <w:jc w:val="both"/>
        <w:rPr>
          <w:rFonts w:ascii="Times New Roman" w:eastAsia="Times New Roman" w:hAnsi="Times New Roman" w:cs="Times New Roman"/>
          <w:sz w:val="28"/>
          <w:szCs w:val="28"/>
        </w:rPr>
      </w:pPr>
    </w:p>
    <w:p w14:paraId="1A90A37F" w14:textId="38B3066B" w:rsidR="005E33EB" w:rsidRDefault="005E33EB" w:rsidP="005E33EB">
      <w:pPr>
        <w:pStyle w:val="ConsPlusNonformat"/>
        <w:ind w:firstLine="567"/>
        <w:jc w:val="both"/>
        <w:rPr>
          <w:rFonts w:ascii="Times New Roman" w:hAnsi="Times New Roman" w:cs="Times New Roman"/>
          <w:sz w:val="28"/>
          <w:szCs w:val="28"/>
        </w:rPr>
      </w:pPr>
      <w:r w:rsidRPr="003D3879">
        <w:rPr>
          <w:rFonts w:ascii="Times New Roman" w:eastAsia="Times New Roman" w:hAnsi="Times New Roman" w:cs="Times New Roman"/>
          <w:sz w:val="28"/>
          <w:szCs w:val="28"/>
        </w:rPr>
        <w:t xml:space="preserve">3.2. </w:t>
      </w:r>
      <w:r>
        <w:rPr>
          <w:rFonts w:ascii="Times New Roman" w:hAnsi="Times New Roman" w:cs="Times New Roman"/>
          <w:sz w:val="28"/>
          <w:szCs w:val="28"/>
        </w:rPr>
        <w:t>Оплата по договору производится ежегодно, в течении 20 дней с момента заключения договора.</w:t>
      </w:r>
    </w:p>
    <w:p w14:paraId="39DCEDAB" w14:textId="77777777" w:rsidR="005E33EB" w:rsidRDefault="005E33EB" w:rsidP="005E33EB">
      <w:pPr>
        <w:pStyle w:val="ConsPlusNonformat"/>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случае заключения договора на срок более одного года оплата производится ежегодно не позднее 15-го мая текущего года. </w:t>
      </w:r>
    </w:p>
    <w:p w14:paraId="5B0B8A4D" w14:textId="1203A1CE" w:rsidR="006D7BCA" w:rsidRDefault="006D7BCA" w:rsidP="006D7BCA">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en-US"/>
        </w:rPr>
      </w:pPr>
      <w:r w:rsidRPr="002051FA">
        <w:rPr>
          <w:rFonts w:ascii="Times New Roman" w:eastAsia="Times New Roman" w:hAnsi="Times New Roman" w:cs="Times New Roman"/>
          <w:sz w:val="28"/>
          <w:szCs w:val="28"/>
          <w:lang w:eastAsia="en-US"/>
        </w:rPr>
        <w:t xml:space="preserve">Размер платы за размещение может быть пересмотрен, но не чаще одного раза в год, </w:t>
      </w:r>
      <w:r>
        <w:rPr>
          <w:rFonts w:ascii="Times New Roman" w:eastAsia="Times New Roman" w:hAnsi="Times New Roman" w:cs="Times New Roman"/>
          <w:sz w:val="28"/>
          <w:szCs w:val="28"/>
          <w:lang w:eastAsia="en-US"/>
        </w:rPr>
        <w:t xml:space="preserve">с учетом изменения уровня инфляции в Российской Федерации. </w:t>
      </w:r>
    </w:p>
    <w:p w14:paraId="64C5867C" w14:textId="77777777" w:rsidR="006D7BCA" w:rsidRPr="002051FA" w:rsidRDefault="006D7BCA" w:rsidP="006D7BCA">
      <w:pPr>
        <w:shd w:val="clear" w:color="auto" w:fill="FFFFFF"/>
        <w:autoSpaceDE w:val="0"/>
        <w:autoSpaceDN w:val="0"/>
        <w:spacing w:after="0" w:line="240" w:lineRule="auto"/>
        <w:ind w:firstLine="709"/>
        <w:jc w:val="both"/>
        <w:rPr>
          <w:rFonts w:ascii="Times New Roman" w:eastAsia="Arial Unicode MS" w:hAnsi="Times New Roman" w:cs="Times New Roman"/>
          <w:sz w:val="28"/>
          <w:szCs w:val="28"/>
          <w:lang w:eastAsia="en-US"/>
        </w:rPr>
      </w:pPr>
      <w:r>
        <w:rPr>
          <w:rFonts w:ascii="Times New Roman" w:eastAsia="Times New Roman" w:hAnsi="Times New Roman" w:cs="Times New Roman"/>
          <w:sz w:val="28"/>
          <w:szCs w:val="28"/>
          <w:lang w:eastAsia="en-US"/>
        </w:rPr>
        <w:t xml:space="preserve">В случае изменения размера платы заключается дополнительное соглашение к договору </w:t>
      </w:r>
      <w:r w:rsidRPr="002051FA">
        <w:rPr>
          <w:rFonts w:ascii="Times New Roman" w:eastAsia="Times New Roman" w:hAnsi="Times New Roman" w:cs="Times New Roman"/>
          <w:sz w:val="28"/>
          <w:szCs w:val="28"/>
          <w:lang w:eastAsia="en-US"/>
        </w:rPr>
        <w:t xml:space="preserve">не менее чем за </w:t>
      </w:r>
      <w:r>
        <w:rPr>
          <w:rFonts w:ascii="Times New Roman" w:eastAsia="Times New Roman" w:hAnsi="Times New Roman" w:cs="Times New Roman"/>
          <w:sz w:val="28"/>
          <w:szCs w:val="28"/>
          <w:lang w:eastAsia="en-US"/>
        </w:rPr>
        <w:t>1</w:t>
      </w:r>
      <w:r w:rsidRPr="002051FA">
        <w:rPr>
          <w:rFonts w:ascii="Times New Roman" w:eastAsia="Times New Roman" w:hAnsi="Times New Roman" w:cs="Times New Roman"/>
          <w:sz w:val="28"/>
          <w:szCs w:val="28"/>
          <w:lang w:eastAsia="en-US"/>
        </w:rPr>
        <w:t xml:space="preserve"> месяц</w:t>
      </w:r>
      <w:r>
        <w:rPr>
          <w:rFonts w:ascii="Times New Roman" w:eastAsia="Times New Roman" w:hAnsi="Times New Roman" w:cs="Times New Roman"/>
          <w:sz w:val="28"/>
          <w:szCs w:val="28"/>
          <w:lang w:eastAsia="en-US"/>
        </w:rPr>
        <w:t xml:space="preserve"> до срока внесения платы.</w:t>
      </w:r>
      <w:r w:rsidRPr="002051FA">
        <w:rPr>
          <w:rFonts w:ascii="Times New Roman" w:eastAsia="Times New Roman" w:hAnsi="Times New Roman" w:cs="Times New Roman"/>
          <w:sz w:val="28"/>
          <w:szCs w:val="28"/>
          <w:lang w:eastAsia="en-US"/>
        </w:rPr>
        <w:t xml:space="preserve"> </w:t>
      </w:r>
    </w:p>
    <w:p w14:paraId="08C52D13" w14:textId="77777777" w:rsid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В случае досрочного расторжения договора на размещение нестационарного торгового объекта, осуществляется перерасчет и возврат денежных средств. При этом расчет оплаты производится за период, пропорциональный периоду фактического размещения нестационарного торгового объекта.</w:t>
      </w:r>
    </w:p>
    <w:p w14:paraId="67FEE563" w14:textId="77777777" w:rsidR="005E33EB" w:rsidRPr="00AC63D0" w:rsidRDefault="005E33EB" w:rsidP="005E33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 xml:space="preserve">3.3. Хозяйствующий субъект самостоятельно вносит плату по договору </w:t>
      </w:r>
      <w:r>
        <w:rPr>
          <w:rFonts w:ascii="Times New Roman" w:eastAsia="Times New Roman" w:hAnsi="Times New Roman" w:cs="Times New Roman"/>
          <w:sz w:val="28"/>
          <w:szCs w:val="28"/>
        </w:rPr>
        <w:t xml:space="preserve">в течении 20 дней с момента заключения договора. В случае заключения договора на срок более одного года оплата производится ежегодно не позднее 15-го мая текущего года, </w:t>
      </w:r>
      <w:r w:rsidRPr="00AC63D0">
        <w:rPr>
          <w:rFonts w:ascii="Times New Roman" w:eastAsia="Times New Roman" w:hAnsi="Times New Roman" w:cs="Times New Roman"/>
          <w:sz w:val="28"/>
          <w:szCs w:val="28"/>
        </w:rPr>
        <w:t>путем перечисления безналичных денежных средств по платежным реквизитам Администрации, указанным в разделе 7 настоящего договора.</w:t>
      </w:r>
    </w:p>
    <w:p w14:paraId="46B22A7D" w14:textId="0968A65D"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 xml:space="preserve">В платежных документах необходимо указать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w:t>
      </w:r>
      <w:r w:rsidRPr="00AC63D0">
        <w:rPr>
          <w:rFonts w:ascii="Times New Roman" w:eastAsia="Times New Roman" w:hAnsi="Times New Roman" w:cs="Times New Roman"/>
          <w:sz w:val="28"/>
          <w:szCs w:val="28"/>
        </w:rPr>
        <w:lastRenderedPageBreak/>
        <w:t xml:space="preserve">на расчетный счет Администрации. </w:t>
      </w:r>
    </w:p>
    <w:p w14:paraId="3C14CFD5" w14:textId="77777777"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3.4.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15-ти рабочих дней со дня изменения платежных реквизитов.</w:t>
      </w:r>
    </w:p>
    <w:p w14:paraId="0575F0BB" w14:textId="77777777" w:rsidR="006D7BCA" w:rsidRPr="003D3879"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3.5. Неиспользование объекта на месте размещения не освобождает Хозяйствующего субъекта от уплаты платежей по договору.</w:t>
      </w:r>
      <w:r>
        <w:rPr>
          <w:rFonts w:ascii="Times New Roman" w:eastAsia="Times New Roman" w:hAnsi="Times New Roman" w:cs="Times New Roman"/>
          <w:sz w:val="28"/>
          <w:szCs w:val="28"/>
        </w:rPr>
        <w:t>».</w:t>
      </w:r>
    </w:p>
    <w:p w14:paraId="7285FF70" w14:textId="77777777" w:rsid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0A1E990"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 Ответственность сторон</w:t>
      </w:r>
    </w:p>
    <w:p w14:paraId="21FCFCB2" w14:textId="77777777" w:rsidR="00CD792D" w:rsidRDefault="00CD792D"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E8A169A" w14:textId="04C20315"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4.1. В случае нарушения установленных договором сроков внесения платы за размещение объекта Хозяйствующий субъект уплачивает неустойку из расчета 0,1% от размера просроченной платы за каждый календарный день просрочки внесения платы.</w:t>
      </w:r>
    </w:p>
    <w:p w14:paraId="3291CAE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4.2. В случае нарушения сроков демонтажа и вывоза объекта, а также приведения части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штраф в сумме 1 000 (одна тысяча) рублей за каждый день нарушения срока и возмещает все причиненные этим убытки.</w:t>
      </w:r>
    </w:p>
    <w:p w14:paraId="1E21687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4.3. В случае нарушения иных условий, предусмотренных настоящим договором, Хозяйствующий субъект уплачивает штраф в сумме 5 000 (пять тысяч) рублей за каждый факт нарушения и возмещает все причиненные этим убытки.</w:t>
      </w:r>
    </w:p>
    <w:p w14:paraId="02B17CB1"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4.4.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14:paraId="6E095582"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4.5. Стороны освобождаются от ответственности за неисполнение обязательств по договору, если такое неисполнение явилось следствием действия обстоятельств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772259CE"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7BDC353C"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 Изменение и расторжение договора</w:t>
      </w:r>
    </w:p>
    <w:p w14:paraId="49F3334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14:paraId="120448ED"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5.2. Договор подлежит расторжению по инициативе Администрации </w:t>
      </w:r>
      <w:r w:rsidRPr="006D7BCA">
        <w:rPr>
          <w:rFonts w:ascii="Times New Roman" w:eastAsia="Times New Roman" w:hAnsi="Times New Roman" w:cs="Times New Roman"/>
          <w:sz w:val="28"/>
          <w:szCs w:val="28"/>
        </w:rPr>
        <w:lastRenderedPageBreak/>
        <w:t>досрочно в одностороннем порядке в следующих случаях:</w:t>
      </w:r>
    </w:p>
    <w:p w14:paraId="496E5CC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 эксплуатация нестационарного торгового объекта без утвержденного приемочного акта комиссии (в данном случае торговый объект подлежит демонтажу силами хозяйствующего субъекта);</w:t>
      </w:r>
    </w:p>
    <w:p w14:paraId="29EB00DC"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 неоднократное (два и более раз) выявление нарушений </w:t>
      </w:r>
      <w:hyperlink r:id="rId12" w:history="1">
        <w:r w:rsidRPr="006D7BCA">
          <w:rPr>
            <w:rFonts w:ascii="Times New Roman" w:eastAsia="Times New Roman" w:hAnsi="Times New Roman" w:cs="Times New Roman"/>
            <w:sz w:val="28"/>
            <w:szCs w:val="28"/>
          </w:rPr>
          <w:t>Правил</w:t>
        </w:r>
      </w:hyperlink>
      <w:r w:rsidRPr="006D7BCA">
        <w:rPr>
          <w:rFonts w:ascii="Times New Roman" w:eastAsia="Times New Roman" w:hAnsi="Times New Roman" w:cs="Times New Roman"/>
          <w:sz w:val="28"/>
          <w:szCs w:val="28"/>
        </w:rPr>
        <w:t xml:space="preserve"> благоустройства территории городского поселения Лянтор, утвержденных решением Совета депутатов городского поселения Лянтор, нарушений правил продажи этилового спирта, алкогольной и спиртосодержащей продукции, нарушений санитарного законодательства (правонарушений в области ветеринарии)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на основании информации, предоставленной  ОМВД России, Федеральной службой по надзору в сфере защиты прав потребителей и благополучия человека (Роспотребнадзора), службой государственного ветеринарного надзора.</w:t>
      </w:r>
    </w:p>
    <w:p w14:paraId="378CD057"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3) невнесение платы за размещение нестационарных торговых объектов в срок, установленный договором;</w:t>
      </w:r>
    </w:p>
    <w:p w14:paraId="302159F8"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 принятие органом местного самоуправления следующих решений:</w:t>
      </w:r>
    </w:p>
    <w:p w14:paraId="0A855A0F"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38DCB88F"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формирования земельного участка под строительство объектов;</w:t>
      </w:r>
    </w:p>
    <w:p w14:paraId="06A107E4"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использования территории, занимаемой нестационарным торговым объектом, в целях обеспечения муниципальных или государственных нужд;</w:t>
      </w:r>
    </w:p>
    <w:p w14:paraId="6AB8634F"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14:paraId="3EC6B15B" w14:textId="556DB746"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5) неосуществление начала торговой деятельности в течение </w:t>
      </w:r>
      <w:r w:rsidR="000F06B6">
        <w:rPr>
          <w:rFonts w:ascii="Times New Roman" w:eastAsia="Times New Roman" w:hAnsi="Times New Roman" w:cs="Times New Roman"/>
          <w:sz w:val="28"/>
          <w:szCs w:val="28"/>
        </w:rPr>
        <w:t>трех</w:t>
      </w:r>
      <w:r w:rsidRPr="006D7BCA">
        <w:rPr>
          <w:rFonts w:ascii="Times New Roman" w:eastAsia="Times New Roman" w:hAnsi="Times New Roman" w:cs="Times New Roman"/>
          <w:sz w:val="28"/>
          <w:szCs w:val="28"/>
        </w:rPr>
        <w:t xml:space="preserve"> месяцев со дня подписания договора, а также непрерывно в течение </w:t>
      </w:r>
      <w:r w:rsidR="000F06B6">
        <w:rPr>
          <w:rFonts w:ascii="Times New Roman" w:eastAsia="Times New Roman" w:hAnsi="Times New Roman" w:cs="Times New Roman"/>
          <w:sz w:val="28"/>
          <w:szCs w:val="28"/>
        </w:rPr>
        <w:t>трех</w:t>
      </w:r>
      <w:r w:rsidRPr="006D7BCA">
        <w:rPr>
          <w:rFonts w:ascii="Times New Roman" w:eastAsia="Times New Roman" w:hAnsi="Times New Roman" w:cs="Times New Roman"/>
          <w:sz w:val="28"/>
          <w:szCs w:val="28"/>
        </w:rPr>
        <w:t xml:space="preserve"> месяцев в период срока действия договора;</w:t>
      </w:r>
    </w:p>
    <w:p w14:paraId="678EB9DC"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 нарушение Хозяйствующим субъектом установленной в предмете договора специализации;</w:t>
      </w:r>
    </w:p>
    <w:p w14:paraId="697D29E6"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7) выявление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01BD5BD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8) неисполнение Хозяйствующим субъектом требований, установленных в </w:t>
      </w:r>
      <w:hyperlink w:anchor="P234" w:history="1">
        <w:r w:rsidRPr="006D7BCA">
          <w:rPr>
            <w:rFonts w:ascii="Times New Roman" w:eastAsia="Times New Roman" w:hAnsi="Times New Roman" w:cs="Times New Roman"/>
            <w:sz w:val="28"/>
            <w:szCs w:val="28"/>
          </w:rPr>
          <w:t>приложениях 2</w:t>
        </w:r>
      </w:hyperlink>
      <w:r w:rsidRPr="006D7BCA">
        <w:rPr>
          <w:rFonts w:ascii="Times New Roman" w:eastAsia="Times New Roman" w:hAnsi="Times New Roman" w:cs="Times New Roman"/>
          <w:sz w:val="28"/>
          <w:szCs w:val="28"/>
        </w:rPr>
        <w:t xml:space="preserve">, </w:t>
      </w:r>
      <w:hyperlink w:anchor="P308" w:history="1">
        <w:r w:rsidRPr="006D7BCA">
          <w:rPr>
            <w:rFonts w:ascii="Times New Roman" w:eastAsia="Times New Roman" w:hAnsi="Times New Roman" w:cs="Times New Roman"/>
            <w:sz w:val="28"/>
            <w:szCs w:val="28"/>
          </w:rPr>
          <w:t>3</w:t>
        </w:r>
      </w:hyperlink>
      <w:r w:rsidRPr="006D7BCA">
        <w:rPr>
          <w:rFonts w:ascii="Times New Roman" w:eastAsia="Times New Roman" w:hAnsi="Times New Roman" w:cs="Times New Roman"/>
          <w:sz w:val="28"/>
          <w:szCs w:val="28"/>
        </w:rPr>
        <w:t xml:space="preserve"> к Положению о размещении нестационарных торговых объектов на территории городского поселения Лянтор, утвержденному постановлением Администрации городского поселения Лянтор от «__»_______ 2020 г. №____;</w:t>
      </w:r>
    </w:p>
    <w:p w14:paraId="5879D1B3"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9) передача Хозяйствующим субъектом права на размещение нестационарного торгового объекта третьим лицам;</w:t>
      </w:r>
    </w:p>
    <w:p w14:paraId="546EA482"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10) передача нестационарного торгового объекта в аренду, безвозмездное пользование третьим лицам без предварительного письменного уведомления Администрации.</w:t>
      </w:r>
    </w:p>
    <w:p w14:paraId="33A9EFF6"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5.3.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w:t>
      </w:r>
    </w:p>
    <w:p w14:paraId="196776F4"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по адресу электронной почты, либо с использованием иных средств связи и доставки, указанных в договоре, в том числе нарочно, обеспечивающих фиксирование даты получения Хозяйствующим субъектом направленного ему уведомления (далее – надлежащее уведомление).</w:t>
      </w:r>
    </w:p>
    <w:p w14:paraId="314B262A"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 xml:space="preserve">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 в том числе согласно информации об отслеживании почтового отправления на сайте «Почта России» (дата получения Администрацией подтверждения об отсутствии Хозяйствующего субъекта по адресу, указанному в договоре). Риск неполучения корреспонденции несет Хозяйствующий субъект. </w:t>
      </w:r>
    </w:p>
    <w:p w14:paraId="2B03E397"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5.3.1. Договор считается расторгнутым по истечении 30 (тридцати) календарных дней со дня надлежащего уведомления Хозяйствующего субъекта о расторжении договора.</w:t>
      </w:r>
    </w:p>
    <w:p w14:paraId="4F3ED286"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В случае направления уведомления о расторжении договора несколькими способами, указанными в пункте 5.3 настоящего договора, исчисление срока для расторжения договора производится с наиболее ранней даты, подтверждающей надлежащее уведомление Хозяйствующего субъекта.</w:t>
      </w:r>
    </w:p>
    <w:p w14:paraId="381F4123"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5.4. В случае досрочного расторжения договора на размещение по основаниям предусмотренным </w:t>
      </w:r>
      <w:hyperlink w:anchor="P871" w:history="1">
        <w:r w:rsidRPr="006D7BCA">
          <w:rPr>
            <w:rFonts w:ascii="Times New Roman" w:eastAsia="Times New Roman" w:hAnsi="Times New Roman" w:cs="Times New Roman"/>
            <w:sz w:val="28"/>
            <w:szCs w:val="28"/>
          </w:rPr>
          <w:t xml:space="preserve">подпунктом 4 пункта 5.2 </w:t>
        </w:r>
      </w:hyperlink>
      <w:r w:rsidRPr="006D7BCA">
        <w:rPr>
          <w:rFonts w:ascii="Times New Roman" w:eastAsia="Times New Roman" w:hAnsi="Times New Roman" w:cs="Times New Roman"/>
          <w:sz w:val="28"/>
          <w:szCs w:val="28"/>
        </w:rPr>
        <w:t>настоящего договора, Администрация обязана предложить Хозяйствующему субъекту заключение договора на размещение нестационарного торгового объекта на свободном месте, без проведения торгов на право заключения договора на размещение, с внесением соответствующих изменений в схему размещения на основании решения комиссии, но не чаще одного раза в год.</w:t>
      </w:r>
    </w:p>
    <w:p w14:paraId="2212A91E"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5.5.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расторгнутым с даты, указанной в соглашении о расторжении.</w:t>
      </w:r>
    </w:p>
    <w:p w14:paraId="40EEAFBA"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1FD84585"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 Прочие условия</w:t>
      </w:r>
    </w:p>
    <w:p w14:paraId="46EFB5B7"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6.1. Все споры и разногласия, возникающие между сторонами по договору или в связи с ним, разрешаются путем направления соответствующих </w:t>
      </w:r>
      <w:r w:rsidRPr="006D7BCA">
        <w:rPr>
          <w:rFonts w:ascii="Times New Roman" w:eastAsia="Times New Roman" w:hAnsi="Times New Roman" w:cs="Times New Roman"/>
          <w:sz w:val="28"/>
          <w:szCs w:val="28"/>
        </w:rPr>
        <w:lastRenderedPageBreak/>
        <w:t>претензий.</w:t>
      </w:r>
    </w:p>
    <w:p w14:paraId="751B025F"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10-ти календарных дней со дня получения такой претензии.</w:t>
      </w:r>
    </w:p>
    <w:p w14:paraId="2836EF00"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6.2. В случае невозможности разрешения разногласий между сторонами в претензионном порядке они подлежат рассмотрению в Арбитражном суде Ханты-Мансийского автономного округа - Югры.</w:t>
      </w:r>
    </w:p>
    <w:p w14:paraId="5E7B8979"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14:paraId="4455C2D2"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Приложения к договору:</w:t>
      </w:r>
    </w:p>
    <w:p w14:paraId="291FC04B"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w:t>
      </w:r>
      <w:hyperlink w:anchor="P928" w:history="1">
        <w:r w:rsidRPr="006D7BCA">
          <w:rPr>
            <w:rFonts w:ascii="Times New Roman" w:eastAsia="Times New Roman" w:hAnsi="Times New Roman" w:cs="Times New Roman"/>
            <w:sz w:val="28"/>
            <w:szCs w:val="28"/>
          </w:rPr>
          <w:t>требования</w:t>
        </w:r>
      </w:hyperlink>
      <w:r w:rsidRPr="006D7BCA">
        <w:rPr>
          <w:rFonts w:ascii="Times New Roman" w:eastAsia="Times New Roman" w:hAnsi="Times New Roman" w:cs="Times New Roman"/>
          <w:sz w:val="28"/>
          <w:szCs w:val="28"/>
        </w:rPr>
        <w:t xml:space="preserve"> к объекту - приложение 1;</w:t>
      </w:r>
    </w:p>
    <w:p w14:paraId="4220B418"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w:t>
      </w:r>
      <w:hyperlink w:anchor="P1031" w:history="1">
        <w:r w:rsidRPr="006D7BCA">
          <w:rPr>
            <w:rFonts w:ascii="Times New Roman" w:eastAsia="Times New Roman" w:hAnsi="Times New Roman" w:cs="Times New Roman"/>
            <w:sz w:val="28"/>
            <w:szCs w:val="28"/>
          </w:rPr>
          <w:t>схема</w:t>
        </w:r>
      </w:hyperlink>
      <w:r w:rsidRPr="006D7BCA">
        <w:rPr>
          <w:rFonts w:ascii="Times New Roman" w:eastAsia="Times New Roman" w:hAnsi="Times New Roman" w:cs="Times New Roman"/>
          <w:sz w:val="28"/>
          <w:szCs w:val="28"/>
        </w:rPr>
        <w:t xml:space="preserve"> размещения объекта и содержания прилегающей территории - приложение 2.</w:t>
      </w:r>
    </w:p>
    <w:p w14:paraId="7BA9D50E"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3D5F8035"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7. Реквизиты сторон</w:t>
      </w:r>
    </w:p>
    <w:p w14:paraId="13C6507E"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D7BCA" w:rsidRPr="006D7BCA" w14:paraId="789DA91A" w14:textId="77777777" w:rsidTr="006D7BCA">
        <w:tc>
          <w:tcPr>
            <w:tcW w:w="4672" w:type="dxa"/>
          </w:tcPr>
          <w:p w14:paraId="3A0AA014"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Администрация городского поселения Лянтор</w:t>
            </w:r>
          </w:p>
          <w:p w14:paraId="44AC02D8"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p>
          <w:p w14:paraId="15F601AC"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628449, Тюменская область, Сургутский район, г. Лянтор, 2 микрорайон, строение 42</w:t>
            </w:r>
          </w:p>
          <w:p w14:paraId="19AAD7D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Телефон: ________________</w:t>
            </w:r>
          </w:p>
          <w:p w14:paraId="4A27EB7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Факс: ___________________</w:t>
            </w:r>
          </w:p>
          <w:p w14:paraId="7881E8B5"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электронной почты: ________</w:t>
            </w:r>
          </w:p>
          <w:p w14:paraId="2AC960D7"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0A94DFF7"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Получатель: ____________________</w:t>
            </w:r>
          </w:p>
          <w:p w14:paraId="0C60C1A1"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ИНН/КПП ______________________</w:t>
            </w:r>
          </w:p>
          <w:p w14:paraId="76F0E81F"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Расчетный счет __________________</w:t>
            </w:r>
          </w:p>
          <w:p w14:paraId="1305D4AA"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Банк: __________________________</w:t>
            </w:r>
          </w:p>
          <w:p w14:paraId="61BC4AB5"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ОКТМО ________________________</w:t>
            </w:r>
          </w:p>
          <w:p w14:paraId="0F8AF080"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БИК ___________________________</w:t>
            </w:r>
          </w:p>
          <w:p w14:paraId="603923CF"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КБК ___________________________</w:t>
            </w:r>
          </w:p>
        </w:tc>
        <w:tc>
          <w:tcPr>
            <w:tcW w:w="4673" w:type="dxa"/>
          </w:tcPr>
          <w:p w14:paraId="0B1F96B7"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_______________________________</w:t>
            </w:r>
          </w:p>
          <w:p w14:paraId="55E5AE24" w14:textId="77777777" w:rsidR="006D7BCA" w:rsidRPr="006D7BCA" w:rsidRDefault="006D7BCA" w:rsidP="006D7BCA">
            <w:pPr>
              <w:widowControl w:val="0"/>
              <w:autoSpaceDE w:val="0"/>
              <w:autoSpaceDN w:val="0"/>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(наименование Хозяйствующего субъекта)</w:t>
            </w:r>
          </w:p>
          <w:p w14:paraId="675675BD"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p>
          <w:p w14:paraId="7AEFCB9E" w14:textId="77777777" w:rsidR="006D7BCA" w:rsidRPr="006D7BCA" w:rsidRDefault="006D7BCA" w:rsidP="006D7BCA">
            <w:pPr>
              <w:widowControl w:val="0"/>
              <w:autoSpaceDE w:val="0"/>
              <w:autoSpaceDN w:val="0"/>
              <w:rPr>
                <w:rFonts w:ascii="Times New Roman" w:eastAsia="Times New Roman" w:hAnsi="Times New Roman" w:cs="Times New Roman"/>
                <w:sz w:val="10"/>
                <w:szCs w:val="28"/>
              </w:rPr>
            </w:pPr>
          </w:p>
          <w:p w14:paraId="5C63652E"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местонахождения: _________</w:t>
            </w:r>
          </w:p>
          <w:p w14:paraId="6C2D8E6B"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Телефон: ________________</w:t>
            </w:r>
          </w:p>
          <w:p w14:paraId="2ABD909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Факс: ___________________</w:t>
            </w:r>
          </w:p>
          <w:p w14:paraId="4561A6AF"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электронной почты: ________</w:t>
            </w:r>
          </w:p>
          <w:p w14:paraId="4E4464A2"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30D58B9F"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0B5A1467"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19CD6B64" w14:textId="77777777" w:rsidR="006D7BCA" w:rsidRPr="006D7BCA" w:rsidRDefault="006D7BCA" w:rsidP="006D7BCA">
            <w:pPr>
              <w:widowControl w:val="0"/>
              <w:autoSpaceDE w:val="0"/>
              <w:autoSpaceDN w:val="0"/>
              <w:rPr>
                <w:rFonts w:ascii="Times New Roman" w:eastAsia="Times New Roman" w:hAnsi="Times New Roman" w:cs="Times New Roman"/>
                <w:sz w:val="20"/>
                <w:szCs w:val="20"/>
              </w:rPr>
            </w:pPr>
            <w:r w:rsidRPr="006D7BCA">
              <w:rPr>
                <w:rFonts w:ascii="Times New Roman" w:eastAsia="Times New Roman" w:hAnsi="Times New Roman" w:cs="Times New Roman"/>
                <w:sz w:val="28"/>
                <w:szCs w:val="28"/>
              </w:rPr>
              <w:t xml:space="preserve">Банковские реквизиты: </w:t>
            </w:r>
          </w:p>
        </w:tc>
      </w:tr>
    </w:tbl>
    <w:p w14:paraId="536D391D"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2034F251"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8. Подписи сторон</w:t>
      </w:r>
    </w:p>
    <w:p w14:paraId="2A40CCAB"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6D7BCA" w:rsidRPr="006D7BCA" w14:paraId="75D2D138" w14:textId="77777777" w:rsidTr="006D7BCA">
        <w:tc>
          <w:tcPr>
            <w:tcW w:w="4422" w:type="dxa"/>
            <w:gridSpan w:val="2"/>
          </w:tcPr>
          <w:p w14:paraId="12F87B4A"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Администрация городского поселения Лянтор</w:t>
            </w:r>
          </w:p>
        </w:tc>
        <w:tc>
          <w:tcPr>
            <w:tcW w:w="4649" w:type="dxa"/>
            <w:gridSpan w:val="2"/>
          </w:tcPr>
          <w:p w14:paraId="619E7E14"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_______________________________</w:t>
            </w:r>
          </w:p>
          <w:p w14:paraId="1857A7F3"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0"/>
                <w:szCs w:val="20"/>
              </w:rPr>
              <w:t>(наименование Хозяйствующего субъекта)</w:t>
            </w:r>
            <w:r w:rsidRPr="006D7BCA">
              <w:rPr>
                <w:rFonts w:ascii="Times New Roman" w:eastAsia="Times New Roman" w:hAnsi="Times New Roman" w:cs="Times New Roman"/>
                <w:sz w:val="26"/>
                <w:szCs w:val="26"/>
              </w:rPr>
              <w:t xml:space="preserve"> </w:t>
            </w:r>
          </w:p>
        </w:tc>
      </w:tr>
      <w:tr w:rsidR="006D7BCA" w:rsidRPr="006D7BCA" w14:paraId="298B6450" w14:textId="77777777" w:rsidTr="006D7BCA">
        <w:tc>
          <w:tcPr>
            <w:tcW w:w="4422" w:type="dxa"/>
            <w:gridSpan w:val="2"/>
          </w:tcPr>
          <w:p w14:paraId="33B1372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w:t>
            </w:r>
          </w:p>
          <w:p w14:paraId="309E6721"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(наименование должности)</w:t>
            </w:r>
          </w:p>
        </w:tc>
        <w:tc>
          <w:tcPr>
            <w:tcW w:w="4649" w:type="dxa"/>
            <w:gridSpan w:val="2"/>
          </w:tcPr>
          <w:p w14:paraId="47E73627"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w:t>
            </w:r>
          </w:p>
          <w:p w14:paraId="0C1555DB"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(наименование должности)</w:t>
            </w:r>
          </w:p>
        </w:tc>
      </w:tr>
      <w:tr w:rsidR="006D7BCA" w:rsidRPr="006D7BCA" w14:paraId="6D282022" w14:textId="77777777" w:rsidTr="006D7BCA">
        <w:tc>
          <w:tcPr>
            <w:tcW w:w="1873" w:type="dxa"/>
          </w:tcPr>
          <w:p w14:paraId="63941BEA"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w:t>
            </w:r>
          </w:p>
          <w:p w14:paraId="43FFCB74"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(подпись)</w:t>
            </w:r>
          </w:p>
        </w:tc>
        <w:tc>
          <w:tcPr>
            <w:tcW w:w="2549" w:type="dxa"/>
          </w:tcPr>
          <w:p w14:paraId="472D0D1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w:t>
            </w:r>
          </w:p>
          <w:p w14:paraId="265CE18F"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(Ф.И.О.)</w:t>
            </w:r>
          </w:p>
        </w:tc>
        <w:tc>
          <w:tcPr>
            <w:tcW w:w="1724" w:type="dxa"/>
          </w:tcPr>
          <w:p w14:paraId="5446047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w:t>
            </w:r>
          </w:p>
          <w:p w14:paraId="1D270B93"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(подпись)</w:t>
            </w:r>
          </w:p>
        </w:tc>
        <w:tc>
          <w:tcPr>
            <w:tcW w:w="2925" w:type="dxa"/>
          </w:tcPr>
          <w:p w14:paraId="7DF3C9E9"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w:t>
            </w:r>
          </w:p>
          <w:p w14:paraId="0C95E2B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(Ф.И.О.)</w:t>
            </w:r>
          </w:p>
        </w:tc>
      </w:tr>
    </w:tbl>
    <w:p w14:paraId="73C48B50" w14:textId="77777777" w:rsidR="00CD792D" w:rsidRDefault="00CD792D" w:rsidP="00711780">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p>
    <w:p w14:paraId="0EC56DD2" w14:textId="77777777" w:rsidR="005953A4" w:rsidRDefault="005953A4" w:rsidP="00711780">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p>
    <w:p w14:paraId="0F390B8D" w14:textId="77777777" w:rsidR="005953A4" w:rsidRDefault="005953A4" w:rsidP="00711780">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p>
    <w:p w14:paraId="478DD1C5" w14:textId="65B1DEFD" w:rsidR="003543DF" w:rsidRPr="003543DF" w:rsidRDefault="003543DF"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rPr>
      </w:pPr>
      <w:r w:rsidRPr="003543DF">
        <w:rPr>
          <w:rFonts w:ascii="Times New Roman" w:eastAsia="Times New Roman" w:hAnsi="Times New Roman" w:cs="Times New Roman"/>
          <w:sz w:val="20"/>
          <w:szCs w:val="20"/>
        </w:rPr>
        <w:t>Приложение 1 к договору</w:t>
      </w:r>
    </w:p>
    <w:p w14:paraId="68F33246" w14:textId="77777777" w:rsidR="003543DF" w:rsidRDefault="003543DF" w:rsidP="003543DF">
      <w:pPr>
        <w:widowControl w:val="0"/>
        <w:autoSpaceDE w:val="0"/>
        <w:autoSpaceDN w:val="0"/>
        <w:spacing w:after="0" w:line="240" w:lineRule="auto"/>
        <w:jc w:val="center"/>
        <w:rPr>
          <w:rFonts w:ascii="Times New Roman" w:eastAsia="Times New Roman" w:hAnsi="Times New Roman" w:cs="Times New Roman"/>
          <w:sz w:val="20"/>
          <w:szCs w:val="20"/>
        </w:rPr>
      </w:pPr>
    </w:p>
    <w:p w14:paraId="2AE1FF88" w14:textId="77777777" w:rsidR="003543DF" w:rsidRDefault="003543DF" w:rsidP="003543DF">
      <w:pPr>
        <w:widowControl w:val="0"/>
        <w:autoSpaceDE w:val="0"/>
        <w:autoSpaceDN w:val="0"/>
        <w:spacing w:after="0" w:line="240" w:lineRule="auto"/>
        <w:jc w:val="center"/>
        <w:rPr>
          <w:rFonts w:ascii="Times New Roman" w:eastAsia="Times New Roman" w:hAnsi="Times New Roman" w:cs="Times New Roman"/>
          <w:sz w:val="20"/>
          <w:szCs w:val="20"/>
        </w:rPr>
      </w:pPr>
    </w:p>
    <w:p w14:paraId="549F503E" w14:textId="54DC84DD"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Требования</w:t>
      </w:r>
    </w:p>
    <w:p w14:paraId="7ED638C8"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к нестационарному торговому объекту *</w:t>
      </w:r>
    </w:p>
    <w:p w14:paraId="7B4D3DD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5D49BA84" w14:textId="77777777" w:rsidR="003543DF" w:rsidRPr="003543DF" w:rsidRDefault="003543DF" w:rsidP="003543DF">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3543DF">
        <w:rPr>
          <w:rFonts w:ascii="Times New Roman" w:eastAsia="Times New Roman" w:hAnsi="Times New Roman" w:cs="Times New Roman"/>
          <w:i/>
          <w:sz w:val="28"/>
          <w:szCs w:val="28"/>
        </w:rPr>
        <w:t xml:space="preserve">* Приложение 1 к договору оформляется в каждом конкретном случае в зависимости от типа нестационарного торгового объекта в соответствии с </w:t>
      </w:r>
      <w:hyperlink w:anchor="P234" w:history="1">
        <w:r w:rsidRPr="003543DF">
          <w:rPr>
            <w:rFonts w:ascii="Times New Roman" w:eastAsia="Times New Roman" w:hAnsi="Times New Roman" w:cs="Times New Roman"/>
            <w:i/>
            <w:sz w:val="28"/>
            <w:szCs w:val="28"/>
          </w:rPr>
          <w:t>приложениями 2</w:t>
        </w:r>
      </w:hyperlink>
      <w:r w:rsidRPr="003543DF">
        <w:rPr>
          <w:rFonts w:ascii="Times New Roman" w:eastAsia="Times New Roman" w:hAnsi="Times New Roman" w:cs="Times New Roman"/>
          <w:i/>
          <w:sz w:val="28"/>
          <w:szCs w:val="28"/>
        </w:rPr>
        <w:t xml:space="preserve">, </w:t>
      </w:r>
      <w:hyperlink w:anchor="P308" w:history="1">
        <w:r w:rsidRPr="003543DF">
          <w:rPr>
            <w:rFonts w:ascii="Times New Roman" w:eastAsia="Times New Roman" w:hAnsi="Times New Roman" w:cs="Times New Roman"/>
            <w:i/>
            <w:sz w:val="28"/>
            <w:szCs w:val="28"/>
          </w:rPr>
          <w:t>3</w:t>
        </w:r>
      </w:hyperlink>
      <w:r w:rsidRPr="003543DF">
        <w:rPr>
          <w:rFonts w:ascii="Times New Roman" w:eastAsia="Times New Roman" w:hAnsi="Times New Roman" w:cs="Times New Roman"/>
          <w:i/>
          <w:sz w:val="28"/>
          <w:szCs w:val="28"/>
        </w:rPr>
        <w:t xml:space="preserve"> к Положению о размещении нестационарных торговых объектов на территории города Лянтор, утвержденному постановлением Администрации городского поселения Лянтор от «__»_______ 2020 г. №___.</w:t>
      </w:r>
    </w:p>
    <w:p w14:paraId="7085455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8"/>
          <w:szCs w:val="28"/>
        </w:rPr>
      </w:pPr>
    </w:p>
    <w:p w14:paraId="43C16628"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8"/>
          <w:szCs w:val="28"/>
        </w:rPr>
      </w:pPr>
    </w:p>
    <w:p w14:paraId="6D78E0AC"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5150260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0ACF20ED"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472EE3C9"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CE57EFE"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B45C27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E425A85"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29793DB"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C1015FF"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0289E85"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15627B7"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13E5154"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EC2BFAF"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04070F2"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339C715"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A97624C"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CA2C623"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B982652"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703106C"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B99EA2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AB8E217"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59D6C01" w14:textId="77777777" w:rsidR="003543DF" w:rsidRDefault="003543DF"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200D3D5"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14CB676D"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5A4B7A4B"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1C9F63D8"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9C60BB8"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DBC58CD"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DA78AD6"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0F860FD5"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51A1AEC"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7587A094"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6F284D97"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7835958F" w14:textId="77777777" w:rsidR="00711780" w:rsidRPr="003543DF"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33454E90"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4E3A8E2" w14:textId="77777777" w:rsidR="003543DF" w:rsidRPr="003543DF" w:rsidRDefault="003543DF"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rPr>
      </w:pPr>
      <w:r w:rsidRPr="003543DF">
        <w:rPr>
          <w:rFonts w:ascii="Times New Roman" w:eastAsia="Times New Roman" w:hAnsi="Times New Roman" w:cs="Times New Roman"/>
          <w:sz w:val="20"/>
          <w:szCs w:val="20"/>
        </w:rPr>
        <w:t>Приложение 2 к договору</w:t>
      </w:r>
    </w:p>
    <w:p w14:paraId="2474CA4C" w14:textId="3B14D7CD" w:rsidR="003543DF" w:rsidRDefault="003543DF" w:rsidP="003543DF">
      <w:pPr>
        <w:widowControl w:val="0"/>
        <w:autoSpaceDE w:val="0"/>
        <w:autoSpaceDN w:val="0"/>
        <w:adjustRightInd w:val="0"/>
        <w:spacing w:after="0" w:line="240" w:lineRule="auto"/>
        <w:ind w:firstLine="720"/>
        <w:outlineLvl w:val="0"/>
        <w:rPr>
          <w:rFonts w:ascii="Times New Roman" w:eastAsia="Times New Roman" w:hAnsi="Times New Roman" w:cs="Times New Roman"/>
          <w:sz w:val="20"/>
          <w:szCs w:val="20"/>
        </w:rPr>
      </w:pPr>
    </w:p>
    <w:p w14:paraId="29A7B3AF" w14:textId="77777777" w:rsidR="003543DF" w:rsidRPr="003543DF" w:rsidRDefault="003543DF" w:rsidP="003543DF">
      <w:pPr>
        <w:widowControl w:val="0"/>
        <w:autoSpaceDE w:val="0"/>
        <w:autoSpaceDN w:val="0"/>
        <w:adjustRightInd w:val="0"/>
        <w:spacing w:after="0" w:line="240" w:lineRule="auto"/>
        <w:ind w:firstLine="720"/>
        <w:outlineLvl w:val="0"/>
        <w:rPr>
          <w:rFonts w:ascii="Times New Roman" w:eastAsia="Times New Roman" w:hAnsi="Times New Roman" w:cs="Times New Roman"/>
          <w:sz w:val="20"/>
          <w:szCs w:val="20"/>
        </w:rPr>
      </w:pPr>
    </w:p>
    <w:p w14:paraId="2F817E8E"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Схема</w:t>
      </w:r>
    </w:p>
    <w:p w14:paraId="15E0E93A"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размещения нестационарного торгового объекта</w:t>
      </w:r>
    </w:p>
    <w:p w14:paraId="3032A7D5"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i/>
          <w:sz w:val="26"/>
          <w:szCs w:val="26"/>
        </w:rPr>
      </w:pPr>
      <w:r w:rsidRPr="003543DF">
        <w:rPr>
          <w:rFonts w:ascii="Times New Roman" w:eastAsia="Times New Roman" w:hAnsi="Times New Roman" w:cs="Times New Roman"/>
          <w:i/>
          <w:sz w:val="28"/>
          <w:szCs w:val="28"/>
        </w:rPr>
        <w:t>(оформляется в каждом конкретном случае)</w:t>
      </w:r>
    </w:p>
    <w:p w14:paraId="225D6DAC"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5452A69"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978F08F"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2FB185E0"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4869B9D1"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1B0A5FCB"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809B28E"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2713DA3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FA62CCB"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5113AEA"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10E14AC"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743BF96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BDAD17C"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54A35464"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18E97212"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4EC9EC0A"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3710AC2"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12B6872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7F4DB4C"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180D964"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1E5B7F61"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277C230"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262908E"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778DE2C"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E9E1908"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10CA553B"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1334344"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EFEA4DE"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1CD9450"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B6D9237"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13EEDDF"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4C4FBC0A"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1BEF3045"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6FECCB7"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12D7C71"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A7C4C53"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C5E5FBC"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FF3F998"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36B8896"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D76DA7E"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5B2CF0B"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A677E14"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sectPr w:rsidR="003543DF" w:rsidSect="005D08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75AF7" w14:textId="77777777" w:rsidR="0097505A" w:rsidRDefault="0097505A" w:rsidP="003543DF">
      <w:pPr>
        <w:spacing w:after="0" w:line="240" w:lineRule="auto"/>
      </w:pPr>
      <w:r>
        <w:separator/>
      </w:r>
    </w:p>
  </w:endnote>
  <w:endnote w:type="continuationSeparator" w:id="0">
    <w:p w14:paraId="133BF263" w14:textId="77777777" w:rsidR="0097505A" w:rsidRDefault="0097505A" w:rsidP="0035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k">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EED4F" w14:textId="77777777" w:rsidR="0097505A" w:rsidRDefault="0097505A" w:rsidP="003543DF">
      <w:pPr>
        <w:spacing w:after="0" w:line="240" w:lineRule="auto"/>
      </w:pPr>
      <w:r>
        <w:separator/>
      </w:r>
    </w:p>
  </w:footnote>
  <w:footnote w:type="continuationSeparator" w:id="0">
    <w:p w14:paraId="30911C33" w14:textId="77777777" w:rsidR="0097505A" w:rsidRDefault="0097505A" w:rsidP="00354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C15BDB"/>
    <w:multiLevelType w:val="hybridMultilevel"/>
    <w:tmpl w:val="2DDA50D6"/>
    <w:lvl w:ilvl="0" w:tplc="41DAC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E67050"/>
    <w:multiLevelType w:val="multilevel"/>
    <w:tmpl w:val="FBEC1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5B"/>
    <w:rsid w:val="00015000"/>
    <w:rsid w:val="0002669C"/>
    <w:rsid w:val="000317DD"/>
    <w:rsid w:val="0003216F"/>
    <w:rsid w:val="00036F3D"/>
    <w:rsid w:val="00042490"/>
    <w:rsid w:val="00050630"/>
    <w:rsid w:val="00054269"/>
    <w:rsid w:val="0005760A"/>
    <w:rsid w:val="0006388C"/>
    <w:rsid w:val="0006698C"/>
    <w:rsid w:val="00071ADE"/>
    <w:rsid w:val="000932C0"/>
    <w:rsid w:val="000A148F"/>
    <w:rsid w:val="000B4558"/>
    <w:rsid w:val="000B6A20"/>
    <w:rsid w:val="000C1B29"/>
    <w:rsid w:val="000C2216"/>
    <w:rsid w:val="000C2969"/>
    <w:rsid w:val="000D5568"/>
    <w:rsid w:val="000D7DA6"/>
    <w:rsid w:val="000E4329"/>
    <w:rsid w:val="000E5F3F"/>
    <w:rsid w:val="000E6FAA"/>
    <w:rsid w:val="000E7449"/>
    <w:rsid w:val="000F06B6"/>
    <w:rsid w:val="000F0CA2"/>
    <w:rsid w:val="000F44FB"/>
    <w:rsid w:val="00105733"/>
    <w:rsid w:val="00111BCC"/>
    <w:rsid w:val="0011575E"/>
    <w:rsid w:val="00123E0C"/>
    <w:rsid w:val="0013365D"/>
    <w:rsid w:val="00133D85"/>
    <w:rsid w:val="0013792B"/>
    <w:rsid w:val="00142035"/>
    <w:rsid w:val="0015400A"/>
    <w:rsid w:val="0015726C"/>
    <w:rsid w:val="00161046"/>
    <w:rsid w:val="0016252E"/>
    <w:rsid w:val="001634DC"/>
    <w:rsid w:val="00165DC3"/>
    <w:rsid w:val="0017246B"/>
    <w:rsid w:val="0018366C"/>
    <w:rsid w:val="00186ECA"/>
    <w:rsid w:val="001A69D5"/>
    <w:rsid w:val="001B15B9"/>
    <w:rsid w:val="001C0350"/>
    <w:rsid w:val="001C0B9D"/>
    <w:rsid w:val="001D67FF"/>
    <w:rsid w:val="001E1CA8"/>
    <w:rsid w:val="001F2779"/>
    <w:rsid w:val="001F4829"/>
    <w:rsid w:val="00200E3F"/>
    <w:rsid w:val="002051FA"/>
    <w:rsid w:val="0020693D"/>
    <w:rsid w:val="00212866"/>
    <w:rsid w:val="00214FD1"/>
    <w:rsid w:val="00225827"/>
    <w:rsid w:val="002277F9"/>
    <w:rsid w:val="0023388B"/>
    <w:rsid w:val="00245A54"/>
    <w:rsid w:val="002654E5"/>
    <w:rsid w:val="002751F8"/>
    <w:rsid w:val="002B3CE1"/>
    <w:rsid w:val="002B3EB2"/>
    <w:rsid w:val="002C4530"/>
    <w:rsid w:val="002C60AD"/>
    <w:rsid w:val="002D45EF"/>
    <w:rsid w:val="002E74FB"/>
    <w:rsid w:val="003039AE"/>
    <w:rsid w:val="00324835"/>
    <w:rsid w:val="00324DBA"/>
    <w:rsid w:val="00330447"/>
    <w:rsid w:val="00331F6B"/>
    <w:rsid w:val="0033255C"/>
    <w:rsid w:val="00341E00"/>
    <w:rsid w:val="003500C0"/>
    <w:rsid w:val="003543DF"/>
    <w:rsid w:val="00355D76"/>
    <w:rsid w:val="003638A4"/>
    <w:rsid w:val="0037739B"/>
    <w:rsid w:val="0038551B"/>
    <w:rsid w:val="003A2428"/>
    <w:rsid w:val="003C0272"/>
    <w:rsid w:val="003D3763"/>
    <w:rsid w:val="003D3879"/>
    <w:rsid w:val="003D6542"/>
    <w:rsid w:val="003E0BB0"/>
    <w:rsid w:val="003F32FD"/>
    <w:rsid w:val="003F59DB"/>
    <w:rsid w:val="003F5F85"/>
    <w:rsid w:val="0040240D"/>
    <w:rsid w:val="00405718"/>
    <w:rsid w:val="0040606C"/>
    <w:rsid w:val="00410915"/>
    <w:rsid w:val="004126D9"/>
    <w:rsid w:val="004157B0"/>
    <w:rsid w:val="00416DA5"/>
    <w:rsid w:val="00420620"/>
    <w:rsid w:val="004255CE"/>
    <w:rsid w:val="004257DD"/>
    <w:rsid w:val="00426CAB"/>
    <w:rsid w:val="00431F41"/>
    <w:rsid w:val="00446BBD"/>
    <w:rsid w:val="00455A1A"/>
    <w:rsid w:val="00456A2F"/>
    <w:rsid w:val="0046296F"/>
    <w:rsid w:val="00472E6D"/>
    <w:rsid w:val="0047553A"/>
    <w:rsid w:val="004772C9"/>
    <w:rsid w:val="00482573"/>
    <w:rsid w:val="00483197"/>
    <w:rsid w:val="00485476"/>
    <w:rsid w:val="00495A11"/>
    <w:rsid w:val="004C032E"/>
    <w:rsid w:val="004C7534"/>
    <w:rsid w:val="004D2CE9"/>
    <w:rsid w:val="004D6A11"/>
    <w:rsid w:val="004F3AEB"/>
    <w:rsid w:val="004F601B"/>
    <w:rsid w:val="0050249C"/>
    <w:rsid w:val="005037D9"/>
    <w:rsid w:val="00505CAE"/>
    <w:rsid w:val="005144F1"/>
    <w:rsid w:val="00514896"/>
    <w:rsid w:val="00516ED0"/>
    <w:rsid w:val="00522F09"/>
    <w:rsid w:val="00530453"/>
    <w:rsid w:val="00530A9E"/>
    <w:rsid w:val="005420A6"/>
    <w:rsid w:val="0054743F"/>
    <w:rsid w:val="00552AAF"/>
    <w:rsid w:val="00557414"/>
    <w:rsid w:val="005637AD"/>
    <w:rsid w:val="005714FF"/>
    <w:rsid w:val="00571616"/>
    <w:rsid w:val="00577972"/>
    <w:rsid w:val="00577DB8"/>
    <w:rsid w:val="00580F2F"/>
    <w:rsid w:val="005819CB"/>
    <w:rsid w:val="00584B95"/>
    <w:rsid w:val="005904F9"/>
    <w:rsid w:val="00592BFB"/>
    <w:rsid w:val="005953A4"/>
    <w:rsid w:val="00596374"/>
    <w:rsid w:val="005A73B3"/>
    <w:rsid w:val="005B0E77"/>
    <w:rsid w:val="005C178C"/>
    <w:rsid w:val="005C1D79"/>
    <w:rsid w:val="005C4C6C"/>
    <w:rsid w:val="005C586F"/>
    <w:rsid w:val="005D0839"/>
    <w:rsid w:val="005D18D9"/>
    <w:rsid w:val="005E33EB"/>
    <w:rsid w:val="005E47A3"/>
    <w:rsid w:val="005E4AAB"/>
    <w:rsid w:val="005E4BBD"/>
    <w:rsid w:val="005E73CF"/>
    <w:rsid w:val="005F18E4"/>
    <w:rsid w:val="005F1934"/>
    <w:rsid w:val="005F489C"/>
    <w:rsid w:val="005F4C63"/>
    <w:rsid w:val="005F6C75"/>
    <w:rsid w:val="00607B3B"/>
    <w:rsid w:val="00633021"/>
    <w:rsid w:val="00661BD1"/>
    <w:rsid w:val="006967BB"/>
    <w:rsid w:val="006A59F7"/>
    <w:rsid w:val="006B3126"/>
    <w:rsid w:val="006B6DA4"/>
    <w:rsid w:val="006C72F3"/>
    <w:rsid w:val="006D1326"/>
    <w:rsid w:val="006D74D2"/>
    <w:rsid w:val="006D7BCA"/>
    <w:rsid w:val="006E06DB"/>
    <w:rsid w:val="006E7B23"/>
    <w:rsid w:val="006F2769"/>
    <w:rsid w:val="006F425C"/>
    <w:rsid w:val="006F5E85"/>
    <w:rsid w:val="006F6711"/>
    <w:rsid w:val="00701F92"/>
    <w:rsid w:val="00704544"/>
    <w:rsid w:val="00711780"/>
    <w:rsid w:val="007141D9"/>
    <w:rsid w:val="007175F3"/>
    <w:rsid w:val="00720C4F"/>
    <w:rsid w:val="00736646"/>
    <w:rsid w:val="00741DAE"/>
    <w:rsid w:val="007457D3"/>
    <w:rsid w:val="007476CE"/>
    <w:rsid w:val="00752C76"/>
    <w:rsid w:val="007551D0"/>
    <w:rsid w:val="00765B68"/>
    <w:rsid w:val="007806A7"/>
    <w:rsid w:val="00784065"/>
    <w:rsid w:val="007D0C48"/>
    <w:rsid w:val="007D2392"/>
    <w:rsid w:val="007E0E2D"/>
    <w:rsid w:val="007E200B"/>
    <w:rsid w:val="00804E50"/>
    <w:rsid w:val="008063B7"/>
    <w:rsid w:val="00815ABC"/>
    <w:rsid w:val="00826CCE"/>
    <w:rsid w:val="0083519E"/>
    <w:rsid w:val="00846DC1"/>
    <w:rsid w:val="00853AE5"/>
    <w:rsid w:val="00865F13"/>
    <w:rsid w:val="00874840"/>
    <w:rsid w:val="00875881"/>
    <w:rsid w:val="008800E5"/>
    <w:rsid w:val="00882972"/>
    <w:rsid w:val="00891FCA"/>
    <w:rsid w:val="008A2E92"/>
    <w:rsid w:val="008A358C"/>
    <w:rsid w:val="008A6D29"/>
    <w:rsid w:val="008B476B"/>
    <w:rsid w:val="008D2EA4"/>
    <w:rsid w:val="008D3549"/>
    <w:rsid w:val="008D41A3"/>
    <w:rsid w:val="008E22BB"/>
    <w:rsid w:val="008F41E0"/>
    <w:rsid w:val="00900067"/>
    <w:rsid w:val="009118AB"/>
    <w:rsid w:val="00913954"/>
    <w:rsid w:val="009143DA"/>
    <w:rsid w:val="00916654"/>
    <w:rsid w:val="009230F0"/>
    <w:rsid w:val="00927C14"/>
    <w:rsid w:val="00936EF4"/>
    <w:rsid w:val="00937BDA"/>
    <w:rsid w:val="00943748"/>
    <w:rsid w:val="00946B1B"/>
    <w:rsid w:val="00950DFD"/>
    <w:rsid w:val="009528FA"/>
    <w:rsid w:val="00964925"/>
    <w:rsid w:val="009659D2"/>
    <w:rsid w:val="0097505A"/>
    <w:rsid w:val="00994F59"/>
    <w:rsid w:val="009A6161"/>
    <w:rsid w:val="009B3F02"/>
    <w:rsid w:val="009B5BC9"/>
    <w:rsid w:val="009D04B1"/>
    <w:rsid w:val="009E16E2"/>
    <w:rsid w:val="009E1CE2"/>
    <w:rsid w:val="009F0649"/>
    <w:rsid w:val="009F7AF0"/>
    <w:rsid w:val="00A25A63"/>
    <w:rsid w:val="00A3107B"/>
    <w:rsid w:val="00A31DA2"/>
    <w:rsid w:val="00A31DEC"/>
    <w:rsid w:val="00A501D1"/>
    <w:rsid w:val="00A5581A"/>
    <w:rsid w:val="00A70789"/>
    <w:rsid w:val="00A711D8"/>
    <w:rsid w:val="00A82F07"/>
    <w:rsid w:val="00A90FEE"/>
    <w:rsid w:val="00A92B3B"/>
    <w:rsid w:val="00A97E1D"/>
    <w:rsid w:val="00AB1495"/>
    <w:rsid w:val="00AB1ECE"/>
    <w:rsid w:val="00AB3A29"/>
    <w:rsid w:val="00AC1965"/>
    <w:rsid w:val="00AC24A5"/>
    <w:rsid w:val="00AC63D0"/>
    <w:rsid w:val="00AD3F8A"/>
    <w:rsid w:val="00AD4357"/>
    <w:rsid w:val="00AD673F"/>
    <w:rsid w:val="00AF3CB4"/>
    <w:rsid w:val="00AF4832"/>
    <w:rsid w:val="00AF4982"/>
    <w:rsid w:val="00B12134"/>
    <w:rsid w:val="00B37787"/>
    <w:rsid w:val="00B4035E"/>
    <w:rsid w:val="00B4131C"/>
    <w:rsid w:val="00B419A5"/>
    <w:rsid w:val="00B44CC7"/>
    <w:rsid w:val="00B456B0"/>
    <w:rsid w:val="00B534DA"/>
    <w:rsid w:val="00B5610D"/>
    <w:rsid w:val="00B60360"/>
    <w:rsid w:val="00B616D3"/>
    <w:rsid w:val="00B6227C"/>
    <w:rsid w:val="00B62A8C"/>
    <w:rsid w:val="00B6330D"/>
    <w:rsid w:val="00B66A5D"/>
    <w:rsid w:val="00B70F03"/>
    <w:rsid w:val="00B833F4"/>
    <w:rsid w:val="00B85B75"/>
    <w:rsid w:val="00B975D6"/>
    <w:rsid w:val="00BA083D"/>
    <w:rsid w:val="00BA1F8F"/>
    <w:rsid w:val="00BA5F11"/>
    <w:rsid w:val="00BA6C65"/>
    <w:rsid w:val="00BA7A65"/>
    <w:rsid w:val="00BB0E55"/>
    <w:rsid w:val="00BB4DF0"/>
    <w:rsid w:val="00BB4E3F"/>
    <w:rsid w:val="00BC07A8"/>
    <w:rsid w:val="00BD2745"/>
    <w:rsid w:val="00BE0388"/>
    <w:rsid w:val="00BE2127"/>
    <w:rsid w:val="00BF1C71"/>
    <w:rsid w:val="00BF5036"/>
    <w:rsid w:val="00BF58AD"/>
    <w:rsid w:val="00C231FB"/>
    <w:rsid w:val="00C31A1E"/>
    <w:rsid w:val="00C53BBA"/>
    <w:rsid w:val="00C53BC1"/>
    <w:rsid w:val="00C569E8"/>
    <w:rsid w:val="00C61C3F"/>
    <w:rsid w:val="00C61EB6"/>
    <w:rsid w:val="00C648DB"/>
    <w:rsid w:val="00C654F9"/>
    <w:rsid w:val="00C65ADF"/>
    <w:rsid w:val="00C709D3"/>
    <w:rsid w:val="00C73F76"/>
    <w:rsid w:val="00C808B7"/>
    <w:rsid w:val="00C8388D"/>
    <w:rsid w:val="00C83FD8"/>
    <w:rsid w:val="00C85B23"/>
    <w:rsid w:val="00C923A8"/>
    <w:rsid w:val="00C9270A"/>
    <w:rsid w:val="00CA2F46"/>
    <w:rsid w:val="00CA777C"/>
    <w:rsid w:val="00CB1178"/>
    <w:rsid w:val="00CB7A21"/>
    <w:rsid w:val="00CC558F"/>
    <w:rsid w:val="00CD6AFC"/>
    <w:rsid w:val="00CD792D"/>
    <w:rsid w:val="00CE1AEC"/>
    <w:rsid w:val="00CE47E0"/>
    <w:rsid w:val="00CE6648"/>
    <w:rsid w:val="00CF67BE"/>
    <w:rsid w:val="00CF71F0"/>
    <w:rsid w:val="00D1013B"/>
    <w:rsid w:val="00D101B5"/>
    <w:rsid w:val="00D103BB"/>
    <w:rsid w:val="00D17E2B"/>
    <w:rsid w:val="00D30B10"/>
    <w:rsid w:val="00D317E3"/>
    <w:rsid w:val="00D332A2"/>
    <w:rsid w:val="00D447E2"/>
    <w:rsid w:val="00D4601C"/>
    <w:rsid w:val="00D515F7"/>
    <w:rsid w:val="00D51B22"/>
    <w:rsid w:val="00D6218A"/>
    <w:rsid w:val="00D66A8F"/>
    <w:rsid w:val="00D76295"/>
    <w:rsid w:val="00D7735B"/>
    <w:rsid w:val="00D844F0"/>
    <w:rsid w:val="00D967FC"/>
    <w:rsid w:val="00DB4000"/>
    <w:rsid w:val="00DC3070"/>
    <w:rsid w:val="00DC3484"/>
    <w:rsid w:val="00DC7865"/>
    <w:rsid w:val="00DD4BA4"/>
    <w:rsid w:val="00DD4F2A"/>
    <w:rsid w:val="00DE13A7"/>
    <w:rsid w:val="00DE6863"/>
    <w:rsid w:val="00DE7FF1"/>
    <w:rsid w:val="00DF20A6"/>
    <w:rsid w:val="00DF3564"/>
    <w:rsid w:val="00DF3C3A"/>
    <w:rsid w:val="00E154A6"/>
    <w:rsid w:val="00E15C8E"/>
    <w:rsid w:val="00E234EB"/>
    <w:rsid w:val="00E23AD3"/>
    <w:rsid w:val="00E25662"/>
    <w:rsid w:val="00E356E9"/>
    <w:rsid w:val="00E401F8"/>
    <w:rsid w:val="00E5074F"/>
    <w:rsid w:val="00E5642C"/>
    <w:rsid w:val="00E5726A"/>
    <w:rsid w:val="00E614AE"/>
    <w:rsid w:val="00E61736"/>
    <w:rsid w:val="00E65A2B"/>
    <w:rsid w:val="00E66E78"/>
    <w:rsid w:val="00E700E9"/>
    <w:rsid w:val="00E73BD5"/>
    <w:rsid w:val="00E74550"/>
    <w:rsid w:val="00E82DEA"/>
    <w:rsid w:val="00E83BB5"/>
    <w:rsid w:val="00E93C59"/>
    <w:rsid w:val="00EB1ABD"/>
    <w:rsid w:val="00ED72C7"/>
    <w:rsid w:val="00EE7746"/>
    <w:rsid w:val="00F010D7"/>
    <w:rsid w:val="00F05A7C"/>
    <w:rsid w:val="00F10705"/>
    <w:rsid w:val="00F16DA8"/>
    <w:rsid w:val="00F267E4"/>
    <w:rsid w:val="00F27E73"/>
    <w:rsid w:val="00F35331"/>
    <w:rsid w:val="00F40B52"/>
    <w:rsid w:val="00F41EC9"/>
    <w:rsid w:val="00F55608"/>
    <w:rsid w:val="00F63505"/>
    <w:rsid w:val="00F63FF0"/>
    <w:rsid w:val="00F64928"/>
    <w:rsid w:val="00F64F1D"/>
    <w:rsid w:val="00F706D6"/>
    <w:rsid w:val="00F707F6"/>
    <w:rsid w:val="00F80E88"/>
    <w:rsid w:val="00F848A7"/>
    <w:rsid w:val="00F8725F"/>
    <w:rsid w:val="00FA05F4"/>
    <w:rsid w:val="00FA5C05"/>
    <w:rsid w:val="00FC2ACF"/>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26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a5">
    <w:name w:val="Balloon Text"/>
    <w:basedOn w:val="a"/>
    <w:link w:val="a6"/>
    <w:uiPriority w:val="99"/>
    <w:semiHidden/>
    <w:unhideWhenUsed/>
    <w:rsid w:val="00BB4E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4E3F"/>
    <w:rPr>
      <w:rFonts w:ascii="Segoe UI" w:hAnsi="Segoe UI" w:cs="Segoe UI"/>
      <w:sz w:val="18"/>
      <w:szCs w:val="18"/>
    </w:rPr>
  </w:style>
  <w:style w:type="paragraph" w:customStyle="1" w:styleId="a7">
    <w:name w:val="Знак Знак Знак Знак"/>
    <w:basedOn w:val="a"/>
    <w:rsid w:val="00994F5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F40B52"/>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uiPriority w:val="99"/>
    <w:rsid w:val="00BC07A8"/>
    <w:pPr>
      <w:widowControl w:val="0"/>
      <w:autoSpaceDE w:val="0"/>
      <w:autoSpaceDN w:val="0"/>
      <w:adjustRightInd w:val="0"/>
      <w:spacing w:after="0" w:line="240" w:lineRule="auto"/>
    </w:pPr>
    <w:rPr>
      <w:rFonts w:ascii="Courier New" w:eastAsia="MS Mincho" w:hAnsi="Courier New" w:cs="Courier New"/>
      <w:sz w:val="20"/>
      <w:szCs w:val="20"/>
    </w:rPr>
  </w:style>
  <w:style w:type="table" w:styleId="a8">
    <w:name w:val="Table Grid"/>
    <w:basedOn w:val="a1"/>
    <w:uiPriority w:val="39"/>
    <w:rsid w:val="006D7B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6D7B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43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43DF"/>
  </w:style>
  <w:style w:type="paragraph" w:styleId="ab">
    <w:name w:val="footer"/>
    <w:basedOn w:val="a"/>
    <w:link w:val="ac"/>
    <w:uiPriority w:val="99"/>
    <w:unhideWhenUsed/>
    <w:rsid w:val="003543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4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a5">
    <w:name w:val="Balloon Text"/>
    <w:basedOn w:val="a"/>
    <w:link w:val="a6"/>
    <w:uiPriority w:val="99"/>
    <w:semiHidden/>
    <w:unhideWhenUsed/>
    <w:rsid w:val="00BB4E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4E3F"/>
    <w:rPr>
      <w:rFonts w:ascii="Segoe UI" w:hAnsi="Segoe UI" w:cs="Segoe UI"/>
      <w:sz w:val="18"/>
      <w:szCs w:val="18"/>
    </w:rPr>
  </w:style>
  <w:style w:type="paragraph" w:customStyle="1" w:styleId="a7">
    <w:name w:val="Знак Знак Знак Знак"/>
    <w:basedOn w:val="a"/>
    <w:rsid w:val="00994F5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F40B52"/>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uiPriority w:val="99"/>
    <w:rsid w:val="00BC07A8"/>
    <w:pPr>
      <w:widowControl w:val="0"/>
      <w:autoSpaceDE w:val="0"/>
      <w:autoSpaceDN w:val="0"/>
      <w:adjustRightInd w:val="0"/>
      <w:spacing w:after="0" w:line="240" w:lineRule="auto"/>
    </w:pPr>
    <w:rPr>
      <w:rFonts w:ascii="Courier New" w:eastAsia="MS Mincho" w:hAnsi="Courier New" w:cs="Courier New"/>
      <w:sz w:val="20"/>
      <w:szCs w:val="20"/>
    </w:rPr>
  </w:style>
  <w:style w:type="table" w:styleId="a8">
    <w:name w:val="Table Grid"/>
    <w:basedOn w:val="a1"/>
    <w:uiPriority w:val="39"/>
    <w:rsid w:val="006D7B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6D7B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43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43DF"/>
  </w:style>
  <w:style w:type="paragraph" w:styleId="ab">
    <w:name w:val="footer"/>
    <w:basedOn w:val="a"/>
    <w:link w:val="ac"/>
    <w:uiPriority w:val="99"/>
    <w:unhideWhenUsed/>
    <w:rsid w:val="003543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148">
      <w:bodyDiv w:val="1"/>
      <w:marLeft w:val="0"/>
      <w:marRight w:val="0"/>
      <w:marTop w:val="0"/>
      <w:marBottom w:val="0"/>
      <w:divBdr>
        <w:top w:val="none" w:sz="0" w:space="0" w:color="auto"/>
        <w:left w:val="none" w:sz="0" w:space="0" w:color="auto"/>
        <w:bottom w:val="none" w:sz="0" w:space="0" w:color="auto"/>
        <w:right w:val="none" w:sz="0" w:space="0" w:color="auto"/>
      </w:divBdr>
    </w:div>
    <w:div w:id="870073482">
      <w:bodyDiv w:val="1"/>
      <w:marLeft w:val="0"/>
      <w:marRight w:val="0"/>
      <w:marTop w:val="0"/>
      <w:marBottom w:val="0"/>
      <w:divBdr>
        <w:top w:val="none" w:sz="0" w:space="0" w:color="auto"/>
        <w:left w:val="none" w:sz="0" w:space="0" w:color="auto"/>
        <w:bottom w:val="none" w:sz="0" w:space="0" w:color="auto"/>
        <w:right w:val="none" w:sz="0" w:space="0" w:color="auto"/>
      </w:divBdr>
    </w:div>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 w:id="1587611813">
      <w:bodyDiv w:val="1"/>
      <w:marLeft w:val="0"/>
      <w:marRight w:val="0"/>
      <w:marTop w:val="0"/>
      <w:marBottom w:val="0"/>
      <w:divBdr>
        <w:top w:val="none" w:sz="0" w:space="0" w:color="auto"/>
        <w:left w:val="none" w:sz="0" w:space="0" w:color="auto"/>
        <w:bottom w:val="none" w:sz="0" w:space="0" w:color="auto"/>
        <w:right w:val="none" w:sz="0" w:space="0" w:color="auto"/>
      </w:divBdr>
    </w:div>
    <w:div w:id="1735735789">
      <w:bodyDiv w:val="1"/>
      <w:marLeft w:val="0"/>
      <w:marRight w:val="0"/>
      <w:marTop w:val="0"/>
      <w:marBottom w:val="0"/>
      <w:divBdr>
        <w:top w:val="none" w:sz="0" w:space="0" w:color="auto"/>
        <w:left w:val="none" w:sz="0" w:space="0" w:color="auto"/>
        <w:bottom w:val="none" w:sz="0" w:space="0" w:color="auto"/>
        <w:right w:val="none" w:sz="0" w:space="0" w:color="auto"/>
      </w:divBdr>
    </w:div>
    <w:div w:id="19585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7E5947FC935A5A38A2C0B3A4CBDDB7DAFBF230674C4F97FD9085E1CE34509D93F33AC4A3C8E6848B36A2EE30A4745D4B324D132497BBFC461F58EB3wEB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E5947FC935A5A38A2C0B3A4CBDDB7DAFBF230674C4F97FD9085E1CE34509D93F33AC4A3C8E6848B36A2EE30A4745D4B324D132497BBFC461F58EB3wEB3J" TargetMode="External"/><Relationship Id="rId5" Type="http://schemas.openxmlformats.org/officeDocument/2006/relationships/webSettings" Target="webSettings.xml"/><Relationship Id="rId10" Type="http://schemas.openxmlformats.org/officeDocument/2006/relationships/hyperlink" Target="consultantplus://offline/ref=67E5947FC935A5A38A2C0B3A4CBDDB7DAFBF230674CBF578DB095E1CE34509D93F33AC4A3C8E6848B76E29E70D4745D4B324D132497BBFC461F58EB3wEB3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3913</TotalTime>
  <Pages>24</Pages>
  <Words>7373</Words>
  <Characters>42028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49303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Paramonova</cp:lastModifiedBy>
  <cp:revision>47</cp:revision>
  <cp:lastPrinted>2023-04-05T03:17:00Z</cp:lastPrinted>
  <dcterms:created xsi:type="dcterms:W3CDTF">2021-03-11T11:33:00Z</dcterms:created>
  <dcterms:modified xsi:type="dcterms:W3CDTF">2023-04-05T03:17:00Z</dcterms:modified>
</cp:coreProperties>
</file>