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51" w:rsidRDefault="00BD6351" w:rsidP="00BD6351">
      <w:pPr>
        <w:tabs>
          <w:tab w:val="left" w:pos="4680"/>
        </w:tabs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15pt" o:ole="">
            <v:imagedata r:id="rId8" o:title="" blacklevel="-1966f"/>
          </v:shape>
          <o:OLEObject Type="Embed" ProgID="CorelDRAW.Graphic.12" ShapeID="_x0000_i1025" DrawAspect="Content" ObjectID="_1455947846" r:id="rId9"/>
        </w:object>
      </w:r>
    </w:p>
    <w:p w:rsidR="00BD6351" w:rsidRDefault="00BD6351" w:rsidP="00BD6351">
      <w:pPr>
        <w:jc w:val="center"/>
        <w:rPr>
          <w:b/>
          <w:sz w:val="14"/>
          <w:szCs w:val="14"/>
        </w:rPr>
      </w:pPr>
    </w:p>
    <w:p w:rsidR="00BD6351" w:rsidRDefault="00BD6351" w:rsidP="00BD6351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BD6351" w:rsidRDefault="00BD6351" w:rsidP="00BD6351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BD6351" w:rsidRDefault="00BD6351" w:rsidP="00BD6351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BD6351" w:rsidRDefault="00BD6351" w:rsidP="00BD635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BD6351" w:rsidRDefault="00BD6351" w:rsidP="00BD6351">
      <w:pPr>
        <w:jc w:val="center"/>
        <w:rPr>
          <w:b/>
          <w:sz w:val="32"/>
        </w:rPr>
      </w:pPr>
    </w:p>
    <w:p w:rsidR="00BD6351" w:rsidRDefault="00BD6351" w:rsidP="00BD63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D6351" w:rsidRDefault="00BD6351" w:rsidP="00BD6351"/>
    <w:p w:rsidR="00BD6351" w:rsidRPr="00D81FEF" w:rsidRDefault="00BD6351" w:rsidP="00BD635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681E90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>» марта 2014 года</w:t>
      </w:r>
      <w:r>
        <w:rPr>
          <w:sz w:val="28"/>
          <w:szCs w:val="28"/>
        </w:rPr>
        <w:t xml:space="preserve">                                                                                         № </w:t>
      </w:r>
      <w:r w:rsidR="00681E90">
        <w:rPr>
          <w:sz w:val="28"/>
          <w:szCs w:val="28"/>
        </w:rPr>
        <w:t>180</w:t>
      </w:r>
    </w:p>
    <w:p w:rsidR="00BD6351" w:rsidRDefault="00BD6351" w:rsidP="00BD63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DB2B52" w:rsidRDefault="00DB2B52" w:rsidP="00EF284A">
      <w:pPr>
        <w:rPr>
          <w:sz w:val="28"/>
          <w:szCs w:val="28"/>
        </w:rPr>
      </w:pPr>
    </w:p>
    <w:p w:rsidR="00ED5333" w:rsidRDefault="00ED5333" w:rsidP="00EF284A">
      <w:pPr>
        <w:rPr>
          <w:sz w:val="28"/>
          <w:szCs w:val="28"/>
        </w:rPr>
      </w:pPr>
      <w:r>
        <w:rPr>
          <w:sz w:val="28"/>
          <w:szCs w:val="28"/>
        </w:rPr>
        <w:t>Об организации транспортного</w:t>
      </w:r>
    </w:p>
    <w:p w:rsidR="00DB02FE" w:rsidRDefault="00ED5333" w:rsidP="00EF284A">
      <w:pPr>
        <w:rPr>
          <w:sz w:val="28"/>
          <w:szCs w:val="28"/>
        </w:rPr>
      </w:pPr>
      <w:r>
        <w:rPr>
          <w:sz w:val="28"/>
          <w:szCs w:val="28"/>
        </w:rPr>
        <w:t xml:space="preserve">обслуживания населения на </w:t>
      </w:r>
    </w:p>
    <w:p w:rsidR="00ED5333" w:rsidRDefault="00ED5333" w:rsidP="00950CF8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r w:rsidR="00DB02FE">
        <w:rPr>
          <w:sz w:val="28"/>
          <w:szCs w:val="28"/>
        </w:rPr>
        <w:t xml:space="preserve">города </w:t>
      </w:r>
      <w:r w:rsidR="00001DE6">
        <w:rPr>
          <w:sz w:val="28"/>
          <w:szCs w:val="28"/>
        </w:rPr>
        <w:t>Лянтор</w:t>
      </w:r>
      <w:r w:rsidR="00681E90">
        <w:rPr>
          <w:sz w:val="28"/>
          <w:szCs w:val="28"/>
        </w:rPr>
        <w:t>а</w:t>
      </w:r>
    </w:p>
    <w:p w:rsidR="00ED5333" w:rsidRDefault="008E7905" w:rsidP="00487A35">
      <w:pPr>
        <w:shd w:val="clear" w:color="auto" w:fill="FFFFFF"/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055E0" w:rsidRPr="004055E0" w:rsidRDefault="004055E0" w:rsidP="004055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055E0">
        <w:rPr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Уставом городского поселения Лянтор в целях </w:t>
      </w:r>
      <w:r w:rsidRPr="004055E0">
        <w:rPr>
          <w:bCs/>
          <w:sz w:val="28"/>
          <w:szCs w:val="28"/>
        </w:rPr>
        <w:t>создания условий для предоставления транспортных услуг населению и организации транспортного обслуживания населения на территории города Лянтора:</w:t>
      </w:r>
    </w:p>
    <w:p w:rsidR="004055E0" w:rsidRPr="004055E0" w:rsidRDefault="004055E0" w:rsidP="004055E0">
      <w:pPr>
        <w:numPr>
          <w:ilvl w:val="0"/>
          <w:numId w:val="7"/>
        </w:numPr>
        <w:tabs>
          <w:tab w:val="clear" w:pos="1695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055E0">
        <w:rPr>
          <w:bCs/>
          <w:sz w:val="28"/>
          <w:szCs w:val="28"/>
        </w:rPr>
        <w:t xml:space="preserve">Утвердить Положение </w:t>
      </w:r>
      <w:r w:rsidRPr="004055E0">
        <w:rPr>
          <w:sz w:val="28"/>
          <w:szCs w:val="28"/>
        </w:rPr>
        <w:t>об организации пассажирских перевозок автомобильным транспортом по маршрутам регулярного сообщения на территории города Лянтора (приложение 1).</w:t>
      </w:r>
    </w:p>
    <w:p w:rsidR="004055E0" w:rsidRPr="004055E0" w:rsidRDefault="004055E0" w:rsidP="004055E0">
      <w:pPr>
        <w:numPr>
          <w:ilvl w:val="0"/>
          <w:numId w:val="7"/>
        </w:numPr>
        <w:tabs>
          <w:tab w:val="clear" w:pos="1695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055E0">
        <w:rPr>
          <w:sz w:val="28"/>
          <w:szCs w:val="28"/>
        </w:rPr>
        <w:t>Утвердить Положение о порядке проведения конкурсного отбора на право осуществления пассажирских перевозок автомобильным транспортом в городе Лянторе (приложение 2).</w:t>
      </w:r>
    </w:p>
    <w:p w:rsidR="004055E0" w:rsidRPr="004055E0" w:rsidRDefault="004055E0" w:rsidP="004055E0">
      <w:pPr>
        <w:numPr>
          <w:ilvl w:val="0"/>
          <w:numId w:val="7"/>
        </w:numPr>
        <w:tabs>
          <w:tab w:val="clear" w:pos="1695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055E0">
        <w:rPr>
          <w:sz w:val="28"/>
          <w:szCs w:val="28"/>
        </w:rPr>
        <w:t xml:space="preserve">Утвердить </w:t>
      </w:r>
      <w:r w:rsidR="0079389C">
        <w:rPr>
          <w:sz w:val="28"/>
          <w:szCs w:val="28"/>
        </w:rPr>
        <w:t>Порядок оценки критериев для определения победителей конкурсного отбора на право осуществления пассажирских перевозок автомобильн</w:t>
      </w:r>
      <w:r w:rsidR="00DF3884">
        <w:rPr>
          <w:sz w:val="28"/>
          <w:szCs w:val="28"/>
        </w:rPr>
        <w:t>ым транспортом в городе Лянторе</w:t>
      </w:r>
      <w:r w:rsidR="0079389C">
        <w:rPr>
          <w:sz w:val="28"/>
          <w:szCs w:val="28"/>
        </w:rPr>
        <w:t xml:space="preserve"> </w:t>
      </w:r>
      <w:r w:rsidRPr="004055E0">
        <w:rPr>
          <w:sz w:val="28"/>
          <w:szCs w:val="28"/>
        </w:rPr>
        <w:t>(приложение 3).</w:t>
      </w:r>
    </w:p>
    <w:p w:rsidR="004055E0" w:rsidRDefault="004055E0" w:rsidP="004055E0">
      <w:pPr>
        <w:numPr>
          <w:ilvl w:val="0"/>
          <w:numId w:val="7"/>
        </w:numPr>
        <w:tabs>
          <w:tab w:val="clear" w:pos="1695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055E0">
        <w:rPr>
          <w:sz w:val="28"/>
          <w:szCs w:val="28"/>
        </w:rPr>
        <w:t xml:space="preserve">Утвердить </w:t>
      </w:r>
      <w:r w:rsidR="0079389C" w:rsidRPr="00487A35">
        <w:rPr>
          <w:sz w:val="28"/>
          <w:szCs w:val="28"/>
        </w:rPr>
        <w:t>Состав комиссии по проведению конкурсного отбора на право осуществления пассажирских перевозок автомобильным транспортом</w:t>
      </w:r>
      <w:r w:rsidR="00DF3884">
        <w:rPr>
          <w:sz w:val="28"/>
          <w:szCs w:val="28"/>
        </w:rPr>
        <w:t xml:space="preserve"> на территории города Лянтора</w:t>
      </w:r>
      <w:r w:rsidR="0079389C" w:rsidRPr="00487A35">
        <w:rPr>
          <w:sz w:val="28"/>
          <w:szCs w:val="28"/>
        </w:rPr>
        <w:t xml:space="preserve"> </w:t>
      </w:r>
      <w:r w:rsidRPr="004055E0">
        <w:rPr>
          <w:sz w:val="28"/>
          <w:szCs w:val="28"/>
        </w:rPr>
        <w:t>(приложение 4).</w:t>
      </w:r>
    </w:p>
    <w:p w:rsidR="00056B8F" w:rsidRDefault="00056B8F" w:rsidP="00056B8F">
      <w:pPr>
        <w:pStyle w:val="ConsPlusNormal"/>
        <w:widowControl/>
        <w:numPr>
          <w:ilvl w:val="0"/>
          <w:numId w:val="7"/>
        </w:numPr>
        <w:tabs>
          <w:tab w:val="clear" w:pos="1695"/>
          <w:tab w:val="num" w:pos="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выпуске газеты «Лянторская газета» и разместить на официальном сайте Администрации городского поселения Лянтор.</w:t>
      </w:r>
    </w:p>
    <w:p w:rsidR="00056B8F" w:rsidRDefault="00056B8F" w:rsidP="00056B8F">
      <w:pPr>
        <w:pStyle w:val="ConsPlusNormal"/>
        <w:widowControl/>
        <w:numPr>
          <w:ilvl w:val="0"/>
          <w:numId w:val="7"/>
        </w:numPr>
        <w:tabs>
          <w:tab w:val="clear" w:pos="1695"/>
          <w:tab w:val="num" w:pos="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опубликования (обнародования).</w:t>
      </w:r>
    </w:p>
    <w:p w:rsidR="00056B8F" w:rsidRPr="009B4E3C" w:rsidRDefault="00056B8F" w:rsidP="00056B8F">
      <w:pPr>
        <w:pStyle w:val="ConsPlusNormal"/>
        <w:widowControl/>
        <w:numPr>
          <w:ilvl w:val="0"/>
          <w:numId w:val="7"/>
        </w:numPr>
        <w:tabs>
          <w:tab w:val="clear" w:pos="1695"/>
          <w:tab w:val="num" w:pos="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E3C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50CF8" w:rsidRDefault="00950CF8" w:rsidP="005606FE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056B8F" w:rsidRDefault="00056B8F" w:rsidP="005606FE">
      <w:pPr>
        <w:jc w:val="both"/>
        <w:rPr>
          <w:sz w:val="28"/>
          <w:szCs w:val="28"/>
        </w:rPr>
      </w:pPr>
    </w:p>
    <w:p w:rsidR="005606FE" w:rsidRDefault="005606FE" w:rsidP="005606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D308E">
        <w:rPr>
          <w:sz w:val="28"/>
          <w:szCs w:val="28"/>
        </w:rPr>
        <w:t xml:space="preserve">лава города                                                                                             </w:t>
      </w:r>
      <w:r w:rsidR="00056B8F">
        <w:rPr>
          <w:sz w:val="28"/>
          <w:szCs w:val="28"/>
        </w:rPr>
        <w:t xml:space="preserve"> </w:t>
      </w:r>
      <w:r w:rsidR="008D308E">
        <w:rPr>
          <w:sz w:val="28"/>
          <w:szCs w:val="28"/>
        </w:rPr>
        <w:t xml:space="preserve">   С.А. Махиня</w:t>
      </w:r>
    </w:p>
    <w:p w:rsidR="005606FE" w:rsidRDefault="005606FE" w:rsidP="005606FE">
      <w:pPr>
        <w:jc w:val="both"/>
        <w:rPr>
          <w:sz w:val="28"/>
          <w:szCs w:val="28"/>
        </w:rPr>
      </w:pPr>
    </w:p>
    <w:p w:rsidR="005910A6" w:rsidRDefault="005910A6" w:rsidP="005606FE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4226E7" w:rsidRPr="00056B8F" w:rsidRDefault="00DF3884" w:rsidP="004226E7">
      <w:pPr>
        <w:autoSpaceDE w:val="0"/>
        <w:autoSpaceDN w:val="0"/>
        <w:adjustRightInd w:val="0"/>
        <w:ind w:left="5940"/>
        <w:jc w:val="both"/>
        <w:outlineLvl w:val="0"/>
      </w:pPr>
      <w:r w:rsidRPr="00056B8F">
        <w:lastRenderedPageBreak/>
        <w:t xml:space="preserve">Приложение </w:t>
      </w:r>
      <w:r w:rsidR="004226E7" w:rsidRPr="00056B8F">
        <w:t>1</w:t>
      </w:r>
      <w:r w:rsidR="006C1262" w:rsidRPr="00056B8F">
        <w:t>к постановлению</w:t>
      </w:r>
    </w:p>
    <w:p w:rsidR="00DF3884" w:rsidRPr="00056B8F" w:rsidRDefault="00DF3884" w:rsidP="004226E7">
      <w:pPr>
        <w:autoSpaceDE w:val="0"/>
        <w:autoSpaceDN w:val="0"/>
        <w:adjustRightInd w:val="0"/>
        <w:ind w:left="5940"/>
        <w:jc w:val="both"/>
        <w:outlineLvl w:val="0"/>
      </w:pPr>
      <w:r w:rsidRPr="00056B8F">
        <w:t>Администрации городского</w:t>
      </w:r>
    </w:p>
    <w:p w:rsidR="00DF3884" w:rsidRPr="00056B8F" w:rsidRDefault="00DF3884" w:rsidP="004226E7">
      <w:pPr>
        <w:autoSpaceDE w:val="0"/>
        <w:autoSpaceDN w:val="0"/>
        <w:adjustRightInd w:val="0"/>
        <w:ind w:left="5940"/>
        <w:jc w:val="both"/>
        <w:outlineLvl w:val="0"/>
      </w:pPr>
      <w:r w:rsidRPr="00056B8F">
        <w:t>поселения Лянтор</w:t>
      </w:r>
    </w:p>
    <w:p w:rsidR="004226E7" w:rsidRPr="00056B8F" w:rsidRDefault="002042CA" w:rsidP="004226E7">
      <w:pPr>
        <w:ind w:left="5940"/>
        <w:jc w:val="both"/>
      </w:pPr>
      <w:r w:rsidRPr="00056B8F">
        <w:t>от «</w:t>
      </w:r>
      <w:r w:rsidR="00681E90">
        <w:t>11</w:t>
      </w:r>
      <w:r w:rsidRPr="00056B8F">
        <w:t xml:space="preserve">» </w:t>
      </w:r>
      <w:r w:rsidR="00BD6351">
        <w:t>ма</w:t>
      </w:r>
      <w:r w:rsidR="00681E90">
        <w:t>рта</w:t>
      </w:r>
      <w:r w:rsidRPr="00056B8F">
        <w:t xml:space="preserve"> 2014</w:t>
      </w:r>
      <w:r w:rsidR="004226E7" w:rsidRPr="00056B8F">
        <w:t xml:space="preserve"> года № </w:t>
      </w:r>
      <w:r w:rsidR="00681E90">
        <w:t>180</w:t>
      </w:r>
    </w:p>
    <w:p w:rsidR="004226E7" w:rsidRDefault="004226E7" w:rsidP="004226E7">
      <w:pPr>
        <w:autoSpaceDE w:val="0"/>
        <w:autoSpaceDN w:val="0"/>
        <w:adjustRightInd w:val="0"/>
        <w:ind w:left="6120"/>
        <w:jc w:val="both"/>
        <w:rPr>
          <w:sz w:val="28"/>
          <w:szCs w:val="28"/>
        </w:rPr>
      </w:pPr>
    </w:p>
    <w:p w:rsidR="004226E7" w:rsidRPr="004226E7" w:rsidRDefault="004226E7" w:rsidP="004226E7">
      <w:pPr>
        <w:autoSpaceDE w:val="0"/>
        <w:autoSpaceDN w:val="0"/>
        <w:adjustRightInd w:val="0"/>
        <w:ind w:left="6120"/>
        <w:jc w:val="both"/>
        <w:rPr>
          <w:sz w:val="28"/>
          <w:szCs w:val="28"/>
        </w:rPr>
      </w:pPr>
    </w:p>
    <w:p w:rsidR="004226E7" w:rsidRPr="004226E7" w:rsidRDefault="004226E7" w:rsidP="004226E7">
      <w:pPr>
        <w:pStyle w:val="ConsPlusTitle"/>
        <w:jc w:val="center"/>
        <w:rPr>
          <w:b w:val="0"/>
          <w:sz w:val="28"/>
          <w:szCs w:val="28"/>
        </w:rPr>
      </w:pPr>
      <w:r w:rsidRPr="004226E7">
        <w:rPr>
          <w:b w:val="0"/>
          <w:sz w:val="28"/>
          <w:szCs w:val="28"/>
        </w:rPr>
        <w:t>ПОЛОЖЕНИЕ</w:t>
      </w:r>
    </w:p>
    <w:p w:rsidR="006C1262" w:rsidRDefault="004226E7" w:rsidP="006C12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26E7">
        <w:rPr>
          <w:sz w:val="28"/>
          <w:szCs w:val="28"/>
        </w:rPr>
        <w:t xml:space="preserve">об организации пассажирских перевозок автомобильным транспортом </w:t>
      </w:r>
    </w:p>
    <w:p w:rsidR="004226E7" w:rsidRPr="004226E7" w:rsidRDefault="004226E7" w:rsidP="006C12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26E7">
        <w:rPr>
          <w:sz w:val="28"/>
          <w:szCs w:val="28"/>
        </w:rPr>
        <w:t>по маршрутам регулярного сообщения на территории города Лянтора</w:t>
      </w:r>
    </w:p>
    <w:p w:rsidR="004226E7" w:rsidRPr="004226E7" w:rsidRDefault="004226E7" w:rsidP="004226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26E7" w:rsidRDefault="006C1262" w:rsidP="006C126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jc w:val="center"/>
        <w:outlineLvl w:val="1"/>
        <w:rPr>
          <w:sz w:val="28"/>
          <w:szCs w:val="28"/>
        </w:rPr>
      </w:pPr>
      <w:r w:rsidRPr="006C1262">
        <w:rPr>
          <w:sz w:val="28"/>
          <w:szCs w:val="28"/>
        </w:rPr>
        <w:t>Общие положения</w:t>
      </w:r>
    </w:p>
    <w:p w:rsidR="006C1262" w:rsidRPr="006C1262" w:rsidRDefault="006C1262" w:rsidP="006C1262">
      <w:pPr>
        <w:pStyle w:val="a3"/>
        <w:autoSpaceDE w:val="0"/>
        <w:autoSpaceDN w:val="0"/>
        <w:adjustRightInd w:val="0"/>
        <w:spacing w:after="120"/>
        <w:ind w:left="0"/>
        <w:outlineLvl w:val="1"/>
        <w:rPr>
          <w:sz w:val="28"/>
          <w:szCs w:val="28"/>
        </w:rPr>
      </w:pPr>
    </w:p>
    <w:p w:rsidR="004226E7" w:rsidRDefault="004226E7" w:rsidP="006C1262">
      <w:pPr>
        <w:pStyle w:val="a3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C1262">
        <w:rPr>
          <w:sz w:val="28"/>
          <w:szCs w:val="28"/>
        </w:rPr>
        <w:t>Положение об организации пассажирских перевозок автомобильным транспортом по маршрутам регулярного сообщения на территории города Лянтора (далее - Положение) разработано с целью совершенствования организации пассажирских перевозок автомобильным транспортом</w:t>
      </w:r>
      <w:r w:rsidRPr="006C1262">
        <w:rPr>
          <w:bCs/>
          <w:sz w:val="28"/>
          <w:szCs w:val="28"/>
        </w:rPr>
        <w:t xml:space="preserve">, обеспечением безопасности перевозки пассажиров, эффективным решением вопросов организации транспортного обслуживания населения </w:t>
      </w:r>
      <w:r w:rsidRPr="006C1262">
        <w:rPr>
          <w:sz w:val="28"/>
          <w:szCs w:val="28"/>
        </w:rPr>
        <w:t>на территории города Лянтора.</w:t>
      </w:r>
    </w:p>
    <w:p w:rsidR="004226E7" w:rsidRDefault="004226E7" w:rsidP="006C1262">
      <w:pPr>
        <w:pStyle w:val="a3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C1262">
        <w:rPr>
          <w:sz w:val="28"/>
          <w:szCs w:val="28"/>
        </w:rPr>
        <w:t>Настоящее Положение регулирует порядок организации автобусных маршрутов регулярного сообщения на территории города Лянтора, основания и условия осуществления транспортными организациями перевозок пассажиров на указанных маршрутах.</w:t>
      </w:r>
    </w:p>
    <w:p w:rsidR="004226E7" w:rsidRPr="0070389D" w:rsidRDefault="004226E7" w:rsidP="006C1262">
      <w:pPr>
        <w:pStyle w:val="a3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0389D">
        <w:rPr>
          <w:sz w:val="28"/>
          <w:szCs w:val="28"/>
        </w:rPr>
        <w:t>Настоящее Положение разработано в соответствии Федеральными законами от 6 октября 2003 года № 131-ФЗ «Об общих принципах организации местного самоуправления в Российской Федерации», от 10 декабря 1995 года № 196-ФЗ «О безопасности дорожного движения»</w:t>
      </w:r>
      <w:r w:rsidR="00EC4A30">
        <w:rPr>
          <w:sz w:val="28"/>
          <w:szCs w:val="28"/>
        </w:rPr>
        <w:t xml:space="preserve">, </w:t>
      </w:r>
      <w:r w:rsidR="0070389D" w:rsidRPr="0070389D">
        <w:rPr>
          <w:sz w:val="28"/>
          <w:szCs w:val="28"/>
        </w:rPr>
        <w:t>Постановление</w:t>
      </w:r>
      <w:r w:rsidR="00E86617">
        <w:rPr>
          <w:sz w:val="28"/>
          <w:szCs w:val="28"/>
        </w:rPr>
        <w:t>м</w:t>
      </w:r>
      <w:r w:rsidR="0070389D" w:rsidRPr="0070389D">
        <w:rPr>
          <w:sz w:val="28"/>
          <w:szCs w:val="28"/>
        </w:rPr>
        <w:t xml:space="preserve"> Правительства Российской Федерации от 14 февраля 2009 № 112 «Об утверждении правил перевозок пассажиров и багажа автомобильным транспортом и</w:t>
      </w:r>
      <w:r w:rsidR="00DA4F7C">
        <w:rPr>
          <w:sz w:val="28"/>
          <w:szCs w:val="28"/>
        </w:rPr>
        <w:t xml:space="preserve"> городским наземным электрическим транспортом»</w:t>
      </w:r>
      <w:r w:rsidR="00E86617">
        <w:rPr>
          <w:sz w:val="28"/>
          <w:szCs w:val="28"/>
        </w:rPr>
        <w:t>, Уставом городского поселения Лянтор.</w:t>
      </w:r>
    </w:p>
    <w:p w:rsidR="004226E7" w:rsidRDefault="004226E7" w:rsidP="006C12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262" w:rsidRPr="006C1262" w:rsidRDefault="006C1262" w:rsidP="00743D2C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6C1262">
        <w:rPr>
          <w:sz w:val="28"/>
          <w:szCs w:val="28"/>
        </w:rPr>
        <w:t>Термины и определения, используемые в положении</w:t>
      </w:r>
    </w:p>
    <w:p w:rsidR="006C1262" w:rsidRPr="006C1262" w:rsidRDefault="006C1262" w:rsidP="006C1262">
      <w:pPr>
        <w:pStyle w:val="a3"/>
        <w:autoSpaceDE w:val="0"/>
        <w:autoSpaceDN w:val="0"/>
        <w:adjustRightInd w:val="0"/>
        <w:ind w:left="450"/>
        <w:rPr>
          <w:sz w:val="28"/>
          <w:szCs w:val="28"/>
        </w:rPr>
      </w:pPr>
    </w:p>
    <w:p w:rsidR="004226E7" w:rsidRPr="004226E7" w:rsidRDefault="004226E7" w:rsidP="006C1262">
      <w:pPr>
        <w:numPr>
          <w:ilvl w:val="1"/>
          <w:numId w:val="8"/>
        </w:numPr>
        <w:tabs>
          <w:tab w:val="clear" w:pos="1620"/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226E7">
        <w:rPr>
          <w:sz w:val="28"/>
          <w:szCs w:val="28"/>
        </w:rPr>
        <w:t xml:space="preserve">Организатор пассажирских перевозок – Администрация городского поселения Лянтор (далее </w:t>
      </w:r>
      <w:r w:rsidR="00926D9D">
        <w:rPr>
          <w:sz w:val="28"/>
          <w:szCs w:val="28"/>
        </w:rPr>
        <w:t xml:space="preserve">– </w:t>
      </w:r>
      <w:r w:rsidRPr="004226E7">
        <w:rPr>
          <w:sz w:val="28"/>
          <w:szCs w:val="28"/>
        </w:rPr>
        <w:t>Администрация).</w:t>
      </w:r>
    </w:p>
    <w:p w:rsidR="004226E7" w:rsidRPr="004226E7" w:rsidRDefault="004226E7" w:rsidP="004226E7">
      <w:pPr>
        <w:numPr>
          <w:ilvl w:val="1"/>
          <w:numId w:val="8"/>
        </w:numPr>
        <w:tabs>
          <w:tab w:val="clear" w:pos="162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226E7">
        <w:rPr>
          <w:sz w:val="28"/>
          <w:szCs w:val="28"/>
        </w:rPr>
        <w:t xml:space="preserve">Муниципальная маршрутная сеть </w:t>
      </w:r>
      <w:r w:rsidR="00926D9D">
        <w:rPr>
          <w:sz w:val="28"/>
          <w:szCs w:val="28"/>
        </w:rPr>
        <w:t xml:space="preserve">– </w:t>
      </w:r>
      <w:r w:rsidRPr="004226E7">
        <w:rPr>
          <w:sz w:val="28"/>
          <w:szCs w:val="28"/>
        </w:rPr>
        <w:t>сеть регулярных автобусных маршрутов на территории города Лянтора.</w:t>
      </w:r>
    </w:p>
    <w:p w:rsidR="004226E7" w:rsidRPr="004226E7" w:rsidRDefault="004226E7" w:rsidP="004226E7">
      <w:pPr>
        <w:numPr>
          <w:ilvl w:val="1"/>
          <w:numId w:val="8"/>
        </w:numPr>
        <w:tabs>
          <w:tab w:val="clear" w:pos="162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226E7">
        <w:rPr>
          <w:sz w:val="28"/>
          <w:szCs w:val="28"/>
        </w:rPr>
        <w:t xml:space="preserve">Муниципальные пассажирские перевозки </w:t>
      </w:r>
      <w:r w:rsidR="00926D9D">
        <w:rPr>
          <w:sz w:val="28"/>
          <w:szCs w:val="28"/>
        </w:rPr>
        <w:t>–</w:t>
      </w:r>
      <w:r w:rsidRPr="004226E7">
        <w:rPr>
          <w:sz w:val="28"/>
          <w:szCs w:val="28"/>
        </w:rPr>
        <w:t xml:space="preserve"> перевозки пассажиров, осуществляемые перевозчиком, на основании договора, заключаемого с организатором перевозок по результатам конкурсного отбора на право осуществления пассажирских перевозок автомобильным транспортом по  маршрутам регулярного сообщения, с возмещением организатором перевозчику убытков свя</w:t>
      </w:r>
      <w:r w:rsidR="00DF3884">
        <w:rPr>
          <w:sz w:val="28"/>
          <w:szCs w:val="28"/>
        </w:rPr>
        <w:t>занных с возмещением недополученных доходов от пассажирских перевозок.</w:t>
      </w:r>
    </w:p>
    <w:p w:rsidR="004226E7" w:rsidRPr="004226E7" w:rsidRDefault="004226E7" w:rsidP="004226E7">
      <w:pPr>
        <w:numPr>
          <w:ilvl w:val="1"/>
          <w:numId w:val="8"/>
        </w:numPr>
        <w:tabs>
          <w:tab w:val="clear" w:pos="162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226E7">
        <w:rPr>
          <w:sz w:val="28"/>
          <w:szCs w:val="28"/>
        </w:rPr>
        <w:t xml:space="preserve">Коммерческие пассажирские перевозки - перевозки пассажиров, осуществляемые перевозчиком, на основании договора, заключаемого с организатором перевозок по результатам конкурсного отбора, на право осуществления пассажирских перевозок автомобильным транспортом по  </w:t>
      </w:r>
      <w:r w:rsidRPr="004226E7">
        <w:rPr>
          <w:sz w:val="28"/>
          <w:szCs w:val="28"/>
        </w:rPr>
        <w:lastRenderedPageBreak/>
        <w:t>маршрутам регулярного сообщения, без компенсации организатором перевозчику затрат, связанных с осуществлением перевозки.</w:t>
      </w:r>
    </w:p>
    <w:p w:rsidR="004226E7" w:rsidRPr="004226E7" w:rsidRDefault="004226E7" w:rsidP="004226E7">
      <w:pPr>
        <w:numPr>
          <w:ilvl w:val="1"/>
          <w:numId w:val="8"/>
        </w:numPr>
        <w:tabs>
          <w:tab w:val="clear" w:pos="162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226E7">
        <w:rPr>
          <w:sz w:val="28"/>
          <w:szCs w:val="28"/>
        </w:rPr>
        <w:t xml:space="preserve">Автобус </w:t>
      </w:r>
      <w:r w:rsidR="007029E5">
        <w:rPr>
          <w:sz w:val="28"/>
          <w:szCs w:val="28"/>
        </w:rPr>
        <w:t>–</w:t>
      </w:r>
      <w:r w:rsidRPr="004226E7">
        <w:rPr>
          <w:sz w:val="28"/>
          <w:szCs w:val="28"/>
        </w:rPr>
        <w:t xml:space="preserve"> автотранспортное средство, предназначенное для перевозки пассажиров с числом мест для сидения (помимо водителя) более 8. По количеству мест автобус подразделяется на большой, средней, малой и особо малой вместимости.</w:t>
      </w:r>
    </w:p>
    <w:p w:rsidR="004226E7" w:rsidRPr="004226E7" w:rsidRDefault="004226E7" w:rsidP="004226E7">
      <w:pPr>
        <w:numPr>
          <w:ilvl w:val="1"/>
          <w:numId w:val="8"/>
        </w:numPr>
        <w:tabs>
          <w:tab w:val="clear" w:pos="162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226E7">
        <w:rPr>
          <w:sz w:val="28"/>
          <w:szCs w:val="28"/>
        </w:rPr>
        <w:t xml:space="preserve">Маршрут </w:t>
      </w:r>
      <w:r w:rsidR="007029E5">
        <w:rPr>
          <w:sz w:val="28"/>
          <w:szCs w:val="28"/>
        </w:rPr>
        <w:t>–</w:t>
      </w:r>
      <w:r w:rsidRPr="004226E7">
        <w:rPr>
          <w:sz w:val="28"/>
          <w:szCs w:val="28"/>
        </w:rPr>
        <w:t xml:space="preserve"> установленный путь следования автобуса между определенными пунктами.</w:t>
      </w:r>
    </w:p>
    <w:p w:rsidR="004226E7" w:rsidRPr="004226E7" w:rsidRDefault="004226E7" w:rsidP="004226E7">
      <w:pPr>
        <w:numPr>
          <w:ilvl w:val="1"/>
          <w:numId w:val="8"/>
        </w:numPr>
        <w:tabs>
          <w:tab w:val="clear" w:pos="162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226E7">
        <w:rPr>
          <w:sz w:val="28"/>
          <w:szCs w:val="28"/>
        </w:rPr>
        <w:t xml:space="preserve">Пассажир </w:t>
      </w:r>
      <w:r w:rsidR="007029E5">
        <w:rPr>
          <w:sz w:val="28"/>
          <w:szCs w:val="28"/>
        </w:rPr>
        <w:t>–</w:t>
      </w:r>
      <w:r w:rsidRPr="004226E7">
        <w:rPr>
          <w:sz w:val="28"/>
          <w:szCs w:val="28"/>
        </w:rPr>
        <w:t xml:space="preserve"> физическое лицо, которое во исполнение договора перевозки (публичного договора), заключенного от его имени или им самим, перевозится за плату или бесплатно перевозчиком.</w:t>
      </w:r>
    </w:p>
    <w:p w:rsidR="004226E7" w:rsidRPr="004226E7" w:rsidRDefault="004226E7" w:rsidP="004226E7">
      <w:pPr>
        <w:numPr>
          <w:ilvl w:val="1"/>
          <w:numId w:val="8"/>
        </w:numPr>
        <w:tabs>
          <w:tab w:val="clear" w:pos="162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226E7">
        <w:rPr>
          <w:sz w:val="28"/>
          <w:szCs w:val="28"/>
        </w:rPr>
        <w:t xml:space="preserve">Перевозчик </w:t>
      </w:r>
      <w:r w:rsidR="007029E5">
        <w:rPr>
          <w:sz w:val="28"/>
          <w:szCs w:val="28"/>
        </w:rPr>
        <w:t>–</w:t>
      </w:r>
      <w:r w:rsidRPr="004226E7">
        <w:rPr>
          <w:sz w:val="28"/>
          <w:szCs w:val="28"/>
        </w:rPr>
        <w:t xml:space="preserve"> юридическое или физическое лицо, осуществляющее перевозки пассажиров автомобильным транспортом в городе.</w:t>
      </w:r>
    </w:p>
    <w:p w:rsidR="004226E7" w:rsidRPr="004226E7" w:rsidRDefault="004226E7" w:rsidP="004226E7">
      <w:pPr>
        <w:numPr>
          <w:ilvl w:val="1"/>
          <w:numId w:val="8"/>
        </w:numPr>
        <w:tabs>
          <w:tab w:val="clear" w:pos="162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226E7">
        <w:rPr>
          <w:sz w:val="28"/>
          <w:szCs w:val="28"/>
        </w:rPr>
        <w:t>Расписание движения -</w:t>
      </w:r>
      <w:r w:rsidR="00DF3884">
        <w:rPr>
          <w:sz w:val="28"/>
          <w:szCs w:val="28"/>
        </w:rPr>
        <w:t xml:space="preserve"> </w:t>
      </w:r>
      <w:r w:rsidRPr="004226E7">
        <w:rPr>
          <w:sz w:val="28"/>
          <w:szCs w:val="28"/>
        </w:rPr>
        <w:t>документ, устанавливающий временной режим движения автомобильного транспорта на маршруте.</w:t>
      </w:r>
    </w:p>
    <w:p w:rsidR="004226E7" w:rsidRPr="004226E7" w:rsidRDefault="004226E7" w:rsidP="00743D2C">
      <w:pPr>
        <w:numPr>
          <w:ilvl w:val="1"/>
          <w:numId w:val="8"/>
        </w:numPr>
        <w:tabs>
          <w:tab w:val="clear" w:pos="1620"/>
          <w:tab w:val="left" w:pos="1080"/>
          <w:tab w:val="left" w:pos="1276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226E7">
        <w:rPr>
          <w:sz w:val="28"/>
          <w:szCs w:val="28"/>
        </w:rPr>
        <w:t xml:space="preserve">Тариф </w:t>
      </w:r>
      <w:r w:rsidR="007029E5">
        <w:rPr>
          <w:sz w:val="28"/>
          <w:szCs w:val="28"/>
        </w:rPr>
        <w:t>–</w:t>
      </w:r>
      <w:r w:rsidRPr="004226E7">
        <w:rPr>
          <w:sz w:val="28"/>
          <w:szCs w:val="28"/>
        </w:rPr>
        <w:t xml:space="preserve"> свод ставок оплаты перевозки пассажиров и багажа.</w:t>
      </w:r>
    </w:p>
    <w:p w:rsidR="004226E7" w:rsidRDefault="004226E7" w:rsidP="004226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D2C" w:rsidRPr="00743D2C" w:rsidRDefault="00743D2C" w:rsidP="00743D2C">
      <w:pPr>
        <w:pStyle w:val="a3"/>
        <w:numPr>
          <w:ilvl w:val="0"/>
          <w:numId w:val="8"/>
        </w:numPr>
        <w:tabs>
          <w:tab w:val="clear" w:pos="390"/>
          <w:tab w:val="num" w:pos="0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перевозок пассажиров по маршрутам регулярного сообщения</w:t>
      </w:r>
    </w:p>
    <w:p w:rsidR="00743D2C" w:rsidRPr="004226E7" w:rsidRDefault="00743D2C" w:rsidP="004226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26E7" w:rsidRPr="004226E7" w:rsidRDefault="004226E7" w:rsidP="004226E7">
      <w:pPr>
        <w:numPr>
          <w:ilvl w:val="1"/>
          <w:numId w:val="9"/>
        </w:numPr>
        <w:tabs>
          <w:tab w:val="clear" w:pos="1260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226E7">
        <w:rPr>
          <w:sz w:val="28"/>
          <w:szCs w:val="28"/>
        </w:rPr>
        <w:t>Организатор осуществляет формирование муниципальной маршрутной сети, организацию, контроль и регулирование перевозок пассажиров автомобильным транспортом по маршрутам регулярного сообщения на территории города Лянтора.</w:t>
      </w:r>
    </w:p>
    <w:p w:rsidR="004226E7" w:rsidRPr="004226E7" w:rsidRDefault="004226E7" w:rsidP="004226E7">
      <w:pPr>
        <w:numPr>
          <w:ilvl w:val="1"/>
          <w:numId w:val="9"/>
        </w:numPr>
        <w:tabs>
          <w:tab w:val="clear" w:pos="1260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226E7">
        <w:rPr>
          <w:sz w:val="28"/>
          <w:szCs w:val="28"/>
        </w:rPr>
        <w:t>Маршрут регулярных перевозок открывается организатором при условии:</w:t>
      </w:r>
    </w:p>
    <w:p w:rsidR="004226E7" w:rsidRDefault="004226E7" w:rsidP="00743D2C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3D2C">
        <w:rPr>
          <w:sz w:val="28"/>
          <w:szCs w:val="28"/>
        </w:rPr>
        <w:t>преобладания потребности населения в перевозках по данному направлению пути (устойчивый пассажиропоток);</w:t>
      </w:r>
    </w:p>
    <w:p w:rsidR="004226E7" w:rsidRDefault="004226E7" w:rsidP="00743D2C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3D2C">
        <w:rPr>
          <w:sz w:val="28"/>
          <w:szCs w:val="28"/>
        </w:rPr>
        <w:t>создания условий обеспечения безопасности движения и сохранности окружающей среды;</w:t>
      </w:r>
    </w:p>
    <w:p w:rsidR="004226E7" w:rsidRDefault="004226E7" w:rsidP="00743D2C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3D2C">
        <w:rPr>
          <w:sz w:val="28"/>
          <w:szCs w:val="28"/>
        </w:rPr>
        <w:t>обустройства, состояния и пропускной способности транспортных узлов;</w:t>
      </w:r>
    </w:p>
    <w:p w:rsidR="004226E7" w:rsidRPr="00743D2C" w:rsidRDefault="004226E7" w:rsidP="00743D2C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3D2C">
        <w:rPr>
          <w:sz w:val="28"/>
          <w:szCs w:val="28"/>
        </w:rPr>
        <w:t>отсутствия маршрутов по данному направлению.</w:t>
      </w:r>
    </w:p>
    <w:p w:rsidR="004226E7" w:rsidRPr="004226E7" w:rsidRDefault="004226E7" w:rsidP="00743D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26E7">
        <w:rPr>
          <w:sz w:val="28"/>
          <w:szCs w:val="28"/>
        </w:rPr>
        <w:t xml:space="preserve">Каждому маршруту регулярного сообщения присваивается определённый порядковый номер. </w:t>
      </w:r>
    </w:p>
    <w:p w:rsidR="004226E7" w:rsidRPr="004226E7" w:rsidRDefault="004226E7" w:rsidP="00743D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26E7">
        <w:rPr>
          <w:sz w:val="28"/>
          <w:szCs w:val="28"/>
        </w:rPr>
        <w:t>Открытие, изменение и закрытие маршрутов регулярного сообщения на территории города Лянтора оформляется постановлением Администрации городского поселения Лянтор.</w:t>
      </w:r>
    </w:p>
    <w:p w:rsidR="004226E7" w:rsidRPr="004226E7" w:rsidRDefault="004226E7" w:rsidP="004226E7">
      <w:pPr>
        <w:numPr>
          <w:ilvl w:val="1"/>
          <w:numId w:val="9"/>
        </w:numPr>
        <w:tabs>
          <w:tab w:val="clear" w:pos="1260"/>
          <w:tab w:val="num" w:pos="1080"/>
        </w:tabs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4226E7">
        <w:rPr>
          <w:sz w:val="28"/>
          <w:szCs w:val="28"/>
        </w:rPr>
        <w:t>Сеть маршрутов регулярного сообщения с указанием количества транспортных средств соответствующей пассажировместимости, времени работы и расписания движения ежегодно утверждается организатором пассажирских перевозок.</w:t>
      </w:r>
    </w:p>
    <w:p w:rsidR="004226E7" w:rsidRPr="004226E7" w:rsidRDefault="004226E7" w:rsidP="004226E7">
      <w:pPr>
        <w:numPr>
          <w:ilvl w:val="1"/>
          <w:numId w:val="9"/>
        </w:numPr>
        <w:tabs>
          <w:tab w:val="clear" w:pos="1260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226E7">
        <w:rPr>
          <w:sz w:val="28"/>
          <w:szCs w:val="28"/>
        </w:rPr>
        <w:t>Исходя из возможностей бюджета городского поселения Лянтор, для обеспечения перевозок пассажиров автомобильным транспортом по маршрутам регулярного сообщения, уп</w:t>
      </w:r>
      <w:r w:rsidR="00DF3884">
        <w:rPr>
          <w:sz w:val="28"/>
          <w:szCs w:val="28"/>
        </w:rPr>
        <w:t>равление городского хозяйства</w:t>
      </w:r>
      <w:r w:rsidRPr="004226E7">
        <w:rPr>
          <w:sz w:val="28"/>
          <w:szCs w:val="28"/>
        </w:rPr>
        <w:t xml:space="preserve"> Администрации формирует заказ на муниципальные пассажирские перевозки, при осуществлении которых перевозчику предоставляется из местного бюджета субсидия на </w:t>
      </w:r>
      <w:r w:rsidRPr="004226E7">
        <w:rPr>
          <w:sz w:val="28"/>
          <w:szCs w:val="28"/>
        </w:rPr>
        <w:lastRenderedPageBreak/>
        <w:t xml:space="preserve">возмещение недополученных доходов в связи с оказанием услуг по пассажирским перевозкам. </w:t>
      </w:r>
    </w:p>
    <w:p w:rsidR="004226E7" w:rsidRPr="004226E7" w:rsidRDefault="004226E7" w:rsidP="004226E7">
      <w:pPr>
        <w:numPr>
          <w:ilvl w:val="1"/>
          <w:numId w:val="9"/>
        </w:numPr>
        <w:tabs>
          <w:tab w:val="clear" w:pos="1260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226E7">
        <w:rPr>
          <w:sz w:val="28"/>
          <w:szCs w:val="28"/>
        </w:rPr>
        <w:t>Заказ на коммерческие пассажирские перевозки формируется упр</w:t>
      </w:r>
      <w:r w:rsidR="00DF3884">
        <w:rPr>
          <w:sz w:val="28"/>
          <w:szCs w:val="28"/>
        </w:rPr>
        <w:t>авлением городского хозяйства</w:t>
      </w:r>
      <w:r w:rsidRPr="004226E7">
        <w:rPr>
          <w:sz w:val="28"/>
          <w:szCs w:val="28"/>
        </w:rPr>
        <w:t xml:space="preserve"> Администрации для выполнения пассажирских перевозок по регулярным маршрутам, не предусмотренных заказом на муниципальные перевозки. Бюджетное финансирование выполнения коммерческих пассажирских перевозок не осуществляется.</w:t>
      </w:r>
    </w:p>
    <w:p w:rsidR="004226E7" w:rsidRPr="004226E7" w:rsidRDefault="004226E7" w:rsidP="004226E7">
      <w:pPr>
        <w:numPr>
          <w:ilvl w:val="1"/>
          <w:numId w:val="9"/>
        </w:numPr>
        <w:tabs>
          <w:tab w:val="clear" w:pos="1260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226E7">
        <w:rPr>
          <w:sz w:val="28"/>
          <w:szCs w:val="28"/>
        </w:rPr>
        <w:t>Конкурсный отбор на право осуществления пассажирских перевозок по маршрутам регулярного сообщения осуществляется ежегодно организатором пассажирских перевозок.</w:t>
      </w:r>
    </w:p>
    <w:p w:rsidR="004226E7" w:rsidRPr="004226E7" w:rsidRDefault="004226E7" w:rsidP="004226E7">
      <w:pPr>
        <w:numPr>
          <w:ilvl w:val="1"/>
          <w:numId w:val="9"/>
        </w:numPr>
        <w:tabs>
          <w:tab w:val="clear" w:pos="1260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226E7">
        <w:rPr>
          <w:sz w:val="28"/>
          <w:szCs w:val="28"/>
        </w:rPr>
        <w:t>Допуск на регулярный маршрут перевозчика и порядок его работы на маршруте определяются договором, заключаемым ежегодно с Администрацией по результатам проведенного конкурса.</w:t>
      </w:r>
    </w:p>
    <w:p w:rsidR="004226E7" w:rsidRPr="004226E7" w:rsidRDefault="004226E7" w:rsidP="004226E7">
      <w:pPr>
        <w:numPr>
          <w:ilvl w:val="1"/>
          <w:numId w:val="9"/>
        </w:numPr>
        <w:tabs>
          <w:tab w:val="clear" w:pos="1260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226E7">
        <w:rPr>
          <w:sz w:val="28"/>
          <w:szCs w:val="28"/>
        </w:rPr>
        <w:t xml:space="preserve"> Перевозчики, допущенные к работе на регулярных маршрутах, осуществляют перевозку пассажиров в полном соответствии с требованиями нормативных правовых документов и несут ответственность, предусмотренную действующим законодательством.</w:t>
      </w:r>
    </w:p>
    <w:p w:rsidR="004226E7" w:rsidRPr="004226E7" w:rsidRDefault="004226E7" w:rsidP="004226E7">
      <w:pPr>
        <w:numPr>
          <w:ilvl w:val="1"/>
          <w:numId w:val="9"/>
        </w:numPr>
        <w:tabs>
          <w:tab w:val="clear" w:pos="1260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226E7">
        <w:rPr>
          <w:sz w:val="28"/>
          <w:szCs w:val="28"/>
        </w:rPr>
        <w:t xml:space="preserve"> Информация о маршрутах регулярного сообщения муниципального образования и выполняемых на них видах перевозок доводится организатором пассажирских перевозок до сведения населения через средства массовой информации.</w:t>
      </w:r>
    </w:p>
    <w:p w:rsidR="004226E7" w:rsidRDefault="004226E7" w:rsidP="00743D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D2C" w:rsidRPr="00743D2C" w:rsidRDefault="00743D2C" w:rsidP="00743D2C">
      <w:pPr>
        <w:pStyle w:val="a3"/>
        <w:numPr>
          <w:ilvl w:val="0"/>
          <w:numId w:val="9"/>
        </w:numPr>
        <w:tabs>
          <w:tab w:val="clear" w:pos="390"/>
          <w:tab w:val="num" w:pos="0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Установление тарифа, оплата проезда. Предоставление льгот на проезд</w:t>
      </w:r>
    </w:p>
    <w:p w:rsidR="00743D2C" w:rsidRPr="004226E7" w:rsidRDefault="00743D2C" w:rsidP="00743D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26E7" w:rsidRDefault="004226E7" w:rsidP="004226E7">
      <w:pPr>
        <w:numPr>
          <w:ilvl w:val="1"/>
          <w:numId w:val="10"/>
        </w:numPr>
        <w:tabs>
          <w:tab w:val="clear" w:pos="126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226E7">
        <w:rPr>
          <w:sz w:val="28"/>
          <w:szCs w:val="28"/>
        </w:rPr>
        <w:t xml:space="preserve">Размер тарифов на перевозку пассажиров автомобильным  транспортом на маршрутах регулярного сообщения устанавливается </w:t>
      </w:r>
      <w:r w:rsidR="00817417">
        <w:rPr>
          <w:sz w:val="28"/>
          <w:szCs w:val="28"/>
        </w:rPr>
        <w:t>перевозчиком в размерах, не превышающих уровня предельных максимальных тарифов на перевозки пассажиров и багажа автомобильным общественным транспортом в городском и пригородном сообщении установленных органом исполнительной власти субъекта Российской Федерации.</w:t>
      </w:r>
    </w:p>
    <w:p w:rsidR="004226E7" w:rsidRDefault="00EC4A30" w:rsidP="00A67550">
      <w:pPr>
        <w:numPr>
          <w:ilvl w:val="1"/>
          <w:numId w:val="10"/>
        </w:numPr>
        <w:tabs>
          <w:tab w:val="clear" w:pos="126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67550">
        <w:rPr>
          <w:sz w:val="28"/>
          <w:szCs w:val="28"/>
        </w:rPr>
        <w:t>В случае безбилетного</w:t>
      </w:r>
      <w:r w:rsidR="004226E7" w:rsidRPr="00A67550">
        <w:rPr>
          <w:sz w:val="28"/>
          <w:szCs w:val="28"/>
        </w:rPr>
        <w:t xml:space="preserve"> проезд</w:t>
      </w:r>
      <w:r w:rsidR="004D40B6" w:rsidRPr="00A67550">
        <w:rPr>
          <w:sz w:val="28"/>
          <w:szCs w:val="28"/>
        </w:rPr>
        <w:t>а</w:t>
      </w:r>
      <w:r w:rsidR="004226E7" w:rsidRPr="00A67550">
        <w:rPr>
          <w:sz w:val="28"/>
          <w:szCs w:val="28"/>
        </w:rPr>
        <w:t xml:space="preserve"> и провоз</w:t>
      </w:r>
      <w:r w:rsidR="004D40B6" w:rsidRPr="00A67550">
        <w:rPr>
          <w:sz w:val="28"/>
          <w:szCs w:val="28"/>
        </w:rPr>
        <w:t>а багажа,</w:t>
      </w:r>
      <w:r w:rsidR="00810818" w:rsidRPr="00A67550">
        <w:rPr>
          <w:sz w:val="28"/>
          <w:szCs w:val="28"/>
        </w:rPr>
        <w:t xml:space="preserve"> нарушитель привлекается к ответственности в соответствии действующим законодательством</w:t>
      </w:r>
      <w:r w:rsidR="004226E7" w:rsidRPr="00A67550">
        <w:rPr>
          <w:sz w:val="28"/>
          <w:szCs w:val="28"/>
        </w:rPr>
        <w:t>.</w:t>
      </w:r>
    </w:p>
    <w:p w:rsidR="004226E7" w:rsidRDefault="004226E7" w:rsidP="00A67550">
      <w:pPr>
        <w:numPr>
          <w:ilvl w:val="1"/>
          <w:numId w:val="10"/>
        </w:numPr>
        <w:tabs>
          <w:tab w:val="clear" w:pos="126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67550">
        <w:rPr>
          <w:sz w:val="28"/>
          <w:szCs w:val="28"/>
        </w:rPr>
        <w:t>Бесплатный проезд пассажиров на маршрутах регулярного сообщения пре</w:t>
      </w:r>
      <w:r w:rsidR="004D40B6" w:rsidRPr="00A67550">
        <w:rPr>
          <w:sz w:val="28"/>
          <w:szCs w:val="28"/>
        </w:rPr>
        <w:t>доставляется в соответствии с действующим законодательством</w:t>
      </w:r>
      <w:r w:rsidRPr="00A67550">
        <w:rPr>
          <w:sz w:val="28"/>
          <w:szCs w:val="28"/>
        </w:rPr>
        <w:t>.</w:t>
      </w:r>
    </w:p>
    <w:p w:rsidR="00743D2C" w:rsidRDefault="00743D2C" w:rsidP="00A67550">
      <w:pPr>
        <w:pStyle w:val="a3"/>
        <w:numPr>
          <w:ilvl w:val="0"/>
          <w:numId w:val="10"/>
        </w:numPr>
        <w:tabs>
          <w:tab w:val="clear" w:pos="390"/>
          <w:tab w:val="num" w:pos="0"/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67550">
        <w:rPr>
          <w:sz w:val="28"/>
          <w:szCs w:val="28"/>
        </w:rPr>
        <w:t>Контроль за пассажирскими перевозками автомобильным транспортом по маршрутам регулярного сообщения на территории городского поселения Лянтор</w:t>
      </w:r>
      <w:r w:rsidR="004A2686" w:rsidRPr="004A2686">
        <w:rPr>
          <w:sz w:val="28"/>
          <w:szCs w:val="28"/>
        </w:rPr>
        <w:t>:</w:t>
      </w:r>
    </w:p>
    <w:p w:rsidR="004226E7" w:rsidRDefault="004226E7" w:rsidP="00A67550">
      <w:pPr>
        <w:pStyle w:val="a3"/>
        <w:numPr>
          <w:ilvl w:val="1"/>
          <w:numId w:val="10"/>
        </w:numPr>
        <w:tabs>
          <w:tab w:val="clear" w:pos="126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67550">
        <w:rPr>
          <w:sz w:val="28"/>
          <w:szCs w:val="28"/>
        </w:rPr>
        <w:t>Администрация обеспечивает контроль за исполнением перевозчиком принятых договорных обязательств по осуществлению пассажирских перевозок автомобильным транспортом по маршрутам регулярного сообщения на территории города Лянтора.</w:t>
      </w:r>
    </w:p>
    <w:p w:rsidR="00A67550" w:rsidRPr="00A67550" w:rsidRDefault="00A67550" w:rsidP="00A67550">
      <w:pPr>
        <w:tabs>
          <w:tab w:val="left" w:pos="108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1A124B" w:rsidRPr="00056B8F" w:rsidRDefault="004226E7" w:rsidP="001A124B">
      <w:pPr>
        <w:autoSpaceDE w:val="0"/>
        <w:autoSpaceDN w:val="0"/>
        <w:adjustRightInd w:val="0"/>
        <w:ind w:left="5940"/>
        <w:jc w:val="both"/>
        <w:outlineLvl w:val="0"/>
      </w:pPr>
      <w:r w:rsidRPr="00B86817">
        <w:rPr>
          <w:sz w:val="28"/>
          <w:szCs w:val="28"/>
        </w:rPr>
        <w:br w:type="page"/>
      </w:r>
      <w:r w:rsidR="00B86817"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1A124B" w:rsidRPr="00056B8F">
        <w:t xml:space="preserve">Приложение </w:t>
      </w:r>
      <w:r w:rsidR="001A124B">
        <w:t xml:space="preserve">2 </w:t>
      </w:r>
      <w:r w:rsidR="001A124B" w:rsidRPr="00056B8F">
        <w:t>к постановлению</w:t>
      </w:r>
    </w:p>
    <w:p w:rsidR="001A124B" w:rsidRPr="00056B8F" w:rsidRDefault="001A124B" w:rsidP="001A124B">
      <w:pPr>
        <w:autoSpaceDE w:val="0"/>
        <w:autoSpaceDN w:val="0"/>
        <w:adjustRightInd w:val="0"/>
        <w:ind w:left="5940"/>
        <w:jc w:val="both"/>
        <w:outlineLvl w:val="0"/>
      </w:pPr>
      <w:r w:rsidRPr="00056B8F">
        <w:t>Администрации городского</w:t>
      </w:r>
    </w:p>
    <w:p w:rsidR="001A124B" w:rsidRPr="00056B8F" w:rsidRDefault="001A124B" w:rsidP="001A124B">
      <w:pPr>
        <w:autoSpaceDE w:val="0"/>
        <w:autoSpaceDN w:val="0"/>
        <w:adjustRightInd w:val="0"/>
        <w:ind w:left="5940"/>
        <w:jc w:val="both"/>
        <w:outlineLvl w:val="0"/>
      </w:pPr>
      <w:r w:rsidRPr="00056B8F">
        <w:t>поселения Лянтор</w:t>
      </w:r>
    </w:p>
    <w:p w:rsidR="001A124B" w:rsidRPr="00056B8F" w:rsidRDefault="001A124B" w:rsidP="001A124B">
      <w:pPr>
        <w:ind w:left="5940"/>
        <w:jc w:val="both"/>
      </w:pPr>
      <w:r w:rsidRPr="00056B8F">
        <w:t>от «</w:t>
      </w:r>
      <w:r w:rsidR="00681E90">
        <w:t>11</w:t>
      </w:r>
      <w:r w:rsidRPr="00056B8F">
        <w:t xml:space="preserve">» </w:t>
      </w:r>
      <w:r w:rsidR="00BD6351">
        <w:t>ма</w:t>
      </w:r>
      <w:r w:rsidR="00681E90">
        <w:t>р</w:t>
      </w:r>
      <w:r w:rsidR="00BD6351">
        <w:t>та</w:t>
      </w:r>
      <w:r w:rsidRPr="00056B8F">
        <w:t xml:space="preserve"> 2014 года № </w:t>
      </w:r>
      <w:r w:rsidR="00681E90">
        <w:t>180</w:t>
      </w:r>
    </w:p>
    <w:p w:rsidR="004226E7" w:rsidRDefault="004226E7" w:rsidP="001A124B">
      <w:pPr>
        <w:rPr>
          <w:sz w:val="28"/>
          <w:szCs w:val="28"/>
        </w:rPr>
      </w:pPr>
    </w:p>
    <w:p w:rsidR="004D40B6" w:rsidRPr="004226E7" w:rsidRDefault="004D40B6" w:rsidP="004226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26E7" w:rsidRPr="004226E7" w:rsidRDefault="004226E7" w:rsidP="004226E7">
      <w:pPr>
        <w:pStyle w:val="ConsPlusTitle"/>
        <w:jc w:val="center"/>
        <w:rPr>
          <w:b w:val="0"/>
          <w:sz w:val="28"/>
          <w:szCs w:val="28"/>
        </w:rPr>
      </w:pPr>
      <w:r w:rsidRPr="004226E7">
        <w:rPr>
          <w:b w:val="0"/>
          <w:sz w:val="28"/>
          <w:szCs w:val="28"/>
        </w:rPr>
        <w:t>ПОЛОЖЕНИЕ</w:t>
      </w:r>
    </w:p>
    <w:p w:rsidR="004226E7" w:rsidRPr="004226E7" w:rsidRDefault="004226E7" w:rsidP="004226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26E7">
        <w:rPr>
          <w:sz w:val="28"/>
          <w:szCs w:val="28"/>
        </w:rPr>
        <w:t>о порядке проведения конкурсного отбора на право осуществления пассажирских перевозок автомобильным транспортом в городе Лянторе</w:t>
      </w:r>
    </w:p>
    <w:p w:rsidR="004226E7" w:rsidRDefault="004226E7" w:rsidP="004226E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D40B6" w:rsidRPr="004226E7" w:rsidRDefault="004D40B6" w:rsidP="004226E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226E7" w:rsidRPr="004226E7" w:rsidRDefault="001A124B" w:rsidP="004226E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ED1DEE">
        <w:rPr>
          <w:sz w:val="28"/>
          <w:szCs w:val="28"/>
        </w:rPr>
        <w:t>. Общие положения</w:t>
      </w:r>
    </w:p>
    <w:p w:rsidR="004226E7" w:rsidRPr="004226E7" w:rsidRDefault="004226E7" w:rsidP="004226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26E7" w:rsidRPr="00ED1DEE" w:rsidRDefault="004226E7" w:rsidP="00ED1DEE">
      <w:pPr>
        <w:pStyle w:val="a3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D1DEE">
        <w:rPr>
          <w:sz w:val="28"/>
          <w:szCs w:val="28"/>
        </w:rPr>
        <w:t xml:space="preserve">Настоящее Положение о порядке проведения конкурсного отбора на право осуществления пассажирских перевозок автомобильным транспортом в городе Лянторе (далее </w:t>
      </w:r>
      <w:r w:rsidR="007029E5">
        <w:rPr>
          <w:sz w:val="28"/>
          <w:szCs w:val="28"/>
        </w:rPr>
        <w:t xml:space="preserve">– </w:t>
      </w:r>
      <w:r w:rsidRPr="00ED1DEE">
        <w:rPr>
          <w:sz w:val="28"/>
          <w:szCs w:val="28"/>
        </w:rPr>
        <w:t>Положение) разработано в целях повышения качества предоставляемых транспортных услуг населению, обеспечения соблюдения регулярности пассажирских перевозок и выполнения требований действующего законодательства по обеспечению безопасности пассажирских перевозок.</w:t>
      </w:r>
    </w:p>
    <w:p w:rsidR="004226E7" w:rsidRDefault="004226E7" w:rsidP="00ED1DEE">
      <w:pPr>
        <w:pStyle w:val="a3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D1DEE">
        <w:rPr>
          <w:sz w:val="28"/>
          <w:szCs w:val="28"/>
        </w:rPr>
        <w:t xml:space="preserve">Настоящее Положение определяет процедуру проведения конкурсного отбора перевозчика на право заключения договора с Администрацией городского поселения Лянтор по осуществлению пассажирских перевозок автомобильным транспортом по маршрутам регулярного сообщения на территории города Лянтора (далее </w:t>
      </w:r>
      <w:r w:rsidR="007029E5">
        <w:rPr>
          <w:sz w:val="28"/>
          <w:szCs w:val="28"/>
        </w:rPr>
        <w:t xml:space="preserve">– </w:t>
      </w:r>
      <w:r w:rsidRPr="00ED1DEE">
        <w:rPr>
          <w:sz w:val="28"/>
          <w:szCs w:val="28"/>
        </w:rPr>
        <w:t>Договор).</w:t>
      </w:r>
    </w:p>
    <w:p w:rsidR="004226E7" w:rsidRPr="00ED1DEE" w:rsidRDefault="004226E7" w:rsidP="00ED1DEE">
      <w:pPr>
        <w:pStyle w:val="a3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D1DEE">
        <w:rPr>
          <w:sz w:val="28"/>
          <w:szCs w:val="28"/>
        </w:rPr>
        <w:t>Основными принципами проведения конкурсного отбора являются гласность, открытость и равенство всех участников конкурсного отбора.</w:t>
      </w:r>
    </w:p>
    <w:p w:rsidR="004226E7" w:rsidRDefault="004226E7" w:rsidP="00ED1D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1DEE" w:rsidRPr="00ED1DEE" w:rsidRDefault="001A124B" w:rsidP="00ED1D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D1DEE">
        <w:rPr>
          <w:sz w:val="28"/>
          <w:szCs w:val="28"/>
        </w:rPr>
        <w:t>. Порядок проведения конкурсного отбора</w:t>
      </w:r>
    </w:p>
    <w:p w:rsidR="00ED1DEE" w:rsidRPr="004226E7" w:rsidRDefault="00ED1DEE" w:rsidP="00ED1D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1DEE" w:rsidRDefault="004226E7" w:rsidP="00ED1DEE">
      <w:pPr>
        <w:pStyle w:val="a3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D1DEE">
        <w:rPr>
          <w:sz w:val="28"/>
          <w:szCs w:val="28"/>
        </w:rPr>
        <w:t>Организатором конкурсного отбора является Администрация городского поселен</w:t>
      </w:r>
      <w:r w:rsidR="007029E5">
        <w:rPr>
          <w:sz w:val="28"/>
          <w:szCs w:val="28"/>
        </w:rPr>
        <w:t>ия Лянтор (далее –</w:t>
      </w:r>
      <w:r w:rsidRPr="00ED1DEE">
        <w:rPr>
          <w:sz w:val="28"/>
          <w:szCs w:val="28"/>
        </w:rPr>
        <w:t xml:space="preserve"> организатор).</w:t>
      </w:r>
    </w:p>
    <w:p w:rsidR="004226E7" w:rsidRPr="00ED1DEE" w:rsidRDefault="004226E7" w:rsidP="00ED1DEE">
      <w:pPr>
        <w:pStyle w:val="a3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D1DEE">
        <w:rPr>
          <w:sz w:val="28"/>
          <w:szCs w:val="28"/>
        </w:rPr>
        <w:t xml:space="preserve">Для выполнения функций по проведению конкурсного отбора организатор формирует конкурсную комиссию. Персональный состав конкурсной комиссии утверждается Главой городского поселения Лянтор. Руководство конкурсной комиссией осуществляет председатель, а в его отсутствие </w:t>
      </w:r>
      <w:r w:rsidR="007029E5">
        <w:rPr>
          <w:sz w:val="28"/>
          <w:szCs w:val="28"/>
        </w:rPr>
        <w:t xml:space="preserve">– </w:t>
      </w:r>
      <w:r w:rsidRPr="00ED1DEE">
        <w:rPr>
          <w:sz w:val="28"/>
          <w:szCs w:val="28"/>
        </w:rPr>
        <w:t>заместитель председателя.</w:t>
      </w:r>
    </w:p>
    <w:p w:rsidR="004226E7" w:rsidRDefault="004226E7" w:rsidP="00CA05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26E7">
        <w:rPr>
          <w:sz w:val="28"/>
          <w:szCs w:val="28"/>
        </w:rPr>
        <w:t>Решения конкурсной комиссии принимаются простым большинством голосов членов, присутствующих на заседании, путем открытого голосования. При этом на заседании должно присутствовать не менее двух третей её членов. В случае равенства голосов решающим является голос председательствующего на заседании.</w:t>
      </w:r>
    </w:p>
    <w:p w:rsidR="004226E7" w:rsidRDefault="004226E7" w:rsidP="00CA052D">
      <w:pPr>
        <w:pStyle w:val="a3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A052D">
        <w:rPr>
          <w:sz w:val="28"/>
          <w:szCs w:val="28"/>
        </w:rPr>
        <w:t>Конкурсный отбор проводится по мере необходимости, но не реже одного раза в год.</w:t>
      </w:r>
    </w:p>
    <w:p w:rsidR="004226E7" w:rsidRPr="00CA052D" w:rsidRDefault="004226E7" w:rsidP="00CA052D">
      <w:pPr>
        <w:pStyle w:val="a3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A052D">
        <w:rPr>
          <w:sz w:val="28"/>
          <w:szCs w:val="28"/>
        </w:rPr>
        <w:t>Организатор принимает решение о проведении конкурсного отбора, объявление о котором публикуется в печатных  средствах массовой информации, а также раз</w:t>
      </w:r>
      <w:r w:rsidR="00C20245">
        <w:rPr>
          <w:sz w:val="28"/>
          <w:szCs w:val="28"/>
        </w:rPr>
        <w:t>мещается на сайте организатора не менее, чем за 30 дней до дня проведения конкурсного отбора.</w:t>
      </w:r>
    </w:p>
    <w:p w:rsidR="004226E7" w:rsidRPr="004226E7" w:rsidRDefault="004226E7" w:rsidP="00A87E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26E7">
        <w:rPr>
          <w:sz w:val="28"/>
          <w:szCs w:val="28"/>
        </w:rPr>
        <w:lastRenderedPageBreak/>
        <w:t>Объявление должно содержать следующую информацию:</w:t>
      </w:r>
    </w:p>
    <w:p w:rsidR="004226E7" w:rsidRDefault="004226E7" w:rsidP="00A87EAC">
      <w:pPr>
        <w:pStyle w:val="a3"/>
        <w:numPr>
          <w:ilvl w:val="0"/>
          <w:numId w:val="19"/>
        </w:numPr>
        <w:autoSpaceDE w:val="0"/>
        <w:autoSpaceDN w:val="0"/>
        <w:adjustRightInd w:val="0"/>
        <w:ind w:left="1276" w:hanging="283"/>
        <w:jc w:val="both"/>
        <w:rPr>
          <w:sz w:val="28"/>
          <w:szCs w:val="28"/>
        </w:rPr>
      </w:pPr>
      <w:r w:rsidRPr="00A87EAC">
        <w:rPr>
          <w:sz w:val="28"/>
          <w:szCs w:val="28"/>
        </w:rPr>
        <w:t>наименование организатора конкурсного отбора и его адрес местонахождения;</w:t>
      </w:r>
    </w:p>
    <w:p w:rsidR="004226E7" w:rsidRDefault="004226E7" w:rsidP="00A87EAC">
      <w:pPr>
        <w:pStyle w:val="a3"/>
        <w:numPr>
          <w:ilvl w:val="0"/>
          <w:numId w:val="19"/>
        </w:numPr>
        <w:autoSpaceDE w:val="0"/>
        <w:autoSpaceDN w:val="0"/>
        <w:adjustRightInd w:val="0"/>
        <w:ind w:left="1276" w:hanging="283"/>
        <w:jc w:val="both"/>
        <w:rPr>
          <w:sz w:val="28"/>
          <w:szCs w:val="28"/>
        </w:rPr>
      </w:pPr>
      <w:r w:rsidRPr="00A87EAC">
        <w:rPr>
          <w:sz w:val="28"/>
          <w:szCs w:val="28"/>
        </w:rPr>
        <w:t>предмет конкурсного отбора и порядок его проведения;</w:t>
      </w:r>
    </w:p>
    <w:p w:rsidR="004226E7" w:rsidRDefault="004226E7" w:rsidP="00A87EAC">
      <w:pPr>
        <w:pStyle w:val="a3"/>
        <w:numPr>
          <w:ilvl w:val="0"/>
          <w:numId w:val="19"/>
        </w:numPr>
        <w:autoSpaceDE w:val="0"/>
        <w:autoSpaceDN w:val="0"/>
        <w:adjustRightInd w:val="0"/>
        <w:ind w:left="1276" w:hanging="283"/>
        <w:jc w:val="both"/>
        <w:rPr>
          <w:sz w:val="28"/>
          <w:szCs w:val="28"/>
        </w:rPr>
      </w:pPr>
      <w:r w:rsidRPr="00A87EAC">
        <w:rPr>
          <w:sz w:val="28"/>
          <w:szCs w:val="28"/>
        </w:rPr>
        <w:t>срок и место предоставления конкурсной документации;</w:t>
      </w:r>
    </w:p>
    <w:p w:rsidR="004226E7" w:rsidRDefault="004226E7" w:rsidP="00A87EAC">
      <w:pPr>
        <w:pStyle w:val="a3"/>
        <w:numPr>
          <w:ilvl w:val="0"/>
          <w:numId w:val="19"/>
        </w:numPr>
        <w:autoSpaceDE w:val="0"/>
        <w:autoSpaceDN w:val="0"/>
        <w:adjustRightInd w:val="0"/>
        <w:ind w:left="1276" w:hanging="283"/>
        <w:jc w:val="both"/>
        <w:rPr>
          <w:sz w:val="28"/>
          <w:szCs w:val="28"/>
        </w:rPr>
      </w:pPr>
      <w:r w:rsidRPr="00A87EAC">
        <w:rPr>
          <w:sz w:val="28"/>
          <w:szCs w:val="28"/>
        </w:rPr>
        <w:t>основные требования к участникам конкурсного отбора;</w:t>
      </w:r>
    </w:p>
    <w:p w:rsidR="004226E7" w:rsidRDefault="004226E7" w:rsidP="00A87EAC">
      <w:pPr>
        <w:pStyle w:val="a3"/>
        <w:numPr>
          <w:ilvl w:val="0"/>
          <w:numId w:val="19"/>
        </w:numPr>
        <w:autoSpaceDE w:val="0"/>
        <w:autoSpaceDN w:val="0"/>
        <w:adjustRightInd w:val="0"/>
        <w:ind w:left="1276" w:hanging="283"/>
        <w:jc w:val="both"/>
        <w:rPr>
          <w:sz w:val="28"/>
          <w:szCs w:val="28"/>
        </w:rPr>
      </w:pPr>
      <w:r w:rsidRPr="00A87EAC">
        <w:rPr>
          <w:sz w:val="28"/>
          <w:szCs w:val="28"/>
        </w:rPr>
        <w:t>дату, время и место проведения конкурсного отбора;</w:t>
      </w:r>
    </w:p>
    <w:p w:rsidR="004226E7" w:rsidRDefault="004226E7" w:rsidP="00A87EAC">
      <w:pPr>
        <w:pStyle w:val="a3"/>
        <w:numPr>
          <w:ilvl w:val="0"/>
          <w:numId w:val="19"/>
        </w:numPr>
        <w:autoSpaceDE w:val="0"/>
        <w:autoSpaceDN w:val="0"/>
        <w:adjustRightInd w:val="0"/>
        <w:ind w:left="1276" w:hanging="283"/>
        <w:jc w:val="both"/>
        <w:rPr>
          <w:sz w:val="28"/>
          <w:szCs w:val="28"/>
        </w:rPr>
      </w:pPr>
      <w:r w:rsidRPr="00A87EAC">
        <w:rPr>
          <w:sz w:val="28"/>
          <w:szCs w:val="28"/>
        </w:rPr>
        <w:t>адрес и телефон места приёма и регистрации заявок на участие в конкурсном отборе;</w:t>
      </w:r>
    </w:p>
    <w:p w:rsidR="004226E7" w:rsidRDefault="004226E7" w:rsidP="00A87EAC">
      <w:pPr>
        <w:pStyle w:val="a3"/>
        <w:numPr>
          <w:ilvl w:val="0"/>
          <w:numId w:val="19"/>
        </w:numPr>
        <w:autoSpaceDE w:val="0"/>
        <w:autoSpaceDN w:val="0"/>
        <w:adjustRightInd w:val="0"/>
        <w:ind w:left="1276" w:hanging="283"/>
        <w:jc w:val="both"/>
        <w:rPr>
          <w:sz w:val="28"/>
          <w:szCs w:val="28"/>
        </w:rPr>
      </w:pPr>
      <w:r w:rsidRPr="00A87EAC">
        <w:rPr>
          <w:sz w:val="28"/>
          <w:szCs w:val="28"/>
        </w:rPr>
        <w:t>дату, время начала и окончания приема заявок;</w:t>
      </w:r>
    </w:p>
    <w:p w:rsidR="004226E7" w:rsidRDefault="004226E7" w:rsidP="00A87EAC">
      <w:pPr>
        <w:pStyle w:val="a3"/>
        <w:numPr>
          <w:ilvl w:val="0"/>
          <w:numId w:val="19"/>
        </w:numPr>
        <w:autoSpaceDE w:val="0"/>
        <w:autoSpaceDN w:val="0"/>
        <w:adjustRightInd w:val="0"/>
        <w:ind w:left="1276" w:hanging="283"/>
        <w:jc w:val="both"/>
        <w:rPr>
          <w:sz w:val="28"/>
          <w:szCs w:val="28"/>
        </w:rPr>
      </w:pPr>
      <w:r w:rsidRPr="00A87EAC">
        <w:rPr>
          <w:sz w:val="28"/>
          <w:szCs w:val="28"/>
        </w:rPr>
        <w:t>условия определения победителя конкурсного отбора;</w:t>
      </w:r>
    </w:p>
    <w:p w:rsidR="004226E7" w:rsidRPr="00A87EAC" w:rsidRDefault="004226E7" w:rsidP="00A87EAC">
      <w:pPr>
        <w:pStyle w:val="a3"/>
        <w:numPr>
          <w:ilvl w:val="0"/>
          <w:numId w:val="19"/>
        </w:numPr>
        <w:autoSpaceDE w:val="0"/>
        <w:autoSpaceDN w:val="0"/>
        <w:adjustRightInd w:val="0"/>
        <w:ind w:left="1276" w:hanging="283"/>
        <w:jc w:val="both"/>
        <w:rPr>
          <w:sz w:val="28"/>
          <w:szCs w:val="28"/>
        </w:rPr>
      </w:pPr>
      <w:r w:rsidRPr="00A87EAC">
        <w:rPr>
          <w:sz w:val="28"/>
          <w:szCs w:val="28"/>
        </w:rPr>
        <w:t>способ уведомления участников об итогах конкурсного отбора.</w:t>
      </w:r>
    </w:p>
    <w:p w:rsidR="004226E7" w:rsidRPr="004226E7" w:rsidRDefault="004226E7" w:rsidP="00B56915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26E7">
        <w:rPr>
          <w:sz w:val="28"/>
          <w:szCs w:val="28"/>
        </w:rPr>
        <w:t>2.5. В конкурсном отборе могут участвовать юридические и физические лица, зарегистрированные в установленном порядке, имеющие лицензию на право осуществления соответствующего вида деятельности.</w:t>
      </w:r>
    </w:p>
    <w:p w:rsidR="004226E7" w:rsidRPr="004226E7" w:rsidRDefault="004226E7" w:rsidP="004226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26E7">
        <w:rPr>
          <w:sz w:val="28"/>
          <w:szCs w:val="28"/>
        </w:rPr>
        <w:t>2.6. Конкурсный отбор проводится по лотам, соответствующим утверждённым маршрутам.</w:t>
      </w:r>
    </w:p>
    <w:p w:rsidR="004226E7" w:rsidRPr="004226E7" w:rsidRDefault="004226E7" w:rsidP="004226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26E7">
        <w:rPr>
          <w:sz w:val="28"/>
          <w:szCs w:val="28"/>
        </w:rPr>
        <w:t>2.7. Претендент вправе подать конкурсные заявки на один, несколько или на все лоты, при этом конкурсная заявка на каждый конкретный лот подается отдельно.</w:t>
      </w:r>
    </w:p>
    <w:p w:rsidR="004226E7" w:rsidRPr="004226E7" w:rsidRDefault="004226E7" w:rsidP="004226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26E7">
        <w:rPr>
          <w:sz w:val="28"/>
          <w:szCs w:val="28"/>
        </w:rPr>
        <w:t>2.8. Состав и содержание конкурсной документации определяет организатор конкурса.  Обязательными разделами конкурсной документации являются:</w:t>
      </w:r>
    </w:p>
    <w:p w:rsidR="004226E7" w:rsidRDefault="004226E7" w:rsidP="00A87EAC">
      <w:pPr>
        <w:pStyle w:val="a3"/>
        <w:numPr>
          <w:ilvl w:val="0"/>
          <w:numId w:val="20"/>
        </w:numPr>
        <w:autoSpaceDE w:val="0"/>
        <w:autoSpaceDN w:val="0"/>
        <w:adjustRightInd w:val="0"/>
        <w:ind w:left="1276" w:hanging="283"/>
        <w:jc w:val="both"/>
        <w:rPr>
          <w:sz w:val="28"/>
          <w:szCs w:val="28"/>
        </w:rPr>
      </w:pPr>
      <w:r w:rsidRPr="00A87EAC">
        <w:rPr>
          <w:sz w:val="28"/>
          <w:szCs w:val="28"/>
        </w:rPr>
        <w:t>сведения о маршруте регулярного сообщения, порядок выполнения перевозок;</w:t>
      </w:r>
    </w:p>
    <w:p w:rsidR="004226E7" w:rsidRDefault="004226E7" w:rsidP="00A87EAC">
      <w:pPr>
        <w:pStyle w:val="a3"/>
        <w:numPr>
          <w:ilvl w:val="0"/>
          <w:numId w:val="20"/>
        </w:numPr>
        <w:autoSpaceDE w:val="0"/>
        <w:autoSpaceDN w:val="0"/>
        <w:adjustRightInd w:val="0"/>
        <w:ind w:left="1276" w:hanging="283"/>
        <w:jc w:val="both"/>
        <w:rPr>
          <w:sz w:val="28"/>
          <w:szCs w:val="28"/>
        </w:rPr>
      </w:pPr>
      <w:r w:rsidRPr="00A87EAC">
        <w:rPr>
          <w:sz w:val="28"/>
          <w:szCs w:val="28"/>
        </w:rPr>
        <w:t>требования к участникам конкурсного отбора;</w:t>
      </w:r>
    </w:p>
    <w:p w:rsidR="004226E7" w:rsidRDefault="004226E7" w:rsidP="00A87EAC">
      <w:pPr>
        <w:pStyle w:val="a3"/>
        <w:numPr>
          <w:ilvl w:val="0"/>
          <w:numId w:val="20"/>
        </w:numPr>
        <w:autoSpaceDE w:val="0"/>
        <w:autoSpaceDN w:val="0"/>
        <w:adjustRightInd w:val="0"/>
        <w:ind w:left="1276" w:hanging="283"/>
        <w:jc w:val="both"/>
        <w:rPr>
          <w:sz w:val="28"/>
          <w:szCs w:val="28"/>
        </w:rPr>
      </w:pPr>
      <w:r w:rsidRPr="00A87EAC">
        <w:rPr>
          <w:sz w:val="28"/>
          <w:szCs w:val="28"/>
        </w:rPr>
        <w:t>перечень документов, представляемых участниками конкурса, и требования к их оформлению;</w:t>
      </w:r>
    </w:p>
    <w:p w:rsidR="004226E7" w:rsidRDefault="004226E7" w:rsidP="00A87EAC">
      <w:pPr>
        <w:pStyle w:val="a3"/>
        <w:numPr>
          <w:ilvl w:val="0"/>
          <w:numId w:val="20"/>
        </w:numPr>
        <w:autoSpaceDE w:val="0"/>
        <w:autoSpaceDN w:val="0"/>
        <w:adjustRightInd w:val="0"/>
        <w:ind w:left="1276" w:hanging="283"/>
        <w:jc w:val="both"/>
        <w:rPr>
          <w:sz w:val="28"/>
          <w:szCs w:val="28"/>
        </w:rPr>
      </w:pPr>
      <w:r w:rsidRPr="00A87EAC">
        <w:rPr>
          <w:sz w:val="28"/>
          <w:szCs w:val="28"/>
        </w:rPr>
        <w:t>условия и порядок проведения конкурсного отбора;</w:t>
      </w:r>
    </w:p>
    <w:p w:rsidR="00A87EAC" w:rsidRDefault="004226E7" w:rsidP="00A87EAC">
      <w:pPr>
        <w:pStyle w:val="a3"/>
        <w:numPr>
          <w:ilvl w:val="0"/>
          <w:numId w:val="20"/>
        </w:numPr>
        <w:autoSpaceDE w:val="0"/>
        <w:autoSpaceDN w:val="0"/>
        <w:adjustRightInd w:val="0"/>
        <w:ind w:left="1276" w:hanging="283"/>
        <w:jc w:val="both"/>
        <w:rPr>
          <w:sz w:val="28"/>
          <w:szCs w:val="28"/>
        </w:rPr>
      </w:pPr>
      <w:r w:rsidRPr="00A87EAC">
        <w:rPr>
          <w:sz w:val="28"/>
          <w:szCs w:val="28"/>
        </w:rPr>
        <w:t>критерии оценки определения победителей конкурсного отбора;</w:t>
      </w:r>
    </w:p>
    <w:p w:rsidR="004226E7" w:rsidRPr="00A87EAC" w:rsidRDefault="004226E7" w:rsidP="00A87EAC">
      <w:pPr>
        <w:pStyle w:val="a3"/>
        <w:numPr>
          <w:ilvl w:val="0"/>
          <w:numId w:val="20"/>
        </w:numPr>
        <w:autoSpaceDE w:val="0"/>
        <w:autoSpaceDN w:val="0"/>
        <w:adjustRightInd w:val="0"/>
        <w:ind w:left="1276" w:hanging="283"/>
        <w:jc w:val="both"/>
        <w:rPr>
          <w:sz w:val="28"/>
          <w:szCs w:val="28"/>
        </w:rPr>
      </w:pPr>
      <w:r w:rsidRPr="00A87EAC">
        <w:rPr>
          <w:sz w:val="28"/>
          <w:szCs w:val="28"/>
        </w:rPr>
        <w:t>проект договора на осуществление пассажирских перевозок по маршруту регулярного сообщения.</w:t>
      </w:r>
    </w:p>
    <w:p w:rsidR="004226E7" w:rsidRPr="004226E7" w:rsidRDefault="004226E7" w:rsidP="004226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26E7">
        <w:rPr>
          <w:sz w:val="28"/>
          <w:szCs w:val="28"/>
        </w:rPr>
        <w:t>2.9. Заявка на участие в конкурсном отборе передаётся организатору в запечатанном конверте.</w:t>
      </w:r>
    </w:p>
    <w:p w:rsidR="004226E7" w:rsidRPr="004226E7" w:rsidRDefault="004226E7" w:rsidP="004226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26E7">
        <w:rPr>
          <w:sz w:val="28"/>
          <w:szCs w:val="28"/>
        </w:rPr>
        <w:t>Учёт конкурсных предложений ведётся организатором в реестре приёма конкурсных заявок по мере их поступления с присвоением каждой конкурсной заявке порядкового номера и указанием времени её поступления.</w:t>
      </w:r>
    </w:p>
    <w:p w:rsidR="004226E7" w:rsidRPr="004226E7" w:rsidRDefault="004226E7" w:rsidP="004226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26E7">
        <w:rPr>
          <w:sz w:val="28"/>
          <w:szCs w:val="28"/>
        </w:rPr>
        <w:t>Конкурсные заявки, представленные после окончания сроков приёма, не принимаются и не рассматриваются.</w:t>
      </w:r>
    </w:p>
    <w:p w:rsidR="004226E7" w:rsidRPr="004226E7" w:rsidRDefault="004226E7" w:rsidP="004226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26E7">
        <w:rPr>
          <w:sz w:val="28"/>
          <w:szCs w:val="28"/>
        </w:rPr>
        <w:t>Принятые конкурсные заявки заявителям не возвращаются.</w:t>
      </w:r>
    </w:p>
    <w:p w:rsidR="004226E7" w:rsidRPr="004226E7" w:rsidRDefault="004226E7" w:rsidP="004226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26E7">
        <w:rPr>
          <w:sz w:val="28"/>
          <w:szCs w:val="28"/>
        </w:rPr>
        <w:t>2.10. Приём заявок от претендентов прекращается в день предшествующий дню вскрытия конвертов с заявками на участие в конкурсном отборе.</w:t>
      </w:r>
    </w:p>
    <w:p w:rsidR="004226E7" w:rsidRPr="004226E7" w:rsidRDefault="004226E7" w:rsidP="004226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26E7">
        <w:rPr>
          <w:sz w:val="28"/>
          <w:szCs w:val="28"/>
        </w:rPr>
        <w:t>2.11. Вскрытие конвертов и рассмотрение документов производится конкурсной комиссией</w:t>
      </w:r>
      <w:r w:rsidR="00C20245">
        <w:rPr>
          <w:sz w:val="28"/>
          <w:szCs w:val="28"/>
        </w:rPr>
        <w:t xml:space="preserve"> в срок не более 10 дней.</w:t>
      </w:r>
    </w:p>
    <w:p w:rsidR="004226E7" w:rsidRPr="004226E7" w:rsidRDefault="004226E7" w:rsidP="004226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26E7">
        <w:rPr>
          <w:sz w:val="28"/>
          <w:szCs w:val="28"/>
        </w:rPr>
        <w:t xml:space="preserve">2.12. </w:t>
      </w:r>
      <w:r w:rsidR="00C20245">
        <w:rPr>
          <w:sz w:val="28"/>
          <w:szCs w:val="28"/>
        </w:rPr>
        <w:t>При конкурсном отборе к</w:t>
      </w:r>
      <w:r w:rsidRPr="004226E7">
        <w:rPr>
          <w:sz w:val="28"/>
          <w:szCs w:val="28"/>
        </w:rPr>
        <w:t>омиссия:</w:t>
      </w:r>
    </w:p>
    <w:p w:rsidR="004226E7" w:rsidRDefault="004226E7" w:rsidP="00A87EAC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87EAC">
        <w:rPr>
          <w:sz w:val="28"/>
          <w:szCs w:val="28"/>
        </w:rPr>
        <w:t>оценивает предложения претендентов;</w:t>
      </w:r>
    </w:p>
    <w:p w:rsidR="004226E7" w:rsidRDefault="004226E7" w:rsidP="00A87EAC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87EAC">
        <w:rPr>
          <w:sz w:val="28"/>
          <w:szCs w:val="28"/>
        </w:rPr>
        <w:t>определяет победителя конкурсного отбора;</w:t>
      </w:r>
    </w:p>
    <w:p w:rsidR="004226E7" w:rsidRDefault="004226E7" w:rsidP="00A87EAC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87EAC">
        <w:rPr>
          <w:sz w:val="28"/>
          <w:szCs w:val="28"/>
        </w:rPr>
        <w:lastRenderedPageBreak/>
        <w:t>оформляет протокол результатов конкурсного отбора;</w:t>
      </w:r>
    </w:p>
    <w:p w:rsidR="004226E7" w:rsidRPr="00A87EAC" w:rsidRDefault="004226E7" w:rsidP="00A87EAC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87EAC">
        <w:rPr>
          <w:sz w:val="28"/>
          <w:szCs w:val="28"/>
        </w:rPr>
        <w:t>принимает решение о признании конкурсного отбора несостоявшимся.</w:t>
      </w:r>
    </w:p>
    <w:p w:rsidR="004226E7" w:rsidRPr="004226E7" w:rsidRDefault="004226E7" w:rsidP="004226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26E7">
        <w:rPr>
          <w:sz w:val="28"/>
          <w:szCs w:val="28"/>
        </w:rPr>
        <w:t>2.13. Комиссия оценивает каждого участника конкурсного отбора, выставляя соответствующее количество баллов в соответствии с Порядком оценки критериев для определения победителей конкурсного отбора на право осуществления пассажирских перевозок автомобильным транспортом в городе Лян</w:t>
      </w:r>
      <w:r w:rsidR="00C20245">
        <w:rPr>
          <w:sz w:val="28"/>
          <w:szCs w:val="28"/>
        </w:rPr>
        <w:t>торе (далее – Порядок), утвержденный в установленном порядке.</w:t>
      </w:r>
    </w:p>
    <w:p w:rsidR="004226E7" w:rsidRPr="004226E7" w:rsidRDefault="004226E7" w:rsidP="004226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26E7">
        <w:rPr>
          <w:sz w:val="28"/>
          <w:szCs w:val="28"/>
        </w:rPr>
        <w:t xml:space="preserve">2.14. В случае, если претенденты набрали равное количество баллов, </w:t>
      </w:r>
      <w:r w:rsidR="00182C01">
        <w:rPr>
          <w:sz w:val="28"/>
          <w:szCs w:val="28"/>
        </w:rPr>
        <w:t>победителем конкурса признаётся претендент, набравший наибольшее количество баллов по показателям 12 – 13 Порядка.</w:t>
      </w:r>
    </w:p>
    <w:p w:rsidR="004226E7" w:rsidRPr="004226E7" w:rsidRDefault="004226E7" w:rsidP="00182C01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26E7">
        <w:rPr>
          <w:sz w:val="28"/>
          <w:szCs w:val="28"/>
        </w:rPr>
        <w:t>2.15. Организатор имеет право проверки достоверности сведений, представленных</w:t>
      </w:r>
      <w:r w:rsidR="00C20245">
        <w:rPr>
          <w:sz w:val="28"/>
          <w:szCs w:val="28"/>
        </w:rPr>
        <w:t xml:space="preserve"> участниками конкурсного отбора, в том числе с выездом в место базирования организации – претендента, с оформлением соответствующего акта проверки.</w:t>
      </w:r>
    </w:p>
    <w:p w:rsidR="004226E7" w:rsidRPr="004226E7" w:rsidRDefault="004226E7" w:rsidP="004226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26E7">
        <w:rPr>
          <w:sz w:val="28"/>
          <w:szCs w:val="28"/>
        </w:rPr>
        <w:t>2.16. После обсуждения и принятия решений результаты конкурсного отбора оформляются протоколом результатов конкурсного отбора. Процедура проведения конкурсного отбора считается законченной с момента подписания протокола результатов конкурсного отбора конкурсной комиссией.</w:t>
      </w:r>
    </w:p>
    <w:p w:rsidR="004226E7" w:rsidRPr="004226E7" w:rsidRDefault="004226E7" w:rsidP="004226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26E7">
        <w:rPr>
          <w:sz w:val="28"/>
          <w:szCs w:val="28"/>
        </w:rPr>
        <w:t>2.17. Копия протокола результатов конкурсного отбора и проект договора на осуществление пассажирских перевозок по маршруту направляется организатором в адрес победителя конкурсного отбора в течение двух дней после подписания протокола результатов конкурсного отбора.</w:t>
      </w:r>
    </w:p>
    <w:p w:rsidR="004226E7" w:rsidRPr="004226E7" w:rsidRDefault="004226E7" w:rsidP="004226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26E7">
        <w:rPr>
          <w:sz w:val="28"/>
          <w:szCs w:val="28"/>
        </w:rPr>
        <w:t>2.18. В случае, если по окончании срока подачи заявок на участие в конкурсном отборе подана только одна заявка или не подано ни одной заявки, конкурсный отбор признается несостоявшимся. При этом комиссия принимает решение о признании конкурсного отбора несостоявшимся и передаче маршрута единственному участнику конкурсного отбора, подавшему заявку, в случае его соответствия квалификационным требованиям, установленным в конкурсной документации, или объявляет повторный конкурсный отбор.</w:t>
      </w:r>
    </w:p>
    <w:p w:rsidR="004226E7" w:rsidRPr="004226E7" w:rsidRDefault="004226E7" w:rsidP="004226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26E7">
        <w:rPr>
          <w:sz w:val="28"/>
          <w:szCs w:val="28"/>
        </w:rPr>
        <w:t>2.19. При отсутствии претендентов на лот, комиссия прини</w:t>
      </w:r>
      <w:r w:rsidR="004E7E37">
        <w:rPr>
          <w:sz w:val="28"/>
          <w:szCs w:val="28"/>
        </w:rPr>
        <w:t xml:space="preserve">мает решение </w:t>
      </w:r>
      <w:r w:rsidRPr="004226E7">
        <w:rPr>
          <w:sz w:val="28"/>
          <w:szCs w:val="28"/>
        </w:rPr>
        <w:t>о признании конкурсного отбора по данному лоту несостоявшимся и объявляет повторный конкурсный отбор по данному лоту.</w:t>
      </w:r>
    </w:p>
    <w:p w:rsidR="004226E7" w:rsidRPr="004226E7" w:rsidRDefault="004226E7" w:rsidP="00B56915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26E7">
        <w:rPr>
          <w:sz w:val="28"/>
          <w:szCs w:val="28"/>
        </w:rPr>
        <w:t>2</w:t>
      </w:r>
      <w:r w:rsidR="004E7E37">
        <w:rPr>
          <w:sz w:val="28"/>
          <w:szCs w:val="28"/>
        </w:rPr>
        <w:t>.20. Комиссия отменяет</w:t>
      </w:r>
      <w:r w:rsidRPr="004226E7">
        <w:rPr>
          <w:sz w:val="28"/>
          <w:szCs w:val="28"/>
        </w:rPr>
        <w:t xml:space="preserve"> решение о признании претендента победителем,</w:t>
      </w:r>
      <w:r w:rsidR="004E7E37">
        <w:rPr>
          <w:sz w:val="28"/>
          <w:szCs w:val="28"/>
        </w:rPr>
        <w:t xml:space="preserve"> и имеет право заключить договор со следующим</w:t>
      </w:r>
      <w:r w:rsidRPr="004226E7">
        <w:rPr>
          <w:sz w:val="28"/>
          <w:szCs w:val="28"/>
        </w:rPr>
        <w:t xml:space="preserve"> пре</w:t>
      </w:r>
      <w:r w:rsidR="004E7E37">
        <w:rPr>
          <w:sz w:val="28"/>
          <w:szCs w:val="28"/>
        </w:rPr>
        <w:t>тендентом, набравшем</w:t>
      </w:r>
      <w:r w:rsidRPr="004226E7">
        <w:rPr>
          <w:sz w:val="28"/>
          <w:szCs w:val="28"/>
        </w:rPr>
        <w:t xml:space="preserve"> по результатам конкурсного отбора по данному лоту наибольшее количество баллов, в следующих случаях:</w:t>
      </w:r>
    </w:p>
    <w:p w:rsidR="004226E7" w:rsidRDefault="004226E7" w:rsidP="00182C01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82C01">
        <w:rPr>
          <w:sz w:val="28"/>
          <w:szCs w:val="28"/>
        </w:rPr>
        <w:t>победитель конкурсного отбора в четырнадцатидневный срок с момента опр</w:t>
      </w:r>
      <w:r w:rsidR="004E7E37">
        <w:rPr>
          <w:sz w:val="28"/>
          <w:szCs w:val="28"/>
        </w:rPr>
        <w:t>еделения его победителем уклонился от подписания договора</w:t>
      </w:r>
      <w:r w:rsidRPr="00182C01">
        <w:rPr>
          <w:sz w:val="28"/>
          <w:szCs w:val="28"/>
        </w:rPr>
        <w:t>;</w:t>
      </w:r>
    </w:p>
    <w:p w:rsidR="004226E7" w:rsidRPr="00182C01" w:rsidRDefault="004226E7" w:rsidP="00182C01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82C01">
        <w:rPr>
          <w:sz w:val="28"/>
          <w:szCs w:val="28"/>
        </w:rPr>
        <w:t>после объявления победителя, до заключения договора, комиссии стали известны факты представления победителем в конкурсной заявке недостоверных данных.</w:t>
      </w:r>
    </w:p>
    <w:p w:rsidR="004226E7" w:rsidRPr="007029E5" w:rsidRDefault="004226E7" w:rsidP="007029E5">
      <w:pPr>
        <w:pStyle w:val="a9"/>
        <w:rPr>
          <w:sz w:val="28"/>
          <w:szCs w:val="28"/>
        </w:rPr>
      </w:pPr>
    </w:p>
    <w:p w:rsidR="001A124B" w:rsidRDefault="001A124B" w:rsidP="007029E5">
      <w:pPr>
        <w:pStyle w:val="a9"/>
        <w:jc w:val="center"/>
        <w:rPr>
          <w:sz w:val="28"/>
          <w:szCs w:val="28"/>
        </w:rPr>
      </w:pPr>
    </w:p>
    <w:p w:rsidR="001A124B" w:rsidRDefault="001A124B" w:rsidP="007029E5">
      <w:pPr>
        <w:pStyle w:val="a9"/>
        <w:jc w:val="center"/>
        <w:rPr>
          <w:sz w:val="28"/>
          <w:szCs w:val="28"/>
        </w:rPr>
      </w:pPr>
    </w:p>
    <w:p w:rsidR="001A124B" w:rsidRDefault="001A124B" w:rsidP="007029E5">
      <w:pPr>
        <w:pStyle w:val="a9"/>
        <w:jc w:val="center"/>
        <w:rPr>
          <w:sz w:val="28"/>
          <w:szCs w:val="28"/>
        </w:rPr>
      </w:pPr>
    </w:p>
    <w:p w:rsidR="001A124B" w:rsidRDefault="001A124B" w:rsidP="007029E5">
      <w:pPr>
        <w:pStyle w:val="a9"/>
        <w:jc w:val="center"/>
        <w:rPr>
          <w:sz w:val="28"/>
          <w:szCs w:val="28"/>
        </w:rPr>
      </w:pPr>
    </w:p>
    <w:p w:rsidR="00182C01" w:rsidRPr="007029E5" w:rsidRDefault="001A124B" w:rsidP="007029E5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82C01" w:rsidRPr="007029E5">
        <w:rPr>
          <w:sz w:val="28"/>
          <w:szCs w:val="28"/>
        </w:rPr>
        <w:t>. Условия договора на осуществление пассажирских перевозок</w:t>
      </w:r>
    </w:p>
    <w:p w:rsidR="00182C01" w:rsidRPr="00182C01" w:rsidRDefault="00182C01" w:rsidP="00182C01">
      <w:pPr>
        <w:autoSpaceDE w:val="0"/>
        <w:autoSpaceDN w:val="0"/>
        <w:adjustRightInd w:val="0"/>
        <w:spacing w:after="120"/>
        <w:outlineLvl w:val="1"/>
        <w:rPr>
          <w:sz w:val="28"/>
          <w:szCs w:val="28"/>
        </w:rPr>
      </w:pPr>
    </w:p>
    <w:p w:rsidR="004226E7" w:rsidRPr="00182C01" w:rsidRDefault="004226E7" w:rsidP="00B56915">
      <w:pPr>
        <w:pStyle w:val="a3"/>
        <w:numPr>
          <w:ilvl w:val="1"/>
          <w:numId w:val="8"/>
        </w:numPr>
        <w:tabs>
          <w:tab w:val="clear" w:pos="1620"/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82C01">
        <w:rPr>
          <w:sz w:val="28"/>
          <w:szCs w:val="28"/>
        </w:rPr>
        <w:t>Организатор заключает с победителем конкурсного отбора договор на осуществление пассажирских перевозок по маршруту регулярного сообщения на условиях, установленных конкурсной документацией.</w:t>
      </w:r>
    </w:p>
    <w:p w:rsidR="004226E7" w:rsidRPr="00B56915" w:rsidRDefault="004226E7" w:rsidP="00B56915">
      <w:pPr>
        <w:pStyle w:val="a3"/>
        <w:numPr>
          <w:ilvl w:val="1"/>
          <w:numId w:val="8"/>
        </w:numPr>
        <w:tabs>
          <w:tab w:val="clear" w:pos="1620"/>
          <w:tab w:val="num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56915">
        <w:rPr>
          <w:sz w:val="28"/>
          <w:szCs w:val="28"/>
        </w:rPr>
        <w:t xml:space="preserve">В случае расторжения договора с перевозчиком до </w:t>
      </w:r>
      <w:r w:rsidR="004E7E37">
        <w:rPr>
          <w:sz w:val="28"/>
          <w:szCs w:val="28"/>
        </w:rPr>
        <w:t>окончания срока его действия, договор</w:t>
      </w:r>
      <w:r w:rsidRPr="00B56915">
        <w:rPr>
          <w:sz w:val="28"/>
          <w:szCs w:val="28"/>
        </w:rPr>
        <w:t xml:space="preserve"> передаётся следующему претенденту, набравшему по результатам конкурсного отбора наибольшее количество баллов по данному лоту. При отсутствии претендентов маршрут выставляется на повторный конкурсный отбор.</w:t>
      </w:r>
    </w:p>
    <w:p w:rsidR="004226E7" w:rsidRPr="004226E7" w:rsidRDefault="004226E7" w:rsidP="004226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6915" w:rsidRDefault="001A124B" w:rsidP="00B56915">
      <w:pPr>
        <w:autoSpaceDE w:val="0"/>
        <w:autoSpaceDN w:val="0"/>
        <w:adjustRightInd w:val="0"/>
        <w:spacing w:after="1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B56915">
        <w:rPr>
          <w:sz w:val="28"/>
          <w:szCs w:val="28"/>
        </w:rPr>
        <w:t>. Перечень документов предоставляемый для участия в конкурсном отборе</w:t>
      </w:r>
    </w:p>
    <w:p w:rsidR="004226E7" w:rsidRPr="00B56915" w:rsidRDefault="004226E7" w:rsidP="00B56915">
      <w:pPr>
        <w:pStyle w:val="a3"/>
        <w:numPr>
          <w:ilvl w:val="1"/>
          <w:numId w:val="9"/>
        </w:numPr>
        <w:tabs>
          <w:tab w:val="clear" w:pos="1260"/>
          <w:tab w:val="num" w:pos="1134"/>
        </w:tabs>
        <w:ind w:left="0" w:firstLine="556"/>
        <w:jc w:val="both"/>
        <w:rPr>
          <w:sz w:val="28"/>
          <w:szCs w:val="28"/>
        </w:rPr>
      </w:pPr>
      <w:r w:rsidRPr="00B56915">
        <w:rPr>
          <w:sz w:val="28"/>
          <w:szCs w:val="28"/>
        </w:rPr>
        <w:t>Заявка на участие в конкурсном отборе, которая должна содержать:</w:t>
      </w:r>
    </w:p>
    <w:p w:rsidR="004226E7" w:rsidRPr="004226E7" w:rsidRDefault="004226E7" w:rsidP="004226E7">
      <w:pPr>
        <w:tabs>
          <w:tab w:val="left" w:pos="567"/>
        </w:tabs>
        <w:ind w:left="540"/>
        <w:jc w:val="both"/>
        <w:rPr>
          <w:sz w:val="28"/>
          <w:szCs w:val="28"/>
        </w:rPr>
      </w:pPr>
      <w:r w:rsidRPr="004226E7">
        <w:rPr>
          <w:sz w:val="28"/>
          <w:szCs w:val="28"/>
        </w:rPr>
        <w:t>для юридического лица:</w:t>
      </w:r>
    </w:p>
    <w:p w:rsidR="004226E7" w:rsidRDefault="004226E7" w:rsidP="00B56915">
      <w:pPr>
        <w:pStyle w:val="a3"/>
        <w:numPr>
          <w:ilvl w:val="0"/>
          <w:numId w:val="23"/>
        </w:numPr>
        <w:tabs>
          <w:tab w:val="left" w:pos="1080"/>
        </w:tabs>
        <w:ind w:left="1276" w:hanging="425"/>
        <w:jc w:val="both"/>
        <w:rPr>
          <w:sz w:val="28"/>
          <w:szCs w:val="28"/>
        </w:rPr>
      </w:pPr>
      <w:r w:rsidRPr="00B56915">
        <w:rPr>
          <w:sz w:val="28"/>
          <w:szCs w:val="28"/>
        </w:rPr>
        <w:t>фирменное наименование;</w:t>
      </w:r>
    </w:p>
    <w:p w:rsidR="004226E7" w:rsidRDefault="004226E7" w:rsidP="00B56915">
      <w:pPr>
        <w:pStyle w:val="a3"/>
        <w:numPr>
          <w:ilvl w:val="0"/>
          <w:numId w:val="23"/>
        </w:numPr>
        <w:tabs>
          <w:tab w:val="left" w:pos="1080"/>
        </w:tabs>
        <w:ind w:left="1276" w:hanging="425"/>
        <w:jc w:val="both"/>
        <w:rPr>
          <w:sz w:val="28"/>
          <w:szCs w:val="28"/>
        </w:rPr>
      </w:pPr>
      <w:r w:rsidRPr="00B56915">
        <w:rPr>
          <w:sz w:val="28"/>
          <w:szCs w:val="28"/>
        </w:rPr>
        <w:t>сведения об организационно-правовой форме;</w:t>
      </w:r>
    </w:p>
    <w:p w:rsidR="004226E7" w:rsidRDefault="004226E7" w:rsidP="00B56915">
      <w:pPr>
        <w:pStyle w:val="a3"/>
        <w:numPr>
          <w:ilvl w:val="0"/>
          <w:numId w:val="23"/>
        </w:numPr>
        <w:tabs>
          <w:tab w:val="left" w:pos="1080"/>
        </w:tabs>
        <w:ind w:left="1276" w:hanging="425"/>
        <w:jc w:val="both"/>
        <w:rPr>
          <w:sz w:val="28"/>
          <w:szCs w:val="28"/>
        </w:rPr>
      </w:pPr>
      <w:r w:rsidRPr="00B56915">
        <w:rPr>
          <w:sz w:val="28"/>
          <w:szCs w:val="28"/>
        </w:rPr>
        <w:t xml:space="preserve">сведения о месте нахождения, почтовый адрес; </w:t>
      </w:r>
    </w:p>
    <w:p w:rsidR="004226E7" w:rsidRDefault="004226E7" w:rsidP="00B56915">
      <w:pPr>
        <w:pStyle w:val="a3"/>
        <w:numPr>
          <w:ilvl w:val="0"/>
          <w:numId w:val="23"/>
        </w:numPr>
        <w:tabs>
          <w:tab w:val="left" w:pos="1080"/>
        </w:tabs>
        <w:ind w:left="1276" w:hanging="425"/>
        <w:jc w:val="both"/>
        <w:rPr>
          <w:sz w:val="28"/>
          <w:szCs w:val="28"/>
        </w:rPr>
      </w:pPr>
      <w:r w:rsidRPr="00B56915">
        <w:rPr>
          <w:sz w:val="28"/>
          <w:szCs w:val="28"/>
        </w:rPr>
        <w:t>номер контактного телефона;</w:t>
      </w:r>
    </w:p>
    <w:p w:rsidR="004226E7" w:rsidRPr="00B56915" w:rsidRDefault="00B56915" w:rsidP="00B56915">
      <w:pPr>
        <w:pStyle w:val="a3"/>
        <w:numPr>
          <w:ilvl w:val="0"/>
          <w:numId w:val="23"/>
        </w:numPr>
        <w:tabs>
          <w:tab w:val="left" w:pos="1080"/>
        </w:tabs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предполагаемый экономически обоснованный тариф</w:t>
      </w:r>
      <w:r w:rsidR="004226E7" w:rsidRPr="00B56915">
        <w:rPr>
          <w:sz w:val="28"/>
          <w:szCs w:val="28"/>
        </w:rPr>
        <w:t>;</w:t>
      </w:r>
    </w:p>
    <w:p w:rsidR="004226E7" w:rsidRPr="004226E7" w:rsidRDefault="004226E7" w:rsidP="004226E7">
      <w:pPr>
        <w:tabs>
          <w:tab w:val="left" w:pos="1080"/>
        </w:tabs>
        <w:ind w:left="540"/>
        <w:jc w:val="both"/>
        <w:rPr>
          <w:sz w:val="28"/>
          <w:szCs w:val="28"/>
        </w:rPr>
      </w:pPr>
      <w:r w:rsidRPr="004226E7">
        <w:rPr>
          <w:sz w:val="28"/>
          <w:szCs w:val="28"/>
        </w:rPr>
        <w:t>для физического лица:</w:t>
      </w:r>
    </w:p>
    <w:p w:rsidR="004226E7" w:rsidRDefault="004226E7" w:rsidP="00B56915">
      <w:pPr>
        <w:pStyle w:val="a3"/>
        <w:numPr>
          <w:ilvl w:val="0"/>
          <w:numId w:val="24"/>
        </w:numPr>
        <w:tabs>
          <w:tab w:val="left" w:pos="1080"/>
        </w:tabs>
        <w:ind w:left="1276" w:hanging="425"/>
        <w:jc w:val="both"/>
        <w:rPr>
          <w:sz w:val="28"/>
          <w:szCs w:val="28"/>
        </w:rPr>
      </w:pPr>
      <w:r w:rsidRPr="00B56915">
        <w:rPr>
          <w:sz w:val="28"/>
          <w:szCs w:val="28"/>
        </w:rPr>
        <w:t>фамилия, имя, отчество;</w:t>
      </w:r>
    </w:p>
    <w:p w:rsidR="004226E7" w:rsidRDefault="004226E7" w:rsidP="00B56915">
      <w:pPr>
        <w:pStyle w:val="a3"/>
        <w:numPr>
          <w:ilvl w:val="0"/>
          <w:numId w:val="24"/>
        </w:numPr>
        <w:tabs>
          <w:tab w:val="left" w:pos="1080"/>
        </w:tabs>
        <w:ind w:left="1276" w:hanging="425"/>
        <w:jc w:val="both"/>
        <w:rPr>
          <w:sz w:val="28"/>
          <w:szCs w:val="28"/>
        </w:rPr>
      </w:pPr>
      <w:r w:rsidRPr="00B56915">
        <w:rPr>
          <w:sz w:val="28"/>
          <w:szCs w:val="28"/>
        </w:rPr>
        <w:t>паспортные данные;</w:t>
      </w:r>
    </w:p>
    <w:p w:rsidR="004226E7" w:rsidRDefault="004226E7" w:rsidP="00B56915">
      <w:pPr>
        <w:pStyle w:val="a3"/>
        <w:numPr>
          <w:ilvl w:val="0"/>
          <w:numId w:val="24"/>
        </w:numPr>
        <w:tabs>
          <w:tab w:val="left" w:pos="1080"/>
        </w:tabs>
        <w:ind w:left="1276" w:hanging="425"/>
        <w:jc w:val="both"/>
        <w:rPr>
          <w:sz w:val="28"/>
          <w:szCs w:val="28"/>
        </w:rPr>
      </w:pPr>
      <w:r w:rsidRPr="00B56915">
        <w:rPr>
          <w:sz w:val="28"/>
          <w:szCs w:val="28"/>
        </w:rPr>
        <w:t>сведения о месте жительства;</w:t>
      </w:r>
    </w:p>
    <w:p w:rsidR="004226E7" w:rsidRDefault="004226E7" w:rsidP="00B56915">
      <w:pPr>
        <w:pStyle w:val="a3"/>
        <w:numPr>
          <w:ilvl w:val="0"/>
          <w:numId w:val="24"/>
        </w:numPr>
        <w:tabs>
          <w:tab w:val="left" w:pos="1080"/>
        </w:tabs>
        <w:ind w:left="1276" w:hanging="425"/>
        <w:jc w:val="both"/>
        <w:rPr>
          <w:sz w:val="28"/>
          <w:szCs w:val="28"/>
        </w:rPr>
      </w:pPr>
      <w:r w:rsidRPr="00B56915">
        <w:rPr>
          <w:sz w:val="28"/>
          <w:szCs w:val="28"/>
        </w:rPr>
        <w:t>номер контактного телефона;</w:t>
      </w:r>
    </w:p>
    <w:p w:rsidR="004226E7" w:rsidRPr="004E7E37" w:rsidRDefault="004E7E37" w:rsidP="004E7E37">
      <w:pPr>
        <w:pStyle w:val="a3"/>
        <w:numPr>
          <w:ilvl w:val="2"/>
          <w:numId w:val="9"/>
        </w:numPr>
        <w:tabs>
          <w:tab w:val="clear" w:pos="1800"/>
          <w:tab w:val="num" w:pos="0"/>
          <w:tab w:val="left" w:pos="1080"/>
          <w:tab w:val="left" w:pos="1843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56915" w:rsidRPr="004E7E37">
        <w:rPr>
          <w:sz w:val="28"/>
          <w:szCs w:val="28"/>
        </w:rPr>
        <w:t>азмер тарифа на перевозку пассажиров, установленного в размере, не превышающем уровня предельного максимального тарифа на перевозки пассажиров и багажа автомобильным общественным транспортом в городском и пригородном сообщении установленного органом исполнительной власти субъекта Российской Федерации</w:t>
      </w:r>
      <w:r w:rsidR="004226E7" w:rsidRPr="004E7E37">
        <w:rPr>
          <w:sz w:val="28"/>
          <w:szCs w:val="28"/>
        </w:rPr>
        <w:t>.</w:t>
      </w:r>
    </w:p>
    <w:p w:rsidR="004226E7" w:rsidRPr="004226E7" w:rsidRDefault="004226E7" w:rsidP="00B56915">
      <w:pPr>
        <w:numPr>
          <w:ilvl w:val="1"/>
          <w:numId w:val="9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4226E7">
        <w:rPr>
          <w:sz w:val="28"/>
          <w:szCs w:val="28"/>
        </w:rPr>
        <w:t>Выписка или нотариально заверенная копия выписки из Единого государственного реестра юридических лиц или индивидуальных предпринимателей полученная не ранее чем за 1 месяц до дня размещения на официальном сайте извещения о проведении конкурсного отбора.</w:t>
      </w:r>
    </w:p>
    <w:p w:rsidR="004226E7" w:rsidRPr="004226E7" w:rsidRDefault="004226E7" w:rsidP="00B56915">
      <w:pPr>
        <w:numPr>
          <w:ilvl w:val="1"/>
          <w:numId w:val="9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4226E7">
        <w:rPr>
          <w:sz w:val="28"/>
          <w:szCs w:val="28"/>
        </w:rPr>
        <w:t>Копия лицензии на право осуществления перевозок пассажиров автомобильным транспортом, оборудованным для перевозок более восьми человек.</w:t>
      </w:r>
    </w:p>
    <w:p w:rsidR="004226E7" w:rsidRPr="004226E7" w:rsidRDefault="004226E7" w:rsidP="00B56915">
      <w:pPr>
        <w:numPr>
          <w:ilvl w:val="1"/>
          <w:numId w:val="9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4226E7">
        <w:rPr>
          <w:sz w:val="28"/>
          <w:szCs w:val="28"/>
        </w:rPr>
        <w:t>Данные о составе и квалификации специалистов предприятия по организации пассажирских перевозок автомобильным транспортом.</w:t>
      </w:r>
    </w:p>
    <w:p w:rsidR="004226E7" w:rsidRPr="004226E7" w:rsidRDefault="004226E7" w:rsidP="00B56915">
      <w:pPr>
        <w:numPr>
          <w:ilvl w:val="1"/>
          <w:numId w:val="9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4226E7">
        <w:rPr>
          <w:sz w:val="28"/>
          <w:szCs w:val="28"/>
        </w:rPr>
        <w:t>Данные о соответствие характеристик водительского состава заявителя установленным требованиям (копии водительских удостоверений с наличием категории "D", медицинских справок, трудовых договоров)</w:t>
      </w:r>
    </w:p>
    <w:p w:rsidR="004226E7" w:rsidRPr="004226E7" w:rsidRDefault="004226E7" w:rsidP="00B56915">
      <w:pPr>
        <w:numPr>
          <w:ilvl w:val="1"/>
          <w:numId w:val="9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4226E7">
        <w:rPr>
          <w:sz w:val="28"/>
          <w:szCs w:val="28"/>
        </w:rPr>
        <w:t xml:space="preserve">Документ, подтверждающий соответствие конструкции подвижного состава требованиям установленным для пассажирских перевозок в Российской Федерации. </w:t>
      </w:r>
    </w:p>
    <w:p w:rsidR="004226E7" w:rsidRPr="004226E7" w:rsidRDefault="004226E7" w:rsidP="00B56915">
      <w:pPr>
        <w:numPr>
          <w:ilvl w:val="1"/>
          <w:numId w:val="9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4226E7">
        <w:rPr>
          <w:sz w:val="28"/>
          <w:szCs w:val="28"/>
        </w:rPr>
        <w:t>Документы, подтверждающие эксплуатационные показатели (количество подвижного состава, время нахождения транспортного средства в эксплуатации).</w:t>
      </w:r>
    </w:p>
    <w:p w:rsidR="004226E7" w:rsidRPr="004226E7" w:rsidRDefault="004226E7" w:rsidP="00B56915">
      <w:pPr>
        <w:numPr>
          <w:ilvl w:val="1"/>
          <w:numId w:val="9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4226E7">
        <w:rPr>
          <w:sz w:val="28"/>
          <w:szCs w:val="28"/>
        </w:rPr>
        <w:lastRenderedPageBreak/>
        <w:t>Документы, подтверждающие наличие у заявителя возможности обеспечить техническое</w:t>
      </w:r>
      <w:r w:rsidR="004E7E37">
        <w:rPr>
          <w:sz w:val="28"/>
          <w:szCs w:val="28"/>
        </w:rPr>
        <w:t xml:space="preserve"> обслуживание, ремонт и место стоянки</w:t>
      </w:r>
      <w:r w:rsidRPr="004226E7">
        <w:rPr>
          <w:sz w:val="28"/>
          <w:szCs w:val="28"/>
        </w:rPr>
        <w:t xml:space="preserve"> автобусов.</w:t>
      </w:r>
    </w:p>
    <w:p w:rsidR="004226E7" w:rsidRPr="004226E7" w:rsidRDefault="004226E7" w:rsidP="00B56915">
      <w:pPr>
        <w:numPr>
          <w:ilvl w:val="1"/>
          <w:numId w:val="9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4226E7">
        <w:rPr>
          <w:sz w:val="28"/>
          <w:szCs w:val="28"/>
        </w:rPr>
        <w:t>Документы, подтверждающие возможность прохождения ежедневного медицинского освидетельствования водителей, работающих на линии.</w:t>
      </w:r>
    </w:p>
    <w:p w:rsidR="004226E7" w:rsidRPr="004226E7" w:rsidRDefault="004226E7" w:rsidP="00B56915">
      <w:pPr>
        <w:numPr>
          <w:ilvl w:val="1"/>
          <w:numId w:val="9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4226E7">
        <w:rPr>
          <w:sz w:val="28"/>
          <w:szCs w:val="28"/>
        </w:rPr>
        <w:t xml:space="preserve">Сведения о планируемых льготах. </w:t>
      </w:r>
    </w:p>
    <w:p w:rsidR="004226E7" w:rsidRPr="004226E7" w:rsidRDefault="004226E7" w:rsidP="00B56915">
      <w:pPr>
        <w:numPr>
          <w:ilvl w:val="1"/>
          <w:numId w:val="9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4226E7">
        <w:rPr>
          <w:sz w:val="28"/>
          <w:szCs w:val="28"/>
        </w:rPr>
        <w:t>Справка об участии в дорожно-транспортных происшествиях и совершённых нарушениях правил дорожного движения.</w:t>
      </w:r>
    </w:p>
    <w:p w:rsidR="004226E7" w:rsidRPr="004226E7" w:rsidRDefault="004226E7" w:rsidP="00B56915">
      <w:pPr>
        <w:numPr>
          <w:ilvl w:val="1"/>
          <w:numId w:val="9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4226E7">
        <w:rPr>
          <w:sz w:val="28"/>
          <w:szCs w:val="28"/>
        </w:rPr>
        <w:t>Справка из инспекции Федеральной налоговой службы России по Сургутскому району о наличии либо отсутствии задолженности по налоговым платежам.</w:t>
      </w:r>
    </w:p>
    <w:p w:rsidR="004226E7" w:rsidRPr="004226E7" w:rsidRDefault="004226E7" w:rsidP="00B56915">
      <w:pPr>
        <w:numPr>
          <w:ilvl w:val="1"/>
          <w:numId w:val="9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4226E7">
        <w:rPr>
          <w:sz w:val="28"/>
          <w:szCs w:val="28"/>
        </w:rPr>
        <w:t>Документ, подтверждающий полномочия лица на осуществление действий от имени участника размещения заказа.</w:t>
      </w:r>
    </w:p>
    <w:p w:rsidR="004226E7" w:rsidRDefault="004226E7" w:rsidP="004D40B6">
      <w:pPr>
        <w:numPr>
          <w:ilvl w:val="1"/>
          <w:numId w:val="9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4226E7">
        <w:rPr>
          <w:sz w:val="28"/>
          <w:szCs w:val="28"/>
        </w:rPr>
        <w:t xml:space="preserve">Опись документов. </w:t>
      </w:r>
    </w:p>
    <w:p w:rsidR="00B064FB" w:rsidRDefault="00B064FB" w:rsidP="00B064FB">
      <w:pPr>
        <w:tabs>
          <w:tab w:val="left" w:pos="1080"/>
        </w:tabs>
        <w:jc w:val="both"/>
        <w:rPr>
          <w:sz w:val="28"/>
          <w:szCs w:val="28"/>
        </w:rPr>
      </w:pPr>
    </w:p>
    <w:p w:rsidR="00B064FB" w:rsidRDefault="00B064FB" w:rsidP="00B064FB">
      <w:pPr>
        <w:tabs>
          <w:tab w:val="left" w:pos="1080"/>
        </w:tabs>
        <w:jc w:val="both"/>
        <w:rPr>
          <w:sz w:val="28"/>
          <w:szCs w:val="28"/>
        </w:rPr>
      </w:pPr>
    </w:p>
    <w:p w:rsidR="00B064FB" w:rsidRDefault="00B064FB" w:rsidP="00B064FB">
      <w:pPr>
        <w:tabs>
          <w:tab w:val="left" w:pos="1080"/>
        </w:tabs>
        <w:jc w:val="both"/>
        <w:rPr>
          <w:sz w:val="28"/>
          <w:szCs w:val="28"/>
        </w:rPr>
      </w:pPr>
    </w:p>
    <w:p w:rsidR="00B064FB" w:rsidRDefault="00B064FB" w:rsidP="00B064FB">
      <w:pPr>
        <w:tabs>
          <w:tab w:val="left" w:pos="1080"/>
        </w:tabs>
        <w:jc w:val="both"/>
        <w:rPr>
          <w:sz w:val="28"/>
          <w:szCs w:val="28"/>
        </w:rPr>
      </w:pPr>
    </w:p>
    <w:p w:rsidR="00B064FB" w:rsidRDefault="00B064FB" w:rsidP="00B064FB">
      <w:pPr>
        <w:tabs>
          <w:tab w:val="left" w:pos="1080"/>
        </w:tabs>
        <w:jc w:val="both"/>
        <w:rPr>
          <w:sz w:val="28"/>
          <w:szCs w:val="28"/>
        </w:rPr>
      </w:pPr>
    </w:p>
    <w:p w:rsidR="00B064FB" w:rsidRDefault="00B064FB" w:rsidP="00B064FB">
      <w:pPr>
        <w:tabs>
          <w:tab w:val="left" w:pos="1080"/>
        </w:tabs>
        <w:jc w:val="both"/>
        <w:rPr>
          <w:sz w:val="28"/>
          <w:szCs w:val="28"/>
        </w:rPr>
      </w:pPr>
    </w:p>
    <w:p w:rsidR="00B064FB" w:rsidRDefault="00B064FB" w:rsidP="00B064FB">
      <w:pPr>
        <w:tabs>
          <w:tab w:val="left" w:pos="1080"/>
        </w:tabs>
        <w:jc w:val="both"/>
        <w:rPr>
          <w:sz w:val="28"/>
          <w:szCs w:val="28"/>
        </w:rPr>
      </w:pPr>
    </w:p>
    <w:p w:rsidR="00B064FB" w:rsidRDefault="00B064FB" w:rsidP="00B064FB">
      <w:pPr>
        <w:tabs>
          <w:tab w:val="left" w:pos="1080"/>
        </w:tabs>
        <w:jc w:val="both"/>
        <w:rPr>
          <w:sz w:val="28"/>
          <w:szCs w:val="28"/>
        </w:rPr>
      </w:pPr>
    </w:p>
    <w:p w:rsidR="00B064FB" w:rsidRDefault="00B064FB" w:rsidP="00B064FB">
      <w:pPr>
        <w:tabs>
          <w:tab w:val="left" w:pos="1080"/>
        </w:tabs>
        <w:jc w:val="both"/>
        <w:rPr>
          <w:sz w:val="28"/>
          <w:szCs w:val="28"/>
        </w:rPr>
      </w:pPr>
    </w:p>
    <w:p w:rsidR="00B064FB" w:rsidRDefault="00B064FB" w:rsidP="00B064FB">
      <w:pPr>
        <w:tabs>
          <w:tab w:val="left" w:pos="1080"/>
        </w:tabs>
        <w:jc w:val="both"/>
        <w:rPr>
          <w:sz w:val="28"/>
          <w:szCs w:val="28"/>
        </w:rPr>
      </w:pPr>
    </w:p>
    <w:p w:rsidR="00B064FB" w:rsidRDefault="00B064FB" w:rsidP="00B064FB">
      <w:pPr>
        <w:tabs>
          <w:tab w:val="left" w:pos="1080"/>
        </w:tabs>
        <w:jc w:val="both"/>
        <w:rPr>
          <w:sz w:val="28"/>
          <w:szCs w:val="28"/>
        </w:rPr>
      </w:pPr>
    </w:p>
    <w:p w:rsidR="00B064FB" w:rsidRDefault="00B064FB" w:rsidP="00B064FB">
      <w:pPr>
        <w:tabs>
          <w:tab w:val="left" w:pos="1080"/>
        </w:tabs>
        <w:jc w:val="both"/>
        <w:rPr>
          <w:sz w:val="28"/>
          <w:szCs w:val="28"/>
        </w:rPr>
      </w:pPr>
    </w:p>
    <w:p w:rsidR="00B064FB" w:rsidRDefault="00B064FB" w:rsidP="00B064FB">
      <w:pPr>
        <w:tabs>
          <w:tab w:val="left" w:pos="1080"/>
        </w:tabs>
        <w:jc w:val="both"/>
        <w:rPr>
          <w:sz w:val="28"/>
          <w:szCs w:val="28"/>
        </w:rPr>
      </w:pPr>
    </w:p>
    <w:p w:rsidR="00B064FB" w:rsidRDefault="00B064FB" w:rsidP="00B064FB">
      <w:pPr>
        <w:tabs>
          <w:tab w:val="left" w:pos="1080"/>
        </w:tabs>
        <w:jc w:val="both"/>
        <w:rPr>
          <w:sz w:val="28"/>
          <w:szCs w:val="28"/>
        </w:rPr>
      </w:pPr>
    </w:p>
    <w:p w:rsidR="00B064FB" w:rsidRDefault="00B064FB" w:rsidP="00B064FB">
      <w:pPr>
        <w:tabs>
          <w:tab w:val="left" w:pos="1080"/>
        </w:tabs>
        <w:jc w:val="both"/>
        <w:rPr>
          <w:sz w:val="28"/>
          <w:szCs w:val="28"/>
        </w:rPr>
      </w:pPr>
    </w:p>
    <w:p w:rsidR="00B064FB" w:rsidRDefault="00B064FB" w:rsidP="00B064FB">
      <w:pPr>
        <w:tabs>
          <w:tab w:val="left" w:pos="1080"/>
        </w:tabs>
        <w:jc w:val="both"/>
        <w:rPr>
          <w:sz w:val="28"/>
          <w:szCs w:val="28"/>
        </w:rPr>
      </w:pPr>
    </w:p>
    <w:p w:rsidR="00B064FB" w:rsidRDefault="00B064FB" w:rsidP="00B064FB">
      <w:pPr>
        <w:tabs>
          <w:tab w:val="left" w:pos="1080"/>
        </w:tabs>
        <w:jc w:val="both"/>
        <w:rPr>
          <w:sz w:val="28"/>
          <w:szCs w:val="28"/>
        </w:rPr>
      </w:pPr>
    </w:p>
    <w:p w:rsidR="00B064FB" w:rsidRDefault="00B064FB" w:rsidP="00B064FB">
      <w:pPr>
        <w:tabs>
          <w:tab w:val="left" w:pos="1080"/>
        </w:tabs>
        <w:jc w:val="both"/>
        <w:rPr>
          <w:sz w:val="28"/>
          <w:szCs w:val="28"/>
        </w:rPr>
      </w:pPr>
    </w:p>
    <w:p w:rsidR="00B064FB" w:rsidRDefault="00B064FB" w:rsidP="00B064FB">
      <w:pPr>
        <w:tabs>
          <w:tab w:val="left" w:pos="1080"/>
        </w:tabs>
        <w:jc w:val="both"/>
        <w:rPr>
          <w:sz w:val="28"/>
          <w:szCs w:val="28"/>
        </w:rPr>
      </w:pPr>
    </w:p>
    <w:p w:rsidR="00B064FB" w:rsidRDefault="00B064FB" w:rsidP="00B064FB">
      <w:pPr>
        <w:tabs>
          <w:tab w:val="left" w:pos="1080"/>
        </w:tabs>
        <w:jc w:val="both"/>
        <w:rPr>
          <w:sz w:val="28"/>
          <w:szCs w:val="28"/>
        </w:rPr>
      </w:pPr>
    </w:p>
    <w:p w:rsidR="00B064FB" w:rsidRDefault="00B064FB" w:rsidP="00B064FB">
      <w:pPr>
        <w:tabs>
          <w:tab w:val="left" w:pos="1080"/>
        </w:tabs>
        <w:jc w:val="both"/>
        <w:rPr>
          <w:sz w:val="28"/>
          <w:szCs w:val="28"/>
        </w:rPr>
      </w:pPr>
    </w:p>
    <w:p w:rsidR="00B064FB" w:rsidRDefault="00B064FB" w:rsidP="00B064FB">
      <w:pPr>
        <w:tabs>
          <w:tab w:val="left" w:pos="1080"/>
        </w:tabs>
        <w:jc w:val="both"/>
        <w:rPr>
          <w:sz w:val="28"/>
          <w:szCs w:val="28"/>
        </w:rPr>
      </w:pPr>
    </w:p>
    <w:p w:rsidR="00B064FB" w:rsidRDefault="00B064FB" w:rsidP="00B064FB">
      <w:pPr>
        <w:tabs>
          <w:tab w:val="left" w:pos="1080"/>
        </w:tabs>
        <w:jc w:val="both"/>
        <w:rPr>
          <w:sz w:val="28"/>
          <w:szCs w:val="28"/>
        </w:rPr>
      </w:pPr>
    </w:p>
    <w:p w:rsidR="00B064FB" w:rsidRDefault="00B064FB" w:rsidP="00B064FB">
      <w:pPr>
        <w:tabs>
          <w:tab w:val="left" w:pos="1080"/>
        </w:tabs>
        <w:jc w:val="both"/>
        <w:rPr>
          <w:sz w:val="28"/>
          <w:szCs w:val="28"/>
        </w:rPr>
      </w:pPr>
    </w:p>
    <w:p w:rsidR="00B064FB" w:rsidRDefault="00B064FB" w:rsidP="00B064FB">
      <w:pPr>
        <w:tabs>
          <w:tab w:val="left" w:pos="1080"/>
        </w:tabs>
        <w:jc w:val="both"/>
        <w:rPr>
          <w:sz w:val="28"/>
          <w:szCs w:val="28"/>
        </w:rPr>
      </w:pPr>
    </w:p>
    <w:p w:rsidR="00B064FB" w:rsidRDefault="00B064FB" w:rsidP="00B064FB">
      <w:pPr>
        <w:tabs>
          <w:tab w:val="left" w:pos="1080"/>
        </w:tabs>
        <w:jc w:val="both"/>
        <w:rPr>
          <w:sz w:val="28"/>
          <w:szCs w:val="28"/>
        </w:rPr>
      </w:pPr>
    </w:p>
    <w:p w:rsidR="00B064FB" w:rsidRDefault="00B064FB" w:rsidP="00B064FB">
      <w:pPr>
        <w:tabs>
          <w:tab w:val="left" w:pos="1080"/>
        </w:tabs>
        <w:jc w:val="both"/>
        <w:rPr>
          <w:sz w:val="28"/>
          <w:szCs w:val="28"/>
        </w:rPr>
      </w:pPr>
    </w:p>
    <w:p w:rsidR="00B064FB" w:rsidRDefault="00B064FB" w:rsidP="00B064FB">
      <w:pPr>
        <w:tabs>
          <w:tab w:val="left" w:pos="1080"/>
        </w:tabs>
        <w:jc w:val="both"/>
        <w:rPr>
          <w:sz w:val="28"/>
          <w:szCs w:val="28"/>
        </w:rPr>
      </w:pPr>
    </w:p>
    <w:p w:rsidR="00B86817" w:rsidRDefault="00B86817" w:rsidP="00B064FB">
      <w:pPr>
        <w:tabs>
          <w:tab w:val="left" w:pos="1080"/>
        </w:tabs>
        <w:jc w:val="both"/>
        <w:rPr>
          <w:sz w:val="28"/>
          <w:szCs w:val="28"/>
        </w:rPr>
      </w:pPr>
    </w:p>
    <w:p w:rsidR="00B86817" w:rsidRDefault="00B86817" w:rsidP="00B064FB">
      <w:pPr>
        <w:tabs>
          <w:tab w:val="left" w:pos="1080"/>
        </w:tabs>
        <w:jc w:val="both"/>
        <w:rPr>
          <w:sz w:val="28"/>
          <w:szCs w:val="28"/>
        </w:rPr>
      </w:pPr>
    </w:p>
    <w:p w:rsidR="00B86817" w:rsidRDefault="00B86817" w:rsidP="00B064FB">
      <w:pPr>
        <w:tabs>
          <w:tab w:val="left" w:pos="1080"/>
        </w:tabs>
        <w:jc w:val="both"/>
        <w:rPr>
          <w:sz w:val="28"/>
          <w:szCs w:val="28"/>
        </w:rPr>
      </w:pPr>
    </w:p>
    <w:p w:rsidR="00B064FB" w:rsidRPr="004D40B6" w:rsidRDefault="00B064FB" w:rsidP="00B064FB">
      <w:pPr>
        <w:tabs>
          <w:tab w:val="left" w:pos="1080"/>
        </w:tabs>
        <w:jc w:val="both"/>
        <w:rPr>
          <w:sz w:val="28"/>
          <w:szCs w:val="28"/>
        </w:rPr>
      </w:pPr>
    </w:p>
    <w:p w:rsidR="005606FE" w:rsidRDefault="005606FE" w:rsidP="005606FE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tbl>
      <w:tblPr>
        <w:tblStyle w:val="aa"/>
        <w:tblpPr w:leftFromText="180" w:rightFromText="180" w:vertAnchor="text" w:horzAnchor="margin" w:tblpY="-15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984"/>
        <w:gridCol w:w="5142"/>
      </w:tblGrid>
      <w:tr w:rsidR="001018A6" w:rsidTr="001018A6">
        <w:tc>
          <w:tcPr>
            <w:tcW w:w="5341" w:type="dxa"/>
          </w:tcPr>
          <w:p w:rsidR="001018A6" w:rsidRDefault="001018A6" w:rsidP="001018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1018A6" w:rsidRPr="001A124B" w:rsidRDefault="00817417" w:rsidP="00817417">
            <w:pPr>
              <w:autoSpaceDE w:val="0"/>
              <w:autoSpaceDN w:val="0"/>
              <w:adjustRightInd w:val="0"/>
              <w:ind w:left="613"/>
            </w:pPr>
            <w:r w:rsidRPr="001A124B">
              <w:t>Приложение 3</w:t>
            </w:r>
            <w:r w:rsidR="001018A6" w:rsidRPr="001A124B">
              <w:t xml:space="preserve"> к постановлению</w:t>
            </w:r>
          </w:p>
          <w:p w:rsidR="004E7E37" w:rsidRPr="001A124B" w:rsidRDefault="004E7E37" w:rsidP="00817417">
            <w:pPr>
              <w:autoSpaceDE w:val="0"/>
              <w:autoSpaceDN w:val="0"/>
              <w:adjustRightInd w:val="0"/>
              <w:ind w:left="613"/>
            </w:pPr>
            <w:r w:rsidRPr="001A124B">
              <w:t>Администрации городского</w:t>
            </w:r>
          </w:p>
          <w:p w:rsidR="001018A6" w:rsidRPr="001A124B" w:rsidRDefault="001018A6" w:rsidP="00817417">
            <w:pPr>
              <w:autoSpaceDE w:val="0"/>
              <w:autoSpaceDN w:val="0"/>
              <w:adjustRightInd w:val="0"/>
              <w:ind w:left="613"/>
            </w:pPr>
            <w:r w:rsidRPr="001A124B">
              <w:t>поселения Лянтор</w:t>
            </w:r>
          </w:p>
          <w:p w:rsidR="001018A6" w:rsidRDefault="001018A6" w:rsidP="00681E90">
            <w:pPr>
              <w:autoSpaceDE w:val="0"/>
              <w:autoSpaceDN w:val="0"/>
              <w:adjustRightInd w:val="0"/>
              <w:ind w:left="613"/>
              <w:rPr>
                <w:sz w:val="28"/>
                <w:szCs w:val="28"/>
              </w:rPr>
            </w:pPr>
            <w:r w:rsidRPr="001A124B">
              <w:t xml:space="preserve">от </w:t>
            </w:r>
            <w:r w:rsidR="00817417" w:rsidRPr="001A124B">
              <w:t>«</w:t>
            </w:r>
            <w:r w:rsidR="00681E90">
              <w:t>11</w:t>
            </w:r>
            <w:r w:rsidR="00817417" w:rsidRPr="001A124B">
              <w:t>»</w:t>
            </w:r>
            <w:r w:rsidR="00BD6351">
              <w:t xml:space="preserve"> марта </w:t>
            </w:r>
            <w:r w:rsidR="002042CA" w:rsidRPr="001A124B">
              <w:t>2014</w:t>
            </w:r>
            <w:r w:rsidRPr="001A124B">
              <w:t xml:space="preserve"> года № </w:t>
            </w:r>
            <w:r w:rsidR="00681E90">
              <w:t>180</w:t>
            </w:r>
          </w:p>
        </w:tc>
      </w:tr>
    </w:tbl>
    <w:p w:rsidR="005606FE" w:rsidRDefault="005606FE" w:rsidP="005606FE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013679" w:rsidRDefault="00013679" w:rsidP="005606FE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5606FE" w:rsidRDefault="004A2686" w:rsidP="001018A6">
      <w:pPr>
        <w:pStyle w:val="a9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5606FE" w:rsidRDefault="004D40B6" w:rsidP="001018A6">
      <w:pPr>
        <w:pStyle w:val="a9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основных критериев оценки</w:t>
      </w:r>
      <w:r w:rsidR="001018A6">
        <w:rPr>
          <w:sz w:val="28"/>
          <w:szCs w:val="28"/>
        </w:rPr>
        <w:t xml:space="preserve"> победителей конкурсного отбора на право</w:t>
      </w:r>
    </w:p>
    <w:p w:rsidR="001018A6" w:rsidRDefault="00AD2348" w:rsidP="001018A6">
      <w:pPr>
        <w:pStyle w:val="a9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осуществления пассажирских перевозок автомобильным транспортом в городе Лянторе</w:t>
      </w:r>
    </w:p>
    <w:p w:rsidR="00013679" w:rsidRDefault="00013679" w:rsidP="005606FE">
      <w:pPr>
        <w:autoSpaceDE w:val="0"/>
        <w:autoSpaceDN w:val="0"/>
        <w:adjustRightInd w:val="0"/>
        <w:rPr>
          <w:sz w:val="28"/>
          <w:szCs w:val="28"/>
        </w:rPr>
      </w:pPr>
    </w:p>
    <w:p w:rsidR="00817417" w:rsidRDefault="00817417" w:rsidP="005606F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9"/>
        <w:gridCol w:w="3007"/>
      </w:tblGrid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  <w:jc w:val="center"/>
            </w:pPr>
            <w:r w:rsidRPr="0088159B">
              <w:t>Показатели оценки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  <w:jc w:val="center"/>
            </w:pPr>
            <w:r w:rsidRPr="0088159B">
              <w:t>Возможное количество балов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A53EC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</w:pPr>
            <w:r w:rsidRPr="0088159B">
              <w:t>Срок эксплуатации автобусов, заявленных на маршрут: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88159B">
              <w:t>Сумма балов за каждый автобус / А</w:t>
            </w:r>
            <w:r w:rsidRPr="0088159B">
              <w:rPr>
                <w:rStyle w:val="a8"/>
              </w:rPr>
              <w:footnoteReference w:id="2"/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>от 7 до 10 лет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>2 балла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 xml:space="preserve">от 3 до 7 лет 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>7 баллов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>менее 3 лет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>10 баллов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A53EC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</w:pPr>
            <w:r w:rsidRPr="0088159B">
              <w:t>Экологический стандарт транспортных средств, заявленных на маршрут: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88159B">
              <w:t>Сумма балов за каждый автобус / А</w:t>
            </w:r>
            <w:r w:rsidRPr="0088159B">
              <w:rPr>
                <w:vertAlign w:val="superscript"/>
              </w:rPr>
              <w:t>1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>Евро – 3 и выше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>3 балла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 xml:space="preserve">Евро – 2 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>2 балла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 xml:space="preserve">Евро – 1 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>1 балл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A53EC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</w:pPr>
            <w:r w:rsidRPr="0088159B">
              <w:t>Потребительские качества транспортных средств, заявленных на маршрут: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88159B">
              <w:t>Сумма балов за каждый автобус / А</w:t>
            </w:r>
            <w:r w:rsidRPr="0088159B">
              <w:rPr>
                <w:vertAlign w:val="superscript"/>
              </w:rPr>
              <w:t>1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A53EC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426" w:hanging="426"/>
            </w:pPr>
            <w:r w:rsidRPr="0088159B">
              <w:t>наличие оборудования для перевозок лиц с ограниченными возможностями передвижения (оборудование для заезда и крепления инвалидной коляски)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>20 баллов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A53EC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426" w:hanging="426"/>
            </w:pPr>
            <w:r w:rsidRPr="0088159B">
              <w:t>наличие оборудования для поддержания в салоне комфортного температурного режима (дополнительные независимые отопители салона, утепление салона, двухкамерный стеклопакет)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>10 баллов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A53EC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426" w:hanging="426"/>
            </w:pPr>
            <w:r w:rsidRPr="0088159B">
              <w:t>наличие кондиционера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>3 балла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A53EC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</w:pPr>
            <w:r w:rsidRPr="0088159B">
              <w:t>Наличие нарушений лицензионных требований и условий на момент подачи заявки за истекший календарный год: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 xml:space="preserve">Сумма балов по всем нарушениям / </w:t>
            </w:r>
            <w:r w:rsidRPr="0088159B">
              <w:rPr>
                <w:lang w:val="en-US"/>
              </w:rPr>
              <w:t>N</w:t>
            </w:r>
            <w:r w:rsidRPr="0088159B">
              <w:rPr>
                <w:rStyle w:val="a8"/>
                <w:lang w:val="en-US"/>
              </w:rPr>
              <w:footnoteReference w:id="3"/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 xml:space="preserve">нарушения  с выдачей предписаний   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>минус 3 балла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>нарушения с выдачей протоколов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>минус 10 баллов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>нарушения с приостановлением действия лицензии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>минус 30 баллов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A53EC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</w:pPr>
            <w:r w:rsidRPr="0088159B">
              <w:t>Наличие нарушений правил дорожного движения водителями перевозчика на момент подачи заявки за истекший календарный год: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88159B">
              <w:t xml:space="preserve">Сумма балов по всем нарушениям / </w:t>
            </w:r>
            <w:r w:rsidRPr="0088159B">
              <w:rPr>
                <w:lang w:val="en-US"/>
              </w:rPr>
              <w:t>N</w:t>
            </w:r>
            <w:r w:rsidRPr="0088159B">
              <w:rPr>
                <w:vertAlign w:val="superscript"/>
              </w:rPr>
              <w:t>2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>с наложением административного взыскания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>минус 3 балла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>грубые, по которым предусмотрено лишение специального права (водительского удостоверения)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>минус 15 балов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>управление транспортным средством водителем, находящимся в состоянии опьянения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>минус 25 балов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>повлекших ДТП с материальным ущербом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>минус 10 балов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 xml:space="preserve">повлекших ДТП с пострадавшими 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>минус 30 балов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>повлекших ДТП со смертельным исходом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>минус 50 балов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A53EC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</w:pPr>
            <w:r w:rsidRPr="0088159B">
              <w:lastRenderedPageBreak/>
              <w:t>Стаж работы водителей на регулярных автобусных маршрутах, заявленных на маршрут: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>Сумма балов за каждого водителя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>от 3 до 7 лет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>5 баллов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>свыше 7 лет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>10 баллов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A53EC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</w:pPr>
            <w:r w:rsidRPr="0088159B">
              <w:t>Наличие специалистов, имеющих квалификацию соответствующую требованиям действующего законодательства для обеспечения безопасных бесперебойных регулярных перевозок пассажиров и багажа, а также надлежащего технического состояния транспортных средств: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>Сумма балов за каждого специалиста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>наличие специалиста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>5 баллов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A53EC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</w:pPr>
            <w:r w:rsidRPr="0088159B">
              <w:t>Наличие диспетчерского контроля за выполнением автобусами регулярных перевозок с использованием спутниковой системы ГЛОНАСС или ГЛОНАСС/</w:t>
            </w:r>
            <w:r w:rsidRPr="0088159B">
              <w:rPr>
                <w:lang w:val="en-US"/>
              </w:rPr>
              <w:t>GPS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>20 баллов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AD234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</w:pPr>
            <w:r w:rsidRPr="0088159B">
              <w:t>Наличие в пользовании производственной базы: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>отапливаемой автостоянки в капитальном исполнении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>20 баллов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>Помещения и оборудования, позволяющего осуществлять техническое обслуживание и ремонт транспортных средств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>40 баллов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>автомойки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>20 баллов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>диспетчерской службы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>20 баллов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A53EC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</w:pPr>
            <w:r w:rsidRPr="0088159B">
              <w:t>Наличие сертификата соответствия на проведение технического обслуживания, ремонта автобусов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>20 баллов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A53EC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</w:pPr>
            <w:r w:rsidRPr="0088159B">
              <w:t>Опыт работы перевозчика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>от 1 до 3-х лет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>5 баллов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>от 3 до 5 лет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>15 баллов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>свыше 5 лет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056B8F">
            <w:pPr>
              <w:autoSpaceDE w:val="0"/>
              <w:autoSpaceDN w:val="0"/>
              <w:adjustRightInd w:val="0"/>
            </w:pPr>
            <w:r w:rsidRPr="0088159B">
              <w:t>30 баллов</w:t>
            </w:r>
          </w:p>
        </w:tc>
      </w:tr>
      <w:tr w:rsidR="006B4DB7" w:rsidRPr="0088159B" w:rsidTr="00A53ECC">
        <w:tc>
          <w:tcPr>
            <w:tcW w:w="7479" w:type="dxa"/>
            <w:vAlign w:val="center"/>
          </w:tcPr>
          <w:p w:rsidR="006B4DB7" w:rsidRPr="0088159B" w:rsidRDefault="006B4DB7" w:rsidP="006B4DB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</w:pPr>
            <w:r>
              <w:t>Снижение тарифа на регулярные перевозки пассажиров и багажа по отношению к предельному максимальному тарифу на перевозку пассажиров и багажа автомобильным транспортом, установленному органом исполнительной власти субъекта Российской Федерации</w:t>
            </w:r>
            <w:r w:rsidRPr="006B4DB7">
              <w:t>:</w:t>
            </w:r>
          </w:p>
        </w:tc>
        <w:tc>
          <w:tcPr>
            <w:tcW w:w="3119" w:type="dxa"/>
            <w:vAlign w:val="center"/>
          </w:tcPr>
          <w:p w:rsidR="006B4DB7" w:rsidRPr="0088159B" w:rsidRDefault="006B4DB7" w:rsidP="00056B8F">
            <w:pPr>
              <w:autoSpaceDE w:val="0"/>
              <w:autoSpaceDN w:val="0"/>
              <w:adjustRightInd w:val="0"/>
            </w:pPr>
          </w:p>
        </w:tc>
      </w:tr>
      <w:tr w:rsidR="006B4DB7" w:rsidRPr="0088159B" w:rsidTr="00A53ECC">
        <w:tc>
          <w:tcPr>
            <w:tcW w:w="7479" w:type="dxa"/>
            <w:vAlign w:val="center"/>
          </w:tcPr>
          <w:p w:rsidR="006B4DB7" w:rsidRPr="006B4DB7" w:rsidRDefault="006B4DB7" w:rsidP="00056B8F">
            <w:pPr>
              <w:autoSpaceDE w:val="0"/>
              <w:autoSpaceDN w:val="0"/>
              <w:adjustRightInd w:val="0"/>
            </w:pPr>
            <w:r>
              <w:t>снижение тарифа более 30</w:t>
            </w:r>
            <w:r>
              <w:rPr>
                <w:lang w:val="en-US"/>
              </w:rPr>
              <w:t>%</w:t>
            </w:r>
          </w:p>
        </w:tc>
        <w:tc>
          <w:tcPr>
            <w:tcW w:w="3119" w:type="dxa"/>
            <w:vAlign w:val="center"/>
          </w:tcPr>
          <w:p w:rsidR="006B4DB7" w:rsidRPr="0088159B" w:rsidRDefault="006B4DB7" w:rsidP="00056B8F">
            <w:pPr>
              <w:autoSpaceDE w:val="0"/>
              <w:autoSpaceDN w:val="0"/>
              <w:adjustRightInd w:val="0"/>
            </w:pPr>
            <w:r>
              <w:t>60 баллов</w:t>
            </w:r>
          </w:p>
        </w:tc>
      </w:tr>
      <w:tr w:rsidR="006B4DB7" w:rsidRPr="0088159B" w:rsidTr="00A53ECC">
        <w:tc>
          <w:tcPr>
            <w:tcW w:w="7479" w:type="dxa"/>
            <w:vAlign w:val="center"/>
          </w:tcPr>
          <w:p w:rsidR="006B4DB7" w:rsidRPr="0088159B" w:rsidRDefault="006B4DB7" w:rsidP="00056B8F">
            <w:pPr>
              <w:autoSpaceDE w:val="0"/>
              <w:autoSpaceDN w:val="0"/>
              <w:adjustRightInd w:val="0"/>
            </w:pPr>
            <w:r>
              <w:t>снижение тарифа от 15% до 30% включительно</w:t>
            </w:r>
          </w:p>
        </w:tc>
        <w:tc>
          <w:tcPr>
            <w:tcW w:w="3119" w:type="dxa"/>
            <w:vAlign w:val="center"/>
          </w:tcPr>
          <w:p w:rsidR="006B4DB7" w:rsidRPr="0088159B" w:rsidRDefault="006B4DB7" w:rsidP="00056B8F">
            <w:pPr>
              <w:autoSpaceDE w:val="0"/>
              <w:autoSpaceDN w:val="0"/>
              <w:adjustRightInd w:val="0"/>
            </w:pPr>
            <w:r>
              <w:t>40 баллов</w:t>
            </w:r>
          </w:p>
        </w:tc>
      </w:tr>
      <w:tr w:rsidR="006B4DB7" w:rsidRPr="0088159B" w:rsidTr="00A53ECC">
        <w:tc>
          <w:tcPr>
            <w:tcW w:w="7479" w:type="dxa"/>
            <w:vAlign w:val="center"/>
          </w:tcPr>
          <w:p w:rsidR="006B4DB7" w:rsidRPr="0088159B" w:rsidRDefault="006B4DB7" w:rsidP="00056B8F">
            <w:pPr>
              <w:autoSpaceDE w:val="0"/>
              <w:autoSpaceDN w:val="0"/>
              <w:adjustRightInd w:val="0"/>
            </w:pPr>
            <w:r>
              <w:t xml:space="preserve">снижение тарифа до 15% </w:t>
            </w:r>
          </w:p>
        </w:tc>
        <w:tc>
          <w:tcPr>
            <w:tcW w:w="3119" w:type="dxa"/>
            <w:vAlign w:val="center"/>
          </w:tcPr>
          <w:p w:rsidR="006B4DB7" w:rsidRPr="0088159B" w:rsidRDefault="006B4DB7" w:rsidP="00056B8F">
            <w:pPr>
              <w:autoSpaceDE w:val="0"/>
              <w:autoSpaceDN w:val="0"/>
              <w:adjustRightInd w:val="0"/>
            </w:pPr>
            <w:r>
              <w:t>20 баллов</w:t>
            </w:r>
          </w:p>
        </w:tc>
      </w:tr>
      <w:tr w:rsidR="006B4DB7" w:rsidRPr="0088159B" w:rsidTr="00A53ECC">
        <w:tc>
          <w:tcPr>
            <w:tcW w:w="7479" w:type="dxa"/>
            <w:vAlign w:val="center"/>
          </w:tcPr>
          <w:p w:rsidR="006B4DB7" w:rsidRPr="0088159B" w:rsidRDefault="006B4DB7" w:rsidP="006B4DB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</w:pPr>
            <w:r>
              <w:t>Наименьшая разница между экономически обоснованным тарифом и установленным субъектом ценообразования тарифом на регулярные пассажирские перевозки</w:t>
            </w:r>
          </w:p>
        </w:tc>
        <w:tc>
          <w:tcPr>
            <w:tcW w:w="3119" w:type="dxa"/>
            <w:vAlign w:val="center"/>
          </w:tcPr>
          <w:p w:rsidR="006B4DB7" w:rsidRPr="0088159B" w:rsidRDefault="006B4DB7" w:rsidP="00056B8F">
            <w:pPr>
              <w:autoSpaceDE w:val="0"/>
              <w:autoSpaceDN w:val="0"/>
              <w:adjustRightInd w:val="0"/>
            </w:pPr>
            <w:r>
              <w:t>100 баллов</w:t>
            </w:r>
          </w:p>
        </w:tc>
      </w:tr>
    </w:tbl>
    <w:p w:rsidR="00A53ECC" w:rsidRPr="00A53ECC" w:rsidRDefault="00A53ECC" w:rsidP="00A53ECC">
      <w:pPr>
        <w:pStyle w:val="a9"/>
        <w:jc w:val="both"/>
        <w:rPr>
          <w:sz w:val="28"/>
          <w:szCs w:val="28"/>
        </w:rPr>
      </w:pPr>
    </w:p>
    <w:p w:rsidR="00A53ECC" w:rsidRDefault="00A53ECC" w:rsidP="00A53ECC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F863DE" w:rsidRDefault="00F863DE" w:rsidP="00A53ECC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F863DE" w:rsidRDefault="00F863DE" w:rsidP="00A53ECC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B064FB" w:rsidRDefault="00B064FB" w:rsidP="00A53ECC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B064FB" w:rsidRDefault="00B064FB" w:rsidP="00A53ECC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B064FB" w:rsidRDefault="00B064FB" w:rsidP="00A53ECC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B064FB" w:rsidRDefault="00B064FB" w:rsidP="00A53ECC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B064FB" w:rsidRDefault="00B064FB" w:rsidP="00A53ECC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B064FB" w:rsidRDefault="00B064FB" w:rsidP="00A53ECC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B064FB" w:rsidRDefault="00B064FB" w:rsidP="00A53ECC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B064FB" w:rsidRDefault="00B064FB" w:rsidP="00A53ECC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F863DE" w:rsidRDefault="00F863DE" w:rsidP="00A53ECC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013679" w:rsidRDefault="00013679" w:rsidP="00A53ECC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1A124B" w:rsidRDefault="001A124B" w:rsidP="00A53ECC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483D0E" w:rsidRDefault="00483D0E" w:rsidP="00A53ECC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B17F78" w:rsidRDefault="00B17F78" w:rsidP="00A53ECC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984"/>
        <w:gridCol w:w="5142"/>
      </w:tblGrid>
      <w:tr w:rsidR="00F863DE" w:rsidTr="00056B8F">
        <w:tc>
          <w:tcPr>
            <w:tcW w:w="5341" w:type="dxa"/>
          </w:tcPr>
          <w:p w:rsidR="00F863DE" w:rsidRDefault="00F863DE" w:rsidP="00056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F863DE" w:rsidRPr="001A124B" w:rsidRDefault="00817417" w:rsidP="00817417">
            <w:pPr>
              <w:autoSpaceDE w:val="0"/>
              <w:autoSpaceDN w:val="0"/>
              <w:adjustRightInd w:val="0"/>
              <w:ind w:left="613"/>
            </w:pPr>
            <w:r w:rsidRPr="001A124B">
              <w:t>Приложение 4</w:t>
            </w:r>
            <w:r w:rsidR="00F863DE" w:rsidRPr="001A124B">
              <w:t xml:space="preserve"> к постановлению</w:t>
            </w:r>
          </w:p>
          <w:p w:rsidR="00483D0E" w:rsidRPr="001A124B" w:rsidRDefault="00483D0E" w:rsidP="00817417">
            <w:pPr>
              <w:autoSpaceDE w:val="0"/>
              <w:autoSpaceDN w:val="0"/>
              <w:adjustRightInd w:val="0"/>
              <w:ind w:left="613"/>
            </w:pPr>
            <w:r w:rsidRPr="001A124B">
              <w:t>Администрации городского</w:t>
            </w:r>
          </w:p>
          <w:p w:rsidR="00F863DE" w:rsidRPr="001A124B" w:rsidRDefault="00F863DE" w:rsidP="00817417">
            <w:pPr>
              <w:autoSpaceDE w:val="0"/>
              <w:autoSpaceDN w:val="0"/>
              <w:adjustRightInd w:val="0"/>
              <w:ind w:left="613"/>
            </w:pPr>
            <w:r w:rsidRPr="001A124B">
              <w:t>поселения Лянтор</w:t>
            </w:r>
          </w:p>
          <w:p w:rsidR="00F863DE" w:rsidRDefault="00817417" w:rsidP="00681E90">
            <w:pPr>
              <w:autoSpaceDE w:val="0"/>
              <w:autoSpaceDN w:val="0"/>
              <w:adjustRightInd w:val="0"/>
              <w:ind w:left="613"/>
              <w:rPr>
                <w:sz w:val="28"/>
                <w:szCs w:val="28"/>
              </w:rPr>
            </w:pPr>
            <w:r w:rsidRPr="001A124B">
              <w:t>от «</w:t>
            </w:r>
            <w:r w:rsidR="00681E90">
              <w:t>11</w:t>
            </w:r>
            <w:r w:rsidRPr="001A124B">
              <w:t>»</w:t>
            </w:r>
            <w:r w:rsidR="00BD6351">
              <w:t xml:space="preserve"> марта </w:t>
            </w:r>
            <w:r w:rsidR="002042CA" w:rsidRPr="001A124B">
              <w:t>2014</w:t>
            </w:r>
            <w:r w:rsidR="00F863DE" w:rsidRPr="001A124B">
              <w:t xml:space="preserve"> года № </w:t>
            </w:r>
            <w:r w:rsidR="00681E90">
              <w:t>180</w:t>
            </w:r>
          </w:p>
        </w:tc>
      </w:tr>
    </w:tbl>
    <w:p w:rsidR="00F863DE" w:rsidRDefault="00F863DE" w:rsidP="00A53ECC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F863DE" w:rsidRDefault="00F863DE" w:rsidP="00A53ECC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AD2348" w:rsidRDefault="00AD2348" w:rsidP="00AD2348">
      <w:pPr>
        <w:pStyle w:val="a9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D2348" w:rsidRDefault="00AD2348" w:rsidP="00AD2348">
      <w:pPr>
        <w:pStyle w:val="a9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проведению конкурсного отбора на право осуществления пассажирских перевозок автомобильным транспортом на территории города Лянтора</w:t>
      </w:r>
    </w:p>
    <w:p w:rsidR="00AD2348" w:rsidRDefault="00AD2348" w:rsidP="00A53ECC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AD2348" w:rsidRDefault="00AD2348" w:rsidP="00A53ECC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66"/>
        <w:gridCol w:w="415"/>
        <w:gridCol w:w="5045"/>
      </w:tblGrid>
      <w:tr w:rsidR="001A124B" w:rsidTr="00B17F78">
        <w:tc>
          <w:tcPr>
            <w:tcW w:w="4928" w:type="dxa"/>
          </w:tcPr>
          <w:p w:rsidR="00311C64" w:rsidRDefault="00311C64" w:rsidP="00A53ECC">
            <w:pPr>
              <w:pStyle w:val="a9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  <w:lang w:val="en-US"/>
              </w:rPr>
              <w:t>:</w:t>
            </w:r>
          </w:p>
          <w:p w:rsidR="001D6741" w:rsidRPr="001D6741" w:rsidRDefault="001D6741" w:rsidP="00A53ECC">
            <w:pPr>
              <w:pStyle w:val="a9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11C64" w:rsidRDefault="00311C64" w:rsidP="00311C64">
            <w:pPr>
              <w:pStyle w:val="a9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29" w:type="dxa"/>
          </w:tcPr>
          <w:p w:rsidR="00311C64" w:rsidRDefault="00311C64" w:rsidP="00A53ECC">
            <w:pPr>
              <w:pStyle w:val="a9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1A124B" w:rsidTr="00B17F78">
        <w:tc>
          <w:tcPr>
            <w:tcW w:w="4928" w:type="dxa"/>
          </w:tcPr>
          <w:p w:rsidR="00311C64" w:rsidRDefault="004F37F7" w:rsidP="00A53ECC">
            <w:pPr>
              <w:pStyle w:val="a9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Зеленская Людмила Валерьевна</w:t>
            </w:r>
          </w:p>
        </w:tc>
        <w:tc>
          <w:tcPr>
            <w:tcW w:w="425" w:type="dxa"/>
          </w:tcPr>
          <w:p w:rsidR="00311C64" w:rsidRDefault="00311C64" w:rsidP="00311C64">
            <w:pPr>
              <w:pStyle w:val="a9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29" w:type="dxa"/>
          </w:tcPr>
          <w:p w:rsidR="00311C64" w:rsidRDefault="001A124B" w:rsidP="00500A9B">
            <w:pPr>
              <w:pStyle w:val="a9"/>
              <w:tabs>
                <w:tab w:val="left" w:pos="851"/>
              </w:tabs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з</w:t>
            </w:r>
            <w:r w:rsidR="001D6741">
              <w:rPr>
                <w:sz w:val="28"/>
                <w:szCs w:val="28"/>
              </w:rPr>
              <w:t xml:space="preserve">аместитель </w:t>
            </w:r>
            <w:r w:rsidR="00500A9B">
              <w:rPr>
                <w:sz w:val="28"/>
                <w:szCs w:val="28"/>
              </w:rPr>
              <w:t xml:space="preserve">Главы </w:t>
            </w:r>
            <w:r w:rsidR="001D6741">
              <w:rPr>
                <w:sz w:val="28"/>
                <w:szCs w:val="28"/>
              </w:rPr>
              <w:t>м</w:t>
            </w:r>
            <w:r w:rsidR="00F863DE">
              <w:rPr>
                <w:sz w:val="28"/>
                <w:szCs w:val="28"/>
              </w:rPr>
              <w:t>униципального образования</w:t>
            </w:r>
            <w:r w:rsidR="001D6741" w:rsidRPr="001D6741">
              <w:rPr>
                <w:sz w:val="28"/>
                <w:szCs w:val="28"/>
              </w:rPr>
              <w:t>;</w:t>
            </w:r>
          </w:p>
          <w:p w:rsidR="001D6741" w:rsidRPr="001D6741" w:rsidRDefault="001D6741" w:rsidP="00500A9B">
            <w:pPr>
              <w:pStyle w:val="a9"/>
              <w:tabs>
                <w:tab w:val="left" w:pos="851"/>
              </w:tabs>
              <w:rPr>
                <w:sz w:val="16"/>
                <w:szCs w:val="16"/>
              </w:rPr>
            </w:pPr>
          </w:p>
        </w:tc>
      </w:tr>
      <w:tr w:rsidR="001A124B" w:rsidTr="00B17F78">
        <w:tc>
          <w:tcPr>
            <w:tcW w:w="4928" w:type="dxa"/>
          </w:tcPr>
          <w:p w:rsidR="00311C64" w:rsidRDefault="004F37F7" w:rsidP="00A53ECC">
            <w:pPr>
              <w:pStyle w:val="a9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Заместитель</w:t>
            </w:r>
            <w:r w:rsidR="001D6741">
              <w:rPr>
                <w:sz w:val="28"/>
                <w:szCs w:val="28"/>
              </w:rPr>
              <w:t xml:space="preserve"> председателя комиссии</w:t>
            </w:r>
            <w:r w:rsidR="001D6741">
              <w:rPr>
                <w:sz w:val="28"/>
                <w:szCs w:val="28"/>
                <w:lang w:val="en-US"/>
              </w:rPr>
              <w:t>:</w:t>
            </w:r>
          </w:p>
          <w:p w:rsidR="001D6741" w:rsidRPr="001D6741" w:rsidRDefault="001D6741" w:rsidP="00A53ECC">
            <w:pPr>
              <w:pStyle w:val="a9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11C64" w:rsidRDefault="00311C64" w:rsidP="00311C64">
            <w:pPr>
              <w:pStyle w:val="a9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29" w:type="dxa"/>
          </w:tcPr>
          <w:p w:rsidR="00311C64" w:rsidRDefault="00311C64" w:rsidP="00500A9B">
            <w:pPr>
              <w:pStyle w:val="a9"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1A124B" w:rsidTr="00B17F78">
        <w:tc>
          <w:tcPr>
            <w:tcW w:w="4928" w:type="dxa"/>
          </w:tcPr>
          <w:p w:rsidR="00311C64" w:rsidRDefault="00483D0E" w:rsidP="00A53ECC">
            <w:pPr>
              <w:pStyle w:val="a9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Жестовский Сергей Петрович</w:t>
            </w:r>
            <w:r w:rsidR="002042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311C64" w:rsidRDefault="001D6741" w:rsidP="00311C64">
            <w:pPr>
              <w:pStyle w:val="a9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29" w:type="dxa"/>
          </w:tcPr>
          <w:p w:rsidR="00311C64" w:rsidRDefault="001A124B" w:rsidP="00500A9B">
            <w:pPr>
              <w:pStyle w:val="a9"/>
              <w:tabs>
                <w:tab w:val="left" w:pos="851"/>
              </w:tabs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н</w:t>
            </w:r>
            <w:r w:rsidR="001D6741">
              <w:rPr>
                <w:sz w:val="28"/>
                <w:szCs w:val="28"/>
              </w:rPr>
              <w:t>ачальник управления экономики</w:t>
            </w:r>
            <w:r w:rsidR="001D6741" w:rsidRPr="00B17F78">
              <w:rPr>
                <w:sz w:val="28"/>
                <w:szCs w:val="28"/>
              </w:rPr>
              <w:t>;</w:t>
            </w:r>
          </w:p>
          <w:p w:rsidR="001D6741" w:rsidRPr="001D6741" w:rsidRDefault="001D6741" w:rsidP="00500A9B">
            <w:pPr>
              <w:pStyle w:val="a9"/>
              <w:tabs>
                <w:tab w:val="left" w:pos="851"/>
              </w:tabs>
              <w:rPr>
                <w:sz w:val="16"/>
                <w:szCs w:val="16"/>
              </w:rPr>
            </w:pPr>
          </w:p>
        </w:tc>
      </w:tr>
      <w:tr w:rsidR="001A124B" w:rsidTr="00B17F78">
        <w:tc>
          <w:tcPr>
            <w:tcW w:w="4928" w:type="dxa"/>
          </w:tcPr>
          <w:p w:rsidR="001A124B" w:rsidRDefault="001A124B" w:rsidP="00A53ECC">
            <w:pPr>
              <w:pStyle w:val="a9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311C64" w:rsidRDefault="001D6741" w:rsidP="00A53ECC">
            <w:pPr>
              <w:pStyle w:val="a9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Секретарь комиссии</w:t>
            </w:r>
            <w:r w:rsidRPr="00483D0E">
              <w:rPr>
                <w:sz w:val="28"/>
                <w:szCs w:val="28"/>
              </w:rPr>
              <w:t>:</w:t>
            </w:r>
          </w:p>
          <w:p w:rsidR="001D6741" w:rsidRPr="001D6741" w:rsidRDefault="001D6741" w:rsidP="00A53ECC">
            <w:pPr>
              <w:pStyle w:val="a9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11C64" w:rsidRDefault="00311C64" w:rsidP="00311C64">
            <w:pPr>
              <w:pStyle w:val="a9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29" w:type="dxa"/>
          </w:tcPr>
          <w:p w:rsidR="00311C64" w:rsidRDefault="00311C64" w:rsidP="00500A9B">
            <w:pPr>
              <w:pStyle w:val="a9"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1A124B" w:rsidTr="00B17F78">
        <w:tc>
          <w:tcPr>
            <w:tcW w:w="4928" w:type="dxa"/>
          </w:tcPr>
          <w:p w:rsidR="00311C64" w:rsidRDefault="001D6741" w:rsidP="00A53ECC">
            <w:pPr>
              <w:pStyle w:val="a9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Звонцов Андрей Петрович</w:t>
            </w:r>
          </w:p>
        </w:tc>
        <w:tc>
          <w:tcPr>
            <w:tcW w:w="425" w:type="dxa"/>
          </w:tcPr>
          <w:p w:rsidR="00311C64" w:rsidRDefault="001D6741" w:rsidP="00311C64">
            <w:pPr>
              <w:pStyle w:val="a9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29" w:type="dxa"/>
          </w:tcPr>
          <w:p w:rsidR="00B17F78" w:rsidRDefault="001A124B" w:rsidP="00500A9B">
            <w:pPr>
              <w:pStyle w:val="a9"/>
              <w:tabs>
                <w:tab w:val="left" w:pos="851"/>
              </w:tabs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н</w:t>
            </w:r>
            <w:r w:rsidR="001D6741">
              <w:rPr>
                <w:sz w:val="28"/>
                <w:szCs w:val="28"/>
              </w:rPr>
              <w:t xml:space="preserve">ачальник </w:t>
            </w:r>
            <w:r w:rsidR="002042CA">
              <w:rPr>
                <w:sz w:val="28"/>
                <w:szCs w:val="28"/>
              </w:rPr>
              <w:t>отдела по организации городского хозяйства</w:t>
            </w:r>
            <w:r w:rsidR="00BD6351">
              <w:rPr>
                <w:sz w:val="28"/>
                <w:szCs w:val="28"/>
              </w:rPr>
              <w:t xml:space="preserve"> и муниципального жилищного контроля </w:t>
            </w:r>
            <w:r>
              <w:rPr>
                <w:sz w:val="28"/>
                <w:szCs w:val="28"/>
              </w:rPr>
              <w:t>управления городского хозяйства</w:t>
            </w:r>
            <w:r w:rsidR="00B17F78" w:rsidRPr="00B17F78">
              <w:rPr>
                <w:sz w:val="28"/>
                <w:szCs w:val="28"/>
              </w:rPr>
              <w:t>;</w:t>
            </w:r>
          </w:p>
          <w:p w:rsidR="00311C64" w:rsidRDefault="001D6741" w:rsidP="00500A9B">
            <w:pPr>
              <w:pStyle w:val="a9"/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A124B" w:rsidTr="00B17F78">
        <w:tc>
          <w:tcPr>
            <w:tcW w:w="4928" w:type="dxa"/>
          </w:tcPr>
          <w:p w:rsidR="00311C64" w:rsidRDefault="00B17F78" w:rsidP="00A53ECC">
            <w:pPr>
              <w:pStyle w:val="a9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Члены комиссии</w:t>
            </w:r>
            <w:r>
              <w:rPr>
                <w:sz w:val="28"/>
                <w:szCs w:val="28"/>
                <w:lang w:val="en-US"/>
              </w:rPr>
              <w:t>:</w:t>
            </w:r>
          </w:p>
          <w:p w:rsidR="00B17F78" w:rsidRPr="00B17F78" w:rsidRDefault="00B17F78" w:rsidP="00A53ECC">
            <w:pPr>
              <w:pStyle w:val="a9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11C64" w:rsidRDefault="00311C64" w:rsidP="00311C64">
            <w:pPr>
              <w:pStyle w:val="a9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29" w:type="dxa"/>
          </w:tcPr>
          <w:p w:rsidR="00311C64" w:rsidRDefault="00311C64" w:rsidP="00500A9B">
            <w:pPr>
              <w:pStyle w:val="a9"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1A124B" w:rsidTr="00B17F78">
        <w:tc>
          <w:tcPr>
            <w:tcW w:w="4928" w:type="dxa"/>
          </w:tcPr>
          <w:p w:rsidR="00B17F78" w:rsidRDefault="00B17F78" w:rsidP="00A53ECC">
            <w:pPr>
              <w:pStyle w:val="a9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Власюкова Надежда Геннадьевна</w:t>
            </w:r>
          </w:p>
        </w:tc>
        <w:tc>
          <w:tcPr>
            <w:tcW w:w="425" w:type="dxa"/>
          </w:tcPr>
          <w:p w:rsidR="00B17F78" w:rsidRDefault="00B17F78" w:rsidP="00311C64">
            <w:pPr>
              <w:pStyle w:val="a9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29" w:type="dxa"/>
          </w:tcPr>
          <w:p w:rsidR="00B17F78" w:rsidRDefault="001A124B" w:rsidP="00500A9B">
            <w:pPr>
              <w:pStyle w:val="a9"/>
              <w:tabs>
                <w:tab w:val="left" w:pos="851"/>
              </w:tabs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н</w:t>
            </w:r>
            <w:r w:rsidR="002042CA">
              <w:rPr>
                <w:sz w:val="28"/>
                <w:szCs w:val="28"/>
              </w:rPr>
              <w:t>ачальник управления городского хозяйства</w:t>
            </w:r>
            <w:r w:rsidR="00B17F78" w:rsidRPr="00B17F78">
              <w:rPr>
                <w:sz w:val="28"/>
                <w:szCs w:val="28"/>
              </w:rPr>
              <w:t>;</w:t>
            </w:r>
          </w:p>
          <w:p w:rsidR="00B17F78" w:rsidRPr="00B17F78" w:rsidRDefault="00B17F78" w:rsidP="00500A9B">
            <w:pPr>
              <w:pStyle w:val="a9"/>
              <w:tabs>
                <w:tab w:val="left" w:pos="851"/>
              </w:tabs>
              <w:rPr>
                <w:sz w:val="16"/>
                <w:szCs w:val="16"/>
              </w:rPr>
            </w:pPr>
          </w:p>
        </w:tc>
      </w:tr>
      <w:tr w:rsidR="001A124B" w:rsidTr="00B17F78">
        <w:tc>
          <w:tcPr>
            <w:tcW w:w="4928" w:type="dxa"/>
          </w:tcPr>
          <w:p w:rsidR="00B17F78" w:rsidRDefault="00B17F78" w:rsidP="00A53ECC">
            <w:pPr>
              <w:pStyle w:val="a9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Мунтян Вячеслав Александрович</w:t>
            </w:r>
          </w:p>
        </w:tc>
        <w:tc>
          <w:tcPr>
            <w:tcW w:w="425" w:type="dxa"/>
          </w:tcPr>
          <w:p w:rsidR="00B17F78" w:rsidRDefault="00B17F78" w:rsidP="00311C64">
            <w:pPr>
              <w:pStyle w:val="a9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29" w:type="dxa"/>
          </w:tcPr>
          <w:p w:rsidR="00B17F78" w:rsidRDefault="001A124B" w:rsidP="001A124B">
            <w:pPr>
              <w:pStyle w:val="a9"/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17F78">
              <w:rPr>
                <w:sz w:val="28"/>
                <w:szCs w:val="28"/>
              </w:rPr>
              <w:t>ачальник юридического отдела</w:t>
            </w:r>
            <w:r w:rsidR="00BD6351">
              <w:rPr>
                <w:sz w:val="28"/>
                <w:szCs w:val="28"/>
              </w:rPr>
              <w:t>.</w:t>
            </w:r>
          </w:p>
          <w:p w:rsidR="00D74CDE" w:rsidRDefault="00D74CDE" w:rsidP="001A124B">
            <w:pPr>
              <w:pStyle w:val="a9"/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D74CDE" w:rsidRDefault="00D74CDE" w:rsidP="001A124B">
            <w:pPr>
              <w:pStyle w:val="a9"/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D74CDE" w:rsidRDefault="00D74CDE" w:rsidP="001A124B">
            <w:pPr>
              <w:pStyle w:val="a9"/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D74CDE" w:rsidRDefault="00D74CDE" w:rsidP="001A124B">
            <w:pPr>
              <w:pStyle w:val="a9"/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D74CDE" w:rsidRDefault="00D74CDE" w:rsidP="001A124B">
            <w:pPr>
              <w:pStyle w:val="a9"/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D74CDE" w:rsidRDefault="00D74CDE" w:rsidP="001A124B">
            <w:pPr>
              <w:pStyle w:val="a9"/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D74CDE" w:rsidRDefault="00D74CDE" w:rsidP="001A124B">
            <w:pPr>
              <w:pStyle w:val="a9"/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D74CDE" w:rsidRDefault="00D74CDE" w:rsidP="001A124B">
            <w:pPr>
              <w:pStyle w:val="a9"/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D74CDE" w:rsidRDefault="00D74CDE" w:rsidP="001A124B">
            <w:pPr>
              <w:pStyle w:val="a9"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1A124B" w:rsidTr="00B17F78">
        <w:tc>
          <w:tcPr>
            <w:tcW w:w="4928" w:type="dxa"/>
          </w:tcPr>
          <w:p w:rsidR="00B17F78" w:rsidRDefault="00B17F78" w:rsidP="00A53ECC">
            <w:pPr>
              <w:pStyle w:val="a9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17F78" w:rsidRDefault="00B17F78" w:rsidP="00311C64">
            <w:pPr>
              <w:pStyle w:val="a9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29" w:type="dxa"/>
          </w:tcPr>
          <w:p w:rsidR="00B17F78" w:rsidRDefault="00B17F78" w:rsidP="00A53ECC">
            <w:pPr>
              <w:pStyle w:val="a9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11C64" w:rsidRDefault="00311C64" w:rsidP="00A53ECC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D74CDE" w:rsidRDefault="00D74CDE" w:rsidP="00A53ECC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D74CDE" w:rsidRDefault="00D74CDE" w:rsidP="00A53ECC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D74CDE" w:rsidRDefault="00D74CDE" w:rsidP="00A53ECC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sectPr w:rsidR="00D74CDE" w:rsidSect="00056B8F">
      <w:pgSz w:w="11906" w:h="16838" w:code="9"/>
      <w:pgMar w:top="720" w:right="72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F37" w:rsidRDefault="00A57F37" w:rsidP="00A53ECC">
      <w:r>
        <w:separator/>
      </w:r>
    </w:p>
  </w:endnote>
  <w:endnote w:type="continuationSeparator" w:id="1">
    <w:p w:rsidR="00A57F37" w:rsidRDefault="00A57F37" w:rsidP="00A53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F37" w:rsidRDefault="00A57F37" w:rsidP="00A53ECC">
      <w:r>
        <w:separator/>
      </w:r>
    </w:p>
  </w:footnote>
  <w:footnote w:type="continuationSeparator" w:id="1">
    <w:p w:rsidR="00A57F37" w:rsidRDefault="00A57F37" w:rsidP="00A53ECC">
      <w:r>
        <w:continuationSeparator/>
      </w:r>
    </w:p>
  </w:footnote>
  <w:footnote w:id="2">
    <w:p w:rsidR="001A124B" w:rsidRDefault="001A124B" w:rsidP="00A53ECC">
      <w:pPr>
        <w:pStyle w:val="a6"/>
      </w:pPr>
      <w:r>
        <w:rPr>
          <w:rStyle w:val="a8"/>
        </w:rPr>
        <w:footnoteRef/>
      </w:r>
      <w:r>
        <w:t xml:space="preserve"> А – количество предложенных автобусов для выполнения перевозок по маршруту (ам) в соответствии с утверждённым расписанием (графиком) движения</w:t>
      </w:r>
    </w:p>
  </w:footnote>
  <w:footnote w:id="3">
    <w:p w:rsidR="001A124B" w:rsidRPr="00340C66" w:rsidRDefault="001A124B" w:rsidP="00A53ECC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lang w:val="en-US"/>
        </w:rPr>
        <w:t>N</w:t>
      </w:r>
      <w:r>
        <w:t xml:space="preserve"> – количество автобусов, находящихся у перевозчика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E79"/>
    <w:multiLevelType w:val="multilevel"/>
    <w:tmpl w:val="E4C05E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9C50D75"/>
    <w:multiLevelType w:val="hybridMultilevel"/>
    <w:tmpl w:val="04B25C46"/>
    <w:lvl w:ilvl="0" w:tplc="AAA4C0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3B08D6"/>
    <w:multiLevelType w:val="multilevel"/>
    <w:tmpl w:val="30046C7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">
    <w:nsid w:val="1D2D0510"/>
    <w:multiLevelType w:val="hybridMultilevel"/>
    <w:tmpl w:val="EA263094"/>
    <w:lvl w:ilvl="0" w:tplc="B44C7C2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92E3E"/>
    <w:multiLevelType w:val="hybridMultilevel"/>
    <w:tmpl w:val="89E48606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2C34B4E"/>
    <w:multiLevelType w:val="hybridMultilevel"/>
    <w:tmpl w:val="8730A5E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6CF0CBC"/>
    <w:multiLevelType w:val="multilevel"/>
    <w:tmpl w:val="96DCF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DAF400C"/>
    <w:multiLevelType w:val="hybridMultilevel"/>
    <w:tmpl w:val="B5841F9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809F3"/>
    <w:multiLevelType w:val="hybridMultilevel"/>
    <w:tmpl w:val="E0F264D6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3DE36C49"/>
    <w:multiLevelType w:val="multilevel"/>
    <w:tmpl w:val="1302A9A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3F9D33B1"/>
    <w:multiLevelType w:val="multilevel"/>
    <w:tmpl w:val="1302A9A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413C4BAA"/>
    <w:multiLevelType w:val="multilevel"/>
    <w:tmpl w:val="F1FAAD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4F2530"/>
    <w:multiLevelType w:val="hybridMultilevel"/>
    <w:tmpl w:val="7AA2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91F07"/>
    <w:multiLevelType w:val="hybridMultilevel"/>
    <w:tmpl w:val="FA18233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06AEB"/>
    <w:multiLevelType w:val="hybridMultilevel"/>
    <w:tmpl w:val="C708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32461"/>
    <w:multiLevelType w:val="hybridMultilevel"/>
    <w:tmpl w:val="8976E702"/>
    <w:lvl w:ilvl="0" w:tplc="47307A3E">
      <w:start w:val="1"/>
      <w:numFmt w:val="bullet"/>
      <w:lvlText w:val="–"/>
      <w:lvlJc w:val="left"/>
      <w:pPr>
        <w:tabs>
          <w:tab w:val="num" w:pos="883"/>
        </w:tabs>
        <w:ind w:left="88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8">
    <w:nsid w:val="4FAD6EBE"/>
    <w:multiLevelType w:val="multilevel"/>
    <w:tmpl w:val="AFE8E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5A6650F2"/>
    <w:multiLevelType w:val="multilevel"/>
    <w:tmpl w:val="73608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1611CA8"/>
    <w:multiLevelType w:val="hybridMultilevel"/>
    <w:tmpl w:val="A998C462"/>
    <w:lvl w:ilvl="0" w:tplc="8C0C3C3C">
      <w:start w:val="1"/>
      <w:numFmt w:val="decimal"/>
      <w:lvlText w:val="%1."/>
      <w:lvlJc w:val="left"/>
      <w:pPr>
        <w:tabs>
          <w:tab w:val="num" w:pos="1695"/>
        </w:tabs>
        <w:ind w:left="1695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2330CD6"/>
    <w:multiLevelType w:val="hybridMultilevel"/>
    <w:tmpl w:val="3A1CD59C"/>
    <w:lvl w:ilvl="0" w:tplc="77E4ED60">
      <w:start w:val="1"/>
      <w:numFmt w:val="bullet"/>
      <w:lvlText w:val=""/>
      <w:lvlJc w:val="left"/>
      <w:pPr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2">
    <w:nsid w:val="6A2C644C"/>
    <w:multiLevelType w:val="multilevel"/>
    <w:tmpl w:val="159A1C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FE90562"/>
    <w:multiLevelType w:val="hybridMultilevel"/>
    <w:tmpl w:val="56D230DA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9521AC2"/>
    <w:multiLevelType w:val="multilevel"/>
    <w:tmpl w:val="8B803FD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"/>
  </w:num>
  <w:num w:numId="5">
    <w:abstractNumId w:val="6"/>
  </w:num>
  <w:num w:numId="6">
    <w:abstractNumId w:val="18"/>
  </w:num>
  <w:num w:numId="7">
    <w:abstractNumId w:val="20"/>
  </w:num>
  <w:num w:numId="8">
    <w:abstractNumId w:val="2"/>
  </w:num>
  <w:num w:numId="9">
    <w:abstractNumId w:val="11"/>
  </w:num>
  <w:num w:numId="10">
    <w:abstractNumId w:val="12"/>
  </w:num>
  <w:num w:numId="11">
    <w:abstractNumId w:val="17"/>
  </w:num>
  <w:num w:numId="12">
    <w:abstractNumId w:val="0"/>
  </w:num>
  <w:num w:numId="13">
    <w:abstractNumId w:val="7"/>
  </w:num>
  <w:num w:numId="14">
    <w:abstractNumId w:val="3"/>
  </w:num>
  <w:num w:numId="15">
    <w:abstractNumId w:val="24"/>
  </w:num>
  <w:num w:numId="16">
    <w:abstractNumId w:val="13"/>
  </w:num>
  <w:num w:numId="17">
    <w:abstractNumId w:val="21"/>
  </w:num>
  <w:num w:numId="18">
    <w:abstractNumId w:val="22"/>
  </w:num>
  <w:num w:numId="19">
    <w:abstractNumId w:val="9"/>
  </w:num>
  <w:num w:numId="20">
    <w:abstractNumId w:val="15"/>
  </w:num>
  <w:num w:numId="21">
    <w:abstractNumId w:val="5"/>
  </w:num>
  <w:num w:numId="22">
    <w:abstractNumId w:val="23"/>
  </w:num>
  <w:num w:numId="23">
    <w:abstractNumId w:val="8"/>
  </w:num>
  <w:num w:numId="24">
    <w:abstractNumId w:val="4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84A"/>
    <w:rsid w:val="0000004C"/>
    <w:rsid w:val="000007DC"/>
    <w:rsid w:val="00000E5B"/>
    <w:rsid w:val="00001DE6"/>
    <w:rsid w:val="00011FEA"/>
    <w:rsid w:val="00013679"/>
    <w:rsid w:val="0001695F"/>
    <w:rsid w:val="0002074C"/>
    <w:rsid w:val="00027CAF"/>
    <w:rsid w:val="00032813"/>
    <w:rsid w:val="00052E23"/>
    <w:rsid w:val="00053DEC"/>
    <w:rsid w:val="00056B8F"/>
    <w:rsid w:val="00074EDB"/>
    <w:rsid w:val="00076D36"/>
    <w:rsid w:val="00081056"/>
    <w:rsid w:val="000854D2"/>
    <w:rsid w:val="000856C7"/>
    <w:rsid w:val="00095B61"/>
    <w:rsid w:val="000E0C54"/>
    <w:rsid w:val="000E3920"/>
    <w:rsid w:val="000E3B57"/>
    <w:rsid w:val="000F4030"/>
    <w:rsid w:val="000F501C"/>
    <w:rsid w:val="000F75AC"/>
    <w:rsid w:val="00100FA7"/>
    <w:rsid w:val="001018A6"/>
    <w:rsid w:val="001119C1"/>
    <w:rsid w:val="00112DCF"/>
    <w:rsid w:val="00133C64"/>
    <w:rsid w:val="00136AAF"/>
    <w:rsid w:val="00143F7D"/>
    <w:rsid w:val="001516F4"/>
    <w:rsid w:val="00160944"/>
    <w:rsid w:val="0017733B"/>
    <w:rsid w:val="00182C01"/>
    <w:rsid w:val="00196180"/>
    <w:rsid w:val="001971EF"/>
    <w:rsid w:val="001A124B"/>
    <w:rsid w:val="001B5571"/>
    <w:rsid w:val="001D6741"/>
    <w:rsid w:val="001E662A"/>
    <w:rsid w:val="001F1723"/>
    <w:rsid w:val="001F5A8A"/>
    <w:rsid w:val="002042CA"/>
    <w:rsid w:val="00224AAF"/>
    <w:rsid w:val="00225A4E"/>
    <w:rsid w:val="00235DCB"/>
    <w:rsid w:val="002467F7"/>
    <w:rsid w:val="002469B3"/>
    <w:rsid w:val="0025005A"/>
    <w:rsid w:val="002516A4"/>
    <w:rsid w:val="00254EED"/>
    <w:rsid w:val="002609F8"/>
    <w:rsid w:val="002829FB"/>
    <w:rsid w:val="002A4319"/>
    <w:rsid w:val="002B0D77"/>
    <w:rsid w:val="002B39A1"/>
    <w:rsid w:val="002B3B79"/>
    <w:rsid w:val="002B3D62"/>
    <w:rsid w:val="002B6BEE"/>
    <w:rsid w:val="002B7F76"/>
    <w:rsid w:val="002C60CB"/>
    <w:rsid w:val="002E545D"/>
    <w:rsid w:val="002E66B6"/>
    <w:rsid w:val="00301C68"/>
    <w:rsid w:val="00301C99"/>
    <w:rsid w:val="00311C64"/>
    <w:rsid w:val="00316EAA"/>
    <w:rsid w:val="003227B5"/>
    <w:rsid w:val="003341AE"/>
    <w:rsid w:val="003342A8"/>
    <w:rsid w:val="003403E6"/>
    <w:rsid w:val="00345425"/>
    <w:rsid w:val="00345F53"/>
    <w:rsid w:val="00350E11"/>
    <w:rsid w:val="00360677"/>
    <w:rsid w:val="00364487"/>
    <w:rsid w:val="00397A82"/>
    <w:rsid w:val="003B55A5"/>
    <w:rsid w:val="003C2DA3"/>
    <w:rsid w:val="003D3719"/>
    <w:rsid w:val="003E35E2"/>
    <w:rsid w:val="003F591E"/>
    <w:rsid w:val="00403D48"/>
    <w:rsid w:val="004055E0"/>
    <w:rsid w:val="00407E4B"/>
    <w:rsid w:val="004156FD"/>
    <w:rsid w:val="004226E7"/>
    <w:rsid w:val="00426313"/>
    <w:rsid w:val="0043460F"/>
    <w:rsid w:val="0043530E"/>
    <w:rsid w:val="004400CD"/>
    <w:rsid w:val="0044080B"/>
    <w:rsid w:val="00440B73"/>
    <w:rsid w:val="0044113A"/>
    <w:rsid w:val="00441C80"/>
    <w:rsid w:val="004470AA"/>
    <w:rsid w:val="00463ED1"/>
    <w:rsid w:val="00483D0E"/>
    <w:rsid w:val="00487A35"/>
    <w:rsid w:val="004A1063"/>
    <w:rsid w:val="004A1C74"/>
    <w:rsid w:val="004A2686"/>
    <w:rsid w:val="004B70BF"/>
    <w:rsid w:val="004C005F"/>
    <w:rsid w:val="004C6AB7"/>
    <w:rsid w:val="004C7635"/>
    <w:rsid w:val="004D136C"/>
    <w:rsid w:val="004D40B6"/>
    <w:rsid w:val="004D4486"/>
    <w:rsid w:val="004D4B12"/>
    <w:rsid w:val="004D510D"/>
    <w:rsid w:val="004E331E"/>
    <w:rsid w:val="004E7E37"/>
    <w:rsid w:val="004F37F7"/>
    <w:rsid w:val="00500A9B"/>
    <w:rsid w:val="00513ED4"/>
    <w:rsid w:val="0053004C"/>
    <w:rsid w:val="00535E10"/>
    <w:rsid w:val="0053732B"/>
    <w:rsid w:val="005437CA"/>
    <w:rsid w:val="005440FA"/>
    <w:rsid w:val="00553839"/>
    <w:rsid w:val="00556D57"/>
    <w:rsid w:val="00557E26"/>
    <w:rsid w:val="005606FE"/>
    <w:rsid w:val="00560DD4"/>
    <w:rsid w:val="00561A1E"/>
    <w:rsid w:val="0056355D"/>
    <w:rsid w:val="00564B19"/>
    <w:rsid w:val="005651CC"/>
    <w:rsid w:val="005741BA"/>
    <w:rsid w:val="00580B22"/>
    <w:rsid w:val="00587F7C"/>
    <w:rsid w:val="005910A6"/>
    <w:rsid w:val="005A30D7"/>
    <w:rsid w:val="005A366E"/>
    <w:rsid w:val="005B67AD"/>
    <w:rsid w:val="005B6A95"/>
    <w:rsid w:val="005C019B"/>
    <w:rsid w:val="005C1CD8"/>
    <w:rsid w:val="005C79DE"/>
    <w:rsid w:val="005D4F9D"/>
    <w:rsid w:val="005E03FD"/>
    <w:rsid w:val="005E527C"/>
    <w:rsid w:val="005E6FB9"/>
    <w:rsid w:val="006255F8"/>
    <w:rsid w:val="0064025B"/>
    <w:rsid w:val="006423A6"/>
    <w:rsid w:val="00643A2B"/>
    <w:rsid w:val="00654CA6"/>
    <w:rsid w:val="00657C75"/>
    <w:rsid w:val="006658BC"/>
    <w:rsid w:val="0067074E"/>
    <w:rsid w:val="00681E90"/>
    <w:rsid w:val="006A2DCD"/>
    <w:rsid w:val="006B4DB7"/>
    <w:rsid w:val="006C1262"/>
    <w:rsid w:val="006C33DB"/>
    <w:rsid w:val="006D1AD6"/>
    <w:rsid w:val="006E400B"/>
    <w:rsid w:val="006F7451"/>
    <w:rsid w:val="007029E5"/>
    <w:rsid w:val="0070389D"/>
    <w:rsid w:val="007045D2"/>
    <w:rsid w:val="00706C4B"/>
    <w:rsid w:val="0073278F"/>
    <w:rsid w:val="007405D7"/>
    <w:rsid w:val="00743D2C"/>
    <w:rsid w:val="00750837"/>
    <w:rsid w:val="00760908"/>
    <w:rsid w:val="007742F3"/>
    <w:rsid w:val="00782A63"/>
    <w:rsid w:val="00787072"/>
    <w:rsid w:val="007870FF"/>
    <w:rsid w:val="00790572"/>
    <w:rsid w:val="007929EA"/>
    <w:rsid w:val="0079389C"/>
    <w:rsid w:val="007A06A2"/>
    <w:rsid w:val="007A3159"/>
    <w:rsid w:val="007C17F2"/>
    <w:rsid w:val="007C495C"/>
    <w:rsid w:val="007F0E18"/>
    <w:rsid w:val="0080470B"/>
    <w:rsid w:val="008073C3"/>
    <w:rsid w:val="00810818"/>
    <w:rsid w:val="00817417"/>
    <w:rsid w:val="00835FE8"/>
    <w:rsid w:val="00840E7F"/>
    <w:rsid w:val="00843AB6"/>
    <w:rsid w:val="00870E1A"/>
    <w:rsid w:val="008771C9"/>
    <w:rsid w:val="008846EF"/>
    <w:rsid w:val="008A4686"/>
    <w:rsid w:val="008A7378"/>
    <w:rsid w:val="008B27CB"/>
    <w:rsid w:val="008D308E"/>
    <w:rsid w:val="008E0157"/>
    <w:rsid w:val="008E2F7B"/>
    <w:rsid w:val="008E7905"/>
    <w:rsid w:val="008F24CF"/>
    <w:rsid w:val="00902080"/>
    <w:rsid w:val="00905323"/>
    <w:rsid w:val="009077EE"/>
    <w:rsid w:val="00910B08"/>
    <w:rsid w:val="0091380F"/>
    <w:rsid w:val="00922141"/>
    <w:rsid w:val="00923F22"/>
    <w:rsid w:val="00924593"/>
    <w:rsid w:val="00924F19"/>
    <w:rsid w:val="00926D9D"/>
    <w:rsid w:val="00941050"/>
    <w:rsid w:val="00950CF8"/>
    <w:rsid w:val="009528F4"/>
    <w:rsid w:val="00960281"/>
    <w:rsid w:val="009837B1"/>
    <w:rsid w:val="00997A81"/>
    <w:rsid w:val="009A250C"/>
    <w:rsid w:val="009D6E94"/>
    <w:rsid w:val="009D7C5A"/>
    <w:rsid w:val="009D7C6D"/>
    <w:rsid w:val="009E529C"/>
    <w:rsid w:val="009F135C"/>
    <w:rsid w:val="00A0168B"/>
    <w:rsid w:val="00A11CAB"/>
    <w:rsid w:val="00A20DF9"/>
    <w:rsid w:val="00A25050"/>
    <w:rsid w:val="00A40A8E"/>
    <w:rsid w:val="00A41625"/>
    <w:rsid w:val="00A446D4"/>
    <w:rsid w:val="00A52254"/>
    <w:rsid w:val="00A53ECC"/>
    <w:rsid w:val="00A57F37"/>
    <w:rsid w:val="00A62F26"/>
    <w:rsid w:val="00A67550"/>
    <w:rsid w:val="00A70B07"/>
    <w:rsid w:val="00A807F9"/>
    <w:rsid w:val="00A87EAC"/>
    <w:rsid w:val="00A961EA"/>
    <w:rsid w:val="00AB0B2E"/>
    <w:rsid w:val="00AB0F15"/>
    <w:rsid w:val="00AB1B02"/>
    <w:rsid w:val="00AD2348"/>
    <w:rsid w:val="00AE1168"/>
    <w:rsid w:val="00AE6D99"/>
    <w:rsid w:val="00AF132E"/>
    <w:rsid w:val="00AF1FEE"/>
    <w:rsid w:val="00B04172"/>
    <w:rsid w:val="00B04478"/>
    <w:rsid w:val="00B064FB"/>
    <w:rsid w:val="00B0708A"/>
    <w:rsid w:val="00B1546D"/>
    <w:rsid w:val="00B15712"/>
    <w:rsid w:val="00B1751B"/>
    <w:rsid w:val="00B17F78"/>
    <w:rsid w:val="00B20287"/>
    <w:rsid w:val="00B21F0E"/>
    <w:rsid w:val="00B23AAB"/>
    <w:rsid w:val="00B25FBD"/>
    <w:rsid w:val="00B27A0D"/>
    <w:rsid w:val="00B3355C"/>
    <w:rsid w:val="00B421B7"/>
    <w:rsid w:val="00B432A5"/>
    <w:rsid w:val="00B4426D"/>
    <w:rsid w:val="00B443E3"/>
    <w:rsid w:val="00B453CE"/>
    <w:rsid w:val="00B56915"/>
    <w:rsid w:val="00B6032D"/>
    <w:rsid w:val="00B6415E"/>
    <w:rsid w:val="00B76409"/>
    <w:rsid w:val="00B777DA"/>
    <w:rsid w:val="00B8326A"/>
    <w:rsid w:val="00B86817"/>
    <w:rsid w:val="00BA3209"/>
    <w:rsid w:val="00BA791F"/>
    <w:rsid w:val="00BD139B"/>
    <w:rsid w:val="00BD6351"/>
    <w:rsid w:val="00BF3CEC"/>
    <w:rsid w:val="00C20245"/>
    <w:rsid w:val="00C40A3E"/>
    <w:rsid w:val="00C42F6A"/>
    <w:rsid w:val="00C47486"/>
    <w:rsid w:val="00C5166C"/>
    <w:rsid w:val="00C55630"/>
    <w:rsid w:val="00C7397F"/>
    <w:rsid w:val="00C804AD"/>
    <w:rsid w:val="00C83824"/>
    <w:rsid w:val="00C901FF"/>
    <w:rsid w:val="00C9595B"/>
    <w:rsid w:val="00CA052D"/>
    <w:rsid w:val="00CA40EC"/>
    <w:rsid w:val="00CC03CF"/>
    <w:rsid w:val="00CC0E15"/>
    <w:rsid w:val="00CD15FE"/>
    <w:rsid w:val="00CD1847"/>
    <w:rsid w:val="00CF26F0"/>
    <w:rsid w:val="00CF3328"/>
    <w:rsid w:val="00CF47D4"/>
    <w:rsid w:val="00D01B73"/>
    <w:rsid w:val="00D05E2C"/>
    <w:rsid w:val="00D1106E"/>
    <w:rsid w:val="00D1371C"/>
    <w:rsid w:val="00D1451E"/>
    <w:rsid w:val="00D178E6"/>
    <w:rsid w:val="00D23F6C"/>
    <w:rsid w:val="00D31B8C"/>
    <w:rsid w:val="00D4716C"/>
    <w:rsid w:val="00D50F05"/>
    <w:rsid w:val="00D5628D"/>
    <w:rsid w:val="00D73F70"/>
    <w:rsid w:val="00D74CDE"/>
    <w:rsid w:val="00D769E9"/>
    <w:rsid w:val="00DA4F7C"/>
    <w:rsid w:val="00DB02FE"/>
    <w:rsid w:val="00DB2B52"/>
    <w:rsid w:val="00DD3FC2"/>
    <w:rsid w:val="00DD4E0B"/>
    <w:rsid w:val="00DF3884"/>
    <w:rsid w:val="00DF5DDF"/>
    <w:rsid w:val="00E03C6F"/>
    <w:rsid w:val="00E06EF5"/>
    <w:rsid w:val="00E11BEC"/>
    <w:rsid w:val="00E12D74"/>
    <w:rsid w:val="00E27EE9"/>
    <w:rsid w:val="00E3007A"/>
    <w:rsid w:val="00E41F7F"/>
    <w:rsid w:val="00E424B2"/>
    <w:rsid w:val="00E43E96"/>
    <w:rsid w:val="00E56EAA"/>
    <w:rsid w:val="00E73598"/>
    <w:rsid w:val="00E86617"/>
    <w:rsid w:val="00E91B0B"/>
    <w:rsid w:val="00EC0319"/>
    <w:rsid w:val="00EC3558"/>
    <w:rsid w:val="00EC4A30"/>
    <w:rsid w:val="00ED1DEE"/>
    <w:rsid w:val="00ED5333"/>
    <w:rsid w:val="00EE3B95"/>
    <w:rsid w:val="00EF18EC"/>
    <w:rsid w:val="00EF284A"/>
    <w:rsid w:val="00EF459C"/>
    <w:rsid w:val="00EF7366"/>
    <w:rsid w:val="00EF7960"/>
    <w:rsid w:val="00F05B64"/>
    <w:rsid w:val="00F13C75"/>
    <w:rsid w:val="00F229F6"/>
    <w:rsid w:val="00F27AD4"/>
    <w:rsid w:val="00F438BD"/>
    <w:rsid w:val="00F51C9F"/>
    <w:rsid w:val="00F52E4C"/>
    <w:rsid w:val="00F718C6"/>
    <w:rsid w:val="00F74D42"/>
    <w:rsid w:val="00F75FE3"/>
    <w:rsid w:val="00F863DE"/>
    <w:rsid w:val="00F901AD"/>
    <w:rsid w:val="00FB0ED9"/>
    <w:rsid w:val="00FB72BF"/>
    <w:rsid w:val="00FD25E9"/>
    <w:rsid w:val="00FD4FD3"/>
    <w:rsid w:val="00FD6E12"/>
    <w:rsid w:val="00FD7975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8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837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A53ECC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A53ECC"/>
  </w:style>
  <w:style w:type="character" w:styleId="a8">
    <w:name w:val="footnote reference"/>
    <w:basedOn w:val="a0"/>
    <w:rsid w:val="00A53ECC"/>
    <w:rPr>
      <w:vertAlign w:val="superscript"/>
    </w:rPr>
  </w:style>
  <w:style w:type="paragraph" w:styleId="a9">
    <w:name w:val="No Spacing"/>
    <w:uiPriority w:val="1"/>
    <w:qFormat/>
    <w:rsid w:val="00A53ECC"/>
    <w:rPr>
      <w:sz w:val="24"/>
      <w:szCs w:val="24"/>
    </w:rPr>
  </w:style>
  <w:style w:type="table" w:styleId="aa">
    <w:name w:val="Table Grid"/>
    <w:basedOn w:val="a1"/>
    <w:rsid w:val="00311C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226E7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b">
    <w:name w:val="header"/>
    <w:basedOn w:val="a"/>
    <w:link w:val="ac"/>
    <w:rsid w:val="004226E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4226E7"/>
  </w:style>
  <w:style w:type="paragraph" w:styleId="ad">
    <w:name w:val="footer"/>
    <w:basedOn w:val="a"/>
    <w:link w:val="ae"/>
    <w:uiPriority w:val="99"/>
    <w:unhideWhenUsed/>
    <w:rsid w:val="00B442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4426D"/>
    <w:rPr>
      <w:sz w:val="24"/>
      <w:szCs w:val="24"/>
    </w:rPr>
  </w:style>
  <w:style w:type="paragraph" w:customStyle="1" w:styleId="ConsPlusNormal">
    <w:name w:val="ConsPlusNormal"/>
    <w:rsid w:val="00056B8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Основной текст1"/>
    <w:basedOn w:val="a"/>
    <w:link w:val="af"/>
    <w:rsid w:val="00D74CDE"/>
    <w:pPr>
      <w:widowControl w:val="0"/>
      <w:shd w:val="clear" w:color="auto" w:fill="FFFFFF"/>
      <w:spacing w:after="300" w:line="322" w:lineRule="exact"/>
      <w:jc w:val="center"/>
    </w:pPr>
    <w:rPr>
      <w:sz w:val="27"/>
      <w:szCs w:val="27"/>
    </w:rPr>
  </w:style>
  <w:style w:type="character" w:customStyle="1" w:styleId="af">
    <w:name w:val="Основной текст_"/>
    <w:basedOn w:val="a0"/>
    <w:link w:val="1"/>
    <w:rsid w:val="00D74CDE"/>
    <w:rPr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D5177-25AD-4903-A21A-64B6CF06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12</Pages>
  <Words>3507</Words>
  <Characters>19994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_RudnickayaNA</dc:creator>
  <cp:keywords/>
  <dc:description/>
  <cp:lastModifiedBy>Слава</cp:lastModifiedBy>
  <cp:revision>40</cp:revision>
  <cp:lastPrinted>2014-01-31T09:39:00Z</cp:lastPrinted>
  <dcterms:created xsi:type="dcterms:W3CDTF">2012-02-21T04:40:00Z</dcterms:created>
  <dcterms:modified xsi:type="dcterms:W3CDTF">2014-03-10T05:11:00Z</dcterms:modified>
</cp:coreProperties>
</file>