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A4" w:rsidRDefault="005D73A4" w:rsidP="005D73A4">
      <w:pPr>
        <w:jc w:val="center"/>
        <w:rPr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9642282" r:id="rId9"/>
        </w:object>
      </w:r>
    </w:p>
    <w:p w:rsidR="005D73A4" w:rsidRDefault="005D73A4" w:rsidP="005D73A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D73A4" w:rsidRDefault="005D73A4" w:rsidP="005D73A4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5D73A4" w:rsidRDefault="005D73A4" w:rsidP="005D73A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73A4" w:rsidRDefault="005D73A4" w:rsidP="005D73A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D73A4" w:rsidRDefault="005D73A4" w:rsidP="005D73A4">
      <w:pPr>
        <w:jc w:val="center"/>
        <w:rPr>
          <w:b/>
          <w:sz w:val="32"/>
          <w:szCs w:val="24"/>
        </w:rPr>
      </w:pPr>
    </w:p>
    <w:p w:rsidR="005D73A4" w:rsidRDefault="005D73A4" w:rsidP="005D73A4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5D73A4" w:rsidRDefault="005D73A4" w:rsidP="005D73A4"/>
    <w:p w:rsidR="005D73A4" w:rsidRDefault="005D73A4" w:rsidP="005D73A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81BAC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 w:rsidR="00C81BAC">
        <w:rPr>
          <w:sz w:val="28"/>
          <w:szCs w:val="28"/>
        </w:rPr>
        <w:t>1071</w:t>
      </w:r>
      <w:r>
        <w:rPr>
          <w:sz w:val="28"/>
          <w:szCs w:val="28"/>
        </w:rPr>
        <w:t xml:space="preserve">                </w:t>
      </w:r>
    </w:p>
    <w:p w:rsidR="005D73A4" w:rsidRDefault="005D73A4" w:rsidP="005D73A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>от 2</w:t>
      </w:r>
      <w:r w:rsidR="0014190C">
        <w:rPr>
          <w:sz w:val="28"/>
          <w:szCs w:val="28"/>
        </w:rPr>
        <w:t>9</w:t>
      </w:r>
      <w:r w:rsidRPr="001C1A44">
        <w:rPr>
          <w:sz w:val="28"/>
          <w:szCs w:val="28"/>
        </w:rPr>
        <w:t>.</w:t>
      </w:r>
      <w:r w:rsidR="0014190C">
        <w:rPr>
          <w:sz w:val="28"/>
          <w:szCs w:val="28"/>
        </w:rPr>
        <w:t>06</w:t>
      </w:r>
      <w:r w:rsidRPr="001C1A44">
        <w:rPr>
          <w:sz w:val="28"/>
          <w:szCs w:val="28"/>
        </w:rPr>
        <w:t>.20</w:t>
      </w:r>
      <w:r w:rsidR="0014190C">
        <w:rPr>
          <w:sz w:val="28"/>
          <w:szCs w:val="28"/>
        </w:rPr>
        <w:t>20</w:t>
      </w:r>
      <w:r w:rsidRPr="001C1A44">
        <w:rPr>
          <w:sz w:val="28"/>
          <w:szCs w:val="28"/>
        </w:rPr>
        <w:t xml:space="preserve"> № </w:t>
      </w:r>
      <w:r w:rsidR="0014190C">
        <w:rPr>
          <w:sz w:val="28"/>
          <w:szCs w:val="28"/>
        </w:rPr>
        <w:t>529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9A41D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14190C" w:rsidP="009A41D4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C1A44" w:rsidRPr="00E9136F">
        <w:rPr>
          <w:sz w:val="28"/>
          <w:szCs w:val="28"/>
        </w:rPr>
        <w:t>Внести в постановление Администрации городского поселения Лянтор от 2</w:t>
      </w:r>
      <w:r>
        <w:rPr>
          <w:sz w:val="28"/>
          <w:szCs w:val="28"/>
        </w:rPr>
        <w:t>9</w:t>
      </w:r>
      <w:r w:rsidR="001C1A44" w:rsidRPr="00E9136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C1A44" w:rsidRPr="00E9136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1C1A44" w:rsidRPr="00E9136F">
        <w:rPr>
          <w:sz w:val="28"/>
          <w:szCs w:val="28"/>
        </w:rPr>
        <w:t xml:space="preserve"> № </w:t>
      </w:r>
      <w:r>
        <w:rPr>
          <w:sz w:val="28"/>
          <w:szCs w:val="28"/>
        </w:rPr>
        <w:t>529</w:t>
      </w:r>
      <w:r w:rsidR="001C1A44" w:rsidRPr="00E9136F">
        <w:rPr>
          <w:sz w:val="28"/>
          <w:szCs w:val="28"/>
        </w:rPr>
        <w:t xml:space="preserve"> </w:t>
      </w:r>
      <w:r w:rsidR="001C1A44" w:rsidRPr="00E9136F">
        <w:rPr>
          <w:sz w:val="28"/>
        </w:rPr>
        <w:t>«</w:t>
      </w:r>
      <w:r w:rsidRPr="00EC136C">
        <w:rPr>
          <w:sz w:val="28"/>
          <w:szCs w:val="28"/>
        </w:rPr>
        <w:t>О постоянно действующей рабочей групп</w:t>
      </w:r>
      <w:r w:rsidR="0015015E">
        <w:rPr>
          <w:sz w:val="28"/>
          <w:szCs w:val="28"/>
        </w:rPr>
        <w:t>е</w:t>
      </w:r>
      <w:r w:rsidRPr="00EC13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136C">
        <w:rPr>
          <w:sz w:val="28"/>
          <w:szCs w:val="28"/>
        </w:rPr>
        <w:t xml:space="preserve">о профилактике террористических угроз, минимизации их последствий на территории городского </w:t>
      </w:r>
      <w:r>
        <w:rPr>
          <w:sz w:val="28"/>
          <w:szCs w:val="28"/>
        </w:rPr>
        <w:t>поселения Лянтор</w:t>
      </w:r>
      <w:r w:rsidR="0015015E">
        <w:rPr>
          <w:sz w:val="28"/>
          <w:szCs w:val="28"/>
        </w:rPr>
        <w:t xml:space="preserve"> антитеррористической комиссии муниципального образования Сургутский район</w:t>
      </w:r>
      <w:r>
        <w:rPr>
          <w:sz w:val="28"/>
          <w:szCs w:val="28"/>
        </w:rPr>
        <w:t>»</w:t>
      </w:r>
      <w:r w:rsidR="001C1A44" w:rsidRPr="00E9136F">
        <w:rPr>
          <w:sz w:val="28"/>
        </w:rPr>
        <w:t xml:space="preserve"> следующие изменения:</w:t>
      </w:r>
    </w:p>
    <w:p w:rsidR="001C1A44" w:rsidRDefault="001C1A44" w:rsidP="009A41D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570CDB" w:rsidP="009A41D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9A41D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9A41D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9A41D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 </w:t>
      </w:r>
      <w:r w:rsidR="009552BF">
        <w:rPr>
          <w:sz w:val="28"/>
        </w:rPr>
        <w:t xml:space="preserve">        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14190C" w:rsidRDefault="0014190C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5D73A4" w:rsidRDefault="005D73A4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14190C" w:rsidRDefault="0014190C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3012FC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E03F4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 </w:t>
      </w:r>
      <w:proofErr w:type="gramStart"/>
      <w:r>
        <w:rPr>
          <w:sz w:val="24"/>
          <w:szCs w:val="24"/>
        </w:rPr>
        <w:t xml:space="preserve">№  </w:t>
      </w:r>
      <w:r w:rsidR="003012FC">
        <w:rPr>
          <w:sz w:val="24"/>
          <w:szCs w:val="24"/>
        </w:rPr>
        <w:t>1071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4190C" w:rsidRPr="00EC136C" w:rsidRDefault="0014190C" w:rsidP="0014190C">
      <w:pPr>
        <w:suppressAutoHyphens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Состав</w:t>
      </w:r>
    </w:p>
    <w:p w:rsidR="0014190C" w:rsidRPr="00EC136C" w:rsidRDefault="009A41D4" w:rsidP="0014190C">
      <w:pPr>
        <w:suppressAutoHyphens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ы</w:t>
      </w:r>
      <w:r w:rsidRPr="00EC13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136C">
        <w:rPr>
          <w:sz w:val="28"/>
          <w:szCs w:val="28"/>
        </w:rPr>
        <w:t xml:space="preserve">о профилактике террористических угроз, минимизации их последствий на территории городского </w:t>
      </w:r>
      <w:r>
        <w:rPr>
          <w:sz w:val="28"/>
          <w:szCs w:val="28"/>
        </w:rPr>
        <w:t>поселения Лянтор антитеррористической комиссии муниципального образования Сургутский район</w:t>
      </w:r>
    </w:p>
    <w:p w:rsidR="0014190C" w:rsidRPr="00EC136C" w:rsidRDefault="0014190C" w:rsidP="0014190C">
      <w:pPr>
        <w:suppressAutoHyphens/>
        <w:ind w:right="-2"/>
        <w:jc w:val="center"/>
        <w:rPr>
          <w:sz w:val="28"/>
          <w:szCs w:val="28"/>
        </w:rPr>
      </w:pP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Глава города Лянтор, председатель Рабочей группы;</w:t>
      </w:r>
    </w:p>
    <w:p w:rsidR="0014190C" w:rsidRPr="00EC136C" w:rsidRDefault="0014190C" w:rsidP="009A41D4">
      <w:pPr>
        <w:tabs>
          <w:tab w:val="left" w:pos="5670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- заместитель Главы муниципального образования</w:t>
      </w:r>
      <w:r>
        <w:rPr>
          <w:sz w:val="28"/>
          <w:szCs w:val="28"/>
        </w:rPr>
        <w:t xml:space="preserve"> – </w:t>
      </w:r>
      <w:r w:rsidRPr="00E03F4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E03F43">
        <w:rPr>
          <w:sz w:val="28"/>
          <w:szCs w:val="28"/>
        </w:rPr>
        <w:t>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136C">
        <w:rPr>
          <w:sz w:val="28"/>
          <w:szCs w:val="28"/>
        </w:rPr>
        <w:t>заместитель председателя Рабочей группы;</w:t>
      </w:r>
    </w:p>
    <w:p w:rsidR="0014190C" w:rsidRPr="00EC136C" w:rsidRDefault="0014190C" w:rsidP="0014190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>- начальник службы по защите населения, охране и использованию городских лесов, заместитель председателя Рабочей группы;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заместитель начальника 1 ПСО ФПС ГПС Главного управления по Ханты-Мансийскому автономному округу – Югре (представитель территориального подразделения МЧС России в городе Лянтор - по согласованию), заместитель председателя Рабочей группы;</w:t>
      </w:r>
    </w:p>
    <w:p w:rsidR="0014190C" w:rsidRPr="00EC136C" w:rsidRDefault="0014190C" w:rsidP="0014190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>- инженер службы по защите населения, охране и использованию городских лесов, секретарь Рабочей группы;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Члены Рабочей группы:</w:t>
      </w:r>
    </w:p>
    <w:p w:rsidR="0014190C" w:rsidRPr="00EC136C" w:rsidRDefault="0014190C" w:rsidP="0014190C">
      <w:pPr>
        <w:suppressAutoHyphens/>
        <w:spacing w:before="120" w:after="120"/>
        <w:rPr>
          <w:color w:val="000000"/>
          <w:sz w:val="28"/>
          <w:szCs w:val="28"/>
        </w:rPr>
      </w:pPr>
      <w:r w:rsidRPr="00EC136C">
        <w:rPr>
          <w:sz w:val="28"/>
          <w:szCs w:val="28"/>
        </w:rPr>
        <w:tab/>
        <w:t xml:space="preserve">- директор </w:t>
      </w:r>
      <w:r w:rsidRPr="00EC136C">
        <w:rPr>
          <w:color w:val="000000"/>
          <w:sz w:val="28"/>
          <w:szCs w:val="28"/>
        </w:rPr>
        <w:t xml:space="preserve">ЛГ МУП «Управление </w:t>
      </w:r>
      <w:proofErr w:type="spellStart"/>
      <w:r w:rsidRPr="00EC136C">
        <w:rPr>
          <w:color w:val="000000"/>
          <w:sz w:val="28"/>
          <w:szCs w:val="28"/>
        </w:rPr>
        <w:t>тепловодоснабжения</w:t>
      </w:r>
      <w:proofErr w:type="spellEnd"/>
      <w:r w:rsidRPr="00EC136C">
        <w:rPr>
          <w:color w:val="000000"/>
          <w:sz w:val="28"/>
          <w:szCs w:val="28"/>
        </w:rPr>
        <w:t xml:space="preserve"> и водоотведения»;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директор МКУ «</w:t>
      </w:r>
      <w:proofErr w:type="spellStart"/>
      <w:r w:rsidRPr="00EC136C">
        <w:rPr>
          <w:sz w:val="28"/>
          <w:szCs w:val="28"/>
        </w:rPr>
        <w:t>Лянторское</w:t>
      </w:r>
      <w:proofErr w:type="spellEnd"/>
      <w:r w:rsidRPr="00EC136C">
        <w:rPr>
          <w:sz w:val="28"/>
          <w:szCs w:val="28"/>
        </w:rPr>
        <w:t xml:space="preserve"> управление по культуре, спорту и делам молодёжи»;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директор МУ «</w:t>
      </w:r>
      <w:proofErr w:type="spellStart"/>
      <w:r w:rsidRPr="00EC136C">
        <w:rPr>
          <w:sz w:val="28"/>
          <w:szCs w:val="28"/>
        </w:rPr>
        <w:t>Лянторское</w:t>
      </w:r>
      <w:proofErr w:type="spellEnd"/>
      <w:r w:rsidRPr="00EC136C">
        <w:rPr>
          <w:sz w:val="28"/>
          <w:szCs w:val="28"/>
        </w:rPr>
        <w:t xml:space="preserve"> хозяйственно-эксплуатационное управление»;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начальник отдела полиции №1 (дислокация г. Лянтор) ОМВД России по Сургутскому району (по согласованию);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начальник отдела надзорной деятельности и профилактической работы                                 </w:t>
      </w:r>
      <w:proofErr w:type="gramStart"/>
      <w:r w:rsidRPr="00EC136C">
        <w:rPr>
          <w:sz w:val="28"/>
          <w:szCs w:val="28"/>
        </w:rPr>
        <w:t xml:space="preserve">   (</w:t>
      </w:r>
      <w:proofErr w:type="gramEnd"/>
      <w:r w:rsidRPr="00EC136C">
        <w:rPr>
          <w:sz w:val="28"/>
          <w:szCs w:val="28"/>
        </w:rPr>
        <w:t>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главный врач БУ ХМАО-Югры «</w:t>
      </w:r>
      <w:proofErr w:type="spellStart"/>
      <w:r w:rsidRPr="00EC136C">
        <w:rPr>
          <w:sz w:val="28"/>
          <w:szCs w:val="28"/>
        </w:rPr>
        <w:t>Лянторская</w:t>
      </w:r>
      <w:proofErr w:type="spellEnd"/>
      <w:r w:rsidRPr="00EC136C">
        <w:rPr>
          <w:sz w:val="28"/>
          <w:szCs w:val="28"/>
        </w:rPr>
        <w:t xml:space="preserve"> городская больница» (по согласованию);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начальник </w:t>
      </w:r>
      <w:r w:rsidRPr="00EC136C">
        <w:rPr>
          <w:color w:val="000000"/>
          <w:sz w:val="28"/>
          <w:szCs w:val="28"/>
        </w:rPr>
        <w:t>ЛРЭС МУП «</w:t>
      </w:r>
      <w:proofErr w:type="spellStart"/>
      <w:r w:rsidRPr="00EC136C">
        <w:rPr>
          <w:color w:val="000000"/>
          <w:sz w:val="28"/>
          <w:szCs w:val="28"/>
        </w:rPr>
        <w:t>Сургутские</w:t>
      </w:r>
      <w:proofErr w:type="spellEnd"/>
      <w:r w:rsidRPr="00EC136C">
        <w:rPr>
          <w:color w:val="000000"/>
          <w:sz w:val="28"/>
          <w:szCs w:val="28"/>
        </w:rPr>
        <w:t xml:space="preserve"> районные электрические сети» МО Сургутский район </w:t>
      </w:r>
      <w:r w:rsidRPr="00EC136C">
        <w:rPr>
          <w:sz w:val="28"/>
          <w:szCs w:val="28"/>
        </w:rPr>
        <w:t>(по согласованию);</w:t>
      </w:r>
    </w:p>
    <w:p w:rsidR="0014190C" w:rsidRPr="00EC136C" w:rsidRDefault="0014190C" w:rsidP="0014190C">
      <w:pPr>
        <w:tabs>
          <w:tab w:val="left" w:pos="709"/>
          <w:tab w:val="left" w:pos="5040"/>
        </w:tabs>
        <w:suppressAutoHyphens/>
        <w:ind w:left="182" w:firstLine="385"/>
        <w:rPr>
          <w:sz w:val="28"/>
          <w:szCs w:val="28"/>
        </w:rPr>
      </w:pPr>
      <w:r w:rsidRPr="00EC136C">
        <w:rPr>
          <w:sz w:val="28"/>
          <w:szCs w:val="28"/>
        </w:rPr>
        <w:tab/>
        <w:t>- руководитель группы по делам ГО и ЧС НГДУ «</w:t>
      </w:r>
      <w:proofErr w:type="spellStart"/>
      <w:r w:rsidRPr="00EC136C">
        <w:rPr>
          <w:sz w:val="28"/>
          <w:szCs w:val="28"/>
        </w:rPr>
        <w:t>Лянторнефть</w:t>
      </w:r>
      <w:proofErr w:type="spellEnd"/>
      <w:r w:rsidRPr="00EC136C">
        <w:rPr>
          <w:sz w:val="28"/>
          <w:szCs w:val="28"/>
        </w:rPr>
        <w:t xml:space="preserve">» ПАО «Сургутнефтегаз» (по согласованию).      </w:t>
      </w:r>
    </w:p>
    <w:p w:rsidR="0014190C" w:rsidRPr="00EC136C" w:rsidRDefault="0014190C" w:rsidP="0014190C">
      <w:pPr>
        <w:tabs>
          <w:tab w:val="left" w:pos="2205"/>
        </w:tabs>
        <w:suppressAutoHyphens/>
        <w:rPr>
          <w:sz w:val="28"/>
          <w:szCs w:val="28"/>
        </w:rPr>
      </w:pPr>
    </w:p>
    <w:p w:rsidR="00633CBF" w:rsidRPr="006E2F22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sectPr w:rsidR="00633CBF" w:rsidRPr="006E2F22" w:rsidSect="001C1A44">
      <w:headerReference w:type="even" r:id="rId10"/>
      <w:headerReference w:type="default" r:id="rId11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EB" w:rsidRDefault="004B20EB">
      <w:r>
        <w:separator/>
      </w:r>
    </w:p>
  </w:endnote>
  <w:endnote w:type="continuationSeparator" w:id="0">
    <w:p w:rsidR="004B20EB" w:rsidRDefault="004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EB" w:rsidRDefault="004B20EB">
      <w:r>
        <w:separator/>
      </w:r>
    </w:p>
  </w:footnote>
  <w:footnote w:type="continuationSeparator" w:id="0">
    <w:p w:rsidR="004B20EB" w:rsidRDefault="004B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4190C"/>
    <w:rsid w:val="0015015E"/>
    <w:rsid w:val="00150C19"/>
    <w:rsid w:val="00166088"/>
    <w:rsid w:val="001669E3"/>
    <w:rsid w:val="00173911"/>
    <w:rsid w:val="001812DE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12FC"/>
    <w:rsid w:val="00302680"/>
    <w:rsid w:val="00307985"/>
    <w:rsid w:val="00341AAD"/>
    <w:rsid w:val="00346A61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B20EB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D73A4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41D4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41F1"/>
    <w:rsid w:val="00AA09D7"/>
    <w:rsid w:val="00AA29A1"/>
    <w:rsid w:val="00AD5CD0"/>
    <w:rsid w:val="00AE18F8"/>
    <w:rsid w:val="00AF3DEA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1BAC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421E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17DDD"/>
    <w:rsid w:val="00F56E0B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34683-D59F-4347-8E7C-D1661689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65</cp:revision>
  <cp:lastPrinted>2020-12-16T11:45:00Z</cp:lastPrinted>
  <dcterms:created xsi:type="dcterms:W3CDTF">2017-05-03T05:05:00Z</dcterms:created>
  <dcterms:modified xsi:type="dcterms:W3CDTF">2020-12-16T11:45:00Z</dcterms:modified>
</cp:coreProperties>
</file>