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(межрайонное)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891E2B" w:rsidP="00346900">
      <w:pPr>
        <w:spacing w:line="360" w:lineRule="auto"/>
        <w:rPr>
          <w:b/>
        </w:rPr>
      </w:pPr>
      <w:r>
        <w:rPr>
          <w:b/>
        </w:rPr>
        <w:t>1</w:t>
      </w:r>
      <w:r w:rsidR="00073A05">
        <w:rPr>
          <w:b/>
        </w:rPr>
        <w:t>7</w:t>
      </w:r>
      <w:r w:rsidR="00404093">
        <w:rPr>
          <w:b/>
        </w:rPr>
        <w:t>.0</w:t>
      </w:r>
      <w:r>
        <w:rPr>
          <w:b/>
        </w:rPr>
        <w:t>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AA58D1" w:rsidRPr="00AA58D1" w:rsidRDefault="00AA58D1" w:rsidP="00FD312B">
      <w:pPr>
        <w:spacing w:before="100" w:beforeAutospacing="1" w:after="100" w:afterAutospacing="1"/>
        <w:jc w:val="center"/>
        <w:outlineLvl w:val="0"/>
        <w:rPr>
          <w:b/>
          <w:bCs/>
          <w:kern w:val="36"/>
          <w:sz w:val="48"/>
          <w:szCs w:val="48"/>
        </w:rPr>
      </w:pPr>
      <w:r w:rsidRPr="00AA58D1">
        <w:rPr>
          <w:b/>
          <w:bCs/>
          <w:kern w:val="36"/>
          <w:sz w:val="48"/>
          <w:szCs w:val="48"/>
        </w:rPr>
        <w:t>Порядок ежемесячной выплаты из средств материнского капитала в 2020 году</w:t>
      </w:r>
    </w:p>
    <w:p w:rsidR="00AA58D1" w:rsidRDefault="00FD312B" w:rsidP="00FD312B">
      <w:pPr>
        <w:jc w:val="both"/>
      </w:pPr>
      <w:r>
        <w:rPr>
          <w:rStyle w:val="ad"/>
        </w:rPr>
        <w:tab/>
      </w:r>
      <w:r w:rsidR="00AA58D1">
        <w:rPr>
          <w:rStyle w:val="ad"/>
        </w:rPr>
        <w:t xml:space="preserve">С 1 января 2020 года вступил с силу федеральный закон*, расширяющий круг получателей ежемесячной выплаты из средств материнского капитала. </w:t>
      </w:r>
    </w:p>
    <w:p w:rsidR="00AA58D1" w:rsidRDefault="00FD312B" w:rsidP="00FD312B">
      <w:pPr>
        <w:pStyle w:val="a5"/>
        <w:jc w:val="both"/>
      </w:pPr>
      <w:r>
        <w:tab/>
      </w:r>
      <w:r w:rsidR="00AA58D1">
        <w:t xml:space="preserve">Теперь право на получение выплаты имеют семьи, в которых максимальный месячный доход на каждого члена семьи не превышает двукратную величину прожиточного минимума </w:t>
      </w:r>
      <w:hyperlink r:id="rId8" w:tooltip="трудоспособного" w:history="1">
        <w:r w:rsidR="00AA58D1">
          <w:rPr>
            <w:rStyle w:val="ac"/>
          </w:rPr>
          <w:t>трудоспособного</w:t>
        </w:r>
      </w:hyperlink>
      <w:r w:rsidR="00AA58D1">
        <w:t xml:space="preserve"> гражданина в регионе. </w:t>
      </w:r>
    </w:p>
    <w:p w:rsidR="00AA58D1" w:rsidRDefault="00FD312B" w:rsidP="00FD312B">
      <w:pPr>
        <w:pStyle w:val="a5"/>
        <w:jc w:val="both"/>
      </w:pPr>
      <w:r>
        <w:tab/>
      </w:r>
      <w:r w:rsidR="00AA58D1">
        <w:t xml:space="preserve">В Югре в 2020 году право на получение выплаты имеют семьи, в которых ежемесячный доход на каждого члена семьи, включая второго ребёнка, за последние 12 месяцев не превышает  двукратную величину прожиточного минимума трудоспособного населения.  </w:t>
      </w:r>
    </w:p>
    <w:p w:rsidR="00AA58D1" w:rsidRDefault="00FD312B" w:rsidP="00FD312B">
      <w:pPr>
        <w:pStyle w:val="a5"/>
        <w:jc w:val="both"/>
      </w:pPr>
      <w:r>
        <w:tab/>
      </w:r>
      <w:r w:rsidR="00AA58D1">
        <w:t xml:space="preserve">Помимо этого ежемесячная выплата из средств материнского капитала предоставляется в  два раза дольше – до  трёхлетнего возраста второго ребёнка. Подать заявление на установление выплаты можно в любое время в течение трёх лет со дня рождения второго ребёнка.  Если семья обращается за </w:t>
      </w:r>
      <w:hyperlink r:id="rId9" w:tooltip="выплатой" w:history="1">
        <w:r w:rsidR="00AA58D1">
          <w:rPr>
            <w:rStyle w:val="ac"/>
          </w:rPr>
          <w:t>выплатой</w:t>
        </w:r>
      </w:hyperlink>
      <w:r w:rsidR="00AA58D1">
        <w:t xml:space="preserve"> в первые шесть месяцев после появления ребёнка, выплата устанавливается с даты рождения ребёнка, то есть выплачиваются средства в том числе и за месяцы до обращения. Если обратиться позднее шести месяцев, выплата устанавливается со дня подачи заявления. </w:t>
      </w:r>
    </w:p>
    <w:p w:rsidR="00AA58D1" w:rsidRDefault="00FD312B" w:rsidP="00FD312B">
      <w:pPr>
        <w:pStyle w:val="a5"/>
        <w:jc w:val="both"/>
      </w:pPr>
      <w:r>
        <w:tab/>
      </w:r>
      <w:r w:rsidR="00AA58D1">
        <w:t xml:space="preserve">При этом ежемесячная выплата будет назначаться до достижения ребёнком возраста одного года. При желании семьи получать выплату и далее потребуется подать новое заявление о ее назначении. После этого выплата будет назначена сначала до достижения ребёнком возраста двух лет, а затем – трёх лет. </w:t>
      </w:r>
    </w:p>
    <w:p w:rsidR="00AA58D1" w:rsidRDefault="00FD312B" w:rsidP="00FD312B">
      <w:pPr>
        <w:pStyle w:val="a5"/>
        <w:jc w:val="both"/>
      </w:pPr>
      <w:r>
        <w:tab/>
      </w:r>
      <w:r w:rsidR="00AA58D1">
        <w:t xml:space="preserve">Напоминаем, что семьям, в которых с 2018 года родился или усыновлен второй ребёнок, Пенсионный фонд России осуществляет ежемесячную выплату из средств материнского капитала. Заявление о получении ежемесячной выплаты можно подать через </w:t>
      </w:r>
      <w:hyperlink r:id="rId10" w:tgtFrame="_blank" w:history="1">
        <w:r w:rsidR="00AA58D1">
          <w:rPr>
            <w:rStyle w:val="ac"/>
          </w:rPr>
          <w:t>Личный кабинет</w:t>
        </w:r>
      </w:hyperlink>
      <w:r w:rsidR="00AA58D1">
        <w:t xml:space="preserve"> на сайте Пенсионного фонда России, а также обратившись в территориальный орган ПФР или МФЦ. </w:t>
      </w:r>
    </w:p>
    <w:p w:rsidR="00AA58D1" w:rsidRDefault="00AA58D1" w:rsidP="00FD312B">
      <w:pPr>
        <w:pStyle w:val="a5"/>
        <w:jc w:val="both"/>
      </w:pPr>
      <w:r>
        <w:rPr>
          <w:rStyle w:val="ae"/>
        </w:rPr>
        <w:t xml:space="preserve">*Федеральный закон </w:t>
      </w:r>
      <w:r>
        <w:t xml:space="preserve">  </w:t>
      </w:r>
      <w:r>
        <w:rPr>
          <w:rStyle w:val="ae"/>
        </w:rPr>
        <w:t>от 02.08.2019 №305-ФЗ «О внесении изменений в Федеральный закон «</w:t>
      </w:r>
      <w:hyperlink r:id="rId11" w:tooltip="О ежемесячных выплатах семьям, имеющим детей" w:history="1">
        <w:r>
          <w:rPr>
            <w:rStyle w:val="ac"/>
            <w:i/>
            <w:iCs/>
          </w:rPr>
          <w:t>О ежемесячных выплатах семьям, имеющим детей</w:t>
        </w:r>
      </w:hyperlink>
      <w:r>
        <w:rPr>
          <w:rStyle w:val="ae"/>
        </w:rPr>
        <w:t xml:space="preserve">» </w:t>
      </w:r>
    </w:p>
    <w:p w:rsidR="00215ECE" w:rsidRPr="00404093" w:rsidRDefault="00215ECE" w:rsidP="00FD312B">
      <w:pPr>
        <w:jc w:val="both"/>
        <w:rPr>
          <w:u w:val="single"/>
        </w:rPr>
      </w:pPr>
    </w:p>
    <w:sectPr w:rsidR="00215ECE" w:rsidRPr="00404093" w:rsidSect="003D4AD4">
      <w:footerReference w:type="even" r:id="rId12"/>
      <w:footerReference w:type="default" r:id="rId13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72C3" w:rsidRDefault="002D72C3">
      <w:r>
        <w:separator/>
      </w:r>
    </w:p>
  </w:endnote>
  <w:endnote w:type="continuationSeparator" w:id="1">
    <w:p w:rsidR="002D72C3" w:rsidRDefault="002D72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3C6BDE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4AA6" w:rsidRDefault="003C6BDE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467890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72C3" w:rsidRDefault="002D72C3">
      <w:r>
        <w:separator/>
      </w:r>
    </w:p>
  </w:footnote>
  <w:footnote w:type="continuationSeparator" w:id="1">
    <w:p w:rsidR="002D72C3" w:rsidRDefault="002D72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7163CF"/>
    <w:multiLevelType w:val="multilevel"/>
    <w:tmpl w:val="79C645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11F7E"/>
    <w:rsid w:val="00040F37"/>
    <w:rsid w:val="00056070"/>
    <w:rsid w:val="000666BB"/>
    <w:rsid w:val="000725AF"/>
    <w:rsid w:val="000728AA"/>
    <w:rsid w:val="00073A05"/>
    <w:rsid w:val="000762E0"/>
    <w:rsid w:val="00092E1B"/>
    <w:rsid w:val="000B59B7"/>
    <w:rsid w:val="000B6E9F"/>
    <w:rsid w:val="000D2310"/>
    <w:rsid w:val="00111E56"/>
    <w:rsid w:val="001223D2"/>
    <w:rsid w:val="0012462D"/>
    <w:rsid w:val="00133FAF"/>
    <w:rsid w:val="00135A08"/>
    <w:rsid w:val="0014112A"/>
    <w:rsid w:val="00141FCE"/>
    <w:rsid w:val="0017037D"/>
    <w:rsid w:val="00177490"/>
    <w:rsid w:val="00186CBA"/>
    <w:rsid w:val="00195FF7"/>
    <w:rsid w:val="00197A65"/>
    <w:rsid w:val="001A3064"/>
    <w:rsid w:val="001B4612"/>
    <w:rsid w:val="001C5F69"/>
    <w:rsid w:val="001D4F41"/>
    <w:rsid w:val="001E64E7"/>
    <w:rsid w:val="001F5E4B"/>
    <w:rsid w:val="00214F2B"/>
    <w:rsid w:val="00215ECE"/>
    <w:rsid w:val="00225EC0"/>
    <w:rsid w:val="002318E8"/>
    <w:rsid w:val="00251E85"/>
    <w:rsid w:val="0027070F"/>
    <w:rsid w:val="002720D5"/>
    <w:rsid w:val="0027430A"/>
    <w:rsid w:val="0028281D"/>
    <w:rsid w:val="00292493"/>
    <w:rsid w:val="002936CF"/>
    <w:rsid w:val="002C649D"/>
    <w:rsid w:val="002D1BF7"/>
    <w:rsid w:val="002D5430"/>
    <w:rsid w:val="002D72C3"/>
    <w:rsid w:val="002E097B"/>
    <w:rsid w:val="002E0A80"/>
    <w:rsid w:val="0034685A"/>
    <w:rsid w:val="00346900"/>
    <w:rsid w:val="003517F2"/>
    <w:rsid w:val="0036151F"/>
    <w:rsid w:val="00371B3A"/>
    <w:rsid w:val="00380A12"/>
    <w:rsid w:val="00392881"/>
    <w:rsid w:val="003934C4"/>
    <w:rsid w:val="003C1DDA"/>
    <w:rsid w:val="003C216E"/>
    <w:rsid w:val="003C6BDE"/>
    <w:rsid w:val="003D4AD4"/>
    <w:rsid w:val="003F170E"/>
    <w:rsid w:val="00404093"/>
    <w:rsid w:val="004047C3"/>
    <w:rsid w:val="00412BC5"/>
    <w:rsid w:val="0042218C"/>
    <w:rsid w:val="00423171"/>
    <w:rsid w:val="004413DE"/>
    <w:rsid w:val="00464995"/>
    <w:rsid w:val="00467890"/>
    <w:rsid w:val="004A6B3A"/>
    <w:rsid w:val="004E56A8"/>
    <w:rsid w:val="004F07CE"/>
    <w:rsid w:val="004F37B6"/>
    <w:rsid w:val="004F75ED"/>
    <w:rsid w:val="00522491"/>
    <w:rsid w:val="005370FE"/>
    <w:rsid w:val="005458E0"/>
    <w:rsid w:val="0055132E"/>
    <w:rsid w:val="00563C8B"/>
    <w:rsid w:val="00563E21"/>
    <w:rsid w:val="00582613"/>
    <w:rsid w:val="00583BA9"/>
    <w:rsid w:val="005B334D"/>
    <w:rsid w:val="005B4E5B"/>
    <w:rsid w:val="005C430B"/>
    <w:rsid w:val="005D3C8A"/>
    <w:rsid w:val="00611F7E"/>
    <w:rsid w:val="00647BDB"/>
    <w:rsid w:val="00661C60"/>
    <w:rsid w:val="00677DC5"/>
    <w:rsid w:val="006B701A"/>
    <w:rsid w:val="006C2D52"/>
    <w:rsid w:val="006E1517"/>
    <w:rsid w:val="006F54D2"/>
    <w:rsid w:val="0070764B"/>
    <w:rsid w:val="00711074"/>
    <w:rsid w:val="00727B84"/>
    <w:rsid w:val="007314AF"/>
    <w:rsid w:val="00756554"/>
    <w:rsid w:val="00773441"/>
    <w:rsid w:val="007C27F8"/>
    <w:rsid w:val="007D5D5F"/>
    <w:rsid w:val="007E3346"/>
    <w:rsid w:val="007E5137"/>
    <w:rsid w:val="00801D41"/>
    <w:rsid w:val="0081782B"/>
    <w:rsid w:val="008772AB"/>
    <w:rsid w:val="00877B5A"/>
    <w:rsid w:val="00891E2B"/>
    <w:rsid w:val="008A4266"/>
    <w:rsid w:val="008B1822"/>
    <w:rsid w:val="008E17BF"/>
    <w:rsid w:val="008E468E"/>
    <w:rsid w:val="008E6D27"/>
    <w:rsid w:val="009036D0"/>
    <w:rsid w:val="00910552"/>
    <w:rsid w:val="00934B56"/>
    <w:rsid w:val="00943800"/>
    <w:rsid w:val="009602EC"/>
    <w:rsid w:val="009617B5"/>
    <w:rsid w:val="00976079"/>
    <w:rsid w:val="00977DFA"/>
    <w:rsid w:val="009B107B"/>
    <w:rsid w:val="009B3153"/>
    <w:rsid w:val="009C29EA"/>
    <w:rsid w:val="009C30B4"/>
    <w:rsid w:val="009E11EE"/>
    <w:rsid w:val="009E4FD9"/>
    <w:rsid w:val="009F4366"/>
    <w:rsid w:val="00A12A8B"/>
    <w:rsid w:val="00A2492D"/>
    <w:rsid w:val="00A31CF9"/>
    <w:rsid w:val="00A43E47"/>
    <w:rsid w:val="00A55384"/>
    <w:rsid w:val="00A55AB1"/>
    <w:rsid w:val="00A569A5"/>
    <w:rsid w:val="00A76E9D"/>
    <w:rsid w:val="00AA4AF3"/>
    <w:rsid w:val="00AA58D1"/>
    <w:rsid w:val="00AB3D9D"/>
    <w:rsid w:val="00AC218A"/>
    <w:rsid w:val="00AC2BB6"/>
    <w:rsid w:val="00AD6685"/>
    <w:rsid w:val="00AF0851"/>
    <w:rsid w:val="00AF703F"/>
    <w:rsid w:val="00B04627"/>
    <w:rsid w:val="00B10908"/>
    <w:rsid w:val="00B13D91"/>
    <w:rsid w:val="00B13FA0"/>
    <w:rsid w:val="00B15737"/>
    <w:rsid w:val="00B379A3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704"/>
    <w:rsid w:val="00BE5BD9"/>
    <w:rsid w:val="00C26BD7"/>
    <w:rsid w:val="00C32509"/>
    <w:rsid w:val="00C36C57"/>
    <w:rsid w:val="00C4776A"/>
    <w:rsid w:val="00C47CC9"/>
    <w:rsid w:val="00C55A69"/>
    <w:rsid w:val="00C563AA"/>
    <w:rsid w:val="00C66016"/>
    <w:rsid w:val="00C82EA6"/>
    <w:rsid w:val="00CA4802"/>
    <w:rsid w:val="00CA4D94"/>
    <w:rsid w:val="00CB0BC9"/>
    <w:rsid w:val="00CB253C"/>
    <w:rsid w:val="00CB79CA"/>
    <w:rsid w:val="00CC40D6"/>
    <w:rsid w:val="00CC627E"/>
    <w:rsid w:val="00CD01A6"/>
    <w:rsid w:val="00CF159B"/>
    <w:rsid w:val="00D03B72"/>
    <w:rsid w:val="00D151AC"/>
    <w:rsid w:val="00D20C1A"/>
    <w:rsid w:val="00D23E12"/>
    <w:rsid w:val="00D40F35"/>
    <w:rsid w:val="00D42C41"/>
    <w:rsid w:val="00D43FBE"/>
    <w:rsid w:val="00D518F6"/>
    <w:rsid w:val="00D526CB"/>
    <w:rsid w:val="00D536E3"/>
    <w:rsid w:val="00D732B4"/>
    <w:rsid w:val="00D87B4F"/>
    <w:rsid w:val="00D90A7F"/>
    <w:rsid w:val="00D968AF"/>
    <w:rsid w:val="00D979AE"/>
    <w:rsid w:val="00DA1075"/>
    <w:rsid w:val="00DB5315"/>
    <w:rsid w:val="00DC1C0A"/>
    <w:rsid w:val="00DE7F00"/>
    <w:rsid w:val="00DF41BC"/>
    <w:rsid w:val="00E17C91"/>
    <w:rsid w:val="00E36E2A"/>
    <w:rsid w:val="00E41C05"/>
    <w:rsid w:val="00E50039"/>
    <w:rsid w:val="00E554B2"/>
    <w:rsid w:val="00E566B1"/>
    <w:rsid w:val="00E60917"/>
    <w:rsid w:val="00E63EB6"/>
    <w:rsid w:val="00E70D39"/>
    <w:rsid w:val="00E745DA"/>
    <w:rsid w:val="00E75FFB"/>
    <w:rsid w:val="00E77354"/>
    <w:rsid w:val="00E77966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750B1"/>
    <w:rsid w:val="00F850CE"/>
    <w:rsid w:val="00F91536"/>
    <w:rsid w:val="00FA4C20"/>
    <w:rsid w:val="00FB4AA6"/>
    <w:rsid w:val="00FB60E0"/>
    <w:rsid w:val="00FC07E1"/>
    <w:rsid w:val="00FD2B76"/>
    <w:rsid w:val="00FD312B"/>
    <w:rsid w:val="00FD445A"/>
    <w:rsid w:val="00FE6EAA"/>
    <w:rsid w:val="00FE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2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971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8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73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6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7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55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99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583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827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18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69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9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197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6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32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44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16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520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986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5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52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37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976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609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897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351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834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85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585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35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91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539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589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501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932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8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9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61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57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347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15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309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05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88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49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31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45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6581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83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65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2645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1452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917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5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169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0497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24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50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615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20142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08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198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21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263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6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386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839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696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05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701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8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2672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65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641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177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5513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218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441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033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210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82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2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97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638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265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56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2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805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3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63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79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84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849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524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79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53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13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858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47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5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15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128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7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48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8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562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562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5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55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107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4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52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0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6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7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85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64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423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54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antimansiysk.bezformata.com/word/trudosposobnogo/12177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hantimansiysk.bezformata.com/word/o-ezhemesyachnih-viplatah-semyam-imeyushim-detej/11769414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es.pfrf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antimansiysk.bezformata.com/word/viplatu/2673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Меремкулова Светлана Игоревна</cp:lastModifiedBy>
  <cp:revision>5</cp:revision>
  <cp:lastPrinted>2020-04-27T12:50:00Z</cp:lastPrinted>
  <dcterms:created xsi:type="dcterms:W3CDTF">2020-08-17T08:16:00Z</dcterms:created>
  <dcterms:modified xsi:type="dcterms:W3CDTF">2020-08-17T12:01:00Z</dcterms:modified>
</cp:coreProperties>
</file>