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0B" w:rsidRPr="009B36C0" w:rsidRDefault="00486A0B" w:rsidP="00041B0A">
      <w:pPr>
        <w:outlineLvl w:val="0"/>
        <w:rPr>
          <w:bCs/>
          <w:color w:val="000000"/>
        </w:rPr>
      </w:pPr>
    </w:p>
    <w:p w:rsidR="000C3E2B" w:rsidRPr="009B36C0" w:rsidRDefault="000C3E2B" w:rsidP="000439CC">
      <w:pPr>
        <w:widowControl w:val="0"/>
        <w:suppressAutoHyphens w:val="0"/>
        <w:autoSpaceDE w:val="0"/>
        <w:autoSpaceDN w:val="0"/>
        <w:adjustRightInd w:val="0"/>
        <w:rPr>
          <w:sz w:val="28"/>
          <w:szCs w:val="28"/>
          <w:lang w:eastAsia="ru-RU"/>
        </w:rPr>
      </w:pPr>
    </w:p>
    <w:p w:rsidR="000439CC" w:rsidRPr="009B36C0" w:rsidRDefault="000439CC" w:rsidP="00F50917">
      <w:pPr>
        <w:widowControl w:val="0"/>
        <w:suppressAutoHyphens w:val="0"/>
        <w:autoSpaceDE w:val="0"/>
        <w:autoSpaceDN w:val="0"/>
        <w:adjustRightInd w:val="0"/>
        <w:jc w:val="center"/>
        <w:rPr>
          <w:sz w:val="28"/>
          <w:szCs w:val="28"/>
          <w:lang w:eastAsia="ru-RU"/>
        </w:rPr>
      </w:pPr>
      <w:r w:rsidRPr="009B36C0">
        <w:rPr>
          <w:sz w:val="28"/>
          <w:szCs w:val="28"/>
          <w:lang w:eastAsia="ru-RU"/>
        </w:rPr>
        <w:t xml:space="preserve">Положение </w:t>
      </w:r>
    </w:p>
    <w:p w:rsidR="000439CC" w:rsidRPr="009B36C0" w:rsidRDefault="000439CC" w:rsidP="00F50917">
      <w:pPr>
        <w:widowControl w:val="0"/>
        <w:suppressAutoHyphens w:val="0"/>
        <w:autoSpaceDE w:val="0"/>
        <w:autoSpaceDN w:val="0"/>
        <w:adjustRightInd w:val="0"/>
        <w:jc w:val="center"/>
        <w:rPr>
          <w:sz w:val="28"/>
          <w:szCs w:val="28"/>
          <w:lang w:eastAsia="ru-RU"/>
        </w:rPr>
      </w:pPr>
      <w:r w:rsidRPr="009B36C0">
        <w:rPr>
          <w:sz w:val="28"/>
          <w:szCs w:val="28"/>
          <w:lang w:eastAsia="ru-RU"/>
        </w:rPr>
        <w:t xml:space="preserve">о конкурсе на соискание </w:t>
      </w:r>
      <w:r w:rsidR="00A75ACC" w:rsidRPr="009B36C0">
        <w:rPr>
          <w:sz w:val="28"/>
          <w:szCs w:val="28"/>
          <w:lang w:eastAsia="ru-RU"/>
        </w:rPr>
        <w:t xml:space="preserve">ежегодной </w:t>
      </w:r>
      <w:r w:rsidRPr="009B36C0">
        <w:rPr>
          <w:sz w:val="28"/>
          <w:szCs w:val="28"/>
          <w:lang w:eastAsia="ru-RU"/>
        </w:rPr>
        <w:t>премии Главы города</w:t>
      </w:r>
      <w:r w:rsidR="000C3E2B" w:rsidRPr="009B36C0">
        <w:rPr>
          <w:sz w:val="28"/>
          <w:szCs w:val="28"/>
          <w:lang w:eastAsia="ru-RU"/>
        </w:rPr>
        <w:t xml:space="preserve"> </w:t>
      </w:r>
      <w:r w:rsidRPr="009B36C0">
        <w:rPr>
          <w:sz w:val="28"/>
          <w:szCs w:val="28"/>
          <w:lang w:eastAsia="ru-RU"/>
        </w:rPr>
        <w:t>«За особый вклад в укрепление дружбы народов многонационального Лянтора»</w:t>
      </w:r>
    </w:p>
    <w:p w:rsidR="00F50917" w:rsidRPr="009B36C0" w:rsidRDefault="00F50917" w:rsidP="00F50917">
      <w:pPr>
        <w:widowControl w:val="0"/>
        <w:suppressAutoHyphens w:val="0"/>
        <w:autoSpaceDE w:val="0"/>
        <w:autoSpaceDN w:val="0"/>
        <w:adjustRightInd w:val="0"/>
        <w:jc w:val="center"/>
        <w:rPr>
          <w:sz w:val="28"/>
          <w:szCs w:val="28"/>
          <w:lang w:eastAsia="ru-RU"/>
        </w:rPr>
      </w:pPr>
    </w:p>
    <w:p w:rsidR="00F50917" w:rsidRPr="009B36C0" w:rsidRDefault="00F50917" w:rsidP="00F50917">
      <w:pPr>
        <w:widowControl w:val="0"/>
        <w:numPr>
          <w:ilvl w:val="0"/>
          <w:numId w:val="6"/>
        </w:numPr>
        <w:suppressAutoHyphens w:val="0"/>
        <w:autoSpaceDE w:val="0"/>
        <w:autoSpaceDN w:val="0"/>
        <w:adjustRightInd w:val="0"/>
        <w:ind w:left="0"/>
        <w:contextualSpacing/>
        <w:jc w:val="center"/>
        <w:rPr>
          <w:sz w:val="28"/>
          <w:szCs w:val="28"/>
          <w:lang w:eastAsia="ru-RU"/>
        </w:rPr>
      </w:pPr>
      <w:r w:rsidRPr="009B36C0">
        <w:rPr>
          <w:sz w:val="28"/>
          <w:szCs w:val="28"/>
          <w:lang w:eastAsia="ru-RU"/>
        </w:rPr>
        <w:t>Общие положения</w:t>
      </w:r>
    </w:p>
    <w:p w:rsidR="00F50917" w:rsidRPr="009B36C0" w:rsidRDefault="004E45A8" w:rsidP="000439CC">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1.1.</w:t>
      </w:r>
      <w:r w:rsidR="00F50917" w:rsidRPr="009B36C0">
        <w:rPr>
          <w:sz w:val="28"/>
          <w:szCs w:val="28"/>
          <w:lang w:eastAsia="ru-RU"/>
        </w:rPr>
        <w:t xml:space="preserve">Настоящее Положение определяет порядок проведения конкурса на соискание </w:t>
      </w:r>
      <w:r w:rsidRPr="009B36C0">
        <w:rPr>
          <w:sz w:val="28"/>
          <w:szCs w:val="28"/>
          <w:lang w:eastAsia="ru-RU"/>
        </w:rPr>
        <w:t>премии Главы города</w:t>
      </w:r>
      <w:r w:rsidR="000C3E2B" w:rsidRPr="009B36C0">
        <w:rPr>
          <w:sz w:val="28"/>
          <w:szCs w:val="28"/>
          <w:lang w:eastAsia="ru-RU"/>
        </w:rPr>
        <w:t xml:space="preserve"> </w:t>
      </w:r>
      <w:r w:rsidR="00F50917" w:rsidRPr="009B36C0">
        <w:rPr>
          <w:sz w:val="28"/>
          <w:szCs w:val="28"/>
          <w:lang w:eastAsia="ru-RU"/>
        </w:rPr>
        <w:t xml:space="preserve">«За </w:t>
      </w:r>
      <w:r w:rsidR="00846667" w:rsidRPr="009B36C0">
        <w:rPr>
          <w:sz w:val="28"/>
          <w:szCs w:val="28"/>
          <w:lang w:eastAsia="ru-RU"/>
        </w:rPr>
        <w:t xml:space="preserve">особый </w:t>
      </w:r>
      <w:r w:rsidR="00F50917" w:rsidRPr="009B36C0">
        <w:rPr>
          <w:sz w:val="28"/>
          <w:szCs w:val="28"/>
          <w:lang w:eastAsia="ru-RU"/>
        </w:rPr>
        <w:t xml:space="preserve">вклад в укрепление </w:t>
      </w:r>
      <w:r w:rsidR="00AB4BD0" w:rsidRPr="009B36C0">
        <w:rPr>
          <w:sz w:val="28"/>
          <w:szCs w:val="28"/>
          <w:lang w:eastAsia="ru-RU"/>
        </w:rPr>
        <w:t>дружбы</w:t>
      </w:r>
      <w:r w:rsidR="005768BF" w:rsidRPr="009B36C0">
        <w:rPr>
          <w:sz w:val="28"/>
          <w:szCs w:val="28"/>
          <w:lang w:eastAsia="ru-RU"/>
        </w:rPr>
        <w:t xml:space="preserve"> </w:t>
      </w:r>
      <w:r w:rsidR="00F50917" w:rsidRPr="009B36C0">
        <w:rPr>
          <w:sz w:val="28"/>
          <w:szCs w:val="28"/>
          <w:lang w:eastAsia="ru-RU"/>
        </w:rPr>
        <w:t>народов многонацион</w:t>
      </w:r>
      <w:r w:rsidR="00FE50FA" w:rsidRPr="009B36C0">
        <w:rPr>
          <w:sz w:val="28"/>
          <w:szCs w:val="28"/>
          <w:lang w:eastAsia="ru-RU"/>
        </w:rPr>
        <w:t>ального Лянтора» (далее - Конкурс</w:t>
      </w:r>
      <w:r w:rsidR="00F50917" w:rsidRPr="009B36C0">
        <w:rPr>
          <w:sz w:val="28"/>
          <w:szCs w:val="28"/>
          <w:lang w:eastAsia="ru-RU"/>
        </w:rPr>
        <w:t>).</w:t>
      </w:r>
    </w:p>
    <w:p w:rsidR="00CB744C" w:rsidRPr="009B36C0" w:rsidRDefault="00A75ACC" w:rsidP="00CB744C">
      <w:pPr>
        <w:ind w:firstLine="708"/>
        <w:jc w:val="both"/>
        <w:rPr>
          <w:sz w:val="28"/>
          <w:szCs w:val="28"/>
        </w:rPr>
      </w:pPr>
      <w:r w:rsidRPr="009B36C0">
        <w:rPr>
          <w:sz w:val="28"/>
          <w:szCs w:val="28"/>
          <w:lang w:eastAsia="ru-RU"/>
        </w:rPr>
        <w:t>1.2.</w:t>
      </w:r>
      <w:r w:rsidR="00A01F17" w:rsidRPr="009B36C0">
        <w:rPr>
          <w:sz w:val="28"/>
          <w:szCs w:val="28"/>
          <w:lang w:eastAsia="ru-RU"/>
        </w:rPr>
        <w:t>Премия Главы города</w:t>
      </w:r>
      <w:r w:rsidR="00FE50FA" w:rsidRPr="009B36C0">
        <w:rPr>
          <w:sz w:val="28"/>
          <w:szCs w:val="28"/>
          <w:lang w:eastAsia="ru-RU"/>
        </w:rPr>
        <w:t xml:space="preserve"> «За особый вклад в укрепление дружбы народов многонационального Лянтора»</w:t>
      </w:r>
      <w:r w:rsidRPr="009B36C0">
        <w:rPr>
          <w:sz w:val="28"/>
          <w:szCs w:val="28"/>
          <w:lang w:eastAsia="ru-RU"/>
        </w:rPr>
        <w:t xml:space="preserve"> (далее-Премия)</w:t>
      </w:r>
      <w:r w:rsidR="00FE50FA" w:rsidRPr="009B36C0">
        <w:rPr>
          <w:sz w:val="28"/>
          <w:szCs w:val="28"/>
          <w:lang w:eastAsia="ru-RU"/>
        </w:rPr>
        <w:t xml:space="preserve"> </w:t>
      </w:r>
      <w:r w:rsidR="00CB744C" w:rsidRPr="009B36C0">
        <w:rPr>
          <w:sz w:val="28"/>
          <w:szCs w:val="28"/>
          <w:lang w:eastAsia="ru-RU"/>
        </w:rPr>
        <w:t>- денежные средства в размере 50 000 (пятьдесят тысяч) рублей 00 копеек, присуждаемые претендентам, наиболее активно проявившим себя в различных аспектах социально значимой деятельности,</w:t>
      </w:r>
      <w:r w:rsidR="00CB744C" w:rsidRPr="009B36C0">
        <w:rPr>
          <w:color w:val="FF0000"/>
          <w:sz w:val="28"/>
          <w:szCs w:val="28"/>
          <w:lang w:eastAsia="ru-RU"/>
        </w:rPr>
        <w:t xml:space="preserve"> </w:t>
      </w:r>
      <w:r w:rsidR="00CB744C" w:rsidRPr="009B36C0">
        <w:rPr>
          <w:sz w:val="28"/>
          <w:szCs w:val="28"/>
          <w:lang w:eastAsia="ru-RU"/>
        </w:rPr>
        <w:t xml:space="preserve">направленной на </w:t>
      </w:r>
      <w:r w:rsidR="00CB744C" w:rsidRPr="009B36C0">
        <w:rPr>
          <w:sz w:val="28"/>
          <w:szCs w:val="28"/>
        </w:rPr>
        <w:t xml:space="preserve">укрепление </w:t>
      </w:r>
      <w:r w:rsidR="00CB744C" w:rsidRPr="009B36C0">
        <w:rPr>
          <w:sz w:val="28"/>
          <w:szCs w:val="28"/>
          <w:lang w:eastAsia="ru-RU"/>
        </w:rPr>
        <w:t>дружбы народов многонационального Лянтора.</w:t>
      </w:r>
    </w:p>
    <w:p w:rsidR="00E9261C" w:rsidRPr="009B36C0" w:rsidRDefault="00E9261C" w:rsidP="00E9261C">
      <w:pPr>
        <w:widowControl w:val="0"/>
        <w:suppressAutoHyphens w:val="0"/>
        <w:autoSpaceDE w:val="0"/>
        <w:autoSpaceDN w:val="0"/>
        <w:adjustRightInd w:val="0"/>
        <w:ind w:firstLine="709"/>
        <w:jc w:val="both"/>
        <w:rPr>
          <w:sz w:val="28"/>
          <w:szCs w:val="28"/>
          <w:lang w:eastAsia="ru-RU"/>
        </w:rPr>
      </w:pPr>
      <w:r w:rsidRPr="009B36C0">
        <w:rPr>
          <w:sz w:val="28"/>
          <w:szCs w:val="28"/>
        </w:rPr>
        <w:t xml:space="preserve">Конкурс проводится за счёт средств, предусмотренных в бюджете городского поселения Лянтор </w:t>
      </w:r>
      <w:r w:rsidR="00C54CE5" w:rsidRPr="009B36C0">
        <w:rPr>
          <w:sz w:val="28"/>
          <w:szCs w:val="28"/>
        </w:rPr>
        <w:t xml:space="preserve">(далее-город Лянтор) </w:t>
      </w:r>
      <w:r w:rsidRPr="009B36C0">
        <w:rPr>
          <w:sz w:val="28"/>
          <w:szCs w:val="28"/>
        </w:rPr>
        <w:t xml:space="preserve">на реализацию муниципальной программы </w:t>
      </w:r>
      <w:r w:rsidRPr="009B36C0">
        <w:rPr>
          <w:sz w:val="28"/>
          <w:szCs w:val="28"/>
          <w:lang w:eastAsia="ru-RU"/>
        </w:rPr>
        <w:t>«Укрепление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p w:rsidR="0072262E" w:rsidRPr="009B36C0" w:rsidRDefault="000C3E2B" w:rsidP="00E9261C">
      <w:pPr>
        <w:ind w:firstLine="708"/>
        <w:jc w:val="both"/>
        <w:rPr>
          <w:sz w:val="28"/>
          <w:szCs w:val="28"/>
          <w:lang w:eastAsia="ru-RU"/>
        </w:rPr>
      </w:pPr>
      <w:r w:rsidRPr="009B36C0">
        <w:rPr>
          <w:sz w:val="28"/>
          <w:szCs w:val="28"/>
          <w:lang w:eastAsia="ru-RU"/>
        </w:rPr>
        <w:t>Премия уч</w:t>
      </w:r>
      <w:r w:rsidR="00EE235B" w:rsidRPr="009B36C0">
        <w:rPr>
          <w:sz w:val="28"/>
          <w:szCs w:val="28"/>
          <w:lang w:eastAsia="ru-RU"/>
        </w:rPr>
        <w:t>реждена на период 2020-2022 годов</w:t>
      </w:r>
      <w:r w:rsidRPr="009B36C0">
        <w:rPr>
          <w:sz w:val="28"/>
          <w:szCs w:val="28"/>
          <w:lang w:eastAsia="ru-RU"/>
        </w:rPr>
        <w:t xml:space="preserve"> в соответс</w:t>
      </w:r>
      <w:r w:rsidR="00E9261C" w:rsidRPr="009B36C0">
        <w:rPr>
          <w:sz w:val="28"/>
          <w:szCs w:val="28"/>
          <w:lang w:eastAsia="ru-RU"/>
        </w:rPr>
        <w:t xml:space="preserve">твии с муниципальной программой. </w:t>
      </w:r>
      <w:r w:rsidR="00FE50FA" w:rsidRPr="009B36C0">
        <w:rPr>
          <w:sz w:val="28"/>
          <w:szCs w:val="28"/>
          <w:lang w:eastAsia="ru-RU"/>
        </w:rPr>
        <w:t>Еж</w:t>
      </w:r>
      <w:r w:rsidR="000E4ADD" w:rsidRPr="009B36C0">
        <w:rPr>
          <w:sz w:val="28"/>
          <w:szCs w:val="28"/>
          <w:lang w:eastAsia="ru-RU"/>
        </w:rPr>
        <w:t>егодно присуждается одна Премия.</w:t>
      </w:r>
      <w:r w:rsidR="00F50917" w:rsidRPr="009B36C0">
        <w:rPr>
          <w:sz w:val="28"/>
          <w:szCs w:val="28"/>
          <w:lang w:eastAsia="ru-RU"/>
        </w:rPr>
        <w:t xml:space="preserve"> </w:t>
      </w:r>
    </w:p>
    <w:p w:rsidR="00CB744C" w:rsidRPr="009B36C0" w:rsidRDefault="00CB744C" w:rsidP="00CB744C">
      <w:pPr>
        <w:ind w:firstLine="708"/>
        <w:jc w:val="both"/>
        <w:rPr>
          <w:sz w:val="28"/>
          <w:szCs w:val="28"/>
        </w:rPr>
      </w:pPr>
      <w:r w:rsidRPr="009B36C0">
        <w:rPr>
          <w:sz w:val="28"/>
          <w:szCs w:val="28"/>
        </w:rPr>
        <w:t>1.3.Д</w:t>
      </w:r>
      <w:r w:rsidRPr="009B36C0">
        <w:rPr>
          <w:sz w:val="28"/>
          <w:szCs w:val="28"/>
          <w:lang w:eastAsia="ru-RU"/>
        </w:rPr>
        <w:t>еятельность,</w:t>
      </w:r>
      <w:r w:rsidRPr="009B36C0">
        <w:rPr>
          <w:color w:val="FF0000"/>
          <w:sz w:val="28"/>
          <w:szCs w:val="28"/>
          <w:lang w:eastAsia="ru-RU"/>
        </w:rPr>
        <w:t xml:space="preserve"> </w:t>
      </w:r>
      <w:r w:rsidRPr="009B36C0">
        <w:rPr>
          <w:sz w:val="28"/>
          <w:szCs w:val="28"/>
          <w:lang w:eastAsia="ru-RU"/>
        </w:rPr>
        <w:t xml:space="preserve">направленная на </w:t>
      </w:r>
      <w:r w:rsidRPr="009B36C0">
        <w:rPr>
          <w:sz w:val="28"/>
          <w:szCs w:val="28"/>
        </w:rPr>
        <w:t xml:space="preserve">укрепление </w:t>
      </w:r>
      <w:r w:rsidRPr="009B36C0">
        <w:rPr>
          <w:sz w:val="28"/>
          <w:szCs w:val="28"/>
          <w:lang w:eastAsia="ru-RU"/>
        </w:rPr>
        <w:t xml:space="preserve">дружбы народов многонационального Лянтора – деятельность по </w:t>
      </w:r>
      <w:r w:rsidRPr="009B36C0">
        <w:rPr>
          <w:rFonts w:cs="Calibri"/>
          <w:sz w:val="28"/>
          <w:szCs w:val="28"/>
        </w:rPr>
        <w:t xml:space="preserve">реализации проектов (программ, мероприятий, услуг) в области укрепления единства многонационального городского сообщества, сохранения и развития национально-культурных традиций народов, проживающих на территории </w:t>
      </w:r>
      <w:r w:rsidRPr="009B36C0">
        <w:rPr>
          <w:sz w:val="28"/>
          <w:szCs w:val="28"/>
        </w:rPr>
        <w:t>город</w:t>
      </w:r>
      <w:r w:rsidR="00C54CE5" w:rsidRPr="009B36C0">
        <w:rPr>
          <w:sz w:val="28"/>
          <w:szCs w:val="28"/>
        </w:rPr>
        <w:t>а</w:t>
      </w:r>
      <w:r w:rsidRPr="009B36C0">
        <w:rPr>
          <w:sz w:val="28"/>
          <w:szCs w:val="28"/>
        </w:rPr>
        <w:t xml:space="preserve"> Лянтор, </w:t>
      </w:r>
      <w:r w:rsidRPr="009B36C0">
        <w:rPr>
          <w:rFonts w:cs="Calibri"/>
          <w:sz w:val="28"/>
          <w:szCs w:val="28"/>
        </w:rPr>
        <w:t xml:space="preserve">воспитание </w:t>
      </w:r>
      <w:r w:rsidR="002C7D7A" w:rsidRPr="009B36C0">
        <w:rPr>
          <w:rFonts w:cs="Calibri"/>
          <w:sz w:val="28"/>
          <w:szCs w:val="28"/>
        </w:rPr>
        <w:t>кул</w:t>
      </w:r>
      <w:r w:rsidR="002C7D7A" w:rsidRPr="009B36C0">
        <w:rPr>
          <w:sz w:val="28"/>
          <w:szCs w:val="28"/>
        </w:rPr>
        <w:t>ьтуры межнационального общения</w:t>
      </w:r>
      <w:r w:rsidR="002C7D7A" w:rsidRPr="009B36C0">
        <w:rPr>
          <w:rFonts w:cs="Calibri"/>
          <w:sz w:val="28"/>
          <w:szCs w:val="28"/>
        </w:rPr>
        <w:t xml:space="preserve"> </w:t>
      </w:r>
      <w:r w:rsidRPr="009B36C0">
        <w:rPr>
          <w:rFonts w:cs="Calibri"/>
          <w:sz w:val="28"/>
          <w:szCs w:val="28"/>
        </w:rPr>
        <w:t>в молодёжной среде, поиск новых форм взаимодействия с институтами гражданского общества.</w:t>
      </w:r>
    </w:p>
    <w:p w:rsidR="00F50917" w:rsidRPr="009B36C0" w:rsidRDefault="00211605" w:rsidP="00E76C87">
      <w:pPr>
        <w:ind w:firstLine="708"/>
        <w:jc w:val="both"/>
        <w:rPr>
          <w:sz w:val="28"/>
          <w:szCs w:val="28"/>
          <w:lang w:eastAsia="ru-RU"/>
        </w:rPr>
      </w:pPr>
      <w:r w:rsidRPr="009B36C0">
        <w:rPr>
          <w:sz w:val="28"/>
          <w:szCs w:val="28"/>
        </w:rPr>
        <w:t>1.4.</w:t>
      </w:r>
      <w:r w:rsidR="000239E2" w:rsidRPr="009B36C0">
        <w:rPr>
          <w:sz w:val="28"/>
          <w:szCs w:val="28"/>
        </w:rPr>
        <w:t xml:space="preserve">Организатором Конкурса является </w:t>
      </w:r>
      <w:r w:rsidR="00C54CE5" w:rsidRPr="009B36C0">
        <w:rPr>
          <w:sz w:val="28"/>
          <w:szCs w:val="28"/>
        </w:rPr>
        <w:t>м</w:t>
      </w:r>
      <w:r w:rsidR="000239E2" w:rsidRPr="009B36C0">
        <w:rPr>
          <w:sz w:val="28"/>
          <w:szCs w:val="28"/>
        </w:rPr>
        <w:t>униципальное казённое учреждение «Лянторское управление по культуре, спорту и делам молодёжи</w:t>
      </w:r>
      <w:r w:rsidR="00792401" w:rsidRPr="009B36C0">
        <w:rPr>
          <w:sz w:val="28"/>
          <w:szCs w:val="28"/>
        </w:rPr>
        <w:t xml:space="preserve">», обеспечивающее организационное, информационное, аналитическое сопровождение конкурса, в том числе приём, регистрацию документов </w:t>
      </w:r>
      <w:r w:rsidR="00F50917" w:rsidRPr="009B36C0">
        <w:rPr>
          <w:sz w:val="28"/>
          <w:szCs w:val="28"/>
          <w:lang w:eastAsia="ru-RU"/>
        </w:rPr>
        <w:t>(далее – Управление культуры и спорта).</w:t>
      </w:r>
    </w:p>
    <w:p w:rsidR="00792401" w:rsidRPr="009B36C0" w:rsidRDefault="00E76C87" w:rsidP="00D14F89">
      <w:pPr>
        <w:ind w:firstLine="708"/>
        <w:jc w:val="both"/>
        <w:rPr>
          <w:sz w:val="28"/>
          <w:szCs w:val="28"/>
        </w:rPr>
      </w:pPr>
      <w:r w:rsidRPr="009B36C0">
        <w:rPr>
          <w:sz w:val="28"/>
          <w:szCs w:val="28"/>
        </w:rPr>
        <w:t>1.5</w:t>
      </w:r>
      <w:r w:rsidR="00792401" w:rsidRPr="009B36C0">
        <w:rPr>
          <w:sz w:val="28"/>
          <w:szCs w:val="28"/>
        </w:rPr>
        <w:t>.</w:t>
      </w:r>
      <w:r w:rsidR="00681ED9" w:rsidRPr="009B36C0">
        <w:rPr>
          <w:color w:val="000000"/>
          <w:sz w:val="28"/>
          <w:szCs w:val="28"/>
        </w:rPr>
        <w:t>Претенденты</w:t>
      </w:r>
      <w:r w:rsidR="00792401" w:rsidRPr="009B36C0">
        <w:rPr>
          <w:color w:val="000000"/>
          <w:sz w:val="28"/>
          <w:szCs w:val="28"/>
        </w:rPr>
        <w:t xml:space="preserve"> </w:t>
      </w:r>
      <w:r w:rsidR="00BB4667" w:rsidRPr="009B36C0">
        <w:rPr>
          <w:color w:val="000000"/>
          <w:sz w:val="28"/>
          <w:szCs w:val="28"/>
        </w:rPr>
        <w:t xml:space="preserve">на соискание Премии </w:t>
      </w:r>
      <w:r w:rsidR="00792401" w:rsidRPr="009B36C0">
        <w:rPr>
          <w:sz w:val="28"/>
          <w:szCs w:val="28"/>
        </w:rPr>
        <w:t>–</w:t>
      </w:r>
      <w:r w:rsidR="00FA1CC9" w:rsidRPr="009B36C0">
        <w:rPr>
          <w:sz w:val="28"/>
          <w:szCs w:val="28"/>
        </w:rPr>
        <w:t xml:space="preserve"> </w:t>
      </w:r>
      <w:r w:rsidR="00CB1034" w:rsidRPr="009B36C0">
        <w:rPr>
          <w:sz w:val="28"/>
          <w:szCs w:val="28"/>
        </w:rPr>
        <w:t>национально-культурные общественные объединения</w:t>
      </w:r>
      <w:r w:rsidR="00EE235B" w:rsidRPr="009B36C0">
        <w:rPr>
          <w:sz w:val="28"/>
          <w:szCs w:val="28"/>
        </w:rPr>
        <w:t xml:space="preserve">, осуществляющие </w:t>
      </w:r>
      <w:r w:rsidR="0070013C" w:rsidRPr="009B36C0">
        <w:rPr>
          <w:sz w:val="28"/>
          <w:szCs w:val="28"/>
          <w:lang w:eastAsia="ru-RU"/>
        </w:rPr>
        <w:t>социально значимую деятельнос</w:t>
      </w:r>
      <w:r w:rsidR="00145806" w:rsidRPr="009B36C0">
        <w:rPr>
          <w:sz w:val="28"/>
          <w:szCs w:val="28"/>
          <w:lang w:eastAsia="ru-RU"/>
        </w:rPr>
        <w:t>ть на территории</w:t>
      </w:r>
      <w:r w:rsidR="00C54CE5" w:rsidRPr="009B36C0">
        <w:rPr>
          <w:sz w:val="28"/>
          <w:szCs w:val="28"/>
        </w:rPr>
        <w:t xml:space="preserve"> города Лянтор</w:t>
      </w:r>
      <w:r w:rsidR="00145806" w:rsidRPr="009B36C0">
        <w:rPr>
          <w:sz w:val="28"/>
          <w:szCs w:val="28"/>
        </w:rPr>
        <w:t>,</w:t>
      </w:r>
      <w:r w:rsidR="00315700" w:rsidRPr="009B36C0">
        <w:rPr>
          <w:sz w:val="28"/>
          <w:szCs w:val="28"/>
          <w:lang w:eastAsia="ru-RU"/>
        </w:rPr>
        <w:t xml:space="preserve"> направленн</w:t>
      </w:r>
      <w:r w:rsidR="0070013C" w:rsidRPr="009B36C0">
        <w:rPr>
          <w:sz w:val="28"/>
          <w:szCs w:val="28"/>
          <w:lang w:eastAsia="ru-RU"/>
        </w:rPr>
        <w:t>ую</w:t>
      </w:r>
      <w:r w:rsidR="00315700" w:rsidRPr="009B36C0">
        <w:rPr>
          <w:sz w:val="28"/>
          <w:szCs w:val="28"/>
          <w:lang w:eastAsia="ru-RU"/>
        </w:rPr>
        <w:t xml:space="preserve"> на </w:t>
      </w:r>
      <w:r w:rsidR="00315700" w:rsidRPr="009B36C0">
        <w:rPr>
          <w:sz w:val="28"/>
          <w:szCs w:val="28"/>
        </w:rPr>
        <w:t xml:space="preserve">укрепление </w:t>
      </w:r>
      <w:r w:rsidR="00D14F89" w:rsidRPr="009B36C0">
        <w:rPr>
          <w:sz w:val="28"/>
          <w:szCs w:val="28"/>
          <w:lang w:eastAsia="ru-RU"/>
        </w:rPr>
        <w:t xml:space="preserve">дружбы народов многонационального Лянтора, </w:t>
      </w:r>
      <w:r w:rsidR="00792401" w:rsidRPr="009B36C0">
        <w:rPr>
          <w:sz w:val="28"/>
          <w:szCs w:val="28"/>
        </w:rPr>
        <w:t xml:space="preserve">подавшие в </w:t>
      </w:r>
      <w:r w:rsidR="008C1CEA" w:rsidRPr="009B36C0">
        <w:rPr>
          <w:sz w:val="28"/>
          <w:szCs w:val="28"/>
        </w:rPr>
        <w:t xml:space="preserve">Управление культуры и спорта </w:t>
      </w:r>
      <w:r w:rsidR="00103AE9" w:rsidRPr="009B36C0">
        <w:rPr>
          <w:color w:val="000000"/>
          <w:sz w:val="28"/>
          <w:szCs w:val="28"/>
        </w:rPr>
        <w:t>документы</w:t>
      </w:r>
      <w:r w:rsidR="00103AE9" w:rsidRPr="009B36C0">
        <w:rPr>
          <w:sz w:val="28"/>
          <w:szCs w:val="28"/>
        </w:rPr>
        <w:t xml:space="preserve"> </w:t>
      </w:r>
      <w:r w:rsidR="00792401" w:rsidRPr="009B36C0">
        <w:rPr>
          <w:sz w:val="28"/>
          <w:szCs w:val="28"/>
        </w:rPr>
        <w:t xml:space="preserve">на </w:t>
      </w:r>
      <w:r w:rsidR="00792401" w:rsidRPr="009B36C0">
        <w:rPr>
          <w:color w:val="000000"/>
          <w:sz w:val="28"/>
          <w:szCs w:val="28"/>
        </w:rPr>
        <w:t xml:space="preserve">участие в </w:t>
      </w:r>
      <w:r w:rsidR="00103AE9" w:rsidRPr="009B36C0">
        <w:rPr>
          <w:color w:val="000000"/>
          <w:sz w:val="28"/>
          <w:szCs w:val="28"/>
        </w:rPr>
        <w:t xml:space="preserve">Конкурсе </w:t>
      </w:r>
      <w:r w:rsidR="00D35996" w:rsidRPr="009B36C0">
        <w:rPr>
          <w:color w:val="000000"/>
          <w:sz w:val="28"/>
          <w:szCs w:val="28"/>
        </w:rPr>
        <w:t xml:space="preserve">указанные в </w:t>
      </w:r>
      <w:r w:rsidR="00315700" w:rsidRPr="009B36C0">
        <w:rPr>
          <w:color w:val="000000"/>
          <w:sz w:val="28"/>
          <w:szCs w:val="28"/>
        </w:rPr>
        <w:t>пункт</w:t>
      </w:r>
      <w:r w:rsidR="00D35996" w:rsidRPr="009B36C0">
        <w:rPr>
          <w:color w:val="000000"/>
          <w:sz w:val="28"/>
          <w:szCs w:val="28"/>
        </w:rPr>
        <w:t>е</w:t>
      </w:r>
      <w:r w:rsidR="00EE235B" w:rsidRPr="009B36C0">
        <w:rPr>
          <w:color w:val="000000"/>
          <w:sz w:val="28"/>
          <w:szCs w:val="28"/>
        </w:rPr>
        <w:t xml:space="preserve"> 3.2</w:t>
      </w:r>
      <w:r w:rsidR="00315700" w:rsidRPr="009B36C0">
        <w:rPr>
          <w:color w:val="000000"/>
          <w:sz w:val="28"/>
          <w:szCs w:val="28"/>
        </w:rPr>
        <w:t xml:space="preserve"> настоящего Положения </w:t>
      </w:r>
      <w:r w:rsidR="00792401" w:rsidRPr="009B36C0">
        <w:rPr>
          <w:color w:val="000000"/>
          <w:sz w:val="28"/>
          <w:szCs w:val="28"/>
        </w:rPr>
        <w:t xml:space="preserve">(далее – </w:t>
      </w:r>
      <w:r w:rsidR="00272AB4" w:rsidRPr="009B36C0">
        <w:rPr>
          <w:color w:val="000000"/>
          <w:sz w:val="28"/>
          <w:szCs w:val="28"/>
        </w:rPr>
        <w:t>Претендент</w:t>
      </w:r>
      <w:r w:rsidR="00792401" w:rsidRPr="009B36C0">
        <w:rPr>
          <w:color w:val="000000"/>
          <w:sz w:val="28"/>
          <w:szCs w:val="28"/>
        </w:rPr>
        <w:t>).</w:t>
      </w:r>
    </w:p>
    <w:p w:rsidR="00315700" w:rsidRPr="009B36C0" w:rsidRDefault="00E76C87" w:rsidP="00315700">
      <w:pPr>
        <w:ind w:firstLine="600"/>
        <w:jc w:val="both"/>
        <w:rPr>
          <w:sz w:val="28"/>
          <w:szCs w:val="28"/>
        </w:rPr>
      </w:pPr>
      <w:r w:rsidRPr="009B36C0">
        <w:rPr>
          <w:color w:val="000000"/>
          <w:sz w:val="28"/>
          <w:szCs w:val="28"/>
        </w:rPr>
        <w:t>1.6</w:t>
      </w:r>
      <w:r w:rsidR="00315700" w:rsidRPr="009B36C0">
        <w:rPr>
          <w:color w:val="000000"/>
          <w:sz w:val="28"/>
          <w:szCs w:val="28"/>
        </w:rPr>
        <w:t xml:space="preserve">.Победитель Конкурса – </w:t>
      </w:r>
      <w:r w:rsidR="00681ED9" w:rsidRPr="009B36C0">
        <w:rPr>
          <w:color w:val="000000"/>
          <w:sz w:val="28"/>
          <w:szCs w:val="28"/>
        </w:rPr>
        <w:t>Претендент</w:t>
      </w:r>
      <w:r w:rsidR="00315700" w:rsidRPr="009B36C0">
        <w:rPr>
          <w:color w:val="000000"/>
          <w:sz w:val="28"/>
          <w:szCs w:val="28"/>
        </w:rPr>
        <w:t xml:space="preserve">, </w:t>
      </w:r>
      <w:r w:rsidR="00145806" w:rsidRPr="009B36C0">
        <w:rPr>
          <w:sz w:val="28"/>
          <w:szCs w:val="28"/>
          <w:lang w:eastAsia="ru-RU"/>
        </w:rPr>
        <w:t>наиболее активно проявивший</w:t>
      </w:r>
      <w:r w:rsidR="000C3E2B" w:rsidRPr="009B36C0">
        <w:rPr>
          <w:sz w:val="28"/>
          <w:szCs w:val="28"/>
          <w:lang w:eastAsia="ru-RU"/>
        </w:rPr>
        <w:t xml:space="preserve"> себя в различных аспектах социально значимой деятельности,</w:t>
      </w:r>
      <w:r w:rsidR="000C3E2B" w:rsidRPr="009B36C0">
        <w:rPr>
          <w:color w:val="FF0000"/>
          <w:sz w:val="28"/>
          <w:szCs w:val="28"/>
          <w:lang w:eastAsia="ru-RU"/>
        </w:rPr>
        <w:t xml:space="preserve"> </w:t>
      </w:r>
      <w:r w:rsidR="000C3E2B" w:rsidRPr="009B36C0">
        <w:rPr>
          <w:sz w:val="28"/>
          <w:szCs w:val="28"/>
          <w:lang w:eastAsia="ru-RU"/>
        </w:rPr>
        <w:t xml:space="preserve">направленной на </w:t>
      </w:r>
      <w:r w:rsidR="000C3E2B" w:rsidRPr="009B36C0">
        <w:rPr>
          <w:sz w:val="28"/>
          <w:szCs w:val="28"/>
        </w:rPr>
        <w:t xml:space="preserve">укрепление </w:t>
      </w:r>
      <w:r w:rsidR="000C3E2B" w:rsidRPr="009B36C0">
        <w:rPr>
          <w:sz w:val="28"/>
          <w:szCs w:val="28"/>
          <w:lang w:eastAsia="ru-RU"/>
        </w:rPr>
        <w:t>дружбы народов многонационального Лянтора</w:t>
      </w:r>
      <w:r w:rsidR="00B5666F" w:rsidRPr="009B36C0">
        <w:rPr>
          <w:sz w:val="28"/>
          <w:szCs w:val="28"/>
        </w:rPr>
        <w:t>.</w:t>
      </w:r>
    </w:p>
    <w:p w:rsidR="00315700" w:rsidRPr="009B36C0" w:rsidRDefault="00315700" w:rsidP="00C772A5">
      <w:pPr>
        <w:widowControl w:val="0"/>
        <w:autoSpaceDE w:val="0"/>
        <w:autoSpaceDN w:val="0"/>
        <w:adjustRightInd w:val="0"/>
        <w:ind w:firstLine="600"/>
        <w:jc w:val="both"/>
        <w:rPr>
          <w:sz w:val="28"/>
          <w:szCs w:val="28"/>
        </w:rPr>
      </w:pPr>
      <w:r w:rsidRPr="009B36C0">
        <w:rPr>
          <w:color w:val="000000"/>
          <w:sz w:val="28"/>
          <w:szCs w:val="28"/>
        </w:rPr>
        <w:t>1.</w:t>
      </w:r>
      <w:r w:rsidR="00E76C87" w:rsidRPr="009B36C0">
        <w:rPr>
          <w:color w:val="000000"/>
          <w:sz w:val="28"/>
          <w:szCs w:val="28"/>
        </w:rPr>
        <w:t>7</w:t>
      </w:r>
      <w:r w:rsidR="00681ED9" w:rsidRPr="009B36C0">
        <w:rPr>
          <w:color w:val="000000"/>
          <w:sz w:val="28"/>
          <w:szCs w:val="28"/>
        </w:rPr>
        <w:t>.</w:t>
      </w:r>
      <w:r w:rsidR="00FE000B" w:rsidRPr="009B36C0">
        <w:rPr>
          <w:color w:val="000000"/>
          <w:sz w:val="28"/>
          <w:szCs w:val="28"/>
        </w:rPr>
        <w:t>Для организации и проведения Конкурса создаётся к</w:t>
      </w:r>
      <w:r w:rsidRPr="009B36C0">
        <w:rPr>
          <w:color w:val="000000"/>
          <w:sz w:val="28"/>
          <w:szCs w:val="28"/>
        </w:rPr>
        <w:t xml:space="preserve">омиссия </w:t>
      </w:r>
      <w:r w:rsidR="00BB4667" w:rsidRPr="009B36C0">
        <w:rPr>
          <w:bCs/>
          <w:sz w:val="28"/>
          <w:szCs w:val="28"/>
        </w:rPr>
        <w:t>по отбору П</w:t>
      </w:r>
      <w:r w:rsidR="00C772A5" w:rsidRPr="009B36C0">
        <w:rPr>
          <w:bCs/>
          <w:sz w:val="28"/>
          <w:szCs w:val="28"/>
        </w:rPr>
        <w:t xml:space="preserve">ретендентов на соискание Премии </w:t>
      </w:r>
      <w:r w:rsidRPr="009B36C0">
        <w:rPr>
          <w:color w:val="000000"/>
          <w:sz w:val="28"/>
          <w:szCs w:val="28"/>
        </w:rPr>
        <w:t>- коллегиальный орган, уполном</w:t>
      </w:r>
      <w:r w:rsidR="00272AB4" w:rsidRPr="009B36C0">
        <w:rPr>
          <w:color w:val="000000"/>
          <w:sz w:val="28"/>
          <w:szCs w:val="28"/>
        </w:rPr>
        <w:t xml:space="preserve">оченный на </w:t>
      </w:r>
      <w:r w:rsidR="00272AB4" w:rsidRPr="009B36C0">
        <w:rPr>
          <w:color w:val="000000"/>
          <w:sz w:val="28"/>
          <w:szCs w:val="28"/>
        </w:rPr>
        <w:lastRenderedPageBreak/>
        <w:t>рассмотрение конкурсных докумен</w:t>
      </w:r>
      <w:r w:rsidRPr="009B36C0">
        <w:rPr>
          <w:color w:val="000000"/>
          <w:sz w:val="28"/>
          <w:szCs w:val="28"/>
        </w:rPr>
        <w:t xml:space="preserve">тов </w:t>
      </w:r>
      <w:r w:rsidR="00272AB4" w:rsidRPr="009B36C0">
        <w:rPr>
          <w:color w:val="000000"/>
          <w:sz w:val="28"/>
          <w:szCs w:val="28"/>
        </w:rPr>
        <w:t>Претендентов</w:t>
      </w:r>
      <w:r w:rsidRPr="009B36C0">
        <w:rPr>
          <w:color w:val="000000"/>
          <w:sz w:val="28"/>
          <w:szCs w:val="28"/>
        </w:rPr>
        <w:t xml:space="preserve">, а также на принятие решения по результатам рассмотрения </w:t>
      </w:r>
      <w:r w:rsidR="00272AB4" w:rsidRPr="009B36C0">
        <w:rPr>
          <w:color w:val="000000"/>
          <w:sz w:val="28"/>
          <w:szCs w:val="28"/>
        </w:rPr>
        <w:t>конкурсных документов Претендентов</w:t>
      </w:r>
      <w:r w:rsidR="00272AB4" w:rsidRPr="009B36C0">
        <w:rPr>
          <w:sz w:val="28"/>
          <w:szCs w:val="28"/>
        </w:rPr>
        <w:t xml:space="preserve"> </w:t>
      </w:r>
      <w:r w:rsidRPr="009B36C0">
        <w:rPr>
          <w:sz w:val="28"/>
          <w:szCs w:val="28"/>
        </w:rPr>
        <w:t xml:space="preserve">(далее - Комиссия). </w:t>
      </w:r>
    </w:p>
    <w:p w:rsidR="00FE000B" w:rsidRPr="009B36C0" w:rsidRDefault="00FE000B" w:rsidP="00982352">
      <w:pPr>
        <w:widowControl w:val="0"/>
        <w:suppressAutoHyphens w:val="0"/>
        <w:autoSpaceDE w:val="0"/>
        <w:autoSpaceDN w:val="0"/>
        <w:adjustRightInd w:val="0"/>
        <w:jc w:val="center"/>
        <w:rPr>
          <w:sz w:val="28"/>
          <w:szCs w:val="28"/>
          <w:lang w:eastAsia="ru-RU"/>
        </w:rPr>
      </w:pPr>
    </w:p>
    <w:p w:rsidR="00F50917" w:rsidRPr="009B36C0" w:rsidRDefault="00F50917" w:rsidP="00982352">
      <w:pPr>
        <w:widowControl w:val="0"/>
        <w:suppressAutoHyphens w:val="0"/>
        <w:autoSpaceDE w:val="0"/>
        <w:autoSpaceDN w:val="0"/>
        <w:adjustRightInd w:val="0"/>
        <w:jc w:val="center"/>
        <w:rPr>
          <w:sz w:val="28"/>
          <w:szCs w:val="28"/>
          <w:lang w:eastAsia="ru-RU"/>
        </w:rPr>
      </w:pPr>
      <w:r w:rsidRPr="009B36C0">
        <w:rPr>
          <w:sz w:val="28"/>
          <w:szCs w:val="28"/>
          <w:lang w:eastAsia="ru-RU"/>
        </w:rPr>
        <w:t>2. Цели и задачи конкурса</w:t>
      </w:r>
    </w:p>
    <w:p w:rsidR="00EA245C" w:rsidRPr="009B36C0" w:rsidRDefault="00F50917" w:rsidP="00EA245C">
      <w:pPr>
        <w:widowControl w:val="0"/>
        <w:suppressAutoHyphens w:val="0"/>
        <w:autoSpaceDE w:val="0"/>
        <w:autoSpaceDN w:val="0"/>
        <w:adjustRightInd w:val="0"/>
        <w:ind w:firstLine="709"/>
        <w:jc w:val="both"/>
        <w:rPr>
          <w:i/>
          <w:sz w:val="22"/>
          <w:szCs w:val="22"/>
          <w:lang w:eastAsia="ru-RU"/>
        </w:rPr>
      </w:pPr>
      <w:r w:rsidRPr="009B36C0">
        <w:rPr>
          <w:sz w:val="28"/>
          <w:szCs w:val="28"/>
          <w:lang w:eastAsia="ru-RU"/>
        </w:rPr>
        <w:t>2.1. Цел</w:t>
      </w:r>
      <w:r w:rsidR="00C25C75" w:rsidRPr="009B36C0">
        <w:rPr>
          <w:sz w:val="28"/>
          <w:szCs w:val="28"/>
          <w:lang w:eastAsia="ru-RU"/>
        </w:rPr>
        <w:t>ью</w:t>
      </w:r>
      <w:r w:rsidR="00272AB4" w:rsidRPr="009B36C0">
        <w:rPr>
          <w:sz w:val="28"/>
          <w:szCs w:val="28"/>
          <w:lang w:eastAsia="ru-RU"/>
        </w:rPr>
        <w:t xml:space="preserve"> К</w:t>
      </w:r>
      <w:r w:rsidRPr="009B36C0">
        <w:rPr>
          <w:sz w:val="28"/>
          <w:szCs w:val="28"/>
          <w:lang w:eastAsia="ru-RU"/>
        </w:rPr>
        <w:t>онкурса на соискани</w:t>
      </w:r>
      <w:r w:rsidR="00272AB4" w:rsidRPr="009B36C0">
        <w:rPr>
          <w:sz w:val="28"/>
          <w:szCs w:val="28"/>
          <w:lang w:eastAsia="ru-RU"/>
        </w:rPr>
        <w:t xml:space="preserve">е Премии </w:t>
      </w:r>
      <w:r w:rsidR="00C25C75" w:rsidRPr="009B36C0">
        <w:rPr>
          <w:sz w:val="28"/>
          <w:szCs w:val="28"/>
          <w:lang w:eastAsia="ru-RU"/>
        </w:rPr>
        <w:t>являе</w:t>
      </w:r>
      <w:r w:rsidR="00D35996" w:rsidRPr="009B36C0">
        <w:rPr>
          <w:sz w:val="28"/>
          <w:szCs w:val="28"/>
          <w:lang w:eastAsia="ru-RU"/>
        </w:rPr>
        <w:t xml:space="preserve">тся </w:t>
      </w:r>
      <w:r w:rsidR="005768BF" w:rsidRPr="009B36C0">
        <w:rPr>
          <w:sz w:val="28"/>
          <w:szCs w:val="28"/>
          <w:lang w:eastAsia="ru-RU"/>
        </w:rPr>
        <w:t xml:space="preserve">содействие развитию общественных инициатив, направленных на </w:t>
      </w:r>
      <w:r w:rsidR="00C25C75" w:rsidRPr="009B36C0">
        <w:rPr>
          <w:sz w:val="28"/>
          <w:szCs w:val="28"/>
          <w:lang w:eastAsia="ru-RU"/>
        </w:rPr>
        <w:t>у</w:t>
      </w:r>
      <w:r w:rsidR="005768BF" w:rsidRPr="009B36C0">
        <w:rPr>
          <w:sz w:val="28"/>
          <w:szCs w:val="28"/>
          <w:lang w:eastAsia="ru-RU"/>
        </w:rPr>
        <w:t>крепление</w:t>
      </w:r>
      <w:r w:rsidR="00292C46" w:rsidRPr="009B36C0">
        <w:rPr>
          <w:sz w:val="28"/>
          <w:szCs w:val="28"/>
          <w:lang w:eastAsia="ru-RU"/>
        </w:rPr>
        <w:t xml:space="preserve"> дружбы</w:t>
      </w:r>
      <w:r w:rsidR="00C25C75" w:rsidRPr="009B36C0">
        <w:rPr>
          <w:sz w:val="28"/>
          <w:szCs w:val="28"/>
          <w:lang w:eastAsia="ru-RU"/>
        </w:rPr>
        <w:t xml:space="preserve"> народов Российской Федерации, проживающих</w:t>
      </w:r>
      <w:r w:rsidR="00D35996" w:rsidRPr="009B36C0">
        <w:rPr>
          <w:sz w:val="28"/>
          <w:szCs w:val="28"/>
          <w:lang w:eastAsia="ru-RU"/>
        </w:rPr>
        <w:t xml:space="preserve"> в городе Лянтор</w:t>
      </w:r>
      <w:r w:rsidR="00AB4BD0" w:rsidRPr="009B36C0">
        <w:rPr>
          <w:sz w:val="28"/>
          <w:szCs w:val="28"/>
          <w:lang w:eastAsia="ru-RU"/>
        </w:rPr>
        <w:t>.</w:t>
      </w:r>
      <w:r w:rsidRPr="009B36C0">
        <w:rPr>
          <w:sz w:val="28"/>
          <w:szCs w:val="28"/>
          <w:lang w:eastAsia="ru-RU"/>
        </w:rPr>
        <w:t xml:space="preserve"> </w:t>
      </w:r>
    </w:p>
    <w:p w:rsidR="00F50917" w:rsidRPr="009B36C0" w:rsidRDefault="004E45A8" w:rsidP="00982352">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2.2.</w:t>
      </w:r>
      <w:r w:rsidR="00272AB4" w:rsidRPr="009B36C0">
        <w:rPr>
          <w:sz w:val="28"/>
          <w:szCs w:val="28"/>
          <w:lang w:eastAsia="ru-RU"/>
        </w:rPr>
        <w:t>Основными задачами проведения К</w:t>
      </w:r>
      <w:r w:rsidR="00F50917" w:rsidRPr="009B36C0">
        <w:rPr>
          <w:sz w:val="28"/>
          <w:szCs w:val="28"/>
          <w:lang w:eastAsia="ru-RU"/>
        </w:rPr>
        <w:t xml:space="preserve">онкурса являются: </w:t>
      </w:r>
    </w:p>
    <w:p w:rsidR="00EA245C" w:rsidRPr="009B36C0" w:rsidRDefault="00EA245C" w:rsidP="00EA245C">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 xml:space="preserve">-поддержание и упрочение духовной общности, исторической дружбы и межнационального согласия </w:t>
      </w:r>
      <w:r w:rsidR="00AB4BD0" w:rsidRPr="009B36C0">
        <w:rPr>
          <w:sz w:val="28"/>
          <w:szCs w:val="28"/>
          <w:lang w:eastAsia="ru-RU"/>
        </w:rPr>
        <w:t>многонационального городского</w:t>
      </w:r>
      <w:r w:rsidRPr="009B36C0">
        <w:rPr>
          <w:sz w:val="28"/>
          <w:szCs w:val="28"/>
          <w:lang w:eastAsia="ru-RU"/>
        </w:rPr>
        <w:t xml:space="preserve"> </w:t>
      </w:r>
      <w:r w:rsidR="00AB4BD0" w:rsidRPr="009B36C0">
        <w:rPr>
          <w:sz w:val="28"/>
          <w:szCs w:val="28"/>
          <w:lang w:eastAsia="ru-RU"/>
        </w:rPr>
        <w:t>сообщества</w:t>
      </w:r>
      <w:r w:rsidRPr="009B36C0">
        <w:rPr>
          <w:sz w:val="28"/>
          <w:szCs w:val="28"/>
          <w:lang w:eastAsia="ru-RU"/>
        </w:rPr>
        <w:t xml:space="preserve">; </w:t>
      </w:r>
    </w:p>
    <w:p w:rsidR="00292C46" w:rsidRPr="009B36C0" w:rsidRDefault="005768BF" w:rsidP="00292C46">
      <w:pPr>
        <w:ind w:firstLine="600"/>
        <w:jc w:val="both"/>
        <w:rPr>
          <w:sz w:val="28"/>
          <w:szCs w:val="28"/>
          <w:lang w:eastAsia="ru-RU"/>
        </w:rPr>
      </w:pPr>
      <w:r w:rsidRPr="009B36C0">
        <w:rPr>
          <w:rFonts w:cs="Calibri"/>
          <w:sz w:val="28"/>
          <w:szCs w:val="28"/>
        </w:rPr>
        <w:t>-</w:t>
      </w:r>
      <w:r w:rsidR="00A73DE9" w:rsidRPr="009B36C0">
        <w:rPr>
          <w:color w:val="000000"/>
          <w:sz w:val="28"/>
          <w:szCs w:val="28"/>
        </w:rPr>
        <w:t>внедрение новых форм и методов в работе с населением</w:t>
      </w:r>
      <w:r w:rsidR="00292C46" w:rsidRPr="009B36C0">
        <w:rPr>
          <w:sz w:val="28"/>
          <w:szCs w:val="28"/>
          <w:lang w:eastAsia="ru-RU"/>
        </w:rPr>
        <w:t>;</w:t>
      </w:r>
    </w:p>
    <w:p w:rsidR="00292C46" w:rsidRPr="009B36C0" w:rsidRDefault="0086682B" w:rsidP="00292C46">
      <w:pPr>
        <w:ind w:firstLine="600"/>
        <w:jc w:val="both"/>
        <w:rPr>
          <w:color w:val="000000"/>
          <w:sz w:val="28"/>
          <w:szCs w:val="28"/>
        </w:rPr>
      </w:pPr>
      <w:r w:rsidRPr="009B36C0">
        <w:rPr>
          <w:sz w:val="28"/>
          <w:szCs w:val="28"/>
          <w:lang w:eastAsia="ru-RU"/>
        </w:rPr>
        <w:t>-</w:t>
      </w:r>
      <w:r w:rsidR="00F33BA0" w:rsidRPr="009B36C0">
        <w:rPr>
          <w:color w:val="000000"/>
          <w:sz w:val="28"/>
          <w:szCs w:val="28"/>
        </w:rPr>
        <w:t xml:space="preserve">выявление и </w:t>
      </w:r>
      <w:r w:rsidR="00292C46" w:rsidRPr="009B36C0">
        <w:rPr>
          <w:color w:val="000000"/>
          <w:sz w:val="28"/>
          <w:szCs w:val="28"/>
        </w:rPr>
        <w:t xml:space="preserve">поддержка перспективных </w:t>
      </w:r>
      <w:r w:rsidRPr="009B36C0">
        <w:rPr>
          <w:color w:val="000000"/>
          <w:sz w:val="28"/>
          <w:szCs w:val="28"/>
        </w:rPr>
        <w:t xml:space="preserve">общественных </w:t>
      </w:r>
      <w:r w:rsidR="00292C46" w:rsidRPr="009B36C0">
        <w:rPr>
          <w:color w:val="000000"/>
          <w:sz w:val="28"/>
          <w:szCs w:val="28"/>
        </w:rPr>
        <w:t>проектов, направленных на укреплени</w:t>
      </w:r>
      <w:r w:rsidR="00F33BA0" w:rsidRPr="009B36C0">
        <w:rPr>
          <w:color w:val="000000"/>
          <w:sz w:val="28"/>
          <w:szCs w:val="28"/>
        </w:rPr>
        <w:t>е</w:t>
      </w:r>
      <w:r w:rsidR="00292C46" w:rsidRPr="009B36C0">
        <w:rPr>
          <w:color w:val="000000"/>
          <w:sz w:val="28"/>
          <w:szCs w:val="28"/>
        </w:rPr>
        <w:t xml:space="preserve"> дружбы народов многонационального Лянтора.</w:t>
      </w:r>
    </w:p>
    <w:p w:rsidR="006E7969" w:rsidRPr="009B36C0" w:rsidRDefault="006E7969" w:rsidP="00E842AD">
      <w:pPr>
        <w:widowControl w:val="0"/>
        <w:suppressAutoHyphens w:val="0"/>
        <w:autoSpaceDE w:val="0"/>
        <w:autoSpaceDN w:val="0"/>
        <w:adjustRightInd w:val="0"/>
        <w:jc w:val="center"/>
        <w:rPr>
          <w:color w:val="FF0000"/>
          <w:sz w:val="28"/>
          <w:szCs w:val="28"/>
          <w:lang w:eastAsia="ru-RU"/>
        </w:rPr>
      </w:pPr>
    </w:p>
    <w:p w:rsidR="00E861EF" w:rsidRPr="009B36C0" w:rsidRDefault="00F50917" w:rsidP="00E842AD">
      <w:pPr>
        <w:widowControl w:val="0"/>
        <w:suppressAutoHyphens w:val="0"/>
        <w:autoSpaceDE w:val="0"/>
        <w:autoSpaceDN w:val="0"/>
        <w:adjustRightInd w:val="0"/>
        <w:jc w:val="center"/>
        <w:rPr>
          <w:sz w:val="28"/>
          <w:szCs w:val="28"/>
          <w:lang w:eastAsia="ru-RU"/>
        </w:rPr>
      </w:pPr>
      <w:r w:rsidRPr="009B36C0">
        <w:rPr>
          <w:sz w:val="28"/>
          <w:szCs w:val="28"/>
          <w:lang w:eastAsia="ru-RU"/>
        </w:rPr>
        <w:t>3. Порядок проведения конкурса</w:t>
      </w:r>
      <w:r w:rsidR="00E861EF" w:rsidRPr="009B36C0">
        <w:rPr>
          <w:color w:val="FF0000"/>
          <w:sz w:val="28"/>
          <w:szCs w:val="28"/>
          <w:lang w:eastAsia="ru-RU"/>
        </w:rPr>
        <w:t xml:space="preserve"> </w:t>
      </w:r>
    </w:p>
    <w:p w:rsidR="00F50917" w:rsidRPr="009B36C0" w:rsidRDefault="00F50917" w:rsidP="00E842AD">
      <w:pPr>
        <w:widowControl w:val="0"/>
        <w:suppressAutoHyphens w:val="0"/>
        <w:autoSpaceDE w:val="0"/>
        <w:autoSpaceDN w:val="0"/>
        <w:adjustRightInd w:val="0"/>
        <w:ind w:firstLine="709"/>
        <w:jc w:val="both"/>
        <w:rPr>
          <w:i/>
          <w:color w:val="FF0000"/>
          <w:sz w:val="28"/>
          <w:szCs w:val="28"/>
          <w:lang w:eastAsia="ru-RU"/>
        </w:rPr>
      </w:pPr>
      <w:r w:rsidRPr="009B36C0">
        <w:rPr>
          <w:sz w:val="28"/>
          <w:szCs w:val="28"/>
          <w:lang w:eastAsia="ru-RU"/>
        </w:rPr>
        <w:t>3.1</w:t>
      </w:r>
      <w:r w:rsidR="004E45A8" w:rsidRPr="009B36C0">
        <w:rPr>
          <w:sz w:val="28"/>
          <w:szCs w:val="28"/>
          <w:lang w:eastAsia="ru-RU"/>
        </w:rPr>
        <w:t>.</w:t>
      </w:r>
      <w:r w:rsidRPr="009B36C0">
        <w:rPr>
          <w:sz w:val="28"/>
          <w:szCs w:val="28"/>
          <w:lang w:eastAsia="ru-RU"/>
        </w:rPr>
        <w:t>Конкурс объявляет</w:t>
      </w:r>
      <w:r w:rsidR="00EE235B" w:rsidRPr="009B36C0">
        <w:rPr>
          <w:sz w:val="28"/>
          <w:szCs w:val="28"/>
          <w:lang w:eastAsia="ru-RU"/>
        </w:rPr>
        <w:t>ся ежегодно</w:t>
      </w:r>
      <w:r w:rsidR="00B5666F" w:rsidRPr="009B36C0">
        <w:rPr>
          <w:sz w:val="28"/>
          <w:szCs w:val="28"/>
          <w:lang w:eastAsia="ru-RU"/>
        </w:rPr>
        <w:t xml:space="preserve"> не позднее </w:t>
      </w:r>
      <w:r w:rsidR="00EE2463">
        <w:rPr>
          <w:sz w:val="28"/>
          <w:szCs w:val="28"/>
          <w:lang w:eastAsia="ru-RU"/>
        </w:rPr>
        <w:t>0</w:t>
      </w:r>
      <w:r w:rsidR="00E4698F" w:rsidRPr="009B36C0">
        <w:rPr>
          <w:sz w:val="28"/>
          <w:szCs w:val="28"/>
          <w:lang w:eastAsia="ru-RU"/>
        </w:rPr>
        <w:t xml:space="preserve">1 </w:t>
      </w:r>
      <w:r w:rsidR="00EE2463">
        <w:rPr>
          <w:sz w:val="28"/>
          <w:szCs w:val="28"/>
          <w:lang w:eastAsia="ru-RU"/>
        </w:rPr>
        <w:t xml:space="preserve">августа </w:t>
      </w:r>
      <w:r w:rsidR="00D35996" w:rsidRPr="009B36C0">
        <w:rPr>
          <w:sz w:val="28"/>
          <w:szCs w:val="28"/>
          <w:lang w:eastAsia="ru-RU"/>
        </w:rPr>
        <w:t>путём опубликования извещения в газете «Лянторская газета», а также размещения информации на официальном сайте Администрации г</w:t>
      </w:r>
      <w:r w:rsidR="00646E24" w:rsidRPr="009B36C0">
        <w:rPr>
          <w:sz w:val="28"/>
          <w:szCs w:val="28"/>
          <w:lang w:eastAsia="ru-RU"/>
        </w:rPr>
        <w:t>о</w:t>
      </w:r>
      <w:r w:rsidR="00D35996" w:rsidRPr="009B36C0">
        <w:rPr>
          <w:sz w:val="28"/>
          <w:szCs w:val="28"/>
          <w:lang w:eastAsia="ru-RU"/>
        </w:rPr>
        <w:t>р</w:t>
      </w:r>
      <w:r w:rsidR="00646E24" w:rsidRPr="009B36C0">
        <w:rPr>
          <w:sz w:val="28"/>
          <w:szCs w:val="28"/>
          <w:lang w:eastAsia="ru-RU"/>
        </w:rPr>
        <w:t>од</w:t>
      </w:r>
      <w:r w:rsidR="00D01470" w:rsidRPr="009B36C0">
        <w:rPr>
          <w:sz w:val="28"/>
          <w:szCs w:val="28"/>
          <w:lang w:eastAsia="ru-RU"/>
        </w:rPr>
        <w:t xml:space="preserve">ского поселения Лянтор (далее – Администрация города) </w:t>
      </w:r>
      <w:r w:rsidR="00D35996" w:rsidRPr="009B36C0">
        <w:rPr>
          <w:sz w:val="28"/>
          <w:szCs w:val="28"/>
          <w:lang w:eastAsia="ru-RU"/>
        </w:rPr>
        <w:t xml:space="preserve">и </w:t>
      </w:r>
      <w:r w:rsidR="00EE235B" w:rsidRPr="009B36C0">
        <w:rPr>
          <w:sz w:val="28"/>
          <w:szCs w:val="28"/>
          <w:lang w:eastAsia="ru-RU"/>
        </w:rPr>
        <w:t xml:space="preserve">в </w:t>
      </w:r>
      <w:r w:rsidR="00D35996" w:rsidRPr="009B36C0">
        <w:rPr>
          <w:sz w:val="28"/>
          <w:szCs w:val="28"/>
          <w:lang w:eastAsia="ru-RU"/>
        </w:rPr>
        <w:t>социальных сетях.</w:t>
      </w:r>
      <w:r w:rsidRPr="009B36C0">
        <w:rPr>
          <w:sz w:val="28"/>
          <w:szCs w:val="28"/>
          <w:lang w:eastAsia="ru-RU"/>
        </w:rPr>
        <w:t xml:space="preserve"> </w:t>
      </w:r>
    </w:p>
    <w:p w:rsidR="00F50917" w:rsidRPr="009B36C0" w:rsidRDefault="004E45A8" w:rsidP="00B950BA">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3.2.</w:t>
      </w:r>
      <w:r w:rsidR="00EE2463">
        <w:rPr>
          <w:sz w:val="28"/>
          <w:szCs w:val="28"/>
          <w:lang w:eastAsia="ru-RU"/>
        </w:rPr>
        <w:t xml:space="preserve">Не позднее 01 сентября </w:t>
      </w:r>
      <w:r w:rsidR="0070013C" w:rsidRPr="009B36C0">
        <w:rPr>
          <w:sz w:val="28"/>
          <w:szCs w:val="28"/>
          <w:lang w:eastAsia="ru-RU"/>
        </w:rPr>
        <w:t>П</w:t>
      </w:r>
      <w:r w:rsidR="000B6115" w:rsidRPr="009B36C0">
        <w:rPr>
          <w:sz w:val="28"/>
          <w:szCs w:val="28"/>
          <w:lang w:eastAsia="ru-RU"/>
        </w:rPr>
        <w:t>р</w:t>
      </w:r>
      <w:r w:rsidR="00F50917" w:rsidRPr="009B36C0">
        <w:rPr>
          <w:sz w:val="28"/>
          <w:szCs w:val="28"/>
          <w:lang w:eastAsia="ru-RU"/>
        </w:rPr>
        <w:t>етендент</w:t>
      </w:r>
      <w:r w:rsidR="000B6115" w:rsidRPr="009B36C0">
        <w:rPr>
          <w:sz w:val="28"/>
          <w:szCs w:val="28"/>
          <w:lang w:eastAsia="ru-RU"/>
        </w:rPr>
        <w:t>ы</w:t>
      </w:r>
      <w:r w:rsidR="00F50917" w:rsidRPr="009B36C0">
        <w:rPr>
          <w:sz w:val="28"/>
          <w:szCs w:val="28"/>
          <w:lang w:eastAsia="ru-RU"/>
        </w:rPr>
        <w:t xml:space="preserve"> предоставляют </w:t>
      </w:r>
      <w:r w:rsidR="000B6115" w:rsidRPr="009B36C0">
        <w:rPr>
          <w:sz w:val="28"/>
          <w:szCs w:val="28"/>
          <w:lang w:eastAsia="ru-RU"/>
        </w:rPr>
        <w:t xml:space="preserve">в Управление культуры и спорта </w:t>
      </w:r>
      <w:r w:rsidR="00F50917" w:rsidRPr="009B36C0">
        <w:rPr>
          <w:sz w:val="28"/>
          <w:szCs w:val="28"/>
          <w:lang w:eastAsia="ru-RU"/>
        </w:rPr>
        <w:t>следующие докумен</w:t>
      </w:r>
      <w:r w:rsidR="007B23EC" w:rsidRPr="009B36C0">
        <w:rPr>
          <w:sz w:val="28"/>
          <w:szCs w:val="28"/>
          <w:lang w:eastAsia="ru-RU"/>
        </w:rPr>
        <w:t>ты</w:t>
      </w:r>
      <w:r w:rsidR="00F50917" w:rsidRPr="009B36C0">
        <w:rPr>
          <w:sz w:val="28"/>
          <w:szCs w:val="28"/>
          <w:lang w:eastAsia="ru-RU"/>
        </w:rPr>
        <w:t xml:space="preserve">: </w:t>
      </w:r>
    </w:p>
    <w:p w:rsidR="00F50917" w:rsidRPr="009B36C0" w:rsidRDefault="007B23EC" w:rsidP="00A00CA8">
      <w:pPr>
        <w:widowControl w:val="0"/>
        <w:autoSpaceDE w:val="0"/>
        <w:autoSpaceDN w:val="0"/>
        <w:adjustRightInd w:val="0"/>
        <w:ind w:firstLine="708"/>
        <w:jc w:val="both"/>
        <w:rPr>
          <w:sz w:val="28"/>
          <w:szCs w:val="28"/>
          <w:lang w:eastAsia="ru-RU"/>
        </w:rPr>
      </w:pPr>
      <w:r w:rsidRPr="009B36C0">
        <w:rPr>
          <w:sz w:val="28"/>
          <w:szCs w:val="28"/>
          <w:lang w:eastAsia="ru-RU"/>
        </w:rPr>
        <w:t xml:space="preserve">1) </w:t>
      </w:r>
      <w:r w:rsidR="00DE22CB" w:rsidRPr="009B36C0">
        <w:rPr>
          <w:bCs/>
          <w:sz w:val="28"/>
          <w:szCs w:val="28"/>
        </w:rPr>
        <w:t>заявка</w:t>
      </w:r>
      <w:r w:rsidR="00DE22CB" w:rsidRPr="009B36C0">
        <w:rPr>
          <w:bCs/>
          <w:sz w:val="26"/>
          <w:szCs w:val="26"/>
        </w:rPr>
        <w:t xml:space="preserve"> </w:t>
      </w:r>
      <w:r w:rsidR="00DE22CB" w:rsidRPr="009B36C0">
        <w:rPr>
          <w:sz w:val="28"/>
          <w:szCs w:val="28"/>
          <w:lang w:eastAsia="ru-RU"/>
        </w:rPr>
        <w:t>на участие в к</w:t>
      </w:r>
      <w:r w:rsidR="00D14F89" w:rsidRPr="009B36C0">
        <w:rPr>
          <w:sz w:val="28"/>
          <w:szCs w:val="28"/>
          <w:lang w:eastAsia="ru-RU"/>
        </w:rPr>
        <w:t>онкурсе на соискание ежегодной П</w:t>
      </w:r>
      <w:r w:rsidR="00DE22CB" w:rsidRPr="009B36C0">
        <w:rPr>
          <w:sz w:val="28"/>
          <w:szCs w:val="28"/>
          <w:lang w:eastAsia="ru-RU"/>
        </w:rPr>
        <w:t xml:space="preserve">ремии </w:t>
      </w:r>
      <w:r w:rsidR="00F50917" w:rsidRPr="009B36C0">
        <w:rPr>
          <w:sz w:val="28"/>
          <w:szCs w:val="28"/>
          <w:lang w:eastAsia="ru-RU"/>
        </w:rPr>
        <w:t xml:space="preserve">по форме согласно приложению 1 к настоящему Положению; </w:t>
      </w:r>
    </w:p>
    <w:p w:rsidR="00EE235B" w:rsidRPr="009B36C0" w:rsidRDefault="007B23EC" w:rsidP="00A00CA8">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2)</w:t>
      </w:r>
      <w:r w:rsidR="00EE235B" w:rsidRPr="009B36C0">
        <w:rPr>
          <w:sz w:val="28"/>
          <w:szCs w:val="28"/>
          <w:lang w:eastAsia="ru-RU"/>
        </w:rPr>
        <w:t xml:space="preserve"> выписка из протокола общего собрания членов и участников общественного объединения о создании общественного объединения (если Претендент не является юридическим лицом);</w:t>
      </w:r>
    </w:p>
    <w:p w:rsidR="00260E8E" w:rsidRPr="009B36C0" w:rsidRDefault="007B23EC" w:rsidP="00A00CA8">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 xml:space="preserve">3) </w:t>
      </w:r>
      <w:r w:rsidR="00EE235B" w:rsidRPr="009B36C0">
        <w:rPr>
          <w:sz w:val="28"/>
          <w:szCs w:val="28"/>
          <w:lang w:eastAsia="ru-RU"/>
        </w:rPr>
        <w:t xml:space="preserve">выписка из Единого государственного реестра юридических лиц о Претенденте, полученная Управлением самостоятельно. Претендент вправе представить данный документ по собственной инициативе (в этом случае выписка должна быть выдана не ранее, чем за 15 дней до дня подачи документов). </w:t>
      </w:r>
    </w:p>
    <w:p w:rsidR="00EE235B" w:rsidRPr="009B36C0" w:rsidRDefault="00EE235B" w:rsidP="00A00CA8">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Непредставление выписки не является основанием для отказа П</w:t>
      </w:r>
      <w:r w:rsidR="00260E8E" w:rsidRPr="009B36C0">
        <w:rPr>
          <w:sz w:val="28"/>
          <w:szCs w:val="28"/>
          <w:lang w:eastAsia="ru-RU"/>
        </w:rPr>
        <w:t>ретенденту в участии в конкурсе.</w:t>
      </w:r>
    </w:p>
    <w:p w:rsidR="00A00CA8" w:rsidRPr="009B36C0" w:rsidRDefault="007B23EC" w:rsidP="00A00CA8">
      <w:pPr>
        <w:ind w:firstLine="708"/>
        <w:jc w:val="both"/>
        <w:rPr>
          <w:sz w:val="28"/>
          <w:szCs w:val="28"/>
        </w:rPr>
      </w:pPr>
      <w:r w:rsidRPr="009B36C0">
        <w:rPr>
          <w:sz w:val="28"/>
          <w:szCs w:val="28"/>
          <w:lang w:eastAsia="ru-RU"/>
        </w:rPr>
        <w:t xml:space="preserve">4) </w:t>
      </w:r>
      <w:r w:rsidR="00861F2A" w:rsidRPr="009B36C0">
        <w:rPr>
          <w:sz w:val="28"/>
          <w:szCs w:val="28"/>
          <w:lang w:eastAsia="ru-RU"/>
        </w:rPr>
        <w:t>подтверждающие документы (сценарии, фотоматериалы</w:t>
      </w:r>
      <w:r w:rsidR="00646E24" w:rsidRPr="009B36C0">
        <w:rPr>
          <w:sz w:val="28"/>
          <w:szCs w:val="28"/>
          <w:lang w:eastAsia="ru-RU"/>
        </w:rPr>
        <w:t>, копии публикаций в средствах массовой информации, в том числе снимки экрана (скриншоты) публикаций</w:t>
      </w:r>
      <w:r w:rsidR="00861F2A" w:rsidRPr="009B36C0">
        <w:rPr>
          <w:sz w:val="28"/>
          <w:szCs w:val="28"/>
          <w:lang w:eastAsia="ru-RU"/>
        </w:rPr>
        <w:t xml:space="preserve"> </w:t>
      </w:r>
      <w:r w:rsidR="00646E24" w:rsidRPr="009B36C0">
        <w:rPr>
          <w:sz w:val="28"/>
          <w:szCs w:val="28"/>
          <w:lang w:eastAsia="ru-RU"/>
        </w:rPr>
        <w:t xml:space="preserve">в электронных средствах массовой информации, </w:t>
      </w:r>
      <w:r w:rsidR="00F50917" w:rsidRPr="009B36C0">
        <w:rPr>
          <w:sz w:val="28"/>
          <w:szCs w:val="28"/>
          <w:lang w:eastAsia="ru-RU"/>
        </w:rPr>
        <w:t>отзывы, рецензии, копии свиде</w:t>
      </w:r>
      <w:r w:rsidR="0070013C" w:rsidRPr="009B36C0">
        <w:rPr>
          <w:sz w:val="28"/>
          <w:szCs w:val="28"/>
          <w:lang w:eastAsia="ru-RU"/>
        </w:rPr>
        <w:t>тельств и дипломов, полученны</w:t>
      </w:r>
      <w:r w:rsidR="00E52EB6" w:rsidRPr="009B36C0">
        <w:rPr>
          <w:sz w:val="28"/>
          <w:szCs w:val="28"/>
          <w:lang w:eastAsia="ru-RU"/>
        </w:rPr>
        <w:t>х</w:t>
      </w:r>
      <w:r w:rsidR="0070013C" w:rsidRPr="009B36C0">
        <w:rPr>
          <w:sz w:val="28"/>
          <w:szCs w:val="28"/>
          <w:lang w:eastAsia="ru-RU"/>
        </w:rPr>
        <w:t xml:space="preserve"> П</w:t>
      </w:r>
      <w:r w:rsidR="00F50917" w:rsidRPr="009B36C0">
        <w:rPr>
          <w:sz w:val="28"/>
          <w:szCs w:val="28"/>
          <w:lang w:eastAsia="ru-RU"/>
        </w:rPr>
        <w:t xml:space="preserve">ретендентом за деятельность в сфере </w:t>
      </w:r>
      <w:r w:rsidR="00E56EE2" w:rsidRPr="009B36C0">
        <w:rPr>
          <w:sz w:val="28"/>
          <w:szCs w:val="28"/>
          <w:lang w:eastAsia="ru-RU"/>
        </w:rPr>
        <w:t xml:space="preserve">укрепления </w:t>
      </w:r>
      <w:r w:rsidR="00D14F89" w:rsidRPr="009B36C0">
        <w:rPr>
          <w:sz w:val="28"/>
          <w:szCs w:val="28"/>
          <w:lang w:eastAsia="ru-RU"/>
        </w:rPr>
        <w:t xml:space="preserve">дружбы народов многонационального Лянтора </w:t>
      </w:r>
      <w:r w:rsidR="00F50917" w:rsidRPr="009B36C0">
        <w:rPr>
          <w:sz w:val="28"/>
          <w:szCs w:val="28"/>
          <w:lang w:eastAsia="ru-RU"/>
        </w:rPr>
        <w:t>за последний год, предшествующий дате подачи документов</w:t>
      </w:r>
      <w:r w:rsidR="00E52EB6" w:rsidRPr="009B36C0">
        <w:rPr>
          <w:sz w:val="28"/>
          <w:szCs w:val="28"/>
          <w:lang w:eastAsia="ru-RU"/>
        </w:rPr>
        <w:t>)</w:t>
      </w:r>
      <w:r w:rsidR="00A00CA8" w:rsidRPr="009B36C0">
        <w:rPr>
          <w:sz w:val="28"/>
          <w:szCs w:val="28"/>
        </w:rPr>
        <w:t>;</w:t>
      </w:r>
    </w:p>
    <w:p w:rsidR="00EE235B" w:rsidRPr="009B36C0" w:rsidRDefault="00EE235B" w:rsidP="00A00CA8">
      <w:pPr>
        <w:ind w:firstLine="708"/>
        <w:jc w:val="both"/>
        <w:rPr>
          <w:sz w:val="28"/>
          <w:szCs w:val="28"/>
          <w:lang w:eastAsia="ru-RU"/>
        </w:rPr>
      </w:pPr>
      <w:r w:rsidRPr="009B36C0">
        <w:rPr>
          <w:sz w:val="28"/>
          <w:szCs w:val="28"/>
          <w:lang w:eastAsia="ru-RU"/>
        </w:rPr>
        <w:t>5) согласие на обработку персональных данных согласно приложению 2 к настоящему Положению (согласие должно располагаться на одной странице</w:t>
      </w:r>
      <w:r w:rsidR="00A00CA8" w:rsidRPr="009B36C0">
        <w:rPr>
          <w:sz w:val="28"/>
          <w:szCs w:val="28"/>
          <w:lang w:eastAsia="ru-RU"/>
        </w:rPr>
        <w:t>).</w:t>
      </w:r>
      <w:r w:rsidRPr="009B36C0">
        <w:rPr>
          <w:sz w:val="28"/>
          <w:szCs w:val="28"/>
          <w:lang w:eastAsia="ru-RU"/>
        </w:rPr>
        <w:t xml:space="preserve"> </w:t>
      </w:r>
    </w:p>
    <w:p w:rsidR="007B23EC" w:rsidRPr="009B36C0" w:rsidRDefault="0063090B" w:rsidP="007B23EC">
      <w:pPr>
        <w:ind w:firstLine="708"/>
        <w:jc w:val="both"/>
        <w:rPr>
          <w:sz w:val="28"/>
          <w:szCs w:val="28"/>
        </w:rPr>
      </w:pPr>
      <w:r w:rsidRPr="009B36C0">
        <w:rPr>
          <w:sz w:val="28"/>
          <w:szCs w:val="28"/>
          <w:lang w:eastAsia="ru-RU"/>
        </w:rPr>
        <w:t>3.3</w:t>
      </w:r>
      <w:r w:rsidR="004E45A8" w:rsidRPr="009B36C0">
        <w:rPr>
          <w:sz w:val="28"/>
          <w:szCs w:val="28"/>
          <w:lang w:eastAsia="ru-RU"/>
        </w:rPr>
        <w:t>.</w:t>
      </w:r>
      <w:r w:rsidR="007B23EC" w:rsidRPr="009B36C0">
        <w:rPr>
          <w:sz w:val="28"/>
          <w:szCs w:val="28"/>
        </w:rPr>
        <w:t>Документы предоставляются в письменной</w:t>
      </w:r>
      <w:r w:rsidR="00253A94" w:rsidRPr="009B36C0">
        <w:rPr>
          <w:sz w:val="28"/>
          <w:szCs w:val="28"/>
        </w:rPr>
        <w:t xml:space="preserve"> (печатной)</w:t>
      </w:r>
      <w:r w:rsidR="007B23EC" w:rsidRPr="009B36C0">
        <w:rPr>
          <w:sz w:val="28"/>
          <w:szCs w:val="28"/>
        </w:rPr>
        <w:t xml:space="preserve"> форме, не должны содержать зачёркиваний, исправлений, повреждений, не позволяющих однозначно истолковать их содержание.</w:t>
      </w:r>
    </w:p>
    <w:p w:rsidR="007B23EC" w:rsidRPr="009B36C0" w:rsidRDefault="007B23EC" w:rsidP="007B23EC">
      <w:pPr>
        <w:ind w:firstLine="708"/>
        <w:jc w:val="both"/>
        <w:rPr>
          <w:sz w:val="28"/>
          <w:szCs w:val="28"/>
        </w:rPr>
      </w:pPr>
      <w:r w:rsidRPr="009B36C0">
        <w:rPr>
          <w:color w:val="000000"/>
          <w:sz w:val="28"/>
          <w:szCs w:val="28"/>
        </w:rPr>
        <w:lastRenderedPageBreak/>
        <w:t>3.4</w:t>
      </w:r>
      <w:r w:rsidR="00E34B9C" w:rsidRPr="009B36C0">
        <w:rPr>
          <w:color w:val="000000"/>
          <w:sz w:val="28"/>
          <w:szCs w:val="28"/>
        </w:rPr>
        <w:t>.</w:t>
      </w:r>
      <w:r w:rsidR="00A00CA8" w:rsidRPr="009B36C0">
        <w:rPr>
          <w:sz w:val="28"/>
          <w:szCs w:val="28"/>
        </w:rPr>
        <w:t xml:space="preserve">Документы, представленные на Конкурс, регистрируются в Управлении культуры и спорта и рассматриваются Комиссией </w:t>
      </w:r>
      <w:r w:rsidR="00EE2463">
        <w:rPr>
          <w:sz w:val="28"/>
          <w:szCs w:val="28"/>
          <w:lang w:eastAsia="ru-RU"/>
        </w:rPr>
        <w:t>в срок до 01 октября</w:t>
      </w:r>
      <w:r w:rsidR="00A00CA8" w:rsidRPr="009B36C0">
        <w:rPr>
          <w:sz w:val="28"/>
          <w:szCs w:val="28"/>
          <w:lang w:eastAsia="ru-RU"/>
        </w:rPr>
        <w:t xml:space="preserve"> текущего года</w:t>
      </w:r>
      <w:r w:rsidR="00A00CA8" w:rsidRPr="009B36C0">
        <w:rPr>
          <w:bCs/>
          <w:sz w:val="28"/>
          <w:szCs w:val="28"/>
        </w:rPr>
        <w:t>.</w:t>
      </w:r>
      <w:r w:rsidRPr="009B36C0">
        <w:rPr>
          <w:sz w:val="28"/>
          <w:szCs w:val="28"/>
        </w:rPr>
        <w:t xml:space="preserve"> </w:t>
      </w:r>
    </w:p>
    <w:p w:rsidR="00A00CA8" w:rsidRPr="009B36C0" w:rsidRDefault="007B23EC" w:rsidP="00567E65">
      <w:pPr>
        <w:widowControl w:val="0"/>
        <w:suppressAutoHyphens w:val="0"/>
        <w:autoSpaceDE w:val="0"/>
        <w:autoSpaceDN w:val="0"/>
        <w:adjustRightInd w:val="0"/>
        <w:ind w:firstLine="709"/>
        <w:jc w:val="both"/>
        <w:rPr>
          <w:sz w:val="28"/>
          <w:szCs w:val="28"/>
        </w:rPr>
      </w:pPr>
      <w:r w:rsidRPr="009B36C0">
        <w:rPr>
          <w:sz w:val="28"/>
          <w:szCs w:val="28"/>
        </w:rPr>
        <w:t>3.5.</w:t>
      </w:r>
      <w:r w:rsidR="00A00CA8" w:rsidRPr="009B36C0">
        <w:rPr>
          <w:sz w:val="28"/>
          <w:szCs w:val="28"/>
        </w:rPr>
        <w:t>Документы, поступившие после окончания установленного срока приёма заявок, не рассматриваются и в течение 3-х рабо</w:t>
      </w:r>
      <w:r w:rsidR="00DC7FE6" w:rsidRPr="009B36C0">
        <w:rPr>
          <w:sz w:val="28"/>
          <w:szCs w:val="28"/>
        </w:rPr>
        <w:t>чих дней возвращаются Претенденту</w:t>
      </w:r>
      <w:r w:rsidR="00A00CA8" w:rsidRPr="009B36C0">
        <w:rPr>
          <w:sz w:val="28"/>
          <w:szCs w:val="28"/>
        </w:rPr>
        <w:t>.</w:t>
      </w:r>
    </w:p>
    <w:p w:rsidR="00A00CA8" w:rsidRPr="009B36C0" w:rsidRDefault="007B23EC" w:rsidP="00A00CA8">
      <w:pPr>
        <w:widowControl w:val="0"/>
        <w:suppressAutoHyphens w:val="0"/>
        <w:autoSpaceDE w:val="0"/>
        <w:autoSpaceDN w:val="0"/>
        <w:adjustRightInd w:val="0"/>
        <w:ind w:firstLine="709"/>
        <w:jc w:val="both"/>
        <w:rPr>
          <w:bCs/>
          <w:sz w:val="28"/>
          <w:szCs w:val="28"/>
        </w:rPr>
      </w:pPr>
      <w:r w:rsidRPr="009B36C0">
        <w:rPr>
          <w:sz w:val="28"/>
          <w:szCs w:val="28"/>
        </w:rPr>
        <w:t>3.6</w:t>
      </w:r>
      <w:r w:rsidR="00567E65" w:rsidRPr="009B36C0">
        <w:rPr>
          <w:sz w:val="28"/>
          <w:szCs w:val="28"/>
        </w:rPr>
        <w:t>.</w:t>
      </w:r>
      <w:r w:rsidR="00A00CA8" w:rsidRPr="009B36C0">
        <w:rPr>
          <w:sz w:val="28"/>
          <w:szCs w:val="28"/>
        </w:rPr>
        <w:t>Представленные на Конкурс документы возврату не подлежат.</w:t>
      </w:r>
      <w:r w:rsidR="00A00CA8" w:rsidRPr="009B36C0">
        <w:rPr>
          <w:bCs/>
          <w:sz w:val="28"/>
          <w:szCs w:val="28"/>
        </w:rPr>
        <w:t xml:space="preserve"> </w:t>
      </w:r>
    </w:p>
    <w:p w:rsidR="002B7E7A" w:rsidRPr="009B36C0" w:rsidRDefault="007B23EC" w:rsidP="002B7E7A">
      <w:pPr>
        <w:ind w:firstLine="708"/>
        <w:jc w:val="both"/>
        <w:rPr>
          <w:color w:val="000000"/>
          <w:sz w:val="28"/>
          <w:szCs w:val="28"/>
        </w:rPr>
      </w:pPr>
      <w:r w:rsidRPr="009B36C0">
        <w:rPr>
          <w:sz w:val="28"/>
          <w:szCs w:val="28"/>
        </w:rPr>
        <w:t>3.7.</w:t>
      </w:r>
      <w:r w:rsidR="00E34B9C" w:rsidRPr="009B36C0">
        <w:rPr>
          <w:sz w:val="28"/>
          <w:szCs w:val="28"/>
        </w:rPr>
        <w:t>З</w:t>
      </w:r>
      <w:r w:rsidR="002B7E7A" w:rsidRPr="009B36C0">
        <w:rPr>
          <w:color w:val="000000"/>
          <w:sz w:val="28"/>
          <w:szCs w:val="28"/>
        </w:rPr>
        <w:t>аявки принимаются ежедневно, кроме субботы и воскресенья, с 09.00 часов до 12.30 часов и с 14.00 часов до 17.00 часов по адресу: 628449, Ханты-Мансийский автономный округа – Югра, Сургутский район, город Лянтор, 2 микрорайон, строение 42,</w:t>
      </w:r>
      <w:r w:rsidR="00EE2463">
        <w:rPr>
          <w:color w:val="000000"/>
          <w:sz w:val="28"/>
          <w:szCs w:val="28"/>
        </w:rPr>
        <w:t xml:space="preserve"> кабинет 203, телефон 8(34638) 6</w:t>
      </w:r>
      <w:r w:rsidR="002B7E7A" w:rsidRPr="009B36C0">
        <w:rPr>
          <w:color w:val="000000"/>
          <w:sz w:val="28"/>
          <w:szCs w:val="28"/>
        </w:rPr>
        <w:t>4-001 доб. 160.</w:t>
      </w:r>
    </w:p>
    <w:p w:rsidR="00A00CA8" w:rsidRPr="009B36C0" w:rsidRDefault="007B23EC" w:rsidP="00A00CA8">
      <w:pPr>
        <w:widowControl w:val="0"/>
        <w:suppressAutoHyphens w:val="0"/>
        <w:autoSpaceDE w:val="0"/>
        <w:autoSpaceDN w:val="0"/>
        <w:adjustRightInd w:val="0"/>
        <w:ind w:firstLine="709"/>
        <w:jc w:val="both"/>
        <w:rPr>
          <w:sz w:val="28"/>
          <w:szCs w:val="28"/>
        </w:rPr>
      </w:pPr>
      <w:r w:rsidRPr="009B36C0">
        <w:rPr>
          <w:sz w:val="28"/>
          <w:szCs w:val="28"/>
        </w:rPr>
        <w:t>3.8</w:t>
      </w:r>
      <w:r w:rsidR="002B7E7A" w:rsidRPr="009B36C0">
        <w:rPr>
          <w:sz w:val="28"/>
          <w:szCs w:val="28"/>
        </w:rPr>
        <w:t>.</w:t>
      </w:r>
      <w:r w:rsidR="00A00CA8" w:rsidRPr="009B36C0">
        <w:rPr>
          <w:color w:val="000000"/>
          <w:sz w:val="28"/>
          <w:szCs w:val="28"/>
        </w:rPr>
        <w:t>При подаче одной заявки Конкурс считается состоявшимся при условии соответствия документов требованиям,</w:t>
      </w:r>
      <w:r w:rsidR="00372F86" w:rsidRPr="009B36C0">
        <w:rPr>
          <w:color w:val="000000"/>
          <w:sz w:val="28"/>
          <w:szCs w:val="28"/>
        </w:rPr>
        <w:t xml:space="preserve"> установленным настоящим Положе</w:t>
      </w:r>
      <w:r w:rsidR="00563A81" w:rsidRPr="009B36C0">
        <w:rPr>
          <w:color w:val="000000"/>
          <w:sz w:val="28"/>
          <w:szCs w:val="28"/>
        </w:rPr>
        <w:t>н</w:t>
      </w:r>
      <w:r w:rsidR="00A00CA8" w:rsidRPr="009B36C0">
        <w:rPr>
          <w:color w:val="000000"/>
          <w:sz w:val="28"/>
          <w:szCs w:val="28"/>
        </w:rPr>
        <w:t>ием.</w:t>
      </w:r>
    </w:p>
    <w:p w:rsidR="002B7E7A" w:rsidRPr="009B36C0" w:rsidRDefault="007B23EC" w:rsidP="00A00CA8">
      <w:pPr>
        <w:widowControl w:val="0"/>
        <w:suppressAutoHyphens w:val="0"/>
        <w:autoSpaceDE w:val="0"/>
        <w:autoSpaceDN w:val="0"/>
        <w:adjustRightInd w:val="0"/>
        <w:ind w:firstLine="709"/>
        <w:jc w:val="both"/>
        <w:rPr>
          <w:color w:val="000000"/>
          <w:sz w:val="28"/>
          <w:szCs w:val="28"/>
        </w:rPr>
      </w:pPr>
      <w:r w:rsidRPr="009B36C0">
        <w:rPr>
          <w:color w:val="000000"/>
          <w:sz w:val="28"/>
          <w:szCs w:val="28"/>
        </w:rPr>
        <w:t>3.9</w:t>
      </w:r>
      <w:r w:rsidR="002B7E7A" w:rsidRPr="009B36C0">
        <w:rPr>
          <w:color w:val="000000"/>
          <w:sz w:val="28"/>
          <w:szCs w:val="28"/>
        </w:rPr>
        <w:t>.</w:t>
      </w:r>
      <w:r w:rsidR="00260E8E" w:rsidRPr="009B36C0">
        <w:rPr>
          <w:color w:val="000000"/>
          <w:sz w:val="28"/>
          <w:szCs w:val="28"/>
        </w:rPr>
        <w:t>Основания</w:t>
      </w:r>
      <w:r w:rsidR="00A00CA8" w:rsidRPr="009B36C0">
        <w:rPr>
          <w:color w:val="000000"/>
          <w:sz w:val="28"/>
          <w:szCs w:val="28"/>
        </w:rPr>
        <w:t xml:space="preserve"> для отказа Претенденту в участии в конкурсе:</w:t>
      </w:r>
    </w:p>
    <w:p w:rsidR="00A00CA8" w:rsidRPr="009B36C0" w:rsidRDefault="00A00CA8" w:rsidP="00A00CA8">
      <w:pPr>
        <w:widowControl w:val="0"/>
        <w:suppressAutoHyphens w:val="0"/>
        <w:autoSpaceDE w:val="0"/>
        <w:autoSpaceDN w:val="0"/>
        <w:adjustRightInd w:val="0"/>
        <w:ind w:firstLine="709"/>
        <w:jc w:val="both"/>
        <w:rPr>
          <w:color w:val="000000"/>
          <w:sz w:val="28"/>
          <w:szCs w:val="28"/>
        </w:rPr>
      </w:pPr>
      <w:r w:rsidRPr="009B36C0">
        <w:rPr>
          <w:color w:val="000000"/>
          <w:sz w:val="28"/>
          <w:szCs w:val="28"/>
        </w:rPr>
        <w:t>-несоответствие документов требованиям, указан</w:t>
      </w:r>
      <w:r w:rsidR="00372F86" w:rsidRPr="009B36C0">
        <w:rPr>
          <w:color w:val="000000"/>
          <w:sz w:val="28"/>
          <w:szCs w:val="28"/>
        </w:rPr>
        <w:t>ным в п.3.3 настоящего Порядка</w:t>
      </w:r>
      <w:r w:rsidRPr="009B36C0">
        <w:rPr>
          <w:color w:val="000000"/>
          <w:sz w:val="28"/>
          <w:szCs w:val="28"/>
        </w:rPr>
        <w:t>;</w:t>
      </w:r>
    </w:p>
    <w:p w:rsidR="00A00CA8" w:rsidRPr="009B36C0" w:rsidRDefault="00A00CA8" w:rsidP="00A00CA8">
      <w:pPr>
        <w:widowControl w:val="0"/>
        <w:suppressAutoHyphens w:val="0"/>
        <w:autoSpaceDE w:val="0"/>
        <w:autoSpaceDN w:val="0"/>
        <w:adjustRightInd w:val="0"/>
        <w:ind w:firstLine="709"/>
        <w:jc w:val="both"/>
        <w:rPr>
          <w:color w:val="000000"/>
          <w:sz w:val="28"/>
          <w:szCs w:val="28"/>
        </w:rPr>
      </w:pPr>
      <w:r w:rsidRPr="009B36C0">
        <w:rPr>
          <w:color w:val="000000"/>
          <w:sz w:val="28"/>
          <w:szCs w:val="28"/>
        </w:rPr>
        <w:t>-прекращение деятельности Претендента.</w:t>
      </w:r>
    </w:p>
    <w:p w:rsidR="007B23EC" w:rsidRPr="009B36C0" w:rsidRDefault="007B23EC" w:rsidP="00280F8A">
      <w:pPr>
        <w:ind w:firstLine="709"/>
        <w:jc w:val="center"/>
        <w:rPr>
          <w:color w:val="000000"/>
          <w:sz w:val="28"/>
          <w:szCs w:val="28"/>
        </w:rPr>
      </w:pPr>
    </w:p>
    <w:p w:rsidR="00280F8A" w:rsidRPr="009B36C0" w:rsidRDefault="005B2C6E" w:rsidP="00280F8A">
      <w:pPr>
        <w:ind w:firstLine="709"/>
        <w:jc w:val="center"/>
        <w:rPr>
          <w:bCs/>
          <w:sz w:val="28"/>
          <w:szCs w:val="28"/>
        </w:rPr>
      </w:pPr>
      <w:r w:rsidRPr="009B36C0">
        <w:rPr>
          <w:color w:val="000000"/>
          <w:sz w:val="28"/>
          <w:szCs w:val="28"/>
        </w:rPr>
        <w:t>4</w:t>
      </w:r>
      <w:r w:rsidR="000B6115" w:rsidRPr="009B36C0">
        <w:rPr>
          <w:color w:val="000000"/>
          <w:sz w:val="28"/>
          <w:szCs w:val="28"/>
        </w:rPr>
        <w:t xml:space="preserve">. </w:t>
      </w:r>
      <w:r w:rsidR="00BB4667" w:rsidRPr="009B36C0">
        <w:rPr>
          <w:color w:val="000000"/>
          <w:sz w:val="28"/>
          <w:szCs w:val="28"/>
        </w:rPr>
        <w:t xml:space="preserve">Комиссия </w:t>
      </w:r>
      <w:r w:rsidR="00BB4667" w:rsidRPr="009B36C0">
        <w:rPr>
          <w:bCs/>
          <w:sz w:val="28"/>
          <w:szCs w:val="28"/>
        </w:rPr>
        <w:t xml:space="preserve">по отбору Претендентов на соискание Премии </w:t>
      </w:r>
    </w:p>
    <w:p w:rsidR="001D3CAE" w:rsidRPr="009B36C0" w:rsidRDefault="00830C3E" w:rsidP="001D3CAE">
      <w:pPr>
        <w:ind w:firstLine="708"/>
        <w:jc w:val="both"/>
        <w:rPr>
          <w:color w:val="000000"/>
          <w:sz w:val="28"/>
          <w:szCs w:val="28"/>
        </w:rPr>
      </w:pPr>
      <w:r w:rsidRPr="009B36C0">
        <w:rPr>
          <w:color w:val="000000"/>
          <w:sz w:val="28"/>
          <w:szCs w:val="28"/>
        </w:rPr>
        <w:t>4.</w:t>
      </w:r>
      <w:r w:rsidR="002D119A" w:rsidRPr="009B36C0">
        <w:rPr>
          <w:color w:val="000000"/>
          <w:sz w:val="28"/>
          <w:szCs w:val="28"/>
        </w:rPr>
        <w:t>1</w:t>
      </w:r>
      <w:r w:rsidR="008C2188" w:rsidRPr="009B36C0">
        <w:rPr>
          <w:color w:val="000000"/>
          <w:sz w:val="28"/>
          <w:szCs w:val="28"/>
        </w:rPr>
        <w:t>.</w:t>
      </w:r>
      <w:r w:rsidR="001D3CAE" w:rsidRPr="009B36C0">
        <w:rPr>
          <w:color w:val="000000"/>
          <w:sz w:val="28"/>
          <w:szCs w:val="28"/>
        </w:rPr>
        <w:t>Заседание Комиссии проводит председатель Комиссии, а в случае его отсутствия - заместитель председателя.</w:t>
      </w:r>
    </w:p>
    <w:p w:rsidR="005B2C6E" w:rsidRPr="009B36C0" w:rsidRDefault="00830C3E" w:rsidP="005B2C6E">
      <w:pPr>
        <w:ind w:firstLine="708"/>
        <w:jc w:val="both"/>
        <w:rPr>
          <w:color w:val="000000"/>
          <w:sz w:val="28"/>
          <w:szCs w:val="28"/>
        </w:rPr>
      </w:pPr>
      <w:r w:rsidRPr="009B36C0">
        <w:rPr>
          <w:color w:val="000000"/>
          <w:sz w:val="28"/>
          <w:szCs w:val="28"/>
        </w:rPr>
        <w:t>4.</w:t>
      </w:r>
      <w:r w:rsidR="002D119A" w:rsidRPr="009B36C0">
        <w:rPr>
          <w:color w:val="000000"/>
          <w:sz w:val="28"/>
          <w:szCs w:val="28"/>
        </w:rPr>
        <w:t>2</w:t>
      </w:r>
      <w:r w:rsidR="00000534" w:rsidRPr="009B36C0">
        <w:rPr>
          <w:color w:val="000000"/>
          <w:sz w:val="28"/>
          <w:szCs w:val="28"/>
        </w:rPr>
        <w:t>.Заседание Комиссии является правомочным, если в его работе участвуют не менее двух третей от лиц, входящих в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372F86" w:rsidRPr="009B36C0" w:rsidRDefault="00830C3E" w:rsidP="00B36EE2">
      <w:pPr>
        <w:ind w:firstLine="708"/>
        <w:jc w:val="both"/>
        <w:rPr>
          <w:sz w:val="28"/>
          <w:szCs w:val="28"/>
        </w:rPr>
      </w:pPr>
      <w:r w:rsidRPr="009B36C0">
        <w:rPr>
          <w:color w:val="000000"/>
          <w:sz w:val="28"/>
          <w:szCs w:val="28"/>
        </w:rPr>
        <w:t>4.</w:t>
      </w:r>
      <w:r w:rsidR="002D119A" w:rsidRPr="009B36C0">
        <w:rPr>
          <w:color w:val="000000"/>
          <w:sz w:val="28"/>
          <w:szCs w:val="28"/>
        </w:rPr>
        <w:t>3</w:t>
      </w:r>
      <w:r w:rsidR="00B36EE2" w:rsidRPr="009B36C0">
        <w:rPr>
          <w:color w:val="000000"/>
          <w:sz w:val="28"/>
          <w:szCs w:val="28"/>
        </w:rPr>
        <w:t>.</w:t>
      </w:r>
      <w:r w:rsidR="00B36EE2" w:rsidRPr="009B36C0">
        <w:rPr>
          <w:sz w:val="28"/>
          <w:szCs w:val="28"/>
        </w:rPr>
        <w:t>Комиссия</w:t>
      </w:r>
      <w:r w:rsidR="00372F86" w:rsidRPr="009B36C0">
        <w:rPr>
          <w:sz w:val="28"/>
          <w:szCs w:val="28"/>
        </w:rPr>
        <w:t>:</w:t>
      </w:r>
    </w:p>
    <w:p w:rsidR="00372F86" w:rsidRPr="009B36C0" w:rsidRDefault="00372F86" w:rsidP="00B36EE2">
      <w:pPr>
        <w:ind w:firstLine="708"/>
        <w:jc w:val="both"/>
        <w:rPr>
          <w:sz w:val="28"/>
          <w:szCs w:val="28"/>
        </w:rPr>
      </w:pPr>
      <w:r w:rsidRPr="009B36C0">
        <w:rPr>
          <w:sz w:val="28"/>
          <w:szCs w:val="28"/>
        </w:rPr>
        <w:t>-проверяет основания для отказа П</w:t>
      </w:r>
      <w:r w:rsidR="00ED6B84" w:rsidRPr="009B36C0">
        <w:rPr>
          <w:sz w:val="28"/>
          <w:szCs w:val="28"/>
        </w:rPr>
        <w:t>ретенденту в участии в конкурсе;</w:t>
      </w:r>
    </w:p>
    <w:p w:rsidR="00B36EE2" w:rsidRPr="009B36C0" w:rsidRDefault="00372F86" w:rsidP="00B36EE2">
      <w:pPr>
        <w:ind w:firstLine="708"/>
        <w:jc w:val="both"/>
        <w:rPr>
          <w:sz w:val="28"/>
          <w:szCs w:val="28"/>
        </w:rPr>
      </w:pPr>
      <w:r w:rsidRPr="009B36C0">
        <w:rPr>
          <w:sz w:val="28"/>
          <w:szCs w:val="28"/>
        </w:rPr>
        <w:t>-</w:t>
      </w:r>
      <w:r w:rsidR="00B36EE2" w:rsidRPr="009B36C0">
        <w:rPr>
          <w:sz w:val="28"/>
          <w:szCs w:val="28"/>
        </w:rPr>
        <w:t>оценивает конкурсные материалы по показателям, установлен</w:t>
      </w:r>
      <w:r w:rsidR="00C54CE5" w:rsidRPr="009B36C0">
        <w:rPr>
          <w:sz w:val="28"/>
          <w:szCs w:val="28"/>
        </w:rPr>
        <w:t>ным приложением 3</w:t>
      </w:r>
      <w:r w:rsidR="00ED6B84" w:rsidRPr="009B36C0">
        <w:rPr>
          <w:sz w:val="28"/>
          <w:szCs w:val="28"/>
        </w:rPr>
        <w:t xml:space="preserve"> к настоящему П</w:t>
      </w:r>
      <w:r w:rsidR="00B36EE2" w:rsidRPr="009B36C0">
        <w:rPr>
          <w:sz w:val="28"/>
          <w:szCs w:val="28"/>
        </w:rPr>
        <w:t>оложению.</w:t>
      </w:r>
    </w:p>
    <w:p w:rsidR="00B36EE2" w:rsidRPr="009B36C0" w:rsidRDefault="00830C3E" w:rsidP="00B36EE2">
      <w:pPr>
        <w:ind w:firstLine="708"/>
        <w:jc w:val="both"/>
        <w:rPr>
          <w:color w:val="000000"/>
          <w:sz w:val="28"/>
          <w:szCs w:val="28"/>
        </w:rPr>
      </w:pPr>
      <w:r w:rsidRPr="009B36C0">
        <w:rPr>
          <w:color w:val="000000"/>
          <w:sz w:val="28"/>
          <w:szCs w:val="28"/>
        </w:rPr>
        <w:t>4.</w:t>
      </w:r>
      <w:r w:rsidR="002D119A" w:rsidRPr="009B36C0">
        <w:rPr>
          <w:color w:val="000000"/>
          <w:sz w:val="28"/>
          <w:szCs w:val="28"/>
        </w:rPr>
        <w:t>4.</w:t>
      </w:r>
      <w:r w:rsidR="00B36EE2" w:rsidRPr="009B36C0">
        <w:rPr>
          <w:color w:val="000000"/>
          <w:sz w:val="28"/>
          <w:szCs w:val="28"/>
        </w:rPr>
        <w:t>Решение Комиссии принимается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B36EE2" w:rsidRPr="009B36C0" w:rsidRDefault="00830C3E" w:rsidP="00B36EE2">
      <w:pPr>
        <w:ind w:firstLine="708"/>
        <w:jc w:val="both"/>
        <w:rPr>
          <w:color w:val="000000"/>
          <w:sz w:val="28"/>
          <w:szCs w:val="28"/>
        </w:rPr>
      </w:pPr>
      <w:r w:rsidRPr="009B36C0">
        <w:rPr>
          <w:color w:val="000000"/>
          <w:sz w:val="28"/>
          <w:szCs w:val="28"/>
        </w:rPr>
        <w:t>4.</w:t>
      </w:r>
      <w:r w:rsidR="002D119A" w:rsidRPr="009B36C0">
        <w:rPr>
          <w:color w:val="000000"/>
          <w:sz w:val="28"/>
          <w:szCs w:val="28"/>
        </w:rPr>
        <w:t>5</w:t>
      </w:r>
      <w:r w:rsidR="0056315F" w:rsidRPr="009B36C0">
        <w:rPr>
          <w:color w:val="000000"/>
          <w:sz w:val="28"/>
          <w:szCs w:val="28"/>
        </w:rPr>
        <w:t>.</w:t>
      </w:r>
      <w:r w:rsidR="00B36EE2" w:rsidRPr="009B36C0">
        <w:rPr>
          <w:color w:val="000000"/>
          <w:sz w:val="28"/>
          <w:szCs w:val="28"/>
        </w:rPr>
        <w:t xml:space="preserve">Комиссия рассматривает конкурсные материалы, формирует сводную оценочную ведомость </w:t>
      </w:r>
      <w:r w:rsidR="00563A81" w:rsidRPr="009B36C0">
        <w:rPr>
          <w:color w:val="000000"/>
          <w:sz w:val="28"/>
          <w:szCs w:val="28"/>
        </w:rPr>
        <w:t xml:space="preserve">показателей </w:t>
      </w:r>
      <w:r w:rsidR="00563A81" w:rsidRPr="009B36C0">
        <w:rPr>
          <w:sz w:val="28"/>
          <w:szCs w:val="28"/>
        </w:rPr>
        <w:t xml:space="preserve">для оценки </w:t>
      </w:r>
      <w:r w:rsidR="00B36EE2" w:rsidRPr="009B36C0">
        <w:rPr>
          <w:color w:val="000000"/>
          <w:sz w:val="28"/>
          <w:szCs w:val="28"/>
        </w:rPr>
        <w:t xml:space="preserve">конкурсных материалов </w:t>
      </w:r>
      <w:r w:rsidR="00563A81" w:rsidRPr="009B36C0">
        <w:rPr>
          <w:sz w:val="28"/>
          <w:szCs w:val="28"/>
        </w:rPr>
        <w:t xml:space="preserve">Претендента </w:t>
      </w:r>
      <w:r w:rsidR="00563A81" w:rsidRPr="009B36C0">
        <w:rPr>
          <w:bCs/>
          <w:sz w:val="28"/>
          <w:szCs w:val="28"/>
        </w:rPr>
        <w:t>на соискание Премии</w:t>
      </w:r>
      <w:r w:rsidR="00563A81" w:rsidRPr="009B36C0">
        <w:rPr>
          <w:color w:val="000000"/>
          <w:sz w:val="28"/>
          <w:szCs w:val="28"/>
        </w:rPr>
        <w:t xml:space="preserve"> </w:t>
      </w:r>
      <w:r w:rsidR="00B36EE2" w:rsidRPr="009B36C0">
        <w:rPr>
          <w:color w:val="000000"/>
          <w:sz w:val="28"/>
          <w:szCs w:val="28"/>
        </w:rPr>
        <w:t xml:space="preserve">по форме согласно приложению </w:t>
      </w:r>
      <w:r w:rsidR="002A4407" w:rsidRPr="009B36C0">
        <w:rPr>
          <w:color w:val="000000"/>
          <w:sz w:val="28"/>
          <w:szCs w:val="28"/>
        </w:rPr>
        <w:t>3</w:t>
      </w:r>
      <w:r w:rsidR="00B36EE2" w:rsidRPr="009B36C0">
        <w:rPr>
          <w:color w:val="000000"/>
          <w:sz w:val="28"/>
          <w:szCs w:val="28"/>
        </w:rPr>
        <w:t xml:space="preserve"> к настоящему положению.</w:t>
      </w:r>
    </w:p>
    <w:p w:rsidR="002A4407" w:rsidRPr="009B36C0" w:rsidRDefault="00830C3E" w:rsidP="002A4407">
      <w:pPr>
        <w:ind w:firstLine="708"/>
        <w:jc w:val="both"/>
        <w:rPr>
          <w:color w:val="000000"/>
          <w:sz w:val="28"/>
          <w:szCs w:val="28"/>
        </w:rPr>
      </w:pPr>
      <w:r w:rsidRPr="009B36C0">
        <w:rPr>
          <w:color w:val="000000"/>
          <w:sz w:val="28"/>
          <w:szCs w:val="28"/>
        </w:rPr>
        <w:t>4.</w:t>
      </w:r>
      <w:r w:rsidR="002D119A" w:rsidRPr="009B36C0">
        <w:rPr>
          <w:color w:val="000000"/>
          <w:sz w:val="28"/>
          <w:szCs w:val="28"/>
        </w:rPr>
        <w:t>6</w:t>
      </w:r>
      <w:r w:rsidR="000937EC" w:rsidRPr="009B36C0">
        <w:rPr>
          <w:color w:val="000000"/>
          <w:sz w:val="28"/>
          <w:szCs w:val="28"/>
        </w:rPr>
        <w:t>.К</w:t>
      </w:r>
      <w:r w:rsidR="0056315F" w:rsidRPr="009B36C0">
        <w:rPr>
          <w:color w:val="000000"/>
          <w:sz w:val="28"/>
          <w:szCs w:val="28"/>
        </w:rPr>
        <w:t>омиссия определяет победителей К</w:t>
      </w:r>
      <w:r w:rsidR="000937EC" w:rsidRPr="009B36C0">
        <w:rPr>
          <w:color w:val="000000"/>
          <w:sz w:val="28"/>
          <w:szCs w:val="28"/>
        </w:rPr>
        <w:t>онкурса на основании сводной оценочной ведомости</w:t>
      </w:r>
      <w:r w:rsidR="00DC7FE6" w:rsidRPr="009B36C0">
        <w:rPr>
          <w:color w:val="000000"/>
          <w:sz w:val="28"/>
          <w:szCs w:val="28"/>
        </w:rPr>
        <w:t xml:space="preserve"> показателей </w:t>
      </w:r>
      <w:r w:rsidR="00DC7FE6" w:rsidRPr="009B36C0">
        <w:rPr>
          <w:sz w:val="28"/>
          <w:szCs w:val="28"/>
        </w:rPr>
        <w:t xml:space="preserve">для оценки </w:t>
      </w:r>
      <w:r w:rsidR="00DC7FE6" w:rsidRPr="009B36C0">
        <w:rPr>
          <w:color w:val="000000"/>
          <w:sz w:val="28"/>
          <w:szCs w:val="28"/>
        </w:rPr>
        <w:t xml:space="preserve">конкурсных материалов </w:t>
      </w:r>
      <w:r w:rsidR="00DC7FE6" w:rsidRPr="009B36C0">
        <w:rPr>
          <w:sz w:val="28"/>
          <w:szCs w:val="28"/>
        </w:rPr>
        <w:t xml:space="preserve">Претендента </w:t>
      </w:r>
      <w:r w:rsidR="00DC7FE6" w:rsidRPr="009B36C0">
        <w:rPr>
          <w:bCs/>
          <w:sz w:val="28"/>
          <w:szCs w:val="28"/>
        </w:rPr>
        <w:t>на соискание Премии</w:t>
      </w:r>
      <w:r w:rsidR="002A4407" w:rsidRPr="009B36C0">
        <w:rPr>
          <w:color w:val="000000"/>
          <w:sz w:val="28"/>
          <w:szCs w:val="28"/>
        </w:rPr>
        <w:t xml:space="preserve"> согласно приложению 4 к настоящему положению.</w:t>
      </w:r>
    </w:p>
    <w:p w:rsidR="000937EC" w:rsidRPr="009B36C0" w:rsidRDefault="0056315F" w:rsidP="002A4407">
      <w:pPr>
        <w:ind w:firstLine="708"/>
        <w:jc w:val="both"/>
        <w:rPr>
          <w:color w:val="000000"/>
          <w:sz w:val="28"/>
          <w:szCs w:val="28"/>
        </w:rPr>
      </w:pPr>
      <w:r w:rsidRPr="009B36C0">
        <w:rPr>
          <w:color w:val="000000"/>
          <w:sz w:val="28"/>
          <w:szCs w:val="28"/>
        </w:rPr>
        <w:t>Победителем К</w:t>
      </w:r>
      <w:r w:rsidR="000937EC" w:rsidRPr="009B36C0">
        <w:rPr>
          <w:color w:val="000000"/>
          <w:sz w:val="28"/>
          <w:szCs w:val="28"/>
        </w:rPr>
        <w:t>онкурса признаёт</w:t>
      </w:r>
      <w:r w:rsidR="009B36C0">
        <w:rPr>
          <w:color w:val="000000"/>
          <w:sz w:val="28"/>
          <w:szCs w:val="28"/>
        </w:rPr>
        <w:t>ся Претендент, набравший наибольшее</w:t>
      </w:r>
      <w:r w:rsidR="000937EC" w:rsidRPr="009B36C0">
        <w:rPr>
          <w:color w:val="000000"/>
          <w:sz w:val="28"/>
          <w:szCs w:val="28"/>
        </w:rPr>
        <w:t xml:space="preserve"> количество баллов.</w:t>
      </w:r>
    </w:p>
    <w:p w:rsidR="008C2188" w:rsidRPr="009B36C0" w:rsidRDefault="00830C3E" w:rsidP="008C2188">
      <w:pPr>
        <w:ind w:firstLine="708"/>
        <w:jc w:val="both"/>
        <w:rPr>
          <w:color w:val="000000"/>
          <w:sz w:val="28"/>
          <w:szCs w:val="28"/>
        </w:rPr>
      </w:pPr>
      <w:r w:rsidRPr="009B36C0">
        <w:rPr>
          <w:color w:val="000000"/>
          <w:sz w:val="28"/>
          <w:szCs w:val="28"/>
        </w:rPr>
        <w:t>4.</w:t>
      </w:r>
      <w:r w:rsidR="002D119A" w:rsidRPr="009B36C0">
        <w:rPr>
          <w:color w:val="000000"/>
          <w:sz w:val="28"/>
          <w:szCs w:val="28"/>
        </w:rPr>
        <w:t>7</w:t>
      </w:r>
      <w:r w:rsidR="00000534" w:rsidRPr="009B36C0">
        <w:rPr>
          <w:color w:val="000000"/>
          <w:sz w:val="28"/>
          <w:szCs w:val="28"/>
        </w:rPr>
        <w:t>.</w:t>
      </w:r>
      <w:r w:rsidR="008C2188" w:rsidRPr="009B36C0">
        <w:rPr>
          <w:color w:val="000000"/>
          <w:sz w:val="28"/>
          <w:szCs w:val="28"/>
        </w:rPr>
        <w:t>Решение Комиссии оформляется протоколом, который подписывается председателем Комиссии и секретарём и</w:t>
      </w:r>
      <w:r w:rsidR="008C2188" w:rsidRPr="009B36C0">
        <w:rPr>
          <w:rFonts w:cs="Calibri"/>
          <w:sz w:val="28"/>
          <w:szCs w:val="28"/>
        </w:rPr>
        <w:t xml:space="preserve"> предоставляется Главе город</w:t>
      </w:r>
      <w:r w:rsidR="00982A72" w:rsidRPr="009B36C0">
        <w:rPr>
          <w:rFonts w:cs="Calibri"/>
          <w:sz w:val="28"/>
          <w:szCs w:val="28"/>
        </w:rPr>
        <w:t xml:space="preserve">ского </w:t>
      </w:r>
      <w:r w:rsidR="00982A72" w:rsidRPr="009B36C0">
        <w:rPr>
          <w:rFonts w:cs="Calibri"/>
          <w:sz w:val="28"/>
          <w:szCs w:val="28"/>
        </w:rPr>
        <w:lastRenderedPageBreak/>
        <w:t>поселения Лянтор (далее – Глава города)</w:t>
      </w:r>
      <w:r w:rsidR="008C2188" w:rsidRPr="009B36C0">
        <w:rPr>
          <w:rFonts w:cs="Calibri"/>
          <w:sz w:val="28"/>
          <w:szCs w:val="28"/>
        </w:rPr>
        <w:t xml:space="preserve"> в срок не позднее трех </w:t>
      </w:r>
      <w:r w:rsidR="00F95F43" w:rsidRPr="009B36C0">
        <w:rPr>
          <w:rFonts w:cs="Calibri"/>
          <w:sz w:val="28"/>
          <w:szCs w:val="28"/>
        </w:rPr>
        <w:t>рабочи</w:t>
      </w:r>
      <w:r w:rsidR="008C2188" w:rsidRPr="009B36C0">
        <w:rPr>
          <w:rFonts w:cs="Calibri"/>
          <w:sz w:val="28"/>
          <w:szCs w:val="28"/>
        </w:rPr>
        <w:t>х дней со дня заседания Комиссии.</w:t>
      </w:r>
    </w:p>
    <w:p w:rsidR="008C2188" w:rsidRPr="009B36C0" w:rsidRDefault="00830C3E" w:rsidP="008C2188">
      <w:pPr>
        <w:ind w:firstLine="708"/>
        <w:jc w:val="both"/>
        <w:rPr>
          <w:color w:val="000000"/>
          <w:sz w:val="28"/>
          <w:szCs w:val="28"/>
        </w:rPr>
      </w:pPr>
      <w:r w:rsidRPr="009B36C0">
        <w:rPr>
          <w:color w:val="000000"/>
          <w:sz w:val="28"/>
          <w:szCs w:val="28"/>
        </w:rPr>
        <w:t>4.</w:t>
      </w:r>
      <w:r w:rsidR="002D119A" w:rsidRPr="009B36C0">
        <w:rPr>
          <w:color w:val="000000"/>
          <w:sz w:val="28"/>
          <w:szCs w:val="28"/>
        </w:rPr>
        <w:t>8</w:t>
      </w:r>
      <w:r w:rsidR="008C2188" w:rsidRPr="009B36C0">
        <w:rPr>
          <w:color w:val="000000"/>
          <w:sz w:val="28"/>
          <w:szCs w:val="28"/>
        </w:rPr>
        <w:t>.</w:t>
      </w:r>
      <w:r w:rsidR="00982A72" w:rsidRPr="009B36C0">
        <w:rPr>
          <w:sz w:val="28"/>
          <w:szCs w:val="28"/>
          <w:lang w:eastAsia="ru-RU"/>
        </w:rPr>
        <w:t xml:space="preserve">Решение о присуждении Премии оформляется постановлением </w:t>
      </w:r>
      <w:r w:rsidR="00A46CD6" w:rsidRPr="009B36C0">
        <w:rPr>
          <w:sz w:val="28"/>
          <w:szCs w:val="28"/>
          <w:lang w:eastAsia="ru-RU"/>
        </w:rPr>
        <w:t>Администрации город</w:t>
      </w:r>
      <w:r w:rsidR="00D01470" w:rsidRPr="009B36C0">
        <w:rPr>
          <w:sz w:val="28"/>
          <w:szCs w:val="28"/>
          <w:lang w:eastAsia="ru-RU"/>
        </w:rPr>
        <w:t>а</w:t>
      </w:r>
      <w:r w:rsidR="00F95F43" w:rsidRPr="009B36C0">
        <w:rPr>
          <w:sz w:val="28"/>
          <w:szCs w:val="28"/>
          <w:lang w:eastAsia="ru-RU"/>
        </w:rPr>
        <w:t xml:space="preserve"> н</w:t>
      </w:r>
      <w:r w:rsidR="008C2188" w:rsidRPr="009B36C0">
        <w:rPr>
          <w:sz w:val="28"/>
          <w:szCs w:val="28"/>
          <w:lang w:eastAsia="ru-RU"/>
        </w:rPr>
        <w:t>а основании протокола Комиссии</w:t>
      </w:r>
      <w:r w:rsidR="00F95F43" w:rsidRPr="009B36C0">
        <w:rPr>
          <w:sz w:val="28"/>
          <w:szCs w:val="28"/>
          <w:lang w:eastAsia="ru-RU"/>
        </w:rPr>
        <w:t>.</w:t>
      </w:r>
      <w:r w:rsidR="008C2188" w:rsidRPr="009B36C0">
        <w:rPr>
          <w:sz w:val="28"/>
          <w:szCs w:val="28"/>
          <w:lang w:eastAsia="ru-RU"/>
        </w:rPr>
        <w:t xml:space="preserve"> </w:t>
      </w:r>
    </w:p>
    <w:p w:rsidR="00FA1CC9" w:rsidRPr="009B36C0" w:rsidRDefault="00FA1CC9" w:rsidP="007C33A3">
      <w:pPr>
        <w:widowControl w:val="0"/>
        <w:suppressAutoHyphens w:val="0"/>
        <w:autoSpaceDE w:val="0"/>
        <w:autoSpaceDN w:val="0"/>
        <w:adjustRightInd w:val="0"/>
        <w:jc w:val="center"/>
        <w:rPr>
          <w:sz w:val="28"/>
          <w:szCs w:val="28"/>
          <w:lang w:eastAsia="ru-RU"/>
        </w:rPr>
      </w:pPr>
    </w:p>
    <w:p w:rsidR="00F50917" w:rsidRPr="009B36C0" w:rsidRDefault="00FB2FB2" w:rsidP="007C33A3">
      <w:pPr>
        <w:widowControl w:val="0"/>
        <w:suppressAutoHyphens w:val="0"/>
        <w:autoSpaceDE w:val="0"/>
        <w:autoSpaceDN w:val="0"/>
        <w:adjustRightInd w:val="0"/>
        <w:jc w:val="center"/>
        <w:rPr>
          <w:sz w:val="28"/>
          <w:szCs w:val="28"/>
          <w:lang w:eastAsia="ru-RU"/>
        </w:rPr>
      </w:pPr>
      <w:r w:rsidRPr="009B36C0">
        <w:rPr>
          <w:sz w:val="28"/>
          <w:szCs w:val="28"/>
          <w:lang w:eastAsia="ru-RU"/>
        </w:rPr>
        <w:t>5</w:t>
      </w:r>
      <w:r w:rsidR="00F50917" w:rsidRPr="009B36C0">
        <w:rPr>
          <w:sz w:val="28"/>
          <w:szCs w:val="28"/>
          <w:lang w:eastAsia="ru-RU"/>
        </w:rPr>
        <w:t>. Заключительные положения</w:t>
      </w:r>
    </w:p>
    <w:p w:rsidR="00F50917" w:rsidRPr="009B36C0" w:rsidRDefault="00FB2FB2" w:rsidP="00496245">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5</w:t>
      </w:r>
      <w:r w:rsidR="00A77089" w:rsidRPr="009B36C0">
        <w:rPr>
          <w:sz w:val="28"/>
          <w:szCs w:val="28"/>
          <w:lang w:eastAsia="ru-RU"/>
        </w:rPr>
        <w:t>.1.</w:t>
      </w:r>
      <w:r w:rsidR="0056315F" w:rsidRPr="009B36C0">
        <w:rPr>
          <w:sz w:val="28"/>
          <w:szCs w:val="28"/>
          <w:lang w:eastAsia="ru-RU"/>
        </w:rPr>
        <w:t>Информация об итогах К</w:t>
      </w:r>
      <w:r w:rsidR="00F50917" w:rsidRPr="009B36C0">
        <w:rPr>
          <w:sz w:val="28"/>
          <w:szCs w:val="28"/>
          <w:lang w:eastAsia="ru-RU"/>
        </w:rPr>
        <w:t xml:space="preserve">онкурса </w:t>
      </w:r>
      <w:r w:rsidR="00983707" w:rsidRPr="009B36C0">
        <w:rPr>
          <w:sz w:val="28"/>
          <w:szCs w:val="28"/>
          <w:lang w:eastAsia="ru-RU"/>
        </w:rPr>
        <w:t xml:space="preserve">размещается </w:t>
      </w:r>
      <w:r w:rsidR="005B2C6E" w:rsidRPr="009B36C0">
        <w:rPr>
          <w:color w:val="000000"/>
          <w:sz w:val="28"/>
          <w:szCs w:val="28"/>
        </w:rPr>
        <w:t xml:space="preserve">на официальном сайте Администрации </w:t>
      </w:r>
      <w:r w:rsidR="002A4407" w:rsidRPr="009B36C0">
        <w:rPr>
          <w:rFonts w:cs="Calibri"/>
          <w:sz w:val="28"/>
          <w:szCs w:val="28"/>
        </w:rPr>
        <w:t>город</w:t>
      </w:r>
      <w:r w:rsidR="00D01470" w:rsidRPr="009B36C0">
        <w:rPr>
          <w:rFonts w:cs="Calibri"/>
          <w:sz w:val="28"/>
          <w:szCs w:val="28"/>
        </w:rPr>
        <w:t>а</w:t>
      </w:r>
      <w:r w:rsidR="005B2C6E" w:rsidRPr="009B36C0">
        <w:rPr>
          <w:color w:val="000000"/>
          <w:sz w:val="28"/>
          <w:szCs w:val="28"/>
        </w:rPr>
        <w:t xml:space="preserve">, </w:t>
      </w:r>
      <w:r w:rsidR="00983707" w:rsidRPr="009B36C0">
        <w:rPr>
          <w:color w:val="000000"/>
          <w:sz w:val="28"/>
          <w:szCs w:val="28"/>
        </w:rPr>
        <w:t xml:space="preserve">а также </w:t>
      </w:r>
      <w:r w:rsidR="00F50917" w:rsidRPr="009B36C0">
        <w:rPr>
          <w:sz w:val="28"/>
          <w:szCs w:val="28"/>
          <w:lang w:eastAsia="ru-RU"/>
        </w:rPr>
        <w:t xml:space="preserve">в средствах массовой информации. </w:t>
      </w:r>
    </w:p>
    <w:p w:rsidR="00FE000B" w:rsidRPr="009B36C0" w:rsidRDefault="00FB2FB2" w:rsidP="00FE000B">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5</w:t>
      </w:r>
      <w:r w:rsidR="00A77089" w:rsidRPr="009B36C0">
        <w:rPr>
          <w:sz w:val="28"/>
          <w:szCs w:val="28"/>
          <w:lang w:eastAsia="ru-RU"/>
        </w:rPr>
        <w:t>.2.</w:t>
      </w:r>
      <w:r w:rsidR="00983707" w:rsidRPr="009B36C0">
        <w:rPr>
          <w:sz w:val="28"/>
          <w:szCs w:val="28"/>
          <w:lang w:eastAsia="ru-RU"/>
        </w:rPr>
        <w:t>Победителю</w:t>
      </w:r>
      <w:r w:rsidR="00496245" w:rsidRPr="009B36C0">
        <w:rPr>
          <w:sz w:val="28"/>
          <w:szCs w:val="28"/>
          <w:lang w:eastAsia="ru-RU"/>
        </w:rPr>
        <w:t xml:space="preserve"> Конкурса</w:t>
      </w:r>
      <w:r w:rsidR="00983707" w:rsidRPr="009B36C0">
        <w:rPr>
          <w:sz w:val="28"/>
          <w:szCs w:val="28"/>
          <w:lang w:eastAsia="ru-RU"/>
        </w:rPr>
        <w:t>, удостоенно</w:t>
      </w:r>
      <w:r w:rsidR="00A77089" w:rsidRPr="009B36C0">
        <w:rPr>
          <w:sz w:val="28"/>
          <w:szCs w:val="28"/>
          <w:lang w:eastAsia="ru-RU"/>
        </w:rPr>
        <w:t>м</w:t>
      </w:r>
      <w:r w:rsidR="00983707" w:rsidRPr="009B36C0">
        <w:rPr>
          <w:sz w:val="28"/>
          <w:szCs w:val="28"/>
          <w:lang w:eastAsia="ru-RU"/>
        </w:rPr>
        <w:t>у П</w:t>
      </w:r>
      <w:r w:rsidR="00F95F43" w:rsidRPr="009B36C0">
        <w:rPr>
          <w:sz w:val="28"/>
          <w:szCs w:val="28"/>
          <w:lang w:eastAsia="ru-RU"/>
        </w:rPr>
        <w:t>ремии Главы города, вручае</w:t>
      </w:r>
      <w:r w:rsidR="00A77089" w:rsidRPr="009B36C0">
        <w:rPr>
          <w:sz w:val="28"/>
          <w:szCs w:val="28"/>
          <w:lang w:eastAsia="ru-RU"/>
        </w:rPr>
        <w:t>тся денежное вознаграждение и диплом.</w:t>
      </w:r>
    </w:p>
    <w:p w:rsidR="00962F10" w:rsidRPr="009B36C0" w:rsidRDefault="00FB2FB2" w:rsidP="00FE000B">
      <w:pPr>
        <w:widowControl w:val="0"/>
        <w:suppressAutoHyphens w:val="0"/>
        <w:autoSpaceDE w:val="0"/>
        <w:autoSpaceDN w:val="0"/>
        <w:adjustRightInd w:val="0"/>
        <w:ind w:firstLine="709"/>
        <w:jc w:val="both"/>
        <w:rPr>
          <w:rFonts w:cs="Calibri"/>
          <w:sz w:val="28"/>
          <w:szCs w:val="28"/>
        </w:rPr>
      </w:pPr>
      <w:r w:rsidRPr="009B36C0">
        <w:rPr>
          <w:sz w:val="28"/>
          <w:szCs w:val="28"/>
          <w:lang w:eastAsia="ru-RU"/>
        </w:rPr>
        <w:t>5</w:t>
      </w:r>
      <w:r w:rsidR="00A77089" w:rsidRPr="009B36C0">
        <w:rPr>
          <w:sz w:val="28"/>
          <w:szCs w:val="28"/>
          <w:lang w:eastAsia="ru-RU"/>
        </w:rPr>
        <w:t>.3.</w:t>
      </w:r>
      <w:r w:rsidR="002D119A" w:rsidRPr="009B36C0">
        <w:rPr>
          <w:sz w:val="28"/>
          <w:szCs w:val="28"/>
          <w:lang w:eastAsia="ru-RU"/>
        </w:rPr>
        <w:t>Награждение</w:t>
      </w:r>
      <w:r w:rsidR="00962F10" w:rsidRPr="009B36C0">
        <w:rPr>
          <w:rFonts w:cs="Calibri"/>
          <w:sz w:val="28"/>
          <w:szCs w:val="28"/>
        </w:rPr>
        <w:t xml:space="preserve"> </w:t>
      </w:r>
      <w:r w:rsidR="00496245" w:rsidRPr="009B36C0">
        <w:rPr>
          <w:rFonts w:cs="Calibri"/>
          <w:sz w:val="28"/>
          <w:szCs w:val="28"/>
        </w:rPr>
        <w:t>победител</w:t>
      </w:r>
      <w:r w:rsidR="002D119A" w:rsidRPr="009B36C0">
        <w:rPr>
          <w:rFonts w:cs="Calibri"/>
          <w:sz w:val="28"/>
          <w:szCs w:val="28"/>
        </w:rPr>
        <w:t>я</w:t>
      </w:r>
      <w:r w:rsidR="00496245" w:rsidRPr="009B36C0">
        <w:rPr>
          <w:rFonts w:cs="Calibri"/>
          <w:sz w:val="28"/>
          <w:szCs w:val="28"/>
        </w:rPr>
        <w:t xml:space="preserve"> </w:t>
      </w:r>
      <w:r w:rsidR="00257136" w:rsidRPr="009B36C0">
        <w:rPr>
          <w:rFonts w:cs="Calibri"/>
          <w:sz w:val="28"/>
          <w:szCs w:val="28"/>
        </w:rPr>
        <w:t xml:space="preserve">Конкурса </w:t>
      </w:r>
      <w:r w:rsidR="00962F10" w:rsidRPr="009B36C0">
        <w:rPr>
          <w:rFonts w:cs="Calibri"/>
          <w:sz w:val="28"/>
          <w:szCs w:val="28"/>
        </w:rPr>
        <w:t xml:space="preserve">осуществляется в торжественной обстановке </w:t>
      </w:r>
      <w:r w:rsidR="00962F10" w:rsidRPr="009B36C0">
        <w:rPr>
          <w:sz w:val="28"/>
          <w:szCs w:val="28"/>
          <w:lang w:eastAsia="ru-RU"/>
        </w:rPr>
        <w:t xml:space="preserve">Главой города </w:t>
      </w:r>
      <w:r w:rsidR="00962F10" w:rsidRPr="009B36C0">
        <w:rPr>
          <w:rFonts w:cs="Calibri"/>
          <w:sz w:val="28"/>
          <w:szCs w:val="28"/>
        </w:rPr>
        <w:t>или уполномоченным им лицом.</w:t>
      </w:r>
    </w:p>
    <w:p w:rsidR="00FE000B" w:rsidRPr="009B36C0" w:rsidRDefault="00962F10" w:rsidP="00FE000B">
      <w:pPr>
        <w:pStyle w:val="juscontext"/>
        <w:shd w:val="clear" w:color="auto" w:fill="FFFFFF"/>
        <w:spacing w:before="0" w:beforeAutospacing="0" w:after="0" w:afterAutospacing="0"/>
        <w:ind w:firstLine="708"/>
        <w:jc w:val="both"/>
        <w:rPr>
          <w:sz w:val="28"/>
          <w:szCs w:val="28"/>
        </w:rPr>
      </w:pPr>
      <w:r w:rsidRPr="009B36C0">
        <w:rPr>
          <w:rFonts w:cs="Calibri"/>
          <w:sz w:val="28"/>
          <w:szCs w:val="28"/>
        </w:rPr>
        <w:t>5</w:t>
      </w:r>
      <w:r w:rsidR="002A4EC1" w:rsidRPr="009B36C0">
        <w:rPr>
          <w:rFonts w:cs="Calibri"/>
          <w:sz w:val="28"/>
          <w:szCs w:val="28"/>
        </w:rPr>
        <w:t>.</w:t>
      </w:r>
      <w:r w:rsidRPr="009B36C0">
        <w:rPr>
          <w:rFonts w:cs="Calibri"/>
          <w:sz w:val="28"/>
          <w:szCs w:val="28"/>
        </w:rPr>
        <w:t>4</w:t>
      </w:r>
      <w:r w:rsidR="002A4EC1" w:rsidRPr="009B36C0">
        <w:rPr>
          <w:rFonts w:cs="Calibri"/>
          <w:sz w:val="28"/>
          <w:szCs w:val="28"/>
        </w:rPr>
        <w:t>.</w:t>
      </w:r>
      <w:r w:rsidR="00FE000B" w:rsidRPr="009B36C0">
        <w:rPr>
          <w:sz w:val="28"/>
          <w:szCs w:val="28"/>
        </w:rPr>
        <w:t>Остальным участникам Конкурса вручаются Благодарственные письма.</w:t>
      </w:r>
    </w:p>
    <w:p w:rsidR="00FE000B" w:rsidRPr="009B36C0" w:rsidRDefault="00FE000B" w:rsidP="00FE000B">
      <w:pPr>
        <w:pStyle w:val="juscontext"/>
        <w:shd w:val="clear" w:color="auto" w:fill="FFFFFF"/>
        <w:spacing w:before="0" w:beforeAutospacing="0" w:after="0" w:afterAutospacing="0"/>
        <w:ind w:firstLine="708"/>
        <w:jc w:val="both"/>
        <w:rPr>
          <w:sz w:val="28"/>
          <w:szCs w:val="28"/>
        </w:rPr>
      </w:pPr>
      <w:r w:rsidRPr="009B36C0">
        <w:rPr>
          <w:rFonts w:cs="Calibri"/>
          <w:sz w:val="28"/>
          <w:szCs w:val="28"/>
        </w:rPr>
        <w:t>5.5.</w:t>
      </w:r>
      <w:r w:rsidRPr="009B36C0">
        <w:rPr>
          <w:sz w:val="28"/>
          <w:szCs w:val="28"/>
        </w:rPr>
        <w:t>Для получения денежной премии победитель Конкурса представляет в Администрацию городского поселения Лянтор следующие документы:</w:t>
      </w:r>
    </w:p>
    <w:p w:rsidR="00FE000B" w:rsidRPr="009B36C0" w:rsidRDefault="00FE000B" w:rsidP="00FE000B">
      <w:pPr>
        <w:pStyle w:val="juscontext"/>
        <w:shd w:val="clear" w:color="auto" w:fill="FFFFFF"/>
        <w:spacing w:before="0" w:beforeAutospacing="0" w:after="0" w:afterAutospacing="0"/>
        <w:ind w:firstLine="708"/>
        <w:jc w:val="both"/>
        <w:rPr>
          <w:sz w:val="28"/>
          <w:szCs w:val="28"/>
        </w:rPr>
      </w:pPr>
      <w:r w:rsidRPr="009B36C0">
        <w:rPr>
          <w:sz w:val="28"/>
          <w:szCs w:val="28"/>
        </w:rPr>
        <w:t>- идентификационный номер налогоплательщика;</w:t>
      </w:r>
    </w:p>
    <w:p w:rsidR="00FE000B" w:rsidRPr="009B36C0" w:rsidRDefault="00FE000B" w:rsidP="00FE000B">
      <w:pPr>
        <w:pStyle w:val="juscontext"/>
        <w:shd w:val="clear" w:color="auto" w:fill="FFFFFF"/>
        <w:spacing w:before="0" w:beforeAutospacing="0" w:after="0" w:afterAutospacing="0"/>
        <w:ind w:firstLine="708"/>
        <w:jc w:val="both"/>
        <w:rPr>
          <w:sz w:val="28"/>
          <w:szCs w:val="28"/>
        </w:rPr>
      </w:pPr>
      <w:r w:rsidRPr="009B36C0">
        <w:rPr>
          <w:sz w:val="28"/>
          <w:szCs w:val="28"/>
        </w:rPr>
        <w:t>- страховое свидетельство Государственного пенсионного страхования;</w:t>
      </w:r>
    </w:p>
    <w:p w:rsidR="00FE000B" w:rsidRPr="009B36C0" w:rsidRDefault="00FE000B" w:rsidP="00FE000B">
      <w:pPr>
        <w:pStyle w:val="juscontext"/>
        <w:shd w:val="clear" w:color="auto" w:fill="FFFFFF"/>
        <w:spacing w:before="0" w:beforeAutospacing="0" w:after="0" w:afterAutospacing="0"/>
        <w:ind w:firstLine="708"/>
        <w:jc w:val="both"/>
        <w:rPr>
          <w:sz w:val="28"/>
          <w:szCs w:val="28"/>
        </w:rPr>
      </w:pPr>
      <w:r w:rsidRPr="009B36C0">
        <w:rPr>
          <w:sz w:val="28"/>
          <w:szCs w:val="28"/>
        </w:rPr>
        <w:t>- номер лицевого счёта и реквизиты банка.</w:t>
      </w:r>
    </w:p>
    <w:p w:rsidR="00FE000B" w:rsidRPr="009B36C0" w:rsidRDefault="00FE000B" w:rsidP="004F1359">
      <w:pPr>
        <w:widowControl w:val="0"/>
        <w:suppressAutoHyphens w:val="0"/>
        <w:autoSpaceDE w:val="0"/>
        <w:autoSpaceDN w:val="0"/>
        <w:adjustRightInd w:val="0"/>
        <w:ind w:firstLine="709"/>
        <w:jc w:val="both"/>
        <w:rPr>
          <w:sz w:val="28"/>
          <w:szCs w:val="28"/>
        </w:rPr>
      </w:pPr>
      <w:r w:rsidRPr="009B36C0">
        <w:rPr>
          <w:rFonts w:cs="Calibri"/>
          <w:sz w:val="28"/>
          <w:szCs w:val="28"/>
        </w:rPr>
        <w:t xml:space="preserve">5.6.Перечисление </w:t>
      </w:r>
      <w:r w:rsidR="002A4EC1" w:rsidRPr="009B36C0">
        <w:rPr>
          <w:rFonts w:cs="Calibri"/>
          <w:sz w:val="28"/>
          <w:szCs w:val="28"/>
        </w:rPr>
        <w:t xml:space="preserve">Премии </w:t>
      </w:r>
      <w:r w:rsidR="00655E17" w:rsidRPr="009B36C0">
        <w:rPr>
          <w:sz w:val="28"/>
          <w:szCs w:val="28"/>
          <w:lang w:eastAsia="ru-RU"/>
        </w:rPr>
        <w:t xml:space="preserve">победителю Конкурса </w:t>
      </w:r>
      <w:r w:rsidR="002A4EC1" w:rsidRPr="009B36C0">
        <w:rPr>
          <w:rFonts w:cs="Calibri"/>
          <w:sz w:val="28"/>
          <w:szCs w:val="28"/>
        </w:rPr>
        <w:t>осущ</w:t>
      </w:r>
      <w:r w:rsidR="00A46CD6" w:rsidRPr="009B36C0">
        <w:rPr>
          <w:rFonts w:cs="Calibri"/>
          <w:sz w:val="28"/>
          <w:szCs w:val="28"/>
        </w:rPr>
        <w:t xml:space="preserve">ествляется </w:t>
      </w:r>
      <w:r w:rsidR="004F1359" w:rsidRPr="009B36C0">
        <w:rPr>
          <w:sz w:val="28"/>
          <w:szCs w:val="28"/>
        </w:rPr>
        <w:t xml:space="preserve">на основании постановления </w:t>
      </w:r>
      <w:r w:rsidR="004F1359" w:rsidRPr="009B36C0">
        <w:rPr>
          <w:rFonts w:cs="Calibri"/>
          <w:sz w:val="28"/>
          <w:szCs w:val="28"/>
        </w:rPr>
        <w:t>Администрации город</w:t>
      </w:r>
      <w:r w:rsidR="00D01470" w:rsidRPr="009B36C0">
        <w:rPr>
          <w:rFonts w:cs="Calibri"/>
          <w:sz w:val="28"/>
          <w:szCs w:val="28"/>
        </w:rPr>
        <w:t>а</w:t>
      </w:r>
      <w:r w:rsidR="004F1359" w:rsidRPr="009B36C0">
        <w:rPr>
          <w:rFonts w:cs="Calibri"/>
          <w:sz w:val="28"/>
          <w:szCs w:val="28"/>
        </w:rPr>
        <w:t xml:space="preserve"> </w:t>
      </w:r>
      <w:r w:rsidR="00CC2340" w:rsidRPr="009B36C0">
        <w:rPr>
          <w:rFonts w:cs="Calibri"/>
          <w:sz w:val="28"/>
          <w:szCs w:val="28"/>
        </w:rPr>
        <w:t>на позднее 25 декабря текущего года.</w:t>
      </w:r>
    </w:p>
    <w:p w:rsidR="002C7D7A" w:rsidRPr="009B36C0" w:rsidRDefault="002C7D7A"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E32916" w:rsidRDefault="00E32916"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EE2463" w:rsidRDefault="00EE2463" w:rsidP="00ED5996">
      <w:pPr>
        <w:widowControl w:val="0"/>
        <w:autoSpaceDE w:val="0"/>
        <w:autoSpaceDN w:val="0"/>
        <w:adjustRightInd w:val="0"/>
        <w:ind w:left="4956"/>
        <w:rPr>
          <w:bCs/>
          <w:sz w:val="20"/>
          <w:szCs w:val="20"/>
        </w:rPr>
      </w:pPr>
    </w:p>
    <w:p w:rsidR="00EE2463" w:rsidRDefault="00EE2463" w:rsidP="00ED5996">
      <w:pPr>
        <w:widowControl w:val="0"/>
        <w:autoSpaceDE w:val="0"/>
        <w:autoSpaceDN w:val="0"/>
        <w:adjustRightInd w:val="0"/>
        <w:ind w:left="4956"/>
        <w:rPr>
          <w:bCs/>
          <w:sz w:val="20"/>
          <w:szCs w:val="20"/>
        </w:rPr>
      </w:pPr>
    </w:p>
    <w:p w:rsidR="00EE2463" w:rsidRDefault="00EE2463" w:rsidP="00ED5996">
      <w:pPr>
        <w:widowControl w:val="0"/>
        <w:autoSpaceDE w:val="0"/>
        <w:autoSpaceDN w:val="0"/>
        <w:adjustRightInd w:val="0"/>
        <w:ind w:left="4956"/>
        <w:rPr>
          <w:bCs/>
          <w:sz w:val="20"/>
          <w:szCs w:val="20"/>
        </w:rPr>
      </w:pPr>
    </w:p>
    <w:p w:rsidR="00EE2463" w:rsidRDefault="00EE2463" w:rsidP="00ED5996">
      <w:pPr>
        <w:widowControl w:val="0"/>
        <w:autoSpaceDE w:val="0"/>
        <w:autoSpaceDN w:val="0"/>
        <w:adjustRightInd w:val="0"/>
        <w:ind w:left="4956"/>
        <w:rPr>
          <w:bCs/>
          <w:sz w:val="20"/>
          <w:szCs w:val="20"/>
        </w:rPr>
      </w:pPr>
    </w:p>
    <w:p w:rsidR="00EE2463" w:rsidRDefault="00EE2463"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Pr="009B36C0" w:rsidRDefault="006E69EA" w:rsidP="00ED5996">
      <w:pPr>
        <w:widowControl w:val="0"/>
        <w:autoSpaceDE w:val="0"/>
        <w:autoSpaceDN w:val="0"/>
        <w:adjustRightInd w:val="0"/>
        <w:ind w:left="4956"/>
        <w:rPr>
          <w:bCs/>
          <w:sz w:val="20"/>
          <w:szCs w:val="20"/>
        </w:rPr>
      </w:pPr>
    </w:p>
    <w:p w:rsidR="00FC5E59" w:rsidRPr="009B36C0" w:rsidRDefault="008C2188" w:rsidP="00ED5996">
      <w:pPr>
        <w:widowControl w:val="0"/>
        <w:autoSpaceDE w:val="0"/>
        <w:autoSpaceDN w:val="0"/>
        <w:adjustRightInd w:val="0"/>
        <w:ind w:left="4956"/>
        <w:rPr>
          <w:bCs/>
          <w:sz w:val="20"/>
          <w:szCs w:val="20"/>
        </w:rPr>
      </w:pPr>
      <w:r w:rsidRPr="009B36C0">
        <w:rPr>
          <w:bCs/>
          <w:sz w:val="20"/>
          <w:szCs w:val="20"/>
        </w:rPr>
        <w:lastRenderedPageBreak/>
        <w:t>П</w:t>
      </w:r>
      <w:r w:rsidR="00FC5E59" w:rsidRPr="009B36C0">
        <w:rPr>
          <w:bCs/>
          <w:sz w:val="20"/>
          <w:szCs w:val="20"/>
        </w:rPr>
        <w:t>риложение №1</w:t>
      </w:r>
    </w:p>
    <w:p w:rsidR="00ED5996" w:rsidRPr="009B36C0" w:rsidRDefault="00FC5E59" w:rsidP="00ED5996">
      <w:pPr>
        <w:widowControl w:val="0"/>
        <w:autoSpaceDE w:val="0"/>
        <w:autoSpaceDN w:val="0"/>
        <w:adjustRightInd w:val="0"/>
        <w:ind w:left="4956"/>
        <w:rPr>
          <w:bCs/>
          <w:sz w:val="20"/>
          <w:szCs w:val="20"/>
        </w:rPr>
      </w:pPr>
      <w:r w:rsidRPr="009B36C0">
        <w:rPr>
          <w:bCs/>
          <w:sz w:val="20"/>
          <w:szCs w:val="20"/>
        </w:rPr>
        <w:t>к Положению о конкурсе на соискание ежегодной</w:t>
      </w:r>
      <w:r w:rsidR="00ED5996" w:rsidRPr="009B36C0">
        <w:rPr>
          <w:bCs/>
          <w:sz w:val="20"/>
          <w:szCs w:val="20"/>
        </w:rPr>
        <w:t xml:space="preserve"> </w:t>
      </w:r>
    </w:p>
    <w:p w:rsidR="00ED5996" w:rsidRPr="009B36C0" w:rsidRDefault="0056315F" w:rsidP="00ED5996">
      <w:pPr>
        <w:widowControl w:val="0"/>
        <w:autoSpaceDE w:val="0"/>
        <w:autoSpaceDN w:val="0"/>
        <w:adjustRightInd w:val="0"/>
        <w:ind w:left="4956"/>
        <w:rPr>
          <w:bCs/>
          <w:sz w:val="20"/>
          <w:szCs w:val="20"/>
        </w:rPr>
      </w:pPr>
      <w:r w:rsidRPr="009B36C0">
        <w:rPr>
          <w:bCs/>
          <w:sz w:val="20"/>
          <w:szCs w:val="20"/>
        </w:rPr>
        <w:t>премии Главы города</w:t>
      </w:r>
      <w:r w:rsidR="00FC5E59" w:rsidRPr="009B36C0">
        <w:rPr>
          <w:bCs/>
          <w:sz w:val="20"/>
          <w:szCs w:val="20"/>
        </w:rPr>
        <w:t xml:space="preserve"> «За</w:t>
      </w:r>
      <w:r w:rsidR="00ED5996" w:rsidRPr="009B36C0">
        <w:rPr>
          <w:bCs/>
          <w:sz w:val="20"/>
          <w:szCs w:val="20"/>
        </w:rPr>
        <w:t xml:space="preserve"> особый</w:t>
      </w:r>
      <w:r w:rsidR="00FC5E59" w:rsidRPr="009B36C0">
        <w:rPr>
          <w:bCs/>
          <w:sz w:val="20"/>
          <w:szCs w:val="20"/>
        </w:rPr>
        <w:t xml:space="preserve"> вклад </w:t>
      </w:r>
    </w:p>
    <w:p w:rsidR="00FC5E59" w:rsidRPr="009B36C0" w:rsidRDefault="00FC5E59" w:rsidP="00ED5996">
      <w:pPr>
        <w:widowControl w:val="0"/>
        <w:autoSpaceDE w:val="0"/>
        <w:autoSpaceDN w:val="0"/>
        <w:adjustRightInd w:val="0"/>
        <w:ind w:left="4956"/>
        <w:rPr>
          <w:bCs/>
          <w:sz w:val="20"/>
          <w:szCs w:val="20"/>
        </w:rPr>
      </w:pPr>
      <w:r w:rsidRPr="009B36C0">
        <w:rPr>
          <w:bCs/>
          <w:sz w:val="20"/>
          <w:szCs w:val="20"/>
        </w:rPr>
        <w:t>в укрепление дружбы народов многонационального Лянтора»</w:t>
      </w:r>
    </w:p>
    <w:p w:rsidR="00681ED9" w:rsidRPr="009B36C0" w:rsidRDefault="00681ED9" w:rsidP="00FC5E59">
      <w:pPr>
        <w:widowControl w:val="0"/>
        <w:autoSpaceDE w:val="0"/>
        <w:autoSpaceDN w:val="0"/>
        <w:adjustRightInd w:val="0"/>
        <w:jc w:val="center"/>
        <w:rPr>
          <w:bCs/>
          <w:sz w:val="26"/>
          <w:szCs w:val="26"/>
        </w:rPr>
      </w:pPr>
    </w:p>
    <w:p w:rsidR="00681ED9" w:rsidRPr="009B36C0" w:rsidRDefault="00681ED9" w:rsidP="00FC5E59">
      <w:pPr>
        <w:widowControl w:val="0"/>
        <w:autoSpaceDE w:val="0"/>
        <w:autoSpaceDN w:val="0"/>
        <w:adjustRightInd w:val="0"/>
        <w:jc w:val="center"/>
        <w:rPr>
          <w:bCs/>
          <w:sz w:val="26"/>
          <w:szCs w:val="26"/>
        </w:rPr>
      </w:pPr>
    </w:p>
    <w:p w:rsidR="00DE22CB" w:rsidRPr="009B36C0" w:rsidRDefault="00DE22CB" w:rsidP="00DE22CB">
      <w:pPr>
        <w:widowControl w:val="0"/>
        <w:autoSpaceDE w:val="0"/>
        <w:autoSpaceDN w:val="0"/>
        <w:adjustRightInd w:val="0"/>
        <w:jc w:val="center"/>
        <w:rPr>
          <w:bCs/>
          <w:sz w:val="28"/>
          <w:szCs w:val="28"/>
        </w:rPr>
      </w:pPr>
      <w:r w:rsidRPr="009B36C0">
        <w:rPr>
          <w:bCs/>
          <w:sz w:val="28"/>
          <w:szCs w:val="28"/>
        </w:rPr>
        <w:t>Заявка</w:t>
      </w:r>
    </w:p>
    <w:p w:rsidR="00DE22CB" w:rsidRPr="009B36C0" w:rsidRDefault="00DE22CB" w:rsidP="00DE22CB">
      <w:pPr>
        <w:widowControl w:val="0"/>
        <w:suppressAutoHyphens w:val="0"/>
        <w:autoSpaceDE w:val="0"/>
        <w:autoSpaceDN w:val="0"/>
        <w:adjustRightInd w:val="0"/>
        <w:jc w:val="center"/>
        <w:rPr>
          <w:sz w:val="28"/>
          <w:szCs w:val="28"/>
          <w:lang w:eastAsia="ru-RU"/>
        </w:rPr>
      </w:pPr>
      <w:r w:rsidRPr="009B36C0">
        <w:rPr>
          <w:sz w:val="28"/>
          <w:szCs w:val="28"/>
          <w:lang w:eastAsia="ru-RU"/>
        </w:rPr>
        <w:t>на участие в конкурсе на соискание ежегодной премии Главы города «За особый вклад в укрепление дружбы народов многонационального Лянтора»</w:t>
      </w:r>
    </w:p>
    <w:p w:rsidR="00DE22CB" w:rsidRPr="009B36C0" w:rsidRDefault="00DE22CB" w:rsidP="00DE22CB">
      <w:pPr>
        <w:widowControl w:val="0"/>
        <w:autoSpaceDE w:val="0"/>
        <w:autoSpaceDN w:val="0"/>
        <w:adjustRightInd w:val="0"/>
        <w:rPr>
          <w:bCs/>
          <w:sz w:val="28"/>
          <w:szCs w:val="28"/>
        </w:rPr>
      </w:pPr>
    </w:p>
    <w:tbl>
      <w:tblPr>
        <w:tblStyle w:val="a5"/>
        <w:tblW w:w="9606" w:type="dxa"/>
        <w:tblLook w:val="04A0" w:firstRow="1" w:lastRow="0" w:firstColumn="1" w:lastColumn="0" w:noHBand="0" w:noVBand="1"/>
      </w:tblPr>
      <w:tblGrid>
        <w:gridCol w:w="534"/>
        <w:gridCol w:w="5244"/>
        <w:gridCol w:w="3828"/>
      </w:tblGrid>
      <w:tr w:rsidR="000729F2" w:rsidRPr="009B36C0" w:rsidTr="00FC5E59">
        <w:tc>
          <w:tcPr>
            <w:tcW w:w="534" w:type="dxa"/>
          </w:tcPr>
          <w:p w:rsidR="00FC5E59" w:rsidRPr="009B36C0" w:rsidRDefault="00FC5E59" w:rsidP="00FC5E59">
            <w:pPr>
              <w:jc w:val="center"/>
              <w:rPr>
                <w:bCs/>
              </w:rPr>
            </w:pPr>
            <w:r w:rsidRPr="009B36C0">
              <w:rPr>
                <w:bCs/>
              </w:rPr>
              <w:t>1</w:t>
            </w:r>
          </w:p>
        </w:tc>
        <w:tc>
          <w:tcPr>
            <w:tcW w:w="5244" w:type="dxa"/>
          </w:tcPr>
          <w:p w:rsidR="00FC5E59" w:rsidRPr="009B36C0" w:rsidRDefault="00FC5E59" w:rsidP="00372F86">
            <w:pPr>
              <w:jc w:val="center"/>
              <w:rPr>
                <w:bCs/>
              </w:rPr>
            </w:pPr>
            <w:r w:rsidRPr="009B36C0">
              <w:rPr>
                <w:bCs/>
              </w:rPr>
              <w:t>Зая</w:t>
            </w:r>
            <w:r w:rsidR="00B91293" w:rsidRPr="009B36C0">
              <w:rPr>
                <w:bCs/>
              </w:rPr>
              <w:t xml:space="preserve">витель </w:t>
            </w:r>
            <w:r w:rsidRPr="009B36C0">
              <w:rPr>
                <w:bCs/>
              </w:rPr>
              <w:t>(</w:t>
            </w:r>
            <w:r w:rsidR="00372F86" w:rsidRPr="009B36C0">
              <w:rPr>
                <w:bCs/>
              </w:rPr>
              <w:t xml:space="preserve">для юридического лица-полное наименование </w:t>
            </w:r>
            <w:r w:rsidRPr="009B36C0">
              <w:rPr>
                <w:bCs/>
              </w:rPr>
              <w:t>с указанием организационн</w:t>
            </w:r>
            <w:r w:rsidR="00253A94" w:rsidRPr="009B36C0">
              <w:rPr>
                <w:bCs/>
              </w:rPr>
              <w:t xml:space="preserve">о-правовой формы, Ф. И. О. и должность </w:t>
            </w:r>
            <w:r w:rsidR="00372F86" w:rsidRPr="009B36C0">
              <w:rPr>
                <w:bCs/>
              </w:rPr>
              <w:t>руководителя; для заявителя, не являющегося юридическим лицом – полное наименование с указанием Ф</w:t>
            </w:r>
            <w:r w:rsidR="00563A81" w:rsidRPr="009B36C0">
              <w:rPr>
                <w:bCs/>
              </w:rPr>
              <w:t xml:space="preserve">. </w:t>
            </w:r>
            <w:r w:rsidR="00372F86" w:rsidRPr="009B36C0">
              <w:rPr>
                <w:bCs/>
              </w:rPr>
              <w:t>И</w:t>
            </w:r>
            <w:r w:rsidR="00563A81" w:rsidRPr="009B36C0">
              <w:rPr>
                <w:bCs/>
              </w:rPr>
              <w:t xml:space="preserve">. </w:t>
            </w:r>
            <w:r w:rsidR="00372F86" w:rsidRPr="009B36C0">
              <w:rPr>
                <w:bCs/>
              </w:rPr>
              <w:t>О</w:t>
            </w:r>
            <w:r w:rsidR="00563A81" w:rsidRPr="009B36C0">
              <w:rPr>
                <w:bCs/>
              </w:rPr>
              <w:t>.</w:t>
            </w:r>
            <w:r w:rsidR="00372F86" w:rsidRPr="009B36C0">
              <w:rPr>
                <w:bCs/>
              </w:rPr>
              <w:t xml:space="preserve"> его представителя</w:t>
            </w:r>
            <w:r w:rsidR="00B91293" w:rsidRPr="009B36C0">
              <w:rPr>
                <w:bCs/>
              </w:rPr>
              <w:t>)</w:t>
            </w:r>
          </w:p>
          <w:p w:rsidR="00ED6B84" w:rsidRPr="009B36C0" w:rsidRDefault="00ED6B84" w:rsidP="00372F86">
            <w:pPr>
              <w:jc w:val="center"/>
              <w:rPr>
                <w:bCs/>
              </w:rPr>
            </w:pPr>
          </w:p>
        </w:tc>
        <w:tc>
          <w:tcPr>
            <w:tcW w:w="3828" w:type="dxa"/>
          </w:tcPr>
          <w:p w:rsidR="00FC5E59" w:rsidRPr="009B36C0" w:rsidRDefault="00FC5E59" w:rsidP="00FC5E59">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2</w:t>
            </w:r>
          </w:p>
        </w:tc>
        <w:tc>
          <w:tcPr>
            <w:tcW w:w="5244" w:type="dxa"/>
          </w:tcPr>
          <w:p w:rsidR="00372F86" w:rsidRPr="009B36C0" w:rsidRDefault="00372F86" w:rsidP="00372F86">
            <w:pPr>
              <w:rPr>
                <w:bCs/>
              </w:rPr>
            </w:pPr>
            <w:r w:rsidRPr="009B36C0">
              <w:rPr>
                <w:bCs/>
              </w:rPr>
              <w:t>Документ, подтверждающий полномочия руководителя (представителя) заявителя</w:t>
            </w:r>
          </w:p>
          <w:p w:rsidR="00ED6B84" w:rsidRPr="009B36C0" w:rsidRDefault="00ED6B84"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3</w:t>
            </w:r>
          </w:p>
        </w:tc>
        <w:tc>
          <w:tcPr>
            <w:tcW w:w="5244" w:type="dxa"/>
          </w:tcPr>
          <w:p w:rsidR="00372F86" w:rsidRPr="009B36C0" w:rsidRDefault="00372F86" w:rsidP="00372F86">
            <w:pPr>
              <w:rPr>
                <w:bCs/>
              </w:rPr>
            </w:pPr>
            <w:r w:rsidRPr="009B36C0">
              <w:rPr>
                <w:rFonts w:eastAsia="Calibri" w:cs="Times New Roman"/>
                <w:lang w:eastAsia="ru-RU"/>
              </w:rPr>
              <w:t>Реализованные мероприятия</w:t>
            </w:r>
            <w:r w:rsidRPr="009B36C0">
              <w:rPr>
                <w:rFonts w:eastAsia="Calibri" w:cs="Times New Roman"/>
                <w:sz w:val="20"/>
                <w:szCs w:val="20"/>
                <w:lang w:eastAsia="ru-RU"/>
              </w:rPr>
              <w:t xml:space="preserve"> </w:t>
            </w:r>
            <w:r w:rsidRPr="009B36C0">
              <w:rPr>
                <w:rFonts w:cs="Times New Roman"/>
                <w:bCs/>
              </w:rPr>
              <w:t>(дать их краткое</w:t>
            </w:r>
            <w:r w:rsidRPr="009B36C0">
              <w:rPr>
                <w:bCs/>
              </w:rPr>
              <w:t xml:space="preserve"> описание)</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4</w:t>
            </w:r>
          </w:p>
        </w:tc>
        <w:tc>
          <w:tcPr>
            <w:tcW w:w="5244" w:type="dxa"/>
          </w:tcPr>
          <w:p w:rsidR="00372F86" w:rsidRPr="009B36C0" w:rsidRDefault="00372F86" w:rsidP="00372F86">
            <w:pPr>
              <w:rPr>
                <w:bCs/>
              </w:rPr>
            </w:pPr>
            <w:r w:rsidRPr="009B36C0">
              <w:rPr>
                <w:rFonts w:cs="Times New Roman"/>
                <w:bCs/>
              </w:rPr>
              <w:t>Реализованные проекты (дать их краткое</w:t>
            </w:r>
            <w:r w:rsidRPr="009B36C0">
              <w:rPr>
                <w:bCs/>
              </w:rPr>
              <w:t xml:space="preserve"> описание)</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5</w:t>
            </w:r>
          </w:p>
        </w:tc>
        <w:tc>
          <w:tcPr>
            <w:tcW w:w="5244" w:type="dxa"/>
          </w:tcPr>
          <w:p w:rsidR="00372F86" w:rsidRPr="009B36C0" w:rsidRDefault="00372F86" w:rsidP="00372F86">
            <w:pPr>
              <w:rPr>
                <w:bCs/>
              </w:rPr>
            </w:pPr>
            <w:r w:rsidRPr="009B36C0">
              <w:rPr>
                <w:bCs/>
              </w:rPr>
              <w:t>Результаты реализации мероприятий и (или) проектов</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6</w:t>
            </w:r>
          </w:p>
        </w:tc>
        <w:tc>
          <w:tcPr>
            <w:tcW w:w="5244" w:type="dxa"/>
          </w:tcPr>
          <w:p w:rsidR="00372F86" w:rsidRPr="009B36C0" w:rsidRDefault="00372F86" w:rsidP="00372F86">
            <w:pPr>
              <w:rPr>
                <w:spacing w:val="2"/>
              </w:rPr>
            </w:pPr>
            <w:r w:rsidRPr="009B36C0">
              <w:rPr>
                <w:rFonts w:cs="Times New Roman"/>
              </w:rPr>
              <w:t>Участие в мероприятиях</w:t>
            </w:r>
            <w:r w:rsidRPr="009B36C0">
              <w:rPr>
                <w:spacing w:val="2"/>
              </w:rPr>
              <w:t xml:space="preserve"> (перечислить, указать степень участия)</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7</w:t>
            </w:r>
          </w:p>
        </w:tc>
        <w:tc>
          <w:tcPr>
            <w:tcW w:w="5244" w:type="dxa"/>
          </w:tcPr>
          <w:p w:rsidR="00372F86" w:rsidRPr="009B36C0" w:rsidRDefault="00372F86" w:rsidP="00372F86">
            <w:r w:rsidRPr="009B36C0">
              <w:t>Информационная открытость деятельности (наличие публикаций, теле-видеосюжетов в СМИ и социальных сетях)</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8</w:t>
            </w:r>
          </w:p>
        </w:tc>
        <w:tc>
          <w:tcPr>
            <w:tcW w:w="5244" w:type="dxa"/>
          </w:tcPr>
          <w:p w:rsidR="00372F86" w:rsidRPr="009B36C0" w:rsidRDefault="00372F86" w:rsidP="00372F86">
            <w:pPr>
              <w:rPr>
                <w:bCs/>
              </w:rPr>
            </w:pPr>
            <w:r w:rsidRPr="009B36C0">
              <w:rPr>
                <w:bCs/>
              </w:rPr>
              <w:t>Местонахождение, контактный телефон, электронная почта</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 xml:space="preserve">9 </w:t>
            </w:r>
          </w:p>
        </w:tc>
        <w:tc>
          <w:tcPr>
            <w:tcW w:w="5244" w:type="dxa"/>
          </w:tcPr>
          <w:p w:rsidR="00372F86" w:rsidRPr="009B36C0" w:rsidRDefault="00372F86" w:rsidP="00372F86">
            <w:pPr>
              <w:rPr>
                <w:bCs/>
              </w:rPr>
            </w:pPr>
            <w:r w:rsidRPr="009B36C0">
              <w:rPr>
                <w:bCs/>
              </w:rPr>
              <w:t>Дата направления заявки</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10</w:t>
            </w:r>
          </w:p>
        </w:tc>
        <w:tc>
          <w:tcPr>
            <w:tcW w:w="5244" w:type="dxa"/>
          </w:tcPr>
          <w:p w:rsidR="00372F86" w:rsidRPr="009B36C0" w:rsidRDefault="00372F86" w:rsidP="00372F86">
            <w:pPr>
              <w:rPr>
                <w:bCs/>
              </w:rPr>
            </w:pPr>
            <w:r w:rsidRPr="009B36C0">
              <w:rPr>
                <w:bCs/>
              </w:rPr>
              <w:t>Подпись заявителя с расшифровкой</w:t>
            </w:r>
          </w:p>
          <w:p w:rsidR="00372F86" w:rsidRPr="009B36C0" w:rsidRDefault="00372F86" w:rsidP="00372F86">
            <w:pPr>
              <w:rPr>
                <w:bCs/>
              </w:rPr>
            </w:pPr>
          </w:p>
        </w:tc>
        <w:tc>
          <w:tcPr>
            <w:tcW w:w="3828" w:type="dxa"/>
          </w:tcPr>
          <w:p w:rsidR="00372F86" w:rsidRPr="009B36C0" w:rsidRDefault="00372F86" w:rsidP="00372F86">
            <w:pPr>
              <w:jc w:val="center"/>
              <w:rPr>
                <w:bCs/>
              </w:rPr>
            </w:pPr>
          </w:p>
        </w:tc>
      </w:tr>
    </w:tbl>
    <w:tbl>
      <w:tblPr>
        <w:tblW w:w="0" w:type="auto"/>
        <w:tblInd w:w="66" w:type="dxa"/>
        <w:tblBorders>
          <w:top w:val="nil"/>
          <w:left w:val="nil"/>
          <w:bottom w:val="nil"/>
          <w:right w:val="nil"/>
        </w:tblBorders>
        <w:tblLook w:val="0000" w:firstRow="0" w:lastRow="0" w:firstColumn="0" w:lastColumn="0" w:noHBand="0" w:noVBand="0"/>
      </w:tblPr>
      <w:tblGrid>
        <w:gridCol w:w="3670"/>
      </w:tblGrid>
      <w:tr w:rsidR="000729F2" w:rsidRPr="009B36C0" w:rsidTr="00E60EC9">
        <w:trPr>
          <w:trHeight w:val="439"/>
        </w:trPr>
        <w:tc>
          <w:tcPr>
            <w:tcW w:w="3670" w:type="dxa"/>
          </w:tcPr>
          <w:p w:rsidR="008431DF" w:rsidRPr="009B36C0" w:rsidRDefault="008431DF" w:rsidP="008431DF">
            <w:pPr>
              <w:suppressAutoHyphens w:val="0"/>
              <w:autoSpaceDE w:val="0"/>
              <w:autoSpaceDN w:val="0"/>
              <w:adjustRightInd w:val="0"/>
              <w:rPr>
                <w:rFonts w:ascii="Arial" w:eastAsia="Calibri" w:hAnsi="Arial" w:cs="Arial"/>
                <w:sz w:val="20"/>
                <w:szCs w:val="20"/>
                <w:lang w:eastAsia="ru-RU"/>
              </w:rPr>
            </w:pPr>
          </w:p>
        </w:tc>
      </w:tr>
    </w:tbl>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Default="001B7923" w:rsidP="001A32FC">
      <w:pPr>
        <w:widowControl w:val="0"/>
        <w:autoSpaceDE w:val="0"/>
        <w:autoSpaceDN w:val="0"/>
        <w:adjustRightInd w:val="0"/>
        <w:ind w:left="4956"/>
        <w:rPr>
          <w:bCs/>
          <w:sz w:val="20"/>
          <w:szCs w:val="20"/>
        </w:rPr>
      </w:pPr>
    </w:p>
    <w:p w:rsidR="006E69EA" w:rsidRDefault="006E69EA" w:rsidP="001A32FC">
      <w:pPr>
        <w:widowControl w:val="0"/>
        <w:autoSpaceDE w:val="0"/>
        <w:autoSpaceDN w:val="0"/>
        <w:adjustRightInd w:val="0"/>
        <w:ind w:left="4956"/>
        <w:rPr>
          <w:bCs/>
          <w:sz w:val="20"/>
          <w:szCs w:val="20"/>
        </w:rPr>
      </w:pPr>
    </w:p>
    <w:p w:rsidR="006E69EA" w:rsidRPr="009B36C0" w:rsidRDefault="006E69EA" w:rsidP="001A32FC">
      <w:pPr>
        <w:widowControl w:val="0"/>
        <w:autoSpaceDE w:val="0"/>
        <w:autoSpaceDN w:val="0"/>
        <w:adjustRightInd w:val="0"/>
        <w:ind w:left="4956"/>
        <w:rPr>
          <w:bCs/>
          <w:sz w:val="20"/>
          <w:szCs w:val="20"/>
        </w:rPr>
      </w:pPr>
    </w:p>
    <w:p w:rsidR="001A32FC" w:rsidRPr="009B36C0" w:rsidRDefault="001A32FC" w:rsidP="001A32FC">
      <w:pPr>
        <w:widowControl w:val="0"/>
        <w:autoSpaceDE w:val="0"/>
        <w:autoSpaceDN w:val="0"/>
        <w:adjustRightInd w:val="0"/>
        <w:ind w:left="4956"/>
        <w:rPr>
          <w:bCs/>
          <w:sz w:val="20"/>
          <w:szCs w:val="20"/>
        </w:rPr>
      </w:pPr>
      <w:r w:rsidRPr="009B36C0">
        <w:rPr>
          <w:bCs/>
          <w:sz w:val="20"/>
          <w:szCs w:val="20"/>
        </w:rPr>
        <w:lastRenderedPageBreak/>
        <w:t>Приложение №2</w:t>
      </w:r>
    </w:p>
    <w:p w:rsidR="001A32FC" w:rsidRPr="009B36C0" w:rsidRDefault="001A32FC" w:rsidP="001A32FC">
      <w:pPr>
        <w:widowControl w:val="0"/>
        <w:autoSpaceDE w:val="0"/>
        <w:autoSpaceDN w:val="0"/>
        <w:adjustRightInd w:val="0"/>
        <w:ind w:left="4956"/>
        <w:rPr>
          <w:bCs/>
          <w:sz w:val="20"/>
          <w:szCs w:val="20"/>
        </w:rPr>
      </w:pPr>
      <w:r w:rsidRPr="009B36C0">
        <w:rPr>
          <w:bCs/>
          <w:sz w:val="20"/>
          <w:szCs w:val="20"/>
        </w:rPr>
        <w:t xml:space="preserve">к Положению о конкурсе на соискание ежегодной </w:t>
      </w:r>
    </w:p>
    <w:p w:rsidR="001A32FC" w:rsidRPr="009B36C0" w:rsidRDefault="0056315F" w:rsidP="001A32FC">
      <w:pPr>
        <w:widowControl w:val="0"/>
        <w:autoSpaceDE w:val="0"/>
        <w:autoSpaceDN w:val="0"/>
        <w:adjustRightInd w:val="0"/>
        <w:ind w:left="4956"/>
        <w:rPr>
          <w:bCs/>
          <w:sz w:val="20"/>
          <w:szCs w:val="20"/>
        </w:rPr>
      </w:pPr>
      <w:r w:rsidRPr="009B36C0">
        <w:rPr>
          <w:bCs/>
          <w:sz w:val="20"/>
          <w:szCs w:val="20"/>
        </w:rPr>
        <w:t>премии Главы города</w:t>
      </w:r>
      <w:r w:rsidR="001A32FC" w:rsidRPr="009B36C0">
        <w:rPr>
          <w:bCs/>
          <w:sz w:val="20"/>
          <w:szCs w:val="20"/>
        </w:rPr>
        <w:t xml:space="preserve"> «За особый вклад </w:t>
      </w:r>
    </w:p>
    <w:p w:rsidR="001A32FC" w:rsidRPr="009B36C0" w:rsidRDefault="001A32FC" w:rsidP="001A32FC">
      <w:pPr>
        <w:widowControl w:val="0"/>
        <w:autoSpaceDE w:val="0"/>
        <w:autoSpaceDN w:val="0"/>
        <w:adjustRightInd w:val="0"/>
        <w:ind w:left="4956"/>
        <w:rPr>
          <w:bCs/>
          <w:sz w:val="20"/>
          <w:szCs w:val="20"/>
        </w:rPr>
      </w:pPr>
      <w:r w:rsidRPr="009B36C0">
        <w:rPr>
          <w:bCs/>
          <w:sz w:val="20"/>
          <w:szCs w:val="20"/>
        </w:rPr>
        <w:t>в укрепление дружбы народов многонационального Лянтора»</w:t>
      </w:r>
    </w:p>
    <w:p w:rsidR="00A93891" w:rsidRPr="009B36C0" w:rsidRDefault="00A93891" w:rsidP="000C126C">
      <w:pPr>
        <w:widowControl w:val="0"/>
        <w:autoSpaceDE w:val="0"/>
        <w:autoSpaceDN w:val="0"/>
        <w:adjustRightInd w:val="0"/>
        <w:jc w:val="center"/>
        <w:rPr>
          <w:bCs/>
          <w:sz w:val="28"/>
          <w:szCs w:val="28"/>
        </w:rPr>
      </w:pPr>
    </w:p>
    <w:p w:rsidR="00A93891" w:rsidRPr="009B36C0" w:rsidRDefault="00A93891" w:rsidP="007055DC">
      <w:pPr>
        <w:widowControl w:val="0"/>
        <w:autoSpaceDE w:val="0"/>
        <w:autoSpaceDN w:val="0"/>
        <w:adjustRightInd w:val="0"/>
        <w:rPr>
          <w:bCs/>
          <w:sz w:val="28"/>
          <w:szCs w:val="28"/>
        </w:rPr>
      </w:pPr>
    </w:p>
    <w:p w:rsidR="007055DC" w:rsidRPr="009B36C0" w:rsidRDefault="007055DC" w:rsidP="00BB3F6E">
      <w:pPr>
        <w:jc w:val="center"/>
        <w:rPr>
          <w:sz w:val="26"/>
          <w:szCs w:val="26"/>
          <w:lang w:eastAsia="ru-RU"/>
        </w:rPr>
      </w:pPr>
      <w:r w:rsidRPr="009B36C0">
        <w:rPr>
          <w:sz w:val="26"/>
          <w:szCs w:val="26"/>
          <w:lang w:eastAsia="ru-RU"/>
        </w:rPr>
        <w:t>Согласие на обработку персональных данных</w:t>
      </w:r>
    </w:p>
    <w:p w:rsidR="00440F48" w:rsidRPr="009B36C0" w:rsidRDefault="007055DC" w:rsidP="00BB3F6E">
      <w:pPr>
        <w:widowControl w:val="0"/>
        <w:suppressAutoHyphens w:val="0"/>
        <w:autoSpaceDE w:val="0"/>
        <w:autoSpaceDN w:val="0"/>
        <w:adjustRightInd w:val="0"/>
        <w:jc w:val="center"/>
        <w:rPr>
          <w:sz w:val="26"/>
          <w:szCs w:val="26"/>
          <w:lang w:eastAsia="ru-RU"/>
        </w:rPr>
      </w:pPr>
      <w:r w:rsidRPr="009B36C0">
        <w:rPr>
          <w:sz w:val="26"/>
          <w:szCs w:val="26"/>
          <w:lang w:eastAsia="ru-RU"/>
        </w:rPr>
        <w:t>претендента на соискание премии</w:t>
      </w:r>
      <w:r w:rsidR="00440F48" w:rsidRPr="009B36C0">
        <w:rPr>
          <w:sz w:val="26"/>
          <w:szCs w:val="26"/>
          <w:lang w:eastAsia="ru-RU"/>
        </w:rPr>
        <w:t xml:space="preserve"> </w:t>
      </w:r>
      <w:r w:rsidR="0056315F" w:rsidRPr="009B36C0">
        <w:rPr>
          <w:sz w:val="26"/>
          <w:szCs w:val="26"/>
          <w:lang w:eastAsia="ru-RU"/>
        </w:rPr>
        <w:t>Главы города</w:t>
      </w:r>
    </w:p>
    <w:p w:rsidR="007055DC" w:rsidRPr="009B36C0" w:rsidRDefault="007055DC" w:rsidP="00BB3F6E">
      <w:pPr>
        <w:widowControl w:val="0"/>
        <w:suppressAutoHyphens w:val="0"/>
        <w:autoSpaceDE w:val="0"/>
        <w:autoSpaceDN w:val="0"/>
        <w:adjustRightInd w:val="0"/>
        <w:jc w:val="center"/>
        <w:rPr>
          <w:sz w:val="26"/>
          <w:szCs w:val="26"/>
          <w:lang w:eastAsia="ru-RU"/>
        </w:rPr>
      </w:pPr>
      <w:r w:rsidRPr="009B36C0">
        <w:rPr>
          <w:sz w:val="26"/>
          <w:szCs w:val="26"/>
          <w:lang w:eastAsia="ru-RU"/>
        </w:rPr>
        <w:t>«За особый вклад в укрепление дружбы наро</w:t>
      </w:r>
      <w:r w:rsidR="00BB3F6E" w:rsidRPr="009B36C0">
        <w:rPr>
          <w:sz w:val="26"/>
          <w:szCs w:val="26"/>
          <w:lang w:eastAsia="ru-RU"/>
        </w:rPr>
        <w:t>дов многонационального Лянтора»</w:t>
      </w:r>
    </w:p>
    <w:p w:rsidR="007055DC" w:rsidRPr="009B36C0" w:rsidRDefault="007055DC" w:rsidP="007055DC">
      <w:pPr>
        <w:widowControl w:val="0"/>
        <w:suppressAutoHyphens w:val="0"/>
        <w:autoSpaceDE w:val="0"/>
        <w:autoSpaceDN w:val="0"/>
        <w:adjustRightInd w:val="0"/>
        <w:jc w:val="both"/>
        <w:rPr>
          <w:sz w:val="26"/>
          <w:szCs w:val="26"/>
          <w:lang w:eastAsia="ru-RU"/>
        </w:rPr>
      </w:pPr>
    </w:p>
    <w:p w:rsidR="007055DC" w:rsidRPr="009B36C0" w:rsidRDefault="007055DC" w:rsidP="007055DC">
      <w:pPr>
        <w:widowControl w:val="0"/>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Я, _______________________________________________________________,</w:t>
      </w:r>
    </w:p>
    <w:p w:rsidR="007055DC" w:rsidRPr="009B36C0" w:rsidRDefault="007055DC" w:rsidP="007055DC">
      <w:pPr>
        <w:widowControl w:val="0"/>
        <w:suppressAutoHyphens w:val="0"/>
        <w:autoSpaceDE w:val="0"/>
        <w:autoSpaceDN w:val="0"/>
        <w:adjustRightInd w:val="0"/>
        <w:ind w:firstLine="709"/>
        <w:jc w:val="center"/>
        <w:rPr>
          <w:i/>
          <w:color w:val="000000"/>
          <w:sz w:val="26"/>
          <w:szCs w:val="26"/>
          <w:vertAlign w:val="superscript"/>
          <w:lang w:eastAsia="ru-RU"/>
        </w:rPr>
      </w:pPr>
      <w:r w:rsidRPr="009B36C0">
        <w:rPr>
          <w:color w:val="000000"/>
          <w:sz w:val="26"/>
          <w:szCs w:val="26"/>
          <w:vertAlign w:val="superscript"/>
          <w:lang w:eastAsia="ru-RU"/>
        </w:rPr>
        <w:t>(</w:t>
      </w:r>
      <w:r w:rsidRPr="009B36C0">
        <w:rPr>
          <w:i/>
          <w:color w:val="000000"/>
          <w:sz w:val="26"/>
          <w:szCs w:val="26"/>
          <w:vertAlign w:val="superscript"/>
          <w:lang w:eastAsia="ru-RU"/>
        </w:rPr>
        <w:t>ФИО)</w:t>
      </w:r>
    </w:p>
    <w:p w:rsidR="007055DC" w:rsidRPr="009B36C0" w:rsidRDefault="007055DC" w:rsidP="007055DC">
      <w:pPr>
        <w:widowControl w:val="0"/>
        <w:suppressAutoHyphens w:val="0"/>
        <w:autoSpaceDE w:val="0"/>
        <w:autoSpaceDN w:val="0"/>
        <w:adjustRightInd w:val="0"/>
        <w:jc w:val="both"/>
        <w:rPr>
          <w:color w:val="000000"/>
          <w:sz w:val="26"/>
          <w:szCs w:val="26"/>
          <w:lang w:eastAsia="ru-RU"/>
        </w:rPr>
      </w:pPr>
      <w:r w:rsidRPr="009B36C0">
        <w:rPr>
          <w:color w:val="000000"/>
          <w:sz w:val="26"/>
          <w:szCs w:val="26"/>
          <w:lang w:eastAsia="ru-RU"/>
        </w:rPr>
        <w:t>паспорт ___________ выдан ______________________________________________,</w:t>
      </w:r>
    </w:p>
    <w:p w:rsidR="007055DC" w:rsidRPr="009B36C0" w:rsidRDefault="007055DC" w:rsidP="007055DC">
      <w:pPr>
        <w:widowControl w:val="0"/>
        <w:suppressAutoHyphens w:val="0"/>
        <w:autoSpaceDE w:val="0"/>
        <w:autoSpaceDN w:val="0"/>
        <w:adjustRightInd w:val="0"/>
        <w:ind w:firstLine="709"/>
        <w:jc w:val="both"/>
        <w:rPr>
          <w:i/>
          <w:color w:val="000000"/>
          <w:sz w:val="26"/>
          <w:szCs w:val="26"/>
          <w:vertAlign w:val="superscript"/>
          <w:lang w:eastAsia="ru-RU"/>
        </w:rPr>
      </w:pPr>
      <w:r w:rsidRPr="009B36C0">
        <w:rPr>
          <w:i/>
          <w:color w:val="000000"/>
          <w:sz w:val="26"/>
          <w:szCs w:val="26"/>
          <w:vertAlign w:val="superscript"/>
          <w:lang w:eastAsia="ru-RU"/>
        </w:rPr>
        <w:t xml:space="preserve">         (серия, номер)                                                                        (когда и кем выдан)</w:t>
      </w:r>
    </w:p>
    <w:p w:rsidR="007055DC" w:rsidRPr="009B36C0" w:rsidRDefault="007055DC" w:rsidP="007055DC">
      <w:pPr>
        <w:widowControl w:val="0"/>
        <w:suppressAutoHyphens w:val="0"/>
        <w:autoSpaceDE w:val="0"/>
        <w:autoSpaceDN w:val="0"/>
        <w:adjustRightInd w:val="0"/>
        <w:jc w:val="both"/>
        <w:rPr>
          <w:color w:val="000000"/>
          <w:sz w:val="26"/>
          <w:szCs w:val="26"/>
          <w:lang w:eastAsia="ru-RU"/>
        </w:rPr>
      </w:pPr>
      <w:r w:rsidRPr="009B36C0">
        <w:rPr>
          <w:color w:val="000000"/>
          <w:sz w:val="26"/>
          <w:szCs w:val="26"/>
          <w:lang w:eastAsia="ru-RU"/>
        </w:rPr>
        <w:t>адрес регистрации:_______________________________________________________,</w:t>
      </w:r>
    </w:p>
    <w:p w:rsidR="007055DC" w:rsidRPr="009B36C0" w:rsidRDefault="007055DC" w:rsidP="007055DC">
      <w:pPr>
        <w:widowControl w:val="0"/>
        <w:shd w:val="clear" w:color="auto" w:fill="FFFFFF"/>
        <w:suppressAutoHyphens w:val="0"/>
        <w:autoSpaceDE w:val="0"/>
        <w:autoSpaceDN w:val="0"/>
        <w:adjustRightInd w:val="0"/>
        <w:jc w:val="both"/>
        <w:rPr>
          <w:color w:val="000000"/>
          <w:sz w:val="26"/>
          <w:szCs w:val="26"/>
          <w:lang w:eastAsia="ru-RU"/>
        </w:rPr>
      </w:pPr>
      <w:r w:rsidRPr="009B36C0">
        <w:rPr>
          <w:sz w:val="26"/>
          <w:szCs w:val="26"/>
          <w:lang w:eastAsia="en-US"/>
        </w:rPr>
        <w:t xml:space="preserve">даю свое согласие на обработку в  </w:t>
      </w:r>
      <w:r w:rsidRPr="009B36C0">
        <w:rPr>
          <w:bCs/>
          <w:color w:val="000000"/>
          <w:sz w:val="26"/>
          <w:szCs w:val="26"/>
          <w:lang w:eastAsia="ru-RU"/>
        </w:rPr>
        <w:t>__________________________________________</w:t>
      </w:r>
    </w:p>
    <w:p w:rsidR="007055DC" w:rsidRPr="009B36C0" w:rsidRDefault="007055DC" w:rsidP="007055DC">
      <w:pPr>
        <w:widowControl w:val="0"/>
        <w:suppressAutoHyphens w:val="0"/>
        <w:autoSpaceDE w:val="0"/>
        <w:autoSpaceDN w:val="0"/>
        <w:adjustRightInd w:val="0"/>
        <w:jc w:val="both"/>
        <w:rPr>
          <w:sz w:val="26"/>
          <w:szCs w:val="26"/>
          <w:lang w:eastAsia="en-US"/>
        </w:rPr>
      </w:pPr>
      <w:r w:rsidRPr="009B36C0">
        <w:rPr>
          <w:sz w:val="26"/>
          <w:szCs w:val="26"/>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7055DC" w:rsidRPr="009B36C0" w:rsidRDefault="007055DC" w:rsidP="007055DC">
      <w:pPr>
        <w:widowControl w:val="0"/>
        <w:suppressAutoHyphens w:val="0"/>
        <w:autoSpaceDE w:val="0"/>
        <w:autoSpaceDN w:val="0"/>
        <w:adjustRightInd w:val="0"/>
        <w:ind w:firstLine="709"/>
        <w:jc w:val="both"/>
        <w:rPr>
          <w:sz w:val="26"/>
          <w:szCs w:val="26"/>
          <w:lang w:eastAsia="en-US"/>
        </w:rPr>
      </w:pPr>
      <w:r w:rsidRPr="009B36C0">
        <w:rPr>
          <w:sz w:val="26"/>
          <w:szCs w:val="26"/>
          <w:lang w:eastAsia="en-US"/>
        </w:rPr>
        <w:t xml:space="preserve">Я даю согласие на использование персональных данных исключительно в целях </w:t>
      </w:r>
      <w:r w:rsidRPr="009B36C0">
        <w:rPr>
          <w:color w:val="000000"/>
          <w:sz w:val="26"/>
          <w:szCs w:val="26"/>
          <w:lang w:eastAsia="ru-RU"/>
        </w:rPr>
        <w:t>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055DC" w:rsidRPr="009B36C0" w:rsidRDefault="007055DC" w:rsidP="007055DC">
      <w:pPr>
        <w:widowControl w:val="0"/>
        <w:shd w:val="clear" w:color="auto" w:fill="FFFFFF"/>
        <w:suppressAutoHyphens w:val="0"/>
        <w:autoSpaceDE w:val="0"/>
        <w:autoSpaceDN w:val="0"/>
        <w:adjustRightInd w:val="0"/>
        <w:ind w:firstLine="709"/>
        <w:jc w:val="both"/>
        <w:rPr>
          <w:i/>
          <w:sz w:val="26"/>
          <w:szCs w:val="26"/>
          <w:vertAlign w:val="superscript"/>
          <w:lang w:eastAsia="en-US"/>
        </w:rPr>
      </w:pPr>
      <w:r w:rsidRPr="009B36C0">
        <w:rPr>
          <w:color w:val="000000"/>
          <w:sz w:val="26"/>
          <w:szCs w:val="26"/>
          <w:lang w:eastAsia="ru-RU"/>
        </w:rPr>
        <w:t xml:space="preserve">Я проинформирован, что </w:t>
      </w:r>
      <w:r w:rsidRPr="009B36C0">
        <w:rPr>
          <w:bCs/>
          <w:color w:val="000000"/>
          <w:sz w:val="26"/>
          <w:szCs w:val="26"/>
          <w:lang w:eastAsia="ru-RU"/>
        </w:rPr>
        <w:t>___________________________________</w:t>
      </w:r>
      <w:r w:rsidRPr="009B36C0">
        <w:rPr>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 xml:space="preserve">Данное согласие может быть отозвано в любой момент по моему письменному заявлению.  </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Я подтверждаю, что, давая такое согласие, я действую по собственной воле и в своих интересах.</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p>
    <w:p w:rsidR="007055DC" w:rsidRPr="009B36C0" w:rsidRDefault="005A182A"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 "____" ___________ 202</w:t>
      </w:r>
      <w:r w:rsidR="007055DC" w:rsidRPr="009B36C0">
        <w:rPr>
          <w:color w:val="000000"/>
          <w:sz w:val="26"/>
          <w:szCs w:val="26"/>
          <w:lang w:eastAsia="ru-RU"/>
        </w:rPr>
        <w:t>__ г.                       _____________ /_______________/</w:t>
      </w:r>
    </w:p>
    <w:p w:rsidR="007055DC" w:rsidRPr="009B36C0" w:rsidRDefault="007055DC" w:rsidP="007055DC">
      <w:pPr>
        <w:widowControl w:val="0"/>
        <w:suppressAutoHyphens w:val="0"/>
        <w:autoSpaceDE w:val="0"/>
        <w:autoSpaceDN w:val="0"/>
        <w:adjustRightInd w:val="0"/>
        <w:jc w:val="both"/>
        <w:rPr>
          <w:sz w:val="28"/>
          <w:szCs w:val="28"/>
          <w:vertAlign w:val="superscript"/>
          <w:lang w:eastAsia="ru-RU"/>
        </w:rPr>
      </w:pPr>
      <w:r w:rsidRPr="009B36C0">
        <w:rPr>
          <w:color w:val="000000"/>
          <w:sz w:val="26"/>
          <w:szCs w:val="26"/>
          <w:lang w:eastAsia="ru-RU"/>
        </w:rPr>
        <w:t xml:space="preserve">                                                                                                 </w:t>
      </w:r>
      <w:r w:rsidRPr="009B36C0">
        <w:rPr>
          <w:bCs/>
          <w:i/>
          <w:color w:val="000000"/>
          <w:sz w:val="26"/>
          <w:szCs w:val="26"/>
          <w:vertAlign w:val="superscript"/>
          <w:lang w:eastAsia="ru-RU"/>
        </w:rPr>
        <w:t>Подпись                 Расшифровка</w:t>
      </w:r>
      <w:r w:rsidRPr="009B36C0">
        <w:rPr>
          <w:bCs/>
          <w:i/>
          <w:color w:val="000000"/>
          <w:sz w:val="28"/>
          <w:szCs w:val="28"/>
          <w:vertAlign w:val="superscript"/>
          <w:lang w:eastAsia="ru-RU"/>
        </w:rPr>
        <w:t xml:space="preserve"> </w:t>
      </w:r>
    </w:p>
    <w:p w:rsidR="001B7923" w:rsidRPr="009B36C0" w:rsidRDefault="001B7923" w:rsidP="00440F48">
      <w:pPr>
        <w:widowControl w:val="0"/>
        <w:autoSpaceDE w:val="0"/>
        <w:autoSpaceDN w:val="0"/>
        <w:adjustRightInd w:val="0"/>
        <w:ind w:left="4956"/>
        <w:rPr>
          <w:bCs/>
          <w:sz w:val="20"/>
          <w:szCs w:val="20"/>
        </w:rPr>
      </w:pPr>
    </w:p>
    <w:p w:rsidR="00D35996" w:rsidRPr="009B36C0" w:rsidRDefault="00D35996" w:rsidP="00440F48">
      <w:pPr>
        <w:widowControl w:val="0"/>
        <w:autoSpaceDE w:val="0"/>
        <w:autoSpaceDN w:val="0"/>
        <w:adjustRightInd w:val="0"/>
        <w:ind w:left="4956"/>
        <w:rPr>
          <w:bCs/>
          <w:sz w:val="20"/>
          <w:szCs w:val="20"/>
        </w:rPr>
      </w:pPr>
    </w:p>
    <w:p w:rsidR="00D35996" w:rsidRDefault="00D35996" w:rsidP="00440F48">
      <w:pPr>
        <w:widowControl w:val="0"/>
        <w:autoSpaceDE w:val="0"/>
        <w:autoSpaceDN w:val="0"/>
        <w:adjustRightInd w:val="0"/>
        <w:ind w:left="4956"/>
        <w:rPr>
          <w:bCs/>
          <w:sz w:val="20"/>
          <w:szCs w:val="20"/>
        </w:rPr>
      </w:pPr>
    </w:p>
    <w:p w:rsidR="006E69EA" w:rsidRDefault="006E69EA" w:rsidP="00440F48">
      <w:pPr>
        <w:widowControl w:val="0"/>
        <w:autoSpaceDE w:val="0"/>
        <w:autoSpaceDN w:val="0"/>
        <w:adjustRightInd w:val="0"/>
        <w:ind w:left="4956"/>
        <w:rPr>
          <w:bCs/>
          <w:sz w:val="20"/>
          <w:szCs w:val="20"/>
        </w:rPr>
      </w:pPr>
    </w:p>
    <w:p w:rsidR="006E69EA" w:rsidRDefault="006E69EA" w:rsidP="00440F48">
      <w:pPr>
        <w:widowControl w:val="0"/>
        <w:autoSpaceDE w:val="0"/>
        <w:autoSpaceDN w:val="0"/>
        <w:adjustRightInd w:val="0"/>
        <w:ind w:left="4956"/>
        <w:rPr>
          <w:bCs/>
          <w:sz w:val="20"/>
          <w:szCs w:val="20"/>
        </w:rPr>
      </w:pPr>
    </w:p>
    <w:p w:rsidR="006E69EA" w:rsidRDefault="006E69EA" w:rsidP="00440F48">
      <w:pPr>
        <w:widowControl w:val="0"/>
        <w:autoSpaceDE w:val="0"/>
        <w:autoSpaceDN w:val="0"/>
        <w:adjustRightInd w:val="0"/>
        <w:ind w:left="4956"/>
        <w:rPr>
          <w:bCs/>
          <w:sz w:val="20"/>
          <w:szCs w:val="20"/>
        </w:rPr>
      </w:pPr>
    </w:p>
    <w:p w:rsidR="006E69EA" w:rsidRPr="009B36C0" w:rsidRDefault="006E69EA" w:rsidP="00440F48">
      <w:pPr>
        <w:widowControl w:val="0"/>
        <w:autoSpaceDE w:val="0"/>
        <w:autoSpaceDN w:val="0"/>
        <w:adjustRightInd w:val="0"/>
        <w:ind w:left="4956"/>
        <w:rPr>
          <w:bCs/>
          <w:sz w:val="20"/>
          <w:szCs w:val="20"/>
        </w:rPr>
      </w:pPr>
    </w:p>
    <w:p w:rsidR="00D35996" w:rsidRPr="009B36C0" w:rsidRDefault="00D35996" w:rsidP="00440F48">
      <w:pPr>
        <w:widowControl w:val="0"/>
        <w:autoSpaceDE w:val="0"/>
        <w:autoSpaceDN w:val="0"/>
        <w:adjustRightInd w:val="0"/>
        <w:ind w:left="4956"/>
        <w:rPr>
          <w:bCs/>
          <w:sz w:val="20"/>
          <w:szCs w:val="20"/>
        </w:rPr>
      </w:pPr>
    </w:p>
    <w:p w:rsidR="00440F48" w:rsidRPr="009B36C0" w:rsidRDefault="00440F48" w:rsidP="00440F48">
      <w:pPr>
        <w:widowControl w:val="0"/>
        <w:autoSpaceDE w:val="0"/>
        <w:autoSpaceDN w:val="0"/>
        <w:adjustRightInd w:val="0"/>
        <w:ind w:left="4956"/>
        <w:rPr>
          <w:bCs/>
          <w:sz w:val="20"/>
          <w:szCs w:val="20"/>
        </w:rPr>
      </w:pPr>
      <w:r w:rsidRPr="009B36C0">
        <w:rPr>
          <w:bCs/>
          <w:sz w:val="20"/>
          <w:szCs w:val="20"/>
        </w:rPr>
        <w:lastRenderedPageBreak/>
        <w:t>Приложение №3</w:t>
      </w:r>
    </w:p>
    <w:p w:rsidR="00440F48" w:rsidRPr="009B36C0" w:rsidRDefault="00440F48" w:rsidP="00440F48">
      <w:pPr>
        <w:widowControl w:val="0"/>
        <w:autoSpaceDE w:val="0"/>
        <w:autoSpaceDN w:val="0"/>
        <w:adjustRightInd w:val="0"/>
        <w:ind w:left="4956"/>
        <w:rPr>
          <w:bCs/>
          <w:sz w:val="20"/>
          <w:szCs w:val="20"/>
        </w:rPr>
      </w:pPr>
      <w:r w:rsidRPr="009B36C0">
        <w:rPr>
          <w:bCs/>
          <w:sz w:val="20"/>
          <w:szCs w:val="20"/>
        </w:rPr>
        <w:t xml:space="preserve">к Положению о конкурсе на соискание ежегодной </w:t>
      </w:r>
    </w:p>
    <w:p w:rsidR="00440F48" w:rsidRPr="009B36C0" w:rsidRDefault="0056315F" w:rsidP="00440F48">
      <w:pPr>
        <w:widowControl w:val="0"/>
        <w:autoSpaceDE w:val="0"/>
        <w:autoSpaceDN w:val="0"/>
        <w:adjustRightInd w:val="0"/>
        <w:ind w:left="4956"/>
        <w:rPr>
          <w:bCs/>
          <w:sz w:val="20"/>
          <w:szCs w:val="20"/>
        </w:rPr>
      </w:pPr>
      <w:r w:rsidRPr="009B36C0">
        <w:rPr>
          <w:bCs/>
          <w:sz w:val="20"/>
          <w:szCs w:val="20"/>
        </w:rPr>
        <w:t>премии Главы города</w:t>
      </w:r>
      <w:r w:rsidR="00440F48" w:rsidRPr="009B36C0">
        <w:rPr>
          <w:bCs/>
          <w:sz w:val="20"/>
          <w:szCs w:val="20"/>
        </w:rPr>
        <w:t xml:space="preserve"> «За особый вклад </w:t>
      </w:r>
    </w:p>
    <w:p w:rsidR="00440F48" w:rsidRPr="009B36C0" w:rsidRDefault="00440F48" w:rsidP="00440F48">
      <w:pPr>
        <w:widowControl w:val="0"/>
        <w:autoSpaceDE w:val="0"/>
        <w:autoSpaceDN w:val="0"/>
        <w:adjustRightInd w:val="0"/>
        <w:ind w:left="4956"/>
        <w:rPr>
          <w:bCs/>
          <w:sz w:val="20"/>
          <w:szCs w:val="20"/>
        </w:rPr>
      </w:pPr>
      <w:r w:rsidRPr="009B36C0">
        <w:rPr>
          <w:bCs/>
          <w:sz w:val="20"/>
          <w:szCs w:val="20"/>
        </w:rPr>
        <w:t>в укрепление дружбы народов многонационального Лянтора»</w:t>
      </w:r>
    </w:p>
    <w:p w:rsidR="00FA1CC9" w:rsidRPr="009B36C0" w:rsidRDefault="00FA1CC9" w:rsidP="00684232">
      <w:pPr>
        <w:widowControl w:val="0"/>
        <w:autoSpaceDE w:val="0"/>
        <w:autoSpaceDN w:val="0"/>
        <w:adjustRightInd w:val="0"/>
        <w:ind w:left="4956" w:firstLine="708"/>
        <w:jc w:val="center"/>
        <w:rPr>
          <w:bCs/>
        </w:rPr>
      </w:pPr>
    </w:p>
    <w:p w:rsidR="00E9261C" w:rsidRPr="009B36C0" w:rsidRDefault="00E9261C" w:rsidP="00E9261C">
      <w:pPr>
        <w:widowControl w:val="0"/>
        <w:autoSpaceDE w:val="0"/>
        <w:autoSpaceDN w:val="0"/>
        <w:adjustRightInd w:val="0"/>
        <w:jc w:val="center"/>
        <w:rPr>
          <w:sz w:val="28"/>
          <w:szCs w:val="28"/>
        </w:rPr>
      </w:pPr>
    </w:p>
    <w:p w:rsidR="00EE2463" w:rsidRDefault="00EE2463" w:rsidP="00EE2463">
      <w:pPr>
        <w:widowControl w:val="0"/>
        <w:autoSpaceDE w:val="0"/>
        <w:autoSpaceDN w:val="0"/>
        <w:adjustRightInd w:val="0"/>
        <w:ind w:left="4956"/>
        <w:rPr>
          <w:bCs/>
          <w:sz w:val="20"/>
          <w:szCs w:val="20"/>
        </w:rPr>
      </w:pPr>
    </w:p>
    <w:p w:rsidR="00EE2463" w:rsidRPr="009B36C0" w:rsidRDefault="00EE2463" w:rsidP="00EE2463">
      <w:pPr>
        <w:widowControl w:val="0"/>
        <w:autoSpaceDE w:val="0"/>
        <w:autoSpaceDN w:val="0"/>
        <w:adjustRightInd w:val="0"/>
        <w:jc w:val="center"/>
        <w:rPr>
          <w:sz w:val="28"/>
          <w:szCs w:val="28"/>
        </w:rPr>
      </w:pPr>
      <w:r w:rsidRPr="009B36C0">
        <w:rPr>
          <w:sz w:val="28"/>
          <w:szCs w:val="28"/>
        </w:rPr>
        <w:t xml:space="preserve">Показатели для оценки </w:t>
      </w:r>
    </w:p>
    <w:p w:rsidR="00EE2463" w:rsidRPr="009B36C0" w:rsidRDefault="00EE2463" w:rsidP="00EE2463">
      <w:pPr>
        <w:widowControl w:val="0"/>
        <w:autoSpaceDE w:val="0"/>
        <w:autoSpaceDN w:val="0"/>
        <w:adjustRightInd w:val="0"/>
        <w:jc w:val="center"/>
        <w:rPr>
          <w:bCs/>
          <w:sz w:val="28"/>
          <w:szCs w:val="28"/>
        </w:rPr>
      </w:pPr>
      <w:r w:rsidRPr="009B36C0">
        <w:rPr>
          <w:sz w:val="28"/>
          <w:szCs w:val="28"/>
        </w:rPr>
        <w:t xml:space="preserve">конкурсных материалов Претендента </w:t>
      </w:r>
      <w:r w:rsidRPr="009B36C0">
        <w:rPr>
          <w:bCs/>
          <w:sz w:val="28"/>
          <w:szCs w:val="28"/>
        </w:rPr>
        <w:t>на соискание Премии</w:t>
      </w:r>
    </w:p>
    <w:p w:rsidR="00EE2463" w:rsidRDefault="00EE2463" w:rsidP="00EE2463">
      <w:pPr>
        <w:tabs>
          <w:tab w:val="left" w:pos="3300"/>
        </w:tabs>
        <w:jc w:val="center"/>
        <w:rPr>
          <w:szCs w:val="26"/>
        </w:rPr>
      </w:pPr>
    </w:p>
    <w:p w:rsidR="00EE2463" w:rsidRPr="009B36C0" w:rsidRDefault="00EE2463" w:rsidP="00EE2463">
      <w:pPr>
        <w:tabs>
          <w:tab w:val="left" w:pos="3300"/>
        </w:tabs>
        <w:jc w:val="center"/>
        <w:rPr>
          <w:szCs w:val="26"/>
        </w:rPr>
      </w:pPr>
    </w:p>
    <w:p w:rsidR="00EE2463" w:rsidRPr="009B36C0" w:rsidRDefault="00EE2463" w:rsidP="00EE2463">
      <w:pPr>
        <w:tabs>
          <w:tab w:val="left" w:pos="3300"/>
        </w:tabs>
        <w:jc w:val="center"/>
        <w:rPr>
          <w:szCs w:val="26"/>
        </w:rPr>
      </w:pPr>
      <w:r w:rsidRPr="009B36C0">
        <w:rPr>
          <w:szCs w:val="26"/>
        </w:rPr>
        <w:t>_____________________________________________________________</w:t>
      </w:r>
    </w:p>
    <w:p w:rsidR="00EE2463" w:rsidRPr="009B36C0" w:rsidRDefault="00EE2463" w:rsidP="00EE2463">
      <w:pPr>
        <w:tabs>
          <w:tab w:val="left" w:pos="3300"/>
        </w:tabs>
        <w:jc w:val="center"/>
      </w:pPr>
      <w:r w:rsidRPr="009B36C0">
        <w:t>(наименование общественного объединения, Ф. И. О. руководителя (представителя)</w:t>
      </w:r>
    </w:p>
    <w:p w:rsidR="00EE2463" w:rsidRPr="009B36C0" w:rsidRDefault="00EE2463" w:rsidP="00EE2463">
      <w:pPr>
        <w:widowControl w:val="0"/>
        <w:autoSpaceDE w:val="0"/>
        <w:autoSpaceDN w:val="0"/>
        <w:adjustRightInd w:val="0"/>
        <w:rPr>
          <w:bCs/>
          <w:sz w:val="28"/>
          <w:szCs w:val="28"/>
        </w:rPr>
      </w:pPr>
    </w:p>
    <w:p w:rsidR="00EE2463" w:rsidRPr="009B36C0" w:rsidRDefault="00EE2463" w:rsidP="00EE2463">
      <w:pPr>
        <w:widowControl w:val="0"/>
        <w:autoSpaceDE w:val="0"/>
        <w:autoSpaceDN w:val="0"/>
        <w:adjustRightInd w:val="0"/>
        <w:rPr>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4962"/>
        <w:gridCol w:w="1275"/>
        <w:gridCol w:w="1276"/>
        <w:gridCol w:w="1418"/>
      </w:tblGrid>
      <w:tr w:rsidR="00EE2463" w:rsidRPr="009964B2" w:rsidTr="00F17B40">
        <w:trPr>
          <w:trHeight w:val="569"/>
          <w:tblCellSpacing w:w="5" w:type="nil"/>
        </w:trPr>
        <w:tc>
          <w:tcPr>
            <w:tcW w:w="567" w:type="dxa"/>
            <w:tcBorders>
              <w:top w:val="single" w:sz="4" w:space="0" w:color="auto"/>
              <w:left w:val="single" w:sz="4" w:space="0" w:color="auto"/>
              <w:right w:val="single" w:sz="4" w:space="0" w:color="auto"/>
            </w:tcBorders>
          </w:tcPr>
          <w:p w:rsidR="00EE2463" w:rsidRPr="009964B2" w:rsidRDefault="00EE2463" w:rsidP="00F17B40">
            <w:pPr>
              <w:pStyle w:val="ConsPlusCell"/>
              <w:ind w:right="-1"/>
              <w:rPr>
                <w:rFonts w:ascii="Times New Roman" w:hAnsi="Times New Roman" w:cs="Times New Roman"/>
                <w:sz w:val="26"/>
                <w:szCs w:val="26"/>
              </w:rPr>
            </w:pPr>
            <w:r w:rsidRPr="009964B2">
              <w:rPr>
                <w:rFonts w:ascii="Times New Roman" w:hAnsi="Times New Roman" w:cs="Times New Roman"/>
                <w:sz w:val="26"/>
                <w:szCs w:val="26"/>
              </w:rPr>
              <w:t>№</w:t>
            </w:r>
            <w:r w:rsidRPr="009964B2">
              <w:rPr>
                <w:rFonts w:ascii="Times New Roman" w:hAnsi="Times New Roman" w:cs="Times New Roman"/>
                <w:sz w:val="26"/>
                <w:szCs w:val="26"/>
              </w:rPr>
              <w:br/>
              <w:t>п/п</w:t>
            </w:r>
          </w:p>
        </w:tc>
        <w:tc>
          <w:tcPr>
            <w:tcW w:w="4962" w:type="dxa"/>
            <w:tcBorders>
              <w:top w:val="single" w:sz="4" w:space="0" w:color="auto"/>
              <w:left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Наименование показателя</w:t>
            </w:r>
          </w:p>
        </w:tc>
        <w:tc>
          <w:tcPr>
            <w:tcW w:w="3969" w:type="dxa"/>
            <w:gridSpan w:val="3"/>
            <w:tcBorders>
              <w:top w:val="single" w:sz="4" w:space="0" w:color="auto"/>
              <w:left w:val="single" w:sz="4" w:space="0" w:color="auto"/>
              <w:right w:val="single" w:sz="4" w:space="0" w:color="auto"/>
            </w:tcBorders>
          </w:tcPr>
          <w:p w:rsidR="00EE2463" w:rsidRPr="009964B2" w:rsidRDefault="00EE2463" w:rsidP="00F17B40">
            <w:pPr>
              <w:widowControl w:val="0"/>
              <w:autoSpaceDE w:val="0"/>
              <w:autoSpaceDN w:val="0"/>
              <w:adjustRightInd w:val="0"/>
              <w:ind w:right="-1"/>
              <w:jc w:val="center"/>
              <w:rPr>
                <w:rFonts w:cs="Calibri"/>
                <w:sz w:val="26"/>
                <w:szCs w:val="26"/>
              </w:rPr>
            </w:pPr>
            <w:r w:rsidRPr="009964B2">
              <w:rPr>
                <w:rFonts w:cs="Calibri"/>
                <w:sz w:val="26"/>
                <w:szCs w:val="26"/>
              </w:rPr>
              <w:t>Количество единиц/количество баллов</w:t>
            </w:r>
          </w:p>
        </w:tc>
      </w:tr>
      <w:tr w:rsidR="00EE2463" w:rsidRPr="009964B2" w:rsidTr="00F17B40">
        <w:trPr>
          <w:trHeight w:val="659"/>
          <w:tblCellSpacing w:w="5" w:type="nil"/>
        </w:trPr>
        <w:tc>
          <w:tcPr>
            <w:tcW w:w="567"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numPr>
                <w:ilvl w:val="0"/>
                <w:numId w:val="7"/>
              </w:numPr>
              <w:ind w:right="-1"/>
              <w:rPr>
                <w:rFonts w:ascii="Times New Roman" w:hAnsi="Times New Roman" w:cs="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both"/>
              <w:rPr>
                <w:rFonts w:ascii="Times New Roman" w:hAnsi="Times New Roman" w:cs="Times New Roman"/>
                <w:sz w:val="26"/>
                <w:szCs w:val="26"/>
              </w:rPr>
            </w:pPr>
            <w:r w:rsidRPr="009964B2">
              <w:rPr>
                <w:rFonts w:ascii="Times New Roman" w:hAnsi="Times New Roman"/>
                <w:spacing w:val="2"/>
                <w:sz w:val="26"/>
                <w:szCs w:val="26"/>
              </w:rPr>
              <w:t>Организация и проведение мероприятий по укреплению дружбы многонационального Лянтора</w:t>
            </w:r>
          </w:p>
        </w:tc>
        <w:tc>
          <w:tcPr>
            <w:tcW w:w="1275"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 xml:space="preserve">1 балл </w:t>
            </w:r>
          </w:p>
        </w:tc>
        <w:tc>
          <w:tcPr>
            <w:tcW w:w="1276"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балла</w:t>
            </w:r>
          </w:p>
        </w:tc>
        <w:tc>
          <w:tcPr>
            <w:tcW w:w="1418"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5 единиц/</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балла</w:t>
            </w:r>
          </w:p>
        </w:tc>
      </w:tr>
      <w:tr w:rsidR="00EE2463" w:rsidRPr="009964B2" w:rsidTr="00F17B40">
        <w:trPr>
          <w:trHeight w:val="659"/>
          <w:tblCellSpacing w:w="5" w:type="nil"/>
        </w:trPr>
        <w:tc>
          <w:tcPr>
            <w:tcW w:w="567"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numPr>
                <w:ilvl w:val="0"/>
                <w:numId w:val="7"/>
              </w:numPr>
              <w:ind w:right="-1"/>
              <w:rPr>
                <w:rFonts w:ascii="Times New Roman" w:hAnsi="Times New Roman" w:cs="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both"/>
              <w:rPr>
                <w:rFonts w:ascii="Times New Roman" w:hAnsi="Times New Roman" w:cs="Times New Roman"/>
                <w:spacing w:val="2"/>
                <w:sz w:val="26"/>
                <w:szCs w:val="26"/>
              </w:rPr>
            </w:pPr>
            <w:r w:rsidRPr="009964B2">
              <w:rPr>
                <w:rFonts w:ascii="Times New Roman" w:hAnsi="Times New Roman" w:cs="Times New Roman"/>
                <w:spacing w:val="2"/>
                <w:sz w:val="26"/>
                <w:szCs w:val="26"/>
              </w:rPr>
              <w:t xml:space="preserve">Организация и проведение мероприятий, </w:t>
            </w:r>
            <w:r w:rsidRPr="009964B2">
              <w:rPr>
                <w:rFonts w:ascii="Times New Roman" w:eastAsia="Calibri" w:hAnsi="Times New Roman" w:cs="Times New Roman"/>
                <w:sz w:val="26"/>
                <w:szCs w:val="26"/>
              </w:rPr>
              <w:t>направленных на</w:t>
            </w:r>
            <w:r w:rsidRPr="009964B2">
              <w:rPr>
                <w:rFonts w:ascii="Times New Roman" w:hAnsi="Times New Roman" w:cs="Times New Roman"/>
                <w:sz w:val="26"/>
                <w:szCs w:val="26"/>
              </w:rPr>
              <w:t xml:space="preserve"> </w:t>
            </w:r>
            <w:r w:rsidRPr="009964B2">
              <w:rPr>
                <w:rFonts w:ascii="Times New Roman" w:eastAsia="Calibri" w:hAnsi="Times New Roman" w:cs="Times New Roman"/>
                <w:sz w:val="26"/>
                <w:szCs w:val="26"/>
              </w:rPr>
              <w:t>профилактику экстремистской идеологии в подростковой и молодёжной среде</w:t>
            </w:r>
            <w:r w:rsidRPr="009964B2">
              <w:rPr>
                <w:rFonts w:ascii="Times New Roman" w:hAnsi="Times New Roman" w:cs="Times New Roman"/>
                <w:sz w:val="26"/>
                <w:szCs w:val="26"/>
              </w:rPr>
              <w:t xml:space="preserve"> </w:t>
            </w:r>
            <w:r w:rsidRPr="009964B2">
              <w:rPr>
                <w:rFonts w:ascii="Times New Roman" w:hAnsi="Times New Roman" w:cs="Times New Roman"/>
                <w:spacing w:val="2"/>
                <w:sz w:val="26"/>
                <w:szCs w:val="26"/>
              </w:rPr>
              <w:t xml:space="preserve">(дискуссионные площадки, </w:t>
            </w:r>
            <w:r w:rsidRPr="009964B2">
              <w:rPr>
                <w:rFonts w:ascii="Times New Roman" w:hAnsi="Times New Roman" w:cs="Times New Roman"/>
                <w:sz w:val="26"/>
                <w:szCs w:val="26"/>
              </w:rPr>
              <w:t>квесты, форумы, круглые столы, семинары, беседы, встречи и др.</w:t>
            </w:r>
            <w:r w:rsidRPr="009964B2">
              <w:rPr>
                <w:rFonts w:ascii="Times New Roman" w:hAnsi="Times New Roman" w:cs="Times New Roman"/>
                <w:spacing w:val="2"/>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1 единица/</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1 балл</w:t>
            </w:r>
          </w:p>
        </w:tc>
        <w:tc>
          <w:tcPr>
            <w:tcW w:w="1276"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балла</w:t>
            </w:r>
          </w:p>
        </w:tc>
        <w:tc>
          <w:tcPr>
            <w:tcW w:w="1418"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балла</w:t>
            </w:r>
          </w:p>
        </w:tc>
      </w:tr>
      <w:tr w:rsidR="00EE2463" w:rsidRPr="009964B2" w:rsidTr="00F17B40">
        <w:trPr>
          <w:trHeight w:val="659"/>
          <w:tblCellSpacing w:w="5" w:type="nil"/>
        </w:trPr>
        <w:tc>
          <w:tcPr>
            <w:tcW w:w="567"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numPr>
                <w:ilvl w:val="0"/>
                <w:numId w:val="7"/>
              </w:numPr>
              <w:ind w:right="-1"/>
              <w:rPr>
                <w:rFonts w:ascii="Times New Roman" w:hAnsi="Times New Roman" w:cs="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both"/>
              <w:rPr>
                <w:rFonts w:ascii="Times New Roman" w:hAnsi="Times New Roman" w:cs="Times New Roman"/>
                <w:sz w:val="26"/>
                <w:szCs w:val="26"/>
              </w:rPr>
            </w:pPr>
            <w:r w:rsidRPr="009964B2">
              <w:rPr>
                <w:rFonts w:ascii="Times New Roman" w:hAnsi="Times New Roman" w:cs="Times New Roman"/>
                <w:sz w:val="26"/>
                <w:szCs w:val="26"/>
              </w:rPr>
              <w:t>Участие в мероприятиях</w:t>
            </w:r>
            <w:r w:rsidRPr="009964B2">
              <w:rPr>
                <w:rFonts w:ascii="Times New Roman" w:hAnsi="Times New Roman"/>
                <w:spacing w:val="2"/>
                <w:sz w:val="26"/>
                <w:szCs w:val="26"/>
              </w:rPr>
              <w:t xml:space="preserve"> по укреплению дружбы многонационального Лянтора (праздники, конкурсы, фестивали, акции, профилактические мероприятия, выставки, мастер-классы, читательские конференции, спортивные мероприятия и др.)</w:t>
            </w:r>
          </w:p>
        </w:tc>
        <w:tc>
          <w:tcPr>
            <w:tcW w:w="1275"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до 3 единиц/</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1 балл</w:t>
            </w:r>
          </w:p>
        </w:tc>
        <w:tc>
          <w:tcPr>
            <w:tcW w:w="1276"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до 5 единиц/</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балла</w:t>
            </w:r>
          </w:p>
        </w:tc>
        <w:tc>
          <w:tcPr>
            <w:tcW w:w="1418"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до 10 единиц/</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балла</w:t>
            </w:r>
          </w:p>
        </w:tc>
      </w:tr>
      <w:tr w:rsidR="00EE2463" w:rsidRPr="009964B2" w:rsidTr="00F17B40">
        <w:trPr>
          <w:trHeight w:val="408"/>
          <w:tblCellSpacing w:w="5" w:type="nil"/>
        </w:trPr>
        <w:tc>
          <w:tcPr>
            <w:tcW w:w="567"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numPr>
                <w:ilvl w:val="0"/>
                <w:numId w:val="7"/>
              </w:numPr>
              <w:ind w:right="-1"/>
              <w:rPr>
                <w:rFonts w:ascii="Times New Roman" w:hAnsi="Times New Roman" w:cs="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both"/>
              <w:rPr>
                <w:rFonts w:ascii="Times New Roman" w:hAnsi="Times New Roman"/>
                <w:spacing w:val="2"/>
                <w:sz w:val="26"/>
                <w:szCs w:val="26"/>
              </w:rPr>
            </w:pPr>
            <w:r w:rsidRPr="009964B2">
              <w:rPr>
                <w:rFonts w:ascii="Times New Roman" w:hAnsi="Times New Roman"/>
                <w:spacing w:val="2"/>
                <w:sz w:val="26"/>
                <w:szCs w:val="26"/>
              </w:rPr>
              <w:t>Участие в проектной деятельности (наличие проекта)</w:t>
            </w:r>
          </w:p>
        </w:tc>
        <w:tc>
          <w:tcPr>
            <w:tcW w:w="1275"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1единица/1 балл</w:t>
            </w:r>
          </w:p>
        </w:tc>
        <w:tc>
          <w:tcPr>
            <w:tcW w:w="1276"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балла</w:t>
            </w:r>
          </w:p>
        </w:tc>
        <w:tc>
          <w:tcPr>
            <w:tcW w:w="1418"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балла</w:t>
            </w:r>
          </w:p>
        </w:tc>
      </w:tr>
      <w:tr w:rsidR="00EE2463" w:rsidRPr="009964B2" w:rsidTr="00F17B40">
        <w:trPr>
          <w:trHeight w:val="408"/>
          <w:tblCellSpacing w:w="5" w:type="nil"/>
        </w:trPr>
        <w:tc>
          <w:tcPr>
            <w:tcW w:w="567"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numPr>
                <w:ilvl w:val="0"/>
                <w:numId w:val="7"/>
              </w:numPr>
              <w:ind w:right="-1"/>
              <w:rPr>
                <w:rFonts w:ascii="Times New Roman" w:hAnsi="Times New Roman" w:cs="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jc w:val="both"/>
              <w:rPr>
                <w:sz w:val="26"/>
                <w:szCs w:val="26"/>
              </w:rPr>
            </w:pPr>
            <w:r w:rsidRPr="009964B2">
              <w:rPr>
                <w:sz w:val="26"/>
                <w:szCs w:val="26"/>
              </w:rPr>
              <w:t xml:space="preserve">Востребованность проекта (деятельности), конкретный и значимый результат проекта (деятельности), направленный на </w:t>
            </w:r>
            <w:r w:rsidRPr="009964B2">
              <w:rPr>
                <w:spacing w:val="2"/>
                <w:sz w:val="26"/>
                <w:szCs w:val="26"/>
              </w:rPr>
              <w:t xml:space="preserve">укрепление дружбы многонационального Лянтора </w:t>
            </w:r>
            <w:r w:rsidRPr="009964B2">
              <w:rPr>
                <w:sz w:val="26"/>
                <w:szCs w:val="26"/>
              </w:rPr>
              <w:t>(наличие четко сформулированной проблемы, заинтересованность целевой аудитории в реализации проекта, измеримость и конкретность достигнутых результатов)</w:t>
            </w:r>
          </w:p>
        </w:tc>
        <w:tc>
          <w:tcPr>
            <w:tcW w:w="1275"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1единица/1 балл</w:t>
            </w:r>
          </w:p>
        </w:tc>
        <w:tc>
          <w:tcPr>
            <w:tcW w:w="1276"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балла</w:t>
            </w:r>
          </w:p>
        </w:tc>
        <w:tc>
          <w:tcPr>
            <w:tcW w:w="1418"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балла</w:t>
            </w:r>
          </w:p>
        </w:tc>
      </w:tr>
      <w:tr w:rsidR="00EE2463" w:rsidRPr="009964B2" w:rsidTr="00F17B40">
        <w:trPr>
          <w:trHeight w:val="408"/>
          <w:tblCellSpacing w:w="5" w:type="nil"/>
        </w:trPr>
        <w:tc>
          <w:tcPr>
            <w:tcW w:w="567"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numPr>
                <w:ilvl w:val="0"/>
                <w:numId w:val="7"/>
              </w:numPr>
              <w:ind w:right="-1"/>
              <w:rPr>
                <w:rFonts w:ascii="Times New Roman" w:hAnsi="Times New Roman" w:cs="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shd w:val="clear" w:color="auto" w:fill="FFFFFF"/>
              <w:suppressAutoHyphens w:val="0"/>
              <w:jc w:val="both"/>
              <w:textAlignment w:val="baseline"/>
              <w:rPr>
                <w:sz w:val="26"/>
                <w:szCs w:val="26"/>
              </w:rPr>
            </w:pPr>
            <w:r w:rsidRPr="009964B2">
              <w:rPr>
                <w:sz w:val="26"/>
                <w:szCs w:val="26"/>
              </w:rPr>
              <w:t>Информационная открытость деятельности (наличие публикаций в СМИ и социальных сетях)</w:t>
            </w:r>
          </w:p>
        </w:tc>
        <w:tc>
          <w:tcPr>
            <w:tcW w:w="1275"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до 3 единиц/</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1 балл</w:t>
            </w:r>
          </w:p>
        </w:tc>
        <w:tc>
          <w:tcPr>
            <w:tcW w:w="1276"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до 5 единиц/</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балла</w:t>
            </w:r>
          </w:p>
        </w:tc>
        <w:tc>
          <w:tcPr>
            <w:tcW w:w="1418"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до 10 единиц/</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балла</w:t>
            </w:r>
          </w:p>
        </w:tc>
      </w:tr>
      <w:tr w:rsidR="00EE2463" w:rsidRPr="009964B2" w:rsidTr="00F17B40">
        <w:trPr>
          <w:trHeight w:val="408"/>
          <w:tblCellSpacing w:w="5" w:type="nil"/>
        </w:trPr>
        <w:tc>
          <w:tcPr>
            <w:tcW w:w="567"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numPr>
                <w:ilvl w:val="0"/>
                <w:numId w:val="7"/>
              </w:numPr>
              <w:ind w:right="-1"/>
              <w:rPr>
                <w:rFonts w:ascii="Times New Roman" w:hAnsi="Times New Roman" w:cs="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shd w:val="clear" w:color="auto" w:fill="FFFFFF"/>
              <w:suppressAutoHyphens w:val="0"/>
              <w:jc w:val="both"/>
              <w:textAlignment w:val="baseline"/>
              <w:rPr>
                <w:sz w:val="26"/>
                <w:szCs w:val="26"/>
              </w:rPr>
            </w:pPr>
            <w:r w:rsidRPr="009964B2">
              <w:rPr>
                <w:sz w:val="26"/>
                <w:szCs w:val="26"/>
              </w:rPr>
              <w:t xml:space="preserve">Повторяемость успеха (за последние 3 года). Наличие официальных наград </w:t>
            </w:r>
            <w:r w:rsidRPr="009964B2">
              <w:rPr>
                <w:sz w:val="26"/>
                <w:szCs w:val="26"/>
              </w:rPr>
              <w:lastRenderedPageBreak/>
              <w:t>(победы городского, районного, окружного и регионального уровня</w:t>
            </w:r>
          </w:p>
        </w:tc>
        <w:tc>
          <w:tcPr>
            <w:tcW w:w="1275"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lastRenderedPageBreak/>
              <w:t>1единица/1 балл</w:t>
            </w:r>
          </w:p>
        </w:tc>
        <w:tc>
          <w:tcPr>
            <w:tcW w:w="1276"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2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lastRenderedPageBreak/>
              <w:t>2 балла</w:t>
            </w:r>
          </w:p>
        </w:tc>
        <w:tc>
          <w:tcPr>
            <w:tcW w:w="1418" w:type="dxa"/>
            <w:tcBorders>
              <w:top w:val="single" w:sz="4" w:space="0" w:color="auto"/>
              <w:left w:val="single" w:sz="4" w:space="0" w:color="auto"/>
              <w:bottom w:val="single" w:sz="4" w:space="0" w:color="auto"/>
              <w:right w:val="single" w:sz="4" w:space="0" w:color="auto"/>
            </w:tcBorders>
          </w:tcPr>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lastRenderedPageBreak/>
              <w:t>3 единицы/</w:t>
            </w:r>
          </w:p>
          <w:p w:rsidR="00EE2463" w:rsidRPr="009964B2" w:rsidRDefault="00EE2463" w:rsidP="00F17B40">
            <w:pPr>
              <w:pStyle w:val="ConsPlusCell"/>
              <w:ind w:right="-1"/>
              <w:jc w:val="center"/>
              <w:rPr>
                <w:rFonts w:ascii="Times New Roman" w:hAnsi="Times New Roman" w:cs="Times New Roman"/>
                <w:sz w:val="26"/>
                <w:szCs w:val="26"/>
              </w:rPr>
            </w:pPr>
            <w:r w:rsidRPr="009964B2">
              <w:rPr>
                <w:rFonts w:ascii="Times New Roman" w:hAnsi="Times New Roman" w:cs="Times New Roman"/>
                <w:sz w:val="26"/>
                <w:szCs w:val="26"/>
              </w:rPr>
              <w:t>3 балла</w:t>
            </w:r>
          </w:p>
        </w:tc>
      </w:tr>
      <w:tr w:rsidR="00EE2463" w:rsidRPr="009964B2" w:rsidTr="00F17B40">
        <w:trPr>
          <w:trHeight w:val="400"/>
          <w:tblCellSpacing w:w="5" w:type="nil"/>
        </w:trPr>
        <w:tc>
          <w:tcPr>
            <w:tcW w:w="5529" w:type="dxa"/>
            <w:gridSpan w:val="2"/>
            <w:tcBorders>
              <w:left w:val="single" w:sz="4" w:space="0" w:color="auto"/>
              <w:bottom w:val="single" w:sz="4" w:space="0" w:color="auto"/>
              <w:right w:val="single" w:sz="4" w:space="0" w:color="auto"/>
            </w:tcBorders>
          </w:tcPr>
          <w:p w:rsidR="00EE2463" w:rsidRPr="009964B2" w:rsidRDefault="00EE2463" w:rsidP="00F17B40">
            <w:pPr>
              <w:shd w:val="clear" w:color="auto" w:fill="FFFFFF"/>
              <w:suppressAutoHyphens w:val="0"/>
              <w:textAlignment w:val="baseline"/>
              <w:rPr>
                <w:sz w:val="26"/>
                <w:szCs w:val="26"/>
              </w:rPr>
            </w:pPr>
            <w:r w:rsidRPr="009964B2">
              <w:rPr>
                <w:sz w:val="26"/>
                <w:szCs w:val="26"/>
              </w:rPr>
              <w:lastRenderedPageBreak/>
              <w:t>Итого:</w:t>
            </w:r>
          </w:p>
        </w:tc>
        <w:tc>
          <w:tcPr>
            <w:tcW w:w="1275" w:type="dxa"/>
            <w:tcBorders>
              <w:left w:val="single" w:sz="4" w:space="0" w:color="auto"/>
              <w:bottom w:val="single" w:sz="4" w:space="0" w:color="auto"/>
              <w:right w:val="single" w:sz="4" w:space="0" w:color="auto"/>
            </w:tcBorders>
          </w:tcPr>
          <w:p w:rsidR="00EE2463" w:rsidRPr="009964B2" w:rsidRDefault="00EE2463" w:rsidP="00F17B40">
            <w:pPr>
              <w:pStyle w:val="ConsPlusCell"/>
              <w:ind w:right="-1"/>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EE2463" w:rsidRPr="009964B2" w:rsidRDefault="00EE2463" w:rsidP="00F17B40">
            <w:pPr>
              <w:pStyle w:val="ConsPlusCell"/>
              <w:ind w:right="-1"/>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EE2463" w:rsidRPr="009964B2" w:rsidRDefault="00EE2463" w:rsidP="00F17B40">
            <w:pPr>
              <w:pStyle w:val="ConsPlusCell"/>
              <w:ind w:right="-1"/>
              <w:rPr>
                <w:rFonts w:ascii="Times New Roman" w:hAnsi="Times New Roman" w:cs="Times New Roman"/>
                <w:sz w:val="26"/>
                <w:szCs w:val="26"/>
              </w:rPr>
            </w:pPr>
          </w:p>
        </w:tc>
      </w:tr>
    </w:tbl>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tabs>
          <w:tab w:val="left" w:pos="3300"/>
        </w:tabs>
        <w:rPr>
          <w:szCs w:val="27"/>
        </w:rPr>
      </w:pPr>
      <w:r w:rsidRPr="009B36C0">
        <w:rPr>
          <w:sz w:val="28"/>
          <w:szCs w:val="28"/>
        </w:rPr>
        <w:t>Член Комиссии</w:t>
      </w:r>
      <w:r w:rsidRPr="009B36C0">
        <w:rPr>
          <w:szCs w:val="27"/>
        </w:rPr>
        <w:t xml:space="preserve">    _______________  ________________________</w:t>
      </w:r>
    </w:p>
    <w:p w:rsidR="00EE2463" w:rsidRPr="009B36C0" w:rsidRDefault="00EE2463" w:rsidP="00EE2463">
      <w:pPr>
        <w:tabs>
          <w:tab w:val="left" w:pos="3300"/>
        </w:tabs>
        <w:rPr>
          <w:szCs w:val="27"/>
        </w:rPr>
      </w:pPr>
      <w:r w:rsidRPr="009B36C0">
        <w:rPr>
          <w:szCs w:val="27"/>
        </w:rPr>
        <w:t xml:space="preserve">                                                     (подпись)         (расшифровка подписи)</w:t>
      </w:r>
    </w:p>
    <w:p w:rsidR="00EE2463" w:rsidRPr="009B36C0" w:rsidRDefault="00EE2463" w:rsidP="00EE2463">
      <w:pPr>
        <w:widowControl w:val="0"/>
        <w:autoSpaceDE w:val="0"/>
        <w:autoSpaceDN w:val="0"/>
        <w:adjustRightInd w:val="0"/>
        <w:spacing w:line="20" w:lineRule="atLeast"/>
        <w:ind w:left="68" w:right="-1" w:firstLine="499"/>
        <w:jc w:val="both"/>
        <w:rPr>
          <w:rFonts w:cs="Calibri"/>
          <w:sz w:val="28"/>
          <w:szCs w:val="28"/>
        </w:rPr>
      </w:pPr>
      <w:r w:rsidRPr="009B36C0">
        <w:rPr>
          <w:rFonts w:cs="Calibri"/>
        </w:rPr>
        <w:t>Примечание:</w:t>
      </w:r>
      <w:r w:rsidRPr="009B36C0">
        <w:rPr>
          <w:rFonts w:cs="Calibri"/>
          <w:sz w:val="28"/>
          <w:szCs w:val="28"/>
        </w:rPr>
        <w:t xml:space="preserve"> </w:t>
      </w:r>
    </w:p>
    <w:p w:rsidR="00EE2463" w:rsidRPr="009B36C0" w:rsidRDefault="00EE2463" w:rsidP="00EE2463">
      <w:pPr>
        <w:widowControl w:val="0"/>
        <w:autoSpaceDE w:val="0"/>
        <w:autoSpaceDN w:val="0"/>
        <w:adjustRightInd w:val="0"/>
        <w:spacing w:line="20" w:lineRule="atLeast"/>
        <w:ind w:left="68" w:right="-1" w:firstLine="499"/>
        <w:jc w:val="both"/>
        <w:rPr>
          <w:rFonts w:eastAsia="Calibri"/>
          <w:color w:val="000000"/>
          <w:lang w:eastAsia="ru-RU"/>
        </w:rPr>
      </w:pPr>
      <w:r w:rsidRPr="009B36C0">
        <w:rPr>
          <w:rFonts w:cs="Calibri"/>
        </w:rPr>
        <w:t xml:space="preserve">Экспертная оценка Комиссии осуществляется </w:t>
      </w:r>
      <w:r w:rsidRPr="009B36C0">
        <w:rPr>
          <w:rFonts w:eastAsia="Calibri"/>
          <w:color w:val="000000"/>
          <w:lang w:eastAsia="ru-RU"/>
        </w:rPr>
        <w:t>по трехбалльной шкале от 1 до 3-х («удовлетворительно», «хорошо», «отлично»).</w:t>
      </w:r>
    </w:p>
    <w:p w:rsidR="00EE2463" w:rsidRPr="009B36C0" w:rsidRDefault="00EE2463" w:rsidP="00EE2463">
      <w:pPr>
        <w:widowControl w:val="0"/>
        <w:autoSpaceDE w:val="0"/>
        <w:autoSpaceDN w:val="0"/>
        <w:adjustRightInd w:val="0"/>
        <w:spacing w:line="20" w:lineRule="atLeast"/>
        <w:ind w:left="68" w:right="-1" w:firstLine="499"/>
        <w:jc w:val="both"/>
      </w:pPr>
      <w:r w:rsidRPr="009B36C0">
        <w:t>Итоговая оценка определяется путем суммирования полученных баллов за каждый критерий.</w:t>
      </w:r>
    </w:p>
    <w:p w:rsidR="00EE2463" w:rsidRPr="009B36C0" w:rsidRDefault="00EE2463" w:rsidP="00EE2463">
      <w:pPr>
        <w:widowControl w:val="0"/>
        <w:autoSpaceDE w:val="0"/>
        <w:autoSpaceDN w:val="0"/>
        <w:adjustRightInd w:val="0"/>
        <w:ind w:right="-1" w:firstLine="567"/>
        <w:jc w:val="both"/>
        <w:rPr>
          <w:rFonts w:cs="Calibri"/>
        </w:rPr>
      </w:pPr>
      <w:r w:rsidRPr="009B36C0">
        <w:rPr>
          <w:rFonts w:cs="Calibri"/>
        </w:rPr>
        <w:t>При равном количестве баллов преимущество отдается Претенденту, ранее подавшему заявку.</w:t>
      </w:r>
    </w:p>
    <w:p w:rsidR="00EE2463" w:rsidRDefault="00EE2463" w:rsidP="00EE2463"/>
    <w:p w:rsidR="00EE2463" w:rsidRDefault="00EE2463" w:rsidP="00EE2463"/>
    <w:p w:rsidR="00EE2463" w:rsidRPr="009B36C0" w:rsidRDefault="00EE2463" w:rsidP="00EE2463"/>
    <w:p w:rsidR="00EE2463" w:rsidRPr="009B36C0" w:rsidRDefault="00EE2463" w:rsidP="00EE2463"/>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EE2463" w:rsidRPr="009B36C0" w:rsidRDefault="00EE2463" w:rsidP="00EE2463">
      <w:pPr>
        <w:widowControl w:val="0"/>
        <w:autoSpaceDE w:val="0"/>
        <w:autoSpaceDN w:val="0"/>
        <w:adjustRightInd w:val="0"/>
        <w:ind w:left="4956" w:firstLine="708"/>
        <w:jc w:val="center"/>
        <w:rPr>
          <w:bCs/>
        </w:rPr>
      </w:pPr>
    </w:p>
    <w:p w:rsidR="006E69EA" w:rsidRDefault="006E69EA" w:rsidP="00440F48"/>
    <w:p w:rsidR="00EE2463" w:rsidRDefault="00EE2463" w:rsidP="00440F48"/>
    <w:p w:rsidR="00EE2463" w:rsidRDefault="00EE2463" w:rsidP="00440F48"/>
    <w:p w:rsidR="00EE2463" w:rsidRDefault="00EE2463" w:rsidP="00440F48"/>
    <w:p w:rsidR="00EE2463" w:rsidRDefault="00EE2463" w:rsidP="00440F48"/>
    <w:p w:rsidR="00EE2463" w:rsidRDefault="00EE2463" w:rsidP="00440F48"/>
    <w:p w:rsidR="00EE2463" w:rsidRDefault="00EE2463" w:rsidP="00440F48"/>
    <w:p w:rsidR="00EE2463" w:rsidRPr="009B36C0" w:rsidRDefault="00EE2463" w:rsidP="00440F48"/>
    <w:p w:rsidR="00D01470" w:rsidRPr="009B36C0" w:rsidRDefault="00D01470" w:rsidP="00440F48"/>
    <w:p w:rsidR="00486A0B" w:rsidRPr="009B36C0" w:rsidRDefault="00486A0B" w:rsidP="00486A0B">
      <w:pPr>
        <w:widowControl w:val="0"/>
        <w:autoSpaceDE w:val="0"/>
        <w:autoSpaceDN w:val="0"/>
        <w:adjustRightInd w:val="0"/>
        <w:ind w:left="4956"/>
        <w:rPr>
          <w:bCs/>
          <w:sz w:val="20"/>
          <w:szCs w:val="20"/>
        </w:rPr>
      </w:pPr>
      <w:r w:rsidRPr="009B36C0">
        <w:rPr>
          <w:bCs/>
          <w:sz w:val="20"/>
          <w:szCs w:val="20"/>
        </w:rPr>
        <w:lastRenderedPageBreak/>
        <w:t>Приложение №4</w:t>
      </w:r>
    </w:p>
    <w:p w:rsidR="00486A0B" w:rsidRPr="009B36C0" w:rsidRDefault="00486A0B" w:rsidP="00486A0B">
      <w:pPr>
        <w:widowControl w:val="0"/>
        <w:autoSpaceDE w:val="0"/>
        <w:autoSpaceDN w:val="0"/>
        <w:adjustRightInd w:val="0"/>
        <w:ind w:left="4956"/>
        <w:rPr>
          <w:bCs/>
          <w:sz w:val="20"/>
          <w:szCs w:val="20"/>
        </w:rPr>
      </w:pPr>
      <w:r w:rsidRPr="009B36C0">
        <w:rPr>
          <w:bCs/>
          <w:sz w:val="20"/>
          <w:szCs w:val="20"/>
        </w:rPr>
        <w:t xml:space="preserve">к Положению о конкурсе на соискание ежегодной </w:t>
      </w:r>
    </w:p>
    <w:p w:rsidR="00486A0B" w:rsidRPr="009B36C0" w:rsidRDefault="0056315F" w:rsidP="00486A0B">
      <w:pPr>
        <w:widowControl w:val="0"/>
        <w:autoSpaceDE w:val="0"/>
        <w:autoSpaceDN w:val="0"/>
        <w:adjustRightInd w:val="0"/>
        <w:ind w:left="4956"/>
        <w:rPr>
          <w:bCs/>
          <w:sz w:val="20"/>
          <w:szCs w:val="20"/>
        </w:rPr>
      </w:pPr>
      <w:r w:rsidRPr="009B36C0">
        <w:rPr>
          <w:bCs/>
          <w:sz w:val="20"/>
          <w:szCs w:val="20"/>
        </w:rPr>
        <w:t>премии Главы города</w:t>
      </w:r>
      <w:r w:rsidR="00486A0B" w:rsidRPr="009B36C0">
        <w:rPr>
          <w:bCs/>
          <w:sz w:val="20"/>
          <w:szCs w:val="20"/>
        </w:rPr>
        <w:t xml:space="preserve"> «За особый вклад </w:t>
      </w:r>
    </w:p>
    <w:p w:rsidR="00486A0B" w:rsidRPr="009B36C0" w:rsidRDefault="00486A0B" w:rsidP="00486A0B">
      <w:pPr>
        <w:widowControl w:val="0"/>
        <w:autoSpaceDE w:val="0"/>
        <w:autoSpaceDN w:val="0"/>
        <w:adjustRightInd w:val="0"/>
        <w:ind w:left="4956"/>
        <w:rPr>
          <w:bCs/>
          <w:sz w:val="20"/>
          <w:szCs w:val="20"/>
        </w:rPr>
      </w:pPr>
      <w:r w:rsidRPr="009B36C0">
        <w:rPr>
          <w:bCs/>
          <w:sz w:val="20"/>
          <w:szCs w:val="20"/>
        </w:rPr>
        <w:t>в укрепление дружбы народов многонационального Лянтора»</w:t>
      </w:r>
    </w:p>
    <w:p w:rsidR="000A69D2" w:rsidRPr="009B36C0" w:rsidRDefault="000A69D2" w:rsidP="000A69D2">
      <w:pPr>
        <w:widowControl w:val="0"/>
        <w:autoSpaceDE w:val="0"/>
        <w:autoSpaceDN w:val="0"/>
        <w:adjustRightInd w:val="0"/>
        <w:jc w:val="center"/>
        <w:rPr>
          <w:bCs/>
          <w:sz w:val="28"/>
          <w:szCs w:val="28"/>
        </w:rPr>
      </w:pPr>
    </w:p>
    <w:p w:rsidR="00E9261C" w:rsidRPr="009B36C0" w:rsidRDefault="00E9261C" w:rsidP="00E9261C">
      <w:pPr>
        <w:tabs>
          <w:tab w:val="left" w:pos="3300"/>
        </w:tabs>
        <w:jc w:val="center"/>
        <w:rPr>
          <w:sz w:val="26"/>
          <w:szCs w:val="26"/>
        </w:rPr>
      </w:pPr>
    </w:p>
    <w:p w:rsidR="00E9261C" w:rsidRPr="009B36C0" w:rsidRDefault="00E9261C" w:rsidP="00E9261C">
      <w:pPr>
        <w:widowControl w:val="0"/>
        <w:autoSpaceDE w:val="0"/>
        <w:autoSpaceDN w:val="0"/>
        <w:adjustRightInd w:val="0"/>
        <w:jc w:val="center"/>
        <w:rPr>
          <w:sz w:val="28"/>
          <w:szCs w:val="28"/>
        </w:rPr>
      </w:pPr>
      <w:r w:rsidRPr="009B36C0">
        <w:rPr>
          <w:sz w:val="28"/>
          <w:szCs w:val="28"/>
        </w:rPr>
        <w:t>Сводная оценочная ведомость показателей</w:t>
      </w:r>
    </w:p>
    <w:p w:rsidR="00E9261C" w:rsidRPr="009B36C0" w:rsidRDefault="00E9261C" w:rsidP="00E9261C">
      <w:pPr>
        <w:widowControl w:val="0"/>
        <w:autoSpaceDE w:val="0"/>
        <w:autoSpaceDN w:val="0"/>
        <w:adjustRightInd w:val="0"/>
        <w:jc w:val="center"/>
        <w:rPr>
          <w:bCs/>
          <w:sz w:val="28"/>
          <w:szCs w:val="28"/>
        </w:rPr>
      </w:pPr>
      <w:r w:rsidRPr="009B36C0">
        <w:rPr>
          <w:sz w:val="28"/>
          <w:szCs w:val="28"/>
        </w:rPr>
        <w:t xml:space="preserve">для оценки конкурсных материалов Претендента </w:t>
      </w:r>
      <w:r w:rsidRPr="009B36C0">
        <w:rPr>
          <w:bCs/>
          <w:sz w:val="28"/>
          <w:szCs w:val="28"/>
        </w:rPr>
        <w:t>на соискание Премии</w:t>
      </w:r>
    </w:p>
    <w:p w:rsidR="00E9261C" w:rsidRPr="009B36C0" w:rsidRDefault="00E9261C" w:rsidP="00E9261C">
      <w:pPr>
        <w:widowControl w:val="0"/>
        <w:autoSpaceDE w:val="0"/>
        <w:autoSpaceDN w:val="0"/>
        <w:adjustRightInd w:val="0"/>
        <w:jc w:val="center"/>
        <w:rPr>
          <w:bCs/>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812"/>
        <w:gridCol w:w="3402"/>
      </w:tblGrid>
      <w:tr w:rsidR="00E9261C" w:rsidRPr="009B36C0" w:rsidTr="000C045E">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E9261C" w:rsidRPr="009B36C0" w:rsidRDefault="00E9261C" w:rsidP="000C045E">
            <w:pPr>
              <w:tabs>
                <w:tab w:val="left" w:pos="3300"/>
              </w:tabs>
              <w:jc w:val="center"/>
            </w:pPr>
            <w:r w:rsidRPr="009B36C0">
              <w:t>№</w:t>
            </w:r>
          </w:p>
          <w:p w:rsidR="00E9261C" w:rsidRPr="009B36C0" w:rsidRDefault="00E9261C" w:rsidP="000C045E">
            <w:pPr>
              <w:tabs>
                <w:tab w:val="left" w:pos="3300"/>
              </w:tabs>
              <w:jc w:val="center"/>
            </w:pPr>
            <w:r w:rsidRPr="009B36C0">
              <w:t>п/п</w:t>
            </w:r>
          </w:p>
        </w:tc>
        <w:tc>
          <w:tcPr>
            <w:tcW w:w="581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tabs>
                <w:tab w:val="left" w:pos="3300"/>
              </w:tabs>
              <w:jc w:val="center"/>
            </w:pPr>
            <w:r w:rsidRPr="009B36C0">
              <w:t>Наименование общественного объединения, Ф. И. О. руководителя (представителя)</w:t>
            </w:r>
          </w:p>
        </w:tc>
        <w:tc>
          <w:tcPr>
            <w:tcW w:w="3402" w:type="dxa"/>
            <w:tcBorders>
              <w:top w:val="single" w:sz="4" w:space="0" w:color="auto"/>
              <w:left w:val="single" w:sz="4" w:space="0" w:color="auto"/>
              <w:bottom w:val="single" w:sz="4" w:space="0" w:color="auto"/>
              <w:right w:val="single" w:sz="4" w:space="0" w:color="auto"/>
            </w:tcBorders>
            <w:hideMark/>
          </w:tcPr>
          <w:p w:rsidR="00E9261C" w:rsidRPr="009B36C0" w:rsidRDefault="00E9261C" w:rsidP="000C045E">
            <w:pPr>
              <w:tabs>
                <w:tab w:val="left" w:pos="3300"/>
              </w:tabs>
              <w:jc w:val="center"/>
            </w:pPr>
            <w:r w:rsidRPr="009B36C0">
              <w:t>Общая оценка</w:t>
            </w:r>
          </w:p>
          <w:p w:rsidR="00E9261C" w:rsidRPr="009B36C0" w:rsidRDefault="00E9261C" w:rsidP="000C045E">
            <w:pPr>
              <w:tabs>
                <w:tab w:val="left" w:pos="3300"/>
              </w:tabs>
              <w:jc w:val="center"/>
            </w:pPr>
            <w:r w:rsidRPr="009B36C0">
              <w:t>в баллах</w:t>
            </w:r>
          </w:p>
        </w:tc>
      </w:tr>
      <w:tr w:rsidR="00E9261C" w:rsidRPr="009B36C0" w:rsidTr="000C045E">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E9261C" w:rsidRPr="009B36C0" w:rsidRDefault="00E9261C" w:rsidP="000C045E">
            <w:pPr>
              <w:tabs>
                <w:tab w:val="left" w:pos="3300"/>
              </w:tabs>
              <w:jc w:val="center"/>
            </w:pPr>
            <w:r w:rsidRPr="009B36C0">
              <w:t>1.</w:t>
            </w:r>
          </w:p>
        </w:tc>
        <w:tc>
          <w:tcPr>
            <w:tcW w:w="581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tabs>
                <w:tab w:val="left" w:pos="3300"/>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9261C" w:rsidRPr="009B36C0" w:rsidRDefault="00E9261C" w:rsidP="000C045E">
            <w:pPr>
              <w:tabs>
                <w:tab w:val="left" w:pos="3300"/>
              </w:tabs>
              <w:jc w:val="center"/>
            </w:pPr>
          </w:p>
        </w:tc>
      </w:tr>
      <w:tr w:rsidR="00E9261C" w:rsidRPr="009B36C0" w:rsidTr="000C045E">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E9261C" w:rsidRPr="009B36C0" w:rsidRDefault="00E9261C" w:rsidP="000C045E">
            <w:pPr>
              <w:tabs>
                <w:tab w:val="left" w:pos="3300"/>
              </w:tabs>
              <w:jc w:val="center"/>
            </w:pPr>
            <w:r w:rsidRPr="009B36C0">
              <w:t>2.</w:t>
            </w:r>
          </w:p>
        </w:tc>
        <w:tc>
          <w:tcPr>
            <w:tcW w:w="581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tabs>
                <w:tab w:val="left" w:pos="3300"/>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9261C" w:rsidRPr="009B36C0" w:rsidRDefault="00E9261C" w:rsidP="000C045E">
            <w:pPr>
              <w:tabs>
                <w:tab w:val="left" w:pos="3300"/>
              </w:tabs>
              <w:jc w:val="center"/>
            </w:pPr>
          </w:p>
        </w:tc>
      </w:tr>
    </w:tbl>
    <w:p w:rsidR="00E9261C" w:rsidRPr="009B36C0" w:rsidRDefault="00E9261C" w:rsidP="00E9261C">
      <w:pPr>
        <w:tabs>
          <w:tab w:val="left" w:pos="3300"/>
        </w:tabs>
        <w:rPr>
          <w:szCs w:val="27"/>
        </w:rPr>
      </w:pPr>
    </w:p>
    <w:p w:rsidR="00E9261C" w:rsidRPr="009B36C0" w:rsidRDefault="00E9261C" w:rsidP="00E9261C">
      <w:pPr>
        <w:widowControl w:val="0"/>
        <w:autoSpaceDE w:val="0"/>
        <w:autoSpaceDN w:val="0"/>
        <w:adjustRightInd w:val="0"/>
        <w:ind w:left="4956" w:firstLine="708"/>
        <w:jc w:val="center"/>
        <w:rPr>
          <w:bCs/>
        </w:rPr>
      </w:pPr>
    </w:p>
    <w:p w:rsidR="00E9261C" w:rsidRPr="009B36C0" w:rsidRDefault="00E9261C" w:rsidP="00E9261C">
      <w:pPr>
        <w:widowControl w:val="0"/>
        <w:autoSpaceDE w:val="0"/>
        <w:autoSpaceDN w:val="0"/>
        <w:adjustRightInd w:val="0"/>
        <w:ind w:left="4956" w:firstLine="708"/>
        <w:jc w:val="center"/>
        <w:rPr>
          <w:bCs/>
        </w:rPr>
      </w:pPr>
    </w:p>
    <w:p w:rsidR="005014CC" w:rsidRPr="009B36C0" w:rsidRDefault="005014CC"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D01470" w:rsidRDefault="00D01470" w:rsidP="00684232">
      <w:pPr>
        <w:widowControl w:val="0"/>
        <w:autoSpaceDE w:val="0"/>
        <w:autoSpaceDN w:val="0"/>
        <w:adjustRightInd w:val="0"/>
        <w:ind w:left="4956" w:firstLine="708"/>
        <w:jc w:val="center"/>
        <w:rPr>
          <w:bCs/>
        </w:rPr>
      </w:pPr>
    </w:p>
    <w:p w:rsidR="006E69EA" w:rsidRPr="009B36C0" w:rsidRDefault="006E69EA" w:rsidP="00684232">
      <w:pPr>
        <w:widowControl w:val="0"/>
        <w:autoSpaceDE w:val="0"/>
        <w:autoSpaceDN w:val="0"/>
        <w:adjustRightInd w:val="0"/>
        <w:ind w:left="4956" w:firstLine="708"/>
        <w:jc w:val="center"/>
        <w:rPr>
          <w:bCs/>
        </w:rPr>
      </w:pPr>
    </w:p>
    <w:p w:rsidR="0049005E" w:rsidRPr="009B36C0" w:rsidRDefault="006E69EA" w:rsidP="00684232">
      <w:pPr>
        <w:widowControl w:val="0"/>
        <w:autoSpaceDE w:val="0"/>
        <w:autoSpaceDN w:val="0"/>
        <w:adjustRightInd w:val="0"/>
        <w:ind w:left="4956" w:firstLine="708"/>
        <w:jc w:val="center"/>
        <w:rPr>
          <w:bCs/>
        </w:rPr>
      </w:pPr>
      <w:r>
        <w:rPr>
          <w:bCs/>
        </w:rPr>
        <w:lastRenderedPageBreak/>
        <w:t xml:space="preserve"> </w:t>
      </w:r>
      <w:r w:rsidR="00257136" w:rsidRPr="009B36C0">
        <w:rPr>
          <w:bCs/>
        </w:rPr>
        <w:t>П</w:t>
      </w:r>
      <w:r w:rsidR="0049005E" w:rsidRPr="009B36C0">
        <w:rPr>
          <w:bCs/>
        </w:rPr>
        <w:t>риложение 2</w:t>
      </w:r>
      <w:r w:rsidR="006B59D5" w:rsidRPr="009B36C0">
        <w:rPr>
          <w:bCs/>
        </w:rPr>
        <w:t xml:space="preserve"> </w:t>
      </w:r>
      <w:r w:rsidR="0049005E" w:rsidRPr="009B36C0">
        <w:rPr>
          <w:bCs/>
        </w:rPr>
        <w:t>к постановлению</w:t>
      </w:r>
    </w:p>
    <w:p w:rsidR="0049005E" w:rsidRPr="009B36C0" w:rsidRDefault="0049005E" w:rsidP="0049005E">
      <w:pPr>
        <w:widowControl w:val="0"/>
        <w:autoSpaceDE w:val="0"/>
        <w:autoSpaceDN w:val="0"/>
        <w:adjustRightInd w:val="0"/>
        <w:jc w:val="center"/>
        <w:rPr>
          <w:bCs/>
        </w:rPr>
      </w:pPr>
      <w:r w:rsidRPr="009B36C0">
        <w:rPr>
          <w:bCs/>
        </w:rPr>
        <w:t xml:space="preserve">                                                                                        Администрации городского</w:t>
      </w:r>
    </w:p>
    <w:p w:rsidR="0049005E" w:rsidRPr="009B36C0" w:rsidRDefault="0049005E" w:rsidP="0049005E">
      <w:pPr>
        <w:widowControl w:val="0"/>
        <w:autoSpaceDE w:val="0"/>
        <w:autoSpaceDN w:val="0"/>
        <w:adjustRightInd w:val="0"/>
        <w:jc w:val="center"/>
        <w:rPr>
          <w:bCs/>
        </w:rPr>
      </w:pPr>
      <w:r w:rsidRPr="009B36C0">
        <w:rPr>
          <w:bCs/>
        </w:rPr>
        <w:t xml:space="preserve">                                                                       поселения Лянтор</w:t>
      </w:r>
    </w:p>
    <w:p w:rsidR="0049005E" w:rsidRDefault="0049005E" w:rsidP="00CB3F59">
      <w:pPr>
        <w:widowControl w:val="0"/>
        <w:autoSpaceDE w:val="0"/>
        <w:autoSpaceDN w:val="0"/>
        <w:adjustRightInd w:val="0"/>
        <w:rPr>
          <w:bCs/>
        </w:rPr>
      </w:pPr>
      <w:r w:rsidRPr="009B36C0">
        <w:rPr>
          <w:bCs/>
        </w:rPr>
        <w:tab/>
      </w:r>
      <w:r w:rsidRPr="009B36C0">
        <w:rPr>
          <w:bCs/>
        </w:rPr>
        <w:tab/>
      </w:r>
      <w:r w:rsidRPr="009B36C0">
        <w:rPr>
          <w:bCs/>
        </w:rPr>
        <w:tab/>
      </w:r>
      <w:r w:rsidRPr="009B36C0">
        <w:rPr>
          <w:bCs/>
        </w:rPr>
        <w:tab/>
      </w:r>
      <w:r w:rsidRPr="009B36C0">
        <w:rPr>
          <w:bCs/>
        </w:rPr>
        <w:tab/>
      </w:r>
      <w:r w:rsidRPr="009B36C0">
        <w:rPr>
          <w:bCs/>
        </w:rPr>
        <w:tab/>
      </w:r>
      <w:r w:rsidRPr="009B36C0">
        <w:rPr>
          <w:bCs/>
        </w:rPr>
        <w:tab/>
        <w:t xml:space="preserve">               </w:t>
      </w:r>
      <w:r w:rsidR="006E69EA">
        <w:rPr>
          <w:bCs/>
        </w:rPr>
        <w:t xml:space="preserve">     </w:t>
      </w:r>
      <w:r w:rsidRPr="009B36C0">
        <w:rPr>
          <w:bCs/>
        </w:rPr>
        <w:t>от «</w:t>
      </w:r>
      <w:r w:rsidR="00CB3F59">
        <w:rPr>
          <w:bCs/>
        </w:rPr>
        <w:t>28</w:t>
      </w:r>
      <w:r w:rsidRPr="009B36C0">
        <w:rPr>
          <w:bCs/>
        </w:rPr>
        <w:t xml:space="preserve">» </w:t>
      </w:r>
      <w:r w:rsidR="006E69EA">
        <w:rPr>
          <w:bCs/>
        </w:rPr>
        <w:t xml:space="preserve">мая </w:t>
      </w:r>
      <w:r w:rsidRPr="009B36C0">
        <w:rPr>
          <w:bCs/>
        </w:rPr>
        <w:t xml:space="preserve">2020 года № </w:t>
      </w:r>
      <w:r w:rsidR="00CB3F59">
        <w:rPr>
          <w:bCs/>
        </w:rPr>
        <w:t>465</w:t>
      </w:r>
    </w:p>
    <w:p w:rsidR="00CB3F59" w:rsidRPr="009B36C0" w:rsidRDefault="00CB3F59" w:rsidP="00CB3F59">
      <w:pPr>
        <w:widowControl w:val="0"/>
        <w:autoSpaceDE w:val="0"/>
        <w:autoSpaceDN w:val="0"/>
        <w:adjustRightInd w:val="0"/>
        <w:rPr>
          <w:bCs/>
          <w:sz w:val="28"/>
          <w:szCs w:val="28"/>
        </w:rPr>
      </w:pPr>
    </w:p>
    <w:p w:rsidR="00EE2463" w:rsidRPr="009B36C0" w:rsidRDefault="00EE2463" w:rsidP="00EE2463">
      <w:pPr>
        <w:jc w:val="center"/>
        <w:rPr>
          <w:sz w:val="28"/>
          <w:szCs w:val="28"/>
        </w:rPr>
      </w:pPr>
      <w:r w:rsidRPr="009B36C0">
        <w:rPr>
          <w:sz w:val="28"/>
          <w:szCs w:val="28"/>
        </w:rPr>
        <w:t>Состав комиссии</w:t>
      </w:r>
    </w:p>
    <w:p w:rsidR="00EE2463" w:rsidRPr="009B36C0" w:rsidRDefault="00EE2463" w:rsidP="00EE2463">
      <w:pPr>
        <w:jc w:val="center"/>
        <w:rPr>
          <w:sz w:val="28"/>
          <w:szCs w:val="28"/>
        </w:rPr>
      </w:pPr>
      <w:r w:rsidRPr="009B36C0">
        <w:rPr>
          <w:sz w:val="28"/>
          <w:szCs w:val="28"/>
        </w:rPr>
        <w:t>по отбору претендентов на соискание ежегодной премии Главы города «За особый вклад в укрепление дружбы народов многонационального Лянтора»</w:t>
      </w:r>
    </w:p>
    <w:p w:rsidR="00EE2463" w:rsidRPr="009B36C0" w:rsidRDefault="00EE2463" w:rsidP="00EE2463">
      <w:pPr>
        <w:rPr>
          <w:sz w:val="28"/>
          <w:szCs w:val="28"/>
        </w:rPr>
      </w:pPr>
    </w:p>
    <w:p w:rsidR="00EE2463" w:rsidRPr="009B36C0" w:rsidRDefault="00EE2463" w:rsidP="00EE2463">
      <w:pPr>
        <w:tabs>
          <w:tab w:val="left" w:pos="3300"/>
        </w:tabs>
        <w:jc w:val="both"/>
        <w:rPr>
          <w:sz w:val="28"/>
          <w:szCs w:val="28"/>
        </w:rPr>
      </w:pPr>
    </w:p>
    <w:p w:rsidR="00EE2463" w:rsidRDefault="00EE2463" w:rsidP="00EE2463">
      <w:pPr>
        <w:tabs>
          <w:tab w:val="left" w:pos="3300"/>
        </w:tabs>
        <w:jc w:val="both"/>
        <w:rPr>
          <w:sz w:val="28"/>
          <w:szCs w:val="28"/>
        </w:rPr>
      </w:pPr>
      <w:r w:rsidRPr="009B36C0">
        <w:rPr>
          <w:sz w:val="28"/>
          <w:szCs w:val="28"/>
        </w:rPr>
        <w:t xml:space="preserve">- заместитель Главы муниципального образования – начальник управления экономики, </w:t>
      </w:r>
      <w:r>
        <w:rPr>
          <w:sz w:val="28"/>
          <w:szCs w:val="28"/>
        </w:rPr>
        <w:t>председатель</w:t>
      </w:r>
      <w:r w:rsidRPr="009B36C0">
        <w:rPr>
          <w:sz w:val="28"/>
          <w:szCs w:val="28"/>
        </w:rPr>
        <w:t xml:space="preserve"> Комиссии;</w:t>
      </w:r>
    </w:p>
    <w:p w:rsidR="00EE2463" w:rsidRPr="009B36C0" w:rsidRDefault="00EE2463" w:rsidP="00EE2463">
      <w:pPr>
        <w:tabs>
          <w:tab w:val="left" w:pos="3300"/>
        </w:tabs>
        <w:jc w:val="both"/>
        <w:rPr>
          <w:sz w:val="28"/>
          <w:szCs w:val="28"/>
        </w:rPr>
      </w:pPr>
    </w:p>
    <w:p w:rsidR="00EE2463" w:rsidRPr="009B36C0" w:rsidRDefault="00EE2463" w:rsidP="00EE2463">
      <w:pPr>
        <w:jc w:val="both"/>
        <w:rPr>
          <w:sz w:val="28"/>
          <w:szCs w:val="28"/>
        </w:rPr>
      </w:pPr>
      <w:r w:rsidRPr="009964B2">
        <w:rPr>
          <w:sz w:val="28"/>
          <w:szCs w:val="28"/>
        </w:rPr>
        <w:t>- заместитель Главы муниципального образования – главный бухгалтер, заместитель председателя Комиссии;</w:t>
      </w:r>
    </w:p>
    <w:p w:rsidR="00EE2463" w:rsidRPr="009B36C0" w:rsidRDefault="00EE2463" w:rsidP="00EE2463">
      <w:pPr>
        <w:tabs>
          <w:tab w:val="left" w:pos="3300"/>
        </w:tabs>
        <w:jc w:val="both"/>
        <w:rPr>
          <w:sz w:val="28"/>
          <w:szCs w:val="28"/>
        </w:rPr>
      </w:pPr>
    </w:p>
    <w:p w:rsidR="00EE2463" w:rsidRPr="009B36C0" w:rsidRDefault="00EE2463" w:rsidP="00EE2463">
      <w:pPr>
        <w:tabs>
          <w:tab w:val="left" w:pos="3300"/>
        </w:tabs>
        <w:jc w:val="both"/>
        <w:rPr>
          <w:sz w:val="28"/>
          <w:szCs w:val="28"/>
        </w:rPr>
      </w:pPr>
      <w:r w:rsidRPr="009B36C0">
        <w:rPr>
          <w:sz w:val="28"/>
          <w:szCs w:val="28"/>
        </w:rPr>
        <w:t>- ведущий специалист сектора по культуре муниципального казённого учреждения «Лянторское управление по культуре, спорту и делам молодёжи», секретарь Комиссии.</w:t>
      </w:r>
    </w:p>
    <w:p w:rsidR="00EE2463" w:rsidRPr="009B36C0" w:rsidRDefault="00EE2463" w:rsidP="00EE2463">
      <w:pPr>
        <w:tabs>
          <w:tab w:val="left" w:pos="3300"/>
        </w:tabs>
        <w:jc w:val="both"/>
        <w:rPr>
          <w:sz w:val="28"/>
          <w:szCs w:val="28"/>
        </w:rPr>
      </w:pPr>
    </w:p>
    <w:p w:rsidR="00EE2463" w:rsidRPr="009B36C0" w:rsidRDefault="00EE2463" w:rsidP="00EE2463">
      <w:pPr>
        <w:tabs>
          <w:tab w:val="left" w:pos="3300"/>
        </w:tabs>
        <w:jc w:val="both"/>
        <w:rPr>
          <w:sz w:val="28"/>
          <w:szCs w:val="28"/>
        </w:rPr>
      </w:pPr>
      <w:r w:rsidRPr="009B36C0">
        <w:rPr>
          <w:sz w:val="28"/>
          <w:szCs w:val="28"/>
        </w:rPr>
        <w:t>Члены Комиссии:</w:t>
      </w:r>
    </w:p>
    <w:p w:rsidR="00EE2463" w:rsidRPr="009B36C0" w:rsidRDefault="00EE2463" w:rsidP="00EE2463">
      <w:pPr>
        <w:tabs>
          <w:tab w:val="left" w:pos="3300"/>
        </w:tabs>
        <w:jc w:val="both"/>
        <w:rPr>
          <w:sz w:val="28"/>
          <w:szCs w:val="28"/>
        </w:rPr>
      </w:pPr>
    </w:p>
    <w:p w:rsidR="00EE2463" w:rsidRPr="009B36C0" w:rsidRDefault="00EE2463" w:rsidP="00EE2463">
      <w:pPr>
        <w:tabs>
          <w:tab w:val="left" w:pos="3300"/>
        </w:tabs>
        <w:jc w:val="both"/>
        <w:rPr>
          <w:sz w:val="28"/>
          <w:szCs w:val="28"/>
        </w:rPr>
      </w:pPr>
      <w:r w:rsidRPr="009B36C0">
        <w:rPr>
          <w:sz w:val="28"/>
          <w:szCs w:val="28"/>
        </w:rPr>
        <w:t>- начальник управления по организации деятельности Администрации города;</w:t>
      </w:r>
    </w:p>
    <w:p w:rsidR="00EE2463" w:rsidRPr="009B36C0" w:rsidRDefault="00EE2463" w:rsidP="00EE2463">
      <w:pPr>
        <w:jc w:val="both"/>
        <w:rPr>
          <w:sz w:val="28"/>
          <w:szCs w:val="28"/>
        </w:rPr>
      </w:pPr>
    </w:p>
    <w:p w:rsidR="00EE2463" w:rsidRPr="009B36C0" w:rsidRDefault="00EE2463" w:rsidP="00EE2463">
      <w:pPr>
        <w:jc w:val="both"/>
        <w:rPr>
          <w:sz w:val="28"/>
          <w:szCs w:val="28"/>
        </w:rPr>
      </w:pPr>
      <w:r w:rsidRPr="009B36C0">
        <w:rPr>
          <w:sz w:val="28"/>
          <w:szCs w:val="28"/>
        </w:rPr>
        <w:t>- начальник юридического отдела</w:t>
      </w:r>
      <w:r w:rsidRPr="009964B2">
        <w:rPr>
          <w:sz w:val="28"/>
          <w:szCs w:val="28"/>
        </w:rPr>
        <w:t xml:space="preserve"> </w:t>
      </w:r>
      <w:r w:rsidRPr="009B36C0">
        <w:rPr>
          <w:sz w:val="28"/>
          <w:szCs w:val="28"/>
        </w:rPr>
        <w:t>Администрации города</w:t>
      </w:r>
      <w:r>
        <w:rPr>
          <w:sz w:val="28"/>
          <w:szCs w:val="28"/>
        </w:rPr>
        <w:t xml:space="preserve"> </w:t>
      </w:r>
      <w:r w:rsidRPr="009B36C0">
        <w:rPr>
          <w:sz w:val="28"/>
          <w:szCs w:val="28"/>
        </w:rPr>
        <w:t>;</w:t>
      </w:r>
    </w:p>
    <w:p w:rsidR="00EE2463" w:rsidRPr="009B36C0" w:rsidRDefault="00EE2463" w:rsidP="00EE2463">
      <w:pPr>
        <w:tabs>
          <w:tab w:val="left" w:pos="3300"/>
        </w:tabs>
        <w:jc w:val="both"/>
        <w:rPr>
          <w:sz w:val="28"/>
          <w:szCs w:val="28"/>
        </w:rPr>
      </w:pPr>
    </w:p>
    <w:p w:rsidR="00EE2463" w:rsidRPr="009B36C0" w:rsidRDefault="00EE2463" w:rsidP="00EE2463">
      <w:pPr>
        <w:tabs>
          <w:tab w:val="left" w:pos="3300"/>
        </w:tabs>
        <w:jc w:val="both"/>
        <w:rPr>
          <w:sz w:val="28"/>
          <w:szCs w:val="28"/>
        </w:rPr>
      </w:pPr>
      <w:r w:rsidRPr="009B36C0">
        <w:rPr>
          <w:sz w:val="28"/>
          <w:szCs w:val="28"/>
        </w:rPr>
        <w:t>- директор муниципального казённого учреждения «Лянторское управление по культуре, спорту и делам молодёжи»;</w:t>
      </w:r>
    </w:p>
    <w:p w:rsidR="00EE2463" w:rsidRPr="009B36C0" w:rsidRDefault="00EE2463" w:rsidP="00EE2463">
      <w:pPr>
        <w:tabs>
          <w:tab w:val="left" w:pos="3300"/>
        </w:tabs>
        <w:jc w:val="both"/>
        <w:rPr>
          <w:sz w:val="28"/>
          <w:szCs w:val="28"/>
        </w:rPr>
      </w:pPr>
    </w:p>
    <w:p w:rsidR="00EE2463" w:rsidRPr="009B36C0" w:rsidRDefault="00EE2463" w:rsidP="00EE2463">
      <w:pPr>
        <w:tabs>
          <w:tab w:val="left" w:pos="3300"/>
        </w:tabs>
        <w:jc w:val="both"/>
        <w:rPr>
          <w:sz w:val="28"/>
          <w:szCs w:val="28"/>
        </w:rPr>
      </w:pPr>
      <w:r w:rsidRPr="009B36C0">
        <w:rPr>
          <w:sz w:val="28"/>
          <w:szCs w:val="28"/>
        </w:rPr>
        <w:t>- директор муниципального учреждения культуры «Лянторский Дом культуры «Нефтяник»;</w:t>
      </w:r>
    </w:p>
    <w:p w:rsidR="00EE2463" w:rsidRPr="009B36C0" w:rsidRDefault="00EE2463" w:rsidP="00EE2463">
      <w:pPr>
        <w:tabs>
          <w:tab w:val="left" w:pos="3300"/>
        </w:tabs>
        <w:jc w:val="both"/>
        <w:rPr>
          <w:sz w:val="28"/>
          <w:szCs w:val="28"/>
        </w:rPr>
      </w:pPr>
    </w:p>
    <w:p w:rsidR="00EE2463" w:rsidRPr="009B36C0" w:rsidRDefault="00EE2463" w:rsidP="00EE2463">
      <w:pPr>
        <w:tabs>
          <w:tab w:val="left" w:pos="3300"/>
        </w:tabs>
        <w:jc w:val="both"/>
        <w:rPr>
          <w:sz w:val="28"/>
          <w:szCs w:val="28"/>
        </w:rPr>
      </w:pPr>
      <w:r w:rsidRPr="009B36C0">
        <w:rPr>
          <w:sz w:val="28"/>
          <w:szCs w:val="28"/>
        </w:rPr>
        <w:t>- представитель городского общественного Совета (по согласованию).</w:t>
      </w:r>
    </w:p>
    <w:p w:rsidR="00EE2463" w:rsidRPr="009B36C0" w:rsidRDefault="00EE2463" w:rsidP="00EE2463">
      <w:pPr>
        <w:tabs>
          <w:tab w:val="left" w:pos="3300"/>
        </w:tabs>
        <w:rPr>
          <w:sz w:val="28"/>
          <w:szCs w:val="28"/>
        </w:rPr>
      </w:pPr>
    </w:p>
    <w:p w:rsidR="00EE2463" w:rsidRPr="009B36C0" w:rsidRDefault="00EE2463" w:rsidP="00EE2463">
      <w:pPr>
        <w:jc w:val="center"/>
        <w:rPr>
          <w:sz w:val="28"/>
          <w:szCs w:val="28"/>
        </w:rPr>
      </w:pPr>
    </w:p>
    <w:p w:rsidR="00EE2463" w:rsidRPr="009B36C0" w:rsidRDefault="00EE2463" w:rsidP="00EE2463">
      <w:pPr>
        <w:jc w:val="center"/>
        <w:rPr>
          <w:sz w:val="28"/>
          <w:szCs w:val="28"/>
        </w:rPr>
      </w:pPr>
    </w:p>
    <w:p w:rsidR="00EE2463" w:rsidRPr="009B36C0" w:rsidRDefault="00EE2463" w:rsidP="00EE2463">
      <w:pPr>
        <w:outlineLvl w:val="0"/>
        <w:rPr>
          <w:bCs/>
          <w:color w:val="000000"/>
        </w:rPr>
      </w:pPr>
    </w:p>
    <w:p w:rsidR="00E21B27" w:rsidRPr="009B36C0" w:rsidRDefault="00E21B27" w:rsidP="006D16E4">
      <w:pPr>
        <w:outlineLvl w:val="0"/>
        <w:rPr>
          <w:bCs/>
          <w:color w:val="000000"/>
        </w:rPr>
      </w:pPr>
      <w:bookmarkStart w:id="0" w:name="_GoBack"/>
      <w:bookmarkEnd w:id="0"/>
    </w:p>
    <w:sectPr w:rsidR="00E21B27" w:rsidRPr="009B36C0" w:rsidSect="006E69EA">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EA" w:rsidRDefault="00F47FEA">
      <w:r>
        <w:separator/>
      </w:r>
    </w:p>
  </w:endnote>
  <w:endnote w:type="continuationSeparator" w:id="0">
    <w:p w:rsidR="00F47FEA" w:rsidRDefault="00F4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EA" w:rsidRDefault="00F47FEA">
      <w:r>
        <w:separator/>
      </w:r>
    </w:p>
  </w:footnote>
  <w:footnote w:type="continuationSeparator" w:id="0">
    <w:p w:rsidR="00F47FEA" w:rsidRDefault="00F47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03F3"/>
    <w:multiLevelType w:val="hybridMultilevel"/>
    <w:tmpl w:val="2FCE8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D31DA"/>
    <w:multiLevelType w:val="multilevel"/>
    <w:tmpl w:val="8B1AFEE8"/>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8A454E3"/>
    <w:multiLevelType w:val="hybridMultilevel"/>
    <w:tmpl w:val="9A36A18C"/>
    <w:lvl w:ilvl="0" w:tplc="3626CF34">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985F5B"/>
    <w:multiLevelType w:val="hybridMultilevel"/>
    <w:tmpl w:val="F7062CDC"/>
    <w:lvl w:ilvl="0" w:tplc="189C5E1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1E47915"/>
    <w:multiLevelType w:val="hybridMultilevel"/>
    <w:tmpl w:val="BC5CA0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5"/>
  </w:num>
  <w:num w:numId="3">
    <w:abstractNumId w:val="2"/>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1011"/>
    <w:rsid w:val="00000534"/>
    <w:rsid w:val="0000196E"/>
    <w:rsid w:val="000047E0"/>
    <w:rsid w:val="00005041"/>
    <w:rsid w:val="0001017C"/>
    <w:rsid w:val="00010BE2"/>
    <w:rsid w:val="0001506F"/>
    <w:rsid w:val="00017088"/>
    <w:rsid w:val="00017788"/>
    <w:rsid w:val="00020E71"/>
    <w:rsid w:val="00022B0C"/>
    <w:rsid w:val="000239E2"/>
    <w:rsid w:val="000257AB"/>
    <w:rsid w:val="00026E3D"/>
    <w:rsid w:val="00027523"/>
    <w:rsid w:val="000277EC"/>
    <w:rsid w:val="00027D9E"/>
    <w:rsid w:val="00030847"/>
    <w:rsid w:val="0003381D"/>
    <w:rsid w:val="00034D58"/>
    <w:rsid w:val="00036464"/>
    <w:rsid w:val="0003738D"/>
    <w:rsid w:val="00040173"/>
    <w:rsid w:val="00041B0A"/>
    <w:rsid w:val="00041C34"/>
    <w:rsid w:val="000439CC"/>
    <w:rsid w:val="00044015"/>
    <w:rsid w:val="00045402"/>
    <w:rsid w:val="000471C0"/>
    <w:rsid w:val="0005179D"/>
    <w:rsid w:val="00052A80"/>
    <w:rsid w:val="00052E23"/>
    <w:rsid w:val="0005633B"/>
    <w:rsid w:val="000639A6"/>
    <w:rsid w:val="00071D45"/>
    <w:rsid w:val="000729F2"/>
    <w:rsid w:val="000734DC"/>
    <w:rsid w:val="00073EA1"/>
    <w:rsid w:val="00076716"/>
    <w:rsid w:val="00082210"/>
    <w:rsid w:val="000827E6"/>
    <w:rsid w:val="00084286"/>
    <w:rsid w:val="00085647"/>
    <w:rsid w:val="000937EC"/>
    <w:rsid w:val="00095A2F"/>
    <w:rsid w:val="000964B8"/>
    <w:rsid w:val="000A1A86"/>
    <w:rsid w:val="000A25A7"/>
    <w:rsid w:val="000A2640"/>
    <w:rsid w:val="000A3664"/>
    <w:rsid w:val="000A3A13"/>
    <w:rsid w:val="000A69D2"/>
    <w:rsid w:val="000A7211"/>
    <w:rsid w:val="000B055E"/>
    <w:rsid w:val="000B114C"/>
    <w:rsid w:val="000B4439"/>
    <w:rsid w:val="000B4DD2"/>
    <w:rsid w:val="000B5F56"/>
    <w:rsid w:val="000B6115"/>
    <w:rsid w:val="000B661C"/>
    <w:rsid w:val="000B6CD1"/>
    <w:rsid w:val="000C11CB"/>
    <w:rsid w:val="000C126C"/>
    <w:rsid w:val="000C3E2B"/>
    <w:rsid w:val="000C5529"/>
    <w:rsid w:val="000C60ED"/>
    <w:rsid w:val="000D3825"/>
    <w:rsid w:val="000E389D"/>
    <w:rsid w:val="000E4ADD"/>
    <w:rsid w:val="000E6F29"/>
    <w:rsid w:val="000F2048"/>
    <w:rsid w:val="000F5E2B"/>
    <w:rsid w:val="00103441"/>
    <w:rsid w:val="00103AE9"/>
    <w:rsid w:val="00103D41"/>
    <w:rsid w:val="00104349"/>
    <w:rsid w:val="00104C42"/>
    <w:rsid w:val="001067AA"/>
    <w:rsid w:val="00107017"/>
    <w:rsid w:val="0010768D"/>
    <w:rsid w:val="00110A02"/>
    <w:rsid w:val="0011255D"/>
    <w:rsid w:val="0011288B"/>
    <w:rsid w:val="00112E5F"/>
    <w:rsid w:val="0011391B"/>
    <w:rsid w:val="00115149"/>
    <w:rsid w:val="0012145E"/>
    <w:rsid w:val="00123A2B"/>
    <w:rsid w:val="00123B23"/>
    <w:rsid w:val="00127A90"/>
    <w:rsid w:val="00131103"/>
    <w:rsid w:val="001319B1"/>
    <w:rsid w:val="00132EF8"/>
    <w:rsid w:val="001349F5"/>
    <w:rsid w:val="0014147E"/>
    <w:rsid w:val="00142040"/>
    <w:rsid w:val="00143949"/>
    <w:rsid w:val="00145806"/>
    <w:rsid w:val="00146308"/>
    <w:rsid w:val="00146E4F"/>
    <w:rsid w:val="00147AD5"/>
    <w:rsid w:val="0015385E"/>
    <w:rsid w:val="00156F2D"/>
    <w:rsid w:val="001601DA"/>
    <w:rsid w:val="00161AFC"/>
    <w:rsid w:val="00165932"/>
    <w:rsid w:val="001701E0"/>
    <w:rsid w:val="00177E07"/>
    <w:rsid w:val="001820F2"/>
    <w:rsid w:val="001836F0"/>
    <w:rsid w:val="00184643"/>
    <w:rsid w:val="00186D2D"/>
    <w:rsid w:val="00187B46"/>
    <w:rsid w:val="00192BC6"/>
    <w:rsid w:val="0019440F"/>
    <w:rsid w:val="001970E1"/>
    <w:rsid w:val="00197EBA"/>
    <w:rsid w:val="001A23A1"/>
    <w:rsid w:val="001A2EBA"/>
    <w:rsid w:val="001A32FC"/>
    <w:rsid w:val="001A4540"/>
    <w:rsid w:val="001A501E"/>
    <w:rsid w:val="001A66D3"/>
    <w:rsid w:val="001A7795"/>
    <w:rsid w:val="001A797E"/>
    <w:rsid w:val="001B2A06"/>
    <w:rsid w:val="001B46A7"/>
    <w:rsid w:val="001B6BF2"/>
    <w:rsid w:val="001B6E92"/>
    <w:rsid w:val="001B7708"/>
    <w:rsid w:val="001B7923"/>
    <w:rsid w:val="001D13A4"/>
    <w:rsid w:val="001D3CAE"/>
    <w:rsid w:val="001D6CB1"/>
    <w:rsid w:val="001D7CF3"/>
    <w:rsid w:val="001E1D83"/>
    <w:rsid w:val="001E5A87"/>
    <w:rsid w:val="001F11E4"/>
    <w:rsid w:val="001F2FB9"/>
    <w:rsid w:val="001F53A2"/>
    <w:rsid w:val="001F7BBA"/>
    <w:rsid w:val="0020042D"/>
    <w:rsid w:val="002067C9"/>
    <w:rsid w:val="00211605"/>
    <w:rsid w:val="002118C6"/>
    <w:rsid w:val="0021604A"/>
    <w:rsid w:val="002165D7"/>
    <w:rsid w:val="00216631"/>
    <w:rsid w:val="00217812"/>
    <w:rsid w:val="00234401"/>
    <w:rsid w:val="00234CCD"/>
    <w:rsid w:val="00237DAC"/>
    <w:rsid w:val="00242DDE"/>
    <w:rsid w:val="00245564"/>
    <w:rsid w:val="00245618"/>
    <w:rsid w:val="00246C6C"/>
    <w:rsid w:val="00247692"/>
    <w:rsid w:val="0025294A"/>
    <w:rsid w:val="002534EB"/>
    <w:rsid w:val="00253A94"/>
    <w:rsid w:val="002551DD"/>
    <w:rsid w:val="00255615"/>
    <w:rsid w:val="00257136"/>
    <w:rsid w:val="00257E5F"/>
    <w:rsid w:val="00260E8E"/>
    <w:rsid w:val="00264514"/>
    <w:rsid w:val="0026565A"/>
    <w:rsid w:val="0026599A"/>
    <w:rsid w:val="002702C1"/>
    <w:rsid w:val="00272175"/>
    <w:rsid w:val="00272AB4"/>
    <w:rsid w:val="00277DC7"/>
    <w:rsid w:val="002804D4"/>
    <w:rsid w:val="00280F8A"/>
    <w:rsid w:val="00282A82"/>
    <w:rsid w:val="00291585"/>
    <w:rsid w:val="00292C46"/>
    <w:rsid w:val="002934CE"/>
    <w:rsid w:val="00294BAF"/>
    <w:rsid w:val="002A1798"/>
    <w:rsid w:val="002A4407"/>
    <w:rsid w:val="002A4DD2"/>
    <w:rsid w:val="002A4EC1"/>
    <w:rsid w:val="002B06A9"/>
    <w:rsid w:val="002B7E7A"/>
    <w:rsid w:val="002C30B3"/>
    <w:rsid w:val="002C33E7"/>
    <w:rsid w:val="002C474D"/>
    <w:rsid w:val="002C5248"/>
    <w:rsid w:val="002C7BF5"/>
    <w:rsid w:val="002C7D7A"/>
    <w:rsid w:val="002D0C26"/>
    <w:rsid w:val="002D119A"/>
    <w:rsid w:val="002D23D5"/>
    <w:rsid w:val="002D3A40"/>
    <w:rsid w:val="002D4FDA"/>
    <w:rsid w:val="002D71B3"/>
    <w:rsid w:val="002D7726"/>
    <w:rsid w:val="002E2320"/>
    <w:rsid w:val="002E3F90"/>
    <w:rsid w:val="002E6017"/>
    <w:rsid w:val="002E7095"/>
    <w:rsid w:val="002E7DBC"/>
    <w:rsid w:val="002F4C11"/>
    <w:rsid w:val="003050DE"/>
    <w:rsid w:val="00305DD4"/>
    <w:rsid w:val="00306308"/>
    <w:rsid w:val="003063C8"/>
    <w:rsid w:val="0030643B"/>
    <w:rsid w:val="0031087E"/>
    <w:rsid w:val="00313B9E"/>
    <w:rsid w:val="00315700"/>
    <w:rsid w:val="00323437"/>
    <w:rsid w:val="00324711"/>
    <w:rsid w:val="00324B7C"/>
    <w:rsid w:val="00326D48"/>
    <w:rsid w:val="00334901"/>
    <w:rsid w:val="00335247"/>
    <w:rsid w:val="00335F6B"/>
    <w:rsid w:val="003374EC"/>
    <w:rsid w:val="00341393"/>
    <w:rsid w:val="00343A33"/>
    <w:rsid w:val="0034476E"/>
    <w:rsid w:val="003508DF"/>
    <w:rsid w:val="003517A6"/>
    <w:rsid w:val="003555BC"/>
    <w:rsid w:val="00356217"/>
    <w:rsid w:val="00357994"/>
    <w:rsid w:val="00361753"/>
    <w:rsid w:val="00361BC9"/>
    <w:rsid w:val="00364CF3"/>
    <w:rsid w:val="00371404"/>
    <w:rsid w:val="003714AB"/>
    <w:rsid w:val="00372F86"/>
    <w:rsid w:val="00376351"/>
    <w:rsid w:val="00382334"/>
    <w:rsid w:val="0038335C"/>
    <w:rsid w:val="00383638"/>
    <w:rsid w:val="00387488"/>
    <w:rsid w:val="00391F6E"/>
    <w:rsid w:val="00396412"/>
    <w:rsid w:val="00396DC6"/>
    <w:rsid w:val="00397157"/>
    <w:rsid w:val="003972CE"/>
    <w:rsid w:val="003A4394"/>
    <w:rsid w:val="003B0B7E"/>
    <w:rsid w:val="003B2D24"/>
    <w:rsid w:val="003C192B"/>
    <w:rsid w:val="003C2DEF"/>
    <w:rsid w:val="003C392C"/>
    <w:rsid w:val="003C55EF"/>
    <w:rsid w:val="003C6F88"/>
    <w:rsid w:val="003C7A9E"/>
    <w:rsid w:val="003D3F83"/>
    <w:rsid w:val="003D6332"/>
    <w:rsid w:val="003D6900"/>
    <w:rsid w:val="003E3D88"/>
    <w:rsid w:val="003E4A6B"/>
    <w:rsid w:val="003F06CD"/>
    <w:rsid w:val="003F09F6"/>
    <w:rsid w:val="003F5F8C"/>
    <w:rsid w:val="004047C8"/>
    <w:rsid w:val="0040628B"/>
    <w:rsid w:val="00416210"/>
    <w:rsid w:val="00421011"/>
    <w:rsid w:val="00427DC1"/>
    <w:rsid w:val="00431D70"/>
    <w:rsid w:val="00440F48"/>
    <w:rsid w:val="004414A0"/>
    <w:rsid w:val="004415BB"/>
    <w:rsid w:val="00446352"/>
    <w:rsid w:val="0044636D"/>
    <w:rsid w:val="00447D68"/>
    <w:rsid w:val="00447F1E"/>
    <w:rsid w:val="00451C05"/>
    <w:rsid w:val="00454C8C"/>
    <w:rsid w:val="0045576C"/>
    <w:rsid w:val="00455953"/>
    <w:rsid w:val="004572A7"/>
    <w:rsid w:val="0046168C"/>
    <w:rsid w:val="004646E1"/>
    <w:rsid w:val="004672D3"/>
    <w:rsid w:val="0047143C"/>
    <w:rsid w:val="004738C8"/>
    <w:rsid w:val="00473A4A"/>
    <w:rsid w:val="00474669"/>
    <w:rsid w:val="00474693"/>
    <w:rsid w:val="00476133"/>
    <w:rsid w:val="00476497"/>
    <w:rsid w:val="00481463"/>
    <w:rsid w:val="0048340D"/>
    <w:rsid w:val="00486A0B"/>
    <w:rsid w:val="00486DA8"/>
    <w:rsid w:val="00487FF8"/>
    <w:rsid w:val="0049005E"/>
    <w:rsid w:val="004900BC"/>
    <w:rsid w:val="004904D5"/>
    <w:rsid w:val="00490FC8"/>
    <w:rsid w:val="00491A5E"/>
    <w:rsid w:val="00492FD8"/>
    <w:rsid w:val="00494600"/>
    <w:rsid w:val="004961F8"/>
    <w:rsid w:val="00496245"/>
    <w:rsid w:val="00496C78"/>
    <w:rsid w:val="00497E93"/>
    <w:rsid w:val="004A0125"/>
    <w:rsid w:val="004A3628"/>
    <w:rsid w:val="004A4F05"/>
    <w:rsid w:val="004A5ACF"/>
    <w:rsid w:val="004A6C6A"/>
    <w:rsid w:val="004B0180"/>
    <w:rsid w:val="004B26FB"/>
    <w:rsid w:val="004B39BC"/>
    <w:rsid w:val="004B4434"/>
    <w:rsid w:val="004B4486"/>
    <w:rsid w:val="004C654C"/>
    <w:rsid w:val="004C6A64"/>
    <w:rsid w:val="004D3998"/>
    <w:rsid w:val="004D39C1"/>
    <w:rsid w:val="004D3CDA"/>
    <w:rsid w:val="004D406E"/>
    <w:rsid w:val="004E1058"/>
    <w:rsid w:val="004E1267"/>
    <w:rsid w:val="004E45A8"/>
    <w:rsid w:val="004E4BE7"/>
    <w:rsid w:val="004F1359"/>
    <w:rsid w:val="004F588A"/>
    <w:rsid w:val="005006C4"/>
    <w:rsid w:val="005014CC"/>
    <w:rsid w:val="005065F0"/>
    <w:rsid w:val="00506D7D"/>
    <w:rsid w:val="00510388"/>
    <w:rsid w:val="0051056F"/>
    <w:rsid w:val="00516973"/>
    <w:rsid w:val="00517487"/>
    <w:rsid w:val="00525365"/>
    <w:rsid w:val="005270FA"/>
    <w:rsid w:val="005379C8"/>
    <w:rsid w:val="00540756"/>
    <w:rsid w:val="00544032"/>
    <w:rsid w:val="00544260"/>
    <w:rsid w:val="00545D70"/>
    <w:rsid w:val="005476DB"/>
    <w:rsid w:val="00551064"/>
    <w:rsid w:val="00554F4F"/>
    <w:rsid w:val="005550DD"/>
    <w:rsid w:val="00561374"/>
    <w:rsid w:val="0056315F"/>
    <w:rsid w:val="00563A81"/>
    <w:rsid w:val="005641FC"/>
    <w:rsid w:val="00565EA9"/>
    <w:rsid w:val="00567E65"/>
    <w:rsid w:val="005703C3"/>
    <w:rsid w:val="00571404"/>
    <w:rsid w:val="005768BF"/>
    <w:rsid w:val="00585DAB"/>
    <w:rsid w:val="00592DAC"/>
    <w:rsid w:val="00596750"/>
    <w:rsid w:val="005970E3"/>
    <w:rsid w:val="00597470"/>
    <w:rsid w:val="005A12C1"/>
    <w:rsid w:val="005A182A"/>
    <w:rsid w:val="005A1BC8"/>
    <w:rsid w:val="005A3FB3"/>
    <w:rsid w:val="005B0F23"/>
    <w:rsid w:val="005B2C6E"/>
    <w:rsid w:val="005B2DE0"/>
    <w:rsid w:val="005B4A6D"/>
    <w:rsid w:val="005B6957"/>
    <w:rsid w:val="005C1296"/>
    <w:rsid w:val="005C3363"/>
    <w:rsid w:val="005C3525"/>
    <w:rsid w:val="005C495C"/>
    <w:rsid w:val="005C6052"/>
    <w:rsid w:val="005C6589"/>
    <w:rsid w:val="005C6D7E"/>
    <w:rsid w:val="005D1A15"/>
    <w:rsid w:val="005D3196"/>
    <w:rsid w:val="005D3510"/>
    <w:rsid w:val="005D466D"/>
    <w:rsid w:val="005D4A73"/>
    <w:rsid w:val="005D6572"/>
    <w:rsid w:val="005D75C6"/>
    <w:rsid w:val="005D7DAD"/>
    <w:rsid w:val="005E03B4"/>
    <w:rsid w:val="005E1374"/>
    <w:rsid w:val="005E156A"/>
    <w:rsid w:val="005E202C"/>
    <w:rsid w:val="005E5DFE"/>
    <w:rsid w:val="005E6F22"/>
    <w:rsid w:val="005E7C22"/>
    <w:rsid w:val="005F613E"/>
    <w:rsid w:val="005F690A"/>
    <w:rsid w:val="005F7CD8"/>
    <w:rsid w:val="00607F66"/>
    <w:rsid w:val="0061077E"/>
    <w:rsid w:val="006133FA"/>
    <w:rsid w:val="0061349A"/>
    <w:rsid w:val="006152FA"/>
    <w:rsid w:val="00616E11"/>
    <w:rsid w:val="00620121"/>
    <w:rsid w:val="00626268"/>
    <w:rsid w:val="00626C4E"/>
    <w:rsid w:val="006272A2"/>
    <w:rsid w:val="0063090B"/>
    <w:rsid w:val="00631B96"/>
    <w:rsid w:val="006333AD"/>
    <w:rsid w:val="0063748C"/>
    <w:rsid w:val="00637C9A"/>
    <w:rsid w:val="006401DA"/>
    <w:rsid w:val="00640DAA"/>
    <w:rsid w:val="00642663"/>
    <w:rsid w:val="006431A6"/>
    <w:rsid w:val="00646E24"/>
    <w:rsid w:val="00651B31"/>
    <w:rsid w:val="00652B8B"/>
    <w:rsid w:val="00655E17"/>
    <w:rsid w:val="00655F0A"/>
    <w:rsid w:val="00656BC6"/>
    <w:rsid w:val="00656FCE"/>
    <w:rsid w:val="0066168E"/>
    <w:rsid w:val="00663CB7"/>
    <w:rsid w:val="00664CD2"/>
    <w:rsid w:val="00671030"/>
    <w:rsid w:val="0067521E"/>
    <w:rsid w:val="00675279"/>
    <w:rsid w:val="00681ED9"/>
    <w:rsid w:val="00684192"/>
    <w:rsid w:val="00684232"/>
    <w:rsid w:val="00685FF1"/>
    <w:rsid w:val="00686B67"/>
    <w:rsid w:val="0069555A"/>
    <w:rsid w:val="0069659C"/>
    <w:rsid w:val="006A3481"/>
    <w:rsid w:val="006A5458"/>
    <w:rsid w:val="006A5ACB"/>
    <w:rsid w:val="006A77BB"/>
    <w:rsid w:val="006B0C39"/>
    <w:rsid w:val="006B1667"/>
    <w:rsid w:val="006B2288"/>
    <w:rsid w:val="006B2874"/>
    <w:rsid w:val="006B59D5"/>
    <w:rsid w:val="006B721D"/>
    <w:rsid w:val="006C0B63"/>
    <w:rsid w:val="006C3675"/>
    <w:rsid w:val="006C614A"/>
    <w:rsid w:val="006C7101"/>
    <w:rsid w:val="006C75AF"/>
    <w:rsid w:val="006D13C7"/>
    <w:rsid w:val="006D16E4"/>
    <w:rsid w:val="006D2788"/>
    <w:rsid w:val="006D33CD"/>
    <w:rsid w:val="006D3E82"/>
    <w:rsid w:val="006E006F"/>
    <w:rsid w:val="006E2CAA"/>
    <w:rsid w:val="006E33F7"/>
    <w:rsid w:val="006E38A7"/>
    <w:rsid w:val="006E69EA"/>
    <w:rsid w:val="006E76F5"/>
    <w:rsid w:val="006E7969"/>
    <w:rsid w:val="006F696C"/>
    <w:rsid w:val="006F6A02"/>
    <w:rsid w:val="0070013C"/>
    <w:rsid w:val="0070211C"/>
    <w:rsid w:val="00702949"/>
    <w:rsid w:val="00705041"/>
    <w:rsid w:val="007055DC"/>
    <w:rsid w:val="00710F31"/>
    <w:rsid w:val="007110BE"/>
    <w:rsid w:val="00712670"/>
    <w:rsid w:val="0071473A"/>
    <w:rsid w:val="00714872"/>
    <w:rsid w:val="0071637B"/>
    <w:rsid w:val="00720554"/>
    <w:rsid w:val="0072262E"/>
    <w:rsid w:val="0072375C"/>
    <w:rsid w:val="00723ACE"/>
    <w:rsid w:val="007247F0"/>
    <w:rsid w:val="00724D23"/>
    <w:rsid w:val="00725594"/>
    <w:rsid w:val="007255BD"/>
    <w:rsid w:val="0073143D"/>
    <w:rsid w:val="00731F92"/>
    <w:rsid w:val="00740D88"/>
    <w:rsid w:val="0074123A"/>
    <w:rsid w:val="00741691"/>
    <w:rsid w:val="00741F1F"/>
    <w:rsid w:val="007447F4"/>
    <w:rsid w:val="0074490E"/>
    <w:rsid w:val="007472A3"/>
    <w:rsid w:val="007472BE"/>
    <w:rsid w:val="00747E34"/>
    <w:rsid w:val="00755DE2"/>
    <w:rsid w:val="00760C3B"/>
    <w:rsid w:val="00762B93"/>
    <w:rsid w:val="0076473D"/>
    <w:rsid w:val="00765240"/>
    <w:rsid w:val="00766A0B"/>
    <w:rsid w:val="00766E96"/>
    <w:rsid w:val="00770B13"/>
    <w:rsid w:val="007721ED"/>
    <w:rsid w:val="0077278C"/>
    <w:rsid w:val="00772F60"/>
    <w:rsid w:val="0077408E"/>
    <w:rsid w:val="00775098"/>
    <w:rsid w:val="00781881"/>
    <w:rsid w:val="00782ADE"/>
    <w:rsid w:val="0078310D"/>
    <w:rsid w:val="007838DE"/>
    <w:rsid w:val="00787341"/>
    <w:rsid w:val="00792039"/>
    <w:rsid w:val="00792401"/>
    <w:rsid w:val="0079278A"/>
    <w:rsid w:val="00794996"/>
    <w:rsid w:val="00796973"/>
    <w:rsid w:val="00796F27"/>
    <w:rsid w:val="007A047F"/>
    <w:rsid w:val="007A08BC"/>
    <w:rsid w:val="007A4E02"/>
    <w:rsid w:val="007A5AD4"/>
    <w:rsid w:val="007A5AF1"/>
    <w:rsid w:val="007A5CDB"/>
    <w:rsid w:val="007B23EC"/>
    <w:rsid w:val="007B4DA4"/>
    <w:rsid w:val="007C33A3"/>
    <w:rsid w:val="007C3F98"/>
    <w:rsid w:val="007C52E1"/>
    <w:rsid w:val="007D0EF8"/>
    <w:rsid w:val="007D3FCE"/>
    <w:rsid w:val="007E086F"/>
    <w:rsid w:val="007E213E"/>
    <w:rsid w:val="007E5D6D"/>
    <w:rsid w:val="007E7A27"/>
    <w:rsid w:val="007F38BD"/>
    <w:rsid w:val="007F6BBD"/>
    <w:rsid w:val="0080505B"/>
    <w:rsid w:val="00807FFC"/>
    <w:rsid w:val="00811788"/>
    <w:rsid w:val="0081252B"/>
    <w:rsid w:val="00820094"/>
    <w:rsid w:val="00823640"/>
    <w:rsid w:val="00824D4E"/>
    <w:rsid w:val="0082542D"/>
    <w:rsid w:val="0083051E"/>
    <w:rsid w:val="00830AA1"/>
    <w:rsid w:val="00830AB8"/>
    <w:rsid w:val="00830C3E"/>
    <w:rsid w:val="00834DC7"/>
    <w:rsid w:val="00835D55"/>
    <w:rsid w:val="0083632A"/>
    <w:rsid w:val="008431DF"/>
    <w:rsid w:val="0084482E"/>
    <w:rsid w:val="00846667"/>
    <w:rsid w:val="00846F13"/>
    <w:rsid w:val="00847F10"/>
    <w:rsid w:val="008500D6"/>
    <w:rsid w:val="00850D3C"/>
    <w:rsid w:val="00851927"/>
    <w:rsid w:val="00855926"/>
    <w:rsid w:val="00860AC2"/>
    <w:rsid w:val="00861D21"/>
    <w:rsid w:val="00861DE0"/>
    <w:rsid w:val="00861F2A"/>
    <w:rsid w:val="008646D7"/>
    <w:rsid w:val="0086682B"/>
    <w:rsid w:val="008670D7"/>
    <w:rsid w:val="00867513"/>
    <w:rsid w:val="008706D8"/>
    <w:rsid w:val="0087399F"/>
    <w:rsid w:val="00876BD5"/>
    <w:rsid w:val="0088329F"/>
    <w:rsid w:val="008838A4"/>
    <w:rsid w:val="00890AF0"/>
    <w:rsid w:val="0089252E"/>
    <w:rsid w:val="0089622B"/>
    <w:rsid w:val="00896913"/>
    <w:rsid w:val="008974D2"/>
    <w:rsid w:val="008A3729"/>
    <w:rsid w:val="008A45D6"/>
    <w:rsid w:val="008A58AC"/>
    <w:rsid w:val="008A5FC8"/>
    <w:rsid w:val="008A7A80"/>
    <w:rsid w:val="008B39D7"/>
    <w:rsid w:val="008B3ED1"/>
    <w:rsid w:val="008B4B97"/>
    <w:rsid w:val="008B633A"/>
    <w:rsid w:val="008B6960"/>
    <w:rsid w:val="008B6B0C"/>
    <w:rsid w:val="008C0263"/>
    <w:rsid w:val="008C064C"/>
    <w:rsid w:val="008C185E"/>
    <w:rsid w:val="008C1CEA"/>
    <w:rsid w:val="008C2188"/>
    <w:rsid w:val="008C590A"/>
    <w:rsid w:val="008C7673"/>
    <w:rsid w:val="008D234A"/>
    <w:rsid w:val="008D2A5A"/>
    <w:rsid w:val="008D3C95"/>
    <w:rsid w:val="008D45A2"/>
    <w:rsid w:val="008D6DBC"/>
    <w:rsid w:val="008E0853"/>
    <w:rsid w:val="008E09C3"/>
    <w:rsid w:val="008E13F1"/>
    <w:rsid w:val="008E20B6"/>
    <w:rsid w:val="008E587B"/>
    <w:rsid w:val="008E6227"/>
    <w:rsid w:val="008E74AD"/>
    <w:rsid w:val="008F48B6"/>
    <w:rsid w:val="008F5A1C"/>
    <w:rsid w:val="008F6AE8"/>
    <w:rsid w:val="008F7223"/>
    <w:rsid w:val="00902ED6"/>
    <w:rsid w:val="00904627"/>
    <w:rsid w:val="00907335"/>
    <w:rsid w:val="00910416"/>
    <w:rsid w:val="00912036"/>
    <w:rsid w:val="00913143"/>
    <w:rsid w:val="00914489"/>
    <w:rsid w:val="00917993"/>
    <w:rsid w:val="009242F4"/>
    <w:rsid w:val="009271CE"/>
    <w:rsid w:val="0092756F"/>
    <w:rsid w:val="00927BC9"/>
    <w:rsid w:val="0093205E"/>
    <w:rsid w:val="009354D1"/>
    <w:rsid w:val="00941E81"/>
    <w:rsid w:val="009457D9"/>
    <w:rsid w:val="009472B6"/>
    <w:rsid w:val="00956F4D"/>
    <w:rsid w:val="00961B70"/>
    <w:rsid w:val="00962183"/>
    <w:rsid w:val="00962C73"/>
    <w:rsid w:val="00962F10"/>
    <w:rsid w:val="009673F1"/>
    <w:rsid w:val="00967D3C"/>
    <w:rsid w:val="00970FE7"/>
    <w:rsid w:val="00972B6D"/>
    <w:rsid w:val="00975ED7"/>
    <w:rsid w:val="00975F53"/>
    <w:rsid w:val="00981CBF"/>
    <w:rsid w:val="00982352"/>
    <w:rsid w:val="00982A72"/>
    <w:rsid w:val="00983707"/>
    <w:rsid w:val="009852DD"/>
    <w:rsid w:val="00986054"/>
    <w:rsid w:val="0099011E"/>
    <w:rsid w:val="00996E82"/>
    <w:rsid w:val="009A06FF"/>
    <w:rsid w:val="009A0710"/>
    <w:rsid w:val="009A0AD8"/>
    <w:rsid w:val="009A37F4"/>
    <w:rsid w:val="009A5447"/>
    <w:rsid w:val="009A5895"/>
    <w:rsid w:val="009B36C0"/>
    <w:rsid w:val="009B3B04"/>
    <w:rsid w:val="009C22DE"/>
    <w:rsid w:val="009C39DB"/>
    <w:rsid w:val="009C7311"/>
    <w:rsid w:val="009D3E04"/>
    <w:rsid w:val="009D4635"/>
    <w:rsid w:val="009E04DE"/>
    <w:rsid w:val="009E321F"/>
    <w:rsid w:val="009E5134"/>
    <w:rsid w:val="009F07BD"/>
    <w:rsid w:val="009F1292"/>
    <w:rsid w:val="009F3C34"/>
    <w:rsid w:val="009F43E6"/>
    <w:rsid w:val="009F47E8"/>
    <w:rsid w:val="009F58F5"/>
    <w:rsid w:val="00A00BAD"/>
    <w:rsid w:val="00A00CA8"/>
    <w:rsid w:val="00A01F17"/>
    <w:rsid w:val="00A04D7E"/>
    <w:rsid w:val="00A10B65"/>
    <w:rsid w:val="00A11596"/>
    <w:rsid w:val="00A13C33"/>
    <w:rsid w:val="00A16BB5"/>
    <w:rsid w:val="00A20B22"/>
    <w:rsid w:val="00A20EA7"/>
    <w:rsid w:val="00A24B3C"/>
    <w:rsid w:val="00A24D8C"/>
    <w:rsid w:val="00A264B1"/>
    <w:rsid w:val="00A27F75"/>
    <w:rsid w:val="00A325E5"/>
    <w:rsid w:val="00A341A9"/>
    <w:rsid w:val="00A37F90"/>
    <w:rsid w:val="00A420BD"/>
    <w:rsid w:val="00A44F58"/>
    <w:rsid w:val="00A46304"/>
    <w:rsid w:val="00A46CD6"/>
    <w:rsid w:val="00A51DE8"/>
    <w:rsid w:val="00A530B3"/>
    <w:rsid w:val="00A54A88"/>
    <w:rsid w:val="00A6152C"/>
    <w:rsid w:val="00A61BAD"/>
    <w:rsid w:val="00A65138"/>
    <w:rsid w:val="00A665BF"/>
    <w:rsid w:val="00A668E4"/>
    <w:rsid w:val="00A67FB0"/>
    <w:rsid w:val="00A70A7E"/>
    <w:rsid w:val="00A73DE9"/>
    <w:rsid w:val="00A75ACC"/>
    <w:rsid w:val="00A75C99"/>
    <w:rsid w:val="00A77089"/>
    <w:rsid w:val="00A81ED7"/>
    <w:rsid w:val="00A85079"/>
    <w:rsid w:val="00A85532"/>
    <w:rsid w:val="00A85936"/>
    <w:rsid w:val="00A87DDB"/>
    <w:rsid w:val="00A93891"/>
    <w:rsid w:val="00A94BD2"/>
    <w:rsid w:val="00A95CAD"/>
    <w:rsid w:val="00AA0C90"/>
    <w:rsid w:val="00AA0D31"/>
    <w:rsid w:val="00AA1779"/>
    <w:rsid w:val="00AA29BE"/>
    <w:rsid w:val="00AA31CE"/>
    <w:rsid w:val="00AA51B5"/>
    <w:rsid w:val="00AA575C"/>
    <w:rsid w:val="00AB107A"/>
    <w:rsid w:val="00AB4BD0"/>
    <w:rsid w:val="00AB51BB"/>
    <w:rsid w:val="00AB562A"/>
    <w:rsid w:val="00AB5F39"/>
    <w:rsid w:val="00AC38EE"/>
    <w:rsid w:val="00AC49E5"/>
    <w:rsid w:val="00AD02AC"/>
    <w:rsid w:val="00AD5743"/>
    <w:rsid w:val="00AD5AA4"/>
    <w:rsid w:val="00AD5B74"/>
    <w:rsid w:val="00AD746D"/>
    <w:rsid w:val="00AD7985"/>
    <w:rsid w:val="00AD7C8B"/>
    <w:rsid w:val="00AE1CD7"/>
    <w:rsid w:val="00AE2981"/>
    <w:rsid w:val="00AE300F"/>
    <w:rsid w:val="00AE4D4E"/>
    <w:rsid w:val="00AE5D5E"/>
    <w:rsid w:val="00AE6CC4"/>
    <w:rsid w:val="00AF0835"/>
    <w:rsid w:val="00AF0904"/>
    <w:rsid w:val="00AF139A"/>
    <w:rsid w:val="00AF1F2F"/>
    <w:rsid w:val="00AF354F"/>
    <w:rsid w:val="00B00E11"/>
    <w:rsid w:val="00B02B2B"/>
    <w:rsid w:val="00B0514D"/>
    <w:rsid w:val="00B1255A"/>
    <w:rsid w:val="00B17C93"/>
    <w:rsid w:val="00B208D1"/>
    <w:rsid w:val="00B21D5B"/>
    <w:rsid w:val="00B24001"/>
    <w:rsid w:val="00B24D0C"/>
    <w:rsid w:val="00B33CAD"/>
    <w:rsid w:val="00B353EF"/>
    <w:rsid w:val="00B36206"/>
    <w:rsid w:val="00B36EE2"/>
    <w:rsid w:val="00B405EC"/>
    <w:rsid w:val="00B45EEF"/>
    <w:rsid w:val="00B53FE0"/>
    <w:rsid w:val="00B5666F"/>
    <w:rsid w:val="00B5726A"/>
    <w:rsid w:val="00B60882"/>
    <w:rsid w:val="00B61D61"/>
    <w:rsid w:val="00B62F6B"/>
    <w:rsid w:val="00B71BB3"/>
    <w:rsid w:val="00B72EBC"/>
    <w:rsid w:val="00B745E4"/>
    <w:rsid w:val="00B751BC"/>
    <w:rsid w:val="00B76979"/>
    <w:rsid w:val="00B76D49"/>
    <w:rsid w:val="00B80806"/>
    <w:rsid w:val="00B811A2"/>
    <w:rsid w:val="00B84F02"/>
    <w:rsid w:val="00B866E7"/>
    <w:rsid w:val="00B8796B"/>
    <w:rsid w:val="00B91293"/>
    <w:rsid w:val="00B950BA"/>
    <w:rsid w:val="00BA48C6"/>
    <w:rsid w:val="00BA588B"/>
    <w:rsid w:val="00BB3F6E"/>
    <w:rsid w:val="00BB4667"/>
    <w:rsid w:val="00BB4C6E"/>
    <w:rsid w:val="00BB5035"/>
    <w:rsid w:val="00BC0A13"/>
    <w:rsid w:val="00BC2BFD"/>
    <w:rsid w:val="00BC34B6"/>
    <w:rsid w:val="00BC39B5"/>
    <w:rsid w:val="00BC4D81"/>
    <w:rsid w:val="00BC5CC7"/>
    <w:rsid w:val="00BD0304"/>
    <w:rsid w:val="00BD078D"/>
    <w:rsid w:val="00BE1E70"/>
    <w:rsid w:val="00BE6A1B"/>
    <w:rsid w:val="00BF04D2"/>
    <w:rsid w:val="00BF06FA"/>
    <w:rsid w:val="00BF1FB3"/>
    <w:rsid w:val="00BF2E2B"/>
    <w:rsid w:val="00C04D7C"/>
    <w:rsid w:val="00C06382"/>
    <w:rsid w:val="00C07C59"/>
    <w:rsid w:val="00C11B4E"/>
    <w:rsid w:val="00C12773"/>
    <w:rsid w:val="00C12F71"/>
    <w:rsid w:val="00C155A8"/>
    <w:rsid w:val="00C205F3"/>
    <w:rsid w:val="00C21AD3"/>
    <w:rsid w:val="00C21BF5"/>
    <w:rsid w:val="00C25C75"/>
    <w:rsid w:val="00C27E1E"/>
    <w:rsid w:val="00C30544"/>
    <w:rsid w:val="00C30982"/>
    <w:rsid w:val="00C30F1C"/>
    <w:rsid w:val="00C33FC6"/>
    <w:rsid w:val="00C375BE"/>
    <w:rsid w:val="00C40558"/>
    <w:rsid w:val="00C41D58"/>
    <w:rsid w:val="00C460A2"/>
    <w:rsid w:val="00C47DF0"/>
    <w:rsid w:val="00C50C7E"/>
    <w:rsid w:val="00C5128F"/>
    <w:rsid w:val="00C5226E"/>
    <w:rsid w:val="00C54CE5"/>
    <w:rsid w:val="00C5586E"/>
    <w:rsid w:val="00C55AC6"/>
    <w:rsid w:val="00C603FC"/>
    <w:rsid w:val="00C62341"/>
    <w:rsid w:val="00C7040A"/>
    <w:rsid w:val="00C72488"/>
    <w:rsid w:val="00C74B4F"/>
    <w:rsid w:val="00C75F5B"/>
    <w:rsid w:val="00C772A5"/>
    <w:rsid w:val="00C77C0F"/>
    <w:rsid w:val="00C77FB4"/>
    <w:rsid w:val="00C81A1D"/>
    <w:rsid w:val="00C83218"/>
    <w:rsid w:val="00C8346E"/>
    <w:rsid w:val="00C84CFB"/>
    <w:rsid w:val="00CA25B9"/>
    <w:rsid w:val="00CA5541"/>
    <w:rsid w:val="00CA720B"/>
    <w:rsid w:val="00CB1034"/>
    <w:rsid w:val="00CB38BD"/>
    <w:rsid w:val="00CB3F59"/>
    <w:rsid w:val="00CB4157"/>
    <w:rsid w:val="00CB4F39"/>
    <w:rsid w:val="00CB744C"/>
    <w:rsid w:val="00CC2340"/>
    <w:rsid w:val="00CC28CA"/>
    <w:rsid w:val="00CC2A30"/>
    <w:rsid w:val="00CC2D4F"/>
    <w:rsid w:val="00CC2F45"/>
    <w:rsid w:val="00CC51C5"/>
    <w:rsid w:val="00CC677B"/>
    <w:rsid w:val="00CC7F3D"/>
    <w:rsid w:val="00CD1809"/>
    <w:rsid w:val="00CD1883"/>
    <w:rsid w:val="00CD257E"/>
    <w:rsid w:val="00CD28F6"/>
    <w:rsid w:val="00CD397C"/>
    <w:rsid w:val="00CD3BD3"/>
    <w:rsid w:val="00CD63E3"/>
    <w:rsid w:val="00CD6BA2"/>
    <w:rsid w:val="00CD7011"/>
    <w:rsid w:val="00CD7386"/>
    <w:rsid w:val="00CE0574"/>
    <w:rsid w:val="00CE4377"/>
    <w:rsid w:val="00CE5335"/>
    <w:rsid w:val="00CE6AAD"/>
    <w:rsid w:val="00CF2853"/>
    <w:rsid w:val="00CF47B0"/>
    <w:rsid w:val="00CF620D"/>
    <w:rsid w:val="00CF789F"/>
    <w:rsid w:val="00D002EF"/>
    <w:rsid w:val="00D01470"/>
    <w:rsid w:val="00D01902"/>
    <w:rsid w:val="00D0265D"/>
    <w:rsid w:val="00D02D6F"/>
    <w:rsid w:val="00D11428"/>
    <w:rsid w:val="00D14E00"/>
    <w:rsid w:val="00D14F89"/>
    <w:rsid w:val="00D20E54"/>
    <w:rsid w:val="00D22726"/>
    <w:rsid w:val="00D2379E"/>
    <w:rsid w:val="00D23F16"/>
    <w:rsid w:val="00D256E5"/>
    <w:rsid w:val="00D26AAB"/>
    <w:rsid w:val="00D330EF"/>
    <w:rsid w:val="00D35996"/>
    <w:rsid w:val="00D411F9"/>
    <w:rsid w:val="00D44992"/>
    <w:rsid w:val="00D4673B"/>
    <w:rsid w:val="00D53189"/>
    <w:rsid w:val="00D53C8F"/>
    <w:rsid w:val="00D549A2"/>
    <w:rsid w:val="00D54B3A"/>
    <w:rsid w:val="00D6328B"/>
    <w:rsid w:val="00D650ED"/>
    <w:rsid w:val="00D67CA5"/>
    <w:rsid w:val="00D703B8"/>
    <w:rsid w:val="00D75489"/>
    <w:rsid w:val="00D75E96"/>
    <w:rsid w:val="00D801E0"/>
    <w:rsid w:val="00D83370"/>
    <w:rsid w:val="00D863CA"/>
    <w:rsid w:val="00D90D89"/>
    <w:rsid w:val="00D9243F"/>
    <w:rsid w:val="00D92E65"/>
    <w:rsid w:val="00D96351"/>
    <w:rsid w:val="00D96FD7"/>
    <w:rsid w:val="00DA43D2"/>
    <w:rsid w:val="00DA44D9"/>
    <w:rsid w:val="00DA5104"/>
    <w:rsid w:val="00DA5ABC"/>
    <w:rsid w:val="00DA7508"/>
    <w:rsid w:val="00DB4761"/>
    <w:rsid w:val="00DC28B6"/>
    <w:rsid w:val="00DC4327"/>
    <w:rsid w:val="00DC6CA3"/>
    <w:rsid w:val="00DC7223"/>
    <w:rsid w:val="00DC7FE6"/>
    <w:rsid w:val="00DD0705"/>
    <w:rsid w:val="00DD4D45"/>
    <w:rsid w:val="00DD4EEC"/>
    <w:rsid w:val="00DE22CB"/>
    <w:rsid w:val="00DE51F4"/>
    <w:rsid w:val="00DE5B57"/>
    <w:rsid w:val="00DE6EE9"/>
    <w:rsid w:val="00DE7C12"/>
    <w:rsid w:val="00DF07A2"/>
    <w:rsid w:val="00DF1965"/>
    <w:rsid w:val="00DF2026"/>
    <w:rsid w:val="00DF2359"/>
    <w:rsid w:val="00DF3DFE"/>
    <w:rsid w:val="00DF5BB2"/>
    <w:rsid w:val="00DF64F0"/>
    <w:rsid w:val="00DF71ED"/>
    <w:rsid w:val="00E012EE"/>
    <w:rsid w:val="00E05B0F"/>
    <w:rsid w:val="00E05F41"/>
    <w:rsid w:val="00E06C15"/>
    <w:rsid w:val="00E07CEF"/>
    <w:rsid w:val="00E106F5"/>
    <w:rsid w:val="00E11D2C"/>
    <w:rsid w:val="00E15848"/>
    <w:rsid w:val="00E15FFA"/>
    <w:rsid w:val="00E21B27"/>
    <w:rsid w:val="00E23EAB"/>
    <w:rsid w:val="00E30165"/>
    <w:rsid w:val="00E32603"/>
    <w:rsid w:val="00E32755"/>
    <w:rsid w:val="00E32916"/>
    <w:rsid w:val="00E33165"/>
    <w:rsid w:val="00E335F7"/>
    <w:rsid w:val="00E34B9C"/>
    <w:rsid w:val="00E36119"/>
    <w:rsid w:val="00E42868"/>
    <w:rsid w:val="00E44DB9"/>
    <w:rsid w:val="00E4512D"/>
    <w:rsid w:val="00E45168"/>
    <w:rsid w:val="00E4698F"/>
    <w:rsid w:val="00E4760C"/>
    <w:rsid w:val="00E47F24"/>
    <w:rsid w:val="00E52289"/>
    <w:rsid w:val="00E52EB6"/>
    <w:rsid w:val="00E55F44"/>
    <w:rsid w:val="00E56EE2"/>
    <w:rsid w:val="00E57D6A"/>
    <w:rsid w:val="00E60EC9"/>
    <w:rsid w:val="00E62C23"/>
    <w:rsid w:val="00E66263"/>
    <w:rsid w:val="00E67D5F"/>
    <w:rsid w:val="00E70F00"/>
    <w:rsid w:val="00E71B10"/>
    <w:rsid w:val="00E766B3"/>
    <w:rsid w:val="00E76A46"/>
    <w:rsid w:val="00E76C87"/>
    <w:rsid w:val="00E81B14"/>
    <w:rsid w:val="00E82926"/>
    <w:rsid w:val="00E842AD"/>
    <w:rsid w:val="00E861EF"/>
    <w:rsid w:val="00E905A9"/>
    <w:rsid w:val="00E917AD"/>
    <w:rsid w:val="00E91BB8"/>
    <w:rsid w:val="00E91FEE"/>
    <w:rsid w:val="00E9261C"/>
    <w:rsid w:val="00EA1A04"/>
    <w:rsid w:val="00EA1E13"/>
    <w:rsid w:val="00EA245C"/>
    <w:rsid w:val="00EA396C"/>
    <w:rsid w:val="00EA396F"/>
    <w:rsid w:val="00EA40A1"/>
    <w:rsid w:val="00EA4E52"/>
    <w:rsid w:val="00EB3355"/>
    <w:rsid w:val="00EB396B"/>
    <w:rsid w:val="00EB632F"/>
    <w:rsid w:val="00EB6558"/>
    <w:rsid w:val="00EB6B1D"/>
    <w:rsid w:val="00EC2268"/>
    <w:rsid w:val="00EC6563"/>
    <w:rsid w:val="00ED5996"/>
    <w:rsid w:val="00ED6B84"/>
    <w:rsid w:val="00EE235B"/>
    <w:rsid w:val="00EE2463"/>
    <w:rsid w:val="00EE72D6"/>
    <w:rsid w:val="00EF39DE"/>
    <w:rsid w:val="00EF49DD"/>
    <w:rsid w:val="00F02252"/>
    <w:rsid w:val="00F0429A"/>
    <w:rsid w:val="00F05447"/>
    <w:rsid w:val="00F067C3"/>
    <w:rsid w:val="00F072A2"/>
    <w:rsid w:val="00F11388"/>
    <w:rsid w:val="00F13F28"/>
    <w:rsid w:val="00F147F1"/>
    <w:rsid w:val="00F156AD"/>
    <w:rsid w:val="00F1618E"/>
    <w:rsid w:val="00F20D4F"/>
    <w:rsid w:val="00F21C53"/>
    <w:rsid w:val="00F2417B"/>
    <w:rsid w:val="00F2676C"/>
    <w:rsid w:val="00F27003"/>
    <w:rsid w:val="00F27709"/>
    <w:rsid w:val="00F27FBA"/>
    <w:rsid w:val="00F3014B"/>
    <w:rsid w:val="00F33BA0"/>
    <w:rsid w:val="00F347EC"/>
    <w:rsid w:val="00F34CA4"/>
    <w:rsid w:val="00F34FD8"/>
    <w:rsid w:val="00F356CE"/>
    <w:rsid w:val="00F35BA4"/>
    <w:rsid w:val="00F410F7"/>
    <w:rsid w:val="00F412D1"/>
    <w:rsid w:val="00F41AC1"/>
    <w:rsid w:val="00F44E0C"/>
    <w:rsid w:val="00F47A89"/>
    <w:rsid w:val="00F47FEA"/>
    <w:rsid w:val="00F50917"/>
    <w:rsid w:val="00F52217"/>
    <w:rsid w:val="00F540EE"/>
    <w:rsid w:val="00F603E4"/>
    <w:rsid w:val="00F71DB7"/>
    <w:rsid w:val="00F73B75"/>
    <w:rsid w:val="00F75588"/>
    <w:rsid w:val="00F75F7A"/>
    <w:rsid w:val="00F943C3"/>
    <w:rsid w:val="00F95F43"/>
    <w:rsid w:val="00F964E7"/>
    <w:rsid w:val="00FA1CC9"/>
    <w:rsid w:val="00FA25E0"/>
    <w:rsid w:val="00FA2C09"/>
    <w:rsid w:val="00FB084D"/>
    <w:rsid w:val="00FB0B8C"/>
    <w:rsid w:val="00FB1BD3"/>
    <w:rsid w:val="00FB1D5D"/>
    <w:rsid w:val="00FB2CCD"/>
    <w:rsid w:val="00FB2FB2"/>
    <w:rsid w:val="00FB38CB"/>
    <w:rsid w:val="00FB4294"/>
    <w:rsid w:val="00FB4EF4"/>
    <w:rsid w:val="00FB52C8"/>
    <w:rsid w:val="00FB5DD8"/>
    <w:rsid w:val="00FB6AB5"/>
    <w:rsid w:val="00FC0185"/>
    <w:rsid w:val="00FC282B"/>
    <w:rsid w:val="00FC2E4F"/>
    <w:rsid w:val="00FC2E89"/>
    <w:rsid w:val="00FC4623"/>
    <w:rsid w:val="00FC5E59"/>
    <w:rsid w:val="00FD11B9"/>
    <w:rsid w:val="00FD19AA"/>
    <w:rsid w:val="00FD2870"/>
    <w:rsid w:val="00FD3CC5"/>
    <w:rsid w:val="00FE000B"/>
    <w:rsid w:val="00FE03F1"/>
    <w:rsid w:val="00FE13BA"/>
    <w:rsid w:val="00FE1A00"/>
    <w:rsid w:val="00FE50FA"/>
    <w:rsid w:val="00FE79E4"/>
    <w:rsid w:val="00FF1595"/>
    <w:rsid w:val="00FF2E88"/>
    <w:rsid w:val="00FF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E9AEC-A00B-4B41-99E1-52EA9ED5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styleId="af5">
    <w:name w:val="List Paragraph"/>
    <w:basedOn w:val="a"/>
    <w:uiPriority w:val="34"/>
    <w:qFormat/>
    <w:rsid w:val="000C126C"/>
    <w:pPr>
      <w:suppressAutoHyphens w:val="0"/>
      <w:spacing w:after="200" w:line="276" w:lineRule="auto"/>
      <w:ind w:left="720"/>
      <w:contextualSpacing/>
    </w:pPr>
    <w:rPr>
      <w:rFonts w:ascii="Calibri" w:hAnsi="Calibri"/>
      <w:sz w:val="22"/>
      <w:szCs w:val="22"/>
      <w:lang w:eastAsia="ru-RU"/>
    </w:rPr>
  </w:style>
  <w:style w:type="character" w:customStyle="1" w:styleId="21">
    <w:name w:val="Основной текст (2)_"/>
    <w:basedOn w:val="a0"/>
    <w:link w:val="22"/>
    <w:rsid w:val="00161AF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161AFC"/>
    <w:pPr>
      <w:widowControl w:val="0"/>
      <w:shd w:val="clear" w:color="auto" w:fill="FFFFFF"/>
      <w:suppressAutoHyphens w:val="0"/>
      <w:spacing w:before="720" w:line="365" w:lineRule="exact"/>
      <w:ind w:hanging="360"/>
      <w:jc w:val="both"/>
    </w:pPr>
    <w:rPr>
      <w:sz w:val="28"/>
      <w:szCs w:val="28"/>
      <w:lang w:eastAsia="ru-RU"/>
    </w:rPr>
  </w:style>
  <w:style w:type="paragraph" w:customStyle="1" w:styleId="ConsPlusCell">
    <w:name w:val="ConsPlusCell"/>
    <w:uiPriority w:val="99"/>
    <w:rsid w:val="00565EA9"/>
    <w:pPr>
      <w:widowControl w:val="0"/>
      <w:autoSpaceDE w:val="0"/>
      <w:autoSpaceDN w:val="0"/>
      <w:adjustRightInd w:val="0"/>
    </w:pPr>
    <w:rPr>
      <w:rFonts w:eastAsia="Times New Roman" w:cs="Calibri"/>
      <w:sz w:val="22"/>
      <w:szCs w:val="22"/>
    </w:rPr>
  </w:style>
  <w:style w:type="paragraph" w:customStyle="1" w:styleId="formattext">
    <w:name w:val="formattext"/>
    <w:basedOn w:val="a"/>
    <w:rsid w:val="00DD4EEC"/>
    <w:pPr>
      <w:suppressAutoHyphens w:val="0"/>
      <w:spacing w:before="100" w:beforeAutospacing="1" w:after="100" w:afterAutospacing="1"/>
    </w:pPr>
    <w:rPr>
      <w:lang w:eastAsia="ru-RU"/>
    </w:rPr>
  </w:style>
  <w:style w:type="paragraph" w:customStyle="1" w:styleId="juscontext">
    <w:name w:val="juscontext"/>
    <w:basedOn w:val="a"/>
    <w:rsid w:val="00FE000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17799">
      <w:bodyDiv w:val="1"/>
      <w:marLeft w:val="0"/>
      <w:marRight w:val="0"/>
      <w:marTop w:val="0"/>
      <w:marBottom w:val="0"/>
      <w:divBdr>
        <w:top w:val="none" w:sz="0" w:space="0" w:color="auto"/>
        <w:left w:val="none" w:sz="0" w:space="0" w:color="auto"/>
        <w:bottom w:val="none" w:sz="0" w:space="0" w:color="auto"/>
        <w:right w:val="none" w:sz="0" w:space="0" w:color="auto"/>
      </w:divBdr>
    </w:div>
    <w:div w:id="14136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491D-14D0-4EFB-9340-BF889428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2991</TotalTime>
  <Pages>10</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_KlassenMV</dc:creator>
  <cp:lastModifiedBy>Асанова Валентина И.вановна</cp:lastModifiedBy>
  <cp:revision>114</cp:revision>
  <cp:lastPrinted>2020-05-29T08:50:00Z</cp:lastPrinted>
  <dcterms:created xsi:type="dcterms:W3CDTF">2019-09-05T06:10:00Z</dcterms:created>
  <dcterms:modified xsi:type="dcterms:W3CDTF">2021-08-02T05:13:00Z</dcterms:modified>
</cp:coreProperties>
</file>