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1CE" w:rsidRDefault="001B00B9" w:rsidP="001E1E9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банков,</w:t>
      </w:r>
      <w:r w:rsidRPr="001B00B9">
        <w:rPr>
          <w:rFonts w:ascii="Times New Roman" w:hAnsi="Times New Roman" w:cs="Times New Roman"/>
          <w:sz w:val="28"/>
          <w:szCs w:val="28"/>
        </w:rPr>
        <w:t xml:space="preserve"> </w:t>
      </w:r>
      <w:r w:rsidRPr="001B00B9">
        <w:rPr>
          <w:rFonts w:ascii="Times New Roman" w:hAnsi="Times New Roman" w:cs="Times New Roman"/>
          <w:b/>
          <w:sz w:val="28"/>
          <w:szCs w:val="28"/>
        </w:rPr>
        <w:t>интегрированных с электронной площадкой ЗАО «Сбербанк-АСТ» по состоянию на 11 октября 2018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D813E4" w:rsidRDefault="00D813E4" w:rsidP="00D813E4">
      <w:pPr>
        <w:tabs>
          <w:tab w:val="left" w:pos="1418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Обращаем Ваше внимание, что по процедурам, объявленным с 01 октября 2018 г., подача заявок на участие осуществляется с применением специальных счетов, открытых в банках, включенных в утвержденный распоряжением Правительства РФ №1451-р от 13.07.2018 г.</w:t>
      </w:r>
    </w:p>
    <w:p w:rsidR="00D813E4" w:rsidRPr="00D813E4" w:rsidRDefault="00D813E4" w:rsidP="00D813E4">
      <w:pPr>
        <w:tabs>
          <w:tab w:val="left" w:pos="1418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 xml:space="preserve">Более подробно с информацией Вы можете ознакомиться по ссылке: </w:t>
      </w:r>
      <w:hyperlink r:id="rId5" w:history="1">
        <w:r w:rsidRPr="00D813E4">
          <w:rPr>
            <w:rStyle w:val="a4"/>
            <w:rFonts w:ascii="Times New Roman" w:hAnsi="Times New Roman" w:cs="Times New Roman"/>
            <w:sz w:val="28"/>
            <w:szCs w:val="28"/>
          </w:rPr>
          <w:t>http://www.sberbank-ast.ru/FAQ_mav.aspx?id=2752</w:t>
        </w:r>
      </w:hyperlink>
    </w:p>
    <w:p w:rsidR="00D813E4" w:rsidRPr="00D813E4" w:rsidRDefault="00D813E4" w:rsidP="00D813E4">
      <w:pPr>
        <w:tabs>
          <w:tab w:val="left" w:pos="1418"/>
        </w:tabs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Обращаем внимание на перечень банков, интегрированных с электронной площадкой ЗАО «Сбербанк-АСТ» по состоянию на 11 октября 2018 г.: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1. Публичное акционерное общество «Сбербанк России»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2. Публичное акционерное общество «Банк ВТБ»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3. Акционерное общество "Райффайзенбанк"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4. Акционерное общество «Газпромбанк»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5. Акционерное общество «Промсвязьбанк»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6. Акционерное общество "Альфа-Банк"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7. Акционерный коммерческий банк "</w:t>
      </w:r>
      <w:proofErr w:type="spellStart"/>
      <w:r w:rsidRPr="00D813E4">
        <w:rPr>
          <w:rFonts w:ascii="Times New Roman" w:hAnsi="Times New Roman" w:cs="Times New Roman"/>
          <w:sz w:val="28"/>
          <w:szCs w:val="28"/>
        </w:rPr>
        <w:t>РосЕвроБанк</w:t>
      </w:r>
      <w:proofErr w:type="spellEnd"/>
      <w:r w:rsidRPr="00D813E4">
        <w:rPr>
          <w:rFonts w:ascii="Times New Roman" w:hAnsi="Times New Roman" w:cs="Times New Roman"/>
          <w:sz w:val="28"/>
          <w:szCs w:val="28"/>
        </w:rPr>
        <w:t>" (акционерное общество)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8. Акционерное общество "ОТП Банк"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9. РОССИЙСКИЙ НАЦИОНАЛЬНЫЙ КОММЕРЧЕСКИЙ БАНК (публичное акционерное общество)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10. Акционерное общество "Российский Сельскохозяйственный банк"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11. "МОСКОВСКИЙ КРЕДИТНЫЙ БАНК" (публичное акционерное общество)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12. Акционерное общество "Всероссийский банк развития регионов"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13. Публичное акционерное общество "Банк "САНКТ-ПЕТЕРБУРГ"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14. Публичное акционерное общество Банк "Финансовая Корпорация Открытие"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15. Акционерное общество "Акционерный Банк "РОССИЯ"</w:t>
      </w:r>
    </w:p>
    <w:p w:rsidR="00D813E4" w:rsidRPr="00D813E4" w:rsidRDefault="00D813E4" w:rsidP="00D813E4">
      <w:pPr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3E4">
        <w:rPr>
          <w:rFonts w:ascii="Times New Roman" w:hAnsi="Times New Roman" w:cs="Times New Roman"/>
          <w:sz w:val="28"/>
          <w:szCs w:val="28"/>
        </w:rPr>
        <w:t>16. Публичное акционерное общество "</w:t>
      </w:r>
      <w:proofErr w:type="spellStart"/>
      <w:r w:rsidRPr="00D813E4">
        <w:rPr>
          <w:rFonts w:ascii="Times New Roman" w:hAnsi="Times New Roman" w:cs="Times New Roman"/>
          <w:sz w:val="28"/>
          <w:szCs w:val="28"/>
        </w:rPr>
        <w:t>Совкомбанк</w:t>
      </w:r>
      <w:proofErr w:type="spellEnd"/>
      <w:r w:rsidRPr="00D813E4">
        <w:rPr>
          <w:rFonts w:ascii="Times New Roman" w:hAnsi="Times New Roman" w:cs="Times New Roman"/>
          <w:sz w:val="28"/>
          <w:szCs w:val="28"/>
        </w:rPr>
        <w:t>"</w:t>
      </w:r>
    </w:p>
    <w:sectPr w:rsidR="00D813E4" w:rsidRPr="00D813E4" w:rsidSect="001077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5478D"/>
    <w:multiLevelType w:val="hybridMultilevel"/>
    <w:tmpl w:val="5A74A8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400B4C"/>
    <w:multiLevelType w:val="multilevel"/>
    <w:tmpl w:val="071E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23A5C"/>
    <w:multiLevelType w:val="hybridMultilevel"/>
    <w:tmpl w:val="19041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0906641"/>
    <w:multiLevelType w:val="multilevel"/>
    <w:tmpl w:val="ABCE6B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9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4AA44D4"/>
    <w:multiLevelType w:val="multilevel"/>
    <w:tmpl w:val="8258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A34E0"/>
    <w:multiLevelType w:val="multilevel"/>
    <w:tmpl w:val="6E5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845BAF"/>
    <w:multiLevelType w:val="hybridMultilevel"/>
    <w:tmpl w:val="0D421352"/>
    <w:lvl w:ilvl="0" w:tplc="6B366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F3"/>
    <w:rsid w:val="0003696F"/>
    <w:rsid w:val="000F6B3E"/>
    <w:rsid w:val="001077D7"/>
    <w:rsid w:val="001777F9"/>
    <w:rsid w:val="00193EE1"/>
    <w:rsid w:val="001B00B9"/>
    <w:rsid w:val="001E1E9D"/>
    <w:rsid w:val="001E388F"/>
    <w:rsid w:val="00212C83"/>
    <w:rsid w:val="002476E6"/>
    <w:rsid w:val="00296E64"/>
    <w:rsid w:val="0029719A"/>
    <w:rsid w:val="002B514A"/>
    <w:rsid w:val="003B01CE"/>
    <w:rsid w:val="003E3CD3"/>
    <w:rsid w:val="00400E11"/>
    <w:rsid w:val="004B48EA"/>
    <w:rsid w:val="004C64D8"/>
    <w:rsid w:val="005072CD"/>
    <w:rsid w:val="00585D05"/>
    <w:rsid w:val="005E5546"/>
    <w:rsid w:val="00604DB8"/>
    <w:rsid w:val="006B4376"/>
    <w:rsid w:val="006D0702"/>
    <w:rsid w:val="007E5FC4"/>
    <w:rsid w:val="00807CDA"/>
    <w:rsid w:val="00916ACC"/>
    <w:rsid w:val="009A3C32"/>
    <w:rsid w:val="00A70A15"/>
    <w:rsid w:val="00A91DCD"/>
    <w:rsid w:val="00A93F90"/>
    <w:rsid w:val="00BD6D8B"/>
    <w:rsid w:val="00CA0232"/>
    <w:rsid w:val="00CE602B"/>
    <w:rsid w:val="00D55085"/>
    <w:rsid w:val="00D57602"/>
    <w:rsid w:val="00D65308"/>
    <w:rsid w:val="00D813E4"/>
    <w:rsid w:val="00DC734A"/>
    <w:rsid w:val="00F818F3"/>
    <w:rsid w:val="00FB3DC4"/>
    <w:rsid w:val="00FD22C7"/>
    <w:rsid w:val="00FD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FA751-3121-4C3A-83D4-5C56B574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1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7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798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berbank-ast.ru/FAQ_mav.aspx?id=27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Бариева Зухра Хамзиновна</dc:creator>
  <cp:keywords/>
  <dc:description/>
  <cp:lastModifiedBy>Бариева Зухра Хамзиновна</cp:lastModifiedBy>
  <cp:revision>2</cp:revision>
  <dcterms:created xsi:type="dcterms:W3CDTF">2018-10-12T07:16:00Z</dcterms:created>
  <dcterms:modified xsi:type="dcterms:W3CDTF">2018-10-12T07:16:00Z</dcterms:modified>
</cp:coreProperties>
</file>