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0D73B0"/>
    <w:rsid w:val="00130306"/>
    <w:rsid w:val="00140E0A"/>
    <w:rsid w:val="0015310F"/>
    <w:rsid w:val="00293CF7"/>
    <w:rsid w:val="003051DE"/>
    <w:rsid w:val="00357566"/>
    <w:rsid w:val="00367AFC"/>
    <w:rsid w:val="004F6046"/>
    <w:rsid w:val="00537F46"/>
    <w:rsid w:val="00660C38"/>
    <w:rsid w:val="00664143"/>
    <w:rsid w:val="00763686"/>
    <w:rsid w:val="008A21A1"/>
    <w:rsid w:val="008C60CB"/>
    <w:rsid w:val="00925E44"/>
    <w:rsid w:val="00973D01"/>
    <w:rsid w:val="00995D00"/>
    <w:rsid w:val="00AC0E00"/>
    <w:rsid w:val="00BB25CE"/>
    <w:rsid w:val="00BE3252"/>
    <w:rsid w:val="00C05BB5"/>
    <w:rsid w:val="00C17952"/>
    <w:rsid w:val="00C9558E"/>
    <w:rsid w:val="00D150F6"/>
    <w:rsid w:val="00D26D04"/>
    <w:rsid w:val="00D5748D"/>
    <w:rsid w:val="00DF549F"/>
    <w:rsid w:val="00DF78FC"/>
    <w:rsid w:val="00E575F7"/>
    <w:rsid w:val="00EC50A3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01.11.2018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496"/>
          <c:y val="2.644071202341202E-2"/>
          <c:w val="0.74410242660458892"/>
          <c:h val="0.8554796136666478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219E-2"/>
                  <c:y val="1.351649496638281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422E-3"/>
                </c:manualLayout>
              </c:layout>
              <c:showVal val="1"/>
            </c:dLbl>
            <c:dLbl>
              <c:idx val="2"/>
              <c:layout>
                <c:manualLayout>
                  <c:x val="3.4879479554222464E-2"/>
                  <c:y val="-2.83846394294038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466169.3</c:v>
                </c:pt>
                <c:pt idx="1">
                  <c:v>430936.6</c:v>
                </c:pt>
                <c:pt idx="2">
                  <c:v>-35232.700000000004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44"/>
                  <c:y val="-2.1685425413406302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80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570171.30000000005</c:v>
                </c:pt>
                <c:pt idx="1">
                  <c:v>591205.4</c:v>
                </c:pt>
                <c:pt idx="2">
                  <c:v>21034.099999999973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302E-3"/>
                </c:manualLayout>
              </c:layout>
              <c:showVal val="1"/>
            </c:dLbl>
            <c:dLbl>
              <c:idx val="2"/>
              <c:layout>
                <c:manualLayout>
                  <c:x val="4.9480283739073559E-2"/>
                  <c:y val="-4.460443338906330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19735808"/>
        <c:axId val="119737344"/>
        <c:axId val="0"/>
      </c:bar3DChart>
      <c:catAx>
        <c:axId val="119735808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119737344"/>
        <c:crosses val="autoZero"/>
        <c:auto val="1"/>
        <c:lblAlgn val="ctr"/>
        <c:lblOffset val="100"/>
      </c:catAx>
      <c:valAx>
        <c:axId val="119737344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97358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cp:lastPrinted>2018-01-17T11:16:00Z</cp:lastPrinted>
  <dcterms:created xsi:type="dcterms:W3CDTF">2018-11-14T06:20:00Z</dcterms:created>
  <dcterms:modified xsi:type="dcterms:W3CDTF">2018-11-14T06:23:00Z</dcterms:modified>
</cp:coreProperties>
</file>