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A" w:rsidRPr="00D51AD3" w:rsidRDefault="007C28FA" w:rsidP="007C28FA">
      <w:r>
        <w:rPr>
          <w:noProof/>
          <w:lang w:eastAsia="ru-RU"/>
        </w:rPr>
        <mc:AlternateContent>
          <mc:Choice Requires="wps">
            <w:drawing>
              <wp:anchor distT="0" distB="0" distL="114300" distR="114300" simplePos="0" relativeHeight="251660288" behindDoc="0" locked="0" layoutInCell="1" allowOverlap="1" wp14:anchorId="503C2062" wp14:editId="2DB32D0A">
                <wp:simplePos x="0" y="0"/>
                <wp:positionH relativeFrom="column">
                  <wp:posOffset>472440</wp:posOffset>
                </wp:positionH>
                <wp:positionV relativeFrom="paragraph">
                  <wp:posOffset>118110</wp:posOffset>
                </wp:positionV>
                <wp:extent cx="2819400" cy="819150"/>
                <wp:effectExtent l="0" t="0" r="0" b="0"/>
                <wp:wrapNone/>
                <wp:docPr id="2" name="Заголовок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819400" cy="819150"/>
                        </a:xfrm>
                        <a:prstGeom prst="rect">
                          <a:avLst/>
                        </a:prstGeom>
                      </wps:spPr>
                      <wps:txbx>
                        <w:txbxContent>
                          <w:p w:rsidR="007C28FA" w:rsidRPr="00B96EB7" w:rsidRDefault="007C28FA" w:rsidP="007C28FA">
                            <w:pPr>
                              <w:pStyle w:val="a3"/>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03C2062" id="Заголовок 1" o:spid="_x0000_s1026" style="position:absolute;margin-left:37.2pt;margin-top:9.3pt;width:222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7C28FA" w:rsidRPr="00B96EB7" w:rsidRDefault="007C28FA" w:rsidP="007C28FA">
                      <w:pPr>
                        <w:pStyle w:val="a3"/>
                        <w:spacing w:before="0" w:beforeAutospacing="0" w:after="0" w:afterAutospacing="0"/>
                        <w:rPr>
                          <w:sz w:val="20"/>
                          <w:szCs w:val="20"/>
                        </w:rPr>
                      </w:pPr>
                      <w:proofErr w:type="spellStart"/>
                      <w:r w:rsidRPr="0098770F">
                        <w:rPr>
                          <w:rFonts w:ascii="Segoe UI Semibold" w:hAnsi="Segoe UI Semibold"/>
                          <w:color w:val="006FB4"/>
                          <w:kern w:val="24"/>
                          <w:sz w:val="20"/>
                          <w:szCs w:val="20"/>
                          <w:lang w:val="uk-UA"/>
                        </w:rPr>
                        <w:t>Управлени</w:t>
                      </w:r>
                      <w:r>
                        <w:rPr>
                          <w:rFonts w:ascii="Segoe UI Semibold" w:hAnsi="Segoe UI Semibold"/>
                          <w:color w:val="006FB4"/>
                          <w:kern w:val="24"/>
                          <w:sz w:val="20"/>
                          <w:szCs w:val="20"/>
                          <w:lang w:val="uk-UA"/>
                        </w:rPr>
                        <w:t>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mc:Fallback>
        </mc:AlternateContent>
      </w:r>
      <w:r>
        <w:rPr>
          <w:noProof/>
          <w:lang w:eastAsia="ru-RU"/>
        </w:rPr>
        <w:drawing>
          <wp:anchor distT="0" distB="0" distL="114300" distR="114300" simplePos="0" relativeHeight="251659264" behindDoc="1" locked="0" layoutInCell="1" allowOverlap="1" wp14:anchorId="4DD39F84" wp14:editId="4A9B5E59">
            <wp:simplePos x="0" y="0"/>
            <wp:positionH relativeFrom="column">
              <wp:posOffset>-299085</wp:posOffset>
            </wp:positionH>
            <wp:positionV relativeFrom="paragraph">
              <wp:posOffset>-186690</wp:posOffset>
            </wp:positionV>
            <wp:extent cx="2495550" cy="108585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24955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8FA" w:rsidRPr="00D51AD3" w:rsidRDefault="007C28FA" w:rsidP="007C28FA"/>
    <w:p w:rsidR="007C28FA" w:rsidRPr="00D51AD3" w:rsidRDefault="007C28FA" w:rsidP="007C28FA"/>
    <w:p w:rsidR="007C28FA" w:rsidRDefault="007C28FA" w:rsidP="007C28FA">
      <w:pPr>
        <w:jc w:val="center"/>
        <w:rPr>
          <w:rFonts w:ascii="Times New Roman" w:hAnsi="Times New Roman"/>
          <w:b/>
          <w:sz w:val="28"/>
          <w:szCs w:val="28"/>
        </w:rPr>
      </w:pPr>
    </w:p>
    <w:p w:rsidR="007C28FA" w:rsidRPr="007C28FA" w:rsidRDefault="007C28FA" w:rsidP="007C28FA">
      <w:pPr>
        <w:jc w:val="center"/>
        <w:rPr>
          <w:rFonts w:ascii="Times New Roman" w:hAnsi="Times New Roman"/>
          <w:b/>
          <w:sz w:val="28"/>
          <w:szCs w:val="28"/>
        </w:rPr>
      </w:pPr>
      <w:r>
        <w:rPr>
          <w:rFonts w:ascii="Times New Roman" w:hAnsi="Times New Roman"/>
          <w:b/>
          <w:sz w:val="28"/>
          <w:szCs w:val="28"/>
        </w:rPr>
        <w:t>Пресс-релиз</w:t>
      </w:r>
    </w:p>
    <w:p w:rsidR="00023DE0" w:rsidRDefault="00A25B96" w:rsidP="00DE723C">
      <w:pPr>
        <w:jc w:val="both"/>
        <w:rPr>
          <w:rFonts w:ascii="Times New Roman" w:hAnsi="Times New Roman" w:cs="Times New Roman"/>
          <w:b/>
          <w:sz w:val="24"/>
          <w:szCs w:val="24"/>
        </w:rPr>
      </w:pPr>
      <w:bookmarkStart w:id="0" w:name="_GoBack"/>
      <w:r w:rsidRPr="00A25B96">
        <w:rPr>
          <w:rFonts w:ascii="Times New Roman" w:hAnsi="Times New Roman" w:cs="Times New Roman"/>
          <w:b/>
          <w:sz w:val="24"/>
          <w:szCs w:val="24"/>
        </w:rPr>
        <w:t xml:space="preserve">06.08.2020 </w:t>
      </w:r>
      <w:r w:rsidR="00023DE0">
        <w:rPr>
          <w:rFonts w:ascii="Times New Roman" w:hAnsi="Times New Roman" w:cs="Times New Roman"/>
          <w:b/>
          <w:sz w:val="24"/>
          <w:szCs w:val="24"/>
        </w:rPr>
        <w:t>–</w:t>
      </w:r>
      <w:r w:rsidRPr="00A25B96">
        <w:rPr>
          <w:rFonts w:ascii="Times New Roman" w:hAnsi="Times New Roman" w:cs="Times New Roman"/>
          <w:b/>
          <w:sz w:val="24"/>
          <w:szCs w:val="24"/>
        </w:rPr>
        <w:t xml:space="preserve"> </w:t>
      </w:r>
      <w:r w:rsidR="003559B0">
        <w:rPr>
          <w:rFonts w:ascii="Times New Roman" w:hAnsi="Times New Roman" w:cs="Times New Roman"/>
          <w:b/>
          <w:sz w:val="24"/>
          <w:szCs w:val="24"/>
        </w:rPr>
        <w:t>Специалисты</w:t>
      </w:r>
      <w:r w:rsidR="00023DE0">
        <w:rPr>
          <w:rFonts w:ascii="Times New Roman" w:hAnsi="Times New Roman" w:cs="Times New Roman"/>
          <w:b/>
          <w:sz w:val="24"/>
          <w:szCs w:val="24"/>
        </w:rPr>
        <w:t xml:space="preserve"> Березовского отдела Управления </w:t>
      </w:r>
      <w:proofErr w:type="spellStart"/>
      <w:r w:rsidR="00023DE0">
        <w:rPr>
          <w:rFonts w:ascii="Times New Roman" w:hAnsi="Times New Roman" w:cs="Times New Roman"/>
          <w:b/>
          <w:sz w:val="24"/>
          <w:szCs w:val="24"/>
        </w:rPr>
        <w:t>Росреестра</w:t>
      </w:r>
      <w:proofErr w:type="spellEnd"/>
      <w:r w:rsidR="00023DE0">
        <w:rPr>
          <w:rFonts w:ascii="Times New Roman" w:hAnsi="Times New Roman" w:cs="Times New Roman"/>
          <w:b/>
          <w:sz w:val="24"/>
          <w:szCs w:val="24"/>
        </w:rPr>
        <w:t xml:space="preserve"> по ХМАО-Югре ответили на вопросы, поступившие от граждан на телефон «горячей линии».</w:t>
      </w:r>
    </w:p>
    <w:bookmarkEnd w:id="0"/>
    <w:p w:rsidR="003B4A40" w:rsidRPr="00A25B96" w:rsidRDefault="008A6A05" w:rsidP="00023DE0">
      <w:pPr>
        <w:jc w:val="both"/>
        <w:rPr>
          <w:rFonts w:ascii="Times New Roman" w:hAnsi="Times New Roman" w:cs="Times New Roman"/>
          <w:b/>
          <w:sz w:val="24"/>
          <w:szCs w:val="24"/>
        </w:rPr>
      </w:pPr>
      <w:r w:rsidRPr="00A25B96">
        <w:rPr>
          <w:rFonts w:ascii="Times New Roman" w:hAnsi="Times New Roman" w:cs="Times New Roman"/>
          <w:b/>
          <w:sz w:val="24"/>
          <w:szCs w:val="24"/>
        </w:rPr>
        <w:t xml:space="preserve">«Горячая линия» по вопросам кадастрового учета и государственной регистрации прав прошла в </w:t>
      </w:r>
      <w:r w:rsidR="00EF17F3">
        <w:rPr>
          <w:rFonts w:ascii="Times New Roman" w:hAnsi="Times New Roman" w:cs="Times New Roman"/>
          <w:b/>
          <w:sz w:val="24"/>
          <w:szCs w:val="24"/>
        </w:rPr>
        <w:t xml:space="preserve">территориальном </w:t>
      </w:r>
      <w:r w:rsidRPr="00A25B96">
        <w:rPr>
          <w:rFonts w:ascii="Times New Roman" w:hAnsi="Times New Roman" w:cs="Times New Roman"/>
          <w:b/>
          <w:sz w:val="24"/>
          <w:szCs w:val="24"/>
        </w:rPr>
        <w:t xml:space="preserve">отделе Управления </w:t>
      </w:r>
      <w:proofErr w:type="spellStart"/>
      <w:r w:rsidRPr="00A25B96">
        <w:rPr>
          <w:rFonts w:ascii="Times New Roman" w:hAnsi="Times New Roman" w:cs="Times New Roman"/>
          <w:b/>
          <w:sz w:val="24"/>
          <w:szCs w:val="24"/>
        </w:rPr>
        <w:t>Росреестра</w:t>
      </w:r>
      <w:proofErr w:type="spellEnd"/>
      <w:r w:rsidRPr="00A25B96">
        <w:rPr>
          <w:rFonts w:ascii="Times New Roman" w:hAnsi="Times New Roman" w:cs="Times New Roman"/>
          <w:b/>
          <w:sz w:val="24"/>
          <w:szCs w:val="24"/>
        </w:rPr>
        <w:t xml:space="preserve"> по ХМАО-Югре</w:t>
      </w:r>
      <w:r w:rsidR="00EF17F3">
        <w:rPr>
          <w:rFonts w:ascii="Times New Roman" w:hAnsi="Times New Roman" w:cs="Times New Roman"/>
          <w:b/>
          <w:sz w:val="24"/>
          <w:szCs w:val="24"/>
        </w:rPr>
        <w:t xml:space="preserve"> в Березово</w:t>
      </w:r>
      <w:r w:rsidRPr="004A7474">
        <w:rPr>
          <w:rFonts w:ascii="Times New Roman" w:hAnsi="Times New Roman" w:cs="Times New Roman"/>
          <w:b/>
          <w:sz w:val="24"/>
          <w:szCs w:val="24"/>
        </w:rPr>
        <w:t>.</w:t>
      </w:r>
      <w:r w:rsidR="004A7474" w:rsidRPr="004A7474">
        <w:rPr>
          <w:rFonts w:ascii="Times New Roman" w:hAnsi="Times New Roman" w:cs="Times New Roman"/>
          <w:b/>
          <w:sz w:val="24"/>
          <w:szCs w:val="24"/>
        </w:rPr>
        <w:t xml:space="preserve"> От жителей района на «Горячую линию» поступило 5 телефонных звонков.</w:t>
      </w:r>
    </w:p>
    <w:p w:rsidR="00A70354" w:rsidRPr="00A25B96" w:rsidRDefault="008A6A05" w:rsidP="003559B0">
      <w:pPr>
        <w:autoSpaceDE w:val="0"/>
        <w:autoSpaceDN w:val="0"/>
        <w:adjustRightInd w:val="0"/>
        <w:spacing w:after="0" w:line="240" w:lineRule="auto"/>
        <w:jc w:val="both"/>
        <w:rPr>
          <w:rFonts w:ascii="Times New Roman" w:hAnsi="Times New Roman" w:cs="Times New Roman"/>
          <w:sz w:val="24"/>
          <w:szCs w:val="24"/>
        </w:rPr>
      </w:pPr>
      <w:r w:rsidRPr="00A25B96">
        <w:rPr>
          <w:rFonts w:ascii="Times New Roman" w:hAnsi="Times New Roman" w:cs="Times New Roman"/>
          <w:sz w:val="24"/>
          <w:szCs w:val="24"/>
        </w:rPr>
        <w:t>Специалистами отдела были даны ответы на вопросы, касающиеся порядка подачи документов на государственную регистрацию при возникновении ипотеки в силу закона в пользу кредитной организации, разъяснена возможность подачи документов на государственную регистрацию  не только на бумажном носителе, но и с использованием информационных технологий взаимодействия кредитной организации с органом рег</w:t>
      </w:r>
      <w:r w:rsidR="000E0755">
        <w:rPr>
          <w:rFonts w:ascii="Times New Roman" w:hAnsi="Times New Roman" w:cs="Times New Roman"/>
          <w:sz w:val="24"/>
          <w:szCs w:val="24"/>
        </w:rPr>
        <w:t xml:space="preserve">истрации прав в соответствии со статьей 18 </w:t>
      </w:r>
      <w:r w:rsidR="00117E2E" w:rsidRPr="00A25B96">
        <w:rPr>
          <w:rFonts w:ascii="Times New Roman" w:hAnsi="Times New Roman" w:cs="Times New Roman"/>
          <w:sz w:val="24"/>
          <w:szCs w:val="24"/>
        </w:rPr>
        <w:t>Федерального закона от 13.07.2015 N 218-ФЗ (ред. от 13.07.2020) "О государственной регистрации недвижимости"</w:t>
      </w:r>
      <w:r w:rsidRPr="00A25B96">
        <w:rPr>
          <w:rFonts w:ascii="Times New Roman" w:hAnsi="Times New Roman" w:cs="Times New Roman"/>
          <w:sz w:val="24"/>
          <w:szCs w:val="24"/>
        </w:rPr>
        <w:t xml:space="preserve">. </w:t>
      </w:r>
    </w:p>
    <w:p w:rsidR="00A70354" w:rsidRPr="00A25B96" w:rsidRDefault="00A70354" w:rsidP="00A70354">
      <w:pPr>
        <w:autoSpaceDE w:val="0"/>
        <w:autoSpaceDN w:val="0"/>
        <w:adjustRightInd w:val="0"/>
        <w:spacing w:after="0" w:line="240" w:lineRule="auto"/>
        <w:ind w:firstLine="708"/>
        <w:jc w:val="both"/>
        <w:rPr>
          <w:rFonts w:ascii="Times New Roman" w:hAnsi="Times New Roman" w:cs="Times New Roman"/>
          <w:sz w:val="24"/>
          <w:szCs w:val="24"/>
        </w:rPr>
      </w:pPr>
      <w:r w:rsidRPr="00A25B96">
        <w:rPr>
          <w:rFonts w:ascii="Times New Roman" w:hAnsi="Times New Roman" w:cs="Times New Roman"/>
          <w:sz w:val="24"/>
          <w:szCs w:val="24"/>
        </w:rPr>
        <w:t>Также не остались без ответа вопросы, касающиеся необходимых для государственной регистрации права ра</w:t>
      </w:r>
      <w:r w:rsidR="00EC60F1">
        <w:rPr>
          <w:rFonts w:ascii="Times New Roman" w:hAnsi="Times New Roman" w:cs="Times New Roman"/>
          <w:sz w:val="24"/>
          <w:szCs w:val="24"/>
        </w:rPr>
        <w:t xml:space="preserve">здельной собственности супругов документов, а именно </w:t>
      </w:r>
      <w:r w:rsidRPr="00A25B96">
        <w:rPr>
          <w:rFonts w:ascii="Times New Roman" w:hAnsi="Times New Roman" w:cs="Times New Roman"/>
          <w:sz w:val="24"/>
          <w:szCs w:val="24"/>
        </w:rPr>
        <w:t xml:space="preserve">брачного договора, согласно которому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w:t>
      </w:r>
    </w:p>
    <w:p w:rsidR="00A70354" w:rsidRPr="00A25B96" w:rsidRDefault="00A70354" w:rsidP="005008BF">
      <w:pPr>
        <w:autoSpaceDE w:val="0"/>
        <w:autoSpaceDN w:val="0"/>
        <w:adjustRightInd w:val="0"/>
        <w:spacing w:after="0" w:line="240" w:lineRule="auto"/>
        <w:ind w:firstLine="708"/>
        <w:jc w:val="both"/>
        <w:rPr>
          <w:rFonts w:ascii="Times New Roman" w:hAnsi="Times New Roman" w:cs="Times New Roman"/>
          <w:sz w:val="24"/>
          <w:szCs w:val="24"/>
        </w:rPr>
      </w:pPr>
      <w:r w:rsidRPr="00A25B96">
        <w:rPr>
          <w:rFonts w:ascii="Times New Roman" w:hAnsi="Times New Roman" w:cs="Times New Roman"/>
          <w:sz w:val="24"/>
          <w:szCs w:val="24"/>
        </w:rPr>
        <w:t xml:space="preserve">Кроме того, были даны разъяснения о порядке исчисления сроков </w:t>
      </w:r>
      <w:r w:rsidR="005008BF" w:rsidRPr="00A25B96">
        <w:rPr>
          <w:rFonts w:ascii="Times New Roman" w:hAnsi="Times New Roman" w:cs="Times New Roman"/>
          <w:sz w:val="24"/>
          <w:szCs w:val="24"/>
        </w:rPr>
        <w:t>возврата документов без рассмотрения при отсутствии информации об уплате государственной пошлины за го</w:t>
      </w:r>
      <w:r w:rsidR="00F51C72">
        <w:rPr>
          <w:rFonts w:ascii="Times New Roman" w:hAnsi="Times New Roman" w:cs="Times New Roman"/>
          <w:sz w:val="24"/>
          <w:szCs w:val="24"/>
        </w:rPr>
        <w:t>сударственн</w:t>
      </w:r>
      <w:r w:rsidR="00030628">
        <w:rPr>
          <w:rFonts w:ascii="Times New Roman" w:hAnsi="Times New Roman" w:cs="Times New Roman"/>
          <w:sz w:val="24"/>
          <w:szCs w:val="24"/>
        </w:rPr>
        <w:t>ую</w:t>
      </w:r>
      <w:r w:rsidR="00F51C72">
        <w:rPr>
          <w:rFonts w:ascii="Times New Roman" w:hAnsi="Times New Roman" w:cs="Times New Roman"/>
          <w:sz w:val="24"/>
          <w:szCs w:val="24"/>
        </w:rPr>
        <w:t xml:space="preserve"> регистраци</w:t>
      </w:r>
      <w:r w:rsidR="00030628">
        <w:rPr>
          <w:rFonts w:ascii="Times New Roman" w:hAnsi="Times New Roman" w:cs="Times New Roman"/>
          <w:sz w:val="24"/>
          <w:szCs w:val="24"/>
        </w:rPr>
        <w:t>ю</w:t>
      </w:r>
      <w:r w:rsidR="00F51C72">
        <w:rPr>
          <w:rFonts w:ascii="Times New Roman" w:hAnsi="Times New Roman" w:cs="Times New Roman"/>
          <w:sz w:val="24"/>
          <w:szCs w:val="24"/>
        </w:rPr>
        <w:t xml:space="preserve"> прав,</w:t>
      </w:r>
      <w:r w:rsidR="005008BF" w:rsidRPr="00A25B96">
        <w:rPr>
          <w:rFonts w:ascii="Times New Roman" w:hAnsi="Times New Roman" w:cs="Times New Roman"/>
          <w:sz w:val="24"/>
          <w:szCs w:val="24"/>
        </w:rPr>
        <w:t xml:space="preserve"> и документ об уплате </w:t>
      </w:r>
      <w:r w:rsidR="00030628">
        <w:rPr>
          <w:rFonts w:ascii="Times New Roman" w:hAnsi="Times New Roman" w:cs="Times New Roman"/>
          <w:sz w:val="24"/>
          <w:szCs w:val="24"/>
        </w:rPr>
        <w:t>гос</w:t>
      </w:r>
      <w:r w:rsidR="005008BF" w:rsidRPr="00A25B96">
        <w:rPr>
          <w:rFonts w:ascii="Times New Roman" w:hAnsi="Times New Roman" w:cs="Times New Roman"/>
          <w:sz w:val="24"/>
          <w:szCs w:val="24"/>
        </w:rPr>
        <w:t>пошли</w:t>
      </w:r>
      <w:r w:rsidR="00030628">
        <w:rPr>
          <w:rFonts w:ascii="Times New Roman" w:hAnsi="Times New Roman" w:cs="Times New Roman"/>
          <w:sz w:val="24"/>
          <w:szCs w:val="24"/>
        </w:rPr>
        <w:t>ны не был представлен заявителем. В</w:t>
      </w:r>
      <w:r w:rsidR="005008BF" w:rsidRPr="00A25B96">
        <w:rPr>
          <w:rFonts w:ascii="Times New Roman" w:hAnsi="Times New Roman" w:cs="Times New Roman"/>
          <w:sz w:val="24"/>
          <w:szCs w:val="24"/>
        </w:rPr>
        <w:t>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трех рабочих дней</w:t>
      </w:r>
      <w:r w:rsidR="00117E2E" w:rsidRPr="00A25B96">
        <w:rPr>
          <w:rFonts w:ascii="Times New Roman" w:hAnsi="Times New Roman" w:cs="Times New Roman"/>
          <w:sz w:val="24"/>
          <w:szCs w:val="24"/>
        </w:rPr>
        <w:t xml:space="preserve"> по</w:t>
      </w:r>
      <w:r w:rsidR="005008BF" w:rsidRPr="00A25B96">
        <w:rPr>
          <w:rFonts w:ascii="Times New Roman" w:hAnsi="Times New Roman" w:cs="Times New Roman"/>
          <w:sz w:val="24"/>
          <w:szCs w:val="24"/>
        </w:rPr>
        <w:t xml:space="preserve"> истечении пяти дней с даты подачи соответствующего заявления.</w:t>
      </w:r>
    </w:p>
    <w:p w:rsidR="00117E2E" w:rsidRPr="00A25B96" w:rsidRDefault="00796386" w:rsidP="00F51C7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w:t>
      </w:r>
      <w:r w:rsidR="005008BF" w:rsidRPr="00A25B96">
        <w:rPr>
          <w:rFonts w:ascii="Times New Roman" w:hAnsi="Times New Roman" w:cs="Times New Roman"/>
          <w:sz w:val="24"/>
          <w:szCs w:val="24"/>
        </w:rPr>
        <w:t xml:space="preserve">же была предоставлена </w:t>
      </w:r>
      <w:r w:rsidR="00117E2E" w:rsidRPr="00A25B96">
        <w:rPr>
          <w:rFonts w:ascii="Times New Roman" w:hAnsi="Times New Roman" w:cs="Times New Roman"/>
          <w:sz w:val="24"/>
          <w:szCs w:val="24"/>
        </w:rPr>
        <w:t>информация о</w:t>
      </w:r>
      <w:r w:rsidR="005008BF" w:rsidRPr="00A25B96">
        <w:rPr>
          <w:rFonts w:ascii="Times New Roman" w:hAnsi="Times New Roman" w:cs="Times New Roman"/>
          <w:sz w:val="24"/>
          <w:szCs w:val="24"/>
        </w:rPr>
        <w:t xml:space="preserve"> размерах платы за предоставление сведений, содержащихся в Едином государственном реестре недвижимости</w:t>
      </w:r>
      <w:r w:rsidR="007D40C5">
        <w:rPr>
          <w:rFonts w:ascii="Times New Roman" w:hAnsi="Times New Roman" w:cs="Times New Roman"/>
          <w:sz w:val="24"/>
          <w:szCs w:val="24"/>
        </w:rPr>
        <w:t xml:space="preserve"> (ЕГРН)</w:t>
      </w:r>
      <w:r w:rsidR="00117E2E" w:rsidRPr="00A25B96">
        <w:rPr>
          <w:rFonts w:ascii="Times New Roman" w:hAnsi="Times New Roman" w:cs="Times New Roman"/>
          <w:sz w:val="24"/>
          <w:szCs w:val="24"/>
        </w:rPr>
        <w:t xml:space="preserve"> в виде выписки из </w:t>
      </w:r>
      <w:r w:rsidR="007D40C5">
        <w:rPr>
          <w:rFonts w:ascii="Times New Roman" w:hAnsi="Times New Roman" w:cs="Times New Roman"/>
          <w:sz w:val="24"/>
          <w:szCs w:val="24"/>
        </w:rPr>
        <w:t>ЕГРН</w:t>
      </w:r>
      <w:r w:rsidR="00117E2E" w:rsidRPr="00A25B96">
        <w:rPr>
          <w:rFonts w:ascii="Times New Roman" w:hAnsi="Times New Roman" w:cs="Times New Roman"/>
          <w:sz w:val="24"/>
          <w:szCs w:val="24"/>
        </w:rPr>
        <w:t xml:space="preserve"> об основных характеристиках и зарегистрированных правах на объект недвижимости.  В зависимости от формы предоставления сведений</w:t>
      </w:r>
      <w:r w:rsidR="007D40C5">
        <w:rPr>
          <w:rFonts w:ascii="Times New Roman" w:hAnsi="Times New Roman" w:cs="Times New Roman"/>
          <w:sz w:val="24"/>
          <w:szCs w:val="24"/>
        </w:rPr>
        <w:t xml:space="preserve"> </w:t>
      </w:r>
      <w:r w:rsidR="00117E2E" w:rsidRPr="00A25B96">
        <w:rPr>
          <w:rFonts w:ascii="Times New Roman" w:hAnsi="Times New Roman" w:cs="Times New Roman"/>
          <w:sz w:val="24"/>
          <w:szCs w:val="24"/>
        </w:rPr>
        <w:t>-</w:t>
      </w:r>
      <w:r w:rsidR="007D40C5">
        <w:rPr>
          <w:rFonts w:ascii="Times New Roman" w:hAnsi="Times New Roman" w:cs="Times New Roman"/>
          <w:sz w:val="24"/>
          <w:szCs w:val="24"/>
        </w:rPr>
        <w:t xml:space="preserve"> </w:t>
      </w:r>
      <w:r w:rsidR="00117E2E" w:rsidRPr="00A25B96">
        <w:rPr>
          <w:rFonts w:ascii="Times New Roman" w:hAnsi="Times New Roman" w:cs="Times New Roman"/>
          <w:sz w:val="24"/>
          <w:szCs w:val="24"/>
        </w:rPr>
        <w:t>бумажный документ или электронный</w:t>
      </w:r>
      <w:r w:rsidR="007D40C5">
        <w:rPr>
          <w:rFonts w:ascii="Times New Roman" w:hAnsi="Times New Roman" w:cs="Times New Roman"/>
          <w:sz w:val="24"/>
          <w:szCs w:val="24"/>
        </w:rPr>
        <w:t xml:space="preserve"> </w:t>
      </w:r>
      <w:r w:rsidR="00117E2E" w:rsidRPr="00A25B96">
        <w:rPr>
          <w:rFonts w:ascii="Times New Roman" w:hAnsi="Times New Roman" w:cs="Times New Roman"/>
          <w:sz w:val="24"/>
          <w:szCs w:val="24"/>
        </w:rPr>
        <w:t>- для физических</w:t>
      </w:r>
      <w:r w:rsidR="007D40C5">
        <w:rPr>
          <w:rFonts w:ascii="Times New Roman" w:hAnsi="Times New Roman" w:cs="Times New Roman"/>
          <w:sz w:val="24"/>
          <w:szCs w:val="24"/>
        </w:rPr>
        <w:t xml:space="preserve"> лиц   плата составляет 460 рублей и 290 рублей</w:t>
      </w:r>
      <w:r w:rsidR="003C52BA" w:rsidRPr="00A25B96">
        <w:rPr>
          <w:rFonts w:ascii="Times New Roman" w:hAnsi="Times New Roman" w:cs="Times New Roman"/>
          <w:sz w:val="24"/>
          <w:szCs w:val="24"/>
        </w:rPr>
        <w:t xml:space="preserve"> соответственно (согласно Приказу Минэкономразвития России от 10.05.2016 N 291 (ред. от 25.12.2019) "Об установлении размеров платы за предоставление сведений, содержащихся в Едином государственном реестре недвижимости" (Зарегистрировано в Минюсте России 21.07.2016 N 42937).</w:t>
      </w:r>
    </w:p>
    <w:p w:rsidR="00A70354" w:rsidRPr="00A25B96" w:rsidRDefault="00A70354" w:rsidP="00F51C72">
      <w:pPr>
        <w:autoSpaceDE w:val="0"/>
        <w:autoSpaceDN w:val="0"/>
        <w:adjustRightInd w:val="0"/>
        <w:spacing w:after="0" w:line="240" w:lineRule="auto"/>
        <w:ind w:firstLine="708"/>
        <w:jc w:val="both"/>
        <w:rPr>
          <w:rFonts w:ascii="Times New Roman" w:hAnsi="Times New Roman" w:cs="Times New Roman"/>
          <w:sz w:val="24"/>
          <w:szCs w:val="24"/>
        </w:rPr>
      </w:pPr>
    </w:p>
    <w:p w:rsidR="008A6A05" w:rsidRPr="00A25B96" w:rsidRDefault="008A6A05" w:rsidP="00F51C72">
      <w:pPr>
        <w:autoSpaceDE w:val="0"/>
        <w:autoSpaceDN w:val="0"/>
        <w:adjustRightInd w:val="0"/>
        <w:spacing w:after="0" w:line="240" w:lineRule="auto"/>
        <w:jc w:val="both"/>
        <w:rPr>
          <w:rFonts w:ascii="Times New Roman" w:hAnsi="Times New Roman" w:cs="Times New Roman"/>
          <w:sz w:val="24"/>
          <w:szCs w:val="24"/>
        </w:rPr>
      </w:pPr>
    </w:p>
    <w:p w:rsidR="007C28FA" w:rsidRPr="00A25B96" w:rsidRDefault="007C28FA" w:rsidP="007C28FA">
      <w:pPr>
        <w:autoSpaceDE w:val="0"/>
        <w:autoSpaceDN w:val="0"/>
        <w:adjustRightInd w:val="0"/>
        <w:spacing w:line="240" w:lineRule="auto"/>
        <w:jc w:val="right"/>
        <w:rPr>
          <w:rFonts w:ascii="Times New Roman" w:hAnsi="Times New Roman" w:cs="Times New Roman"/>
          <w:sz w:val="24"/>
          <w:szCs w:val="24"/>
        </w:rPr>
      </w:pPr>
      <w:r w:rsidRPr="00A25B96">
        <w:rPr>
          <w:rFonts w:ascii="Times New Roman" w:hAnsi="Times New Roman" w:cs="Times New Roman"/>
          <w:sz w:val="24"/>
          <w:szCs w:val="24"/>
        </w:rPr>
        <w:t xml:space="preserve">Пресс-служба Управления </w:t>
      </w:r>
      <w:proofErr w:type="spellStart"/>
      <w:r w:rsidRPr="00A25B96">
        <w:rPr>
          <w:rFonts w:ascii="Times New Roman" w:hAnsi="Times New Roman" w:cs="Times New Roman"/>
          <w:sz w:val="24"/>
          <w:szCs w:val="24"/>
        </w:rPr>
        <w:t>Росреестра</w:t>
      </w:r>
      <w:proofErr w:type="spellEnd"/>
      <w:r w:rsidRPr="00A25B96">
        <w:rPr>
          <w:rFonts w:ascii="Times New Roman" w:hAnsi="Times New Roman" w:cs="Times New Roman"/>
          <w:sz w:val="24"/>
          <w:szCs w:val="24"/>
        </w:rPr>
        <w:t xml:space="preserve"> по ХМАО – Югре   </w:t>
      </w:r>
    </w:p>
    <w:p w:rsidR="008A6A05" w:rsidRPr="00A25B96" w:rsidRDefault="008A6A05" w:rsidP="008A6A05">
      <w:pPr>
        <w:rPr>
          <w:rFonts w:ascii="Times New Roman" w:hAnsi="Times New Roman" w:cs="Times New Roman"/>
          <w:sz w:val="24"/>
          <w:szCs w:val="24"/>
        </w:rPr>
      </w:pPr>
    </w:p>
    <w:p w:rsidR="008A6A05" w:rsidRPr="008A6A05" w:rsidRDefault="008A6A05" w:rsidP="008A6A05">
      <w:pPr>
        <w:rPr>
          <w:rFonts w:ascii="Times New Roman" w:hAnsi="Times New Roman" w:cs="Times New Roman"/>
          <w:sz w:val="28"/>
          <w:szCs w:val="28"/>
        </w:rPr>
      </w:pPr>
    </w:p>
    <w:sectPr w:rsidR="008A6A05" w:rsidRPr="008A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5"/>
    <w:rsid w:val="00023DE0"/>
    <w:rsid w:val="00030628"/>
    <w:rsid w:val="000E0755"/>
    <w:rsid w:val="000E3F87"/>
    <w:rsid w:val="00117E2E"/>
    <w:rsid w:val="003559B0"/>
    <w:rsid w:val="003B4A40"/>
    <w:rsid w:val="003C52BA"/>
    <w:rsid w:val="004729DA"/>
    <w:rsid w:val="004A7474"/>
    <w:rsid w:val="005008BF"/>
    <w:rsid w:val="00796386"/>
    <w:rsid w:val="007C28FA"/>
    <w:rsid w:val="007D40C5"/>
    <w:rsid w:val="008A6A05"/>
    <w:rsid w:val="00A25B96"/>
    <w:rsid w:val="00A70354"/>
    <w:rsid w:val="00DE723C"/>
    <w:rsid w:val="00E002F6"/>
    <w:rsid w:val="00EC60F1"/>
    <w:rsid w:val="00EF17F3"/>
    <w:rsid w:val="00F5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080D"/>
  <w15:chartTrackingRefBased/>
  <w15:docId w15:val="{551267BA-69E1-4A17-A8C5-8D1509F8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Васильевна</dc:creator>
  <cp:keywords/>
  <dc:description/>
  <cp:lastModifiedBy>Федчишина Наталья Петровна</cp:lastModifiedBy>
  <cp:revision>6</cp:revision>
  <dcterms:created xsi:type="dcterms:W3CDTF">2020-08-06T10:43:00Z</dcterms:created>
  <dcterms:modified xsi:type="dcterms:W3CDTF">2020-08-06T11:13:00Z</dcterms:modified>
</cp:coreProperties>
</file>