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63" w:rsidRDefault="00C60D63" w:rsidP="00C60D63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40"/>
          <w:szCs w:val="40"/>
          <w:u w:val="single"/>
          <w:lang w:eastAsia="ru-RU"/>
        </w:rPr>
      </w:pPr>
      <w:r w:rsidRPr="00C60D63">
        <w:rPr>
          <w:rFonts w:ascii="Times New Roman" w:eastAsia="Times New Roman" w:hAnsi="Times New Roman" w:cs="Times New Roman"/>
          <w:b/>
          <w:bCs/>
          <w:color w:val="14171E"/>
          <w:kern w:val="36"/>
          <w:sz w:val="40"/>
          <w:szCs w:val="40"/>
          <w:u w:val="single"/>
          <w:lang w:eastAsia="ru-RU"/>
        </w:rPr>
        <w:t xml:space="preserve">Контролирующие органы </w:t>
      </w:r>
    </w:p>
    <w:p w:rsidR="00C60D63" w:rsidRDefault="00C60D63" w:rsidP="00C60D63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40"/>
          <w:szCs w:val="40"/>
          <w:u w:val="single"/>
          <w:lang w:eastAsia="ru-RU"/>
        </w:rPr>
      </w:pPr>
      <w:r w:rsidRPr="00C60D63">
        <w:rPr>
          <w:rFonts w:ascii="Times New Roman" w:eastAsia="Times New Roman" w:hAnsi="Times New Roman" w:cs="Times New Roman"/>
          <w:b/>
          <w:bCs/>
          <w:color w:val="14171E"/>
          <w:kern w:val="36"/>
          <w:sz w:val="40"/>
          <w:szCs w:val="40"/>
          <w:u w:val="single"/>
          <w:lang w:eastAsia="ru-RU"/>
        </w:rPr>
        <w:t>в сфере государственной регистрации актов гражданского состояния</w:t>
      </w:r>
    </w:p>
    <w:p w:rsidR="00C60D63" w:rsidRDefault="00C60D63" w:rsidP="00C60D63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40"/>
          <w:szCs w:val="40"/>
          <w:u w:val="single"/>
          <w:lang w:eastAsia="ru-RU"/>
        </w:rPr>
      </w:pPr>
    </w:p>
    <w:p w:rsidR="00C60D63" w:rsidRPr="00C60D63" w:rsidRDefault="00C60D63" w:rsidP="00C60D63">
      <w:pPr>
        <w:shd w:val="clear" w:color="auto" w:fill="F4F7FB"/>
        <w:spacing w:after="0" w:line="240" w:lineRule="auto"/>
        <w:ind w:left="-850" w:hanging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40"/>
          <w:szCs w:val="40"/>
          <w:u w:val="single"/>
          <w:lang w:eastAsia="ru-RU"/>
        </w:rPr>
      </w:pPr>
    </w:p>
    <w:p w:rsidR="00C60D63" w:rsidRPr="00C60D63" w:rsidRDefault="00C60D63" w:rsidP="00C60D63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71E"/>
          <w:sz w:val="36"/>
          <w:szCs w:val="36"/>
          <w:lang w:eastAsia="ru-RU"/>
        </w:rPr>
      </w:pPr>
      <w:r w:rsidRPr="00C60D63">
        <w:rPr>
          <w:rFonts w:ascii="Times New Roman" w:eastAsia="Times New Roman" w:hAnsi="Times New Roman" w:cs="Times New Roman"/>
          <w:b/>
          <w:bCs/>
          <w:color w:val="14171E"/>
          <w:sz w:val="36"/>
          <w:szCs w:val="36"/>
          <w:bdr w:val="none" w:sz="0" w:space="0" w:color="auto" w:frame="1"/>
          <w:lang w:eastAsia="ru-RU"/>
        </w:rPr>
        <w:t>Контроль и надзор в сфере государственной регистрации актов гражданского состояния по Ханты-Мансийскому автономному округу-Югре осуществляет Управление Министерства юстиции Российской Федерации по Ханты-Мансийскому автономному округу-Югре.</w:t>
      </w:r>
    </w:p>
    <w:p w:rsidR="00C60D63" w:rsidRPr="00C60D63" w:rsidRDefault="00C60D63" w:rsidP="00C60D63">
      <w:pPr>
        <w:shd w:val="clear" w:color="auto" w:fill="F4F7FB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</w:pPr>
      <w:r w:rsidRPr="00C60D63"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  <w:t>Адрес: г. Ханты-Мансийск, ул. Крупская, д. 23а,</w:t>
      </w:r>
    </w:p>
    <w:p w:rsidR="00C60D63" w:rsidRDefault="00C60D63" w:rsidP="00C60D63">
      <w:pPr>
        <w:shd w:val="clear" w:color="auto" w:fill="F4F7FB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</w:pPr>
      <w:r w:rsidRPr="00C60D63"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  <w:t>телефон 8 (3467) 33-10-60</w:t>
      </w:r>
    </w:p>
    <w:p w:rsidR="00C60D63" w:rsidRPr="00C60D63" w:rsidRDefault="00C60D63" w:rsidP="00C60D63">
      <w:pPr>
        <w:shd w:val="clear" w:color="auto" w:fill="F4F7FB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</w:pPr>
      <w:bookmarkStart w:id="0" w:name="_GoBack"/>
      <w:bookmarkEnd w:id="0"/>
    </w:p>
    <w:p w:rsidR="00C60D63" w:rsidRPr="00C60D63" w:rsidRDefault="00C60D63" w:rsidP="00C60D63">
      <w:pPr>
        <w:shd w:val="clear" w:color="auto" w:fill="F4F7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71E"/>
          <w:sz w:val="36"/>
          <w:szCs w:val="36"/>
          <w:lang w:eastAsia="ru-RU"/>
        </w:rPr>
      </w:pPr>
      <w:r w:rsidRPr="00C60D63">
        <w:rPr>
          <w:rFonts w:ascii="Times New Roman" w:eastAsia="Times New Roman" w:hAnsi="Times New Roman" w:cs="Times New Roman"/>
          <w:b/>
          <w:bCs/>
          <w:color w:val="14171E"/>
          <w:sz w:val="36"/>
          <w:szCs w:val="36"/>
          <w:bdr w:val="none" w:sz="0" w:space="0" w:color="auto" w:frame="1"/>
          <w:lang w:eastAsia="ru-RU"/>
        </w:rPr>
        <w:t>Функции по координации деятельности по государственной регистрации актов гражданского состояния на территории Ханты-Мансийского автономного округа-Югры осуществляет Управление ЗАГС Аппарата Губернатора Ханты-Мансийского автономного округа-Югры.</w:t>
      </w:r>
    </w:p>
    <w:p w:rsidR="00C60D63" w:rsidRPr="00C60D63" w:rsidRDefault="00C60D63" w:rsidP="00C60D63">
      <w:pPr>
        <w:shd w:val="clear" w:color="auto" w:fill="F4F7FB"/>
        <w:spacing w:before="300"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</w:pPr>
      <w:r w:rsidRPr="00C60D63"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  <w:t>Адрес: г. Ханты-Мансийск, ул. Ленина, 40,</w:t>
      </w:r>
    </w:p>
    <w:p w:rsidR="00C60D63" w:rsidRDefault="00C60D63" w:rsidP="00C60D63">
      <w:pPr>
        <w:shd w:val="clear" w:color="auto" w:fill="F4F7FB"/>
        <w:spacing w:before="3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</w:pPr>
      <w:r w:rsidRPr="00C60D63"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  <w:t>телефон: 8 (3467) 301-005</w:t>
      </w:r>
    </w:p>
    <w:p w:rsidR="00C60D63" w:rsidRPr="00C60D63" w:rsidRDefault="00C60D63" w:rsidP="00C60D63">
      <w:pPr>
        <w:shd w:val="clear" w:color="auto" w:fill="F4F7FB"/>
        <w:spacing w:before="3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4171E"/>
          <w:sz w:val="40"/>
          <w:szCs w:val="40"/>
          <w:lang w:eastAsia="ru-RU"/>
        </w:rPr>
      </w:pPr>
    </w:p>
    <w:p w:rsidR="00C60D63" w:rsidRPr="00C60D63" w:rsidRDefault="00C60D63" w:rsidP="00C60D63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</w:p>
    <w:p w:rsidR="00F07D52" w:rsidRDefault="00F07D52"/>
    <w:sectPr w:rsidR="00F07D52" w:rsidSect="00C60D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5"/>
    <w:rsid w:val="00C26AF5"/>
    <w:rsid w:val="00C60D63"/>
    <w:rsid w:val="00F0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B942-0415-48F6-99DF-11C6194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_ZAGS</dc:creator>
  <cp:keywords/>
  <dc:description/>
  <cp:lastModifiedBy>_ZAGS</cp:lastModifiedBy>
  <cp:revision>3</cp:revision>
  <cp:lastPrinted>2020-03-14T08:31:00Z</cp:lastPrinted>
  <dcterms:created xsi:type="dcterms:W3CDTF">2020-03-14T08:27:00Z</dcterms:created>
  <dcterms:modified xsi:type="dcterms:W3CDTF">2020-03-14T08:31:00Z</dcterms:modified>
</cp:coreProperties>
</file>