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967" w:rsidRPr="000E3967" w:rsidRDefault="000E3967" w:rsidP="000E396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0E3967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Как правильно выбрать </w:t>
      </w:r>
      <w:proofErr w:type="spellStart"/>
      <w:r w:rsidRPr="000E3967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незамерзайку</w:t>
      </w:r>
      <w:proofErr w:type="spellEnd"/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началом зимы одной из основных проблем для автомобилистов становится выбор незамерзающей жидкости.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Стеклоомыватель</w:t>
      </w: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жидкость, предназначенная для удаления грязи с лобового стекла автомобиля. В настоящее время, на </w:t>
      </w:r>
      <w:proofErr w:type="spell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авторынке</w:t>
      </w:r>
      <w:proofErr w:type="spell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широкий ассортимент данного </w:t>
      </w:r>
      <w:proofErr w:type="gram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товара</w:t>
      </w:r>
      <w:proofErr w:type="gram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отечественных производителей, так и зарубежных. Очень часто встречаются незамерзающие жидкости сомнительного качества. В связи с этим, следует придерживаться некоторых правил при выборе этой продукции.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Первый</w:t>
      </w:r>
      <w:r w:rsidRPr="000E39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совет</w:t>
      </w:r>
      <w:r w:rsidRPr="000E39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Качественную продукцию такого рода лучше покупать в специализированных центрах или крупных </w:t>
      </w:r>
      <w:proofErr w:type="spell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автомагазинах</w:t>
      </w:r>
      <w:proofErr w:type="spell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Обратите особое внимание на этикетку, она должна быть информативной без каких-либо странных рисунков. Надежный производитель ответственно относится к качеству ее оформления, читаемости шрифта и наклейки этикетки на тару. В прозрачных бутылках в основном продают опасные подделки, которые можно определить на глаз: если жидкость мутная и на дне есть осадок - перед вами подделка. Можно также взболтать жидкость до образования пены и если она будет устойчивая, то это не подделка. 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Второй совет.</w:t>
      </w: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Немаловажным при выборе такого товара является определение его запаха. Резкий и неприятный запах может быть опасен для здоровья. Поэтому, если почувствовали неприятный запах, от покупки лучше отказаться. В некоторых магазинах Вам могут предложить даже пробники.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Третий совет</w:t>
      </w: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этикетке </w:t>
      </w:r>
      <w:proofErr w:type="spell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незамерзайки</w:t>
      </w:r>
      <w:proofErr w:type="spell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состава также указана температура окружающей среды, при которой она будет наиболее эффективно работать. Чем она ниже, тем дороже будет стоимость продукта.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Четвертый совет.</w:t>
      </w: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в качестве </w:t>
      </w:r>
      <w:proofErr w:type="spell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незамерзайки</w:t>
      </w:r>
      <w:proofErr w:type="spell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купили жидкость в виде концентрата, то разбавлять его надо дистиллированной водой и в пропорциях, указанных на этикетке.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Готовую </w:t>
      </w:r>
      <w:proofErr w:type="spell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незамерзайку</w:t>
      </w:r>
      <w:proofErr w:type="spell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разбавлять водой нельзя, так как она может потерять все моющие свойства и морозоустойчивость пропадут.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Пятый совет.</w:t>
      </w: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обращайте внимание</w:t>
      </w:r>
      <w:proofErr w:type="gram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низкую стоимость «очень хорошей» омывающей жидкости. Качественная </w:t>
      </w:r>
      <w:proofErr w:type="spellStart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незамерзайка</w:t>
      </w:r>
      <w:proofErr w:type="spellEnd"/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стоить дешево!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54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54"/>
        <w:gridCol w:w="4003"/>
        <w:gridCol w:w="1985"/>
      </w:tblGrid>
      <w:tr w:rsidR="000E3967" w:rsidRPr="000E3967" w:rsidTr="000E3967">
        <w:trPr>
          <w:tblCellSpacing w:w="0" w:type="dxa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Виды спиртов, которые могут применяться при изготовлении </w:t>
            </w:r>
            <w:proofErr w:type="spellStart"/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незамерзайки</w:t>
            </w:r>
            <w:proofErr w:type="spellEnd"/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Положительные стороны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Отрицательные стороны</w:t>
            </w:r>
          </w:p>
        </w:tc>
      </w:tr>
      <w:tr w:rsidR="000E3967" w:rsidRPr="000E3967" w:rsidTr="000E3967">
        <w:trPr>
          <w:trHeight w:val="1286"/>
          <w:tblCellSpacing w:w="0" w:type="dxa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Метиловый спирт (СН3ОН)</w:t>
            </w:r>
          </w:p>
        </w:tc>
        <w:tc>
          <w:tcPr>
            <w:tcW w:w="4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Низкая температура замерзания;</w:t>
            </w:r>
          </w:p>
          <w:p w:rsidR="000E3967" w:rsidRPr="000E3967" w:rsidRDefault="000E3967" w:rsidP="000E396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Низкая цена.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E3967" w:rsidRPr="000E3967" w:rsidTr="000E3967">
        <w:trPr>
          <w:tblCellSpacing w:w="0" w:type="dxa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Этиловый спирт (С2Н5ОН)</w:t>
            </w:r>
          </w:p>
        </w:tc>
        <w:tc>
          <w:tcPr>
            <w:tcW w:w="4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ядовит;</w:t>
            </w:r>
          </w:p>
          <w:p w:rsidR="000E3967" w:rsidRPr="000E3967" w:rsidRDefault="000E3967" w:rsidP="000E396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имеет неприятного запаха.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Высокая цена.</w:t>
            </w:r>
          </w:p>
        </w:tc>
      </w:tr>
      <w:tr w:rsidR="000E3967" w:rsidRPr="000E3967" w:rsidTr="000E3967">
        <w:trPr>
          <w:tblCellSpacing w:w="0" w:type="dxa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Изопропиловый спирт (СН3С</w:t>
            </w:r>
            <w:proofErr w:type="gramStart"/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Н(</w:t>
            </w:r>
            <w:proofErr w:type="gramEnd"/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ОН)СН3)</w:t>
            </w:r>
          </w:p>
        </w:tc>
        <w:tc>
          <w:tcPr>
            <w:tcW w:w="4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ядовит;</w:t>
            </w:r>
          </w:p>
          <w:p w:rsidR="000E3967" w:rsidRPr="000E3967" w:rsidRDefault="000E3967" w:rsidP="000E396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Выгодная цена (дешевле этанола).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71" w:type="dxa"/>
              <w:left w:w="171" w:type="dxa"/>
              <w:bottom w:w="171" w:type="dxa"/>
              <w:right w:w="171" w:type="dxa"/>
            </w:tcMar>
            <w:vAlign w:val="center"/>
            <w:hideMark/>
          </w:tcPr>
          <w:p w:rsidR="000E3967" w:rsidRPr="000E3967" w:rsidRDefault="000E3967" w:rsidP="000E396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Резкий запах (напоминает ацетон).</w:t>
            </w:r>
          </w:p>
        </w:tc>
      </w:tr>
    </w:tbl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3967" w:rsidRPr="000E3967" w:rsidRDefault="000E3967" w:rsidP="000E3967">
      <w:pPr>
        <w:shd w:val="clear" w:color="auto" w:fill="FFFFFF"/>
        <w:spacing w:after="171" w:line="41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изготовление и продажа жидкостей на основе метанола </w:t>
      </w:r>
      <w:r w:rsidRPr="000E39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ЗАПРЕЩЕНЫ,</w:t>
      </w:r>
      <w:r w:rsidRPr="000E3967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согласно постановлению Главного санитарного врача от 11 июля 2007 г. № 47.</w:t>
      </w:r>
    </w:p>
    <w:p w:rsidR="00D260F5" w:rsidRDefault="00D260F5"/>
    <w:sectPr w:rsidR="00D260F5" w:rsidSect="00D2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A38"/>
    <w:multiLevelType w:val="multilevel"/>
    <w:tmpl w:val="F162D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741ECE"/>
    <w:multiLevelType w:val="multilevel"/>
    <w:tmpl w:val="EE98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7F72AA"/>
    <w:multiLevelType w:val="multilevel"/>
    <w:tmpl w:val="860E6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B21D43"/>
    <w:multiLevelType w:val="multilevel"/>
    <w:tmpl w:val="77742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6640F9"/>
    <w:multiLevelType w:val="multilevel"/>
    <w:tmpl w:val="B150B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060BDB"/>
    <w:multiLevelType w:val="multilevel"/>
    <w:tmpl w:val="286C0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E3967"/>
    <w:rsid w:val="000E3967"/>
    <w:rsid w:val="004F5069"/>
    <w:rsid w:val="006A33F7"/>
    <w:rsid w:val="00A06B40"/>
    <w:rsid w:val="00A476A0"/>
    <w:rsid w:val="00B67371"/>
    <w:rsid w:val="00C46E86"/>
    <w:rsid w:val="00D260F5"/>
    <w:rsid w:val="00F32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0F5"/>
  </w:style>
  <w:style w:type="paragraph" w:styleId="1">
    <w:name w:val="heading 1"/>
    <w:basedOn w:val="a"/>
    <w:link w:val="10"/>
    <w:uiPriority w:val="9"/>
    <w:qFormat/>
    <w:rsid w:val="000E39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9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E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39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5932">
          <w:marLeft w:val="0"/>
          <w:marRight w:val="0"/>
          <w:marTop w:val="3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6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2173</Characters>
  <Application>Microsoft Office Word</Application>
  <DocSecurity>0</DocSecurity>
  <Lines>18</Lines>
  <Paragraphs>5</Paragraphs>
  <ScaleCrop>false</ScaleCrop>
  <Company>RePack by SPecialiST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_LutsenkoKA</dc:creator>
  <cp:keywords/>
  <dc:description/>
  <cp:lastModifiedBy>_LutsenkoKA</cp:lastModifiedBy>
  <cp:revision>2</cp:revision>
  <dcterms:created xsi:type="dcterms:W3CDTF">2020-09-25T09:57:00Z</dcterms:created>
  <dcterms:modified xsi:type="dcterms:W3CDTF">2020-09-25T09:59:00Z</dcterms:modified>
</cp:coreProperties>
</file>