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(межрайонное)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891E2B" w:rsidP="00346900">
      <w:pPr>
        <w:spacing w:line="360" w:lineRule="auto"/>
        <w:rPr>
          <w:b/>
        </w:rPr>
      </w:pPr>
      <w:r>
        <w:rPr>
          <w:b/>
        </w:rPr>
        <w:t>1</w:t>
      </w:r>
      <w:r w:rsidR="00EF36C2">
        <w:rPr>
          <w:b/>
        </w:rPr>
        <w:t>7</w:t>
      </w:r>
      <w:r w:rsidR="00404093">
        <w:rPr>
          <w:b/>
        </w:rPr>
        <w:t>.0</w:t>
      </w:r>
      <w:r>
        <w:rPr>
          <w:b/>
        </w:rPr>
        <w:t>8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7E3346" w:rsidRDefault="007E3346" w:rsidP="00795985">
      <w:pPr>
        <w:pStyle w:val="1"/>
        <w:jc w:val="center"/>
      </w:pPr>
      <w:r>
        <w:t>Как и кто может получить пенсионные накопления?</w:t>
      </w:r>
    </w:p>
    <w:p w:rsidR="007E3346" w:rsidRDefault="00795985" w:rsidP="00795985">
      <w:pPr>
        <w:pStyle w:val="a5"/>
        <w:jc w:val="both"/>
      </w:pPr>
      <w:r w:rsidRPr="00795985">
        <w:rPr>
          <w:b/>
        </w:rPr>
        <w:t>ГУ - Управление Пенсионного фонда РФ  в городе Сургуте Ханты-Мансийского автономного округа – Югры (межрайонное)</w:t>
      </w:r>
      <w:r w:rsidR="007E3346">
        <w:rPr>
          <w:rStyle w:val="ad"/>
        </w:rPr>
        <w:t xml:space="preserve"> напоминает жителям региона о том, что средства пенсионных накоплений формируются: </w:t>
      </w:r>
    </w:p>
    <w:p w:rsidR="007E3346" w:rsidRDefault="007E3346" w:rsidP="00795985">
      <w:pPr>
        <w:jc w:val="both"/>
      </w:pPr>
      <w:r>
        <w:rPr>
          <w:rFonts w:hAnsi="Symbol"/>
        </w:rPr>
        <w:t></w:t>
      </w:r>
      <w:r>
        <w:t xml:space="preserve">  у работающих граждан 1967 года рождения и моложе за счет уплаты работодателям страховых взносов в Пенсионный фонд РФ с 2002 по 2013 год. </w:t>
      </w:r>
    </w:p>
    <w:p w:rsidR="007E3346" w:rsidRDefault="007E3346" w:rsidP="00795985">
      <w:pPr>
        <w:jc w:val="both"/>
      </w:pPr>
      <w:r>
        <w:rPr>
          <w:rFonts w:hAnsi="Symbol"/>
        </w:rPr>
        <w:t></w:t>
      </w:r>
      <w:r>
        <w:t xml:space="preserve">  у участников Программы государственного софинансирования пенсий за счет собственных добровольных взносов, средств государственного софинансирования и взносов работодателей, если они являются еще одной стороной Программы и уплачивают дополнительные страховые взносы за своих сотрудников-участников; </w:t>
      </w:r>
    </w:p>
    <w:p w:rsidR="007E3346" w:rsidRDefault="007E3346" w:rsidP="00795985">
      <w:pPr>
        <w:jc w:val="both"/>
      </w:pPr>
      <w:r>
        <w:rPr>
          <w:rFonts w:hAnsi="Symbol"/>
        </w:rPr>
        <w:t></w:t>
      </w:r>
      <w:r>
        <w:t xml:space="preserve">  у тех, кто направил средства материнского (семейного) капитала на формирование накопительной части трудовой пенсии. </w:t>
      </w:r>
    </w:p>
    <w:p w:rsidR="007E3346" w:rsidRDefault="007E3346" w:rsidP="00795985">
      <w:pPr>
        <w:pStyle w:val="a5"/>
        <w:jc w:val="both"/>
      </w:pPr>
      <w:r>
        <w:rPr>
          <w:rStyle w:val="ad"/>
        </w:rPr>
        <w:t xml:space="preserve">Важно знать! </w:t>
      </w:r>
    </w:p>
    <w:p w:rsidR="007E3346" w:rsidRDefault="007E3346" w:rsidP="00795985">
      <w:pPr>
        <w:pStyle w:val="a5"/>
        <w:jc w:val="both"/>
      </w:pPr>
      <w:r>
        <w:t xml:space="preserve">В 2002-2004 г.г. средства пенсионных накоплений формировались у мужчин 1953-1966 года рождения и женщин 1957-1966 года рождения. С 2005 года перечисления страховых взносов на накопительную часть их трудовых пенсий был прекращен в связи изменениями в законодательстве. </w:t>
      </w:r>
    </w:p>
    <w:p w:rsidR="007E3346" w:rsidRDefault="007E3346" w:rsidP="00795985">
      <w:pPr>
        <w:pStyle w:val="a5"/>
        <w:jc w:val="both"/>
      </w:pPr>
      <w:r>
        <w:t xml:space="preserve">В 2014-2018 гг. по решению правительства все страховые взносы работодателей идут на формирование только страховой пенсии. </w:t>
      </w:r>
    </w:p>
    <w:p w:rsidR="007E3346" w:rsidRDefault="007E3346" w:rsidP="00795985">
      <w:pPr>
        <w:pStyle w:val="a5"/>
        <w:jc w:val="both"/>
      </w:pPr>
      <w:r>
        <w:rPr>
          <w:rStyle w:val="ad"/>
        </w:rPr>
        <w:t xml:space="preserve">Кто считается правопреемником? </w:t>
      </w:r>
    </w:p>
    <w:p w:rsidR="007E3346" w:rsidRDefault="007E3346" w:rsidP="00795985">
      <w:pPr>
        <w:pStyle w:val="a5"/>
        <w:jc w:val="both"/>
      </w:pPr>
      <w:r>
        <w:t xml:space="preserve">Лица, указанные в заявлении гражданина о распределении средств пенсионных накоплений (договоре об обязательном пенсионном страховании, который гражданин заключил с НПФ). Если такого заявления (договора) нет, то </w:t>
      </w:r>
      <w:hyperlink r:id="rId8" w:tooltip="правопреемниками" w:history="1">
        <w:r>
          <w:rPr>
            <w:rStyle w:val="ac"/>
          </w:rPr>
          <w:t>правопреемниками</w:t>
        </w:r>
      </w:hyperlink>
      <w:r>
        <w:t xml:space="preserve"> считаются родственники умершего гражданина. Выплата им производится независимо от возраста и состояния трудоспособности в следующей последовательности: </w:t>
      </w:r>
    </w:p>
    <w:p w:rsidR="007E3346" w:rsidRDefault="007E3346" w:rsidP="00795985">
      <w:pPr>
        <w:jc w:val="both"/>
      </w:pPr>
      <w:r>
        <w:rPr>
          <w:rFonts w:hAnsi="Symbol"/>
        </w:rPr>
        <w:t></w:t>
      </w:r>
      <w:r>
        <w:t xml:space="preserve">  в первую очередь — детям, в том числе усыновленным, супругу и родителям (усыновителям) </w:t>
      </w:r>
    </w:p>
    <w:p w:rsidR="007E3346" w:rsidRDefault="007E3346" w:rsidP="00795985">
      <w:pPr>
        <w:jc w:val="both"/>
      </w:pPr>
      <w:r>
        <w:rPr>
          <w:rFonts w:hAnsi="Symbol"/>
        </w:rPr>
        <w:t></w:t>
      </w:r>
      <w:r>
        <w:t xml:space="preserve">  во вторую очередь — братьям, сестрам, дедушкам, бабушкам и внукам. </w:t>
      </w:r>
    </w:p>
    <w:p w:rsidR="007E3346" w:rsidRDefault="007E3346" w:rsidP="00795985">
      <w:pPr>
        <w:pStyle w:val="a5"/>
        <w:jc w:val="both"/>
      </w:pPr>
      <w:r>
        <w:t xml:space="preserve">Выплата средств пенсионных накоплений родственникам одной очереди осуществляется в равных долях. Родственники второй очереди имеют право на получение средств пенсионных накоплений, если отсутствуют родственники первой очереди. </w:t>
      </w:r>
    </w:p>
    <w:p w:rsidR="00215ECE" w:rsidRPr="00404093" w:rsidRDefault="007E3346" w:rsidP="00795985">
      <w:pPr>
        <w:pStyle w:val="a5"/>
        <w:jc w:val="both"/>
        <w:rPr>
          <w:u w:val="single"/>
        </w:rPr>
      </w:pPr>
      <w:r>
        <w:t xml:space="preserve">Правопреемники средств материнского (семейного) капитала, вошедших в состав срочной выплаты – супруг (отец или усыновитель) и дети. </w:t>
      </w:r>
    </w:p>
    <w:sectPr w:rsidR="00215ECE" w:rsidRPr="00404093" w:rsidSect="003D4AD4">
      <w:footerReference w:type="even" r:id="rId9"/>
      <w:footerReference w:type="default" r:id="rId10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D06" w:rsidRDefault="004A4D06">
      <w:r>
        <w:separator/>
      </w:r>
    </w:p>
  </w:endnote>
  <w:endnote w:type="continuationSeparator" w:id="1">
    <w:p w:rsidR="004A4D06" w:rsidRDefault="004A4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6" w:rsidRDefault="004128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6" w:rsidRDefault="004128F7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7E3346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D06" w:rsidRDefault="004A4D06">
      <w:r>
        <w:separator/>
      </w:r>
    </w:p>
  </w:footnote>
  <w:footnote w:type="continuationSeparator" w:id="1">
    <w:p w:rsidR="004A4D06" w:rsidRDefault="004A4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163CF"/>
    <w:multiLevelType w:val="multilevel"/>
    <w:tmpl w:val="79C6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7E"/>
    <w:rsid w:val="00040F37"/>
    <w:rsid w:val="00056070"/>
    <w:rsid w:val="000666BB"/>
    <w:rsid w:val="000725AF"/>
    <w:rsid w:val="000728AA"/>
    <w:rsid w:val="000762E0"/>
    <w:rsid w:val="00092E1B"/>
    <w:rsid w:val="000B59B7"/>
    <w:rsid w:val="000B6E9F"/>
    <w:rsid w:val="000D2310"/>
    <w:rsid w:val="00111E56"/>
    <w:rsid w:val="0012462D"/>
    <w:rsid w:val="00133FAF"/>
    <w:rsid w:val="00135A08"/>
    <w:rsid w:val="0014112A"/>
    <w:rsid w:val="00141FCE"/>
    <w:rsid w:val="0017037D"/>
    <w:rsid w:val="00177490"/>
    <w:rsid w:val="00186CBA"/>
    <w:rsid w:val="00195FF7"/>
    <w:rsid w:val="00197A65"/>
    <w:rsid w:val="001A3064"/>
    <w:rsid w:val="001B4612"/>
    <w:rsid w:val="001C5F69"/>
    <w:rsid w:val="001D4F41"/>
    <w:rsid w:val="001F5E4B"/>
    <w:rsid w:val="00214F2B"/>
    <w:rsid w:val="00215ECE"/>
    <w:rsid w:val="00225EC0"/>
    <w:rsid w:val="00236DA7"/>
    <w:rsid w:val="00251E85"/>
    <w:rsid w:val="0027070F"/>
    <w:rsid w:val="002720D5"/>
    <w:rsid w:val="0027430A"/>
    <w:rsid w:val="0028281D"/>
    <w:rsid w:val="00292493"/>
    <w:rsid w:val="002936CF"/>
    <w:rsid w:val="002C649D"/>
    <w:rsid w:val="002D1BF7"/>
    <w:rsid w:val="002D5430"/>
    <w:rsid w:val="002E0A80"/>
    <w:rsid w:val="0034685A"/>
    <w:rsid w:val="00346900"/>
    <w:rsid w:val="003517F2"/>
    <w:rsid w:val="0036151F"/>
    <w:rsid w:val="00371B3A"/>
    <w:rsid w:val="00392881"/>
    <w:rsid w:val="003934C4"/>
    <w:rsid w:val="003C1DDA"/>
    <w:rsid w:val="003C216E"/>
    <w:rsid w:val="003D4AD4"/>
    <w:rsid w:val="003F170E"/>
    <w:rsid w:val="00404093"/>
    <w:rsid w:val="004047C3"/>
    <w:rsid w:val="004128F7"/>
    <w:rsid w:val="00412BC5"/>
    <w:rsid w:val="0042218C"/>
    <w:rsid w:val="004413DE"/>
    <w:rsid w:val="00464995"/>
    <w:rsid w:val="004A4D06"/>
    <w:rsid w:val="004A6B3A"/>
    <w:rsid w:val="004E56A8"/>
    <w:rsid w:val="004F07CE"/>
    <w:rsid w:val="004F37B6"/>
    <w:rsid w:val="00522491"/>
    <w:rsid w:val="005370FE"/>
    <w:rsid w:val="005458E0"/>
    <w:rsid w:val="0055132E"/>
    <w:rsid w:val="00563C8B"/>
    <w:rsid w:val="00582613"/>
    <w:rsid w:val="00583BA9"/>
    <w:rsid w:val="005B334D"/>
    <w:rsid w:val="005B4E5B"/>
    <w:rsid w:val="005C430B"/>
    <w:rsid w:val="005D3C8A"/>
    <w:rsid w:val="00611F7E"/>
    <w:rsid w:val="00647BDB"/>
    <w:rsid w:val="00661C60"/>
    <w:rsid w:val="00677DC5"/>
    <w:rsid w:val="006B701A"/>
    <w:rsid w:val="006C2D52"/>
    <w:rsid w:val="006E1517"/>
    <w:rsid w:val="006F54D2"/>
    <w:rsid w:val="0070764B"/>
    <w:rsid w:val="00711074"/>
    <w:rsid w:val="00727B84"/>
    <w:rsid w:val="007314AF"/>
    <w:rsid w:val="00756554"/>
    <w:rsid w:val="00773441"/>
    <w:rsid w:val="00795985"/>
    <w:rsid w:val="007C27F8"/>
    <w:rsid w:val="007D5D5F"/>
    <w:rsid w:val="007E3346"/>
    <w:rsid w:val="007E5137"/>
    <w:rsid w:val="00801D41"/>
    <w:rsid w:val="0081782B"/>
    <w:rsid w:val="0086110D"/>
    <w:rsid w:val="008772AB"/>
    <w:rsid w:val="00877B5A"/>
    <w:rsid w:val="00891E2B"/>
    <w:rsid w:val="008A4266"/>
    <w:rsid w:val="008B1822"/>
    <w:rsid w:val="008E17BF"/>
    <w:rsid w:val="008E468E"/>
    <w:rsid w:val="008E6D27"/>
    <w:rsid w:val="009036D0"/>
    <w:rsid w:val="00910552"/>
    <w:rsid w:val="00943800"/>
    <w:rsid w:val="009602EC"/>
    <w:rsid w:val="009617B5"/>
    <w:rsid w:val="00977DFA"/>
    <w:rsid w:val="009B107B"/>
    <w:rsid w:val="009B3153"/>
    <w:rsid w:val="009C29EA"/>
    <w:rsid w:val="009C30B4"/>
    <w:rsid w:val="009E11EE"/>
    <w:rsid w:val="009E4FD9"/>
    <w:rsid w:val="009F4366"/>
    <w:rsid w:val="00A12A8B"/>
    <w:rsid w:val="00A31CF9"/>
    <w:rsid w:val="00A43E47"/>
    <w:rsid w:val="00A55AB1"/>
    <w:rsid w:val="00A569A5"/>
    <w:rsid w:val="00A76E9D"/>
    <w:rsid w:val="00AA4AF3"/>
    <w:rsid w:val="00AB3D9D"/>
    <w:rsid w:val="00AC218A"/>
    <w:rsid w:val="00AC2BB6"/>
    <w:rsid w:val="00AD6685"/>
    <w:rsid w:val="00AF0851"/>
    <w:rsid w:val="00AF703F"/>
    <w:rsid w:val="00B04627"/>
    <w:rsid w:val="00B10908"/>
    <w:rsid w:val="00B13D91"/>
    <w:rsid w:val="00B13FA0"/>
    <w:rsid w:val="00B15737"/>
    <w:rsid w:val="00B379A3"/>
    <w:rsid w:val="00B4371C"/>
    <w:rsid w:val="00B462AB"/>
    <w:rsid w:val="00B54658"/>
    <w:rsid w:val="00B6096E"/>
    <w:rsid w:val="00B61C9A"/>
    <w:rsid w:val="00B63399"/>
    <w:rsid w:val="00B93DA0"/>
    <w:rsid w:val="00BA2306"/>
    <w:rsid w:val="00BB2DF1"/>
    <w:rsid w:val="00BB3EBC"/>
    <w:rsid w:val="00BC6F1E"/>
    <w:rsid w:val="00BD3F82"/>
    <w:rsid w:val="00BE2A85"/>
    <w:rsid w:val="00BE5704"/>
    <w:rsid w:val="00BE5BD9"/>
    <w:rsid w:val="00C26BD7"/>
    <w:rsid w:val="00C36C57"/>
    <w:rsid w:val="00C4776A"/>
    <w:rsid w:val="00C47CC9"/>
    <w:rsid w:val="00C55A69"/>
    <w:rsid w:val="00C563AA"/>
    <w:rsid w:val="00C66016"/>
    <w:rsid w:val="00C82EA6"/>
    <w:rsid w:val="00CA4802"/>
    <w:rsid w:val="00CA4D94"/>
    <w:rsid w:val="00CB0BC9"/>
    <w:rsid w:val="00CB253C"/>
    <w:rsid w:val="00CC40D6"/>
    <w:rsid w:val="00CC627E"/>
    <w:rsid w:val="00CF159B"/>
    <w:rsid w:val="00D03B72"/>
    <w:rsid w:val="00D151AC"/>
    <w:rsid w:val="00D20C1A"/>
    <w:rsid w:val="00D23E12"/>
    <w:rsid w:val="00D40F35"/>
    <w:rsid w:val="00D42C41"/>
    <w:rsid w:val="00D43FBE"/>
    <w:rsid w:val="00D518F6"/>
    <w:rsid w:val="00D526CB"/>
    <w:rsid w:val="00D536E3"/>
    <w:rsid w:val="00D732B4"/>
    <w:rsid w:val="00D87B4F"/>
    <w:rsid w:val="00D90A7F"/>
    <w:rsid w:val="00D979AE"/>
    <w:rsid w:val="00DC1C0A"/>
    <w:rsid w:val="00DE7F00"/>
    <w:rsid w:val="00DF41BC"/>
    <w:rsid w:val="00E17C91"/>
    <w:rsid w:val="00E36E2A"/>
    <w:rsid w:val="00E41C05"/>
    <w:rsid w:val="00E50039"/>
    <w:rsid w:val="00E566B1"/>
    <w:rsid w:val="00E60917"/>
    <w:rsid w:val="00E63EB6"/>
    <w:rsid w:val="00E70D39"/>
    <w:rsid w:val="00E745DA"/>
    <w:rsid w:val="00E75FFB"/>
    <w:rsid w:val="00E77354"/>
    <w:rsid w:val="00E77966"/>
    <w:rsid w:val="00EA7856"/>
    <w:rsid w:val="00EB17AA"/>
    <w:rsid w:val="00EB5785"/>
    <w:rsid w:val="00ED1F2D"/>
    <w:rsid w:val="00ED4810"/>
    <w:rsid w:val="00EE7796"/>
    <w:rsid w:val="00EF0778"/>
    <w:rsid w:val="00EF36C2"/>
    <w:rsid w:val="00F33D6C"/>
    <w:rsid w:val="00F52BFB"/>
    <w:rsid w:val="00F57E1A"/>
    <w:rsid w:val="00F6312B"/>
    <w:rsid w:val="00F64832"/>
    <w:rsid w:val="00F66FFA"/>
    <w:rsid w:val="00F705E4"/>
    <w:rsid w:val="00F750B1"/>
    <w:rsid w:val="00F850CE"/>
    <w:rsid w:val="00F91536"/>
    <w:rsid w:val="00FA4C20"/>
    <w:rsid w:val="00FB4AA6"/>
    <w:rsid w:val="00FB60E0"/>
    <w:rsid w:val="00FC07E1"/>
    <w:rsid w:val="00FD2B76"/>
    <w:rsid w:val="00FD445A"/>
    <w:rsid w:val="00FE6EAA"/>
    <w:rsid w:val="00F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9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8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0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5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5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9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1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9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4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timansiysk.bezformata.com/word/pravopreemnikom/3155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Меремкулова Светлана Игоревна</cp:lastModifiedBy>
  <cp:revision>5</cp:revision>
  <cp:lastPrinted>2020-04-27T12:50:00Z</cp:lastPrinted>
  <dcterms:created xsi:type="dcterms:W3CDTF">2020-08-17T07:51:00Z</dcterms:created>
  <dcterms:modified xsi:type="dcterms:W3CDTF">2020-08-17T11:59:00Z</dcterms:modified>
</cp:coreProperties>
</file>