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88C8" w14:textId="77777777" w:rsidR="00F64B11" w:rsidRPr="00AA6768" w:rsidRDefault="00F64B11" w:rsidP="00AA676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A6768">
        <w:rPr>
          <w:rFonts w:ascii="Times New Roman" w:hAnsi="Times New Roman" w:cs="Times New Roman"/>
          <w:b/>
          <w:sz w:val="26"/>
          <w:szCs w:val="26"/>
          <w:lang w:eastAsia="ru-RU"/>
        </w:rPr>
        <w:t>Извещение о возможном установлении публичного сервитута</w:t>
      </w:r>
    </w:p>
    <w:p w14:paraId="00D42649" w14:textId="77777777" w:rsidR="00F64B11" w:rsidRPr="002D6845" w:rsidRDefault="00F64B11" w:rsidP="00AA6768">
      <w:pPr>
        <w:ind w:left="-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sz w:val="26"/>
          <w:szCs w:val="26"/>
          <w:lang w:eastAsia="ru-RU"/>
        </w:rPr>
        <w:t>Администрация городского поселения Лянтор в соответствии со статьёй 39.42 Земельного кодекса Российской Федерации, по ходатайству Муниципального унитарного предприятия «Сургутские районные электрические сети» муниципального образования Сургутский район, информирует о возможном установлении публичного сервитута:</w:t>
      </w:r>
    </w:p>
    <w:p w14:paraId="65CD7477" w14:textId="77777777" w:rsidR="00F64B11" w:rsidRPr="002D6845" w:rsidRDefault="00F64B11" w:rsidP="00BE6E98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 установления публичного сервитута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> - размещение объектов электросетевого хозяйства, предусмотренных частью 1 статьи 39.37 Земельного кодекса Российской Федерации;</w:t>
      </w:r>
    </w:p>
    <w:p w14:paraId="15F9F10B" w14:textId="3A5B6440" w:rsidR="00F64B11" w:rsidRPr="002D6845" w:rsidRDefault="00F64B11" w:rsidP="00BE6E98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 публичного сервитута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> - 49 лет;</w:t>
      </w:r>
    </w:p>
    <w:p w14:paraId="30A102F2" w14:textId="3B0073AE" w:rsidR="00F64B11" w:rsidRPr="002D6845" w:rsidRDefault="00F64B11" w:rsidP="00BE6E98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Описание местоположения земельного участка, в отношении которого испрашивается публичный сервитут – 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>Ханты – Мансийский автономный округ – Югра, р-н Сургутский, городское поселение Лянтор, г.</w:t>
      </w:r>
      <w:r w:rsidR="00BE6E98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D6845">
        <w:rPr>
          <w:rFonts w:ascii="Times New Roman" w:hAnsi="Times New Roman" w:cs="Times New Roman"/>
          <w:sz w:val="26"/>
          <w:szCs w:val="26"/>
          <w:lang w:eastAsia="ru-RU"/>
        </w:rPr>
        <w:t>Лянтор</w:t>
      </w:r>
      <w:proofErr w:type="spellEnd"/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>. 3</w:t>
      </w:r>
      <w:bookmarkStart w:id="0" w:name="_GoBack"/>
      <w:bookmarkEnd w:id="0"/>
      <w:r w:rsidR="00BE6E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BFAD07D" w14:textId="27801391" w:rsidR="00F64B11" w:rsidRPr="002D6845" w:rsidRDefault="00F64B11" w:rsidP="00BE6E98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Кадастровый номер земельного участка, в отношении которого испрашивается публичный сервитут – 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>86:03:</w:t>
      </w:r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>0100114:73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01D0554" w14:textId="6DF72680" w:rsidR="00F64B11" w:rsidRPr="002D6845" w:rsidRDefault="00F64B11" w:rsidP="00BE6E98">
      <w:pPr>
        <w:ind w:left="-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– 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отдел имущественных и земельных отношений управления градостроительства, имущественных и земельных отношений Администрации городского поселения </w:t>
      </w:r>
      <w:proofErr w:type="spellStart"/>
      <w:r w:rsidRPr="002D6845">
        <w:rPr>
          <w:rFonts w:ascii="Times New Roman" w:hAnsi="Times New Roman" w:cs="Times New Roman"/>
          <w:sz w:val="26"/>
          <w:szCs w:val="26"/>
          <w:lang w:eastAsia="ru-RU"/>
        </w:rPr>
        <w:t>Лянтор</w:t>
      </w:r>
      <w:proofErr w:type="spellEnd"/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город </w:t>
      </w:r>
      <w:proofErr w:type="spellStart"/>
      <w:r w:rsidRPr="002D6845">
        <w:rPr>
          <w:rFonts w:ascii="Times New Roman" w:hAnsi="Times New Roman" w:cs="Times New Roman"/>
          <w:sz w:val="26"/>
          <w:szCs w:val="26"/>
          <w:lang w:eastAsia="ru-RU"/>
        </w:rPr>
        <w:t>Лянтор</w:t>
      </w:r>
      <w:proofErr w:type="spellEnd"/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, микрорайон 2, строение 42 (каб.124), телефон 8(34638) </w:t>
      </w:r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>60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>-0</w:t>
      </w:r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62 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и на сайте Администрации городского поселения </w:t>
      </w:r>
      <w:proofErr w:type="spellStart"/>
      <w:r w:rsidRPr="002D6845">
        <w:rPr>
          <w:rFonts w:ascii="Times New Roman" w:hAnsi="Times New Roman" w:cs="Times New Roman"/>
          <w:sz w:val="26"/>
          <w:szCs w:val="26"/>
          <w:lang w:eastAsia="ru-RU"/>
        </w:rPr>
        <w:t>Лянтор</w:t>
      </w:r>
      <w:proofErr w:type="spellEnd"/>
      <w:r w:rsidRPr="002D6845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D6845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admlyantor</w:t>
      </w:r>
      <w:proofErr w:type="spellEnd"/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spellStart"/>
      <w:r w:rsidRPr="002D6845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ru</w:t>
      </w:r>
      <w:proofErr w:type="spellEnd"/>
      <w:r w:rsidRPr="002D684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4625105" w14:textId="04C02E2D" w:rsidR="00F64B11" w:rsidRPr="002D6845" w:rsidRDefault="00F64B11" w:rsidP="00BE6E98">
      <w:pPr>
        <w:ind w:left="-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Генеральный план города Лянтор утвержден Решением Совета депутатов городского поселения Лянтор от </w:t>
      </w:r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>29.04.2021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F051C" w:rsidRPr="002D6845">
        <w:rPr>
          <w:rFonts w:ascii="Times New Roman" w:hAnsi="Times New Roman" w:cs="Times New Roman"/>
          <w:sz w:val="26"/>
          <w:szCs w:val="26"/>
          <w:lang w:eastAsia="ru-RU"/>
        </w:rPr>
        <w:t>172</w:t>
      </w:r>
      <w:r w:rsidRPr="002D6845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генерального плана города Лянтора Сургутского района Ханты-Мансийского автономного округа – Югры». Решение об утверждении генерального плана города размещено на официальном сайте Администрации городского поселения Лянтор (http://www.admlyantor.ru/ вкладка «Архитектура и градостроительство» - раздел Генеральный план).</w:t>
      </w:r>
    </w:p>
    <w:p w14:paraId="629B7F78" w14:textId="5BB8250D" w:rsidR="00636B55" w:rsidRPr="00BE6E98" w:rsidRDefault="00F64B11" w:rsidP="00BE6E98">
      <w:pPr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6E98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течение 30 дней со дня опубликования сообщения, предусмотренного п. п. 1 п. 3 ст. 39.42 Земельного кодекса РФ, могут подать заявление об учете их прав на земельные участки с приложением копий документов, подтверждающих эти права. В заявлении указывается способ связи с правообладателями земельных участков (почтовый адрес и (или) адрес электронной почты). Правообладатели земельных участков, подавшие такие заявления по истечении указанного срока, несут риски невозможности обеспечения их прав в связи с отсутствием информации о таких лицах и их правах на земельные участки.</w:t>
      </w:r>
    </w:p>
    <w:sectPr w:rsidR="00636B55" w:rsidRPr="00BE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1"/>
    <w:rsid w:val="001F051C"/>
    <w:rsid w:val="002A6CDA"/>
    <w:rsid w:val="002D6845"/>
    <w:rsid w:val="005C4F37"/>
    <w:rsid w:val="00636B55"/>
    <w:rsid w:val="008A0C9E"/>
    <w:rsid w:val="00AA6768"/>
    <w:rsid w:val="00BE6E98"/>
    <w:rsid w:val="00E13177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1B1D"/>
  <w15:chartTrackingRefBased/>
  <w15:docId w15:val="{6D277C9E-B7FC-4ACC-ADFF-02F6B00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DA</cp:lastModifiedBy>
  <cp:revision>4</cp:revision>
  <dcterms:created xsi:type="dcterms:W3CDTF">2022-09-14T09:18:00Z</dcterms:created>
  <dcterms:modified xsi:type="dcterms:W3CDTF">2022-09-15T12:03:00Z</dcterms:modified>
</cp:coreProperties>
</file>