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47" w:rsidRDefault="003A2047" w:rsidP="004D61B4">
      <w:pPr>
        <w:jc w:val="center"/>
        <w:rPr>
          <w:b/>
          <w:sz w:val="32"/>
          <w:szCs w:val="32"/>
        </w:rPr>
      </w:pPr>
    </w:p>
    <w:p w:rsidR="004D61B4" w:rsidRDefault="00BD0568" w:rsidP="004D61B4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О Е К Т – </w:t>
      </w:r>
      <w:r w:rsidR="004D61B4">
        <w:rPr>
          <w:b/>
          <w:sz w:val="32"/>
          <w:szCs w:val="32"/>
        </w:rPr>
        <w:t>Р Е Ш Е Н И Е</w:t>
      </w:r>
      <w:r w:rsidR="004D61B4">
        <w:rPr>
          <w:b/>
          <w:sz w:val="36"/>
          <w:szCs w:val="36"/>
        </w:rPr>
        <w:t xml:space="preserve"> </w:t>
      </w:r>
    </w:p>
    <w:p w:rsidR="004D61B4" w:rsidRDefault="004D61B4" w:rsidP="004D61B4">
      <w:pPr>
        <w:tabs>
          <w:tab w:val="left" w:pos="8789"/>
        </w:tabs>
        <w:jc w:val="both"/>
        <w:rPr>
          <w:sz w:val="28"/>
          <w:szCs w:val="28"/>
        </w:rPr>
      </w:pPr>
    </w:p>
    <w:p w:rsidR="00B2591B" w:rsidRDefault="00B2591B" w:rsidP="00B2591B">
      <w:pPr>
        <w:rPr>
          <w:sz w:val="28"/>
          <w:szCs w:val="28"/>
        </w:rPr>
      </w:pPr>
    </w:p>
    <w:p w:rsidR="004D61B4" w:rsidRDefault="004D61B4" w:rsidP="00B2591B">
      <w:pPr>
        <w:rPr>
          <w:sz w:val="28"/>
          <w:szCs w:val="28"/>
        </w:rPr>
      </w:pPr>
    </w:p>
    <w:p w:rsidR="00B2591B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B2591B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 xml:space="preserve">в решение Совета поселения </w:t>
      </w:r>
    </w:p>
    <w:p w:rsidR="00B2591B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>от 23.11.2007 № 81</w:t>
      </w:r>
    </w:p>
    <w:p w:rsidR="004210FC" w:rsidRDefault="00B2591B" w:rsidP="00FB00A1">
      <w:pPr>
        <w:rPr>
          <w:sz w:val="28"/>
          <w:szCs w:val="28"/>
        </w:rPr>
      </w:pPr>
      <w:r>
        <w:rPr>
          <w:sz w:val="28"/>
          <w:szCs w:val="28"/>
        </w:rPr>
        <w:t>«Об установлении земельного налога»</w:t>
      </w:r>
    </w:p>
    <w:p w:rsidR="0040292E" w:rsidRDefault="0040292E" w:rsidP="0040292E">
      <w:pPr>
        <w:rPr>
          <w:sz w:val="28"/>
          <w:szCs w:val="28"/>
        </w:rPr>
      </w:pPr>
    </w:p>
    <w:p w:rsidR="004D61B4" w:rsidRPr="00D064F2" w:rsidRDefault="004D61B4" w:rsidP="0040292E">
      <w:pPr>
        <w:rPr>
          <w:sz w:val="28"/>
          <w:szCs w:val="28"/>
        </w:rPr>
      </w:pPr>
    </w:p>
    <w:p w:rsidR="0040292E" w:rsidRDefault="00B930C3" w:rsidP="00BD056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главой 31 </w:t>
      </w:r>
      <w:r w:rsidR="0040292E" w:rsidRPr="00213219">
        <w:rPr>
          <w:sz w:val="28"/>
          <w:szCs w:val="28"/>
        </w:rPr>
        <w:t xml:space="preserve"> Налогового кодекса Российской Федерации</w:t>
      </w:r>
      <w:r w:rsidR="0040292E">
        <w:rPr>
          <w:sz w:val="28"/>
          <w:szCs w:val="28"/>
        </w:rPr>
        <w:t>, Совет депутатов городского поселения Лянтор решил:</w:t>
      </w:r>
    </w:p>
    <w:p w:rsidR="0040292E" w:rsidRDefault="0040292E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3219">
        <w:rPr>
          <w:sz w:val="28"/>
          <w:szCs w:val="28"/>
        </w:rPr>
        <w:t xml:space="preserve">1. </w:t>
      </w:r>
      <w:proofErr w:type="gramStart"/>
      <w:r w:rsidRPr="00213219">
        <w:rPr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>Совета депутатов городского поселения Лянтор от 23.11.2007 № 81 «Об установлении земельного налога»</w:t>
      </w:r>
      <w:r w:rsidRPr="00213219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полнениями от 24.04.2008 №107, от 02.10.2008 №137</w:t>
      </w:r>
      <w:r w:rsidR="00B2591B">
        <w:rPr>
          <w:sz w:val="28"/>
          <w:szCs w:val="28"/>
        </w:rPr>
        <w:t>, от 15.10.2009 №62</w:t>
      </w:r>
      <w:r w:rsidR="00583256">
        <w:rPr>
          <w:sz w:val="28"/>
          <w:szCs w:val="28"/>
        </w:rPr>
        <w:t>, от 28.10.2010 №125</w:t>
      </w:r>
      <w:r w:rsidR="0099159C">
        <w:rPr>
          <w:sz w:val="28"/>
          <w:szCs w:val="28"/>
        </w:rPr>
        <w:t>, от 25.11.2010 №132</w:t>
      </w:r>
      <w:r w:rsidR="00BD0568">
        <w:rPr>
          <w:sz w:val="28"/>
          <w:szCs w:val="28"/>
        </w:rPr>
        <w:t>, от 25.08.2011 №175</w:t>
      </w:r>
      <w:r w:rsidR="002C46D2">
        <w:rPr>
          <w:sz w:val="28"/>
          <w:szCs w:val="28"/>
        </w:rPr>
        <w:t>, от 28.01.2014 №37</w:t>
      </w:r>
      <w:r w:rsidR="00B8007F">
        <w:rPr>
          <w:sz w:val="28"/>
          <w:szCs w:val="28"/>
        </w:rPr>
        <w:t>, от 30.10.2014 №80</w:t>
      </w:r>
      <w:r w:rsidR="00AE6619">
        <w:rPr>
          <w:sz w:val="28"/>
          <w:szCs w:val="28"/>
        </w:rPr>
        <w:t>) (далее – р</w:t>
      </w:r>
      <w:r>
        <w:rPr>
          <w:sz w:val="28"/>
          <w:szCs w:val="28"/>
        </w:rPr>
        <w:t xml:space="preserve">ешение) </w:t>
      </w:r>
      <w:r w:rsidRPr="00213219">
        <w:rPr>
          <w:sz w:val="28"/>
          <w:szCs w:val="28"/>
        </w:rPr>
        <w:t xml:space="preserve">следующие </w:t>
      </w:r>
      <w:r w:rsidR="00B55C93">
        <w:rPr>
          <w:sz w:val="28"/>
          <w:szCs w:val="28"/>
        </w:rPr>
        <w:t>изменения</w:t>
      </w:r>
      <w:r w:rsidRPr="00213219">
        <w:rPr>
          <w:sz w:val="28"/>
          <w:szCs w:val="28"/>
        </w:rPr>
        <w:t xml:space="preserve">: </w:t>
      </w:r>
      <w:proofErr w:type="gramEnd"/>
    </w:p>
    <w:p w:rsidR="00EB7995" w:rsidRDefault="00B8007F" w:rsidP="004918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Изложить пункта 9</w:t>
      </w:r>
      <w:r w:rsidR="009F7801">
        <w:rPr>
          <w:sz w:val="28"/>
          <w:szCs w:val="28"/>
        </w:rPr>
        <w:t>.1</w:t>
      </w:r>
      <w:r>
        <w:rPr>
          <w:sz w:val="28"/>
          <w:szCs w:val="28"/>
        </w:rPr>
        <w:t xml:space="preserve"> решения в следующей редакции:</w:t>
      </w:r>
    </w:p>
    <w:p w:rsidR="00B8007F" w:rsidRDefault="00B8007F" w:rsidP="004918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«9.1. Муниципальные учреждения городского поселения Лянтор и Сургу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ского района  –  в отношении земельных участков, предоставленных для оказ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услуг в сфере образования, культуры, физической культуры и спорта,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лодежной политики и социальной политики.».</w:t>
      </w:r>
    </w:p>
    <w:p w:rsidR="000C4C67" w:rsidRDefault="00167D32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292E" w:rsidRPr="00213219">
        <w:rPr>
          <w:sz w:val="28"/>
          <w:szCs w:val="28"/>
        </w:rPr>
        <w:t xml:space="preserve">. Решение вступает в силу </w:t>
      </w:r>
      <w:r>
        <w:rPr>
          <w:sz w:val="28"/>
          <w:szCs w:val="28"/>
        </w:rPr>
        <w:t xml:space="preserve">с 1 января 2015 года, но не ранее чем </w:t>
      </w:r>
      <w:r w:rsidR="007F63D7">
        <w:rPr>
          <w:sz w:val="28"/>
          <w:szCs w:val="28"/>
        </w:rPr>
        <w:t>по ист</w:t>
      </w:r>
      <w:r w:rsidR="007F63D7">
        <w:rPr>
          <w:sz w:val="28"/>
          <w:szCs w:val="28"/>
        </w:rPr>
        <w:t>е</w:t>
      </w:r>
      <w:r w:rsidR="007F63D7">
        <w:rPr>
          <w:sz w:val="28"/>
          <w:szCs w:val="28"/>
        </w:rPr>
        <w:t>чении</w:t>
      </w:r>
      <w:r w:rsidR="000C4C67">
        <w:rPr>
          <w:sz w:val="28"/>
          <w:szCs w:val="28"/>
        </w:rPr>
        <w:t xml:space="preserve"> одного месяца </w:t>
      </w:r>
      <w:r w:rsidR="0040292E" w:rsidRPr="00213219">
        <w:rPr>
          <w:sz w:val="28"/>
          <w:szCs w:val="28"/>
        </w:rPr>
        <w:t>со дня его</w:t>
      </w:r>
      <w:r w:rsidR="00071E2A">
        <w:rPr>
          <w:sz w:val="28"/>
          <w:szCs w:val="28"/>
        </w:rPr>
        <w:t xml:space="preserve"> официального</w:t>
      </w:r>
      <w:r w:rsidR="0040292E" w:rsidRPr="00213219">
        <w:rPr>
          <w:sz w:val="28"/>
          <w:szCs w:val="28"/>
        </w:rPr>
        <w:t xml:space="preserve"> опубликования</w:t>
      </w:r>
      <w:r w:rsidR="000C4C67">
        <w:rPr>
          <w:sz w:val="28"/>
          <w:szCs w:val="28"/>
        </w:rPr>
        <w:t>.</w:t>
      </w:r>
    </w:p>
    <w:p w:rsidR="00583256" w:rsidRDefault="00583256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1A5E" w:rsidRDefault="005D1A5E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2047" w:rsidRPr="00213219" w:rsidRDefault="003A2047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2047" w:rsidRPr="00884FD9" w:rsidRDefault="003A2047" w:rsidP="003A2047">
      <w:pPr>
        <w:jc w:val="both"/>
        <w:rPr>
          <w:sz w:val="28"/>
          <w:szCs w:val="28"/>
        </w:rPr>
      </w:pPr>
      <w:r w:rsidRPr="00884FD9">
        <w:rPr>
          <w:sz w:val="28"/>
          <w:szCs w:val="28"/>
        </w:rPr>
        <w:t xml:space="preserve">Председатель Совета депутатов  </w:t>
      </w:r>
      <w:r>
        <w:rPr>
          <w:sz w:val="28"/>
          <w:szCs w:val="28"/>
        </w:rPr>
        <w:t xml:space="preserve">                         Глава </w:t>
      </w:r>
      <w:r w:rsidRPr="00884FD9">
        <w:rPr>
          <w:sz w:val="28"/>
          <w:szCs w:val="28"/>
        </w:rPr>
        <w:t>город</w:t>
      </w:r>
      <w:r>
        <w:rPr>
          <w:sz w:val="28"/>
          <w:szCs w:val="28"/>
        </w:rPr>
        <w:t>а</w:t>
      </w:r>
      <w:r w:rsidRPr="00884FD9">
        <w:rPr>
          <w:sz w:val="28"/>
          <w:szCs w:val="28"/>
        </w:rPr>
        <w:t xml:space="preserve"> </w:t>
      </w:r>
    </w:p>
    <w:p w:rsidR="003A2047" w:rsidRPr="00884FD9" w:rsidRDefault="003A2047" w:rsidP="003A204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84FD9">
        <w:rPr>
          <w:sz w:val="28"/>
          <w:szCs w:val="28"/>
        </w:rPr>
        <w:t>ородского поселения Лянто</w:t>
      </w:r>
      <w:r>
        <w:rPr>
          <w:sz w:val="28"/>
          <w:szCs w:val="28"/>
        </w:rPr>
        <w:t>р                               _____________С.А. Махиня</w:t>
      </w:r>
    </w:p>
    <w:p w:rsidR="003A2047" w:rsidRPr="00884FD9" w:rsidRDefault="003A2047" w:rsidP="003A2047">
      <w:pPr>
        <w:jc w:val="both"/>
        <w:rPr>
          <w:sz w:val="28"/>
          <w:szCs w:val="28"/>
        </w:rPr>
      </w:pPr>
      <w:r w:rsidRPr="00884FD9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Е.В. Чернышов                                </w:t>
      </w:r>
      <w:r w:rsidRPr="00884FD9">
        <w:rPr>
          <w:sz w:val="28"/>
          <w:szCs w:val="28"/>
        </w:rPr>
        <w:t>«_____»__________201</w:t>
      </w:r>
      <w:r w:rsidR="00E9583A">
        <w:rPr>
          <w:sz w:val="28"/>
          <w:szCs w:val="28"/>
        </w:rPr>
        <w:t>4</w:t>
      </w:r>
      <w:r w:rsidRPr="00884FD9">
        <w:rPr>
          <w:sz w:val="28"/>
          <w:szCs w:val="28"/>
        </w:rPr>
        <w:t xml:space="preserve"> года</w:t>
      </w:r>
    </w:p>
    <w:p w:rsidR="003A2047" w:rsidRDefault="003A2047" w:rsidP="003A2047">
      <w:pPr>
        <w:jc w:val="both"/>
        <w:rPr>
          <w:sz w:val="28"/>
        </w:rPr>
      </w:pPr>
      <w:r w:rsidRPr="00884FD9">
        <w:rPr>
          <w:sz w:val="28"/>
          <w:szCs w:val="28"/>
        </w:rPr>
        <w:t>«_____»___________201</w:t>
      </w:r>
      <w:r w:rsidR="00E9583A">
        <w:rPr>
          <w:sz w:val="28"/>
          <w:szCs w:val="28"/>
        </w:rPr>
        <w:t>4</w:t>
      </w:r>
      <w:r w:rsidRPr="00884FD9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                   </w:t>
      </w:r>
    </w:p>
    <w:p w:rsidR="003A2047" w:rsidRDefault="003A2047" w:rsidP="003A2047">
      <w:pPr>
        <w:jc w:val="both"/>
        <w:rPr>
          <w:sz w:val="28"/>
        </w:rPr>
      </w:pPr>
    </w:p>
    <w:p w:rsidR="003A2047" w:rsidRDefault="003A2047" w:rsidP="003A2047">
      <w:pPr>
        <w:jc w:val="both"/>
        <w:rPr>
          <w:sz w:val="28"/>
        </w:rPr>
      </w:pPr>
    </w:p>
    <w:p w:rsidR="003A2047" w:rsidRDefault="003A2047" w:rsidP="003A2047">
      <w:pPr>
        <w:widowControl w:val="0"/>
        <w:autoSpaceDE w:val="0"/>
        <w:autoSpaceDN w:val="0"/>
        <w:adjustRightInd w:val="0"/>
        <w:ind w:hanging="142"/>
        <w:jc w:val="both"/>
        <w:rPr>
          <w:sz w:val="28"/>
        </w:rPr>
      </w:pPr>
    </w:p>
    <w:p w:rsidR="00E9583A" w:rsidRDefault="00E9583A" w:rsidP="003A2047">
      <w:pPr>
        <w:widowControl w:val="0"/>
        <w:autoSpaceDE w:val="0"/>
        <w:autoSpaceDN w:val="0"/>
        <w:adjustRightInd w:val="0"/>
        <w:ind w:hanging="142"/>
        <w:jc w:val="both"/>
        <w:rPr>
          <w:sz w:val="28"/>
        </w:rPr>
      </w:pPr>
    </w:p>
    <w:p w:rsidR="009B18E2" w:rsidRDefault="009B18E2" w:rsidP="009B18E2">
      <w:pPr>
        <w:widowControl w:val="0"/>
        <w:autoSpaceDE w:val="0"/>
        <w:autoSpaceDN w:val="0"/>
        <w:adjustRightInd w:val="0"/>
        <w:ind w:hanging="142"/>
        <w:jc w:val="both"/>
        <w:rPr>
          <w:sz w:val="28"/>
        </w:rPr>
      </w:pPr>
    </w:p>
    <w:p w:rsidR="00565923" w:rsidRDefault="00565923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917742" w:rsidRDefault="00917742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917742" w:rsidRDefault="00917742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917742" w:rsidRDefault="00917742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917742" w:rsidRDefault="00917742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B8007F" w:rsidRDefault="00B8007F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B8007F" w:rsidRDefault="00B8007F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B8007F" w:rsidRDefault="00B8007F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565923" w:rsidRDefault="00565923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565923" w:rsidRDefault="00565923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B8007F" w:rsidRDefault="00B8007F" w:rsidP="00B8007F">
      <w:pPr>
        <w:widowControl w:val="0"/>
        <w:autoSpaceDE w:val="0"/>
        <w:autoSpaceDN w:val="0"/>
        <w:adjustRightInd w:val="0"/>
        <w:ind w:left="-567"/>
        <w:jc w:val="both"/>
        <w:rPr>
          <w:sz w:val="28"/>
        </w:rPr>
      </w:pPr>
      <w:r w:rsidRPr="00E73911">
        <w:rPr>
          <w:sz w:val="28"/>
        </w:rPr>
        <w:lastRenderedPageBreak/>
        <w:t xml:space="preserve">Исполнитель: </w:t>
      </w:r>
      <w:r>
        <w:rPr>
          <w:sz w:val="28"/>
        </w:rPr>
        <w:t>главный специалист</w:t>
      </w:r>
      <w:r w:rsidRPr="00E73911">
        <w:rPr>
          <w:sz w:val="28"/>
        </w:rPr>
        <w:t xml:space="preserve"> </w:t>
      </w:r>
      <w:r>
        <w:rPr>
          <w:sz w:val="28"/>
        </w:rPr>
        <w:t>отдела по организации исполнения бюджета и контролю</w:t>
      </w:r>
      <w:r w:rsidRPr="00E73911">
        <w:rPr>
          <w:sz w:val="28"/>
        </w:rPr>
        <w:t xml:space="preserve"> Н.</w:t>
      </w:r>
      <w:r>
        <w:rPr>
          <w:sz w:val="28"/>
        </w:rPr>
        <w:t xml:space="preserve">В. </w:t>
      </w:r>
      <w:proofErr w:type="spellStart"/>
      <w:r>
        <w:rPr>
          <w:sz w:val="28"/>
        </w:rPr>
        <w:t>Колокольникова</w:t>
      </w:r>
      <w:r w:rsidRPr="00E73911">
        <w:rPr>
          <w:sz w:val="28"/>
        </w:rPr>
        <w:t>_____________</w:t>
      </w:r>
      <w:proofErr w:type="spellEnd"/>
      <w:r w:rsidRPr="00E73911">
        <w:rPr>
          <w:sz w:val="28"/>
        </w:rPr>
        <w:t xml:space="preserve">,   </w:t>
      </w:r>
    </w:p>
    <w:p w:rsidR="00B8007F" w:rsidRPr="009B18E2" w:rsidRDefault="00B8007F" w:rsidP="00B8007F">
      <w:pPr>
        <w:widowControl w:val="0"/>
        <w:autoSpaceDE w:val="0"/>
        <w:autoSpaceDN w:val="0"/>
        <w:adjustRightInd w:val="0"/>
        <w:ind w:left="-567"/>
        <w:jc w:val="both"/>
        <w:rPr>
          <w:sz w:val="28"/>
        </w:rPr>
      </w:pPr>
      <w:r w:rsidRPr="00877E4E">
        <w:rPr>
          <w:sz w:val="28"/>
          <w:szCs w:val="28"/>
        </w:rPr>
        <w:t>«___»________201</w:t>
      </w:r>
      <w:r>
        <w:rPr>
          <w:sz w:val="28"/>
          <w:szCs w:val="28"/>
        </w:rPr>
        <w:t xml:space="preserve">4 </w:t>
      </w:r>
      <w:r w:rsidRPr="00877E4E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B8007F" w:rsidRPr="00E73911" w:rsidRDefault="00B8007F" w:rsidP="00B8007F">
      <w:pPr>
        <w:ind w:left="-567"/>
        <w:jc w:val="both"/>
        <w:rPr>
          <w:sz w:val="28"/>
        </w:rPr>
      </w:pPr>
    </w:p>
    <w:p w:rsidR="003A2047" w:rsidRPr="00E73911" w:rsidRDefault="003A2047" w:rsidP="003A2047">
      <w:pPr>
        <w:jc w:val="both"/>
        <w:rPr>
          <w:sz w:val="28"/>
        </w:rPr>
      </w:pPr>
    </w:p>
    <w:p w:rsidR="003A2047" w:rsidRDefault="003A2047" w:rsidP="003A2047">
      <w:pPr>
        <w:widowControl w:val="0"/>
        <w:autoSpaceDE w:val="0"/>
        <w:autoSpaceDN w:val="0"/>
        <w:adjustRightInd w:val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2693"/>
        <w:gridCol w:w="2693"/>
        <w:gridCol w:w="851"/>
        <w:gridCol w:w="850"/>
      </w:tblGrid>
      <w:tr w:rsidR="003A2047" w:rsidRPr="00514601" w:rsidTr="009B18E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047" w:rsidRPr="00514601" w:rsidRDefault="003A2047" w:rsidP="003A2047">
            <w:pPr>
              <w:autoSpaceDE w:val="0"/>
              <w:autoSpaceDN w:val="0"/>
            </w:pPr>
            <w:r w:rsidRPr="00514601">
              <w:t xml:space="preserve">№ </w:t>
            </w:r>
            <w:proofErr w:type="spellStart"/>
            <w:proofErr w:type="gramStart"/>
            <w:r w:rsidRPr="00514601">
              <w:t>п</w:t>
            </w:r>
            <w:proofErr w:type="spellEnd"/>
            <w:proofErr w:type="gramEnd"/>
            <w:r w:rsidRPr="00514601">
              <w:t>/</w:t>
            </w:r>
            <w:proofErr w:type="spellStart"/>
            <w:r w:rsidRPr="00514601">
              <w:t>п</w:t>
            </w:r>
            <w:proofErr w:type="spellEnd"/>
          </w:p>
          <w:p w:rsidR="003A2047" w:rsidRPr="002F321E" w:rsidRDefault="003A2047" w:rsidP="003A2047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3A2047" w:rsidRPr="00514601" w:rsidRDefault="003A2047" w:rsidP="003A2047">
            <w:pPr>
              <w:autoSpaceDE w:val="0"/>
              <w:autoSpaceDN w:val="0"/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047" w:rsidRPr="00514601" w:rsidRDefault="009B18E2" w:rsidP="003A2047">
            <w:pPr>
              <w:autoSpaceDE w:val="0"/>
              <w:autoSpaceDN w:val="0"/>
              <w:jc w:val="center"/>
            </w:pPr>
            <w:r>
              <w:t>Должность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047" w:rsidRDefault="009B18E2" w:rsidP="003A2047">
            <w:pPr>
              <w:autoSpaceDE w:val="0"/>
              <w:autoSpaceDN w:val="0"/>
              <w:jc w:val="center"/>
            </w:pPr>
            <w:r>
              <w:t>Ф.И.О.</w:t>
            </w:r>
          </w:p>
          <w:p w:rsidR="009B18E2" w:rsidRPr="00514601" w:rsidRDefault="009B18E2" w:rsidP="003A2047">
            <w:pPr>
              <w:autoSpaceDE w:val="0"/>
              <w:autoSpaceDN w:val="0"/>
              <w:jc w:val="center"/>
            </w:pPr>
            <w:r>
              <w:t>подпись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047" w:rsidRPr="00514601" w:rsidRDefault="009B18E2" w:rsidP="003A2047">
            <w:pPr>
              <w:autoSpaceDE w:val="0"/>
              <w:autoSpaceDN w:val="0"/>
              <w:jc w:val="center"/>
            </w:pPr>
            <w:r>
              <w:t>Примечания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7" w:rsidRPr="00514601" w:rsidRDefault="003A2047" w:rsidP="003A2047">
            <w:pPr>
              <w:jc w:val="center"/>
            </w:pPr>
            <w:r w:rsidRPr="00514601">
              <w:t>Даты</w:t>
            </w:r>
          </w:p>
          <w:p w:rsidR="003A2047" w:rsidRPr="00514601" w:rsidRDefault="003A2047" w:rsidP="003A2047">
            <w:pPr>
              <w:autoSpaceDE w:val="0"/>
              <w:autoSpaceDN w:val="0"/>
              <w:jc w:val="center"/>
            </w:pPr>
            <w:r w:rsidRPr="00514601">
              <w:t>визирования</w:t>
            </w:r>
          </w:p>
        </w:tc>
      </w:tr>
      <w:tr w:rsidR="003A2047" w:rsidRPr="002F321E" w:rsidTr="009B18E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7" w:rsidRPr="002F321E" w:rsidRDefault="003A2047" w:rsidP="003A2047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7" w:rsidRPr="002F321E" w:rsidRDefault="003A2047" w:rsidP="003A204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7" w:rsidRPr="002F321E" w:rsidRDefault="003A2047" w:rsidP="003A204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47" w:rsidRPr="002F321E" w:rsidRDefault="003A2047" w:rsidP="003A20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2" w:rsidRDefault="009B18E2" w:rsidP="003A2047">
            <w:pPr>
              <w:jc w:val="center"/>
            </w:pPr>
            <w:r>
              <w:t>Дата</w:t>
            </w:r>
          </w:p>
          <w:p w:rsidR="003A2047" w:rsidRPr="002F321E" w:rsidRDefault="009B18E2" w:rsidP="003A2047">
            <w:pPr>
              <w:jc w:val="center"/>
            </w:pPr>
            <w:proofErr w:type="spellStart"/>
            <w:r>
              <w:t>вх</w:t>
            </w:r>
            <w:proofErr w:type="spell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E2" w:rsidRDefault="009B18E2" w:rsidP="003A2047">
            <w:pPr>
              <w:jc w:val="center"/>
            </w:pPr>
            <w:r>
              <w:t>Дата</w:t>
            </w:r>
          </w:p>
          <w:p w:rsidR="003A2047" w:rsidRPr="002F321E" w:rsidRDefault="009B18E2" w:rsidP="003A2047">
            <w:pPr>
              <w:jc w:val="center"/>
            </w:pPr>
            <w:r>
              <w:t>исх.</w:t>
            </w:r>
          </w:p>
        </w:tc>
      </w:tr>
      <w:tr w:rsidR="00B8007F" w:rsidRPr="00514601" w:rsidTr="009B18E2">
        <w:trPr>
          <w:trHeight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7F" w:rsidRPr="00A44CE2" w:rsidRDefault="00B8007F" w:rsidP="009F7801">
            <w:pPr>
              <w:autoSpaceDE w:val="0"/>
              <w:autoSpaceDN w:val="0"/>
            </w:pPr>
            <w: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7F" w:rsidRPr="00A44CE2" w:rsidRDefault="00B8007F" w:rsidP="009F7801">
            <w:pPr>
              <w:autoSpaceDE w:val="0"/>
              <w:autoSpaceDN w:val="0"/>
            </w:pPr>
            <w:r>
              <w:t>Заместитель Главы г</w:t>
            </w:r>
            <w:r>
              <w:t>о</w:t>
            </w:r>
            <w:r>
              <w:t>рода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7F" w:rsidRDefault="00B8007F" w:rsidP="009F7801">
            <w:pPr>
              <w:autoSpaceDE w:val="0"/>
              <w:autoSpaceDN w:val="0"/>
            </w:pPr>
            <w:r>
              <w:t>Л.В. Зеленская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7F" w:rsidRDefault="00B8007F" w:rsidP="009F7801">
            <w:pPr>
              <w:autoSpaceDE w:val="0"/>
              <w:autoSpaceDN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7F" w:rsidRPr="00514601" w:rsidRDefault="00B8007F" w:rsidP="009F7801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7F" w:rsidRPr="00514601" w:rsidRDefault="00B8007F" w:rsidP="009F7801">
            <w:pPr>
              <w:autoSpaceDE w:val="0"/>
              <w:autoSpaceDN w:val="0"/>
              <w:jc w:val="center"/>
            </w:pPr>
          </w:p>
        </w:tc>
      </w:tr>
      <w:tr w:rsidR="00B8007F" w:rsidRPr="00514601" w:rsidTr="009B18E2">
        <w:trPr>
          <w:trHeight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7F" w:rsidRPr="00A44CE2" w:rsidRDefault="00B8007F" w:rsidP="009F7801">
            <w:pPr>
              <w:autoSpaceDE w:val="0"/>
              <w:autoSpaceDN w:val="0"/>
            </w:pPr>
            <w: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7F" w:rsidRPr="00A44CE2" w:rsidRDefault="00B8007F" w:rsidP="009F7801">
            <w:pPr>
              <w:autoSpaceDE w:val="0"/>
              <w:autoSpaceDN w:val="0"/>
            </w:pPr>
            <w:r>
              <w:t xml:space="preserve">Начальник управления </w:t>
            </w:r>
            <w:r w:rsidRPr="00A44CE2">
              <w:t>бюджетного учёта и отчётности</w:t>
            </w:r>
            <w:r>
              <w:t xml:space="preserve"> – главный бухгалтер</w:t>
            </w:r>
            <w:r w:rsidRPr="00A44CE2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7F" w:rsidRDefault="00B8007F" w:rsidP="009F7801">
            <w:pPr>
              <w:autoSpaceDE w:val="0"/>
              <w:autoSpaceDN w:val="0"/>
            </w:pPr>
            <w:r>
              <w:t>Т.В. Петрук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7F" w:rsidRDefault="00B8007F" w:rsidP="009F7801">
            <w:pPr>
              <w:autoSpaceDE w:val="0"/>
              <w:autoSpaceDN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7F" w:rsidRPr="00514601" w:rsidRDefault="00B8007F" w:rsidP="009F7801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7F" w:rsidRPr="00514601" w:rsidRDefault="00B8007F" w:rsidP="009F7801">
            <w:pPr>
              <w:autoSpaceDE w:val="0"/>
              <w:autoSpaceDN w:val="0"/>
              <w:jc w:val="center"/>
            </w:pPr>
          </w:p>
        </w:tc>
      </w:tr>
      <w:tr w:rsidR="00B8007F" w:rsidRPr="00514601" w:rsidTr="009B18E2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7F" w:rsidRPr="00A44CE2" w:rsidRDefault="00B8007F" w:rsidP="009F7801">
            <w:pPr>
              <w:autoSpaceDE w:val="0"/>
              <w:autoSpaceDN w:val="0"/>
            </w:pPr>
            <w: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7F" w:rsidRPr="00A44CE2" w:rsidRDefault="00B8007F" w:rsidP="009F7801">
            <w:pPr>
              <w:autoSpaceDE w:val="0"/>
              <w:autoSpaceDN w:val="0"/>
            </w:pPr>
            <w:r>
              <w:t>Начальник управления по организации де</w:t>
            </w:r>
            <w:r>
              <w:t>я</w:t>
            </w:r>
            <w:r>
              <w:t>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7F" w:rsidRPr="00514601" w:rsidRDefault="00B8007F" w:rsidP="009F7801">
            <w:pPr>
              <w:autoSpaceDE w:val="0"/>
              <w:autoSpaceDN w:val="0"/>
            </w:pPr>
            <w:r>
              <w:t>Н.Н. Бахарева</w:t>
            </w:r>
          </w:p>
          <w:p w:rsidR="00B8007F" w:rsidRPr="00514601" w:rsidRDefault="00B8007F" w:rsidP="009F7801">
            <w:pPr>
              <w:autoSpaceDE w:val="0"/>
              <w:autoSpaceDN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7F" w:rsidRPr="00514601" w:rsidRDefault="00B8007F" w:rsidP="009F7801">
            <w:pPr>
              <w:autoSpaceDE w:val="0"/>
              <w:autoSpaceDN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7F" w:rsidRPr="00514601" w:rsidRDefault="00B8007F" w:rsidP="009F7801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7F" w:rsidRPr="00514601" w:rsidRDefault="00B8007F" w:rsidP="009F7801">
            <w:pPr>
              <w:autoSpaceDE w:val="0"/>
              <w:autoSpaceDN w:val="0"/>
              <w:jc w:val="center"/>
            </w:pPr>
          </w:p>
        </w:tc>
      </w:tr>
      <w:tr w:rsidR="00B8007F" w:rsidRPr="00514601" w:rsidTr="009B18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7F" w:rsidRPr="00A44CE2" w:rsidRDefault="00B8007F" w:rsidP="009F7801">
            <w:pPr>
              <w:autoSpaceDE w:val="0"/>
              <w:autoSpaceDN w:val="0"/>
            </w:pPr>
            <w: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7F" w:rsidRPr="00514601" w:rsidRDefault="00B8007F" w:rsidP="009F7801">
            <w:pPr>
              <w:autoSpaceDE w:val="0"/>
              <w:autoSpaceDN w:val="0"/>
            </w:pPr>
            <w:r>
              <w:t>Начальник юридич</w:t>
            </w:r>
            <w:r>
              <w:t>е</w:t>
            </w:r>
            <w:r>
              <w:t>ского отдела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7F" w:rsidRPr="00A44CE2" w:rsidRDefault="00B8007F" w:rsidP="009F7801">
            <w:pPr>
              <w:autoSpaceDE w:val="0"/>
              <w:autoSpaceDN w:val="0"/>
            </w:pPr>
            <w:r>
              <w:t>В.А. Мунтян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7F" w:rsidRPr="00A44CE2" w:rsidRDefault="00B8007F" w:rsidP="009F7801">
            <w:pPr>
              <w:autoSpaceDE w:val="0"/>
              <w:autoSpaceDN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7F" w:rsidRPr="00514601" w:rsidRDefault="00B8007F" w:rsidP="009F7801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7F" w:rsidRPr="00514601" w:rsidRDefault="00B8007F" w:rsidP="009F7801">
            <w:pPr>
              <w:autoSpaceDE w:val="0"/>
              <w:autoSpaceDN w:val="0"/>
              <w:jc w:val="center"/>
            </w:pPr>
          </w:p>
        </w:tc>
      </w:tr>
      <w:tr w:rsidR="009F7801" w:rsidRPr="00514601" w:rsidTr="009B18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1" w:rsidRPr="00A44CE2" w:rsidRDefault="009F7801" w:rsidP="009F7801">
            <w:pPr>
              <w:autoSpaceDE w:val="0"/>
              <w:autoSpaceDN w:val="0"/>
            </w:pPr>
            <w: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1" w:rsidRPr="00514601" w:rsidRDefault="009F7801" w:rsidP="009F7801">
            <w:pPr>
              <w:autoSpaceDE w:val="0"/>
              <w:autoSpaceDN w:val="0"/>
            </w:pPr>
            <w:r>
              <w:t>Начальник юридич</w:t>
            </w:r>
            <w:r>
              <w:t>е</w:t>
            </w:r>
            <w:r>
              <w:t>ского отдела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1" w:rsidRPr="00A44CE2" w:rsidRDefault="009F7801" w:rsidP="009F7801">
            <w:pPr>
              <w:autoSpaceDE w:val="0"/>
              <w:autoSpaceDN w:val="0"/>
            </w:pPr>
            <w:r>
              <w:t>В.А. Мунтян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1" w:rsidRPr="00A44CE2" w:rsidRDefault="009F7801" w:rsidP="009F7801">
            <w:pPr>
              <w:autoSpaceDE w:val="0"/>
              <w:autoSpaceDN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1" w:rsidRPr="00514601" w:rsidRDefault="009F7801" w:rsidP="009F7801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01" w:rsidRPr="00514601" w:rsidRDefault="009F7801" w:rsidP="009F7801">
            <w:pPr>
              <w:autoSpaceDE w:val="0"/>
              <w:autoSpaceDN w:val="0"/>
              <w:jc w:val="center"/>
            </w:pPr>
          </w:p>
        </w:tc>
      </w:tr>
    </w:tbl>
    <w:p w:rsidR="003A2047" w:rsidRDefault="003A2047" w:rsidP="003A20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2047" w:rsidRDefault="003A2047" w:rsidP="003A2047">
      <w:pPr>
        <w:rPr>
          <w:sz w:val="28"/>
        </w:rPr>
      </w:pPr>
    </w:p>
    <w:p w:rsidR="003A2047" w:rsidRDefault="003A2047" w:rsidP="003A2047">
      <w:pPr>
        <w:rPr>
          <w:sz w:val="28"/>
        </w:rPr>
      </w:pPr>
    </w:p>
    <w:p w:rsidR="003A2047" w:rsidRDefault="003A2047" w:rsidP="003A2047"/>
    <w:p w:rsidR="00BA0008" w:rsidRDefault="00BA0008" w:rsidP="00FB00A1">
      <w:pPr>
        <w:jc w:val="both"/>
      </w:pPr>
    </w:p>
    <w:p w:rsidR="004D61B4" w:rsidRDefault="004D61B4" w:rsidP="00FB00A1">
      <w:pPr>
        <w:jc w:val="both"/>
      </w:pPr>
    </w:p>
    <w:p w:rsidR="004D61B4" w:rsidRDefault="004D61B4" w:rsidP="00FB00A1">
      <w:pPr>
        <w:jc w:val="both"/>
      </w:pPr>
    </w:p>
    <w:p w:rsidR="004D61B4" w:rsidRDefault="004D61B4" w:rsidP="00FB00A1">
      <w:pPr>
        <w:jc w:val="both"/>
      </w:pPr>
    </w:p>
    <w:p w:rsidR="004D61B4" w:rsidRDefault="004D61B4" w:rsidP="00FB00A1">
      <w:pPr>
        <w:jc w:val="both"/>
      </w:pPr>
    </w:p>
    <w:p w:rsidR="004D61B4" w:rsidRDefault="004D61B4" w:rsidP="00FB00A1">
      <w:pPr>
        <w:jc w:val="both"/>
      </w:pPr>
    </w:p>
    <w:p w:rsidR="004D61B4" w:rsidRDefault="004D61B4" w:rsidP="00FB00A1">
      <w:pPr>
        <w:jc w:val="both"/>
      </w:pPr>
    </w:p>
    <w:p w:rsidR="00FD78CE" w:rsidRDefault="00FD78CE" w:rsidP="00BA0008">
      <w:pPr>
        <w:jc w:val="center"/>
        <w:rPr>
          <w:sz w:val="28"/>
          <w:szCs w:val="28"/>
        </w:rPr>
      </w:pPr>
    </w:p>
    <w:p w:rsidR="00FD78CE" w:rsidRDefault="00FD78CE" w:rsidP="00FD78CE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sz w:val="28"/>
          <w:szCs w:val="28"/>
        </w:rPr>
        <w:lastRenderedPageBreak/>
        <w:t>Пояснительная записка</w:t>
      </w:r>
    </w:p>
    <w:p w:rsidR="00FD78CE" w:rsidRDefault="00FD78CE" w:rsidP="00FD78CE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«О внесении изменений в решение Совета поселения</w:t>
      </w:r>
    </w:p>
    <w:p w:rsidR="00FD78CE" w:rsidRDefault="00FD78CE" w:rsidP="00FD78CE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от 23.11.2007 № 81 «Об установлении земельного налога»</w:t>
      </w:r>
    </w:p>
    <w:p w:rsidR="00FD78CE" w:rsidRDefault="00FD78CE" w:rsidP="00FD78CE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FD78CE" w:rsidRDefault="00FD78CE" w:rsidP="00FD78C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решение Совета депутатов городского поселения Лянтор от 23.11.2007 № 81 «Об установлении земельного налога» (с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ниями и дополнениями от 24.04.2008 №107, от 02.10.2008 №137, от 15.10.2009 №62, от 28.10.2010 №125,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25.11.2010 №132, от 25.08.2011 №175, от 28.01.2014 №37, от 30.10.2014 №80) (далее – решение) обусловлено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щим:</w:t>
      </w:r>
    </w:p>
    <w:p w:rsidR="00FD78CE" w:rsidRDefault="00FD78CE" w:rsidP="00FD78C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Законом Ханты-Мансийского автономного округа – Югры «О внесении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менений в отдельные законы Ханты-Мансийского автономного округа – Ю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ры» от 17.10.2014 №85-оз внесены изменения в Закон Ханты-Мансийского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тономного округа – Югры от29.11.2010 №190-оз «О налоге на имущество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низаций», отменяющие ряд налоговых льгот для органов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ления, бюджетных, казенных, автономных учреждений по налогу на имущество организаций.</w:t>
      </w:r>
      <w:proofErr w:type="gramEnd"/>
      <w:r>
        <w:rPr>
          <w:sz w:val="28"/>
          <w:szCs w:val="28"/>
        </w:rPr>
        <w:t xml:space="preserve"> Данные изменения существенно увеличивают расходы бюджета поселения (32 564,3 тыс. руб.).</w:t>
      </w:r>
    </w:p>
    <w:p w:rsidR="00FD78CE" w:rsidRDefault="00FD78CE" w:rsidP="00FD78CE">
      <w:pPr>
        <w:autoSpaceDE w:val="0"/>
        <w:autoSpaceDN w:val="0"/>
        <w:adjustRightInd w:val="0"/>
        <w:ind w:firstLine="426"/>
        <w:jc w:val="both"/>
      </w:pPr>
      <w:r>
        <w:rPr>
          <w:sz w:val="28"/>
          <w:szCs w:val="28"/>
        </w:rPr>
        <w:t>Отмена льготы по земельному налогу для организаций, не финансируемых из бюджета городского поселения Лянтор и Сургутского района, будет 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ствовать уменьшению суммы выпадающих доходов из бюджета города (расчет представлен в таблице). Оптимизация льгот в денежном выражении составит 5 317,34 тыс. руб. Из льготной категории будут исключены как коммерческие организации, так и некоммерческие организации, финансируемые за счет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ружного бюджета.</w:t>
      </w:r>
    </w:p>
    <w:p w:rsidR="00FD78CE" w:rsidRDefault="00FD78CE" w:rsidP="00FD78CE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FD78CE" w:rsidRDefault="00FD78CE" w:rsidP="00FD78CE">
      <w:pPr>
        <w:autoSpaceDE w:val="0"/>
        <w:autoSpaceDN w:val="0"/>
        <w:adjustRightInd w:val="0"/>
      </w:pPr>
    </w:p>
    <w:p w:rsidR="00FD78CE" w:rsidRDefault="00FD78CE" w:rsidP="00FD78CE">
      <w:pPr>
        <w:autoSpaceDE w:val="0"/>
        <w:autoSpaceDN w:val="0"/>
        <w:adjustRightInd w:val="0"/>
      </w:pPr>
    </w:p>
    <w:p w:rsidR="00FD78CE" w:rsidRDefault="00FD78CE" w:rsidP="00FD78CE">
      <w:pPr>
        <w:autoSpaceDE w:val="0"/>
        <w:autoSpaceDN w:val="0"/>
        <w:adjustRightInd w:val="0"/>
      </w:pPr>
    </w:p>
    <w:p w:rsidR="00FD78CE" w:rsidRDefault="00FD78CE" w:rsidP="00FD78CE">
      <w:pPr>
        <w:autoSpaceDE w:val="0"/>
        <w:autoSpaceDN w:val="0"/>
        <w:adjustRightInd w:val="0"/>
      </w:pPr>
    </w:p>
    <w:p w:rsidR="00FD78CE" w:rsidRDefault="00FD78CE" w:rsidP="00FD78CE">
      <w:pPr>
        <w:autoSpaceDE w:val="0"/>
        <w:autoSpaceDN w:val="0"/>
        <w:adjustRightInd w:val="0"/>
      </w:pPr>
    </w:p>
    <w:p w:rsidR="00FD78CE" w:rsidRDefault="00FD78CE" w:rsidP="00FD78CE">
      <w:pPr>
        <w:autoSpaceDE w:val="0"/>
        <w:autoSpaceDN w:val="0"/>
        <w:adjustRightInd w:val="0"/>
      </w:pPr>
    </w:p>
    <w:p w:rsidR="00FD78CE" w:rsidRDefault="00FD78CE" w:rsidP="00FD78CE">
      <w:pPr>
        <w:autoSpaceDE w:val="0"/>
        <w:autoSpaceDN w:val="0"/>
        <w:adjustRightInd w:val="0"/>
      </w:pPr>
    </w:p>
    <w:p w:rsidR="00FD78CE" w:rsidRDefault="00FD78CE" w:rsidP="00FD78CE">
      <w:pPr>
        <w:autoSpaceDE w:val="0"/>
        <w:autoSpaceDN w:val="0"/>
        <w:adjustRightInd w:val="0"/>
      </w:pPr>
    </w:p>
    <w:p w:rsidR="00FD78CE" w:rsidRDefault="00FD78CE" w:rsidP="00FD78CE">
      <w:pPr>
        <w:autoSpaceDE w:val="0"/>
        <w:autoSpaceDN w:val="0"/>
        <w:adjustRightInd w:val="0"/>
      </w:pPr>
    </w:p>
    <w:p w:rsidR="00FD78CE" w:rsidRDefault="00FD78CE" w:rsidP="00FD78CE">
      <w:pPr>
        <w:autoSpaceDE w:val="0"/>
        <w:autoSpaceDN w:val="0"/>
        <w:adjustRightInd w:val="0"/>
      </w:pPr>
    </w:p>
    <w:p w:rsidR="00FD78CE" w:rsidRDefault="00FD78CE" w:rsidP="00FD78CE">
      <w:pPr>
        <w:autoSpaceDE w:val="0"/>
        <w:autoSpaceDN w:val="0"/>
        <w:adjustRightInd w:val="0"/>
      </w:pPr>
      <w:r>
        <w:t xml:space="preserve">Исполнитель </w:t>
      </w:r>
      <w:proofErr w:type="spellStart"/>
      <w:r>
        <w:t>Колокольникова</w:t>
      </w:r>
      <w:proofErr w:type="spellEnd"/>
      <w:r>
        <w:t xml:space="preserve"> Наталья Викторовна тел. 8 (34638) 24-001 </w:t>
      </w:r>
      <w:proofErr w:type="spellStart"/>
      <w:r>
        <w:t>доб</w:t>
      </w:r>
      <w:proofErr w:type="spellEnd"/>
      <w:r>
        <w:t>. 139</w:t>
      </w:r>
    </w:p>
    <w:p w:rsidR="00041995" w:rsidRDefault="00E371BC" w:rsidP="00BA00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041995" w:rsidRDefault="00041995" w:rsidP="00BA0008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tbl>
      <w:tblPr>
        <w:tblW w:w="9240" w:type="dxa"/>
        <w:tblInd w:w="87" w:type="dxa"/>
        <w:tblLook w:val="04A0"/>
      </w:tblPr>
      <w:tblGrid>
        <w:gridCol w:w="1940"/>
        <w:gridCol w:w="1796"/>
        <w:gridCol w:w="1829"/>
        <w:gridCol w:w="1582"/>
        <w:gridCol w:w="2093"/>
      </w:tblGrid>
      <w:tr w:rsidR="00041995" w:rsidRPr="00041995" w:rsidTr="00041995">
        <w:trPr>
          <w:trHeight w:val="492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995" w:rsidRPr="00041995" w:rsidRDefault="00041995" w:rsidP="000419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995" w:rsidRPr="00041995" w:rsidRDefault="00041995" w:rsidP="000419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995" w:rsidRPr="00041995" w:rsidRDefault="00041995" w:rsidP="000419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995" w:rsidRPr="00041995" w:rsidRDefault="00041995" w:rsidP="00041995">
            <w:pPr>
              <w:jc w:val="center"/>
              <w:rPr>
                <w:color w:val="000000"/>
                <w:sz w:val="20"/>
                <w:szCs w:val="20"/>
              </w:rPr>
            </w:pPr>
            <w:r w:rsidRPr="00041995">
              <w:rPr>
                <w:color w:val="000000"/>
                <w:sz w:val="20"/>
                <w:szCs w:val="20"/>
              </w:rPr>
              <w:t>Приложение к пояснительной записке</w:t>
            </w:r>
          </w:p>
        </w:tc>
      </w:tr>
      <w:tr w:rsidR="00041995" w:rsidRPr="00041995" w:rsidTr="00041995">
        <w:trPr>
          <w:trHeight w:val="780"/>
        </w:trPr>
        <w:tc>
          <w:tcPr>
            <w:tcW w:w="92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1995" w:rsidRPr="00041995" w:rsidRDefault="00041995" w:rsidP="00041995">
            <w:pPr>
              <w:jc w:val="center"/>
              <w:rPr>
                <w:color w:val="000000"/>
                <w:sz w:val="22"/>
                <w:szCs w:val="22"/>
              </w:rPr>
            </w:pPr>
            <w:r w:rsidRPr="00041995">
              <w:rPr>
                <w:color w:val="000000"/>
                <w:sz w:val="22"/>
                <w:szCs w:val="22"/>
              </w:rPr>
              <w:t>Расчет суммы  доходов по земельному налогу, которая дополнительно поступит в бюджет при оптимизации льготы</w:t>
            </w:r>
          </w:p>
        </w:tc>
      </w:tr>
      <w:tr w:rsidR="00041995" w:rsidRPr="00041995" w:rsidTr="00041995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95" w:rsidRPr="00041995" w:rsidRDefault="00041995" w:rsidP="00041995">
            <w:pPr>
              <w:jc w:val="center"/>
              <w:rPr>
                <w:color w:val="000000"/>
                <w:sz w:val="22"/>
                <w:szCs w:val="22"/>
              </w:rPr>
            </w:pPr>
            <w:r w:rsidRPr="00041995">
              <w:rPr>
                <w:color w:val="000000"/>
                <w:sz w:val="22"/>
                <w:szCs w:val="22"/>
              </w:rPr>
              <w:t>кадастровый н</w:t>
            </w:r>
            <w:r w:rsidRPr="00041995">
              <w:rPr>
                <w:color w:val="000000"/>
                <w:sz w:val="22"/>
                <w:szCs w:val="22"/>
              </w:rPr>
              <w:t>о</w:t>
            </w:r>
            <w:r w:rsidRPr="00041995">
              <w:rPr>
                <w:color w:val="000000"/>
                <w:sz w:val="22"/>
                <w:szCs w:val="22"/>
              </w:rPr>
              <w:t>мер земельного участка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95" w:rsidRPr="00041995" w:rsidRDefault="00041995" w:rsidP="00041995">
            <w:pPr>
              <w:jc w:val="center"/>
              <w:rPr>
                <w:color w:val="000000"/>
                <w:sz w:val="22"/>
                <w:szCs w:val="22"/>
              </w:rPr>
            </w:pPr>
            <w:r w:rsidRPr="00041995">
              <w:rPr>
                <w:color w:val="000000"/>
                <w:sz w:val="22"/>
                <w:szCs w:val="22"/>
              </w:rPr>
              <w:t>кадастровая стоимость, руб.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95" w:rsidRPr="00041995" w:rsidRDefault="00041995" w:rsidP="00041995">
            <w:pPr>
              <w:jc w:val="center"/>
              <w:rPr>
                <w:color w:val="000000"/>
                <w:sz w:val="22"/>
                <w:szCs w:val="22"/>
              </w:rPr>
            </w:pPr>
            <w:r w:rsidRPr="00041995">
              <w:rPr>
                <w:color w:val="000000"/>
                <w:sz w:val="22"/>
                <w:szCs w:val="22"/>
              </w:rPr>
              <w:t>ставка налога, 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95" w:rsidRPr="00041995" w:rsidRDefault="00041995" w:rsidP="00041995">
            <w:pPr>
              <w:jc w:val="center"/>
              <w:rPr>
                <w:color w:val="000000"/>
                <w:sz w:val="22"/>
                <w:szCs w:val="22"/>
              </w:rPr>
            </w:pPr>
            <w:r w:rsidRPr="00041995">
              <w:rPr>
                <w:color w:val="000000"/>
                <w:sz w:val="22"/>
                <w:szCs w:val="22"/>
              </w:rPr>
              <w:t>сумма налога, руб.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95" w:rsidRPr="00041995" w:rsidRDefault="00041995" w:rsidP="00041995">
            <w:pPr>
              <w:jc w:val="center"/>
              <w:rPr>
                <w:color w:val="000000"/>
                <w:sz w:val="22"/>
                <w:szCs w:val="22"/>
              </w:rPr>
            </w:pPr>
            <w:r w:rsidRPr="00041995">
              <w:rPr>
                <w:color w:val="000000"/>
                <w:sz w:val="22"/>
                <w:szCs w:val="22"/>
              </w:rPr>
              <w:t>месторасположение участка</w:t>
            </w:r>
          </w:p>
        </w:tc>
      </w:tr>
      <w:tr w:rsidR="00041995" w:rsidRPr="00041995" w:rsidTr="00041995">
        <w:trPr>
          <w:trHeight w:val="61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95" w:rsidRPr="00041995" w:rsidRDefault="00041995" w:rsidP="00041995">
            <w:pPr>
              <w:jc w:val="center"/>
              <w:rPr>
                <w:color w:val="000000"/>
                <w:sz w:val="22"/>
                <w:szCs w:val="22"/>
              </w:rPr>
            </w:pPr>
            <w:r w:rsidRPr="00041995">
              <w:rPr>
                <w:color w:val="000000"/>
                <w:sz w:val="22"/>
                <w:szCs w:val="22"/>
              </w:rPr>
              <w:t>86:03:0100114:122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95" w:rsidRPr="00041995" w:rsidRDefault="00041995" w:rsidP="00041995">
            <w:pPr>
              <w:jc w:val="center"/>
              <w:rPr>
                <w:color w:val="000000"/>
                <w:sz w:val="22"/>
                <w:szCs w:val="22"/>
              </w:rPr>
            </w:pPr>
            <w:r w:rsidRPr="00041995">
              <w:rPr>
                <w:color w:val="000000"/>
                <w:sz w:val="22"/>
                <w:szCs w:val="22"/>
              </w:rPr>
              <w:t>47 285 781,36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95" w:rsidRPr="00041995" w:rsidRDefault="00041995" w:rsidP="00041995">
            <w:pPr>
              <w:jc w:val="center"/>
              <w:rPr>
                <w:color w:val="000000"/>
                <w:sz w:val="22"/>
                <w:szCs w:val="22"/>
              </w:rPr>
            </w:pPr>
            <w:r w:rsidRPr="00041995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95" w:rsidRPr="00041995" w:rsidRDefault="00041995" w:rsidP="00041995">
            <w:pPr>
              <w:jc w:val="center"/>
              <w:rPr>
                <w:color w:val="000000"/>
                <w:sz w:val="22"/>
                <w:szCs w:val="22"/>
              </w:rPr>
            </w:pPr>
            <w:r w:rsidRPr="00041995">
              <w:rPr>
                <w:color w:val="000000"/>
                <w:sz w:val="22"/>
                <w:szCs w:val="22"/>
              </w:rPr>
              <w:t>709 287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95" w:rsidRPr="00041995" w:rsidRDefault="00041995" w:rsidP="00041995">
            <w:pPr>
              <w:rPr>
                <w:color w:val="000000"/>
                <w:sz w:val="22"/>
                <w:szCs w:val="22"/>
              </w:rPr>
            </w:pPr>
            <w:r w:rsidRPr="00041995">
              <w:rPr>
                <w:color w:val="000000"/>
                <w:sz w:val="22"/>
                <w:szCs w:val="22"/>
              </w:rPr>
              <w:t>г. Лянтор, 3 мкр., под ФОК "Олимп"</w:t>
            </w:r>
          </w:p>
        </w:tc>
      </w:tr>
      <w:tr w:rsidR="00041995" w:rsidRPr="00041995" w:rsidTr="00041995">
        <w:trPr>
          <w:trHeight w:val="12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95" w:rsidRPr="00041995" w:rsidRDefault="00041995" w:rsidP="00041995">
            <w:pPr>
              <w:jc w:val="center"/>
              <w:rPr>
                <w:color w:val="000000"/>
                <w:sz w:val="22"/>
                <w:szCs w:val="22"/>
              </w:rPr>
            </w:pPr>
            <w:r w:rsidRPr="00041995">
              <w:rPr>
                <w:color w:val="000000"/>
                <w:sz w:val="22"/>
                <w:szCs w:val="22"/>
              </w:rPr>
              <w:t>86:03:0100112:105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95" w:rsidRPr="00041995" w:rsidRDefault="00041995" w:rsidP="00041995">
            <w:pPr>
              <w:jc w:val="center"/>
              <w:rPr>
                <w:color w:val="000000"/>
                <w:sz w:val="22"/>
                <w:szCs w:val="22"/>
              </w:rPr>
            </w:pPr>
            <w:r w:rsidRPr="00041995">
              <w:rPr>
                <w:color w:val="000000"/>
                <w:sz w:val="22"/>
                <w:szCs w:val="22"/>
              </w:rPr>
              <w:t>160 496 916,24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95" w:rsidRPr="00041995" w:rsidRDefault="00041995" w:rsidP="00041995">
            <w:pPr>
              <w:jc w:val="center"/>
              <w:rPr>
                <w:color w:val="000000"/>
                <w:sz w:val="22"/>
                <w:szCs w:val="22"/>
              </w:rPr>
            </w:pPr>
            <w:r w:rsidRPr="00041995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95" w:rsidRPr="00041995" w:rsidRDefault="00041995" w:rsidP="00041995">
            <w:pPr>
              <w:jc w:val="center"/>
              <w:rPr>
                <w:color w:val="000000"/>
                <w:sz w:val="22"/>
                <w:szCs w:val="22"/>
              </w:rPr>
            </w:pPr>
            <w:r w:rsidRPr="00041995">
              <w:rPr>
                <w:color w:val="000000"/>
                <w:sz w:val="22"/>
                <w:szCs w:val="22"/>
              </w:rPr>
              <w:t>2 407 454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95" w:rsidRPr="00041995" w:rsidRDefault="00041995" w:rsidP="00041995">
            <w:pPr>
              <w:rPr>
                <w:color w:val="000000"/>
                <w:sz w:val="22"/>
                <w:szCs w:val="22"/>
              </w:rPr>
            </w:pPr>
            <w:r w:rsidRPr="00041995">
              <w:rPr>
                <w:color w:val="000000"/>
                <w:sz w:val="22"/>
                <w:szCs w:val="22"/>
              </w:rPr>
              <w:t xml:space="preserve">г. Лянтор, ул. С. </w:t>
            </w:r>
            <w:proofErr w:type="spellStart"/>
            <w:r w:rsidRPr="00041995">
              <w:rPr>
                <w:color w:val="000000"/>
                <w:sz w:val="22"/>
                <w:szCs w:val="22"/>
              </w:rPr>
              <w:t>Юлаева</w:t>
            </w:r>
            <w:proofErr w:type="spellEnd"/>
            <w:r w:rsidRPr="00041995">
              <w:rPr>
                <w:color w:val="000000"/>
                <w:sz w:val="22"/>
                <w:szCs w:val="22"/>
              </w:rPr>
              <w:t>, под гла</w:t>
            </w:r>
            <w:r w:rsidRPr="00041995">
              <w:rPr>
                <w:color w:val="000000"/>
                <w:sz w:val="22"/>
                <w:szCs w:val="22"/>
              </w:rPr>
              <w:t>в</w:t>
            </w:r>
            <w:r w:rsidRPr="00041995">
              <w:rPr>
                <w:color w:val="000000"/>
                <w:sz w:val="22"/>
                <w:szCs w:val="22"/>
              </w:rPr>
              <w:t>ным корпусом ЛГБ</w:t>
            </w:r>
          </w:p>
        </w:tc>
      </w:tr>
      <w:tr w:rsidR="00041995" w:rsidRPr="00041995" w:rsidTr="00041995">
        <w:trPr>
          <w:trHeight w:val="12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95" w:rsidRPr="00041995" w:rsidRDefault="00041995" w:rsidP="00041995">
            <w:pPr>
              <w:jc w:val="center"/>
              <w:rPr>
                <w:color w:val="000000"/>
                <w:sz w:val="22"/>
                <w:szCs w:val="22"/>
              </w:rPr>
            </w:pPr>
            <w:r w:rsidRPr="00041995">
              <w:rPr>
                <w:color w:val="000000"/>
                <w:sz w:val="22"/>
                <w:szCs w:val="22"/>
              </w:rPr>
              <w:t>86:03:0100112:23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95" w:rsidRPr="00041995" w:rsidRDefault="00041995" w:rsidP="00041995">
            <w:pPr>
              <w:jc w:val="center"/>
              <w:rPr>
                <w:color w:val="000000"/>
                <w:sz w:val="22"/>
                <w:szCs w:val="22"/>
              </w:rPr>
            </w:pPr>
            <w:r w:rsidRPr="00041995">
              <w:rPr>
                <w:color w:val="000000"/>
                <w:sz w:val="22"/>
                <w:szCs w:val="22"/>
              </w:rPr>
              <w:t>19 659 566,40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95" w:rsidRPr="00041995" w:rsidRDefault="00041995" w:rsidP="00041995">
            <w:pPr>
              <w:jc w:val="center"/>
              <w:rPr>
                <w:color w:val="000000"/>
                <w:sz w:val="22"/>
                <w:szCs w:val="22"/>
              </w:rPr>
            </w:pPr>
            <w:r w:rsidRPr="00041995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95" w:rsidRPr="00041995" w:rsidRDefault="00041995" w:rsidP="00041995">
            <w:pPr>
              <w:jc w:val="center"/>
              <w:rPr>
                <w:color w:val="000000"/>
                <w:sz w:val="22"/>
                <w:szCs w:val="22"/>
              </w:rPr>
            </w:pPr>
            <w:r w:rsidRPr="00041995">
              <w:rPr>
                <w:color w:val="000000"/>
                <w:sz w:val="22"/>
                <w:szCs w:val="22"/>
              </w:rPr>
              <w:t>294 893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95" w:rsidRPr="00041995" w:rsidRDefault="00041995" w:rsidP="00041995">
            <w:pPr>
              <w:rPr>
                <w:color w:val="000000"/>
                <w:sz w:val="22"/>
                <w:szCs w:val="22"/>
              </w:rPr>
            </w:pPr>
            <w:r w:rsidRPr="00041995">
              <w:rPr>
                <w:color w:val="000000"/>
                <w:sz w:val="22"/>
                <w:szCs w:val="22"/>
              </w:rPr>
              <w:t xml:space="preserve">г. Лянтор, ул. С. </w:t>
            </w:r>
            <w:proofErr w:type="spellStart"/>
            <w:r w:rsidRPr="00041995">
              <w:rPr>
                <w:color w:val="000000"/>
                <w:sz w:val="22"/>
                <w:szCs w:val="22"/>
              </w:rPr>
              <w:t>Юлаева</w:t>
            </w:r>
            <w:proofErr w:type="spellEnd"/>
            <w:r w:rsidRPr="00041995">
              <w:rPr>
                <w:color w:val="000000"/>
                <w:sz w:val="22"/>
                <w:szCs w:val="22"/>
              </w:rPr>
              <w:t>, под це</w:t>
            </w:r>
            <w:r w:rsidRPr="00041995">
              <w:rPr>
                <w:color w:val="000000"/>
                <w:sz w:val="22"/>
                <w:szCs w:val="22"/>
              </w:rPr>
              <w:t>н</w:t>
            </w:r>
            <w:r w:rsidRPr="00041995">
              <w:rPr>
                <w:color w:val="000000"/>
                <w:sz w:val="22"/>
                <w:szCs w:val="22"/>
              </w:rPr>
              <w:t>тром здоровья ЛГБ</w:t>
            </w:r>
          </w:p>
        </w:tc>
      </w:tr>
      <w:tr w:rsidR="00041995" w:rsidRPr="00041995" w:rsidTr="00041995">
        <w:trPr>
          <w:trHeight w:val="12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95" w:rsidRPr="00041995" w:rsidRDefault="00041995" w:rsidP="00041995">
            <w:pPr>
              <w:jc w:val="center"/>
              <w:rPr>
                <w:color w:val="000000"/>
                <w:sz w:val="22"/>
                <w:szCs w:val="22"/>
              </w:rPr>
            </w:pPr>
            <w:r w:rsidRPr="00041995">
              <w:rPr>
                <w:color w:val="000000"/>
                <w:sz w:val="22"/>
                <w:szCs w:val="22"/>
              </w:rPr>
              <w:t>86:03:0100112:104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95" w:rsidRPr="00041995" w:rsidRDefault="00041995" w:rsidP="00041995">
            <w:pPr>
              <w:jc w:val="center"/>
              <w:rPr>
                <w:color w:val="000000"/>
                <w:sz w:val="22"/>
                <w:szCs w:val="22"/>
              </w:rPr>
            </w:pPr>
            <w:r w:rsidRPr="00041995">
              <w:rPr>
                <w:color w:val="000000"/>
                <w:sz w:val="22"/>
                <w:szCs w:val="22"/>
              </w:rPr>
              <w:t>13 161 216,00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95" w:rsidRPr="00041995" w:rsidRDefault="00041995" w:rsidP="00041995">
            <w:pPr>
              <w:jc w:val="center"/>
              <w:rPr>
                <w:color w:val="000000"/>
                <w:sz w:val="22"/>
                <w:szCs w:val="22"/>
              </w:rPr>
            </w:pPr>
            <w:r w:rsidRPr="00041995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95" w:rsidRPr="00041995" w:rsidRDefault="00041995" w:rsidP="00041995">
            <w:pPr>
              <w:jc w:val="center"/>
              <w:rPr>
                <w:color w:val="000000"/>
                <w:sz w:val="22"/>
                <w:szCs w:val="22"/>
              </w:rPr>
            </w:pPr>
            <w:r w:rsidRPr="00041995">
              <w:rPr>
                <w:color w:val="000000"/>
                <w:sz w:val="22"/>
                <w:szCs w:val="22"/>
              </w:rPr>
              <w:t>197 418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95" w:rsidRPr="00041995" w:rsidRDefault="00041995" w:rsidP="00041995">
            <w:pPr>
              <w:rPr>
                <w:color w:val="000000"/>
                <w:sz w:val="22"/>
                <w:szCs w:val="22"/>
              </w:rPr>
            </w:pPr>
            <w:r w:rsidRPr="00041995">
              <w:rPr>
                <w:color w:val="000000"/>
                <w:sz w:val="22"/>
                <w:szCs w:val="22"/>
              </w:rPr>
              <w:t xml:space="preserve">г. Лянтор, ул. С. </w:t>
            </w:r>
            <w:proofErr w:type="spellStart"/>
            <w:r w:rsidRPr="00041995">
              <w:rPr>
                <w:color w:val="000000"/>
                <w:sz w:val="22"/>
                <w:szCs w:val="22"/>
              </w:rPr>
              <w:t>Юлаева</w:t>
            </w:r>
            <w:proofErr w:type="spellEnd"/>
            <w:r w:rsidRPr="00041995">
              <w:rPr>
                <w:color w:val="000000"/>
                <w:sz w:val="22"/>
                <w:szCs w:val="22"/>
              </w:rPr>
              <w:t>, под здан</w:t>
            </w:r>
            <w:r w:rsidRPr="00041995">
              <w:rPr>
                <w:color w:val="000000"/>
                <w:sz w:val="22"/>
                <w:szCs w:val="22"/>
              </w:rPr>
              <w:t>и</w:t>
            </w:r>
            <w:r w:rsidRPr="00041995">
              <w:rPr>
                <w:color w:val="000000"/>
                <w:sz w:val="22"/>
                <w:szCs w:val="22"/>
              </w:rPr>
              <w:t>ем скорой помощи ЛГБ</w:t>
            </w:r>
          </w:p>
        </w:tc>
      </w:tr>
      <w:tr w:rsidR="00041995" w:rsidRPr="00041995" w:rsidTr="00041995">
        <w:trPr>
          <w:trHeight w:val="15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95" w:rsidRPr="00041995" w:rsidRDefault="00041995" w:rsidP="00041995">
            <w:pPr>
              <w:jc w:val="center"/>
              <w:rPr>
                <w:color w:val="000000"/>
                <w:sz w:val="22"/>
                <w:szCs w:val="22"/>
              </w:rPr>
            </w:pPr>
            <w:r w:rsidRPr="00041995">
              <w:rPr>
                <w:color w:val="000000"/>
                <w:sz w:val="22"/>
                <w:szCs w:val="22"/>
              </w:rPr>
              <w:t>86:03:0100112:68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95" w:rsidRPr="00041995" w:rsidRDefault="00041995" w:rsidP="00041995">
            <w:pPr>
              <w:jc w:val="center"/>
              <w:rPr>
                <w:color w:val="000000"/>
                <w:sz w:val="22"/>
                <w:szCs w:val="22"/>
              </w:rPr>
            </w:pPr>
            <w:r w:rsidRPr="00041995">
              <w:rPr>
                <w:color w:val="000000"/>
                <w:sz w:val="22"/>
                <w:szCs w:val="22"/>
              </w:rPr>
              <w:t>49 765 848,00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95" w:rsidRPr="00041995" w:rsidRDefault="00041995" w:rsidP="00041995">
            <w:pPr>
              <w:jc w:val="center"/>
              <w:rPr>
                <w:color w:val="000000"/>
                <w:sz w:val="22"/>
                <w:szCs w:val="22"/>
              </w:rPr>
            </w:pPr>
            <w:r w:rsidRPr="00041995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95" w:rsidRPr="00041995" w:rsidRDefault="00041995" w:rsidP="00041995">
            <w:pPr>
              <w:jc w:val="center"/>
              <w:rPr>
                <w:color w:val="000000"/>
                <w:sz w:val="22"/>
                <w:szCs w:val="22"/>
              </w:rPr>
            </w:pPr>
            <w:r w:rsidRPr="00041995">
              <w:rPr>
                <w:color w:val="000000"/>
                <w:sz w:val="22"/>
                <w:szCs w:val="22"/>
              </w:rPr>
              <w:t>746 488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95" w:rsidRPr="00041995" w:rsidRDefault="00041995" w:rsidP="00041995">
            <w:pPr>
              <w:rPr>
                <w:color w:val="000000"/>
                <w:sz w:val="22"/>
                <w:szCs w:val="22"/>
              </w:rPr>
            </w:pPr>
            <w:r w:rsidRPr="00041995">
              <w:rPr>
                <w:color w:val="000000"/>
                <w:sz w:val="22"/>
                <w:szCs w:val="22"/>
              </w:rPr>
              <w:t xml:space="preserve">г. Лянтор, ул. С. </w:t>
            </w:r>
            <w:proofErr w:type="spellStart"/>
            <w:r w:rsidRPr="00041995">
              <w:rPr>
                <w:color w:val="000000"/>
                <w:sz w:val="22"/>
                <w:szCs w:val="22"/>
              </w:rPr>
              <w:t>Юлаева</w:t>
            </w:r>
            <w:proofErr w:type="spellEnd"/>
            <w:r w:rsidRPr="00041995">
              <w:rPr>
                <w:color w:val="000000"/>
                <w:sz w:val="22"/>
                <w:szCs w:val="22"/>
              </w:rPr>
              <w:t>, под стро</w:t>
            </w:r>
            <w:r w:rsidRPr="00041995">
              <w:rPr>
                <w:color w:val="000000"/>
                <w:sz w:val="22"/>
                <w:szCs w:val="22"/>
              </w:rPr>
              <w:t>и</w:t>
            </w:r>
            <w:r w:rsidRPr="00041995">
              <w:rPr>
                <w:color w:val="000000"/>
                <w:sz w:val="22"/>
                <w:szCs w:val="22"/>
              </w:rPr>
              <w:t>тельство детской поликлиники</w:t>
            </w:r>
          </w:p>
        </w:tc>
      </w:tr>
      <w:tr w:rsidR="00041995" w:rsidRPr="00041995" w:rsidTr="00041995">
        <w:trPr>
          <w:trHeight w:val="12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95" w:rsidRPr="00041995" w:rsidRDefault="00041995" w:rsidP="00041995">
            <w:pPr>
              <w:jc w:val="center"/>
              <w:rPr>
                <w:color w:val="000000"/>
                <w:sz w:val="22"/>
                <w:szCs w:val="22"/>
              </w:rPr>
            </w:pPr>
            <w:r w:rsidRPr="00041995">
              <w:rPr>
                <w:color w:val="000000"/>
                <w:sz w:val="22"/>
                <w:szCs w:val="22"/>
              </w:rPr>
              <w:t>86:03:0100118:50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95" w:rsidRPr="00041995" w:rsidRDefault="00041995" w:rsidP="00041995">
            <w:pPr>
              <w:jc w:val="center"/>
              <w:rPr>
                <w:color w:val="000000"/>
                <w:sz w:val="22"/>
                <w:szCs w:val="22"/>
              </w:rPr>
            </w:pPr>
            <w:r w:rsidRPr="00041995">
              <w:rPr>
                <w:color w:val="000000"/>
                <w:sz w:val="22"/>
                <w:szCs w:val="22"/>
              </w:rPr>
              <w:t>64 119 799,20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95" w:rsidRPr="00041995" w:rsidRDefault="00041995" w:rsidP="00041995">
            <w:pPr>
              <w:jc w:val="center"/>
              <w:rPr>
                <w:color w:val="000000"/>
                <w:sz w:val="22"/>
                <w:szCs w:val="22"/>
              </w:rPr>
            </w:pPr>
            <w:r w:rsidRPr="00041995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95" w:rsidRPr="00041995" w:rsidRDefault="00041995" w:rsidP="00041995">
            <w:pPr>
              <w:jc w:val="center"/>
              <w:rPr>
                <w:color w:val="000000"/>
                <w:sz w:val="22"/>
                <w:szCs w:val="22"/>
              </w:rPr>
            </w:pPr>
            <w:r w:rsidRPr="00041995">
              <w:rPr>
                <w:color w:val="000000"/>
                <w:sz w:val="22"/>
                <w:szCs w:val="22"/>
              </w:rPr>
              <w:t>961 797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95" w:rsidRPr="00041995" w:rsidRDefault="00041995" w:rsidP="00041995">
            <w:pPr>
              <w:rPr>
                <w:color w:val="000000"/>
                <w:sz w:val="22"/>
                <w:szCs w:val="22"/>
              </w:rPr>
            </w:pPr>
            <w:r w:rsidRPr="00041995">
              <w:rPr>
                <w:color w:val="000000"/>
                <w:sz w:val="22"/>
                <w:szCs w:val="22"/>
              </w:rPr>
              <w:t xml:space="preserve">г. Лянтор, 10 мкр., под </w:t>
            </w:r>
            <w:proofErr w:type="spellStart"/>
            <w:r w:rsidRPr="00041995">
              <w:rPr>
                <w:color w:val="000000"/>
                <w:sz w:val="22"/>
                <w:szCs w:val="22"/>
              </w:rPr>
              <w:t>Лянторским</w:t>
            </w:r>
            <w:proofErr w:type="spellEnd"/>
            <w:r w:rsidRPr="00041995">
              <w:rPr>
                <w:color w:val="000000"/>
                <w:sz w:val="22"/>
                <w:szCs w:val="22"/>
              </w:rPr>
              <w:t xml:space="preserve"> нефтяным техн</w:t>
            </w:r>
            <w:r w:rsidRPr="00041995">
              <w:rPr>
                <w:color w:val="000000"/>
                <w:sz w:val="22"/>
                <w:szCs w:val="22"/>
              </w:rPr>
              <w:t>и</w:t>
            </w:r>
            <w:r w:rsidRPr="00041995">
              <w:rPr>
                <w:color w:val="000000"/>
                <w:sz w:val="22"/>
                <w:szCs w:val="22"/>
              </w:rPr>
              <w:t>кумом</w:t>
            </w:r>
          </w:p>
        </w:tc>
      </w:tr>
      <w:tr w:rsidR="00041995" w:rsidRPr="00041995" w:rsidTr="00041995">
        <w:trPr>
          <w:trHeight w:val="432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95" w:rsidRPr="00041995" w:rsidRDefault="00041995" w:rsidP="00041995">
            <w:pPr>
              <w:jc w:val="center"/>
              <w:rPr>
                <w:color w:val="000000"/>
                <w:sz w:val="22"/>
                <w:szCs w:val="22"/>
              </w:rPr>
            </w:pPr>
            <w:r w:rsidRPr="00041995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95" w:rsidRPr="00041995" w:rsidRDefault="00041995" w:rsidP="00041995">
            <w:pPr>
              <w:jc w:val="center"/>
              <w:rPr>
                <w:color w:val="000000"/>
                <w:sz w:val="22"/>
                <w:szCs w:val="22"/>
              </w:rPr>
            </w:pPr>
            <w:r w:rsidRPr="00041995">
              <w:rPr>
                <w:color w:val="000000"/>
                <w:sz w:val="22"/>
                <w:szCs w:val="22"/>
              </w:rPr>
              <w:t>354 489 127,20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95" w:rsidRPr="00041995" w:rsidRDefault="00041995" w:rsidP="00041995">
            <w:pPr>
              <w:jc w:val="center"/>
              <w:rPr>
                <w:color w:val="000000"/>
                <w:sz w:val="22"/>
                <w:szCs w:val="22"/>
              </w:rPr>
            </w:pPr>
            <w:r w:rsidRPr="00041995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95" w:rsidRPr="00041995" w:rsidRDefault="00041995" w:rsidP="000419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1995">
              <w:rPr>
                <w:b/>
                <w:bCs/>
                <w:color w:val="000000"/>
                <w:sz w:val="22"/>
                <w:szCs w:val="22"/>
              </w:rPr>
              <w:t>5 317 337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995" w:rsidRPr="00041995" w:rsidRDefault="00041995" w:rsidP="00041995">
            <w:pPr>
              <w:rPr>
                <w:color w:val="000000"/>
                <w:sz w:val="22"/>
                <w:szCs w:val="22"/>
              </w:rPr>
            </w:pPr>
            <w:r w:rsidRPr="00041995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371BC" w:rsidRDefault="00E371BC" w:rsidP="00BA0008">
      <w:pPr>
        <w:jc w:val="center"/>
        <w:rPr>
          <w:sz w:val="28"/>
          <w:szCs w:val="28"/>
        </w:rPr>
      </w:pPr>
    </w:p>
    <w:sectPr w:rsidR="00E371BC" w:rsidSect="00E371BC">
      <w:headerReference w:type="even" r:id="rId6"/>
      <w:footerReference w:type="even" r:id="rId7"/>
      <w:footerReference w:type="default" r:id="rId8"/>
      <w:pgSz w:w="11906" w:h="16838" w:code="9"/>
      <w:pgMar w:top="624" w:right="851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FFE" w:rsidRDefault="00752FFE">
      <w:r>
        <w:separator/>
      </w:r>
    </w:p>
  </w:endnote>
  <w:endnote w:type="continuationSeparator" w:id="0">
    <w:p w:rsidR="00752FFE" w:rsidRDefault="00752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01" w:rsidRDefault="0080529D" w:rsidP="00024D4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F780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7801" w:rsidRDefault="009F7801" w:rsidP="00024D4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01" w:rsidRDefault="009F7801" w:rsidP="00024D4B">
    <w:pPr>
      <w:pStyle w:val="a3"/>
      <w:framePr w:wrap="around" w:vAnchor="text" w:hAnchor="margin" w:xAlign="right" w:y="1"/>
      <w:rPr>
        <w:rStyle w:val="a4"/>
      </w:rPr>
    </w:pPr>
  </w:p>
  <w:p w:rsidR="009F7801" w:rsidRDefault="009F7801" w:rsidP="00B76C1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FFE" w:rsidRDefault="00752FFE">
      <w:r>
        <w:separator/>
      </w:r>
    </w:p>
  </w:footnote>
  <w:footnote w:type="continuationSeparator" w:id="0">
    <w:p w:rsidR="00752FFE" w:rsidRDefault="00752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01" w:rsidRDefault="0080529D" w:rsidP="00B76C1F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F780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7801" w:rsidRDefault="009F780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688"/>
    <w:rsid w:val="00000E77"/>
    <w:rsid w:val="00004B26"/>
    <w:rsid w:val="000066A7"/>
    <w:rsid w:val="00012ADD"/>
    <w:rsid w:val="00024D4B"/>
    <w:rsid w:val="0002634F"/>
    <w:rsid w:val="00030870"/>
    <w:rsid w:val="00041995"/>
    <w:rsid w:val="000550CD"/>
    <w:rsid w:val="000556D8"/>
    <w:rsid w:val="0006626D"/>
    <w:rsid w:val="00071E2A"/>
    <w:rsid w:val="000844AD"/>
    <w:rsid w:val="00092034"/>
    <w:rsid w:val="000C4C67"/>
    <w:rsid w:val="000C5F83"/>
    <w:rsid w:val="000E2355"/>
    <w:rsid w:val="000E781E"/>
    <w:rsid w:val="000F252B"/>
    <w:rsid w:val="000F34D0"/>
    <w:rsid w:val="00107ED0"/>
    <w:rsid w:val="00115EAF"/>
    <w:rsid w:val="001526C1"/>
    <w:rsid w:val="00167D32"/>
    <w:rsid w:val="00191333"/>
    <w:rsid w:val="001A34DC"/>
    <w:rsid w:val="001A3FC9"/>
    <w:rsid w:val="001B5EA5"/>
    <w:rsid w:val="001B62F3"/>
    <w:rsid w:val="001D41A8"/>
    <w:rsid w:val="001E56C9"/>
    <w:rsid w:val="00206BF9"/>
    <w:rsid w:val="002202D8"/>
    <w:rsid w:val="002600AD"/>
    <w:rsid w:val="00265825"/>
    <w:rsid w:val="002735A2"/>
    <w:rsid w:val="00282579"/>
    <w:rsid w:val="002825FE"/>
    <w:rsid w:val="0028475C"/>
    <w:rsid w:val="002961BB"/>
    <w:rsid w:val="002A39AA"/>
    <w:rsid w:val="002B1193"/>
    <w:rsid w:val="002C46D2"/>
    <w:rsid w:val="002E4E82"/>
    <w:rsid w:val="002F0E60"/>
    <w:rsid w:val="002F1F17"/>
    <w:rsid w:val="002F2F8B"/>
    <w:rsid w:val="002F5BBB"/>
    <w:rsid w:val="003161E5"/>
    <w:rsid w:val="00327876"/>
    <w:rsid w:val="00341FEE"/>
    <w:rsid w:val="00350936"/>
    <w:rsid w:val="003629BE"/>
    <w:rsid w:val="00362AD4"/>
    <w:rsid w:val="00366D30"/>
    <w:rsid w:val="00366F71"/>
    <w:rsid w:val="003A2047"/>
    <w:rsid w:val="003B0850"/>
    <w:rsid w:val="003B29A3"/>
    <w:rsid w:val="003D2CB2"/>
    <w:rsid w:val="003D3AED"/>
    <w:rsid w:val="003E0B31"/>
    <w:rsid w:val="003E2611"/>
    <w:rsid w:val="0040292E"/>
    <w:rsid w:val="0040487D"/>
    <w:rsid w:val="004210FC"/>
    <w:rsid w:val="00424BEF"/>
    <w:rsid w:val="00431688"/>
    <w:rsid w:val="00473696"/>
    <w:rsid w:val="00480418"/>
    <w:rsid w:val="00480FC0"/>
    <w:rsid w:val="00482521"/>
    <w:rsid w:val="004861DC"/>
    <w:rsid w:val="0049189B"/>
    <w:rsid w:val="004A12A1"/>
    <w:rsid w:val="004A305B"/>
    <w:rsid w:val="004B4520"/>
    <w:rsid w:val="004B5D98"/>
    <w:rsid w:val="004D61B4"/>
    <w:rsid w:val="00502D30"/>
    <w:rsid w:val="005066A0"/>
    <w:rsid w:val="0052319A"/>
    <w:rsid w:val="0052685B"/>
    <w:rsid w:val="00534B84"/>
    <w:rsid w:val="005359DE"/>
    <w:rsid w:val="00537391"/>
    <w:rsid w:val="005436A4"/>
    <w:rsid w:val="00546407"/>
    <w:rsid w:val="00562C1E"/>
    <w:rsid w:val="00565923"/>
    <w:rsid w:val="0056698C"/>
    <w:rsid w:val="00575E17"/>
    <w:rsid w:val="00581786"/>
    <w:rsid w:val="00583256"/>
    <w:rsid w:val="005B12A7"/>
    <w:rsid w:val="005B1B5F"/>
    <w:rsid w:val="005B78AC"/>
    <w:rsid w:val="005C020B"/>
    <w:rsid w:val="005C4549"/>
    <w:rsid w:val="005C64B0"/>
    <w:rsid w:val="005D1A5E"/>
    <w:rsid w:val="005D71BF"/>
    <w:rsid w:val="005E3BCE"/>
    <w:rsid w:val="005F661F"/>
    <w:rsid w:val="006010B9"/>
    <w:rsid w:val="00605397"/>
    <w:rsid w:val="00606E46"/>
    <w:rsid w:val="0061364C"/>
    <w:rsid w:val="006206F4"/>
    <w:rsid w:val="006206FC"/>
    <w:rsid w:val="00634FFA"/>
    <w:rsid w:val="00636695"/>
    <w:rsid w:val="006624D9"/>
    <w:rsid w:val="00696E0D"/>
    <w:rsid w:val="006A63BA"/>
    <w:rsid w:val="006B056E"/>
    <w:rsid w:val="006F2768"/>
    <w:rsid w:val="007017DC"/>
    <w:rsid w:val="00711BD3"/>
    <w:rsid w:val="00720FB8"/>
    <w:rsid w:val="00752FFE"/>
    <w:rsid w:val="00753081"/>
    <w:rsid w:val="007559AD"/>
    <w:rsid w:val="0075698B"/>
    <w:rsid w:val="00770A5D"/>
    <w:rsid w:val="007776C8"/>
    <w:rsid w:val="00780150"/>
    <w:rsid w:val="007922D3"/>
    <w:rsid w:val="007A1CF0"/>
    <w:rsid w:val="007B6DE4"/>
    <w:rsid w:val="007D3A99"/>
    <w:rsid w:val="007E15AB"/>
    <w:rsid w:val="007F2141"/>
    <w:rsid w:val="007F377A"/>
    <w:rsid w:val="007F63D7"/>
    <w:rsid w:val="0080529D"/>
    <w:rsid w:val="00810083"/>
    <w:rsid w:val="00812D7E"/>
    <w:rsid w:val="008257AD"/>
    <w:rsid w:val="0083034B"/>
    <w:rsid w:val="00832405"/>
    <w:rsid w:val="00857362"/>
    <w:rsid w:val="00862844"/>
    <w:rsid w:val="008B1AFA"/>
    <w:rsid w:val="008C1089"/>
    <w:rsid w:val="008C19D6"/>
    <w:rsid w:val="008D4515"/>
    <w:rsid w:val="008D46FC"/>
    <w:rsid w:val="008E1031"/>
    <w:rsid w:val="008E6F71"/>
    <w:rsid w:val="008E7AC6"/>
    <w:rsid w:val="008F4B98"/>
    <w:rsid w:val="009136E7"/>
    <w:rsid w:val="00917742"/>
    <w:rsid w:val="0092065B"/>
    <w:rsid w:val="0092532F"/>
    <w:rsid w:val="00935719"/>
    <w:rsid w:val="0094194D"/>
    <w:rsid w:val="00946CA6"/>
    <w:rsid w:val="009661FA"/>
    <w:rsid w:val="009849E7"/>
    <w:rsid w:val="009872DC"/>
    <w:rsid w:val="0099159C"/>
    <w:rsid w:val="009B18E2"/>
    <w:rsid w:val="009C5E93"/>
    <w:rsid w:val="009C7107"/>
    <w:rsid w:val="009F7801"/>
    <w:rsid w:val="00A056D3"/>
    <w:rsid w:val="00A11BC8"/>
    <w:rsid w:val="00A1691D"/>
    <w:rsid w:val="00A41575"/>
    <w:rsid w:val="00A51470"/>
    <w:rsid w:val="00A542B4"/>
    <w:rsid w:val="00A7597C"/>
    <w:rsid w:val="00A76580"/>
    <w:rsid w:val="00A8518A"/>
    <w:rsid w:val="00A9190A"/>
    <w:rsid w:val="00A96956"/>
    <w:rsid w:val="00A97ECA"/>
    <w:rsid w:val="00AA502C"/>
    <w:rsid w:val="00AD3F5C"/>
    <w:rsid w:val="00AD6AAD"/>
    <w:rsid w:val="00AE6619"/>
    <w:rsid w:val="00B12846"/>
    <w:rsid w:val="00B2591B"/>
    <w:rsid w:val="00B355D9"/>
    <w:rsid w:val="00B46355"/>
    <w:rsid w:val="00B55C93"/>
    <w:rsid w:val="00B6283B"/>
    <w:rsid w:val="00B72385"/>
    <w:rsid w:val="00B76C1F"/>
    <w:rsid w:val="00B8007F"/>
    <w:rsid w:val="00B930C3"/>
    <w:rsid w:val="00B93DC0"/>
    <w:rsid w:val="00BA0008"/>
    <w:rsid w:val="00BB61D8"/>
    <w:rsid w:val="00BB67C3"/>
    <w:rsid w:val="00BD0568"/>
    <w:rsid w:val="00BD4AFF"/>
    <w:rsid w:val="00BE45C6"/>
    <w:rsid w:val="00C17F15"/>
    <w:rsid w:val="00C32510"/>
    <w:rsid w:val="00C729EF"/>
    <w:rsid w:val="00C86DAA"/>
    <w:rsid w:val="00C926F0"/>
    <w:rsid w:val="00CE087B"/>
    <w:rsid w:val="00CE6DA3"/>
    <w:rsid w:val="00CF14CC"/>
    <w:rsid w:val="00CF47A9"/>
    <w:rsid w:val="00D110A1"/>
    <w:rsid w:val="00D248F8"/>
    <w:rsid w:val="00D259E8"/>
    <w:rsid w:val="00D328A5"/>
    <w:rsid w:val="00D36E7F"/>
    <w:rsid w:val="00D41EF4"/>
    <w:rsid w:val="00D63048"/>
    <w:rsid w:val="00D71A47"/>
    <w:rsid w:val="00DC05EB"/>
    <w:rsid w:val="00DD50DA"/>
    <w:rsid w:val="00DE6C8F"/>
    <w:rsid w:val="00DF2CDD"/>
    <w:rsid w:val="00DF5E0F"/>
    <w:rsid w:val="00E04807"/>
    <w:rsid w:val="00E1694B"/>
    <w:rsid w:val="00E17E1C"/>
    <w:rsid w:val="00E23DA4"/>
    <w:rsid w:val="00E371BC"/>
    <w:rsid w:val="00E43317"/>
    <w:rsid w:val="00E6285E"/>
    <w:rsid w:val="00E8068E"/>
    <w:rsid w:val="00E9583A"/>
    <w:rsid w:val="00EB7995"/>
    <w:rsid w:val="00ED0EC1"/>
    <w:rsid w:val="00EE6E86"/>
    <w:rsid w:val="00EE7CB3"/>
    <w:rsid w:val="00F02435"/>
    <w:rsid w:val="00F202FF"/>
    <w:rsid w:val="00F21382"/>
    <w:rsid w:val="00F234E5"/>
    <w:rsid w:val="00F23D06"/>
    <w:rsid w:val="00F40BB4"/>
    <w:rsid w:val="00F83AB2"/>
    <w:rsid w:val="00F97490"/>
    <w:rsid w:val="00FA7B2A"/>
    <w:rsid w:val="00FB00A1"/>
    <w:rsid w:val="00FB45DF"/>
    <w:rsid w:val="00FC0252"/>
    <w:rsid w:val="00FD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5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36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36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0F252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3">
    <w:name w:val="footer"/>
    <w:basedOn w:val="a"/>
    <w:rsid w:val="00024D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24D4B"/>
  </w:style>
  <w:style w:type="paragraph" w:styleId="a5">
    <w:name w:val="Balloon Text"/>
    <w:basedOn w:val="a"/>
    <w:semiHidden/>
    <w:rsid w:val="00F202F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21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B76C1F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unhideWhenUsed/>
    <w:rsid w:val="00BA0008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3A2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ГОРОДА ХАНТЫ-МАНСИЙСКА</vt:lpstr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ХАНТЫ-МАНСИЙСКА</dc:title>
  <dc:subject/>
  <dc:creator>##</dc:creator>
  <cp:keywords/>
  <dc:description/>
  <cp:lastModifiedBy>_ShipilinaTK</cp:lastModifiedBy>
  <cp:revision>7</cp:revision>
  <cp:lastPrinted>2014-11-11T10:29:00Z</cp:lastPrinted>
  <dcterms:created xsi:type="dcterms:W3CDTF">2014-11-09T04:03:00Z</dcterms:created>
  <dcterms:modified xsi:type="dcterms:W3CDTF">2014-11-14T06:18:00Z</dcterms:modified>
</cp:coreProperties>
</file>