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2B1815" w:rsidRPr="00CB49A4" w:rsidRDefault="002B1815" w:rsidP="00395FAD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  <w:r w:rsidR="00395FAD">
        <w:rPr>
          <w:b w:val="0"/>
          <w:sz w:val="28"/>
          <w:szCs w:val="28"/>
        </w:rPr>
        <w:t xml:space="preserve"> - проект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C541E" w:rsidRDefault="002B1815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AC541E" w:rsidRDefault="00AC541E" w:rsidP="00AC541E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14966" w:rsidRPr="00AC541E">
        <w:rPr>
          <w:sz w:val="28"/>
          <w:szCs w:val="28"/>
        </w:rPr>
        <w:t>Внести в постановление Администрации городского поселения Лянтор от 09.07.2014 № 552 «Об утверждении прейскуранта тарифов (цен) на платные услуги, оказываемые Лянторским городским муниц</w:t>
      </w:r>
      <w:r w:rsidRPr="00AC541E">
        <w:rPr>
          <w:sz w:val="28"/>
          <w:szCs w:val="28"/>
        </w:rPr>
        <w:t xml:space="preserve">ипальным унитарным предприятием </w:t>
      </w:r>
      <w:r w:rsidR="00614966" w:rsidRPr="00AC541E">
        <w:rPr>
          <w:sz w:val="28"/>
          <w:szCs w:val="28"/>
        </w:rPr>
        <w:t>«Управление тепловодоснабжения и водоотведения»</w:t>
      </w:r>
      <w:r w:rsidR="00A151E0">
        <w:rPr>
          <w:sz w:val="28"/>
          <w:szCs w:val="28"/>
        </w:rPr>
        <w:t xml:space="preserve"> (далее – П</w:t>
      </w:r>
      <w:r w:rsidR="00245D40" w:rsidRPr="00AC541E">
        <w:rPr>
          <w:sz w:val="28"/>
          <w:szCs w:val="28"/>
        </w:rPr>
        <w:t>остановление)</w:t>
      </w:r>
      <w:r w:rsidR="00614966" w:rsidRPr="00AC541E">
        <w:rPr>
          <w:sz w:val="28"/>
          <w:szCs w:val="28"/>
        </w:rPr>
        <w:t xml:space="preserve"> </w:t>
      </w:r>
      <w:r w:rsidR="00F57908" w:rsidRPr="00AC541E">
        <w:rPr>
          <w:sz w:val="28"/>
          <w:szCs w:val="28"/>
        </w:rPr>
        <w:t xml:space="preserve">(в редакции </w:t>
      </w:r>
      <w:r w:rsidR="00EA0E75" w:rsidRPr="00AC541E">
        <w:rPr>
          <w:sz w:val="28"/>
          <w:szCs w:val="28"/>
        </w:rPr>
        <w:t>от 25.05.</w:t>
      </w:r>
      <w:r w:rsidR="00A151E0">
        <w:rPr>
          <w:sz w:val="28"/>
          <w:szCs w:val="28"/>
        </w:rPr>
        <w:t>20</w:t>
      </w:r>
      <w:bookmarkStart w:id="0" w:name="_GoBack"/>
      <w:bookmarkEnd w:id="0"/>
      <w:r w:rsidR="00EA0E75" w:rsidRPr="00AC541E">
        <w:rPr>
          <w:sz w:val="28"/>
          <w:szCs w:val="28"/>
        </w:rPr>
        <w:t>17 №604</w:t>
      </w:r>
      <w:r w:rsidR="00F57908" w:rsidRPr="00AC541E">
        <w:rPr>
          <w:sz w:val="28"/>
          <w:szCs w:val="28"/>
        </w:rPr>
        <w:t xml:space="preserve">) </w:t>
      </w:r>
      <w:r w:rsidR="00614966" w:rsidRPr="00AC541E">
        <w:rPr>
          <w:sz w:val="28"/>
          <w:szCs w:val="28"/>
        </w:rPr>
        <w:t>следующее изменение:</w:t>
      </w:r>
    </w:p>
    <w:p w:rsidR="00614966" w:rsidRPr="00CB49A4" w:rsidRDefault="00245D40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изложить приложение к П</w:t>
      </w:r>
      <w:r w:rsidR="00614966" w:rsidRPr="00CB49A4">
        <w:rPr>
          <w:sz w:val="28"/>
          <w:szCs w:val="28"/>
        </w:rPr>
        <w:t>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</w:t>
      </w:r>
      <w:r w:rsidR="00245D40">
        <w:rPr>
          <w:sz w:val="28"/>
          <w:szCs w:val="28"/>
        </w:rPr>
        <w:t>бнародовать</w:t>
      </w:r>
      <w:r w:rsidRPr="00CB49A4">
        <w:rPr>
          <w:sz w:val="28"/>
          <w:szCs w:val="28"/>
        </w:rPr>
        <w:t xml:space="preserve"> настоящее постановление </w:t>
      </w:r>
      <w:r w:rsidR="00BE578B" w:rsidRPr="00BE578B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AA07B7">
        <w:rPr>
          <w:sz w:val="28"/>
          <w:szCs w:val="28"/>
        </w:rPr>
        <w:t>обнародования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9924" w:type="dxa"/>
        <w:tblInd w:w="-318" w:type="dxa"/>
        <w:tblLook w:val="04A0"/>
      </w:tblPr>
      <w:tblGrid>
        <w:gridCol w:w="4823"/>
        <w:gridCol w:w="5101"/>
      </w:tblGrid>
      <w:tr w:rsidR="002B1815" w:rsidRPr="00CB49A4" w:rsidTr="00395FAD">
        <w:trPr>
          <w:trHeight w:val="435"/>
        </w:trPr>
        <w:tc>
          <w:tcPr>
            <w:tcW w:w="4823" w:type="dxa"/>
            <w:vAlign w:val="bottom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101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95F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С. А. Махиня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3B79" w:rsidRDefault="00C53B7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A7D58" w:rsidRDefault="007A7D58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7A7D58" w:rsidSect="00CD0071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395FAD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395FAD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«___» _________201</w:t>
            </w:r>
            <w:r w:rsidR="00096412">
              <w:rPr>
                <w:rFonts w:eastAsia="Calibri"/>
              </w:rPr>
              <w:t>7</w:t>
            </w:r>
            <w:r w:rsidR="002B1815" w:rsidRPr="00CB49A4">
              <w:rPr>
                <w:rFonts w:eastAsia="Calibri"/>
              </w:rPr>
              <w:t xml:space="preserve"> года  № ___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1" w:name="Par35"/>
      <w:bookmarkEnd w:id="1"/>
      <w:proofErr w:type="gramStart"/>
      <w:r w:rsidRPr="00CB49A4">
        <w:rPr>
          <w:rFonts w:eastAsia="Calibri"/>
          <w:sz w:val="28"/>
          <w:szCs w:val="28"/>
        </w:rPr>
        <w:t>Прейскурант цен</w:t>
      </w:r>
      <w:proofErr w:type="gramEnd"/>
      <w:r w:rsidRPr="00CB49A4">
        <w:rPr>
          <w:rFonts w:eastAsia="Calibri"/>
          <w:sz w:val="28"/>
          <w:szCs w:val="28"/>
        </w:rPr>
        <w:t xml:space="preserve">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r w:rsidR="00B74EE7" w:rsidRPr="00CB49A4">
        <w:rPr>
          <w:sz w:val="28"/>
          <w:szCs w:val="28"/>
        </w:rPr>
        <w:t>Лянторским городским муниципальным унитарным предприятием «Управление тепловодоснабжения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9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46"/>
        <w:gridCol w:w="6"/>
        <w:gridCol w:w="1695"/>
        <w:gridCol w:w="6"/>
        <w:gridCol w:w="1269"/>
        <w:gridCol w:w="6"/>
        <w:gridCol w:w="1270"/>
        <w:gridCol w:w="6"/>
      </w:tblGrid>
      <w:tr w:rsidR="009C2513" w:rsidRPr="001E3C69" w:rsidTr="00846A97">
        <w:trPr>
          <w:trHeight w:val="315"/>
        </w:trPr>
        <w:tc>
          <w:tcPr>
            <w:tcW w:w="568" w:type="dxa"/>
            <w:vMerge w:val="restart"/>
            <w:vAlign w:val="center"/>
          </w:tcPr>
          <w:p w:rsidR="009C2513" w:rsidRPr="001E3C69" w:rsidRDefault="009C2513" w:rsidP="009C2513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1E3C69">
              <w:rPr>
                <w:rFonts w:eastAsia="Times New Roman"/>
                <w:lang w:eastAsia="ru-RU"/>
              </w:rPr>
              <w:t>п</w:t>
            </w:r>
            <w:proofErr w:type="gramEnd"/>
            <w:r w:rsidRPr="001E3C69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51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ind w:left="-159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Стоимость</w:t>
            </w:r>
            <w:proofErr w:type="gramStart"/>
            <w:r w:rsidRPr="001E3C69">
              <w:rPr>
                <w:rFonts w:eastAsia="Times New Roman"/>
                <w:lang w:eastAsia="ru-RU"/>
              </w:rPr>
              <w:t xml:space="preserve"> ,</w:t>
            </w:r>
            <w:proofErr w:type="gramEnd"/>
            <w:r w:rsidRPr="001E3C69">
              <w:rPr>
                <w:rFonts w:eastAsia="Times New Roman"/>
                <w:lang w:eastAsia="ru-RU"/>
              </w:rPr>
              <w:t>руб.</w:t>
            </w:r>
          </w:p>
        </w:tc>
      </w:tr>
      <w:tr w:rsidR="009C2513" w:rsidRPr="001E3C69" w:rsidTr="00846A97">
        <w:trPr>
          <w:trHeight w:val="315"/>
        </w:trPr>
        <w:tc>
          <w:tcPr>
            <w:tcW w:w="568" w:type="dxa"/>
            <w:vMerge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52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без НДС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с НДС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18 161,95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21 431,10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15 282,14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E672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18 032,93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21 466,68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25 330,68</w:t>
            </w:r>
          </w:p>
        </w:tc>
      </w:tr>
      <w:tr w:rsidR="009C2513" w:rsidRPr="001E3C69" w:rsidTr="00846A97">
        <w:trPr>
          <w:trHeight w:val="1223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9C251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17 139,43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20 224,53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1E3C69">
              <w:rPr>
                <w:rFonts w:eastAsia="Times New Roman"/>
                <w:lang w:eastAsia="ru-RU"/>
              </w:rPr>
              <w:t>1</w:t>
            </w:r>
            <w:proofErr w:type="gramEnd"/>
            <w:r w:rsidRPr="001E3C69">
              <w:rPr>
                <w:rFonts w:eastAsia="Times New Roman"/>
                <w:lang w:eastAsia="ru-RU"/>
              </w:rPr>
              <w:t>,Т2),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11 730,28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13 841,73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>Замена трубопровода потребителя систем тепловой энергии (Т</w:t>
            </w:r>
            <w:proofErr w:type="gramStart"/>
            <w:r w:rsidRPr="001E3C69">
              <w:t>1</w:t>
            </w:r>
            <w:proofErr w:type="gramEnd"/>
            <w:r w:rsidRPr="001E3C69">
              <w:t xml:space="preserve">, Т2), горячей воды (Т3, Т4) для трубопроводов диаметром 50-100 мм (для одиночного трубопровода при бесканальной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17 663,91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20 843,41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jc w:val="center"/>
            </w:pPr>
            <w:r>
              <w:t>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>
            <w:r w:rsidRPr="001E3C69">
              <w:t xml:space="preserve">Замена трубопровода  потребителя систем ХВС для трубопроводов диаметром 50-100 мм (для одиночного трубопровода при бесканальной прокладке инженерных систем) 1 п.м.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2A499B" w:rsidRDefault="009C2513">
            <w:pPr>
              <w:jc w:val="center"/>
            </w:pPr>
            <w:r w:rsidRPr="002A499B"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17 319,20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>
            <w:pPr>
              <w:jc w:val="center"/>
            </w:pPr>
            <w:r w:rsidRPr="001E3C69">
              <w:t>20 436,66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главных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23 104,45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27 263,25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7 372,21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8 699,21</w:t>
            </w:r>
          </w:p>
        </w:tc>
      </w:tr>
      <w:tr w:rsidR="009C2513" w:rsidRPr="001E3C69" w:rsidTr="00846A97">
        <w:trPr>
          <w:trHeight w:val="589"/>
        </w:trPr>
        <w:tc>
          <w:tcPr>
            <w:tcW w:w="568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чистка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14</w:t>
            </w:r>
            <w:r w:rsidR="00352EDB" w:rsidRPr="00CB41EC">
              <w:rPr>
                <w:rFonts w:eastAsia="Times New Roman"/>
                <w:lang w:eastAsia="ru-RU"/>
              </w:rPr>
              <w:t> 837,22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352EDB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17 507,92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18 153,88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21 421,58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водоснабжения потребителям (абонентам) трубопроводы объектов, которых отключены от централизованной системы водоснабжения за нарушение договорных обязательств (для трубопроводов диаметром 50-100 мм однотрубной системы при условии подключения потребителя "глухой" врезкой)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15 274,06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D055D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18 023,39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860E3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в тепловой камере)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21 447,29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25 307,80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теплоснабжения, горячего водоснабжения потребителям (абонентам) трубопроводы объектов, которых отключены от централизованной системы теплоснабжения, горячего водоснабжения за нарушение договорных обязательств (для трубопроводов диаметром 50-100 мм двухтрубной системы при условии подключения потребителя "глухой" врезкой)"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17 119,90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20 201,48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292C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(отглушены)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главных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16 541,29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C475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19 518,72</w:t>
            </w:r>
          </w:p>
        </w:tc>
      </w:tr>
      <w:tr w:rsidR="009C2513" w:rsidRPr="001E3C69" w:rsidTr="00846A97">
        <w:trPr>
          <w:trHeight w:val="1215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Возобновление услуги водоотведения потребителям (абонентам) сети канализации, которых отключены (отглушены) от сборных коллекторов централизованной системы водоотведения за нарушение договорных обязательств  (для трубопроводов диаметром 150-200 мм в трубопроводы внутриквартальных  самотечных коллекторов)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jc w:val="center"/>
            </w:pPr>
            <w:r w:rsidRPr="001E3C69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6 530,84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E3C69">
              <w:rPr>
                <w:rFonts w:eastAsia="Times New Roman"/>
                <w:lang w:eastAsia="ru-RU"/>
              </w:rPr>
              <w:t>7 706,39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547AC4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1 165,46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1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75,24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547AC4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7AC4" w:rsidRDefault="009C2513" w:rsidP="007A7D58">
            <w:pPr>
              <w:jc w:val="center"/>
            </w:pPr>
            <w:r w:rsidRPr="00547AC4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</w:t>
            </w: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89,26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7AC4" w:rsidRDefault="009C2513" w:rsidP="00547A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AC4">
              <w:rPr>
                <w:rFonts w:eastAsia="Times New Roman"/>
                <w:lang w:eastAsia="ru-RU"/>
              </w:rPr>
              <w:t>3</w:t>
            </w:r>
            <w:r w:rsidR="00547AC4" w:rsidRPr="00547AC4">
              <w:rPr>
                <w:rFonts w:eastAsia="Times New Roman"/>
                <w:lang w:eastAsia="ru-RU"/>
              </w:rPr>
              <w:t> 999,33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1B2A43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1B2A43" w:rsidRDefault="009C2513" w:rsidP="007A7D58">
            <w:pPr>
              <w:jc w:val="center"/>
            </w:pPr>
            <w:r w:rsidRPr="001B2A43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>2</w:t>
            </w:r>
            <w:r w:rsidR="001B2A43" w:rsidRPr="001B2A43">
              <w:rPr>
                <w:rFonts w:eastAsia="Times New Roman"/>
                <w:lang w:eastAsia="ru-RU"/>
              </w:rPr>
              <w:t> </w:t>
            </w:r>
            <w:r w:rsidRPr="001B2A43">
              <w:rPr>
                <w:rFonts w:eastAsia="Times New Roman"/>
                <w:lang w:eastAsia="ru-RU"/>
              </w:rPr>
              <w:t>7</w:t>
            </w:r>
            <w:r w:rsidR="001B2A43" w:rsidRPr="001B2A43">
              <w:rPr>
                <w:rFonts w:eastAsia="Times New Roman"/>
                <w:lang w:eastAsia="ru-RU"/>
              </w:rPr>
              <w:t>94,87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B2A43" w:rsidRDefault="009C2513" w:rsidP="001B2A4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B2A43">
              <w:rPr>
                <w:rFonts w:eastAsia="Times New Roman"/>
                <w:lang w:eastAsia="ru-RU"/>
              </w:rPr>
              <w:t xml:space="preserve">3 </w:t>
            </w:r>
            <w:r w:rsidR="001B2A43" w:rsidRPr="001B2A43">
              <w:rPr>
                <w:rFonts w:eastAsia="Times New Roman"/>
                <w:lang w:eastAsia="ru-RU"/>
              </w:rPr>
              <w:t>297,95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D21F7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21F7F" w:rsidRDefault="009C2513" w:rsidP="007A7D58">
            <w:pPr>
              <w:jc w:val="center"/>
            </w:pPr>
            <w:r w:rsidRPr="00D21F7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5</w:t>
            </w:r>
            <w:r w:rsidR="00D21F7F" w:rsidRPr="00D21F7F">
              <w:rPr>
                <w:rFonts w:eastAsia="Times New Roman"/>
                <w:lang w:eastAsia="ru-RU"/>
              </w:rPr>
              <w:t> 986,46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21F7F" w:rsidRDefault="00D21F7F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21F7F">
              <w:rPr>
                <w:rFonts w:eastAsia="Times New Roman"/>
                <w:lang w:eastAsia="ru-RU"/>
              </w:rPr>
              <w:t>7 064,02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Определение расчетного потребления холодной воды для хоз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34</w:t>
            </w:r>
            <w:r w:rsidR="00D21F7F" w:rsidRPr="00D764A0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21F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1</w:t>
            </w:r>
            <w:r w:rsidR="00D21F7F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5</w:t>
            </w:r>
            <w:r w:rsidR="00D21F7F" w:rsidRPr="00D764A0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D764A0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Определение расчетного потребления горячей воды для хоз - питьевых и производственных нужд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D764A0" w:rsidRDefault="009C2513" w:rsidP="007A7D58">
            <w:pPr>
              <w:jc w:val="center"/>
            </w:pPr>
            <w:r w:rsidRPr="00D764A0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D764A0" w:rsidP="00A045E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2 021,57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D764A0" w:rsidRDefault="009C2513" w:rsidP="00D764A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764A0">
              <w:rPr>
                <w:rFonts w:eastAsia="Times New Roman"/>
                <w:lang w:eastAsia="ru-RU"/>
              </w:rPr>
              <w:t>2</w:t>
            </w:r>
            <w:r w:rsidR="00D764A0" w:rsidRPr="00D764A0">
              <w:rPr>
                <w:rFonts w:eastAsia="Times New Roman"/>
                <w:lang w:eastAsia="ru-RU"/>
              </w:rPr>
              <w:t> </w:t>
            </w:r>
            <w:r w:rsidRPr="00D764A0">
              <w:rPr>
                <w:rFonts w:eastAsia="Times New Roman"/>
                <w:lang w:eastAsia="ru-RU"/>
              </w:rPr>
              <w:t>3</w:t>
            </w:r>
            <w:r w:rsidR="00D764A0" w:rsidRPr="00D764A0">
              <w:rPr>
                <w:rFonts w:eastAsia="Times New Roman"/>
                <w:lang w:eastAsia="ru-RU"/>
              </w:rPr>
              <w:t>85,45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Определение расчетного образования хоз-бытовых и производственных стоков (по укрупненным показателям)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jc w:val="center"/>
            </w:pPr>
            <w:r w:rsidRPr="00650CCF">
              <w:rPr>
                <w:rFonts w:eastAsia="Times New Roman"/>
                <w:lang w:eastAsia="ru-RU"/>
              </w:rPr>
              <w:t>расчет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34</w:t>
            </w:r>
            <w:r w:rsidR="00650CCF" w:rsidRPr="00650CCF">
              <w:rPr>
                <w:rFonts w:eastAsia="Times New Roman"/>
                <w:lang w:eastAsia="ru-RU"/>
              </w:rPr>
              <w:t>5,57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</w:t>
            </w:r>
            <w:r w:rsidRPr="00650CCF">
              <w:rPr>
                <w:rFonts w:eastAsia="Times New Roman"/>
                <w:lang w:eastAsia="ru-RU"/>
              </w:rPr>
              <w:t>5</w:t>
            </w:r>
            <w:r w:rsidR="00650CCF" w:rsidRPr="00650CCF">
              <w:rPr>
                <w:rFonts w:eastAsia="Times New Roman"/>
                <w:lang w:eastAsia="ru-RU"/>
              </w:rPr>
              <w:t>87,77</w:t>
            </w:r>
          </w:p>
        </w:tc>
      </w:tr>
      <w:tr w:rsidR="009C2513" w:rsidRPr="001E3C69" w:rsidTr="00846A97">
        <w:trPr>
          <w:trHeight w:val="556"/>
        </w:trPr>
        <w:tc>
          <w:tcPr>
            <w:tcW w:w="568" w:type="dxa"/>
            <w:vAlign w:val="center"/>
          </w:tcPr>
          <w:p w:rsidR="009C2513" w:rsidRPr="00650CC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50CC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дубликат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9</w:t>
            </w:r>
            <w:r w:rsidR="00650CCF" w:rsidRPr="00650CCF">
              <w:rPr>
                <w:rFonts w:eastAsia="Times New Roman"/>
                <w:lang w:eastAsia="ru-RU"/>
              </w:rPr>
              <w:t>44,98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50CCF" w:rsidRDefault="009C2513" w:rsidP="00650CC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0CCF">
              <w:rPr>
                <w:rFonts w:eastAsia="Times New Roman"/>
                <w:lang w:eastAsia="ru-RU"/>
              </w:rPr>
              <w:t>1</w:t>
            </w:r>
            <w:r w:rsidR="00650CCF" w:rsidRPr="00650CCF">
              <w:rPr>
                <w:rFonts w:eastAsia="Times New Roman"/>
                <w:lang w:eastAsia="ru-RU"/>
              </w:rPr>
              <w:t> 115,08</w:t>
            </w:r>
          </w:p>
        </w:tc>
      </w:tr>
      <w:tr w:rsidR="009C2513" w:rsidRPr="001E3C69" w:rsidTr="00846A97">
        <w:trPr>
          <w:trHeight w:val="771"/>
        </w:trPr>
        <w:tc>
          <w:tcPr>
            <w:tcW w:w="568" w:type="dxa"/>
            <w:vAlign w:val="center"/>
          </w:tcPr>
          <w:p w:rsidR="009C2513" w:rsidRPr="0058243F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8243F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копия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5</w:t>
            </w:r>
            <w:r w:rsidR="0058243F" w:rsidRPr="0058243F">
              <w:rPr>
                <w:rFonts w:eastAsia="Times New Roman"/>
                <w:lang w:eastAsia="ru-RU"/>
              </w:rPr>
              <w:t>51,91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8243F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8243F">
              <w:rPr>
                <w:rFonts w:eastAsia="Times New Roman"/>
                <w:lang w:eastAsia="ru-RU"/>
              </w:rPr>
              <w:t>6</w:t>
            </w:r>
            <w:r w:rsidR="0058243F" w:rsidRPr="0058243F">
              <w:rPr>
                <w:rFonts w:eastAsia="Times New Roman"/>
                <w:lang w:eastAsia="ru-RU"/>
              </w:rPr>
              <w:t>51,25</w:t>
            </w:r>
          </w:p>
        </w:tc>
      </w:tr>
      <w:tr w:rsidR="009C2513" w:rsidRPr="001E3C69" w:rsidTr="00846A97">
        <w:trPr>
          <w:trHeight w:val="1073"/>
        </w:trPr>
        <w:tc>
          <w:tcPr>
            <w:tcW w:w="568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58243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58243F" w:rsidRPr="003B44B9">
              <w:rPr>
                <w:rFonts w:eastAsia="Times New Roman"/>
                <w:lang w:eastAsia="ru-RU"/>
              </w:rPr>
              <w:t> 505,52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776,51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3B44B9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5742B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B44B9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215,79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B44B9" w:rsidRDefault="009C2513" w:rsidP="003B44B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B44B9">
              <w:rPr>
                <w:rFonts w:eastAsia="Times New Roman"/>
                <w:lang w:eastAsia="ru-RU"/>
              </w:rPr>
              <w:t>1</w:t>
            </w:r>
            <w:r w:rsidR="003B44B9" w:rsidRPr="003B44B9">
              <w:rPr>
                <w:rFonts w:eastAsia="Times New Roman"/>
                <w:lang w:eastAsia="ru-RU"/>
              </w:rPr>
              <w:t> 434,63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827,48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976,43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542CB2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42CB2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542CB2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822,45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42CB2" w:rsidRDefault="009C2513" w:rsidP="00542CB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2CB2">
              <w:rPr>
                <w:rFonts w:eastAsia="Times New Roman"/>
                <w:lang w:eastAsia="ru-RU"/>
              </w:rPr>
              <w:t>9</w:t>
            </w:r>
            <w:r w:rsidR="00542CB2" w:rsidRPr="00542CB2">
              <w:rPr>
                <w:rFonts w:eastAsia="Times New Roman"/>
                <w:lang w:eastAsia="ru-RU"/>
              </w:rPr>
              <w:t>70,49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B11201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1 018,74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202,11</w:t>
            </w:r>
          </w:p>
        </w:tc>
      </w:tr>
      <w:tr w:rsidR="009C2513" w:rsidRPr="001E3C69" w:rsidTr="00846A97">
        <w:trPr>
          <w:trHeight w:val="585"/>
        </w:trPr>
        <w:tc>
          <w:tcPr>
            <w:tcW w:w="568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выезд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500,49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B112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B11201" w:rsidRPr="005F2187">
              <w:rPr>
                <w:rFonts w:eastAsia="Times New Roman"/>
                <w:lang w:eastAsia="ru-RU"/>
              </w:rPr>
              <w:t> 770,58</w:t>
            </w:r>
          </w:p>
        </w:tc>
      </w:tr>
      <w:tr w:rsidR="009C2513" w:rsidRPr="001E3C69" w:rsidTr="00846A97">
        <w:trPr>
          <w:trHeight w:val="930"/>
        </w:trPr>
        <w:tc>
          <w:tcPr>
            <w:tcW w:w="568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209,02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1</w:t>
            </w:r>
            <w:r w:rsidR="005F2187" w:rsidRPr="005F2187">
              <w:rPr>
                <w:rFonts w:eastAsia="Times New Roman"/>
                <w:lang w:eastAsia="ru-RU"/>
              </w:rPr>
              <w:t> 426,64</w:t>
            </w:r>
          </w:p>
        </w:tc>
      </w:tr>
      <w:tr w:rsidR="009C2513" w:rsidRPr="001E3C69" w:rsidTr="00846A97">
        <w:trPr>
          <w:trHeight w:val="589"/>
        </w:trPr>
        <w:tc>
          <w:tcPr>
            <w:tcW w:w="568" w:type="dxa"/>
            <w:vAlign w:val="center"/>
          </w:tcPr>
          <w:p w:rsidR="009C2513" w:rsidRPr="005F218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5F218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вызов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9C2513" w:rsidP="005F218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2</w:t>
            </w:r>
            <w:r w:rsidR="005F2187" w:rsidRPr="005F2187">
              <w:rPr>
                <w:rFonts w:eastAsia="Times New Roman"/>
                <w:lang w:eastAsia="ru-RU"/>
              </w:rPr>
              <w:t>61,29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5F2187" w:rsidRDefault="005F2187" w:rsidP="00BC03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2187">
              <w:rPr>
                <w:rFonts w:eastAsia="Times New Roman"/>
                <w:lang w:eastAsia="ru-RU"/>
              </w:rPr>
              <w:t>308,32</w:t>
            </w:r>
          </w:p>
        </w:tc>
      </w:tr>
      <w:tr w:rsidR="009C2513" w:rsidRPr="001E3C69" w:rsidTr="00846A97">
        <w:trPr>
          <w:trHeight w:val="518"/>
        </w:trPr>
        <w:tc>
          <w:tcPr>
            <w:tcW w:w="568" w:type="dxa"/>
            <w:vAlign w:val="center"/>
          </w:tcPr>
          <w:p w:rsidR="009C2513" w:rsidRPr="00FC38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Услуги лаборатории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38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FC382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5</w:t>
            </w:r>
            <w:r w:rsidR="00FC3827" w:rsidRPr="00FC3827">
              <w:rPr>
                <w:rFonts w:eastAsia="Times New Roman"/>
                <w:lang w:eastAsia="ru-RU"/>
              </w:rPr>
              <w:t>36,76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3827" w:rsidRDefault="009C2513" w:rsidP="006845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3827">
              <w:rPr>
                <w:rFonts w:eastAsia="Times New Roman"/>
                <w:lang w:eastAsia="ru-RU"/>
              </w:rPr>
              <w:t>6</w:t>
            </w:r>
            <w:r w:rsidR="00FC3827" w:rsidRPr="00FC3827">
              <w:rPr>
                <w:rFonts w:eastAsia="Times New Roman"/>
                <w:lang w:eastAsia="ru-RU"/>
              </w:rPr>
              <w:t>3</w:t>
            </w:r>
            <w:r w:rsidR="006845BA">
              <w:rPr>
                <w:rFonts w:eastAsia="Times New Roman"/>
                <w:lang w:eastAsia="ru-RU"/>
              </w:rPr>
              <w:t>3,38</w:t>
            </w:r>
          </w:p>
        </w:tc>
      </w:tr>
      <w:tr w:rsidR="009C2513" w:rsidRPr="001E3C69" w:rsidTr="00846A97">
        <w:trPr>
          <w:trHeight w:val="696"/>
        </w:trPr>
        <w:tc>
          <w:tcPr>
            <w:tcW w:w="568" w:type="dxa"/>
            <w:vAlign w:val="center"/>
          </w:tcPr>
          <w:p w:rsidR="009C2513" w:rsidRPr="00CB41EC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CB41EC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рейс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9C2513" w:rsidP="00CB41E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1</w:t>
            </w:r>
            <w:r w:rsidR="00CB41EC" w:rsidRPr="00CB41EC">
              <w:rPr>
                <w:rFonts w:eastAsia="Times New Roman"/>
                <w:lang w:eastAsia="ru-RU"/>
              </w:rPr>
              <w:t> 783,55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CB41EC" w:rsidRDefault="00CB41EC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B41EC">
              <w:rPr>
                <w:rFonts w:eastAsia="Times New Roman"/>
                <w:lang w:eastAsia="ru-RU"/>
              </w:rPr>
              <w:t>2 104,59</w:t>
            </w:r>
          </w:p>
        </w:tc>
      </w:tr>
      <w:tr w:rsidR="009C2513" w:rsidRPr="001E3C69" w:rsidTr="00846A97">
        <w:trPr>
          <w:trHeight w:val="564"/>
        </w:trPr>
        <w:tc>
          <w:tcPr>
            <w:tcW w:w="568" w:type="dxa"/>
            <w:vAlign w:val="center"/>
          </w:tcPr>
          <w:p w:rsidR="009C2513" w:rsidRPr="00352EDB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ГАЗ 33 086 ВС-18Т (АГП)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E94DFF" w:rsidP="00BC03D2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E94DFF">
              <w:rPr>
                <w:rFonts w:eastAsia="Times New Roman"/>
                <w:lang w:eastAsia="ru-RU"/>
              </w:rPr>
              <w:t>1 432,69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1E3C69" w:rsidRDefault="009C2513" w:rsidP="00352EDB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690,57</w:t>
            </w:r>
          </w:p>
        </w:tc>
      </w:tr>
      <w:tr w:rsidR="009C2513" w:rsidRPr="001E3C69" w:rsidTr="00846A97">
        <w:trPr>
          <w:trHeight w:val="558"/>
        </w:trPr>
        <w:tc>
          <w:tcPr>
            <w:tcW w:w="568" w:type="dxa"/>
            <w:vAlign w:val="center"/>
          </w:tcPr>
          <w:p w:rsidR="009C2513" w:rsidRPr="00352EDB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Услуги экскаватора-погрузчика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352EDB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E94DFF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033,90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352EDB" w:rsidRDefault="009C2513" w:rsidP="00352E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52EDB">
              <w:rPr>
                <w:rFonts w:eastAsia="Times New Roman"/>
                <w:lang w:eastAsia="ru-RU"/>
              </w:rPr>
              <w:t>1</w:t>
            </w:r>
            <w:r w:rsidR="00352EDB" w:rsidRPr="00352EDB">
              <w:rPr>
                <w:rFonts w:eastAsia="Times New Roman"/>
                <w:lang w:eastAsia="ru-RU"/>
              </w:rPr>
              <w:t> 220,00</w:t>
            </w:r>
          </w:p>
        </w:tc>
      </w:tr>
      <w:tr w:rsidR="009C2513" w:rsidRPr="001E3C69" w:rsidTr="00846A97">
        <w:trPr>
          <w:trHeight w:val="589"/>
        </w:trPr>
        <w:tc>
          <w:tcPr>
            <w:tcW w:w="568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отключение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846A97">
        <w:trPr>
          <w:trHeight w:val="589"/>
        </w:trPr>
        <w:tc>
          <w:tcPr>
            <w:tcW w:w="568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подключение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3 204,50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3 781,31</w:t>
            </w:r>
          </w:p>
        </w:tc>
      </w:tr>
      <w:tr w:rsidR="009C2513" w:rsidRPr="001E3C69" w:rsidTr="00846A97">
        <w:trPr>
          <w:trHeight w:val="360"/>
        </w:trPr>
        <w:tc>
          <w:tcPr>
            <w:tcW w:w="568" w:type="dxa"/>
            <w:vAlign w:val="center"/>
          </w:tcPr>
          <w:p w:rsidR="009C2513" w:rsidRPr="001E3C69" w:rsidRDefault="0085321F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85321F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и опрессовка систем отопления в помещениях площадью до 100 м</w:t>
            </w:r>
            <w:proofErr w:type="gramStart"/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69663E">
              <w:rPr>
                <w:rFonts w:eastAsia="Times New Roman"/>
                <w:vertAlign w:val="superscript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5 123,27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</w:t>
            </w:r>
            <w:r w:rsidR="0069663E">
              <w:rPr>
                <w:rFonts w:eastAsia="Times New Roman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045,46</w:t>
            </w:r>
          </w:p>
        </w:tc>
      </w:tr>
      <w:tr w:rsidR="009C2513" w:rsidRPr="001E3C69" w:rsidTr="00846A97">
        <w:trPr>
          <w:trHeight w:val="360"/>
        </w:trPr>
        <w:tc>
          <w:tcPr>
            <w:tcW w:w="568" w:type="dxa"/>
            <w:vAlign w:val="center"/>
          </w:tcPr>
          <w:p w:rsidR="009C2513" w:rsidRPr="0069663E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и опрессовка систем отопления в помещениях площадью более 100 м</w:t>
            </w:r>
            <w:proofErr w:type="gramStart"/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69663E">
              <w:rPr>
                <w:rFonts w:eastAsia="Times New Roman"/>
                <w:vertAlign w:val="superscript"/>
                <w:lang w:eastAsia="ru-RU"/>
              </w:rPr>
              <w:t xml:space="preserve"> </w:t>
            </w:r>
            <w:r w:rsidRPr="0069663E">
              <w:rPr>
                <w:rFonts w:eastAsia="Times New Roman"/>
                <w:lang w:eastAsia="ru-RU"/>
              </w:rPr>
              <w:t>(при наличии одного ввода)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м</w:t>
            </w:r>
            <w:proofErr w:type="gramStart"/>
            <w:r w:rsidRPr="0069663E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51,23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60,45</w:t>
            </w:r>
          </w:p>
        </w:tc>
      </w:tr>
      <w:tr w:rsidR="009C2513" w:rsidRPr="001E3C69" w:rsidTr="00846A97">
        <w:trPr>
          <w:trHeight w:val="360"/>
        </w:trPr>
        <w:tc>
          <w:tcPr>
            <w:tcW w:w="568" w:type="dxa"/>
            <w:vAlign w:val="center"/>
          </w:tcPr>
          <w:p w:rsidR="009C2513" w:rsidRPr="0069663E" w:rsidRDefault="0085321F" w:rsidP="0085321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152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Промывка канализационных сетей протяжённостью до 50 м (включительно) с помощью высоконапорного водоструйного аппарата (диаметр коллектора Ду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69663E" w:rsidRDefault="009C2513" w:rsidP="007A7D58">
            <w:pPr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услуга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7 788,73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69663E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9663E">
              <w:rPr>
                <w:rFonts w:eastAsia="Times New Roman"/>
                <w:lang w:eastAsia="ru-RU"/>
              </w:rPr>
              <w:t>9 190,70</w:t>
            </w:r>
          </w:p>
        </w:tc>
      </w:tr>
      <w:tr w:rsidR="009C2513" w:rsidRPr="001E3C69" w:rsidTr="00846A97">
        <w:trPr>
          <w:trHeight w:val="691"/>
        </w:trPr>
        <w:tc>
          <w:tcPr>
            <w:tcW w:w="568" w:type="dxa"/>
            <w:vMerge w:val="restart"/>
            <w:vAlign w:val="center"/>
          </w:tcPr>
          <w:p w:rsidR="009C2513" w:rsidRPr="00FC1127" w:rsidRDefault="0085321F" w:rsidP="00885FF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5152" w:type="dxa"/>
            <w:gridSpan w:val="2"/>
            <w:vMerge w:val="restart"/>
            <w:shd w:val="clear" w:color="auto" w:fill="auto"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rPr>
                <w:rFonts w:eastAsia="Times New Roman"/>
                <w:strike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 xml:space="preserve">Промывка канализационных сетей протяжённостью более 50 м </w:t>
            </w:r>
            <w:r w:rsidR="00FC1127" w:rsidRPr="00FC1127">
              <w:rPr>
                <w:rFonts w:eastAsia="Times New Roman"/>
                <w:lang w:eastAsia="ru-RU"/>
              </w:rPr>
              <w:t xml:space="preserve">(включительно) </w:t>
            </w:r>
            <w:r w:rsidRPr="00FC1127">
              <w:rPr>
                <w:rFonts w:eastAsia="Times New Roman"/>
                <w:lang w:eastAsia="ru-RU"/>
              </w:rPr>
              <w:t>с помощью высоконапорного водоструйного аппарата (диаметр коллектора Ду 150÷500 мм)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1 выезд машины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3 700,62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4 366,73</w:t>
            </w:r>
          </w:p>
        </w:tc>
      </w:tr>
      <w:tr w:rsidR="009C2513" w:rsidRPr="001E3C69" w:rsidTr="00846A97">
        <w:trPr>
          <w:trHeight w:val="360"/>
        </w:trPr>
        <w:tc>
          <w:tcPr>
            <w:tcW w:w="568" w:type="dxa"/>
            <w:vMerge/>
            <w:vAlign w:val="center"/>
          </w:tcPr>
          <w:p w:rsidR="009C2513" w:rsidRPr="001E3C69" w:rsidRDefault="009C2513" w:rsidP="00885FFA">
            <w:pPr>
              <w:spacing w:after="0" w:line="240" w:lineRule="auto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152" w:type="dxa"/>
            <w:gridSpan w:val="2"/>
            <w:vMerge/>
            <w:shd w:val="clear" w:color="auto" w:fill="auto"/>
            <w:vAlign w:val="center"/>
            <w:hideMark/>
          </w:tcPr>
          <w:p w:rsidR="009C2513" w:rsidRPr="001E3C69" w:rsidRDefault="009C2513" w:rsidP="007A7D58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C2513" w:rsidRPr="00FC1127" w:rsidRDefault="009C2513" w:rsidP="009C2513">
            <w:pPr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81,76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C2513" w:rsidRPr="00FC1127" w:rsidRDefault="009C2513" w:rsidP="007A7D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C1127">
              <w:rPr>
                <w:rFonts w:eastAsia="Times New Roman"/>
                <w:lang w:eastAsia="ru-RU"/>
              </w:rPr>
              <w:t>96,48</w:t>
            </w:r>
          </w:p>
        </w:tc>
      </w:tr>
      <w:tr w:rsidR="00330E3C" w:rsidRPr="00E93C7E" w:rsidTr="00846A97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330E3C" w:rsidRPr="00FC1127" w:rsidRDefault="0085321F" w:rsidP="00885FFA">
            <w:pPr>
              <w:jc w:val="center"/>
            </w:pPr>
            <w:r>
              <w:t>44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330E3C" w:rsidRPr="00FC1127" w:rsidRDefault="00330E3C" w:rsidP="007A7D58">
            <w:r w:rsidRPr="00FC1127">
              <w:t>Выдача дубликата счета-фактуры и акта об оказании услуг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E30C4" w:rsidRPr="00FC1127" w:rsidRDefault="008E30C4" w:rsidP="008E30C4">
            <w:pPr>
              <w:spacing w:after="0"/>
              <w:jc w:val="center"/>
            </w:pPr>
            <w:r w:rsidRPr="00FC1127">
              <w:t>дубликат,</w:t>
            </w:r>
          </w:p>
          <w:p w:rsidR="00330E3C" w:rsidRPr="00FC1127" w:rsidRDefault="008E30C4" w:rsidP="008E30C4">
            <w:pPr>
              <w:spacing w:after="0"/>
              <w:jc w:val="center"/>
            </w:pPr>
            <w:r w:rsidRPr="00FC1127">
              <w:t>акт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197,46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E3C" w:rsidRPr="00FC1127" w:rsidRDefault="008E30C4" w:rsidP="007A7D58">
            <w:pPr>
              <w:jc w:val="center"/>
            </w:pPr>
            <w:r w:rsidRPr="00FC1127">
              <w:t>233,01</w:t>
            </w:r>
          </w:p>
        </w:tc>
      </w:tr>
      <w:tr w:rsidR="006D10C2" w:rsidRPr="00E93C7E" w:rsidTr="00846A97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6D10C2" w:rsidRPr="004A3C5B" w:rsidRDefault="00C0493C" w:rsidP="00885FFA">
            <w:pPr>
              <w:jc w:val="center"/>
            </w:pPr>
            <w:r w:rsidRPr="004A3C5B">
              <w:t>45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6D10C2" w:rsidRPr="004A3C5B" w:rsidRDefault="006D10C2" w:rsidP="007A7D58">
            <w:r w:rsidRPr="004A3C5B">
              <w:t>Выполнение заявки в случае возникновения аварийной ситуации на ИТП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D10C2" w:rsidRPr="004A3C5B" w:rsidRDefault="006D10C2" w:rsidP="008E30C4">
            <w:pPr>
              <w:spacing w:after="0"/>
              <w:jc w:val="center"/>
            </w:pPr>
            <w:r w:rsidRPr="004A3C5B">
              <w:t>1 заявка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10C2" w:rsidRPr="004A3C5B" w:rsidRDefault="002144DA" w:rsidP="007A7D58">
            <w:pPr>
              <w:jc w:val="center"/>
            </w:pPr>
            <w:r w:rsidRPr="004A3C5B">
              <w:t>2 696,45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10C2" w:rsidRPr="004A3C5B" w:rsidRDefault="002144DA" w:rsidP="007A7D58">
            <w:pPr>
              <w:jc w:val="center"/>
            </w:pPr>
            <w:r w:rsidRPr="004A3C5B">
              <w:t>3 181,81</w:t>
            </w:r>
          </w:p>
        </w:tc>
      </w:tr>
      <w:tr w:rsidR="00914AC9" w:rsidRPr="00E93C7E" w:rsidTr="00846A97">
        <w:tblPrEx>
          <w:tblLook w:val="0000"/>
        </w:tblPrEx>
        <w:trPr>
          <w:gridAfter w:val="1"/>
          <w:wAfter w:w="6" w:type="dxa"/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14AC9" w:rsidRPr="004A3C5B" w:rsidRDefault="00C0493C" w:rsidP="00885FFA">
            <w:pPr>
              <w:jc w:val="center"/>
            </w:pPr>
            <w:r w:rsidRPr="004A3C5B">
              <w:t>46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914AC9" w:rsidRPr="004A3C5B" w:rsidRDefault="00914AC9" w:rsidP="007A7D58">
            <w:r w:rsidRPr="004A3C5B">
              <w:t>Техническое обслуживание и Текущий ремонт одного ИТП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14AC9" w:rsidRPr="004A3C5B" w:rsidRDefault="00914AC9" w:rsidP="008E30C4">
            <w:pPr>
              <w:spacing w:after="0"/>
              <w:jc w:val="center"/>
            </w:pPr>
            <w:r w:rsidRPr="004A3C5B">
              <w:t>1 объект в месяц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14AC9" w:rsidRPr="004A3C5B" w:rsidRDefault="00914AC9" w:rsidP="004A3C5B">
            <w:pPr>
              <w:jc w:val="center"/>
            </w:pPr>
            <w:r w:rsidRPr="004A3C5B">
              <w:t>12 537,3</w:t>
            </w:r>
            <w:r w:rsidR="004A3C5B" w:rsidRPr="004A3C5B"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4AC9" w:rsidRPr="004A3C5B" w:rsidRDefault="003608CD" w:rsidP="004A3C5B">
            <w:pPr>
              <w:jc w:val="center"/>
            </w:pPr>
            <w:r w:rsidRPr="004A3C5B">
              <w:t>14 794,</w:t>
            </w:r>
            <w:r w:rsidR="004A3C5B" w:rsidRPr="004A3C5B">
              <w:t>03</w:t>
            </w:r>
          </w:p>
        </w:tc>
      </w:tr>
    </w:tbl>
    <w:p w:rsidR="00F20888" w:rsidRPr="007A7D58" w:rsidRDefault="00F20888">
      <w:pPr>
        <w:rPr>
          <w:sz w:val="28"/>
          <w:szCs w:val="28"/>
        </w:rPr>
      </w:pPr>
    </w:p>
    <w:sectPr w:rsidR="00F20888" w:rsidRPr="007A7D58" w:rsidSect="00885F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34AA"/>
    <w:rsid w:val="000A4707"/>
    <w:rsid w:val="000B51D9"/>
    <w:rsid w:val="00126C97"/>
    <w:rsid w:val="00151A31"/>
    <w:rsid w:val="00181C89"/>
    <w:rsid w:val="001860E6"/>
    <w:rsid w:val="001B2A43"/>
    <w:rsid w:val="001D5CD4"/>
    <w:rsid w:val="001D7A67"/>
    <w:rsid w:val="001E2A53"/>
    <w:rsid w:val="001E3C69"/>
    <w:rsid w:val="002144DA"/>
    <w:rsid w:val="00241574"/>
    <w:rsid w:val="00245D40"/>
    <w:rsid w:val="00270495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F1289"/>
    <w:rsid w:val="003011F0"/>
    <w:rsid w:val="00330E3C"/>
    <w:rsid w:val="00352EDB"/>
    <w:rsid w:val="003608CD"/>
    <w:rsid w:val="00361094"/>
    <w:rsid w:val="003627C8"/>
    <w:rsid w:val="003644DB"/>
    <w:rsid w:val="00365502"/>
    <w:rsid w:val="00395FAD"/>
    <w:rsid w:val="003A37DB"/>
    <w:rsid w:val="003B44B9"/>
    <w:rsid w:val="003E4676"/>
    <w:rsid w:val="003E71E9"/>
    <w:rsid w:val="003F69CF"/>
    <w:rsid w:val="00400476"/>
    <w:rsid w:val="00403AF9"/>
    <w:rsid w:val="00432C66"/>
    <w:rsid w:val="00432FCE"/>
    <w:rsid w:val="00433C76"/>
    <w:rsid w:val="004558F7"/>
    <w:rsid w:val="00463140"/>
    <w:rsid w:val="0046517B"/>
    <w:rsid w:val="004A16AE"/>
    <w:rsid w:val="004A3C5B"/>
    <w:rsid w:val="004A5017"/>
    <w:rsid w:val="004C43B5"/>
    <w:rsid w:val="004E65AD"/>
    <w:rsid w:val="00542CB2"/>
    <w:rsid w:val="005475F3"/>
    <w:rsid w:val="00547AC4"/>
    <w:rsid w:val="00573C46"/>
    <w:rsid w:val="005742B5"/>
    <w:rsid w:val="0058243F"/>
    <w:rsid w:val="005951E6"/>
    <w:rsid w:val="005B4A13"/>
    <w:rsid w:val="005D721D"/>
    <w:rsid w:val="005E73EA"/>
    <w:rsid w:val="005F2187"/>
    <w:rsid w:val="00614966"/>
    <w:rsid w:val="00650CCF"/>
    <w:rsid w:val="00675CA0"/>
    <w:rsid w:val="006845BA"/>
    <w:rsid w:val="0069663E"/>
    <w:rsid w:val="006C182A"/>
    <w:rsid w:val="006D10C2"/>
    <w:rsid w:val="006E2AA2"/>
    <w:rsid w:val="00753306"/>
    <w:rsid w:val="007A7D58"/>
    <w:rsid w:val="007F3AE4"/>
    <w:rsid w:val="00805F87"/>
    <w:rsid w:val="008064D9"/>
    <w:rsid w:val="0083443C"/>
    <w:rsid w:val="00846A97"/>
    <w:rsid w:val="0085321F"/>
    <w:rsid w:val="00856906"/>
    <w:rsid w:val="00860E37"/>
    <w:rsid w:val="00885FFA"/>
    <w:rsid w:val="008E22B1"/>
    <w:rsid w:val="008E30C4"/>
    <w:rsid w:val="009030F3"/>
    <w:rsid w:val="00914AC9"/>
    <w:rsid w:val="00940396"/>
    <w:rsid w:val="00950CD0"/>
    <w:rsid w:val="00956707"/>
    <w:rsid w:val="00971478"/>
    <w:rsid w:val="009849B6"/>
    <w:rsid w:val="009C2513"/>
    <w:rsid w:val="009C2CA0"/>
    <w:rsid w:val="009D073D"/>
    <w:rsid w:val="009E0077"/>
    <w:rsid w:val="00A01B61"/>
    <w:rsid w:val="00A045E5"/>
    <w:rsid w:val="00A151E0"/>
    <w:rsid w:val="00A66736"/>
    <w:rsid w:val="00AA07B7"/>
    <w:rsid w:val="00AA1719"/>
    <w:rsid w:val="00AB1B53"/>
    <w:rsid w:val="00AC541E"/>
    <w:rsid w:val="00AD12B6"/>
    <w:rsid w:val="00B11201"/>
    <w:rsid w:val="00B74EE7"/>
    <w:rsid w:val="00BB4C97"/>
    <w:rsid w:val="00BC03D2"/>
    <w:rsid w:val="00BE578B"/>
    <w:rsid w:val="00C0493C"/>
    <w:rsid w:val="00C06132"/>
    <w:rsid w:val="00C1799C"/>
    <w:rsid w:val="00C17AE9"/>
    <w:rsid w:val="00C24953"/>
    <w:rsid w:val="00C471E4"/>
    <w:rsid w:val="00C475D4"/>
    <w:rsid w:val="00C53B79"/>
    <w:rsid w:val="00C6671C"/>
    <w:rsid w:val="00C94074"/>
    <w:rsid w:val="00CB41EC"/>
    <w:rsid w:val="00CB49A4"/>
    <w:rsid w:val="00CD0071"/>
    <w:rsid w:val="00CE7EE3"/>
    <w:rsid w:val="00CF69B0"/>
    <w:rsid w:val="00D055D1"/>
    <w:rsid w:val="00D21F7F"/>
    <w:rsid w:val="00D50380"/>
    <w:rsid w:val="00D764A0"/>
    <w:rsid w:val="00DA5EEB"/>
    <w:rsid w:val="00DC0831"/>
    <w:rsid w:val="00DE466F"/>
    <w:rsid w:val="00E065BD"/>
    <w:rsid w:val="00E424BE"/>
    <w:rsid w:val="00E449CF"/>
    <w:rsid w:val="00E6725A"/>
    <w:rsid w:val="00E67DDD"/>
    <w:rsid w:val="00E93C7E"/>
    <w:rsid w:val="00E94DFF"/>
    <w:rsid w:val="00EA0E75"/>
    <w:rsid w:val="00EB67E5"/>
    <w:rsid w:val="00EB71BE"/>
    <w:rsid w:val="00F15B56"/>
    <w:rsid w:val="00F162C3"/>
    <w:rsid w:val="00F20888"/>
    <w:rsid w:val="00F42704"/>
    <w:rsid w:val="00F46495"/>
    <w:rsid w:val="00F57908"/>
    <w:rsid w:val="00F809AF"/>
    <w:rsid w:val="00FC1127"/>
    <w:rsid w:val="00FC3827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8C8D-2A97-4F97-9DA5-32D6919F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_DadashovaNF</cp:lastModifiedBy>
  <cp:revision>15</cp:revision>
  <cp:lastPrinted>2017-04-12T09:36:00Z</cp:lastPrinted>
  <dcterms:created xsi:type="dcterms:W3CDTF">2016-03-03T11:51:00Z</dcterms:created>
  <dcterms:modified xsi:type="dcterms:W3CDTF">2017-07-20T06:21:00Z</dcterms:modified>
</cp:coreProperties>
</file>