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 xml:space="preserve">Муниципальное образование городское поселение </w:t>
      </w:r>
      <w:proofErr w:type="spellStart"/>
      <w:r w:rsidRPr="00BE6BEC">
        <w:rPr>
          <w:b/>
          <w:sz w:val="28"/>
          <w:szCs w:val="28"/>
        </w:rPr>
        <w:t>Лянтор</w:t>
      </w:r>
      <w:proofErr w:type="spellEnd"/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</w:t>
      </w:r>
      <w:proofErr w:type="spellStart"/>
      <w:r w:rsidRPr="00192085">
        <w:rPr>
          <w:b/>
          <w:sz w:val="44"/>
          <w:szCs w:val="44"/>
        </w:rPr>
        <w:t>Лянтор</w:t>
      </w:r>
      <w:proofErr w:type="spellEnd"/>
      <w:r w:rsidRPr="00192085">
        <w:rPr>
          <w:b/>
          <w:sz w:val="44"/>
          <w:szCs w:val="44"/>
        </w:rPr>
        <w:t xml:space="preserve">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за </w:t>
      </w:r>
      <w:r w:rsidR="004D78C4">
        <w:rPr>
          <w:b/>
          <w:sz w:val="44"/>
          <w:szCs w:val="44"/>
        </w:rPr>
        <w:t xml:space="preserve">первые 9 месяцев </w:t>
      </w:r>
      <w:r w:rsidRPr="00192085">
        <w:rPr>
          <w:b/>
          <w:sz w:val="44"/>
          <w:szCs w:val="44"/>
        </w:rPr>
        <w:t>201</w:t>
      </w:r>
      <w:r w:rsidR="00A713AB">
        <w:rPr>
          <w:b/>
          <w:sz w:val="44"/>
          <w:szCs w:val="44"/>
        </w:rPr>
        <w:t>5</w:t>
      </w:r>
      <w:r w:rsidRPr="00192085">
        <w:rPr>
          <w:b/>
          <w:sz w:val="44"/>
          <w:szCs w:val="44"/>
        </w:rPr>
        <w:t xml:space="preserve"> год</w:t>
      </w:r>
      <w:r w:rsidR="00A713AB">
        <w:rPr>
          <w:b/>
          <w:sz w:val="44"/>
          <w:szCs w:val="44"/>
        </w:rPr>
        <w:t>а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3F077B" w:rsidRPr="00BE6BEC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Демографическая ситуация</w:t>
      </w:r>
    </w:p>
    <w:p w:rsidR="003F077B" w:rsidRPr="00BE6BEC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</w:rPr>
      </w:pPr>
    </w:p>
    <w:p w:rsidR="009A7660" w:rsidRPr="00692865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692865">
        <w:rPr>
          <w:color w:val="000000" w:themeColor="text1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Pr="00051C12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692865">
        <w:rPr>
          <w:color w:val="000000" w:themeColor="text1"/>
          <w:sz w:val="28"/>
          <w:szCs w:val="28"/>
        </w:rPr>
        <w:t>Ч</w:t>
      </w:r>
      <w:r w:rsidR="00DF2CFF" w:rsidRPr="00692865">
        <w:rPr>
          <w:color w:val="000000" w:themeColor="text1"/>
          <w:sz w:val="28"/>
          <w:szCs w:val="28"/>
        </w:rPr>
        <w:t xml:space="preserve">исленность населения города </w:t>
      </w:r>
      <w:proofErr w:type="spellStart"/>
      <w:r w:rsidR="00DF2CFF" w:rsidRPr="00692865">
        <w:rPr>
          <w:color w:val="000000" w:themeColor="text1"/>
          <w:sz w:val="28"/>
          <w:szCs w:val="28"/>
        </w:rPr>
        <w:t>Лянтор</w:t>
      </w:r>
      <w:proofErr w:type="spellEnd"/>
      <w:r w:rsidR="00DF2CFF" w:rsidRPr="00692865">
        <w:rPr>
          <w:color w:val="000000" w:themeColor="text1"/>
          <w:sz w:val="28"/>
          <w:szCs w:val="28"/>
        </w:rPr>
        <w:t xml:space="preserve"> составила</w:t>
      </w:r>
      <w:r w:rsidR="00373590" w:rsidRPr="00692865">
        <w:rPr>
          <w:color w:val="000000" w:themeColor="text1"/>
          <w:sz w:val="28"/>
          <w:szCs w:val="28"/>
        </w:rPr>
        <w:t xml:space="preserve"> </w:t>
      </w:r>
      <w:r w:rsidR="006C4692" w:rsidRPr="00692865">
        <w:rPr>
          <w:color w:val="000000" w:themeColor="text1"/>
          <w:sz w:val="28"/>
          <w:szCs w:val="28"/>
        </w:rPr>
        <w:t xml:space="preserve">41 </w:t>
      </w:r>
      <w:r w:rsidR="00485A14">
        <w:rPr>
          <w:color w:val="000000" w:themeColor="text1"/>
          <w:sz w:val="28"/>
          <w:szCs w:val="28"/>
        </w:rPr>
        <w:t>30</w:t>
      </w:r>
      <w:r w:rsidR="00351B01">
        <w:rPr>
          <w:color w:val="000000" w:themeColor="text1"/>
          <w:sz w:val="28"/>
          <w:szCs w:val="28"/>
        </w:rPr>
        <w:t>5</w:t>
      </w:r>
      <w:r w:rsidR="00373590" w:rsidRPr="00692865">
        <w:rPr>
          <w:color w:val="000000" w:themeColor="text1"/>
          <w:sz w:val="28"/>
          <w:szCs w:val="28"/>
        </w:rPr>
        <w:t xml:space="preserve"> </w:t>
      </w:r>
      <w:r w:rsidR="00DF2CFF" w:rsidRPr="00692865">
        <w:rPr>
          <w:color w:val="000000" w:themeColor="text1"/>
          <w:sz w:val="28"/>
          <w:szCs w:val="28"/>
        </w:rPr>
        <w:t xml:space="preserve">человек </w:t>
      </w:r>
      <w:r w:rsidR="00DF2CFF" w:rsidRPr="007E6B8E">
        <w:rPr>
          <w:color w:val="000000" w:themeColor="text1"/>
          <w:sz w:val="28"/>
          <w:szCs w:val="28"/>
        </w:rPr>
        <w:t xml:space="preserve">и увеличилась по сравнению </w:t>
      </w:r>
      <w:r w:rsidR="000A3657">
        <w:rPr>
          <w:color w:val="000000" w:themeColor="text1"/>
          <w:sz w:val="28"/>
          <w:szCs w:val="28"/>
        </w:rPr>
        <w:t xml:space="preserve">аналогичным периодом </w:t>
      </w:r>
      <w:r w:rsidR="00DF2CFF" w:rsidRPr="007E6B8E">
        <w:rPr>
          <w:color w:val="000000" w:themeColor="text1"/>
          <w:sz w:val="28"/>
          <w:szCs w:val="28"/>
        </w:rPr>
        <w:t>предыдущ</w:t>
      </w:r>
      <w:r w:rsidR="000A3657">
        <w:rPr>
          <w:color w:val="000000" w:themeColor="text1"/>
          <w:sz w:val="28"/>
          <w:szCs w:val="28"/>
        </w:rPr>
        <w:t>его</w:t>
      </w:r>
      <w:r w:rsidR="00DF2CFF" w:rsidRPr="007E6B8E">
        <w:rPr>
          <w:color w:val="000000" w:themeColor="text1"/>
          <w:sz w:val="28"/>
          <w:szCs w:val="28"/>
        </w:rPr>
        <w:t xml:space="preserve"> год</w:t>
      </w:r>
      <w:r w:rsidR="000A3657">
        <w:rPr>
          <w:color w:val="000000" w:themeColor="text1"/>
          <w:sz w:val="28"/>
          <w:szCs w:val="28"/>
        </w:rPr>
        <w:t>а</w:t>
      </w:r>
      <w:r w:rsidR="00DF2CFF" w:rsidRPr="007E6B8E">
        <w:rPr>
          <w:color w:val="000000" w:themeColor="text1"/>
          <w:sz w:val="28"/>
          <w:szCs w:val="28"/>
        </w:rPr>
        <w:t xml:space="preserve"> на</w:t>
      </w:r>
      <w:r w:rsidR="00373590" w:rsidRPr="007E6B8E">
        <w:rPr>
          <w:color w:val="000000" w:themeColor="text1"/>
          <w:sz w:val="28"/>
          <w:szCs w:val="28"/>
        </w:rPr>
        <w:t xml:space="preserve"> </w:t>
      </w:r>
      <w:r w:rsidR="00485A14">
        <w:rPr>
          <w:color w:val="000000" w:themeColor="text1"/>
          <w:sz w:val="28"/>
          <w:szCs w:val="28"/>
        </w:rPr>
        <w:t>0</w:t>
      </w:r>
      <w:r w:rsidR="007E6B8E" w:rsidRPr="007E6B8E">
        <w:rPr>
          <w:color w:val="000000" w:themeColor="text1"/>
          <w:sz w:val="28"/>
          <w:szCs w:val="28"/>
        </w:rPr>
        <w:t>,</w:t>
      </w:r>
      <w:r w:rsidR="00485A14">
        <w:rPr>
          <w:color w:val="000000" w:themeColor="text1"/>
          <w:sz w:val="28"/>
          <w:szCs w:val="28"/>
        </w:rPr>
        <w:t>6</w:t>
      </w:r>
      <w:r w:rsidR="007E6B8E" w:rsidRPr="007E6B8E">
        <w:rPr>
          <w:color w:val="000000" w:themeColor="text1"/>
          <w:sz w:val="28"/>
          <w:szCs w:val="28"/>
        </w:rPr>
        <w:t xml:space="preserve"> </w:t>
      </w:r>
      <w:r w:rsidR="00373590" w:rsidRPr="007E6B8E">
        <w:rPr>
          <w:color w:val="000000" w:themeColor="text1"/>
          <w:sz w:val="28"/>
          <w:szCs w:val="28"/>
        </w:rPr>
        <w:t>%</w:t>
      </w:r>
      <w:r w:rsidR="008B0158" w:rsidRPr="007E6B8E">
        <w:rPr>
          <w:color w:val="000000" w:themeColor="text1"/>
          <w:sz w:val="28"/>
          <w:szCs w:val="28"/>
        </w:rPr>
        <w:t xml:space="preserve"> </w:t>
      </w:r>
      <w:r w:rsidR="003F077B" w:rsidRPr="007E6B8E">
        <w:rPr>
          <w:color w:val="000000" w:themeColor="text1"/>
          <w:sz w:val="28"/>
          <w:szCs w:val="28"/>
        </w:rPr>
        <w:t>.</w:t>
      </w:r>
    </w:p>
    <w:p w:rsidR="00345A6A" w:rsidRPr="00FE366C" w:rsidRDefault="00345A6A" w:rsidP="00155EB8">
      <w:pPr>
        <w:ind w:firstLine="567"/>
        <w:jc w:val="both"/>
        <w:rPr>
          <w:sz w:val="28"/>
          <w:szCs w:val="28"/>
        </w:rPr>
      </w:pPr>
      <w:r w:rsidRPr="00FE366C">
        <w:rPr>
          <w:sz w:val="28"/>
          <w:szCs w:val="28"/>
        </w:rPr>
        <w:t>За отчётный период в город</w:t>
      </w:r>
      <w:r w:rsidR="00084E33">
        <w:rPr>
          <w:sz w:val="28"/>
          <w:szCs w:val="28"/>
        </w:rPr>
        <w:t>е</w:t>
      </w:r>
      <w:r w:rsidRPr="00FE366C">
        <w:rPr>
          <w:sz w:val="28"/>
          <w:szCs w:val="28"/>
        </w:rPr>
        <w:t xml:space="preserve"> родилось </w:t>
      </w:r>
      <w:r w:rsidR="004D78C4">
        <w:rPr>
          <w:sz w:val="28"/>
          <w:szCs w:val="28"/>
        </w:rPr>
        <w:t>436</w:t>
      </w:r>
      <w:r>
        <w:rPr>
          <w:sz w:val="28"/>
          <w:szCs w:val="28"/>
        </w:rPr>
        <w:t xml:space="preserve"> младенцев</w:t>
      </w:r>
      <w:r w:rsidRPr="00FE366C">
        <w:rPr>
          <w:sz w:val="28"/>
          <w:szCs w:val="28"/>
        </w:rPr>
        <w:t xml:space="preserve">, что на </w:t>
      </w:r>
      <w:r w:rsidR="004D78C4">
        <w:rPr>
          <w:sz w:val="28"/>
          <w:szCs w:val="28"/>
        </w:rPr>
        <w:t>3</w:t>
      </w:r>
      <w:r w:rsidRPr="00FE366C">
        <w:rPr>
          <w:sz w:val="28"/>
          <w:szCs w:val="28"/>
        </w:rPr>
        <w:t xml:space="preserve"> % ниже показателя предыдущего года (</w:t>
      </w:r>
      <w:r w:rsidR="004D78C4">
        <w:rPr>
          <w:sz w:val="28"/>
          <w:szCs w:val="28"/>
        </w:rPr>
        <w:t xml:space="preserve">9 месяцев </w:t>
      </w:r>
      <w:r w:rsidRPr="00FE366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E366C">
        <w:rPr>
          <w:sz w:val="28"/>
          <w:szCs w:val="28"/>
        </w:rPr>
        <w:t xml:space="preserve"> года – </w:t>
      </w:r>
      <w:r w:rsidR="004D78C4">
        <w:rPr>
          <w:sz w:val="28"/>
          <w:szCs w:val="28"/>
        </w:rPr>
        <w:t>451</w:t>
      </w:r>
      <w:r w:rsidRPr="00FE366C">
        <w:rPr>
          <w:sz w:val="28"/>
          <w:szCs w:val="28"/>
        </w:rPr>
        <w:t xml:space="preserve"> младенц</w:t>
      </w:r>
      <w:r>
        <w:rPr>
          <w:sz w:val="28"/>
          <w:szCs w:val="28"/>
        </w:rPr>
        <w:t>а</w:t>
      </w:r>
      <w:r w:rsidR="004D78C4">
        <w:rPr>
          <w:sz w:val="28"/>
          <w:szCs w:val="28"/>
        </w:rPr>
        <w:t>)</w:t>
      </w:r>
      <w:r w:rsidRPr="00FE366C">
        <w:rPr>
          <w:sz w:val="28"/>
          <w:szCs w:val="28"/>
        </w:rPr>
        <w:t>.</w:t>
      </w:r>
    </w:p>
    <w:p w:rsidR="003F077B" w:rsidRPr="00BE6BEC" w:rsidRDefault="003F077B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</w:p>
    <w:p w:rsidR="009A7660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Показатель смертности в городе </w:t>
      </w:r>
      <w:r w:rsidR="00051C12">
        <w:rPr>
          <w:sz w:val="28"/>
          <w:szCs w:val="28"/>
        </w:rPr>
        <w:t>за</w:t>
      </w:r>
      <w:r w:rsidRPr="00BE6BEC">
        <w:rPr>
          <w:sz w:val="28"/>
          <w:szCs w:val="28"/>
        </w:rPr>
        <w:t xml:space="preserve"> </w:t>
      </w:r>
      <w:r w:rsidR="004D78C4">
        <w:rPr>
          <w:sz w:val="28"/>
          <w:szCs w:val="28"/>
        </w:rPr>
        <w:t xml:space="preserve">9 месяцев </w:t>
      </w:r>
      <w:r w:rsidR="00A713AB" w:rsidRPr="00BE6BEC">
        <w:rPr>
          <w:sz w:val="28"/>
          <w:szCs w:val="28"/>
        </w:rPr>
        <w:t>2015 года</w:t>
      </w:r>
      <w:r w:rsidRPr="00BE6BEC">
        <w:rPr>
          <w:sz w:val="28"/>
          <w:szCs w:val="28"/>
        </w:rPr>
        <w:t xml:space="preserve"> составил </w:t>
      </w:r>
      <w:r w:rsidR="004D78C4">
        <w:rPr>
          <w:sz w:val="28"/>
          <w:szCs w:val="28"/>
        </w:rPr>
        <w:t>103</w:t>
      </w:r>
      <w:r w:rsidR="00051C12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человек</w:t>
      </w:r>
      <w:r w:rsidR="004D78C4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, что на </w:t>
      </w:r>
      <w:r w:rsidR="004D78C4">
        <w:rPr>
          <w:sz w:val="28"/>
          <w:szCs w:val="28"/>
        </w:rPr>
        <w:t>17</w:t>
      </w:r>
      <w:r w:rsidRPr="00BE6BEC">
        <w:rPr>
          <w:sz w:val="28"/>
          <w:szCs w:val="28"/>
        </w:rPr>
        <w:t xml:space="preserve"> человек или на </w:t>
      </w:r>
      <w:r w:rsidR="004D78C4">
        <w:rPr>
          <w:sz w:val="28"/>
          <w:szCs w:val="28"/>
        </w:rPr>
        <w:t>19</w:t>
      </w:r>
      <w:r w:rsidRPr="00BE6BEC">
        <w:rPr>
          <w:sz w:val="28"/>
          <w:szCs w:val="28"/>
        </w:rPr>
        <w:t xml:space="preserve"> % </w:t>
      </w:r>
      <w:r w:rsidR="00051C12">
        <w:rPr>
          <w:sz w:val="28"/>
          <w:szCs w:val="28"/>
        </w:rPr>
        <w:t>выше</w:t>
      </w:r>
      <w:r w:rsidRPr="00BE6BEC">
        <w:rPr>
          <w:sz w:val="28"/>
          <w:szCs w:val="28"/>
        </w:rPr>
        <w:t xml:space="preserve"> уровня аналогичного периода 201</w:t>
      </w:r>
      <w:r w:rsidR="00A713AB" w:rsidRPr="00BE6BEC">
        <w:rPr>
          <w:sz w:val="28"/>
          <w:szCs w:val="28"/>
        </w:rPr>
        <w:t>4</w:t>
      </w:r>
      <w:r w:rsidR="00373590" w:rsidRPr="00BE6BEC">
        <w:rPr>
          <w:sz w:val="28"/>
          <w:szCs w:val="28"/>
        </w:rPr>
        <w:t xml:space="preserve"> года</w:t>
      </w:r>
      <w:r w:rsidR="009A7660" w:rsidRPr="00BE6BEC">
        <w:rPr>
          <w:sz w:val="28"/>
          <w:szCs w:val="28"/>
        </w:rPr>
        <w:t>.</w:t>
      </w: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C3272A" w:rsidRPr="00BE6BEC" w:rsidRDefault="00C3272A" w:rsidP="00B06F1E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45C" w:rsidRPr="00BE6BEC" w:rsidRDefault="0000745C" w:rsidP="00B06F1E">
      <w:pPr>
        <w:ind w:firstLine="567"/>
        <w:jc w:val="both"/>
        <w:rPr>
          <w:sz w:val="28"/>
          <w:szCs w:val="28"/>
        </w:rPr>
      </w:pPr>
    </w:p>
    <w:p w:rsidR="001351AC" w:rsidRPr="00BE6BEC" w:rsidRDefault="001351AC" w:rsidP="00B06F1E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4864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BE6BEC" w:rsidRDefault="003F077B" w:rsidP="00B06F1E">
      <w:pPr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BE6BEC">
        <w:rPr>
          <w:sz w:val="28"/>
          <w:szCs w:val="28"/>
        </w:rPr>
        <w:lastRenderedPageBreak/>
        <w:t xml:space="preserve">Величина естественного прироста населения за отчётный период составила </w:t>
      </w:r>
      <w:r w:rsidR="00A842A1">
        <w:rPr>
          <w:sz w:val="28"/>
          <w:szCs w:val="28"/>
        </w:rPr>
        <w:t>333</w:t>
      </w:r>
      <w:r w:rsidRPr="00BE6BEC">
        <w:rPr>
          <w:sz w:val="28"/>
          <w:szCs w:val="28"/>
        </w:rPr>
        <w:t xml:space="preserve"> человек</w:t>
      </w:r>
      <w:r w:rsidR="00A842A1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, что </w:t>
      </w:r>
      <w:r w:rsidR="00863267">
        <w:rPr>
          <w:sz w:val="28"/>
          <w:szCs w:val="28"/>
        </w:rPr>
        <w:t>меньше</w:t>
      </w:r>
      <w:r w:rsidRPr="00BE6BEC">
        <w:rPr>
          <w:sz w:val="28"/>
          <w:szCs w:val="28"/>
        </w:rPr>
        <w:t xml:space="preserve"> показателя 20</w:t>
      </w:r>
      <w:r w:rsidR="00A713AB" w:rsidRPr="00BE6BEC">
        <w:rPr>
          <w:sz w:val="28"/>
          <w:szCs w:val="28"/>
        </w:rPr>
        <w:t>14</w:t>
      </w:r>
      <w:r w:rsidRPr="00BE6BEC">
        <w:rPr>
          <w:sz w:val="28"/>
          <w:szCs w:val="28"/>
        </w:rPr>
        <w:t xml:space="preserve"> года на </w:t>
      </w:r>
      <w:r w:rsidR="00A842A1">
        <w:rPr>
          <w:sz w:val="28"/>
          <w:szCs w:val="28"/>
        </w:rPr>
        <w:t>8</w:t>
      </w:r>
      <w:r w:rsidR="00973E0E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%</w:t>
      </w:r>
      <w:r w:rsidR="00A713AB" w:rsidRPr="00BE6BEC">
        <w:rPr>
          <w:sz w:val="28"/>
          <w:szCs w:val="28"/>
        </w:rPr>
        <w:t xml:space="preserve"> (</w:t>
      </w:r>
      <w:r w:rsidR="00A842A1">
        <w:rPr>
          <w:sz w:val="28"/>
          <w:szCs w:val="28"/>
        </w:rPr>
        <w:t xml:space="preserve">9 месяцев </w:t>
      </w:r>
      <w:r w:rsidR="00A713AB" w:rsidRPr="00BE6BEC">
        <w:rPr>
          <w:sz w:val="28"/>
          <w:szCs w:val="28"/>
        </w:rPr>
        <w:t xml:space="preserve">2014 года – </w:t>
      </w:r>
      <w:r w:rsidR="00A842A1">
        <w:rPr>
          <w:sz w:val="28"/>
          <w:szCs w:val="28"/>
        </w:rPr>
        <w:t>365</w:t>
      </w:r>
      <w:r w:rsidR="00A713AB" w:rsidRPr="00BE6BEC">
        <w:rPr>
          <w:sz w:val="28"/>
          <w:szCs w:val="28"/>
        </w:rPr>
        <w:t xml:space="preserve"> человек).</w:t>
      </w:r>
      <w:r w:rsidRPr="00BE6BEC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Pr="00BE6BEC" w:rsidRDefault="001C11D1" w:rsidP="001C11D1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BE6BEC">
        <w:rPr>
          <w:kern w:val="2"/>
          <w:sz w:val="28"/>
          <w:szCs w:val="28"/>
          <w:lang w:eastAsia="ar-SA"/>
        </w:rPr>
        <w:t>Значительное влияние на ситуацию с рождаемостью оказывает развитие семейно-брачных отношений</w:t>
      </w:r>
      <w:r w:rsidRPr="00BE6BEC">
        <w:rPr>
          <w:kern w:val="2"/>
          <w:sz w:val="24"/>
          <w:szCs w:val="24"/>
          <w:lang w:eastAsia="ar-SA"/>
        </w:rPr>
        <w:t xml:space="preserve">. </w:t>
      </w:r>
      <w:r w:rsidRPr="00BE6BEC">
        <w:rPr>
          <w:kern w:val="2"/>
          <w:sz w:val="28"/>
          <w:szCs w:val="28"/>
          <w:lang w:eastAsia="ar-SA"/>
        </w:rPr>
        <w:t xml:space="preserve">Так, </w:t>
      </w:r>
      <w:r w:rsidR="00863267">
        <w:rPr>
          <w:kern w:val="2"/>
          <w:sz w:val="28"/>
          <w:szCs w:val="28"/>
          <w:lang w:eastAsia="ar-SA"/>
        </w:rPr>
        <w:t>за</w:t>
      </w:r>
      <w:r w:rsidRPr="00BE6BEC">
        <w:rPr>
          <w:kern w:val="2"/>
          <w:sz w:val="28"/>
          <w:szCs w:val="28"/>
          <w:lang w:eastAsia="ar-SA"/>
        </w:rPr>
        <w:t xml:space="preserve"> </w:t>
      </w:r>
      <w:r w:rsidR="00A842A1">
        <w:rPr>
          <w:kern w:val="2"/>
          <w:sz w:val="28"/>
          <w:szCs w:val="28"/>
          <w:lang w:eastAsia="ar-SA"/>
        </w:rPr>
        <w:t xml:space="preserve">9 месяцев </w:t>
      </w:r>
      <w:r w:rsidRPr="00BE6BEC">
        <w:rPr>
          <w:kern w:val="2"/>
          <w:sz w:val="28"/>
          <w:szCs w:val="28"/>
          <w:lang w:eastAsia="ar-SA"/>
        </w:rPr>
        <w:t>201</w:t>
      </w:r>
      <w:r w:rsidR="00A713AB" w:rsidRPr="00BE6BEC">
        <w:rPr>
          <w:kern w:val="2"/>
          <w:sz w:val="28"/>
          <w:szCs w:val="28"/>
          <w:lang w:eastAsia="ar-SA"/>
        </w:rPr>
        <w:t>5</w:t>
      </w:r>
      <w:r w:rsidRPr="00BE6BEC">
        <w:rPr>
          <w:kern w:val="2"/>
          <w:sz w:val="28"/>
          <w:szCs w:val="28"/>
          <w:lang w:eastAsia="ar-SA"/>
        </w:rPr>
        <w:t xml:space="preserve"> год</w:t>
      </w:r>
      <w:r w:rsidR="00A713AB" w:rsidRPr="00BE6BEC">
        <w:rPr>
          <w:kern w:val="2"/>
          <w:sz w:val="28"/>
          <w:szCs w:val="28"/>
          <w:lang w:eastAsia="ar-SA"/>
        </w:rPr>
        <w:t>а</w:t>
      </w:r>
      <w:r w:rsidRPr="00BE6BEC">
        <w:rPr>
          <w:kern w:val="2"/>
          <w:sz w:val="28"/>
          <w:szCs w:val="28"/>
          <w:lang w:eastAsia="ar-SA"/>
        </w:rPr>
        <w:t xml:space="preserve"> зарегистрирован</w:t>
      </w:r>
      <w:r w:rsidR="00D51B90">
        <w:rPr>
          <w:kern w:val="2"/>
          <w:sz w:val="28"/>
          <w:szCs w:val="28"/>
          <w:lang w:eastAsia="ar-SA"/>
        </w:rPr>
        <w:t>о браков в количестве</w:t>
      </w:r>
      <w:r w:rsidRPr="00BE6BEC">
        <w:rPr>
          <w:kern w:val="2"/>
          <w:sz w:val="28"/>
          <w:szCs w:val="28"/>
          <w:lang w:eastAsia="ar-SA"/>
        </w:rPr>
        <w:t xml:space="preserve"> </w:t>
      </w:r>
      <w:r w:rsidR="00A842A1">
        <w:rPr>
          <w:kern w:val="2"/>
          <w:sz w:val="28"/>
          <w:szCs w:val="28"/>
          <w:lang w:eastAsia="ar-SA"/>
        </w:rPr>
        <w:t>236</w:t>
      </w:r>
      <w:r w:rsidRPr="00BE6BEC">
        <w:rPr>
          <w:kern w:val="2"/>
          <w:sz w:val="28"/>
          <w:szCs w:val="28"/>
          <w:lang w:eastAsia="ar-SA"/>
        </w:rPr>
        <w:t xml:space="preserve">, </w:t>
      </w:r>
      <w:r w:rsidR="009A7660" w:rsidRPr="00BE6BEC">
        <w:rPr>
          <w:kern w:val="2"/>
          <w:sz w:val="28"/>
          <w:szCs w:val="28"/>
          <w:lang w:eastAsia="ar-SA"/>
        </w:rPr>
        <w:t>р</w:t>
      </w:r>
      <w:r w:rsidRPr="00BE6BEC">
        <w:rPr>
          <w:kern w:val="2"/>
          <w:sz w:val="28"/>
          <w:szCs w:val="28"/>
          <w:lang w:eastAsia="ar-SA"/>
        </w:rPr>
        <w:t xml:space="preserve">азводов </w:t>
      </w:r>
      <w:r w:rsidR="00A713AB" w:rsidRPr="00BE6BEC">
        <w:rPr>
          <w:kern w:val="2"/>
          <w:sz w:val="28"/>
          <w:szCs w:val="28"/>
          <w:lang w:eastAsia="ar-SA"/>
        </w:rPr>
        <w:t xml:space="preserve">- </w:t>
      </w:r>
      <w:r w:rsidR="00A842A1">
        <w:rPr>
          <w:kern w:val="2"/>
          <w:sz w:val="28"/>
          <w:szCs w:val="28"/>
          <w:lang w:eastAsia="ar-SA"/>
        </w:rPr>
        <w:t>145</w:t>
      </w:r>
      <w:r w:rsidR="009A7660" w:rsidRPr="00BE6BEC">
        <w:rPr>
          <w:kern w:val="2"/>
          <w:sz w:val="28"/>
          <w:szCs w:val="28"/>
          <w:lang w:eastAsia="ar-SA"/>
        </w:rPr>
        <w:t xml:space="preserve">. </w:t>
      </w:r>
    </w:p>
    <w:p w:rsidR="003F077B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Миграционное движение населения </w:t>
      </w:r>
      <w:r w:rsidR="00A842A1">
        <w:rPr>
          <w:sz w:val="28"/>
          <w:szCs w:val="28"/>
        </w:rPr>
        <w:t xml:space="preserve">за первые 9 месяцев </w:t>
      </w:r>
      <w:r w:rsidR="006B461C" w:rsidRPr="00BE6BEC">
        <w:rPr>
          <w:sz w:val="28"/>
          <w:szCs w:val="28"/>
        </w:rPr>
        <w:t>2015 года</w:t>
      </w:r>
      <w:r w:rsidRPr="00BE6BEC">
        <w:rPr>
          <w:sz w:val="28"/>
          <w:szCs w:val="28"/>
        </w:rPr>
        <w:t xml:space="preserve"> </w:t>
      </w:r>
      <w:r w:rsidR="006B461C" w:rsidRPr="00BE6BEC">
        <w:rPr>
          <w:sz w:val="28"/>
          <w:szCs w:val="28"/>
        </w:rPr>
        <w:t>выглядит следующим образом:</w:t>
      </w:r>
    </w:p>
    <w:p w:rsidR="006B461C" w:rsidRPr="00BE6BEC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зарегистрировано прибывших в наш </w:t>
      </w:r>
      <w:r w:rsidR="00A66E38" w:rsidRPr="00BE6BEC">
        <w:rPr>
          <w:sz w:val="28"/>
          <w:szCs w:val="28"/>
        </w:rPr>
        <w:t>город</w:t>
      </w:r>
      <w:r w:rsidR="0016546C" w:rsidRPr="00BE6BEC">
        <w:rPr>
          <w:sz w:val="28"/>
          <w:szCs w:val="28"/>
        </w:rPr>
        <w:t xml:space="preserve"> </w:t>
      </w:r>
      <w:r w:rsidR="00C66DCD">
        <w:rPr>
          <w:sz w:val="28"/>
          <w:szCs w:val="28"/>
        </w:rPr>
        <w:t>1335</w:t>
      </w:r>
      <w:r w:rsidR="006B461C" w:rsidRPr="00BE6BEC">
        <w:rPr>
          <w:sz w:val="28"/>
          <w:szCs w:val="28"/>
        </w:rPr>
        <w:t xml:space="preserve"> человек;</w:t>
      </w:r>
    </w:p>
    <w:p w:rsidR="003F077B" w:rsidRPr="00BE6BEC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убывших – </w:t>
      </w:r>
      <w:r w:rsidR="00C66DCD">
        <w:rPr>
          <w:sz w:val="28"/>
          <w:szCs w:val="28"/>
        </w:rPr>
        <w:t>1569</w:t>
      </w:r>
      <w:r w:rsidR="0070465A" w:rsidRPr="00BE6BEC">
        <w:rPr>
          <w:sz w:val="28"/>
          <w:szCs w:val="28"/>
        </w:rPr>
        <w:t xml:space="preserve"> человек.</w:t>
      </w:r>
    </w:p>
    <w:p w:rsidR="0000745C" w:rsidRPr="00BE6BEC" w:rsidRDefault="0000745C" w:rsidP="0048603D">
      <w:pPr>
        <w:pStyle w:val="af"/>
        <w:ind w:left="851"/>
        <w:jc w:val="both"/>
        <w:rPr>
          <w:sz w:val="28"/>
          <w:szCs w:val="28"/>
        </w:rPr>
      </w:pPr>
    </w:p>
    <w:p w:rsidR="000E6ED8" w:rsidRPr="00BE6BEC" w:rsidRDefault="000E6ED8" w:rsidP="008B0158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7B" w:rsidRPr="00BE6BEC" w:rsidRDefault="004376D7" w:rsidP="00B06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отток населения</w:t>
      </w:r>
      <w:r w:rsidR="006B461C" w:rsidRPr="00BE6BEC">
        <w:rPr>
          <w:sz w:val="28"/>
          <w:szCs w:val="28"/>
        </w:rPr>
        <w:t>.</w:t>
      </w:r>
    </w:p>
    <w:p w:rsidR="00C03BFA" w:rsidRPr="00BE6BEC" w:rsidRDefault="00C03BFA" w:rsidP="00C03BFA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Город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по-прежнему остаётся привлекательной территорией для трудовых мигрантов. Так, в отчётном периоде по оценке численность прибывших иностранных граждан составила </w:t>
      </w:r>
      <w:r w:rsidR="00C66DCD">
        <w:rPr>
          <w:sz w:val="28"/>
          <w:szCs w:val="28"/>
        </w:rPr>
        <w:t>1</w:t>
      </w:r>
      <w:r w:rsidR="00C641FD">
        <w:rPr>
          <w:sz w:val="28"/>
          <w:szCs w:val="28"/>
        </w:rPr>
        <w:t xml:space="preserve"> </w:t>
      </w:r>
      <w:r w:rsidR="00C66DCD">
        <w:rPr>
          <w:sz w:val="28"/>
          <w:szCs w:val="28"/>
        </w:rPr>
        <w:t>547</w:t>
      </w:r>
      <w:r w:rsidRPr="00BE6BEC">
        <w:rPr>
          <w:sz w:val="28"/>
          <w:szCs w:val="28"/>
        </w:rPr>
        <w:t xml:space="preserve"> человек, увеличившись по отношению к аналогичному периоду прошлого года на </w:t>
      </w:r>
      <w:r w:rsidR="00C66DCD">
        <w:rPr>
          <w:sz w:val="28"/>
          <w:szCs w:val="28"/>
        </w:rPr>
        <w:t xml:space="preserve">25 </w:t>
      </w:r>
      <w:r w:rsidRPr="00BE6BEC">
        <w:rPr>
          <w:sz w:val="28"/>
          <w:szCs w:val="28"/>
        </w:rPr>
        <w:t>%.</w:t>
      </w:r>
    </w:p>
    <w:p w:rsidR="00C3272A" w:rsidRPr="00BE6BEC" w:rsidRDefault="00C3272A" w:rsidP="00B06F1E">
      <w:pPr>
        <w:ind w:firstLine="567"/>
        <w:jc w:val="center"/>
        <w:rPr>
          <w:sz w:val="28"/>
          <w:szCs w:val="28"/>
        </w:rPr>
      </w:pPr>
    </w:p>
    <w:p w:rsidR="003F077B" w:rsidRPr="00BE6BEC" w:rsidRDefault="0070465A" w:rsidP="00B06F1E">
      <w:pPr>
        <w:ind w:firstLine="567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рынка труда и</w:t>
      </w:r>
      <w:r w:rsidR="003F077B" w:rsidRPr="00BE6BEC">
        <w:rPr>
          <w:sz w:val="28"/>
          <w:szCs w:val="28"/>
        </w:rPr>
        <w:t xml:space="preserve"> занятост</w:t>
      </w:r>
      <w:r w:rsidRPr="00BE6BEC">
        <w:rPr>
          <w:sz w:val="28"/>
          <w:szCs w:val="28"/>
        </w:rPr>
        <w:t>и</w:t>
      </w:r>
      <w:r w:rsidR="003F077B" w:rsidRPr="00BE6BEC">
        <w:rPr>
          <w:sz w:val="28"/>
          <w:szCs w:val="28"/>
        </w:rPr>
        <w:t xml:space="preserve"> населения</w:t>
      </w:r>
    </w:p>
    <w:p w:rsidR="003F077B" w:rsidRPr="00BE6BEC" w:rsidRDefault="003F077B" w:rsidP="00B06F1E">
      <w:pPr>
        <w:ind w:firstLine="567"/>
        <w:jc w:val="center"/>
        <w:rPr>
          <w:sz w:val="28"/>
          <w:szCs w:val="28"/>
        </w:rPr>
      </w:pPr>
    </w:p>
    <w:p w:rsidR="00063675" w:rsidRPr="002A01D5" w:rsidRDefault="00EE1E4E" w:rsidP="007071B0">
      <w:pPr>
        <w:ind w:firstLine="567"/>
        <w:jc w:val="both"/>
        <w:rPr>
          <w:sz w:val="28"/>
          <w:szCs w:val="28"/>
        </w:rPr>
      </w:pPr>
      <w:r w:rsidRPr="002A01D5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55753E" w:rsidRDefault="00477416" w:rsidP="007071B0">
      <w:pPr>
        <w:ind w:firstLine="567"/>
        <w:jc w:val="both"/>
        <w:rPr>
          <w:sz w:val="28"/>
          <w:szCs w:val="28"/>
        </w:rPr>
      </w:pPr>
      <w:r w:rsidRPr="002A01D5">
        <w:rPr>
          <w:sz w:val="28"/>
          <w:szCs w:val="28"/>
        </w:rPr>
        <w:t>За 9 месяцев</w:t>
      </w:r>
      <w:r w:rsidR="00063675" w:rsidRPr="002A01D5">
        <w:rPr>
          <w:sz w:val="28"/>
          <w:szCs w:val="28"/>
        </w:rPr>
        <w:t xml:space="preserve"> </w:t>
      </w:r>
      <w:r w:rsidR="0070465A" w:rsidRPr="002A01D5">
        <w:rPr>
          <w:sz w:val="28"/>
          <w:szCs w:val="28"/>
        </w:rPr>
        <w:t>201</w:t>
      </w:r>
      <w:r w:rsidR="00063675" w:rsidRPr="002A01D5">
        <w:rPr>
          <w:sz w:val="28"/>
          <w:szCs w:val="28"/>
        </w:rPr>
        <w:t>5</w:t>
      </w:r>
      <w:r w:rsidR="0070465A" w:rsidRPr="002A01D5">
        <w:rPr>
          <w:sz w:val="28"/>
          <w:szCs w:val="28"/>
        </w:rPr>
        <w:t xml:space="preserve"> год</w:t>
      </w:r>
      <w:r w:rsidR="00063675" w:rsidRPr="002A01D5">
        <w:rPr>
          <w:sz w:val="28"/>
          <w:szCs w:val="28"/>
        </w:rPr>
        <w:t>а</w:t>
      </w:r>
      <w:r w:rsidR="003F077B" w:rsidRPr="002A01D5">
        <w:rPr>
          <w:sz w:val="28"/>
          <w:szCs w:val="28"/>
        </w:rPr>
        <w:t xml:space="preserve"> среднесписочная численность </w:t>
      </w:r>
      <w:r w:rsidR="0070465A" w:rsidRPr="002A01D5">
        <w:rPr>
          <w:sz w:val="28"/>
          <w:szCs w:val="28"/>
        </w:rPr>
        <w:t xml:space="preserve">экономически занятого населения </w:t>
      </w:r>
      <w:r w:rsidR="003F077B" w:rsidRPr="002A01D5">
        <w:rPr>
          <w:sz w:val="28"/>
          <w:szCs w:val="28"/>
        </w:rPr>
        <w:t xml:space="preserve">составила </w:t>
      </w:r>
      <w:r w:rsidR="002A01D5" w:rsidRPr="002A01D5">
        <w:rPr>
          <w:sz w:val="28"/>
          <w:szCs w:val="28"/>
        </w:rPr>
        <w:t>25</w:t>
      </w:r>
      <w:r w:rsidR="0070465A" w:rsidRPr="002A01D5">
        <w:rPr>
          <w:sz w:val="28"/>
          <w:szCs w:val="28"/>
        </w:rPr>
        <w:t xml:space="preserve"> </w:t>
      </w:r>
      <w:r w:rsidR="002A01D5" w:rsidRPr="002A01D5">
        <w:rPr>
          <w:sz w:val="28"/>
          <w:szCs w:val="28"/>
        </w:rPr>
        <w:t>065</w:t>
      </w:r>
      <w:r w:rsidR="003F077B" w:rsidRPr="002A01D5">
        <w:rPr>
          <w:sz w:val="28"/>
          <w:szCs w:val="28"/>
        </w:rPr>
        <w:t xml:space="preserve"> человек, </w:t>
      </w:r>
      <w:r w:rsidR="00EE1E4E" w:rsidRPr="002A01D5">
        <w:rPr>
          <w:sz w:val="28"/>
          <w:szCs w:val="28"/>
        </w:rPr>
        <w:t>увеличившись</w:t>
      </w:r>
      <w:r w:rsidR="003F077B" w:rsidRPr="002A01D5">
        <w:rPr>
          <w:sz w:val="28"/>
          <w:szCs w:val="28"/>
        </w:rPr>
        <w:t xml:space="preserve"> на </w:t>
      </w:r>
      <w:r w:rsidR="00546FAB" w:rsidRPr="002A01D5">
        <w:rPr>
          <w:sz w:val="28"/>
          <w:szCs w:val="28"/>
        </w:rPr>
        <w:t>0,</w:t>
      </w:r>
      <w:r w:rsidR="002A01D5" w:rsidRPr="002A01D5">
        <w:rPr>
          <w:sz w:val="28"/>
          <w:szCs w:val="28"/>
        </w:rPr>
        <w:t>6</w:t>
      </w:r>
      <w:r w:rsidR="003F077B" w:rsidRPr="002A01D5">
        <w:rPr>
          <w:sz w:val="28"/>
          <w:szCs w:val="28"/>
        </w:rPr>
        <w:t xml:space="preserve"> % по отношению </w:t>
      </w:r>
      <w:r w:rsidR="00C641FD">
        <w:rPr>
          <w:sz w:val="28"/>
          <w:szCs w:val="28"/>
        </w:rPr>
        <w:t>к</w:t>
      </w:r>
      <w:r w:rsidR="003F077B" w:rsidRPr="002A01D5">
        <w:rPr>
          <w:sz w:val="28"/>
          <w:szCs w:val="28"/>
        </w:rPr>
        <w:t xml:space="preserve"> </w:t>
      </w:r>
      <w:r w:rsidR="0048603D" w:rsidRPr="002A01D5">
        <w:rPr>
          <w:sz w:val="28"/>
          <w:szCs w:val="28"/>
        </w:rPr>
        <w:t>аналогичн</w:t>
      </w:r>
      <w:r w:rsidR="00C641FD">
        <w:rPr>
          <w:sz w:val="28"/>
          <w:szCs w:val="28"/>
        </w:rPr>
        <w:t>ому</w:t>
      </w:r>
      <w:r w:rsidR="0048603D" w:rsidRPr="002A01D5">
        <w:rPr>
          <w:sz w:val="28"/>
          <w:szCs w:val="28"/>
        </w:rPr>
        <w:t xml:space="preserve"> </w:t>
      </w:r>
      <w:r w:rsidR="004A227F" w:rsidRPr="002A01D5">
        <w:rPr>
          <w:sz w:val="28"/>
          <w:szCs w:val="28"/>
        </w:rPr>
        <w:t>период</w:t>
      </w:r>
      <w:r w:rsidR="00C641FD">
        <w:rPr>
          <w:sz w:val="28"/>
          <w:szCs w:val="28"/>
        </w:rPr>
        <w:t>у</w:t>
      </w:r>
      <w:r w:rsidR="00063675" w:rsidRPr="002A01D5">
        <w:rPr>
          <w:sz w:val="28"/>
          <w:szCs w:val="28"/>
        </w:rPr>
        <w:t xml:space="preserve"> 2014 года</w:t>
      </w:r>
      <w:r w:rsidR="0055753E" w:rsidRPr="002A01D5">
        <w:rPr>
          <w:sz w:val="28"/>
          <w:szCs w:val="28"/>
        </w:rPr>
        <w:t>.</w:t>
      </w:r>
      <w:r w:rsidR="00131D87" w:rsidRPr="00BE6BEC">
        <w:rPr>
          <w:sz w:val="28"/>
          <w:szCs w:val="28"/>
        </w:rPr>
        <w:t xml:space="preserve"> </w:t>
      </w:r>
    </w:p>
    <w:p w:rsidR="008430E4" w:rsidRPr="00BE6BEC" w:rsidRDefault="008430E4" w:rsidP="007071B0">
      <w:pPr>
        <w:ind w:firstLine="567"/>
        <w:jc w:val="both"/>
        <w:rPr>
          <w:sz w:val="28"/>
          <w:szCs w:val="28"/>
        </w:rPr>
      </w:pPr>
    </w:p>
    <w:p w:rsidR="008F260C" w:rsidRPr="00BE6BEC" w:rsidRDefault="008F260C" w:rsidP="007071B0">
      <w:pPr>
        <w:ind w:firstLine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lastRenderedPageBreak/>
        <w:drawing>
          <wp:inline distT="0" distB="0" distL="0" distR="0">
            <wp:extent cx="5699760" cy="37261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0E4" w:rsidRPr="00BE6BEC" w:rsidRDefault="008430E4" w:rsidP="00B06F1E">
      <w:pPr>
        <w:ind w:right="21" w:firstLine="567"/>
        <w:jc w:val="both"/>
        <w:rPr>
          <w:sz w:val="28"/>
          <w:szCs w:val="28"/>
        </w:rPr>
      </w:pPr>
    </w:p>
    <w:p w:rsidR="003F077B" w:rsidRPr="00BE6BEC" w:rsidRDefault="003F077B" w:rsidP="00B06F1E">
      <w:pPr>
        <w:ind w:right="21" w:firstLine="567"/>
        <w:jc w:val="both"/>
        <w:rPr>
          <w:sz w:val="28"/>
          <w:szCs w:val="28"/>
        </w:rPr>
      </w:pPr>
      <w:r w:rsidRPr="002E6B28">
        <w:rPr>
          <w:sz w:val="28"/>
          <w:szCs w:val="28"/>
        </w:rPr>
        <w:t xml:space="preserve">В условиях дефицита трудовых ресурсов </w:t>
      </w:r>
      <w:proofErr w:type="gramStart"/>
      <w:r w:rsidRPr="002E6B28">
        <w:rPr>
          <w:sz w:val="28"/>
          <w:szCs w:val="28"/>
        </w:rPr>
        <w:t>важное значение</w:t>
      </w:r>
      <w:proofErr w:type="gramEnd"/>
      <w:r w:rsidRPr="002E6B28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2E6B28">
        <w:rPr>
          <w:sz w:val="28"/>
          <w:szCs w:val="28"/>
        </w:rPr>
        <w:t>.</w:t>
      </w:r>
      <w:r w:rsidRPr="00BE6BEC">
        <w:rPr>
          <w:sz w:val="28"/>
          <w:szCs w:val="28"/>
        </w:rPr>
        <w:t xml:space="preserve"> </w:t>
      </w:r>
    </w:p>
    <w:p w:rsidR="003F077B" w:rsidRPr="00BE6BEC" w:rsidRDefault="003F077B" w:rsidP="00D967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По данным бюджетного учреждения Ханты-Мансийского автономного округа -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 «</w:t>
      </w:r>
      <w:proofErr w:type="spellStart"/>
      <w:r w:rsidRPr="00BE6BEC">
        <w:rPr>
          <w:sz w:val="28"/>
          <w:szCs w:val="28"/>
        </w:rPr>
        <w:t>Сургутский</w:t>
      </w:r>
      <w:proofErr w:type="spellEnd"/>
      <w:r w:rsidRPr="00BE6BEC">
        <w:rPr>
          <w:sz w:val="28"/>
          <w:szCs w:val="28"/>
        </w:rPr>
        <w:t xml:space="preserve"> центр занятости населения»</w:t>
      </w:r>
      <w:r w:rsidR="00D967BB">
        <w:rPr>
          <w:sz w:val="28"/>
          <w:szCs w:val="28"/>
        </w:rPr>
        <w:t xml:space="preserve"> в</w:t>
      </w:r>
      <w:r w:rsidRPr="00BE6BEC">
        <w:rPr>
          <w:sz w:val="28"/>
          <w:szCs w:val="28"/>
        </w:rPr>
        <w:t xml:space="preserve"> </w:t>
      </w:r>
      <w:r w:rsidR="00C93734" w:rsidRPr="00BE6BEC">
        <w:rPr>
          <w:sz w:val="28"/>
          <w:szCs w:val="28"/>
        </w:rPr>
        <w:t>отчётном периоде</w:t>
      </w:r>
      <w:r w:rsidRPr="00BE6BEC">
        <w:rPr>
          <w:sz w:val="28"/>
          <w:szCs w:val="28"/>
        </w:rPr>
        <w:t xml:space="preserve"> за получением государственных услуг в службу занятости обратилось</w:t>
      </w:r>
      <w:r w:rsidR="003F57F2" w:rsidRPr="00BE6BEC">
        <w:rPr>
          <w:sz w:val="28"/>
          <w:szCs w:val="28"/>
        </w:rPr>
        <w:t xml:space="preserve"> </w:t>
      </w:r>
      <w:r w:rsidR="002F26C0">
        <w:rPr>
          <w:sz w:val="28"/>
          <w:szCs w:val="28"/>
        </w:rPr>
        <w:t>1</w:t>
      </w:r>
      <w:r w:rsidR="00C364A2">
        <w:rPr>
          <w:sz w:val="28"/>
          <w:szCs w:val="28"/>
        </w:rPr>
        <w:t xml:space="preserve"> </w:t>
      </w:r>
      <w:r w:rsidR="002F26C0">
        <w:rPr>
          <w:sz w:val="28"/>
          <w:szCs w:val="28"/>
        </w:rPr>
        <w:t>271</w:t>
      </w:r>
      <w:r w:rsidR="003F57F2" w:rsidRPr="00BE6BEC">
        <w:rPr>
          <w:sz w:val="28"/>
          <w:szCs w:val="28"/>
        </w:rPr>
        <w:t xml:space="preserve"> человек</w:t>
      </w:r>
      <w:r w:rsidR="00CC77C1" w:rsidRPr="00BE6BEC">
        <w:rPr>
          <w:sz w:val="28"/>
          <w:szCs w:val="28"/>
        </w:rPr>
        <w:t>а</w:t>
      </w:r>
      <w:r w:rsidR="003F57F2" w:rsidRPr="00BE6BEC">
        <w:rPr>
          <w:sz w:val="28"/>
          <w:szCs w:val="28"/>
        </w:rPr>
        <w:t xml:space="preserve">, </w:t>
      </w:r>
      <w:r w:rsidR="00C364A2">
        <w:rPr>
          <w:sz w:val="28"/>
          <w:szCs w:val="28"/>
        </w:rPr>
        <w:t>в том числе</w:t>
      </w:r>
      <w:r w:rsidR="003F57F2" w:rsidRPr="00BE6BEC">
        <w:rPr>
          <w:sz w:val="28"/>
          <w:szCs w:val="28"/>
        </w:rPr>
        <w:t>:</w:t>
      </w:r>
    </w:p>
    <w:p w:rsidR="003F077B" w:rsidRPr="00BE6BEC" w:rsidRDefault="002F26C0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548</w:t>
      </w:r>
      <w:r w:rsidR="003F077B" w:rsidRPr="00BE6BEC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BE6BEC" w:rsidRDefault="002F26C0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340</w:t>
      </w:r>
      <w:r w:rsidR="003F077B" w:rsidRPr="00BE6BEC">
        <w:rPr>
          <w:sz w:val="28"/>
          <w:szCs w:val="28"/>
        </w:rPr>
        <w:t xml:space="preserve"> человек за информац</w:t>
      </w:r>
      <w:r w:rsidR="004D613C" w:rsidRPr="00BE6BEC">
        <w:rPr>
          <w:sz w:val="28"/>
          <w:szCs w:val="28"/>
        </w:rPr>
        <w:t>ией о положении на рынке труда;</w:t>
      </w:r>
    </w:p>
    <w:p w:rsidR="003F077B" w:rsidRPr="00BE6BEC" w:rsidRDefault="002F26C0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168</w:t>
      </w:r>
      <w:r w:rsidR="003F077B" w:rsidRPr="00BE6BEC">
        <w:rPr>
          <w:sz w:val="28"/>
          <w:szCs w:val="28"/>
        </w:rPr>
        <w:t xml:space="preserve"> человек за профессиональной ориентацией.</w:t>
      </w:r>
    </w:p>
    <w:p w:rsidR="004D613C" w:rsidRPr="00BE6BEC" w:rsidRDefault="003F077B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Численность </w:t>
      </w:r>
      <w:proofErr w:type="gramStart"/>
      <w:r w:rsidRPr="00BE6BEC">
        <w:rPr>
          <w:sz w:val="28"/>
          <w:szCs w:val="28"/>
        </w:rPr>
        <w:t xml:space="preserve">граждан, обратившихся за содействием в поиске подходящей работы </w:t>
      </w:r>
      <w:r w:rsidR="004E0487">
        <w:rPr>
          <w:sz w:val="28"/>
          <w:szCs w:val="28"/>
        </w:rPr>
        <w:t>увеличилось</w:t>
      </w:r>
      <w:proofErr w:type="gramEnd"/>
      <w:r w:rsidRPr="00BE6BEC">
        <w:rPr>
          <w:sz w:val="28"/>
          <w:szCs w:val="28"/>
        </w:rPr>
        <w:t xml:space="preserve"> по сравнению с </w:t>
      </w:r>
      <w:r w:rsidR="00CC77C1" w:rsidRPr="00BE6BEC">
        <w:rPr>
          <w:sz w:val="28"/>
          <w:szCs w:val="28"/>
        </w:rPr>
        <w:t xml:space="preserve">показателем </w:t>
      </w:r>
      <w:r w:rsidRPr="00BE6BEC">
        <w:rPr>
          <w:sz w:val="28"/>
          <w:szCs w:val="28"/>
        </w:rPr>
        <w:t>201</w:t>
      </w:r>
      <w:r w:rsidR="004D613C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CC77C1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на </w:t>
      </w:r>
      <w:r w:rsidR="002F26C0">
        <w:rPr>
          <w:sz w:val="28"/>
          <w:szCs w:val="28"/>
        </w:rPr>
        <w:t>9</w:t>
      </w:r>
      <w:r w:rsidRPr="00BE6BEC">
        <w:rPr>
          <w:sz w:val="28"/>
          <w:szCs w:val="28"/>
        </w:rPr>
        <w:t>% (</w:t>
      </w:r>
      <w:r w:rsidR="002F26C0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</w:t>
      </w:r>
      <w:r w:rsidR="004D613C" w:rsidRPr="00BE6BEC">
        <w:rPr>
          <w:sz w:val="28"/>
          <w:szCs w:val="28"/>
        </w:rPr>
        <w:t>4</w:t>
      </w:r>
      <w:r w:rsidRPr="00BE6BEC">
        <w:rPr>
          <w:sz w:val="28"/>
          <w:szCs w:val="28"/>
        </w:rPr>
        <w:t xml:space="preserve"> год</w:t>
      </w:r>
      <w:r w:rsidR="00C364A2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– </w:t>
      </w:r>
      <w:r w:rsidR="002F26C0">
        <w:rPr>
          <w:sz w:val="28"/>
          <w:szCs w:val="28"/>
        </w:rPr>
        <w:t>50</w:t>
      </w:r>
      <w:r w:rsidR="004E0487">
        <w:rPr>
          <w:sz w:val="28"/>
          <w:szCs w:val="28"/>
        </w:rPr>
        <w:t>2</w:t>
      </w:r>
      <w:r w:rsidR="00FF5059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человек</w:t>
      </w:r>
      <w:r w:rsidR="005162F8" w:rsidRPr="00BE6BEC">
        <w:rPr>
          <w:sz w:val="28"/>
          <w:szCs w:val="28"/>
        </w:rPr>
        <w:t>а</w:t>
      </w:r>
      <w:r w:rsidR="00B61B46" w:rsidRPr="00BE6BEC">
        <w:rPr>
          <w:sz w:val="28"/>
          <w:szCs w:val="28"/>
        </w:rPr>
        <w:t>)</w:t>
      </w:r>
      <w:r w:rsidR="004D613C" w:rsidRPr="00BE6BEC">
        <w:rPr>
          <w:sz w:val="28"/>
          <w:szCs w:val="28"/>
        </w:rPr>
        <w:t>.</w:t>
      </w:r>
    </w:p>
    <w:p w:rsidR="003F077B" w:rsidRPr="00BE6BEC" w:rsidRDefault="006E4898" w:rsidP="00B06F1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 </w:t>
      </w:r>
      <w:r w:rsidR="002F26C0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</w:t>
      </w:r>
      <w:r w:rsidR="004D613C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</w:t>
      </w:r>
      <w:r w:rsidR="006C4692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статус безработного </w:t>
      </w:r>
      <w:r w:rsidR="00486A8C" w:rsidRPr="00BE6BEC">
        <w:rPr>
          <w:sz w:val="28"/>
          <w:szCs w:val="28"/>
        </w:rPr>
        <w:t>присвоен</w:t>
      </w:r>
      <w:r w:rsidRPr="00BE6BEC">
        <w:rPr>
          <w:sz w:val="28"/>
          <w:szCs w:val="28"/>
        </w:rPr>
        <w:t xml:space="preserve"> </w:t>
      </w:r>
      <w:r w:rsidR="002F26C0">
        <w:rPr>
          <w:sz w:val="28"/>
          <w:szCs w:val="28"/>
        </w:rPr>
        <w:t>133</w:t>
      </w:r>
      <w:r w:rsidRPr="00BE6BEC">
        <w:rPr>
          <w:sz w:val="28"/>
          <w:szCs w:val="28"/>
        </w:rPr>
        <w:t xml:space="preserve"> граждан</w:t>
      </w:r>
      <w:r w:rsidR="00486A8C" w:rsidRPr="00BE6BEC">
        <w:rPr>
          <w:sz w:val="28"/>
          <w:szCs w:val="28"/>
        </w:rPr>
        <w:t>ам</w:t>
      </w:r>
      <w:r w:rsidR="002E6B28">
        <w:rPr>
          <w:sz w:val="28"/>
          <w:szCs w:val="28"/>
        </w:rPr>
        <w:t>, что на 2,9% меньше показателя аналогичного периода 2014 года.</w:t>
      </w:r>
      <w:r w:rsidRPr="00BE6BEC">
        <w:rPr>
          <w:sz w:val="28"/>
          <w:szCs w:val="28"/>
        </w:rPr>
        <w:t xml:space="preserve"> </w:t>
      </w:r>
      <w:r w:rsidR="00ED03E5">
        <w:rPr>
          <w:sz w:val="28"/>
          <w:szCs w:val="28"/>
        </w:rPr>
        <w:t>Ч</w:t>
      </w:r>
      <w:r w:rsidRPr="00BE6BEC">
        <w:rPr>
          <w:sz w:val="28"/>
          <w:szCs w:val="28"/>
        </w:rPr>
        <w:t>исленность</w:t>
      </w:r>
      <w:r w:rsidR="003F077B" w:rsidRPr="00BE6BEC">
        <w:rPr>
          <w:sz w:val="28"/>
          <w:szCs w:val="28"/>
        </w:rPr>
        <w:t xml:space="preserve"> </w:t>
      </w:r>
      <w:r w:rsidR="00A66E38" w:rsidRPr="00BE6BEC">
        <w:rPr>
          <w:sz w:val="28"/>
          <w:szCs w:val="28"/>
        </w:rPr>
        <w:t>ищущих работу граждан, состоящих на учёте на конец отчётного периода</w:t>
      </w:r>
      <w:r w:rsidR="004A227F">
        <w:rPr>
          <w:sz w:val="28"/>
          <w:szCs w:val="28"/>
        </w:rPr>
        <w:t>,</w:t>
      </w:r>
      <w:r w:rsidR="00A66E38" w:rsidRPr="00BE6BEC">
        <w:rPr>
          <w:sz w:val="28"/>
          <w:szCs w:val="28"/>
        </w:rPr>
        <w:t xml:space="preserve"> состав</w:t>
      </w:r>
      <w:r w:rsidR="00486A8C" w:rsidRPr="00BE6BEC">
        <w:rPr>
          <w:sz w:val="28"/>
          <w:szCs w:val="28"/>
        </w:rPr>
        <w:t xml:space="preserve">ила </w:t>
      </w:r>
      <w:r w:rsidR="00D05B81">
        <w:rPr>
          <w:sz w:val="28"/>
          <w:szCs w:val="28"/>
        </w:rPr>
        <w:t>88</w:t>
      </w:r>
      <w:r w:rsidR="004E0487">
        <w:rPr>
          <w:sz w:val="28"/>
          <w:szCs w:val="28"/>
        </w:rPr>
        <w:t xml:space="preserve"> </w:t>
      </w:r>
      <w:r w:rsidR="00A66E38" w:rsidRPr="00BE6BEC">
        <w:rPr>
          <w:sz w:val="28"/>
          <w:szCs w:val="28"/>
        </w:rPr>
        <w:t>граждан,</w:t>
      </w:r>
      <w:r w:rsidR="00ED03E5" w:rsidRPr="00ED03E5">
        <w:rPr>
          <w:sz w:val="28"/>
          <w:szCs w:val="28"/>
        </w:rPr>
        <w:t xml:space="preserve"> </w:t>
      </w:r>
      <w:r w:rsidR="00ED03E5" w:rsidRPr="00BE6BEC">
        <w:rPr>
          <w:sz w:val="28"/>
          <w:szCs w:val="28"/>
        </w:rPr>
        <w:t xml:space="preserve">что на </w:t>
      </w:r>
      <w:r w:rsidR="00D05B81">
        <w:rPr>
          <w:sz w:val="28"/>
          <w:szCs w:val="28"/>
        </w:rPr>
        <w:t>66</w:t>
      </w:r>
      <w:r w:rsidR="00ED03E5" w:rsidRPr="00BE6BEC">
        <w:rPr>
          <w:sz w:val="28"/>
          <w:szCs w:val="28"/>
        </w:rPr>
        <w:t>% больше аналогичного показателя за прошлый год</w:t>
      </w:r>
      <w:r w:rsidR="00ED03E5">
        <w:rPr>
          <w:sz w:val="28"/>
          <w:szCs w:val="28"/>
        </w:rPr>
        <w:t>,</w:t>
      </w:r>
      <w:r w:rsidR="003F077B" w:rsidRPr="00BE6BEC">
        <w:rPr>
          <w:sz w:val="28"/>
          <w:szCs w:val="28"/>
        </w:rPr>
        <w:t xml:space="preserve"> </w:t>
      </w:r>
      <w:r w:rsidR="00D05B81">
        <w:rPr>
          <w:sz w:val="28"/>
          <w:szCs w:val="28"/>
        </w:rPr>
        <w:t xml:space="preserve">из них безработных 41 гражданин, что </w:t>
      </w:r>
      <w:r w:rsidR="002E6B28">
        <w:rPr>
          <w:sz w:val="28"/>
          <w:szCs w:val="28"/>
        </w:rPr>
        <w:t>больше на 11</w:t>
      </w:r>
      <w:r w:rsidR="00ED03E5">
        <w:rPr>
          <w:sz w:val="28"/>
          <w:szCs w:val="28"/>
        </w:rPr>
        <w:t xml:space="preserve">% </w:t>
      </w:r>
      <w:r w:rsidR="00ED03E5" w:rsidRPr="00BE6BEC">
        <w:rPr>
          <w:sz w:val="28"/>
          <w:szCs w:val="28"/>
        </w:rPr>
        <w:t>аналогичного показателя за прошлый год</w:t>
      </w:r>
      <w:r w:rsidR="00ED03E5">
        <w:rPr>
          <w:sz w:val="28"/>
          <w:szCs w:val="28"/>
        </w:rPr>
        <w:t xml:space="preserve"> (</w:t>
      </w:r>
      <w:r w:rsidR="00D05B81">
        <w:rPr>
          <w:sz w:val="28"/>
          <w:szCs w:val="28"/>
        </w:rPr>
        <w:t>9 месяцев 2014 года – 37</w:t>
      </w:r>
      <w:r w:rsidR="00ED03E5">
        <w:rPr>
          <w:sz w:val="28"/>
          <w:szCs w:val="28"/>
        </w:rPr>
        <w:t xml:space="preserve"> граждан)</w:t>
      </w:r>
      <w:r w:rsidR="0057560F" w:rsidRPr="00BE6BEC">
        <w:rPr>
          <w:sz w:val="28"/>
          <w:szCs w:val="28"/>
        </w:rPr>
        <w:t>.</w:t>
      </w:r>
    </w:p>
    <w:p w:rsidR="0057560F" w:rsidRPr="00BE6BEC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57C1" w:rsidRPr="00BE6BEC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E6BEC">
        <w:rPr>
          <w:noProof/>
        </w:rPr>
        <w:lastRenderedPageBreak/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7C1" w:rsidRPr="00BE6BEC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57E8C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E6BEC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8430E4" w:rsidRPr="00BE6BEC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57E8C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430E4">
        <w:rPr>
          <w:noProof/>
          <w:sz w:val="28"/>
          <w:szCs w:val="28"/>
        </w:rPr>
        <w:drawing>
          <wp:inline distT="0" distB="0" distL="0" distR="0">
            <wp:extent cx="5486400" cy="37719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0E4" w:rsidRPr="00BE6BEC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7773B" w:rsidRPr="00BE6BEC" w:rsidRDefault="00A82BBE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C364A2">
        <w:rPr>
          <w:sz w:val="28"/>
          <w:szCs w:val="28"/>
        </w:rPr>
        <w:t>а территории Ханты-Мансийского автономного округа</w:t>
      </w:r>
      <w:r w:rsidR="00365FE9" w:rsidRPr="00BE6BEC">
        <w:rPr>
          <w:sz w:val="28"/>
          <w:szCs w:val="28"/>
        </w:rPr>
        <w:t xml:space="preserve"> – </w:t>
      </w:r>
      <w:proofErr w:type="spellStart"/>
      <w:r w:rsidR="00365FE9" w:rsidRPr="00BE6BEC">
        <w:rPr>
          <w:sz w:val="28"/>
          <w:szCs w:val="28"/>
        </w:rPr>
        <w:t>Югры</w:t>
      </w:r>
      <w:proofErr w:type="spellEnd"/>
      <w:r w:rsidR="00365FE9" w:rsidRPr="00BE6BEC">
        <w:rPr>
          <w:sz w:val="28"/>
          <w:szCs w:val="28"/>
        </w:rPr>
        <w:t xml:space="preserve"> реализ</w:t>
      </w:r>
      <w:r w:rsidR="003D4AFB" w:rsidRPr="00BE6BEC">
        <w:rPr>
          <w:sz w:val="28"/>
          <w:szCs w:val="28"/>
        </w:rPr>
        <w:t>ов</w:t>
      </w:r>
      <w:r w:rsidR="00902A64" w:rsidRPr="00BE6BEC">
        <w:rPr>
          <w:sz w:val="28"/>
          <w:szCs w:val="28"/>
        </w:rPr>
        <w:t>ыв</w:t>
      </w:r>
      <w:r w:rsidR="003D4AFB" w:rsidRPr="00BE6BEC"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="00365FE9" w:rsidRPr="00BE6BEC">
        <w:rPr>
          <w:sz w:val="28"/>
          <w:szCs w:val="28"/>
        </w:rPr>
        <w:t xml:space="preserve"> государственная программа «Содействия занятости населения</w:t>
      </w:r>
      <w:r w:rsidR="003D4AFB" w:rsidRPr="00BE6BEC">
        <w:rPr>
          <w:sz w:val="28"/>
          <w:szCs w:val="28"/>
        </w:rPr>
        <w:t xml:space="preserve"> на 2014-2020 годы».</w:t>
      </w:r>
      <w:r w:rsidR="0077773B" w:rsidRPr="00BE6BEC">
        <w:rPr>
          <w:sz w:val="28"/>
          <w:szCs w:val="28"/>
        </w:rPr>
        <w:t xml:space="preserve"> </w:t>
      </w:r>
    </w:p>
    <w:p w:rsidR="0057560F" w:rsidRPr="00BE6BEC" w:rsidRDefault="0057560F" w:rsidP="0057560F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разрезе направлений </w:t>
      </w:r>
      <w:r w:rsidR="00902A64" w:rsidRPr="00BE6BEC">
        <w:rPr>
          <w:sz w:val="28"/>
          <w:szCs w:val="28"/>
        </w:rPr>
        <w:t xml:space="preserve">активной политики занятости, мероприятия </w:t>
      </w:r>
      <w:r w:rsidRPr="00BE6BEC">
        <w:rPr>
          <w:sz w:val="28"/>
          <w:szCs w:val="28"/>
        </w:rPr>
        <w:t>распределил</w:t>
      </w:r>
      <w:r w:rsidR="00902A64" w:rsidRPr="00BE6BEC">
        <w:rPr>
          <w:sz w:val="28"/>
          <w:szCs w:val="28"/>
        </w:rPr>
        <w:t>и</w:t>
      </w:r>
      <w:r w:rsidRPr="00BE6BEC">
        <w:rPr>
          <w:sz w:val="28"/>
          <w:szCs w:val="28"/>
        </w:rPr>
        <w:t>сь следующим образом:</w:t>
      </w:r>
    </w:p>
    <w:p w:rsidR="0057560F" w:rsidRPr="00BE6BEC" w:rsidRDefault="0057560F" w:rsidP="004B1531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информирование населения и работодателей о положении на рынке труда</w:t>
      </w:r>
      <w:r w:rsidR="00136643">
        <w:rPr>
          <w:sz w:val="28"/>
          <w:szCs w:val="28"/>
        </w:rPr>
        <w:t xml:space="preserve"> – гос</w:t>
      </w:r>
      <w:r w:rsidR="003157AC">
        <w:rPr>
          <w:sz w:val="28"/>
          <w:szCs w:val="28"/>
        </w:rPr>
        <w:t>ударственную услугу получили 340 граждан</w:t>
      </w:r>
      <w:r w:rsidR="00136643">
        <w:rPr>
          <w:sz w:val="28"/>
          <w:szCs w:val="28"/>
        </w:rPr>
        <w:t>, 5 работодателей (</w:t>
      </w:r>
      <w:r w:rsidR="003157AC">
        <w:rPr>
          <w:sz w:val="28"/>
          <w:szCs w:val="28"/>
        </w:rPr>
        <w:t>9 месяцев 2014 года – 258 граждан и 10</w:t>
      </w:r>
      <w:r w:rsidR="00136643">
        <w:rPr>
          <w:sz w:val="28"/>
          <w:szCs w:val="28"/>
        </w:rPr>
        <w:t xml:space="preserve"> работодателей)</w:t>
      </w:r>
      <w:r w:rsidRPr="00BE6BEC">
        <w:rPr>
          <w:sz w:val="28"/>
          <w:szCs w:val="28"/>
        </w:rPr>
        <w:t>;</w:t>
      </w:r>
    </w:p>
    <w:p w:rsidR="0057560F" w:rsidRPr="00BE6BEC" w:rsidRDefault="0057560F" w:rsidP="004B1531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ярмарок вакансий и учебных рабочих мест</w:t>
      </w:r>
      <w:r w:rsidR="008B5A79">
        <w:rPr>
          <w:sz w:val="28"/>
          <w:szCs w:val="28"/>
        </w:rPr>
        <w:t xml:space="preserve"> </w:t>
      </w:r>
      <w:r w:rsidR="003157AC">
        <w:rPr>
          <w:sz w:val="28"/>
          <w:szCs w:val="28"/>
        </w:rPr>
        <w:t>– проведено 13</w:t>
      </w:r>
      <w:r w:rsidR="007C791E">
        <w:rPr>
          <w:sz w:val="28"/>
          <w:szCs w:val="28"/>
        </w:rPr>
        <w:t xml:space="preserve"> ярма</w:t>
      </w:r>
      <w:r w:rsidR="003157AC">
        <w:rPr>
          <w:sz w:val="28"/>
          <w:szCs w:val="28"/>
        </w:rPr>
        <w:t>рок с численностью участников 130</w:t>
      </w:r>
      <w:r w:rsidR="007C791E">
        <w:rPr>
          <w:sz w:val="28"/>
          <w:szCs w:val="28"/>
        </w:rPr>
        <w:t xml:space="preserve"> человек (</w:t>
      </w:r>
      <w:r w:rsidR="003157AC">
        <w:rPr>
          <w:sz w:val="28"/>
          <w:szCs w:val="28"/>
        </w:rPr>
        <w:t>9 месяцев 2014 года – 14</w:t>
      </w:r>
      <w:r w:rsidR="00C843D7">
        <w:rPr>
          <w:sz w:val="28"/>
          <w:szCs w:val="28"/>
        </w:rPr>
        <w:t xml:space="preserve"> </w:t>
      </w:r>
      <w:r w:rsidR="003157AC">
        <w:rPr>
          <w:sz w:val="28"/>
          <w:szCs w:val="28"/>
        </w:rPr>
        <w:t>ярмарок, 19</w:t>
      </w:r>
      <w:r w:rsidR="007C791E">
        <w:rPr>
          <w:sz w:val="28"/>
          <w:szCs w:val="28"/>
        </w:rPr>
        <w:t>0 участников)</w:t>
      </w:r>
      <w:r w:rsidRPr="00BE6BEC">
        <w:rPr>
          <w:sz w:val="28"/>
          <w:szCs w:val="28"/>
        </w:rPr>
        <w:t>;</w:t>
      </w:r>
    </w:p>
    <w:p w:rsidR="0057560F" w:rsidRPr="00BE6BEC" w:rsidRDefault="0057560F" w:rsidP="004B1531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организация оплачиваемых общественных работ</w:t>
      </w:r>
      <w:r w:rsidR="0031248B">
        <w:rPr>
          <w:sz w:val="28"/>
          <w:szCs w:val="28"/>
        </w:rPr>
        <w:t xml:space="preserve"> – заключено 2</w:t>
      </w:r>
      <w:r w:rsidR="00E25C7A">
        <w:rPr>
          <w:sz w:val="28"/>
          <w:szCs w:val="28"/>
        </w:rPr>
        <w:t>8 договоров, приняли учас</w:t>
      </w:r>
      <w:r w:rsidR="0031248B">
        <w:rPr>
          <w:sz w:val="28"/>
          <w:szCs w:val="28"/>
        </w:rPr>
        <w:t>тие 44</w:t>
      </w:r>
      <w:r w:rsidR="00E25C7A">
        <w:rPr>
          <w:sz w:val="28"/>
          <w:szCs w:val="28"/>
        </w:rPr>
        <w:t xml:space="preserve"> граждан (</w:t>
      </w:r>
      <w:r w:rsidR="0031248B">
        <w:rPr>
          <w:sz w:val="28"/>
          <w:szCs w:val="28"/>
        </w:rPr>
        <w:t>9 месяцев 2014 года – 30 договор</w:t>
      </w:r>
      <w:r w:rsidR="00C364A2">
        <w:rPr>
          <w:sz w:val="28"/>
          <w:szCs w:val="28"/>
        </w:rPr>
        <w:t>ов</w:t>
      </w:r>
      <w:r w:rsidR="0031248B">
        <w:rPr>
          <w:sz w:val="28"/>
          <w:szCs w:val="28"/>
        </w:rPr>
        <w:t>, 39</w:t>
      </w:r>
      <w:r w:rsidR="00E25C7A">
        <w:rPr>
          <w:sz w:val="28"/>
          <w:szCs w:val="28"/>
        </w:rPr>
        <w:t xml:space="preserve"> участников)</w:t>
      </w:r>
      <w:r w:rsidR="007E1D6D">
        <w:rPr>
          <w:sz w:val="28"/>
          <w:szCs w:val="28"/>
        </w:rPr>
        <w:t xml:space="preserve">, основные профессии по трудоустройству </w:t>
      </w:r>
      <w:r w:rsidR="0031248B">
        <w:rPr>
          <w:sz w:val="28"/>
          <w:szCs w:val="28"/>
        </w:rPr>
        <w:t xml:space="preserve">за 9 месяцев </w:t>
      </w:r>
      <w:r w:rsidR="007E1D6D">
        <w:rPr>
          <w:sz w:val="28"/>
          <w:szCs w:val="28"/>
        </w:rPr>
        <w:t xml:space="preserve">2015 года – дворник, контролёр, </w:t>
      </w:r>
      <w:r w:rsidR="00D81C1A">
        <w:rPr>
          <w:sz w:val="28"/>
          <w:szCs w:val="28"/>
        </w:rPr>
        <w:t xml:space="preserve">машинистка, </w:t>
      </w:r>
      <w:r w:rsidR="007E1D6D">
        <w:rPr>
          <w:sz w:val="28"/>
          <w:szCs w:val="28"/>
        </w:rPr>
        <w:t>подсобный р</w:t>
      </w:r>
      <w:r w:rsidR="0031248B">
        <w:rPr>
          <w:sz w:val="28"/>
          <w:szCs w:val="28"/>
        </w:rPr>
        <w:t xml:space="preserve">абочий, секретарь – машинистка, </w:t>
      </w:r>
      <w:r w:rsidR="007E1D6D">
        <w:rPr>
          <w:sz w:val="28"/>
          <w:szCs w:val="28"/>
        </w:rPr>
        <w:t>сторож (вахтёр)</w:t>
      </w:r>
      <w:r w:rsidR="00D81C1A">
        <w:rPr>
          <w:sz w:val="28"/>
          <w:szCs w:val="28"/>
        </w:rPr>
        <w:t>, горничная, уборщик производственных помещений и служебных помещений, рабочий по комплексному обслуживанию и ремонту зданий</w:t>
      </w:r>
      <w:r w:rsidRPr="00BE6BEC">
        <w:rPr>
          <w:sz w:val="28"/>
          <w:szCs w:val="28"/>
        </w:rPr>
        <w:t>;</w:t>
      </w:r>
      <w:proofErr w:type="gramEnd"/>
    </w:p>
    <w:p w:rsidR="00E25C7A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несовершеннолетних граждан</w:t>
      </w:r>
      <w:r w:rsidR="0031248B">
        <w:rPr>
          <w:sz w:val="28"/>
          <w:szCs w:val="28"/>
        </w:rPr>
        <w:t xml:space="preserve"> – заключено 12 договоров, трудоустроено 19</w:t>
      </w:r>
      <w:r w:rsidR="00E25C7A">
        <w:rPr>
          <w:sz w:val="28"/>
          <w:szCs w:val="28"/>
        </w:rPr>
        <w:t>8 человек (</w:t>
      </w:r>
      <w:r w:rsidR="0031248B">
        <w:rPr>
          <w:sz w:val="28"/>
          <w:szCs w:val="28"/>
        </w:rPr>
        <w:t>9 месяцев 2014 года – 12 договоров, 234</w:t>
      </w:r>
      <w:r w:rsidR="00E25C7A">
        <w:rPr>
          <w:sz w:val="28"/>
          <w:szCs w:val="28"/>
        </w:rPr>
        <w:t xml:space="preserve"> человека), основная профессия по трудоустройству </w:t>
      </w:r>
      <w:r w:rsidR="0031248B">
        <w:rPr>
          <w:sz w:val="28"/>
          <w:szCs w:val="28"/>
        </w:rPr>
        <w:t xml:space="preserve"> за период с 1 января по 30 сентября </w:t>
      </w:r>
      <w:r w:rsidR="00E25C7A">
        <w:rPr>
          <w:sz w:val="28"/>
          <w:szCs w:val="28"/>
        </w:rPr>
        <w:t>2015 года рабочий по благоустройству населённых пунктов;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организация временного трудоустройства безработных граждан, испыты</w:t>
      </w:r>
      <w:r w:rsidR="00C364A2">
        <w:rPr>
          <w:sz w:val="28"/>
          <w:szCs w:val="28"/>
        </w:rPr>
        <w:t>вающих трудности в поиске работы</w:t>
      </w:r>
      <w:r w:rsidR="0031248B">
        <w:rPr>
          <w:sz w:val="28"/>
          <w:szCs w:val="28"/>
        </w:rPr>
        <w:t xml:space="preserve"> – заключено 9 договоров, трудоустроено 9</w:t>
      </w:r>
      <w:r w:rsidR="00E25C7A">
        <w:rPr>
          <w:sz w:val="28"/>
          <w:szCs w:val="28"/>
        </w:rPr>
        <w:t xml:space="preserve"> человек (</w:t>
      </w:r>
      <w:r w:rsidR="0031248B">
        <w:rPr>
          <w:sz w:val="28"/>
          <w:szCs w:val="28"/>
        </w:rPr>
        <w:t>9 месяцев 2014 года – 14 договоров, 17</w:t>
      </w:r>
      <w:r w:rsidR="00E25C7A">
        <w:rPr>
          <w:sz w:val="28"/>
          <w:szCs w:val="28"/>
        </w:rPr>
        <w:t xml:space="preserve"> участников), граждане были трудоустроены </w:t>
      </w:r>
      <w:r w:rsidR="0031248B">
        <w:rPr>
          <w:sz w:val="28"/>
          <w:szCs w:val="28"/>
        </w:rPr>
        <w:t xml:space="preserve"> за период с 01 января по 30 сентября </w:t>
      </w:r>
      <w:r w:rsidR="00E25C7A">
        <w:rPr>
          <w:sz w:val="28"/>
          <w:szCs w:val="28"/>
        </w:rPr>
        <w:t xml:space="preserve">2015 года </w:t>
      </w:r>
      <w:r w:rsidR="00D63230">
        <w:rPr>
          <w:sz w:val="28"/>
          <w:szCs w:val="28"/>
        </w:rPr>
        <w:t>по профессиям – дворник</w:t>
      </w:r>
      <w:r w:rsidR="0031248B">
        <w:rPr>
          <w:sz w:val="28"/>
          <w:szCs w:val="28"/>
        </w:rPr>
        <w:t xml:space="preserve"> (2 человека)</w:t>
      </w:r>
      <w:r w:rsidR="00D63230">
        <w:rPr>
          <w:sz w:val="28"/>
          <w:szCs w:val="28"/>
        </w:rPr>
        <w:t>, контролёр</w:t>
      </w:r>
      <w:r w:rsidR="0031248B">
        <w:rPr>
          <w:sz w:val="28"/>
          <w:szCs w:val="28"/>
        </w:rPr>
        <w:t xml:space="preserve"> (3 человека)</w:t>
      </w:r>
      <w:r w:rsidR="00D63230">
        <w:rPr>
          <w:sz w:val="28"/>
          <w:szCs w:val="28"/>
        </w:rPr>
        <w:t>, курьер</w:t>
      </w:r>
      <w:r w:rsidR="0031248B">
        <w:rPr>
          <w:sz w:val="28"/>
          <w:szCs w:val="28"/>
        </w:rPr>
        <w:t xml:space="preserve"> (2 человека)</w:t>
      </w:r>
      <w:r w:rsidR="00D63230">
        <w:rPr>
          <w:sz w:val="28"/>
          <w:szCs w:val="28"/>
        </w:rPr>
        <w:t>, рабочий по благоустройству населённых пунктов</w:t>
      </w:r>
      <w:r w:rsidR="0031248B">
        <w:rPr>
          <w:sz w:val="28"/>
          <w:szCs w:val="28"/>
        </w:rPr>
        <w:t>, уборщик служебных и производственных помещений</w:t>
      </w:r>
      <w:r w:rsidRPr="00BE6BEC">
        <w:rPr>
          <w:sz w:val="28"/>
          <w:szCs w:val="28"/>
        </w:rPr>
        <w:t>;</w:t>
      </w:r>
      <w:proofErr w:type="gramEnd"/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организация временного трудоустройства безработных граждан в возрасте до 25 лет из числа выпускников учреждений профессионального образования, ищущих работу впервые</w:t>
      </w:r>
      <w:r w:rsidR="00E25C7A">
        <w:rPr>
          <w:sz w:val="28"/>
          <w:szCs w:val="28"/>
        </w:rPr>
        <w:t xml:space="preserve"> </w:t>
      </w:r>
      <w:r w:rsidR="00D63230">
        <w:rPr>
          <w:sz w:val="28"/>
          <w:szCs w:val="28"/>
        </w:rPr>
        <w:t>–</w:t>
      </w:r>
      <w:r w:rsidR="00E25C7A">
        <w:rPr>
          <w:sz w:val="28"/>
          <w:szCs w:val="28"/>
        </w:rPr>
        <w:t xml:space="preserve"> </w:t>
      </w:r>
      <w:r w:rsidR="0031248B">
        <w:rPr>
          <w:sz w:val="28"/>
          <w:szCs w:val="28"/>
        </w:rPr>
        <w:t>заключено 8 договоров, трудоустроено 8</w:t>
      </w:r>
      <w:r w:rsidR="00D63230">
        <w:rPr>
          <w:sz w:val="28"/>
          <w:szCs w:val="28"/>
        </w:rPr>
        <w:t xml:space="preserve"> выпу</w:t>
      </w:r>
      <w:r w:rsidR="0031248B">
        <w:rPr>
          <w:sz w:val="28"/>
          <w:szCs w:val="28"/>
        </w:rPr>
        <w:t>скников</w:t>
      </w:r>
      <w:r w:rsidR="00D63230">
        <w:rPr>
          <w:sz w:val="28"/>
          <w:szCs w:val="28"/>
        </w:rPr>
        <w:t xml:space="preserve"> (</w:t>
      </w:r>
      <w:r w:rsidR="0031248B" w:rsidRPr="0031248B">
        <w:rPr>
          <w:sz w:val="28"/>
          <w:szCs w:val="28"/>
        </w:rPr>
        <w:t>9 месяцев</w:t>
      </w:r>
      <w:r w:rsidR="0031248B">
        <w:rPr>
          <w:sz w:val="28"/>
          <w:szCs w:val="28"/>
        </w:rPr>
        <w:t xml:space="preserve"> </w:t>
      </w:r>
      <w:r w:rsidR="00D63230">
        <w:rPr>
          <w:sz w:val="28"/>
          <w:szCs w:val="28"/>
        </w:rPr>
        <w:t xml:space="preserve">2014 года - </w:t>
      </w:r>
      <w:r w:rsidR="00EC524D">
        <w:rPr>
          <w:sz w:val="28"/>
          <w:szCs w:val="28"/>
        </w:rPr>
        <w:t>заключено 3 договора, трудоустроено 2 вы</w:t>
      </w:r>
      <w:r w:rsidR="0031248B">
        <w:rPr>
          <w:sz w:val="28"/>
          <w:szCs w:val="28"/>
        </w:rPr>
        <w:t>пускника, назначено 2 наставника), восемь  выпускников</w:t>
      </w:r>
      <w:r w:rsidR="007E1D6D">
        <w:rPr>
          <w:sz w:val="28"/>
          <w:szCs w:val="28"/>
        </w:rPr>
        <w:t xml:space="preserve"> были трудоустроены  </w:t>
      </w:r>
      <w:r w:rsidR="0031248B">
        <w:rPr>
          <w:sz w:val="28"/>
          <w:szCs w:val="28"/>
        </w:rPr>
        <w:t xml:space="preserve">за период с 1 января по 30 сентября </w:t>
      </w:r>
      <w:r w:rsidR="007E1D6D">
        <w:rPr>
          <w:sz w:val="28"/>
          <w:szCs w:val="28"/>
        </w:rPr>
        <w:t>2015 года по профессиям – юрист</w:t>
      </w:r>
      <w:r w:rsidR="0031248B">
        <w:rPr>
          <w:sz w:val="28"/>
          <w:szCs w:val="28"/>
        </w:rPr>
        <w:t xml:space="preserve"> (2 человека), бухгалтер, </w:t>
      </w:r>
      <w:r w:rsidR="007E1D6D">
        <w:rPr>
          <w:sz w:val="28"/>
          <w:szCs w:val="28"/>
        </w:rPr>
        <w:t>повар</w:t>
      </w:r>
      <w:r w:rsidR="0031248B">
        <w:rPr>
          <w:sz w:val="28"/>
          <w:szCs w:val="28"/>
        </w:rPr>
        <w:t>, экономист</w:t>
      </w:r>
      <w:proofErr w:type="gramEnd"/>
      <w:r w:rsidR="0031248B">
        <w:rPr>
          <w:sz w:val="28"/>
          <w:szCs w:val="28"/>
        </w:rPr>
        <w:t xml:space="preserve"> (</w:t>
      </w:r>
      <w:proofErr w:type="gramStart"/>
      <w:r w:rsidR="0031248B">
        <w:rPr>
          <w:sz w:val="28"/>
          <w:szCs w:val="28"/>
        </w:rPr>
        <w:t>3 человека), фельдшер</w:t>
      </w:r>
      <w:r w:rsidRPr="00BE6BEC">
        <w:rPr>
          <w:sz w:val="28"/>
          <w:szCs w:val="28"/>
        </w:rPr>
        <w:t>;</w:t>
      </w:r>
      <w:proofErr w:type="gramEnd"/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образования, ищущих работу впервые</w:t>
      </w:r>
      <w:r w:rsidR="007E1D6D">
        <w:rPr>
          <w:sz w:val="28"/>
          <w:szCs w:val="28"/>
        </w:rPr>
        <w:t xml:space="preserve"> – </w:t>
      </w:r>
      <w:r w:rsidR="00B94A30">
        <w:rPr>
          <w:sz w:val="28"/>
          <w:szCs w:val="28"/>
        </w:rPr>
        <w:t xml:space="preserve">заключено 0 договоров, </w:t>
      </w:r>
      <w:r w:rsidR="007E1D6D">
        <w:rPr>
          <w:sz w:val="28"/>
          <w:szCs w:val="28"/>
        </w:rPr>
        <w:t>трудоустроенных нет (</w:t>
      </w:r>
      <w:r w:rsidR="00B94A30">
        <w:rPr>
          <w:sz w:val="28"/>
          <w:szCs w:val="28"/>
        </w:rPr>
        <w:t>9 месяцев 2014 года – 2</w:t>
      </w:r>
      <w:r w:rsidR="007E1D6D">
        <w:rPr>
          <w:sz w:val="28"/>
          <w:szCs w:val="28"/>
        </w:rPr>
        <w:t xml:space="preserve"> договор</w:t>
      </w:r>
      <w:r w:rsidR="00B94A30">
        <w:rPr>
          <w:sz w:val="28"/>
          <w:szCs w:val="28"/>
        </w:rPr>
        <w:t>а, трудоустроен</w:t>
      </w:r>
      <w:r w:rsidR="00C364A2">
        <w:rPr>
          <w:sz w:val="28"/>
          <w:szCs w:val="28"/>
        </w:rPr>
        <w:t>о</w:t>
      </w:r>
      <w:r w:rsidR="00B94A30">
        <w:rPr>
          <w:sz w:val="28"/>
          <w:szCs w:val="28"/>
        </w:rPr>
        <w:t xml:space="preserve"> 2</w:t>
      </w:r>
      <w:r w:rsidR="007E1D6D">
        <w:rPr>
          <w:sz w:val="28"/>
          <w:szCs w:val="28"/>
        </w:rPr>
        <w:t xml:space="preserve"> выпускник</w:t>
      </w:r>
      <w:r w:rsidR="00B94A30">
        <w:rPr>
          <w:sz w:val="28"/>
          <w:szCs w:val="28"/>
        </w:rPr>
        <w:t>а, назначен</w:t>
      </w:r>
      <w:r w:rsidR="00C364A2">
        <w:rPr>
          <w:sz w:val="28"/>
          <w:szCs w:val="28"/>
        </w:rPr>
        <w:t>о</w:t>
      </w:r>
      <w:r w:rsidR="00B94A30">
        <w:rPr>
          <w:sz w:val="28"/>
          <w:szCs w:val="28"/>
        </w:rPr>
        <w:t xml:space="preserve"> 2</w:t>
      </w:r>
      <w:r w:rsidR="007E1D6D">
        <w:rPr>
          <w:sz w:val="28"/>
          <w:szCs w:val="28"/>
        </w:rPr>
        <w:t xml:space="preserve"> наставник</w:t>
      </w:r>
      <w:r w:rsidR="00B94A30">
        <w:rPr>
          <w:sz w:val="28"/>
          <w:szCs w:val="28"/>
        </w:rPr>
        <w:t>а</w:t>
      </w:r>
      <w:r w:rsidR="007E1D6D">
        <w:rPr>
          <w:sz w:val="28"/>
          <w:szCs w:val="28"/>
        </w:rPr>
        <w:t>)</w:t>
      </w:r>
      <w:r w:rsidRPr="00BE6BEC">
        <w:rPr>
          <w:sz w:val="28"/>
          <w:szCs w:val="28"/>
        </w:rPr>
        <w:t>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социальная адаптация безработных граждан</w:t>
      </w:r>
      <w:r w:rsidR="007E1D6D">
        <w:rPr>
          <w:sz w:val="28"/>
          <w:szCs w:val="28"/>
        </w:rPr>
        <w:t xml:space="preserve"> – получили государственную услугу 17 человек (</w:t>
      </w:r>
      <w:r w:rsidR="00B94A30">
        <w:rPr>
          <w:sz w:val="28"/>
          <w:szCs w:val="28"/>
        </w:rPr>
        <w:t xml:space="preserve">9 месяцев </w:t>
      </w:r>
      <w:r w:rsidR="007E1D6D">
        <w:rPr>
          <w:sz w:val="28"/>
          <w:szCs w:val="28"/>
        </w:rPr>
        <w:t>2014 года – 15 человек)</w:t>
      </w:r>
      <w:r w:rsidRPr="00BE6BEC">
        <w:rPr>
          <w:sz w:val="28"/>
          <w:szCs w:val="28"/>
        </w:rPr>
        <w:t>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стимулирование создания безработными гражданами, открывшими собственное дело за счёт сре</w:t>
      </w:r>
      <w:proofErr w:type="gramStart"/>
      <w:r w:rsidRPr="00BE6BEC">
        <w:rPr>
          <w:sz w:val="28"/>
          <w:szCs w:val="28"/>
        </w:rPr>
        <w:t>дств Пр</w:t>
      </w:r>
      <w:proofErr w:type="gramEnd"/>
      <w:r w:rsidRPr="00BE6BEC">
        <w:rPr>
          <w:sz w:val="28"/>
          <w:szCs w:val="28"/>
        </w:rPr>
        <w:t>ограммы, дополнительных рабочих мест для трудоустройства граждан</w:t>
      </w:r>
      <w:r w:rsidR="007E1D6D">
        <w:rPr>
          <w:sz w:val="28"/>
          <w:szCs w:val="28"/>
        </w:rPr>
        <w:t xml:space="preserve"> – фактически создано и укомплектовано 6 рабочих мест (</w:t>
      </w:r>
      <w:r w:rsidR="00B94A30">
        <w:rPr>
          <w:sz w:val="28"/>
          <w:szCs w:val="28"/>
        </w:rPr>
        <w:t xml:space="preserve">9 месяцев </w:t>
      </w:r>
      <w:r w:rsidR="007E1D6D">
        <w:rPr>
          <w:sz w:val="28"/>
          <w:szCs w:val="28"/>
        </w:rPr>
        <w:t>2014 года –</w:t>
      </w:r>
      <w:r w:rsidR="00B94A30">
        <w:rPr>
          <w:sz w:val="28"/>
          <w:szCs w:val="28"/>
        </w:rPr>
        <w:t xml:space="preserve"> создано и укомплектовано 2 места</w:t>
      </w:r>
      <w:r w:rsidR="007E1D6D">
        <w:rPr>
          <w:sz w:val="28"/>
          <w:szCs w:val="28"/>
        </w:rPr>
        <w:t>)</w:t>
      </w:r>
      <w:r w:rsidRPr="00BE6BEC">
        <w:rPr>
          <w:sz w:val="28"/>
          <w:szCs w:val="28"/>
        </w:rPr>
        <w:t>;</w:t>
      </w:r>
    </w:p>
    <w:p w:rsidR="0057560F" w:rsidRPr="00F646F9" w:rsidRDefault="0057560F" w:rsidP="00F646F9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646F9">
        <w:rPr>
          <w:sz w:val="28"/>
          <w:szCs w:val="28"/>
        </w:rPr>
        <w:lastRenderedPageBreak/>
        <w:t>организация временного трудоустройства граждан пенсионного возраста</w:t>
      </w:r>
      <w:r w:rsidR="00F646F9" w:rsidRPr="00F646F9">
        <w:rPr>
          <w:sz w:val="28"/>
          <w:szCs w:val="28"/>
        </w:rPr>
        <w:t xml:space="preserve"> </w:t>
      </w:r>
      <w:r w:rsidR="00F646F9">
        <w:rPr>
          <w:sz w:val="28"/>
          <w:szCs w:val="28"/>
        </w:rPr>
        <w:t>-</w:t>
      </w:r>
      <w:r w:rsidR="00B94A30">
        <w:rPr>
          <w:sz w:val="28"/>
          <w:szCs w:val="28"/>
        </w:rPr>
        <w:t xml:space="preserve"> заключено 4 договора, трудоустроено 4</w:t>
      </w:r>
      <w:r w:rsidR="00F646F9" w:rsidRPr="00F646F9">
        <w:rPr>
          <w:sz w:val="28"/>
          <w:szCs w:val="28"/>
        </w:rPr>
        <w:t xml:space="preserve"> гражданина пенсионного возраста (</w:t>
      </w:r>
      <w:r w:rsidR="00B94A30">
        <w:rPr>
          <w:sz w:val="28"/>
          <w:szCs w:val="28"/>
        </w:rPr>
        <w:t>9 месяцев 2014 года – заключено 9 договоров, трудоустроено 14</w:t>
      </w:r>
      <w:r w:rsidR="00F646F9" w:rsidRPr="00F646F9">
        <w:rPr>
          <w:sz w:val="28"/>
          <w:szCs w:val="28"/>
        </w:rPr>
        <w:t xml:space="preserve"> человек)</w:t>
      </w:r>
      <w:r w:rsidR="00B94A30">
        <w:rPr>
          <w:sz w:val="28"/>
          <w:szCs w:val="28"/>
        </w:rPr>
        <w:t>, четыре</w:t>
      </w:r>
      <w:r w:rsidR="00F646F9" w:rsidRPr="00F646F9">
        <w:rPr>
          <w:sz w:val="28"/>
          <w:szCs w:val="28"/>
        </w:rPr>
        <w:t xml:space="preserve"> гражданина были трудоустроены </w:t>
      </w:r>
      <w:r w:rsidR="00B94A30">
        <w:rPr>
          <w:sz w:val="28"/>
          <w:szCs w:val="28"/>
        </w:rPr>
        <w:t xml:space="preserve">за период с 1 января по 30 сентября </w:t>
      </w:r>
      <w:r w:rsidR="00BC674E">
        <w:rPr>
          <w:sz w:val="28"/>
          <w:szCs w:val="28"/>
        </w:rPr>
        <w:t>2015 года</w:t>
      </w:r>
      <w:r w:rsidR="00EA7A9F">
        <w:rPr>
          <w:sz w:val="28"/>
          <w:szCs w:val="28"/>
        </w:rPr>
        <w:t xml:space="preserve"> </w:t>
      </w:r>
      <w:r w:rsidR="00F646F9">
        <w:rPr>
          <w:sz w:val="28"/>
          <w:szCs w:val="28"/>
        </w:rPr>
        <w:t>по профессии администратор</w:t>
      </w:r>
      <w:r w:rsidR="00B94A30">
        <w:rPr>
          <w:sz w:val="28"/>
          <w:szCs w:val="28"/>
        </w:rPr>
        <w:t xml:space="preserve"> (3 человека), уборщик производственных и служебных помещений</w:t>
      </w:r>
      <w:r w:rsidR="00F646F9">
        <w:rPr>
          <w:sz w:val="28"/>
          <w:szCs w:val="28"/>
        </w:rPr>
        <w:t>;</w:t>
      </w:r>
    </w:p>
    <w:p w:rsidR="00EA7A9F" w:rsidRPr="00EA7A9F" w:rsidRDefault="00EA7A9F" w:rsidP="00EA7A9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A7A9F">
        <w:rPr>
          <w:sz w:val="28"/>
          <w:szCs w:val="28"/>
        </w:rPr>
        <w:t xml:space="preserve"> 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</w:t>
      </w:r>
      <w:r w:rsidR="00095C01">
        <w:rPr>
          <w:sz w:val="28"/>
          <w:szCs w:val="28"/>
        </w:rPr>
        <w:t xml:space="preserve"> подходящей работы – заключено 3</w:t>
      </w:r>
      <w:r w:rsidRPr="00EA7A9F">
        <w:rPr>
          <w:sz w:val="28"/>
          <w:szCs w:val="28"/>
        </w:rPr>
        <w:t xml:space="preserve"> договора,</w:t>
      </w:r>
      <w:r w:rsidRPr="00EA7A9F">
        <w:rPr>
          <w:b/>
          <w:sz w:val="28"/>
          <w:szCs w:val="28"/>
        </w:rPr>
        <w:t xml:space="preserve"> </w:t>
      </w:r>
      <w:r w:rsidR="00095C01">
        <w:rPr>
          <w:sz w:val="28"/>
          <w:szCs w:val="28"/>
        </w:rPr>
        <w:t>трудоустроено 4</w:t>
      </w:r>
      <w:r w:rsidRPr="00EA7A9F">
        <w:rPr>
          <w:sz w:val="28"/>
          <w:szCs w:val="28"/>
        </w:rPr>
        <w:t xml:space="preserve"> человека (</w:t>
      </w:r>
      <w:r w:rsidR="00095C01">
        <w:rPr>
          <w:sz w:val="28"/>
          <w:szCs w:val="28"/>
        </w:rPr>
        <w:t xml:space="preserve">9 месяцев </w:t>
      </w:r>
      <w:r w:rsidRPr="00EA7A9F">
        <w:rPr>
          <w:sz w:val="28"/>
          <w:szCs w:val="28"/>
        </w:rPr>
        <w:t xml:space="preserve">2014 года – 3 договора, трудоустроено 3 человека), </w:t>
      </w:r>
      <w:r>
        <w:rPr>
          <w:sz w:val="28"/>
          <w:szCs w:val="28"/>
        </w:rPr>
        <w:t>в</w:t>
      </w:r>
      <w:r w:rsidRPr="00EA7A9F">
        <w:rPr>
          <w:sz w:val="28"/>
          <w:szCs w:val="28"/>
        </w:rPr>
        <w:t xml:space="preserve"> </w:t>
      </w:r>
      <w:r w:rsidR="00095C01">
        <w:rPr>
          <w:sz w:val="28"/>
          <w:szCs w:val="28"/>
        </w:rPr>
        <w:t xml:space="preserve"> </w:t>
      </w:r>
      <w:r w:rsidRPr="00EA7A9F">
        <w:rPr>
          <w:sz w:val="28"/>
          <w:szCs w:val="28"/>
        </w:rPr>
        <w:t>2015 году граждане трудоустроены</w:t>
      </w:r>
      <w:r>
        <w:rPr>
          <w:sz w:val="28"/>
          <w:szCs w:val="28"/>
        </w:rPr>
        <w:t xml:space="preserve"> по профессии подсобный рабочий;</w:t>
      </w:r>
    </w:p>
    <w:p w:rsidR="009B27A7" w:rsidRPr="009B27A7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9B27A7">
        <w:rPr>
          <w:sz w:val="28"/>
          <w:szCs w:val="28"/>
        </w:rPr>
        <w:t>профессиональная ориентация граждан</w:t>
      </w:r>
      <w:r w:rsidR="009B27A7">
        <w:rPr>
          <w:sz w:val="28"/>
          <w:szCs w:val="28"/>
        </w:rPr>
        <w:t xml:space="preserve"> - </w:t>
      </w:r>
      <w:r w:rsidR="009B27A7" w:rsidRPr="009B27A7">
        <w:rPr>
          <w:sz w:val="28"/>
          <w:szCs w:val="28"/>
        </w:rPr>
        <w:t>получили государственную услугу по</w:t>
      </w:r>
      <w:r w:rsidR="00095C01">
        <w:rPr>
          <w:sz w:val="28"/>
          <w:szCs w:val="28"/>
        </w:rPr>
        <w:t xml:space="preserve"> профессиональной ориентации 168</w:t>
      </w:r>
      <w:r w:rsidR="009B27A7" w:rsidRPr="009B27A7">
        <w:rPr>
          <w:sz w:val="28"/>
          <w:szCs w:val="28"/>
        </w:rPr>
        <w:t xml:space="preserve"> человек (</w:t>
      </w:r>
      <w:r w:rsidR="00095C01">
        <w:rPr>
          <w:sz w:val="28"/>
          <w:szCs w:val="28"/>
        </w:rPr>
        <w:t xml:space="preserve">9 месяцев </w:t>
      </w:r>
      <w:r w:rsidR="009B27A7" w:rsidRPr="009B27A7">
        <w:rPr>
          <w:sz w:val="28"/>
          <w:szCs w:val="28"/>
        </w:rPr>
        <w:t>2014 год</w:t>
      </w:r>
      <w:r w:rsidR="009B27A7">
        <w:rPr>
          <w:sz w:val="28"/>
          <w:szCs w:val="28"/>
        </w:rPr>
        <w:t>а</w:t>
      </w:r>
      <w:r w:rsidR="00095C01">
        <w:rPr>
          <w:sz w:val="28"/>
          <w:szCs w:val="28"/>
        </w:rPr>
        <w:t xml:space="preserve"> – 523</w:t>
      </w:r>
      <w:r w:rsidR="009B27A7" w:rsidRPr="009B27A7">
        <w:rPr>
          <w:sz w:val="28"/>
          <w:szCs w:val="28"/>
        </w:rPr>
        <w:t xml:space="preserve"> </w:t>
      </w:r>
      <w:r w:rsidR="009B27A7">
        <w:rPr>
          <w:sz w:val="28"/>
          <w:szCs w:val="28"/>
        </w:rPr>
        <w:t>человек);</w:t>
      </w:r>
    </w:p>
    <w:p w:rsidR="003A7778" w:rsidRPr="003A7778" w:rsidRDefault="0057560F" w:rsidP="003A7778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психологическая поддержка безработных граждан</w:t>
      </w:r>
      <w:r w:rsidR="003A7778">
        <w:rPr>
          <w:sz w:val="28"/>
          <w:szCs w:val="28"/>
        </w:rPr>
        <w:t xml:space="preserve"> - </w:t>
      </w:r>
      <w:r w:rsidR="003A7778" w:rsidRPr="003A7778">
        <w:rPr>
          <w:sz w:val="28"/>
          <w:szCs w:val="28"/>
        </w:rPr>
        <w:t>получили государственную услугу 1 человек (</w:t>
      </w:r>
      <w:r w:rsidR="00095C01">
        <w:rPr>
          <w:sz w:val="28"/>
          <w:szCs w:val="28"/>
        </w:rPr>
        <w:t xml:space="preserve">9 месяцев </w:t>
      </w:r>
      <w:r w:rsidR="003A7778" w:rsidRPr="003A7778">
        <w:rPr>
          <w:sz w:val="28"/>
          <w:szCs w:val="28"/>
        </w:rPr>
        <w:t>2014 года – 4 человека)</w:t>
      </w:r>
      <w:r w:rsidR="002329BC">
        <w:rPr>
          <w:sz w:val="28"/>
          <w:szCs w:val="28"/>
        </w:rPr>
        <w:t>;</w:t>
      </w:r>
    </w:p>
    <w:p w:rsidR="002329BC" w:rsidRPr="002329BC" w:rsidRDefault="0057560F" w:rsidP="002329BC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содействие в трудоустройстве незанятых инвалидов на оборудованные (оснащённые) для них рабочие места</w:t>
      </w:r>
      <w:r w:rsidR="002329BC">
        <w:rPr>
          <w:sz w:val="28"/>
          <w:szCs w:val="28"/>
        </w:rPr>
        <w:t xml:space="preserve"> - </w:t>
      </w:r>
      <w:r w:rsidR="002329BC" w:rsidRPr="002329BC">
        <w:rPr>
          <w:sz w:val="28"/>
          <w:szCs w:val="28"/>
        </w:rPr>
        <w:t xml:space="preserve">в рамках мероприятия </w:t>
      </w:r>
      <w:r w:rsidR="00CF2303">
        <w:rPr>
          <w:sz w:val="28"/>
          <w:szCs w:val="28"/>
        </w:rPr>
        <w:t xml:space="preserve">трудоустроено 0 человек  </w:t>
      </w:r>
      <w:r w:rsidR="002329BC" w:rsidRPr="002329BC">
        <w:rPr>
          <w:sz w:val="28"/>
          <w:szCs w:val="28"/>
        </w:rPr>
        <w:t>(</w:t>
      </w:r>
      <w:r w:rsidR="00CF2303">
        <w:rPr>
          <w:sz w:val="28"/>
          <w:szCs w:val="28"/>
        </w:rPr>
        <w:t xml:space="preserve">9 месяцев </w:t>
      </w:r>
      <w:r w:rsidR="002329BC" w:rsidRPr="002329BC">
        <w:rPr>
          <w:sz w:val="28"/>
          <w:szCs w:val="28"/>
        </w:rPr>
        <w:t>2014 года – заключен 1 договор, трудоустроен 1 человек)</w:t>
      </w:r>
      <w:r w:rsidR="002329BC">
        <w:rPr>
          <w:sz w:val="28"/>
          <w:szCs w:val="28"/>
        </w:rPr>
        <w:t>;</w:t>
      </w:r>
    </w:p>
    <w:p w:rsidR="0057560F" w:rsidRPr="00BE6BEC" w:rsidRDefault="00AA244B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44B">
        <w:rPr>
          <w:sz w:val="28"/>
          <w:szCs w:val="28"/>
        </w:rPr>
        <w:t>рофессиональное обучение и дополнительное профессиональное образование безработных граждан</w:t>
      </w:r>
      <w:r w:rsidRPr="001D10C0">
        <w:rPr>
          <w:b/>
          <w:sz w:val="28"/>
          <w:szCs w:val="28"/>
        </w:rPr>
        <w:t xml:space="preserve"> – </w:t>
      </w:r>
      <w:r w:rsidRPr="001D10C0">
        <w:rPr>
          <w:sz w:val="28"/>
          <w:szCs w:val="28"/>
        </w:rPr>
        <w:t xml:space="preserve">к </w:t>
      </w:r>
      <w:proofErr w:type="gramStart"/>
      <w:r w:rsidRPr="001D10C0">
        <w:rPr>
          <w:sz w:val="28"/>
          <w:szCs w:val="28"/>
        </w:rPr>
        <w:t>професси</w:t>
      </w:r>
      <w:r w:rsidR="00F254F5">
        <w:rPr>
          <w:sz w:val="28"/>
          <w:szCs w:val="28"/>
        </w:rPr>
        <w:t>ональному</w:t>
      </w:r>
      <w:proofErr w:type="gramEnd"/>
      <w:r w:rsidR="00F254F5">
        <w:rPr>
          <w:sz w:val="28"/>
          <w:szCs w:val="28"/>
        </w:rPr>
        <w:t xml:space="preserve"> обучение приступили 16</w:t>
      </w:r>
      <w:r w:rsidRPr="001D10C0">
        <w:rPr>
          <w:sz w:val="28"/>
          <w:szCs w:val="28"/>
        </w:rPr>
        <w:t xml:space="preserve"> человек (</w:t>
      </w:r>
      <w:r w:rsidR="00F254F5">
        <w:rPr>
          <w:sz w:val="28"/>
          <w:szCs w:val="28"/>
        </w:rPr>
        <w:t xml:space="preserve">9 месяцев </w:t>
      </w:r>
      <w:r w:rsidRPr="001D10C0">
        <w:rPr>
          <w:sz w:val="28"/>
          <w:szCs w:val="28"/>
        </w:rPr>
        <w:t>2014 года – 26 человек)</w:t>
      </w:r>
      <w:r w:rsidR="0057560F" w:rsidRPr="00BE6BEC">
        <w:rPr>
          <w:sz w:val="28"/>
          <w:szCs w:val="28"/>
        </w:rPr>
        <w:t>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3-х лет</w:t>
      </w:r>
      <w:r w:rsidR="00F254F5">
        <w:rPr>
          <w:sz w:val="28"/>
          <w:szCs w:val="28"/>
        </w:rPr>
        <w:t xml:space="preserve"> -</w:t>
      </w:r>
      <w:r w:rsidR="00F84E91" w:rsidRPr="00F84E91">
        <w:rPr>
          <w:sz w:val="28"/>
          <w:szCs w:val="28"/>
        </w:rPr>
        <w:t xml:space="preserve"> </w:t>
      </w:r>
      <w:r w:rsidR="00F254F5">
        <w:rPr>
          <w:sz w:val="28"/>
          <w:szCs w:val="28"/>
        </w:rPr>
        <w:t>к обучению приступил</w:t>
      </w:r>
      <w:r w:rsidR="00BC674E">
        <w:rPr>
          <w:sz w:val="28"/>
          <w:szCs w:val="28"/>
        </w:rPr>
        <w:t>о</w:t>
      </w:r>
      <w:r w:rsidR="00F254F5">
        <w:rPr>
          <w:sz w:val="28"/>
          <w:szCs w:val="28"/>
        </w:rPr>
        <w:t xml:space="preserve"> 0 женщин</w:t>
      </w:r>
      <w:r w:rsidR="00F84E91" w:rsidRPr="001D10C0">
        <w:rPr>
          <w:sz w:val="28"/>
          <w:szCs w:val="28"/>
        </w:rPr>
        <w:t xml:space="preserve"> (</w:t>
      </w:r>
      <w:r w:rsidR="00F254F5">
        <w:rPr>
          <w:sz w:val="28"/>
          <w:szCs w:val="28"/>
        </w:rPr>
        <w:t xml:space="preserve">9 месяцев </w:t>
      </w:r>
      <w:r w:rsidR="00F84E91" w:rsidRPr="001D10C0">
        <w:rPr>
          <w:sz w:val="28"/>
          <w:szCs w:val="28"/>
        </w:rPr>
        <w:t>2014 года – 1 человек)</w:t>
      </w:r>
      <w:r w:rsidRPr="00BE6BEC">
        <w:rPr>
          <w:sz w:val="28"/>
          <w:szCs w:val="28"/>
        </w:rPr>
        <w:t>;</w:t>
      </w:r>
    </w:p>
    <w:p w:rsidR="0057560F" w:rsidRPr="00BE6BEC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содействие трудоустройству незанятых одиноких родителей, родителей воспитывающих детей – инвалидов, многодетных родителей, через создание дополнительных (в том числе надомных) рабочих мест</w:t>
      </w:r>
      <w:r w:rsidR="00F84E91">
        <w:rPr>
          <w:sz w:val="28"/>
          <w:szCs w:val="28"/>
        </w:rPr>
        <w:t xml:space="preserve"> –</w:t>
      </w:r>
      <w:r w:rsidR="00F254F5">
        <w:rPr>
          <w:sz w:val="28"/>
          <w:szCs w:val="28"/>
        </w:rPr>
        <w:t xml:space="preserve"> заключен 1 договор, трудоустроен 1 человек по профессии дворник (9 месяцев 2014 года – 1 человек)</w:t>
      </w:r>
      <w:r w:rsidRPr="00BE6BEC">
        <w:rPr>
          <w:sz w:val="28"/>
          <w:szCs w:val="28"/>
        </w:rPr>
        <w:t>;</w:t>
      </w:r>
    </w:p>
    <w:p w:rsidR="0057560F" w:rsidRPr="00BE6BEC" w:rsidRDefault="0057560F" w:rsidP="0057560F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Кроме мероприятий активной политики занятости в отчётном периоде 201</w:t>
      </w:r>
      <w:r w:rsidR="001B69F3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осуществлялись мероприятия по социальной поддержке безработны</w:t>
      </w:r>
      <w:r w:rsidR="00902A64" w:rsidRPr="00BE6BEC">
        <w:rPr>
          <w:sz w:val="28"/>
          <w:szCs w:val="28"/>
        </w:rPr>
        <w:t>х</w:t>
      </w:r>
      <w:r w:rsidRPr="00BE6BEC">
        <w:rPr>
          <w:sz w:val="28"/>
          <w:szCs w:val="28"/>
        </w:rPr>
        <w:t xml:space="preserve"> граждан, включающие: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назначение и выплату пособий по безработице;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выплату материальной помощи безработным гражданам;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назначение и выплату «досрочных пенсий»;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выплату стипендий в период профессиональной подготовки, переподготовки и повышения квалификации по направлению службы занятости;</w:t>
      </w:r>
    </w:p>
    <w:p w:rsidR="0057560F" w:rsidRPr="00BE6BEC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оплата медицинского освидетельствования гражданам, проходящим </w:t>
      </w:r>
      <w:proofErr w:type="gramStart"/>
      <w:r w:rsidRPr="00BE6BEC">
        <w:rPr>
          <w:sz w:val="28"/>
          <w:szCs w:val="28"/>
        </w:rPr>
        <w:t>обучение по направлению</w:t>
      </w:r>
      <w:proofErr w:type="gramEnd"/>
      <w:r w:rsidRPr="00BE6BEC">
        <w:rPr>
          <w:sz w:val="28"/>
          <w:szCs w:val="28"/>
        </w:rPr>
        <w:t xml:space="preserve"> центра занятости.</w:t>
      </w:r>
    </w:p>
    <w:p w:rsidR="00F27713" w:rsidRPr="00F27713" w:rsidRDefault="00F27713" w:rsidP="00A57E8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lastRenderedPageBreak/>
        <w:t xml:space="preserve">За </w:t>
      </w:r>
      <w:r w:rsidR="00F93D2F">
        <w:rPr>
          <w:sz w:val="28"/>
          <w:szCs w:val="28"/>
        </w:rPr>
        <w:t xml:space="preserve">период с 1 января по 30 сентября </w:t>
      </w:r>
      <w:r w:rsidRPr="00F27713">
        <w:rPr>
          <w:sz w:val="28"/>
          <w:szCs w:val="28"/>
        </w:rPr>
        <w:t xml:space="preserve">2015 года </w:t>
      </w:r>
      <w:r w:rsidR="003F077B" w:rsidRPr="00F27713">
        <w:rPr>
          <w:sz w:val="28"/>
          <w:szCs w:val="28"/>
        </w:rPr>
        <w:t>численность граждан, которым были назначены с</w:t>
      </w:r>
      <w:r w:rsidR="003565B4" w:rsidRPr="00F27713">
        <w:rPr>
          <w:sz w:val="28"/>
          <w:szCs w:val="28"/>
        </w:rPr>
        <w:t xml:space="preserve">оциальные выплаты, составила </w:t>
      </w:r>
      <w:r w:rsidR="00F93D2F">
        <w:rPr>
          <w:sz w:val="28"/>
          <w:szCs w:val="28"/>
        </w:rPr>
        <w:t>182</w:t>
      </w:r>
      <w:r w:rsidR="003F077B" w:rsidRPr="00F27713">
        <w:rPr>
          <w:sz w:val="28"/>
          <w:szCs w:val="28"/>
        </w:rPr>
        <w:t xml:space="preserve"> человек</w:t>
      </w:r>
      <w:r w:rsidR="00BC674E">
        <w:rPr>
          <w:sz w:val="28"/>
          <w:szCs w:val="28"/>
        </w:rPr>
        <w:t>а</w:t>
      </w:r>
      <w:r w:rsidR="00A57E8C" w:rsidRPr="00F27713">
        <w:rPr>
          <w:sz w:val="28"/>
          <w:szCs w:val="28"/>
        </w:rPr>
        <w:t>, из них численность граждан, признанных безработными, которым назначено пособие по без</w:t>
      </w:r>
      <w:r w:rsidRPr="00F27713">
        <w:rPr>
          <w:sz w:val="28"/>
          <w:szCs w:val="28"/>
        </w:rPr>
        <w:t xml:space="preserve">работице, составила </w:t>
      </w:r>
      <w:r w:rsidR="00F93D2F">
        <w:rPr>
          <w:sz w:val="28"/>
          <w:szCs w:val="28"/>
        </w:rPr>
        <w:t>166</w:t>
      </w:r>
      <w:r w:rsidRPr="00F27713">
        <w:rPr>
          <w:sz w:val="28"/>
          <w:szCs w:val="28"/>
        </w:rPr>
        <w:t xml:space="preserve"> человек.</w:t>
      </w:r>
    </w:p>
    <w:p w:rsidR="009D3812" w:rsidRPr="00F27713" w:rsidRDefault="00A57E8C" w:rsidP="00A57E8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t xml:space="preserve">Численность получателей пособия </w:t>
      </w:r>
      <w:r w:rsidR="00F93D2F">
        <w:rPr>
          <w:sz w:val="28"/>
          <w:szCs w:val="28"/>
        </w:rPr>
        <w:t xml:space="preserve">за 9 месяцев </w:t>
      </w:r>
      <w:r w:rsidRPr="00F27713">
        <w:rPr>
          <w:sz w:val="28"/>
          <w:szCs w:val="28"/>
        </w:rPr>
        <w:t xml:space="preserve">2015 года составила </w:t>
      </w:r>
      <w:r w:rsidR="00F93D2F">
        <w:rPr>
          <w:sz w:val="28"/>
          <w:szCs w:val="28"/>
        </w:rPr>
        <w:t>136</w:t>
      </w:r>
      <w:r w:rsidRPr="00F27713">
        <w:rPr>
          <w:sz w:val="28"/>
          <w:szCs w:val="28"/>
        </w:rPr>
        <w:t xml:space="preserve"> человек, фактические затраты – </w:t>
      </w:r>
      <w:r w:rsidR="00B445C2">
        <w:rPr>
          <w:sz w:val="28"/>
          <w:szCs w:val="28"/>
        </w:rPr>
        <w:t>1</w:t>
      </w:r>
      <w:r w:rsidR="00F93D2F">
        <w:rPr>
          <w:sz w:val="28"/>
          <w:szCs w:val="28"/>
        </w:rPr>
        <w:t> 467,2</w:t>
      </w:r>
      <w:r w:rsidRPr="00F27713">
        <w:rPr>
          <w:sz w:val="28"/>
          <w:szCs w:val="28"/>
        </w:rPr>
        <w:t xml:space="preserve"> тыс</w:t>
      </w:r>
      <w:proofErr w:type="gramStart"/>
      <w:r w:rsidRPr="00F27713">
        <w:rPr>
          <w:sz w:val="28"/>
          <w:szCs w:val="28"/>
        </w:rPr>
        <w:t>.р</w:t>
      </w:r>
      <w:proofErr w:type="gramEnd"/>
      <w:r w:rsidRPr="00F27713">
        <w:rPr>
          <w:sz w:val="28"/>
          <w:szCs w:val="28"/>
        </w:rPr>
        <w:t>ублей.</w:t>
      </w:r>
    </w:p>
    <w:p w:rsidR="00A83C66" w:rsidRPr="00BE6BEC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713">
        <w:rPr>
          <w:sz w:val="28"/>
          <w:szCs w:val="28"/>
        </w:rPr>
        <w:t>Реализация мероприятий программы автономного округа</w:t>
      </w:r>
      <w:r w:rsidRPr="00BE6BEC">
        <w:rPr>
          <w:sz w:val="28"/>
          <w:szCs w:val="28"/>
        </w:rPr>
        <w:t xml:space="preserve"> позволяет не допустить роста безработицы, способствует сохранению кадрового потенциала работников организаций, созданию рабочих мест, повышению конкурентоспособности граждан, их адаптации на рынке труда.</w:t>
      </w:r>
    </w:p>
    <w:p w:rsidR="00A83C66" w:rsidRPr="00BE6BEC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E6BEC">
        <w:rPr>
          <w:sz w:val="28"/>
          <w:szCs w:val="28"/>
        </w:rPr>
        <w:t xml:space="preserve"> </w:t>
      </w:r>
    </w:p>
    <w:p w:rsidR="003F077B" w:rsidRPr="00D523D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D523D7">
        <w:rPr>
          <w:sz w:val="28"/>
          <w:szCs w:val="28"/>
        </w:rPr>
        <w:t>Уровень жизни населения</w:t>
      </w:r>
    </w:p>
    <w:p w:rsidR="003F077B" w:rsidRPr="00D523D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D523D7" w:rsidRDefault="00EA75A7" w:rsidP="006C7BD5">
      <w:pPr>
        <w:ind w:firstLine="567"/>
        <w:jc w:val="both"/>
        <w:rPr>
          <w:sz w:val="28"/>
          <w:szCs w:val="28"/>
        </w:rPr>
      </w:pPr>
      <w:r w:rsidRPr="00D523D7">
        <w:rPr>
          <w:sz w:val="28"/>
          <w:szCs w:val="28"/>
        </w:rPr>
        <w:t xml:space="preserve">Среднемесячная заработная плата на одного работника по крупным и средним предприятиям города </w:t>
      </w:r>
      <w:proofErr w:type="spellStart"/>
      <w:r w:rsidRPr="00D523D7">
        <w:rPr>
          <w:sz w:val="28"/>
          <w:szCs w:val="28"/>
        </w:rPr>
        <w:t>Лянтор</w:t>
      </w:r>
      <w:proofErr w:type="spellEnd"/>
      <w:r w:rsidR="003F077B" w:rsidRPr="00D523D7">
        <w:rPr>
          <w:sz w:val="28"/>
          <w:szCs w:val="28"/>
        </w:rPr>
        <w:t xml:space="preserve"> в </w:t>
      </w:r>
      <w:r w:rsidR="000653E1" w:rsidRPr="00D523D7">
        <w:rPr>
          <w:sz w:val="28"/>
          <w:szCs w:val="28"/>
        </w:rPr>
        <w:t>отчётном периоде</w:t>
      </w:r>
      <w:r w:rsidR="003F077B" w:rsidRPr="00D523D7">
        <w:rPr>
          <w:sz w:val="28"/>
          <w:szCs w:val="28"/>
        </w:rPr>
        <w:t xml:space="preserve"> составила </w:t>
      </w:r>
      <w:r w:rsidR="000653E1" w:rsidRPr="00D523D7">
        <w:rPr>
          <w:sz w:val="28"/>
          <w:szCs w:val="28"/>
        </w:rPr>
        <w:t>3</w:t>
      </w:r>
      <w:r w:rsidR="0018247B" w:rsidRPr="00D523D7">
        <w:rPr>
          <w:sz w:val="28"/>
          <w:szCs w:val="28"/>
        </w:rPr>
        <w:t>3</w:t>
      </w:r>
      <w:r w:rsidRPr="00D523D7">
        <w:rPr>
          <w:sz w:val="28"/>
          <w:szCs w:val="28"/>
        </w:rPr>
        <w:t> </w:t>
      </w:r>
      <w:r w:rsidR="0018247B" w:rsidRPr="00D523D7">
        <w:rPr>
          <w:sz w:val="28"/>
          <w:szCs w:val="28"/>
        </w:rPr>
        <w:t>379</w:t>
      </w:r>
      <w:r w:rsidRPr="00D523D7">
        <w:rPr>
          <w:sz w:val="28"/>
          <w:szCs w:val="28"/>
        </w:rPr>
        <w:t xml:space="preserve"> </w:t>
      </w:r>
      <w:r w:rsidR="003F077B" w:rsidRPr="00D523D7">
        <w:rPr>
          <w:sz w:val="28"/>
          <w:szCs w:val="28"/>
        </w:rPr>
        <w:t>рубл</w:t>
      </w:r>
      <w:r w:rsidR="0018247B" w:rsidRPr="00D523D7">
        <w:rPr>
          <w:sz w:val="28"/>
          <w:szCs w:val="28"/>
        </w:rPr>
        <w:t>ей</w:t>
      </w:r>
      <w:r w:rsidR="003F077B" w:rsidRPr="00D523D7">
        <w:rPr>
          <w:sz w:val="28"/>
          <w:szCs w:val="28"/>
        </w:rPr>
        <w:t xml:space="preserve"> или </w:t>
      </w:r>
      <w:r w:rsidR="000653E1" w:rsidRPr="00D523D7">
        <w:rPr>
          <w:sz w:val="28"/>
          <w:szCs w:val="28"/>
        </w:rPr>
        <w:t>10</w:t>
      </w:r>
      <w:r w:rsidR="00D523D7" w:rsidRPr="00D523D7">
        <w:rPr>
          <w:sz w:val="28"/>
          <w:szCs w:val="28"/>
        </w:rPr>
        <w:t>9</w:t>
      </w:r>
      <w:r w:rsidR="000653E1" w:rsidRPr="00D523D7">
        <w:rPr>
          <w:sz w:val="28"/>
          <w:szCs w:val="28"/>
        </w:rPr>
        <w:t>,</w:t>
      </w:r>
      <w:r w:rsidR="00F01702" w:rsidRPr="00D523D7">
        <w:rPr>
          <w:sz w:val="28"/>
          <w:szCs w:val="28"/>
        </w:rPr>
        <w:t>5</w:t>
      </w:r>
      <w:r w:rsidR="003F077B" w:rsidRPr="00D523D7">
        <w:rPr>
          <w:sz w:val="28"/>
          <w:szCs w:val="28"/>
        </w:rPr>
        <w:t>% по отношению к аналогичному периоду 201</w:t>
      </w:r>
      <w:r w:rsidR="000653E1" w:rsidRPr="00D523D7">
        <w:rPr>
          <w:sz w:val="28"/>
          <w:szCs w:val="28"/>
        </w:rPr>
        <w:t>4</w:t>
      </w:r>
      <w:r w:rsidR="00644991" w:rsidRPr="00D523D7">
        <w:rPr>
          <w:sz w:val="28"/>
          <w:szCs w:val="28"/>
        </w:rPr>
        <w:t xml:space="preserve"> года </w:t>
      </w:r>
      <w:r w:rsidR="003F077B" w:rsidRPr="00D523D7">
        <w:rPr>
          <w:sz w:val="28"/>
          <w:szCs w:val="28"/>
        </w:rPr>
        <w:t>(201</w:t>
      </w:r>
      <w:r w:rsidR="000653E1" w:rsidRPr="00D523D7">
        <w:rPr>
          <w:sz w:val="28"/>
          <w:szCs w:val="28"/>
        </w:rPr>
        <w:t>4</w:t>
      </w:r>
      <w:r w:rsidR="003F077B" w:rsidRPr="00D523D7">
        <w:rPr>
          <w:sz w:val="28"/>
          <w:szCs w:val="28"/>
        </w:rPr>
        <w:t xml:space="preserve"> год – </w:t>
      </w:r>
      <w:r w:rsidR="000653E1" w:rsidRPr="00D523D7">
        <w:rPr>
          <w:sz w:val="28"/>
          <w:szCs w:val="28"/>
        </w:rPr>
        <w:t>3</w:t>
      </w:r>
      <w:r w:rsidR="00D523D7" w:rsidRPr="00D523D7">
        <w:rPr>
          <w:sz w:val="28"/>
          <w:szCs w:val="28"/>
        </w:rPr>
        <w:t>0</w:t>
      </w:r>
      <w:r w:rsidR="000653E1" w:rsidRPr="00D523D7">
        <w:rPr>
          <w:sz w:val="28"/>
          <w:szCs w:val="28"/>
        </w:rPr>
        <w:t xml:space="preserve"> </w:t>
      </w:r>
      <w:r w:rsidR="00D523D7" w:rsidRPr="00D523D7">
        <w:rPr>
          <w:sz w:val="28"/>
          <w:szCs w:val="28"/>
        </w:rPr>
        <w:t>474</w:t>
      </w:r>
      <w:r w:rsidR="003F077B" w:rsidRPr="00D523D7">
        <w:rPr>
          <w:sz w:val="28"/>
          <w:szCs w:val="28"/>
        </w:rPr>
        <w:t xml:space="preserve"> рубл</w:t>
      </w:r>
      <w:r w:rsidR="000653E1" w:rsidRPr="00D523D7">
        <w:rPr>
          <w:sz w:val="28"/>
          <w:szCs w:val="28"/>
        </w:rPr>
        <w:t>ей</w:t>
      </w:r>
      <w:r w:rsidR="003F077B" w:rsidRPr="00D523D7">
        <w:rPr>
          <w:sz w:val="28"/>
          <w:szCs w:val="28"/>
        </w:rPr>
        <w:t>).</w:t>
      </w:r>
    </w:p>
    <w:p w:rsidR="005E2B7D" w:rsidRPr="00BE6BEC" w:rsidRDefault="005208D3" w:rsidP="004D5D1B">
      <w:pPr>
        <w:tabs>
          <w:tab w:val="left" w:pos="9781"/>
        </w:tabs>
        <w:ind w:hanging="567"/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6941820" cy="349758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617" w:rsidRPr="00BE6BEC" w:rsidRDefault="00386617" w:rsidP="006C7BD5">
      <w:pPr>
        <w:ind w:firstLine="567"/>
        <w:jc w:val="both"/>
        <w:rPr>
          <w:sz w:val="28"/>
          <w:szCs w:val="28"/>
        </w:rPr>
      </w:pPr>
    </w:p>
    <w:p w:rsidR="00532444" w:rsidRPr="00BE6BEC" w:rsidRDefault="00532444" w:rsidP="006C7BD5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BE6BEC" w:rsidRDefault="003F077B" w:rsidP="006C7BD5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Среднегодовая численность пенсионеров </w:t>
      </w:r>
      <w:r w:rsidR="006B2B76" w:rsidRPr="00BE6BEC">
        <w:rPr>
          <w:sz w:val="28"/>
          <w:szCs w:val="28"/>
        </w:rPr>
        <w:t xml:space="preserve">в отчётном периоде </w:t>
      </w:r>
      <w:r w:rsidRPr="00BE6BEC">
        <w:rPr>
          <w:sz w:val="28"/>
          <w:szCs w:val="28"/>
        </w:rPr>
        <w:t>по данным Г</w:t>
      </w:r>
      <w:r w:rsidR="00423835">
        <w:rPr>
          <w:sz w:val="28"/>
          <w:szCs w:val="28"/>
        </w:rPr>
        <w:t>осударственного учреждения</w:t>
      </w:r>
      <w:r w:rsidRPr="00BE6BEC">
        <w:rPr>
          <w:sz w:val="28"/>
          <w:szCs w:val="28"/>
        </w:rPr>
        <w:t xml:space="preserve"> </w:t>
      </w:r>
      <w:r w:rsidR="00423835">
        <w:rPr>
          <w:sz w:val="28"/>
          <w:szCs w:val="28"/>
        </w:rPr>
        <w:t>«Управление П</w:t>
      </w:r>
      <w:r w:rsidRPr="00BE6BEC">
        <w:rPr>
          <w:sz w:val="28"/>
          <w:szCs w:val="28"/>
        </w:rPr>
        <w:t>енсионного фонда Российской Федерации</w:t>
      </w:r>
      <w:r w:rsidR="00423835">
        <w:rPr>
          <w:sz w:val="28"/>
          <w:szCs w:val="28"/>
        </w:rPr>
        <w:t>»</w:t>
      </w:r>
      <w:r w:rsidRPr="00BE6BEC">
        <w:rPr>
          <w:sz w:val="28"/>
          <w:szCs w:val="28"/>
        </w:rPr>
        <w:t xml:space="preserve">, составила </w:t>
      </w:r>
      <w:r w:rsidR="00F15ECE" w:rsidRPr="00BE6BEC">
        <w:rPr>
          <w:sz w:val="28"/>
          <w:szCs w:val="28"/>
        </w:rPr>
        <w:t xml:space="preserve">7 </w:t>
      </w:r>
      <w:r w:rsidR="006A57FE">
        <w:rPr>
          <w:sz w:val="28"/>
          <w:szCs w:val="28"/>
        </w:rPr>
        <w:t>729</w:t>
      </w:r>
      <w:r w:rsidR="009567E6" w:rsidRPr="00BE6BEC">
        <w:rPr>
          <w:sz w:val="28"/>
          <w:szCs w:val="28"/>
        </w:rPr>
        <w:t xml:space="preserve"> человек (</w:t>
      </w:r>
      <w:r w:rsidRPr="00BE6BEC">
        <w:rPr>
          <w:sz w:val="28"/>
          <w:szCs w:val="28"/>
        </w:rPr>
        <w:t xml:space="preserve">в том числе </w:t>
      </w:r>
      <w:r w:rsidR="005D77FA" w:rsidRPr="00BE6BEC">
        <w:rPr>
          <w:sz w:val="28"/>
          <w:szCs w:val="28"/>
        </w:rPr>
        <w:t>состоящих на учёте в негосударственном пенсионном фонде</w:t>
      </w:r>
      <w:r w:rsidRPr="00BE6BEC">
        <w:rPr>
          <w:sz w:val="28"/>
          <w:szCs w:val="28"/>
        </w:rPr>
        <w:t xml:space="preserve"> </w:t>
      </w:r>
      <w:r w:rsidR="006A57FE">
        <w:rPr>
          <w:sz w:val="28"/>
          <w:szCs w:val="28"/>
        </w:rPr>
        <w:t>1 479</w:t>
      </w:r>
      <w:r w:rsidRPr="00BE6BEC">
        <w:rPr>
          <w:sz w:val="28"/>
          <w:szCs w:val="28"/>
        </w:rPr>
        <w:t xml:space="preserve"> человек</w:t>
      </w:r>
      <w:r w:rsidR="009567E6" w:rsidRPr="007D6B5E">
        <w:rPr>
          <w:sz w:val="28"/>
          <w:szCs w:val="28"/>
        </w:rPr>
        <w:t>)</w:t>
      </w:r>
      <w:r w:rsidRPr="007D6B5E">
        <w:rPr>
          <w:sz w:val="28"/>
          <w:szCs w:val="28"/>
        </w:rPr>
        <w:t xml:space="preserve">, что на </w:t>
      </w:r>
      <w:r w:rsidR="00D4304D" w:rsidRPr="007D6B5E">
        <w:rPr>
          <w:sz w:val="28"/>
          <w:szCs w:val="28"/>
        </w:rPr>
        <w:t>166</w:t>
      </w:r>
      <w:r w:rsidRPr="007D6B5E">
        <w:rPr>
          <w:sz w:val="28"/>
          <w:szCs w:val="28"/>
        </w:rPr>
        <w:t xml:space="preserve"> человек или на </w:t>
      </w:r>
      <w:r w:rsidR="00D4304D" w:rsidRPr="007D6B5E">
        <w:rPr>
          <w:sz w:val="28"/>
          <w:szCs w:val="28"/>
        </w:rPr>
        <w:t>2,1</w:t>
      </w:r>
      <w:r w:rsidRPr="007D6B5E">
        <w:rPr>
          <w:sz w:val="28"/>
          <w:szCs w:val="28"/>
        </w:rPr>
        <w:t xml:space="preserve"> % </w:t>
      </w:r>
      <w:r w:rsidR="00D4304D" w:rsidRPr="007D6B5E">
        <w:rPr>
          <w:sz w:val="28"/>
          <w:szCs w:val="28"/>
        </w:rPr>
        <w:t>меньше</w:t>
      </w:r>
      <w:r w:rsidRPr="007D6B5E">
        <w:rPr>
          <w:sz w:val="28"/>
          <w:szCs w:val="28"/>
        </w:rPr>
        <w:t>, по отношению к аналогичном</w:t>
      </w:r>
      <w:r w:rsidR="006E4F5F" w:rsidRPr="007D6B5E">
        <w:rPr>
          <w:sz w:val="28"/>
          <w:szCs w:val="28"/>
        </w:rPr>
        <w:t xml:space="preserve">у периоду </w:t>
      </w:r>
      <w:r w:rsidR="00F15ECE" w:rsidRPr="007D6B5E">
        <w:rPr>
          <w:sz w:val="28"/>
          <w:szCs w:val="28"/>
        </w:rPr>
        <w:t>2014 г</w:t>
      </w:r>
      <w:r w:rsidR="006E4F5F" w:rsidRPr="007D6B5E">
        <w:rPr>
          <w:sz w:val="28"/>
          <w:szCs w:val="28"/>
        </w:rPr>
        <w:t>од</w:t>
      </w:r>
      <w:r w:rsidR="00F15ECE" w:rsidRPr="007D6B5E">
        <w:rPr>
          <w:sz w:val="28"/>
          <w:szCs w:val="28"/>
        </w:rPr>
        <w:t>у</w:t>
      </w:r>
      <w:r w:rsidR="006E4F5F" w:rsidRPr="007D6B5E">
        <w:rPr>
          <w:sz w:val="28"/>
          <w:szCs w:val="28"/>
        </w:rPr>
        <w:t xml:space="preserve"> (201</w:t>
      </w:r>
      <w:r w:rsidR="00F15ECE" w:rsidRPr="007D6B5E">
        <w:rPr>
          <w:sz w:val="28"/>
          <w:szCs w:val="28"/>
        </w:rPr>
        <w:t>4</w:t>
      </w:r>
      <w:r w:rsidR="006E4F5F" w:rsidRPr="007D6B5E">
        <w:rPr>
          <w:sz w:val="28"/>
          <w:szCs w:val="28"/>
        </w:rPr>
        <w:t xml:space="preserve"> год </w:t>
      </w:r>
      <w:r w:rsidR="006B2B76" w:rsidRPr="007D6B5E">
        <w:rPr>
          <w:sz w:val="28"/>
          <w:szCs w:val="28"/>
        </w:rPr>
        <w:t>–</w:t>
      </w:r>
      <w:r w:rsidR="006E4F5F" w:rsidRPr="007D6B5E">
        <w:rPr>
          <w:sz w:val="28"/>
          <w:szCs w:val="28"/>
        </w:rPr>
        <w:t xml:space="preserve"> </w:t>
      </w:r>
      <w:r w:rsidR="00F15ECE" w:rsidRPr="007D6B5E">
        <w:rPr>
          <w:sz w:val="28"/>
          <w:szCs w:val="28"/>
        </w:rPr>
        <w:t xml:space="preserve">7 </w:t>
      </w:r>
      <w:r w:rsidR="00D4304D" w:rsidRPr="007D6B5E">
        <w:rPr>
          <w:sz w:val="28"/>
          <w:szCs w:val="28"/>
        </w:rPr>
        <w:t>895</w:t>
      </w:r>
      <w:r w:rsidRPr="007D6B5E">
        <w:rPr>
          <w:sz w:val="28"/>
          <w:szCs w:val="28"/>
        </w:rPr>
        <w:t xml:space="preserve"> человек).</w:t>
      </w:r>
      <w:proofErr w:type="gramEnd"/>
    </w:p>
    <w:p w:rsidR="003F077B" w:rsidRPr="00BE6BEC" w:rsidRDefault="003F077B" w:rsidP="001F3861">
      <w:pPr>
        <w:ind w:firstLine="567"/>
        <w:jc w:val="both"/>
        <w:rPr>
          <w:sz w:val="28"/>
          <w:szCs w:val="28"/>
        </w:rPr>
      </w:pPr>
      <w:r w:rsidRPr="007D6B5E">
        <w:rPr>
          <w:sz w:val="28"/>
          <w:szCs w:val="28"/>
        </w:rPr>
        <w:t xml:space="preserve">Средний размер назначенных пенсий по старости составил </w:t>
      </w:r>
      <w:r w:rsidR="00F15ECE" w:rsidRPr="007D6B5E">
        <w:rPr>
          <w:sz w:val="28"/>
          <w:szCs w:val="28"/>
        </w:rPr>
        <w:t>18</w:t>
      </w:r>
      <w:r w:rsidR="006A57FE" w:rsidRPr="007D6B5E">
        <w:rPr>
          <w:sz w:val="28"/>
          <w:szCs w:val="28"/>
        </w:rPr>
        <w:t> 952,5</w:t>
      </w:r>
      <w:r w:rsidR="00BE27A2" w:rsidRPr="007D6B5E">
        <w:rPr>
          <w:sz w:val="28"/>
          <w:szCs w:val="28"/>
        </w:rPr>
        <w:t>8</w:t>
      </w:r>
      <w:r w:rsidRPr="007D6B5E">
        <w:rPr>
          <w:sz w:val="28"/>
          <w:szCs w:val="28"/>
        </w:rPr>
        <w:t xml:space="preserve"> рублей или </w:t>
      </w:r>
      <w:r w:rsidR="00F15ECE" w:rsidRPr="007D6B5E">
        <w:rPr>
          <w:sz w:val="28"/>
          <w:szCs w:val="28"/>
        </w:rPr>
        <w:t>1</w:t>
      </w:r>
      <w:r w:rsidR="00BE27A2" w:rsidRPr="007D6B5E">
        <w:rPr>
          <w:sz w:val="28"/>
          <w:szCs w:val="28"/>
        </w:rPr>
        <w:t>1</w:t>
      </w:r>
      <w:r w:rsidR="007D6B5E" w:rsidRPr="007D6B5E">
        <w:rPr>
          <w:sz w:val="28"/>
          <w:szCs w:val="28"/>
        </w:rPr>
        <w:t>0</w:t>
      </w:r>
      <w:r w:rsidR="00F15ECE" w:rsidRPr="007D6B5E">
        <w:rPr>
          <w:sz w:val="28"/>
          <w:szCs w:val="28"/>
        </w:rPr>
        <w:t>,</w:t>
      </w:r>
      <w:r w:rsidR="007D6B5E" w:rsidRPr="007D6B5E">
        <w:rPr>
          <w:sz w:val="28"/>
          <w:szCs w:val="28"/>
        </w:rPr>
        <w:t>6</w:t>
      </w:r>
      <w:r w:rsidRPr="007D6B5E">
        <w:rPr>
          <w:sz w:val="28"/>
          <w:szCs w:val="28"/>
        </w:rPr>
        <w:t xml:space="preserve"> % к аналогичному периоду 201</w:t>
      </w:r>
      <w:r w:rsidR="00F15ECE" w:rsidRPr="007D6B5E">
        <w:rPr>
          <w:sz w:val="28"/>
          <w:szCs w:val="28"/>
        </w:rPr>
        <w:t>4</w:t>
      </w:r>
      <w:r w:rsidRPr="007D6B5E">
        <w:rPr>
          <w:sz w:val="28"/>
          <w:szCs w:val="28"/>
        </w:rPr>
        <w:t xml:space="preserve"> года (</w:t>
      </w:r>
      <w:r w:rsidR="007D6B5E" w:rsidRPr="007D6B5E">
        <w:rPr>
          <w:sz w:val="28"/>
          <w:szCs w:val="28"/>
        </w:rPr>
        <w:t>17 129,00</w:t>
      </w:r>
      <w:r w:rsidR="00A601E5" w:rsidRPr="007D6B5E">
        <w:rPr>
          <w:sz w:val="28"/>
          <w:szCs w:val="28"/>
        </w:rPr>
        <w:t xml:space="preserve"> </w:t>
      </w:r>
      <w:r w:rsidRPr="007D6B5E">
        <w:rPr>
          <w:sz w:val="28"/>
          <w:szCs w:val="28"/>
        </w:rPr>
        <w:t>рублей).</w:t>
      </w:r>
    </w:p>
    <w:p w:rsidR="009E103A" w:rsidRPr="00BE6BEC" w:rsidRDefault="009E103A" w:rsidP="001F3861">
      <w:pPr>
        <w:ind w:firstLine="567"/>
        <w:jc w:val="both"/>
        <w:rPr>
          <w:sz w:val="28"/>
          <w:szCs w:val="28"/>
        </w:rPr>
      </w:pPr>
    </w:p>
    <w:p w:rsidR="009E103A" w:rsidRPr="00BE6BEC" w:rsidRDefault="003E113A" w:rsidP="00893AAA">
      <w:pPr>
        <w:jc w:val="both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6280785" cy="4419600"/>
            <wp:effectExtent l="19050" t="0" r="2476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5A7" w:rsidRPr="00BE6BEC" w:rsidRDefault="00EA75A7" w:rsidP="001F3861">
      <w:pPr>
        <w:ind w:firstLine="567"/>
        <w:jc w:val="both"/>
        <w:rPr>
          <w:color w:val="000000"/>
          <w:sz w:val="28"/>
          <w:szCs w:val="28"/>
        </w:rPr>
      </w:pPr>
    </w:p>
    <w:p w:rsidR="008D640C" w:rsidRDefault="008D640C" w:rsidP="008D640C">
      <w:pPr>
        <w:ind w:firstLine="567"/>
        <w:jc w:val="both"/>
        <w:rPr>
          <w:sz w:val="28"/>
          <w:szCs w:val="28"/>
        </w:rPr>
      </w:pPr>
      <w:r w:rsidRPr="00C44849">
        <w:rPr>
          <w:sz w:val="28"/>
          <w:szCs w:val="28"/>
        </w:rPr>
        <w:t xml:space="preserve">Средний размер дохода пенсионера с учётом </w:t>
      </w:r>
      <w:proofErr w:type="gramStart"/>
      <w:r w:rsidRPr="00C44849">
        <w:rPr>
          <w:sz w:val="28"/>
          <w:szCs w:val="28"/>
        </w:rPr>
        <w:t>выплат Ханты</w:t>
      </w:r>
      <w:proofErr w:type="gramEnd"/>
      <w:r w:rsidRPr="00C44849">
        <w:rPr>
          <w:sz w:val="28"/>
          <w:szCs w:val="28"/>
        </w:rPr>
        <w:t xml:space="preserve"> – Мансийского негосударственного пенсионного фонда составил по оценке </w:t>
      </w:r>
      <w:r w:rsidR="00897744" w:rsidRPr="00C44849">
        <w:rPr>
          <w:sz w:val="28"/>
          <w:szCs w:val="28"/>
        </w:rPr>
        <w:t>19 957,58</w:t>
      </w:r>
      <w:r w:rsidRPr="00C44849">
        <w:rPr>
          <w:sz w:val="28"/>
          <w:szCs w:val="28"/>
        </w:rPr>
        <w:t xml:space="preserve"> рублей или </w:t>
      </w:r>
      <w:r w:rsidR="005A62A6" w:rsidRPr="00C44849">
        <w:rPr>
          <w:sz w:val="28"/>
          <w:szCs w:val="28"/>
        </w:rPr>
        <w:t>1</w:t>
      </w:r>
      <w:r w:rsidR="00C44849" w:rsidRPr="00C44849">
        <w:rPr>
          <w:sz w:val="28"/>
          <w:szCs w:val="28"/>
        </w:rPr>
        <w:t>09</w:t>
      </w:r>
      <w:r w:rsidR="00A42160" w:rsidRPr="00C44849">
        <w:rPr>
          <w:sz w:val="28"/>
          <w:szCs w:val="28"/>
        </w:rPr>
        <w:t>,</w:t>
      </w:r>
      <w:r w:rsidR="00C44849" w:rsidRPr="00C44849">
        <w:rPr>
          <w:sz w:val="28"/>
          <w:szCs w:val="28"/>
        </w:rPr>
        <w:t>6</w:t>
      </w:r>
      <w:r w:rsidRPr="00C44849">
        <w:rPr>
          <w:sz w:val="28"/>
          <w:szCs w:val="28"/>
        </w:rPr>
        <w:t xml:space="preserve"> </w:t>
      </w:r>
      <w:r w:rsidR="00E22C92">
        <w:rPr>
          <w:sz w:val="28"/>
          <w:szCs w:val="28"/>
        </w:rPr>
        <w:t xml:space="preserve">% </w:t>
      </w:r>
      <w:r w:rsidRPr="00C44849">
        <w:rPr>
          <w:sz w:val="28"/>
          <w:szCs w:val="28"/>
        </w:rPr>
        <w:t>к уровню 201</w:t>
      </w:r>
      <w:r w:rsidR="005A62A6" w:rsidRPr="00C44849">
        <w:rPr>
          <w:sz w:val="28"/>
          <w:szCs w:val="28"/>
        </w:rPr>
        <w:t>4</w:t>
      </w:r>
      <w:r w:rsidRPr="00C44849">
        <w:rPr>
          <w:sz w:val="28"/>
          <w:szCs w:val="28"/>
        </w:rPr>
        <w:t xml:space="preserve"> года (</w:t>
      </w:r>
      <w:r w:rsidR="00897744" w:rsidRPr="00C44849">
        <w:rPr>
          <w:sz w:val="28"/>
          <w:szCs w:val="28"/>
        </w:rPr>
        <w:t>18 200</w:t>
      </w:r>
      <w:r w:rsidR="00A42160" w:rsidRPr="00C44849">
        <w:rPr>
          <w:sz w:val="28"/>
          <w:szCs w:val="28"/>
        </w:rPr>
        <w:t>,</w:t>
      </w:r>
      <w:r w:rsidR="00897744" w:rsidRPr="00C44849">
        <w:rPr>
          <w:sz w:val="28"/>
          <w:szCs w:val="28"/>
        </w:rPr>
        <w:t>24</w:t>
      </w:r>
      <w:r w:rsidR="00BC674E">
        <w:rPr>
          <w:sz w:val="28"/>
          <w:szCs w:val="28"/>
        </w:rPr>
        <w:t xml:space="preserve"> </w:t>
      </w:r>
      <w:r w:rsidRPr="00C44849">
        <w:rPr>
          <w:sz w:val="28"/>
          <w:szCs w:val="28"/>
        </w:rPr>
        <w:t>рублей).</w:t>
      </w:r>
    </w:p>
    <w:p w:rsidR="00BC674E" w:rsidRPr="00D4304D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4304D">
        <w:rPr>
          <w:sz w:val="28"/>
          <w:szCs w:val="28"/>
        </w:rPr>
        <w:t>В результате роста заработной платы и пенсий по отношению к аналогичному периоду 2014 года, среднедушевые доходы населения в отчётном периоде 2015 года составили 24,202 тыс.</w:t>
      </w:r>
      <w:r w:rsidR="00E401A6">
        <w:rPr>
          <w:sz w:val="28"/>
          <w:szCs w:val="28"/>
        </w:rPr>
        <w:t xml:space="preserve"> </w:t>
      </w:r>
      <w:r w:rsidRPr="00D4304D">
        <w:rPr>
          <w:sz w:val="28"/>
          <w:szCs w:val="28"/>
        </w:rPr>
        <w:t>рублей.</w:t>
      </w:r>
    </w:p>
    <w:p w:rsidR="00BC674E" w:rsidRPr="00BE6BEC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4304D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 Главы города утверждён состав рабочей группы и перечень мероприятий по стабилизации ситуации на рынке труда, обеспечению и соблю</w:t>
      </w:r>
      <w:r w:rsidR="00BD2031">
        <w:rPr>
          <w:sz w:val="28"/>
          <w:szCs w:val="28"/>
        </w:rPr>
        <w:t>дению трудовых прав работников.</w:t>
      </w:r>
    </w:p>
    <w:p w:rsidR="00BC674E" w:rsidRPr="00BE6BEC" w:rsidRDefault="00BC674E" w:rsidP="008D640C">
      <w:pPr>
        <w:ind w:firstLine="567"/>
        <w:jc w:val="both"/>
        <w:rPr>
          <w:sz w:val="28"/>
          <w:szCs w:val="28"/>
        </w:rPr>
      </w:pPr>
    </w:p>
    <w:p w:rsidR="000472F2" w:rsidRPr="00BE6BEC" w:rsidRDefault="000472F2" w:rsidP="001F3861">
      <w:pPr>
        <w:ind w:firstLine="567"/>
        <w:jc w:val="center"/>
        <w:rPr>
          <w:sz w:val="28"/>
          <w:szCs w:val="28"/>
        </w:rPr>
      </w:pPr>
    </w:p>
    <w:p w:rsidR="00CB7F11" w:rsidRPr="00BE6BEC" w:rsidRDefault="003F077B" w:rsidP="001F3861">
      <w:pPr>
        <w:ind w:firstLine="567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Промышленность</w:t>
      </w:r>
      <w:r w:rsidR="004C3373" w:rsidRPr="00BE6BEC">
        <w:rPr>
          <w:sz w:val="28"/>
          <w:szCs w:val="28"/>
        </w:rPr>
        <w:t xml:space="preserve">, </w:t>
      </w:r>
      <w:r w:rsidR="00CB7F11" w:rsidRPr="00BE6BEC">
        <w:rPr>
          <w:sz w:val="28"/>
          <w:szCs w:val="28"/>
        </w:rPr>
        <w:t>транспорт и связь</w:t>
      </w:r>
    </w:p>
    <w:p w:rsidR="003F077B" w:rsidRPr="00BE6BEC" w:rsidRDefault="003F077B" w:rsidP="001F3861">
      <w:pPr>
        <w:ind w:firstLine="567"/>
        <w:rPr>
          <w:b/>
          <w:sz w:val="28"/>
          <w:szCs w:val="28"/>
        </w:rPr>
      </w:pPr>
    </w:p>
    <w:p w:rsidR="007B3C39" w:rsidRPr="00F94650" w:rsidRDefault="007B3C39" w:rsidP="007B3C39">
      <w:pPr>
        <w:ind w:firstLine="567"/>
        <w:jc w:val="both"/>
        <w:rPr>
          <w:sz w:val="28"/>
          <w:szCs w:val="28"/>
        </w:rPr>
      </w:pPr>
      <w:r w:rsidRPr="00F94650">
        <w:rPr>
          <w:sz w:val="28"/>
          <w:szCs w:val="28"/>
        </w:rPr>
        <w:t xml:space="preserve">В </w:t>
      </w:r>
      <w:r w:rsidR="005A62A6" w:rsidRPr="00F94650">
        <w:rPr>
          <w:sz w:val="28"/>
          <w:szCs w:val="28"/>
        </w:rPr>
        <w:t xml:space="preserve">отчётном периоде </w:t>
      </w:r>
      <w:r w:rsidRPr="00F94650">
        <w:rPr>
          <w:sz w:val="28"/>
          <w:szCs w:val="28"/>
        </w:rPr>
        <w:t>201</w:t>
      </w:r>
      <w:r w:rsidR="005A62A6" w:rsidRPr="00F94650">
        <w:rPr>
          <w:sz w:val="28"/>
          <w:szCs w:val="28"/>
        </w:rPr>
        <w:t>5</w:t>
      </w:r>
      <w:r w:rsidRPr="00F94650">
        <w:rPr>
          <w:sz w:val="28"/>
          <w:szCs w:val="28"/>
        </w:rPr>
        <w:t xml:space="preserve"> год</w:t>
      </w:r>
      <w:r w:rsidR="005A62A6" w:rsidRPr="00F94650">
        <w:rPr>
          <w:sz w:val="28"/>
          <w:szCs w:val="28"/>
        </w:rPr>
        <w:t>а</w:t>
      </w:r>
      <w:r w:rsidRPr="00F94650">
        <w:rPr>
          <w:sz w:val="28"/>
          <w:szCs w:val="28"/>
        </w:rPr>
        <w:t xml:space="preserve"> </w:t>
      </w:r>
      <w:r w:rsidR="00D403D8" w:rsidRPr="00F94650">
        <w:rPr>
          <w:sz w:val="28"/>
          <w:szCs w:val="28"/>
        </w:rPr>
        <w:t xml:space="preserve">наблюдается </w:t>
      </w:r>
      <w:r w:rsidR="00276999" w:rsidRPr="00F94650">
        <w:rPr>
          <w:sz w:val="28"/>
          <w:szCs w:val="28"/>
        </w:rPr>
        <w:t>увеличение</w:t>
      </w:r>
      <w:r w:rsidR="00D403D8" w:rsidRPr="00F94650">
        <w:rPr>
          <w:sz w:val="28"/>
          <w:szCs w:val="28"/>
        </w:rPr>
        <w:t xml:space="preserve"> промышленного</w:t>
      </w:r>
      <w:r w:rsidRPr="00F94650">
        <w:rPr>
          <w:sz w:val="28"/>
          <w:szCs w:val="28"/>
        </w:rPr>
        <w:t xml:space="preserve"> производства, выполненных работ и услуг собственными силами </w:t>
      </w:r>
      <w:r w:rsidR="00D403D8" w:rsidRPr="00F94650">
        <w:rPr>
          <w:sz w:val="28"/>
          <w:szCs w:val="28"/>
        </w:rPr>
        <w:t>и составляет</w:t>
      </w:r>
      <w:r w:rsidRPr="00F94650">
        <w:rPr>
          <w:sz w:val="28"/>
          <w:szCs w:val="28"/>
        </w:rPr>
        <w:t xml:space="preserve"> </w:t>
      </w:r>
      <w:r w:rsidR="0067387A" w:rsidRPr="00F94650">
        <w:rPr>
          <w:sz w:val="28"/>
          <w:szCs w:val="28"/>
        </w:rPr>
        <w:t>8 540,0</w:t>
      </w:r>
      <w:r w:rsidRPr="00F94650">
        <w:rPr>
          <w:sz w:val="28"/>
          <w:szCs w:val="28"/>
        </w:rPr>
        <w:t xml:space="preserve"> </w:t>
      </w:r>
      <w:r w:rsidR="002034D7" w:rsidRPr="00F94650">
        <w:rPr>
          <w:sz w:val="28"/>
          <w:szCs w:val="28"/>
        </w:rPr>
        <w:t>млн</w:t>
      </w:r>
      <w:r w:rsidRPr="00F94650">
        <w:rPr>
          <w:sz w:val="28"/>
          <w:szCs w:val="28"/>
        </w:rPr>
        <w:t xml:space="preserve">. рублей - это </w:t>
      </w:r>
      <w:r w:rsidR="005D799D" w:rsidRPr="00F94650">
        <w:rPr>
          <w:sz w:val="28"/>
          <w:szCs w:val="28"/>
        </w:rPr>
        <w:t>115,</w:t>
      </w:r>
      <w:r w:rsidR="002034D7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 xml:space="preserve"> % к уровню прошлого года (201</w:t>
      </w:r>
      <w:r w:rsidR="00972CBC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 xml:space="preserve"> год – </w:t>
      </w:r>
      <w:r w:rsidR="002034D7" w:rsidRPr="00F94650">
        <w:rPr>
          <w:sz w:val="28"/>
          <w:szCs w:val="28"/>
        </w:rPr>
        <w:t>7 400,</w:t>
      </w:r>
      <w:r w:rsidR="0075527F" w:rsidRPr="00F94650">
        <w:rPr>
          <w:sz w:val="28"/>
          <w:szCs w:val="28"/>
        </w:rPr>
        <w:t xml:space="preserve"> </w:t>
      </w:r>
      <w:r w:rsidR="002034D7" w:rsidRPr="00F94650">
        <w:rPr>
          <w:sz w:val="28"/>
          <w:szCs w:val="28"/>
        </w:rPr>
        <w:t>млн</w:t>
      </w:r>
      <w:r w:rsidR="0075527F" w:rsidRPr="00F94650">
        <w:rPr>
          <w:sz w:val="28"/>
          <w:szCs w:val="28"/>
        </w:rPr>
        <w:t>. рублей</w:t>
      </w:r>
      <w:r w:rsidRPr="00F94650">
        <w:rPr>
          <w:sz w:val="28"/>
          <w:szCs w:val="28"/>
        </w:rPr>
        <w:t>).</w:t>
      </w:r>
    </w:p>
    <w:p w:rsidR="00CB3679" w:rsidRPr="00F94650" w:rsidRDefault="00CB3679" w:rsidP="00CB3679">
      <w:pPr>
        <w:ind w:firstLine="567"/>
        <w:jc w:val="both"/>
        <w:rPr>
          <w:sz w:val="28"/>
          <w:szCs w:val="28"/>
        </w:rPr>
      </w:pPr>
      <w:r w:rsidRPr="00F94650">
        <w:rPr>
          <w:sz w:val="28"/>
          <w:szCs w:val="28"/>
        </w:rPr>
        <w:t>Наибольшую долю в структуре промышленного производства составляют предприятия нефтегазодобывающего ко</w:t>
      </w:r>
      <w:r w:rsidR="00972CBC" w:rsidRPr="00F94650">
        <w:rPr>
          <w:sz w:val="28"/>
          <w:szCs w:val="28"/>
        </w:rPr>
        <w:t>мплекса.</w:t>
      </w:r>
      <w:r w:rsidRPr="00F94650">
        <w:rPr>
          <w:sz w:val="28"/>
          <w:szCs w:val="28"/>
        </w:rPr>
        <w:t xml:space="preserve"> </w:t>
      </w:r>
    </w:p>
    <w:p w:rsidR="007B3C39" w:rsidRPr="00F94650" w:rsidRDefault="007B3C39" w:rsidP="007B3C39">
      <w:pPr>
        <w:ind w:firstLine="567"/>
        <w:jc w:val="both"/>
        <w:rPr>
          <w:sz w:val="28"/>
          <w:szCs w:val="28"/>
        </w:rPr>
      </w:pPr>
      <w:r w:rsidRPr="00F94650">
        <w:rPr>
          <w:sz w:val="28"/>
          <w:szCs w:val="28"/>
        </w:rPr>
        <w:lastRenderedPageBreak/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7B3C39" w:rsidRPr="00F94650" w:rsidRDefault="007B3C39" w:rsidP="007B3C39">
      <w:pPr>
        <w:pStyle w:val="af"/>
        <w:ind w:left="0" w:firstLine="567"/>
        <w:jc w:val="both"/>
        <w:rPr>
          <w:sz w:val="28"/>
          <w:szCs w:val="28"/>
        </w:rPr>
      </w:pPr>
      <w:r w:rsidRPr="00F94650">
        <w:rPr>
          <w:sz w:val="28"/>
          <w:szCs w:val="28"/>
        </w:rPr>
        <w:t xml:space="preserve">Объём отгруженных товаров, выполненных работ и услуг предприятием </w:t>
      </w:r>
      <w:proofErr w:type="spellStart"/>
      <w:r w:rsidR="002C7375" w:rsidRPr="002C7375">
        <w:rPr>
          <w:sz w:val="28"/>
          <w:szCs w:val="28"/>
        </w:rPr>
        <w:t>Лянторское</w:t>
      </w:r>
      <w:proofErr w:type="spellEnd"/>
      <w:r w:rsidR="002C7375" w:rsidRPr="002C7375">
        <w:rPr>
          <w:sz w:val="28"/>
          <w:szCs w:val="28"/>
        </w:rPr>
        <w:t xml:space="preserve"> городское муниципальное предприятие "Управление </w:t>
      </w:r>
      <w:proofErr w:type="spellStart"/>
      <w:r w:rsidR="002C7375" w:rsidRPr="002C7375">
        <w:rPr>
          <w:sz w:val="28"/>
          <w:szCs w:val="28"/>
        </w:rPr>
        <w:t>тепловодоснабжения</w:t>
      </w:r>
      <w:proofErr w:type="spellEnd"/>
      <w:r w:rsidR="002C7375" w:rsidRPr="002C7375">
        <w:rPr>
          <w:sz w:val="28"/>
          <w:szCs w:val="28"/>
        </w:rPr>
        <w:t xml:space="preserve"> и водоотведения" </w:t>
      </w:r>
      <w:r w:rsidRPr="00F94650">
        <w:rPr>
          <w:sz w:val="28"/>
          <w:szCs w:val="28"/>
        </w:rPr>
        <w:t xml:space="preserve">составил </w:t>
      </w:r>
      <w:r w:rsidR="0067387A" w:rsidRPr="00F94650">
        <w:rPr>
          <w:sz w:val="28"/>
          <w:szCs w:val="28"/>
        </w:rPr>
        <w:t>351,168</w:t>
      </w:r>
      <w:r w:rsidRPr="00F94650">
        <w:rPr>
          <w:sz w:val="28"/>
          <w:szCs w:val="28"/>
        </w:rPr>
        <w:t xml:space="preserve"> млн.</w:t>
      </w:r>
      <w:r w:rsidR="00BC674E">
        <w:rPr>
          <w:sz w:val="28"/>
          <w:szCs w:val="28"/>
        </w:rPr>
        <w:t xml:space="preserve"> </w:t>
      </w:r>
      <w:r w:rsidRPr="00F94650">
        <w:rPr>
          <w:sz w:val="28"/>
          <w:szCs w:val="28"/>
        </w:rPr>
        <w:t xml:space="preserve">рублей, увеличение составило </w:t>
      </w:r>
      <w:r w:rsidR="00276999" w:rsidRPr="00F94650">
        <w:rPr>
          <w:sz w:val="28"/>
          <w:szCs w:val="28"/>
        </w:rPr>
        <w:t>101</w:t>
      </w:r>
      <w:r w:rsidR="00A955B4" w:rsidRPr="00F94650">
        <w:rPr>
          <w:sz w:val="28"/>
          <w:szCs w:val="28"/>
        </w:rPr>
        <w:t>,</w:t>
      </w:r>
      <w:r w:rsidR="0067387A" w:rsidRPr="00F94650">
        <w:rPr>
          <w:sz w:val="28"/>
          <w:szCs w:val="28"/>
        </w:rPr>
        <w:t>12</w:t>
      </w:r>
      <w:r w:rsidRPr="00F94650">
        <w:rPr>
          <w:sz w:val="28"/>
          <w:szCs w:val="28"/>
        </w:rPr>
        <w:t xml:space="preserve"> % по отношению к аналогичному периоду 201</w:t>
      </w:r>
      <w:r w:rsidR="00AC0D61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 xml:space="preserve"> года (за </w:t>
      </w:r>
      <w:r w:rsidR="0067387A" w:rsidRPr="00F94650">
        <w:rPr>
          <w:sz w:val="28"/>
          <w:szCs w:val="28"/>
        </w:rPr>
        <w:t>9 м</w:t>
      </w:r>
      <w:r w:rsidR="00A955B4" w:rsidRPr="00F94650">
        <w:rPr>
          <w:sz w:val="28"/>
          <w:szCs w:val="28"/>
        </w:rPr>
        <w:t>е</w:t>
      </w:r>
      <w:r w:rsidR="0067387A" w:rsidRPr="00F94650">
        <w:rPr>
          <w:sz w:val="28"/>
          <w:szCs w:val="28"/>
        </w:rPr>
        <w:t>сяцев</w:t>
      </w:r>
      <w:r w:rsidR="00AC0D61" w:rsidRPr="00F94650">
        <w:rPr>
          <w:sz w:val="28"/>
          <w:szCs w:val="28"/>
        </w:rPr>
        <w:t xml:space="preserve"> </w:t>
      </w:r>
      <w:r w:rsidRPr="00F94650">
        <w:rPr>
          <w:sz w:val="28"/>
          <w:szCs w:val="28"/>
        </w:rPr>
        <w:t>201</w:t>
      </w:r>
      <w:r w:rsidR="00AC0D61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 xml:space="preserve"> год</w:t>
      </w:r>
      <w:r w:rsidR="00AC0D61" w:rsidRPr="00F94650">
        <w:rPr>
          <w:sz w:val="28"/>
          <w:szCs w:val="28"/>
        </w:rPr>
        <w:t>а</w:t>
      </w:r>
      <w:r w:rsidRPr="00F94650">
        <w:rPr>
          <w:sz w:val="28"/>
          <w:szCs w:val="28"/>
        </w:rPr>
        <w:t xml:space="preserve"> – </w:t>
      </w:r>
      <w:r w:rsidR="0067387A" w:rsidRPr="00F94650">
        <w:rPr>
          <w:sz w:val="28"/>
          <w:szCs w:val="28"/>
        </w:rPr>
        <w:t>347,276</w:t>
      </w:r>
      <w:r w:rsidRPr="00F94650">
        <w:rPr>
          <w:sz w:val="28"/>
          <w:szCs w:val="28"/>
        </w:rPr>
        <w:t xml:space="preserve"> млн.</w:t>
      </w:r>
      <w:r w:rsidR="00BC674E">
        <w:rPr>
          <w:sz w:val="28"/>
          <w:szCs w:val="28"/>
        </w:rPr>
        <w:t xml:space="preserve"> </w:t>
      </w:r>
      <w:r w:rsidRPr="00F94650">
        <w:rPr>
          <w:sz w:val="28"/>
          <w:szCs w:val="28"/>
        </w:rPr>
        <w:t>рублей).</w:t>
      </w:r>
    </w:p>
    <w:p w:rsidR="008B408B" w:rsidRPr="00F94650" w:rsidRDefault="008B408B" w:rsidP="008B408B">
      <w:pPr>
        <w:pStyle w:val="a4"/>
        <w:ind w:right="20" w:firstLine="567"/>
        <w:rPr>
          <w:sz w:val="28"/>
          <w:szCs w:val="28"/>
        </w:rPr>
      </w:pPr>
      <w:r w:rsidRPr="00F94650">
        <w:rPr>
          <w:rStyle w:val="afa"/>
          <w:b w:val="0"/>
        </w:rPr>
        <w:t>В целях создания условий для предоставления транспортных услуг</w:t>
      </w:r>
      <w:r w:rsidRPr="00F94650">
        <w:rPr>
          <w:rStyle w:val="afa"/>
        </w:rPr>
        <w:t xml:space="preserve"> </w:t>
      </w:r>
      <w:r w:rsidRPr="00F94650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7B3C39" w:rsidRPr="00F94650" w:rsidRDefault="007B3C39" w:rsidP="007B3C39">
      <w:pPr>
        <w:ind w:firstLine="567"/>
        <w:jc w:val="both"/>
        <w:rPr>
          <w:sz w:val="28"/>
          <w:szCs w:val="28"/>
        </w:rPr>
      </w:pPr>
      <w:r w:rsidRPr="00F94650">
        <w:rPr>
          <w:sz w:val="28"/>
          <w:szCs w:val="28"/>
        </w:rPr>
        <w:t xml:space="preserve">За отчётный период объём грузооборота и пассажирских перевозок составил </w:t>
      </w:r>
      <w:r w:rsidR="00A2067E" w:rsidRPr="00F94650">
        <w:rPr>
          <w:sz w:val="28"/>
          <w:szCs w:val="28"/>
        </w:rPr>
        <w:t>156,18</w:t>
      </w:r>
      <w:r w:rsidRPr="00F94650">
        <w:rPr>
          <w:sz w:val="28"/>
          <w:szCs w:val="28"/>
        </w:rPr>
        <w:t xml:space="preserve"> млн. рублей, что составило </w:t>
      </w:r>
      <w:r w:rsidR="007D4933" w:rsidRPr="00F94650">
        <w:rPr>
          <w:sz w:val="28"/>
          <w:szCs w:val="28"/>
        </w:rPr>
        <w:t>11</w:t>
      </w:r>
      <w:r w:rsidR="00A2067E" w:rsidRPr="00F94650">
        <w:rPr>
          <w:sz w:val="28"/>
          <w:szCs w:val="28"/>
        </w:rPr>
        <w:t>1</w:t>
      </w:r>
      <w:r w:rsidR="00AC0D61" w:rsidRPr="00F94650">
        <w:rPr>
          <w:sz w:val="28"/>
          <w:szCs w:val="28"/>
        </w:rPr>
        <w:t>,</w:t>
      </w:r>
      <w:r w:rsidR="00A2067E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>% к уровню прошлого года</w:t>
      </w:r>
      <w:r w:rsidR="003E26EB" w:rsidRPr="00F94650">
        <w:rPr>
          <w:sz w:val="28"/>
          <w:szCs w:val="28"/>
        </w:rPr>
        <w:t xml:space="preserve"> </w:t>
      </w:r>
      <w:r w:rsidRPr="00F94650">
        <w:rPr>
          <w:sz w:val="28"/>
          <w:szCs w:val="28"/>
        </w:rPr>
        <w:t>(201</w:t>
      </w:r>
      <w:r w:rsidR="00AC0D61" w:rsidRPr="00F94650">
        <w:rPr>
          <w:sz w:val="28"/>
          <w:szCs w:val="28"/>
        </w:rPr>
        <w:t>4</w:t>
      </w:r>
      <w:r w:rsidRPr="00F94650">
        <w:rPr>
          <w:sz w:val="28"/>
          <w:szCs w:val="28"/>
        </w:rPr>
        <w:t xml:space="preserve"> год – </w:t>
      </w:r>
      <w:r w:rsidR="0073592F" w:rsidRPr="00F94650">
        <w:rPr>
          <w:sz w:val="28"/>
          <w:szCs w:val="28"/>
        </w:rPr>
        <w:t>140,2</w:t>
      </w:r>
      <w:r w:rsidRPr="00F94650">
        <w:rPr>
          <w:sz w:val="28"/>
          <w:szCs w:val="28"/>
        </w:rPr>
        <w:t xml:space="preserve"> млн. рублей). </w:t>
      </w:r>
    </w:p>
    <w:p w:rsidR="00F94650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220E8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:rsidR="00853401" w:rsidRPr="001220E8" w:rsidRDefault="00853401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ф</w:t>
      </w:r>
      <w:r w:rsidRPr="006105D3">
        <w:rPr>
          <w:rFonts w:eastAsia="TimesNewRomanPSMT"/>
          <w:sz w:val="28"/>
          <w:szCs w:val="28"/>
        </w:rPr>
        <w:t>едеральное государственное унитарное предприятие «Российская телевизионная и радиовещательная сеть».</w:t>
      </w:r>
    </w:p>
    <w:p w:rsidR="00F94650" w:rsidRPr="000B324C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highlight w:val="red"/>
        </w:rPr>
      </w:pPr>
      <w:r>
        <w:rPr>
          <w:rFonts w:eastAsia="TimesNewRomanPSMT"/>
          <w:sz w:val="28"/>
          <w:szCs w:val="28"/>
        </w:rPr>
        <w:t xml:space="preserve">- филиал Всероссийской государственной телевизионной и радиовещательной компании </w:t>
      </w:r>
      <w:r w:rsidRPr="001220E8">
        <w:rPr>
          <w:rFonts w:eastAsia="TimesNewRomanPSMT"/>
          <w:sz w:val="28"/>
          <w:szCs w:val="28"/>
        </w:rPr>
        <w:t>«Государственная телевизионная и радиовещательная компания «</w:t>
      </w:r>
      <w:proofErr w:type="spellStart"/>
      <w:r w:rsidRPr="001220E8">
        <w:rPr>
          <w:rFonts w:eastAsia="TimesNewRomanPSMT"/>
          <w:sz w:val="28"/>
          <w:szCs w:val="28"/>
        </w:rPr>
        <w:t>Югория</w:t>
      </w:r>
      <w:proofErr w:type="spellEnd"/>
      <w:r w:rsidRPr="001220E8">
        <w:rPr>
          <w:rFonts w:eastAsia="TimesNewRomanPSMT"/>
          <w:sz w:val="28"/>
          <w:szCs w:val="28"/>
        </w:rPr>
        <w:t>»;</w:t>
      </w:r>
    </w:p>
    <w:p w:rsidR="00F94650" w:rsidRPr="00395619" w:rsidRDefault="00C27C6E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а</w:t>
      </w:r>
      <w:r w:rsidR="00F94650">
        <w:rPr>
          <w:rFonts w:eastAsia="TimesNewRomanPSMT"/>
          <w:sz w:val="28"/>
          <w:szCs w:val="28"/>
        </w:rPr>
        <w:t xml:space="preserve">втономное учреждение </w:t>
      </w:r>
      <w:r w:rsidR="00F94650" w:rsidRPr="00395619">
        <w:rPr>
          <w:rFonts w:eastAsia="TimesNewRomanPSMT"/>
          <w:sz w:val="28"/>
          <w:szCs w:val="28"/>
        </w:rPr>
        <w:t xml:space="preserve">Ханты-Мансийского автономного округа – </w:t>
      </w:r>
      <w:proofErr w:type="spellStart"/>
      <w:r w:rsidR="00F94650" w:rsidRPr="00395619">
        <w:rPr>
          <w:rFonts w:eastAsia="TimesNewRomanPSMT"/>
          <w:sz w:val="28"/>
          <w:szCs w:val="28"/>
        </w:rPr>
        <w:t>Югры</w:t>
      </w:r>
      <w:proofErr w:type="spellEnd"/>
      <w:r w:rsidR="00F94650" w:rsidRPr="00395619">
        <w:rPr>
          <w:rFonts w:eastAsia="TimesNewRomanPSMT"/>
          <w:sz w:val="28"/>
          <w:szCs w:val="28"/>
        </w:rPr>
        <w:t xml:space="preserve"> «Окружная телерадиокомпания «</w:t>
      </w:r>
      <w:proofErr w:type="spellStart"/>
      <w:r w:rsidR="00F94650" w:rsidRPr="00395619">
        <w:rPr>
          <w:rFonts w:eastAsia="TimesNewRomanPSMT"/>
          <w:sz w:val="28"/>
          <w:szCs w:val="28"/>
        </w:rPr>
        <w:t>Югра</w:t>
      </w:r>
      <w:proofErr w:type="spellEnd"/>
      <w:r w:rsidR="00F94650" w:rsidRPr="00395619">
        <w:rPr>
          <w:rFonts w:eastAsia="TimesNewRomanPSMT"/>
          <w:sz w:val="28"/>
          <w:szCs w:val="28"/>
        </w:rPr>
        <w:t>»;</w:t>
      </w:r>
    </w:p>
    <w:p w:rsidR="00F94650" w:rsidRPr="00395619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95619">
        <w:rPr>
          <w:rFonts w:eastAsia="TimesNewRomanPSMT"/>
          <w:sz w:val="28"/>
          <w:szCs w:val="28"/>
        </w:rPr>
        <w:t xml:space="preserve">- филиал </w:t>
      </w:r>
      <w:r>
        <w:rPr>
          <w:rFonts w:eastAsia="TimesNewRomanPSMT"/>
          <w:sz w:val="28"/>
          <w:szCs w:val="28"/>
        </w:rPr>
        <w:t xml:space="preserve">Всероссийской государственной телевизионной и радиовещательной компании </w:t>
      </w:r>
      <w:r w:rsidRPr="001220E8">
        <w:rPr>
          <w:rFonts w:eastAsia="TimesNewRomanPSMT"/>
          <w:sz w:val="28"/>
          <w:szCs w:val="28"/>
        </w:rPr>
        <w:t>«Государственная телевизионная и радиовещательная компания</w:t>
      </w:r>
      <w:r>
        <w:rPr>
          <w:rFonts w:eastAsia="TimesNewRomanPSMT"/>
          <w:sz w:val="28"/>
          <w:szCs w:val="28"/>
        </w:rPr>
        <w:t xml:space="preserve"> «</w:t>
      </w:r>
      <w:r w:rsidRPr="00395619">
        <w:rPr>
          <w:rFonts w:eastAsia="TimesNewRomanPSMT"/>
          <w:sz w:val="28"/>
          <w:szCs w:val="28"/>
        </w:rPr>
        <w:t>Регион – Тюмень»;</w:t>
      </w:r>
    </w:p>
    <w:p w:rsidR="00F94650" w:rsidRPr="000B324C" w:rsidRDefault="00C27C6E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highlight w:val="red"/>
        </w:rPr>
      </w:pPr>
      <w:r>
        <w:rPr>
          <w:rFonts w:eastAsia="TimesNewRomanPSMT"/>
          <w:sz w:val="28"/>
          <w:szCs w:val="28"/>
        </w:rPr>
        <w:t>- о</w:t>
      </w:r>
      <w:r w:rsidR="00F94650">
        <w:rPr>
          <w:rFonts w:eastAsia="TimesNewRomanPSMT"/>
          <w:sz w:val="28"/>
          <w:szCs w:val="28"/>
        </w:rPr>
        <w:t xml:space="preserve">бщество с ограниченной ответственностью </w:t>
      </w:r>
      <w:r w:rsidR="00F94650" w:rsidRPr="00395619">
        <w:rPr>
          <w:rFonts w:eastAsia="TimesNewRomanPSMT"/>
          <w:sz w:val="28"/>
          <w:szCs w:val="28"/>
        </w:rPr>
        <w:t>«Телерадиокомпания ТВК»;</w:t>
      </w:r>
    </w:p>
    <w:p w:rsidR="00F94650" w:rsidRDefault="00C27C6E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з</w:t>
      </w:r>
      <w:r w:rsidR="00F94650">
        <w:rPr>
          <w:rFonts w:eastAsia="TimesNewRomanPSMT"/>
          <w:sz w:val="28"/>
          <w:szCs w:val="28"/>
        </w:rPr>
        <w:t xml:space="preserve">акрытое акционерное общество </w:t>
      </w:r>
      <w:r w:rsidR="00F94650" w:rsidRPr="00395619">
        <w:rPr>
          <w:rFonts w:eastAsia="TimesNewRomanPSMT"/>
          <w:sz w:val="28"/>
          <w:szCs w:val="28"/>
        </w:rPr>
        <w:t>«Телерад</w:t>
      </w:r>
      <w:r w:rsidR="00853401">
        <w:rPr>
          <w:rFonts w:eastAsia="TimesNewRomanPSMT"/>
          <w:sz w:val="28"/>
          <w:szCs w:val="28"/>
        </w:rPr>
        <w:t>иокомпания «</w:t>
      </w:r>
      <w:proofErr w:type="spellStart"/>
      <w:r w:rsidR="00853401">
        <w:rPr>
          <w:rFonts w:eastAsia="TimesNewRomanPSMT"/>
          <w:sz w:val="28"/>
          <w:szCs w:val="28"/>
        </w:rPr>
        <w:t>Сургутинтерновости</w:t>
      </w:r>
      <w:proofErr w:type="spellEnd"/>
      <w:r w:rsidR="00853401">
        <w:rPr>
          <w:rFonts w:eastAsia="TimesNewRomanPSMT"/>
          <w:sz w:val="28"/>
          <w:szCs w:val="28"/>
        </w:rPr>
        <w:t>»;</w:t>
      </w:r>
    </w:p>
    <w:p w:rsidR="00853401" w:rsidRPr="00356E82" w:rsidRDefault="00853401" w:rsidP="0085340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 xml:space="preserve">- </w:t>
      </w:r>
      <w:r w:rsidRPr="00356E82">
        <w:rPr>
          <w:sz w:val="28"/>
          <w:szCs w:val="28"/>
        </w:rPr>
        <w:t xml:space="preserve">автономная некоммерческая </w:t>
      </w:r>
      <w:proofErr w:type="spellStart"/>
      <w:r w:rsidRPr="00356E82">
        <w:rPr>
          <w:sz w:val="28"/>
          <w:szCs w:val="28"/>
        </w:rPr>
        <w:t>организациия</w:t>
      </w:r>
      <w:proofErr w:type="spellEnd"/>
      <w:r w:rsidRPr="00356E82">
        <w:rPr>
          <w:sz w:val="28"/>
          <w:szCs w:val="28"/>
        </w:rPr>
        <w:t xml:space="preserve"> - городская телерадиокомпания «</w:t>
      </w:r>
      <w:proofErr w:type="spellStart"/>
      <w:r w:rsidRPr="00356E82">
        <w:rPr>
          <w:sz w:val="28"/>
          <w:szCs w:val="28"/>
        </w:rPr>
        <w:t>Лянторинформ</w:t>
      </w:r>
      <w:proofErr w:type="spellEnd"/>
      <w:r w:rsidRPr="00356E82">
        <w:rPr>
          <w:sz w:val="28"/>
          <w:szCs w:val="28"/>
        </w:rPr>
        <w:t>»</w:t>
      </w:r>
      <w:r w:rsidRPr="00356E82">
        <w:rPr>
          <w:rFonts w:eastAsia="TimesNewRomanPSMT"/>
          <w:sz w:val="28"/>
          <w:szCs w:val="28"/>
        </w:rPr>
        <w:t>.</w:t>
      </w:r>
    </w:p>
    <w:p w:rsidR="00F94650" w:rsidRPr="00DD3870" w:rsidRDefault="00F94650" w:rsidP="00F94650">
      <w:pPr>
        <w:ind w:firstLine="540"/>
        <w:jc w:val="both"/>
        <w:rPr>
          <w:sz w:val="28"/>
          <w:szCs w:val="28"/>
        </w:rPr>
      </w:pPr>
      <w:r w:rsidRPr="00DD3870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DD3870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F94650" w:rsidRPr="00ED443F" w:rsidRDefault="00F94650" w:rsidP="00F94650">
      <w:pPr>
        <w:ind w:firstLine="567"/>
        <w:jc w:val="both"/>
        <w:rPr>
          <w:sz w:val="28"/>
          <w:szCs w:val="28"/>
        </w:rPr>
      </w:pPr>
      <w:r w:rsidRPr="00DD3870">
        <w:rPr>
          <w:sz w:val="28"/>
          <w:szCs w:val="28"/>
        </w:rPr>
        <w:t>Для удовлетворения потребностей населения в услугах социального характера в город</w:t>
      </w:r>
      <w:r w:rsidR="00EB52C9">
        <w:rPr>
          <w:sz w:val="28"/>
          <w:szCs w:val="28"/>
        </w:rPr>
        <w:t xml:space="preserve">е </w:t>
      </w:r>
      <w:r w:rsidRPr="00DD3870">
        <w:rPr>
          <w:sz w:val="28"/>
          <w:szCs w:val="28"/>
        </w:rPr>
        <w:t>создана вся необходимая инфраструктура.</w:t>
      </w:r>
    </w:p>
    <w:p w:rsidR="00F94650" w:rsidRPr="00DD3870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D3870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F94650" w:rsidRPr="00DD3870" w:rsidRDefault="00F94650" w:rsidP="00F94650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DD3870">
        <w:rPr>
          <w:color w:val="000000"/>
          <w:spacing w:val="9"/>
          <w:sz w:val="28"/>
          <w:szCs w:val="28"/>
        </w:rPr>
        <w:t xml:space="preserve">Услуги почтовой связи оказывает </w:t>
      </w:r>
      <w:proofErr w:type="spellStart"/>
      <w:r w:rsidRPr="00DD3870">
        <w:rPr>
          <w:color w:val="000000"/>
          <w:spacing w:val="9"/>
          <w:sz w:val="28"/>
          <w:szCs w:val="28"/>
        </w:rPr>
        <w:t>Сургутский</w:t>
      </w:r>
      <w:proofErr w:type="spellEnd"/>
      <w:r w:rsidRPr="00DD3870">
        <w:rPr>
          <w:color w:val="000000"/>
          <w:spacing w:val="9"/>
          <w:sz w:val="28"/>
          <w:szCs w:val="28"/>
        </w:rPr>
        <w:t xml:space="preserve"> </w:t>
      </w:r>
      <w:r w:rsidRPr="00DD3870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DD3870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DD3870">
        <w:rPr>
          <w:color w:val="000000"/>
          <w:spacing w:val="-2"/>
          <w:sz w:val="28"/>
          <w:szCs w:val="28"/>
        </w:rPr>
        <w:t>Югре</w:t>
      </w:r>
      <w:proofErr w:type="spellEnd"/>
      <w:r w:rsidRPr="00DD3870">
        <w:rPr>
          <w:color w:val="000000"/>
          <w:spacing w:val="-2"/>
          <w:sz w:val="28"/>
          <w:szCs w:val="28"/>
        </w:rPr>
        <w:t xml:space="preserve"> ф</w:t>
      </w:r>
      <w:r>
        <w:rPr>
          <w:color w:val="000000"/>
          <w:spacing w:val="-2"/>
          <w:sz w:val="28"/>
          <w:szCs w:val="28"/>
        </w:rPr>
        <w:t>илиала Федерального государственного унитарного предприятия</w:t>
      </w:r>
      <w:r w:rsidRPr="00DD3870">
        <w:rPr>
          <w:color w:val="000000"/>
          <w:spacing w:val="-2"/>
          <w:sz w:val="28"/>
          <w:szCs w:val="28"/>
        </w:rPr>
        <w:t xml:space="preserve"> "Почта России". 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Наиболее крупным оператором по предоставлению услуг местной и междугородней связи на территории города является </w:t>
      </w:r>
      <w:proofErr w:type="spellStart"/>
      <w:r w:rsidRPr="00356E82">
        <w:rPr>
          <w:sz w:val="28"/>
          <w:szCs w:val="28"/>
        </w:rPr>
        <w:t>Сургутский</w:t>
      </w:r>
      <w:proofErr w:type="spellEnd"/>
      <w:r w:rsidRPr="00356E82">
        <w:rPr>
          <w:sz w:val="28"/>
          <w:szCs w:val="28"/>
        </w:rPr>
        <w:t xml:space="preserve"> районный узел </w:t>
      </w:r>
      <w:r w:rsidRPr="00356E82">
        <w:rPr>
          <w:sz w:val="28"/>
          <w:szCs w:val="28"/>
        </w:rPr>
        <w:lastRenderedPageBreak/>
        <w:t xml:space="preserve">связи Ханты-Мансийского филиала </w:t>
      </w:r>
      <w:r>
        <w:rPr>
          <w:sz w:val="28"/>
          <w:szCs w:val="28"/>
        </w:rPr>
        <w:t>публичного</w:t>
      </w:r>
      <w:r w:rsidRPr="00356E82">
        <w:rPr>
          <w:sz w:val="28"/>
          <w:szCs w:val="28"/>
        </w:rPr>
        <w:t xml:space="preserve"> акционерного общества «</w:t>
      </w:r>
      <w:proofErr w:type="spellStart"/>
      <w:r w:rsidRPr="00356E82">
        <w:rPr>
          <w:sz w:val="28"/>
          <w:szCs w:val="28"/>
        </w:rPr>
        <w:t>Ростелеком</w:t>
      </w:r>
      <w:proofErr w:type="spellEnd"/>
      <w:r w:rsidRPr="00356E82">
        <w:rPr>
          <w:sz w:val="28"/>
          <w:szCs w:val="28"/>
        </w:rPr>
        <w:t>».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</w:t>
      </w:r>
      <w:r>
        <w:rPr>
          <w:sz w:val="28"/>
          <w:szCs w:val="28"/>
        </w:rPr>
        <w:t>публичное</w:t>
      </w:r>
      <w:r w:rsidRPr="00356E82">
        <w:rPr>
          <w:sz w:val="28"/>
          <w:szCs w:val="28"/>
        </w:rPr>
        <w:t xml:space="preserve"> акционерное общество «МТС»;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</w:t>
      </w:r>
      <w:r>
        <w:rPr>
          <w:sz w:val="28"/>
          <w:szCs w:val="28"/>
        </w:rPr>
        <w:t>публичное</w:t>
      </w:r>
      <w:r w:rsidRPr="00356E82">
        <w:rPr>
          <w:sz w:val="28"/>
          <w:szCs w:val="28"/>
        </w:rPr>
        <w:t xml:space="preserve"> акционерное общество «Мегафон»;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</w:t>
      </w:r>
      <w:r>
        <w:rPr>
          <w:sz w:val="28"/>
          <w:szCs w:val="28"/>
        </w:rPr>
        <w:t>публичное</w:t>
      </w:r>
      <w:r w:rsidRPr="00356E82">
        <w:rPr>
          <w:sz w:val="28"/>
          <w:szCs w:val="28"/>
        </w:rPr>
        <w:t xml:space="preserve"> акционерное общество «Вымпел-Ком» (торговая марка «</w:t>
      </w:r>
      <w:proofErr w:type="spellStart"/>
      <w:r w:rsidRPr="00356E82">
        <w:rPr>
          <w:sz w:val="28"/>
          <w:szCs w:val="28"/>
        </w:rPr>
        <w:t>Билайн</w:t>
      </w:r>
      <w:proofErr w:type="spellEnd"/>
      <w:r w:rsidRPr="00356E82">
        <w:rPr>
          <w:sz w:val="28"/>
          <w:szCs w:val="28"/>
        </w:rPr>
        <w:t>»);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общество с ограниченной ответственностью «Екатеринбург – 2000» (телекоммуникационная группа «Мотив»).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общество с ограниченной ответственностью «Т</w:t>
      </w:r>
      <w:proofErr w:type="gramStart"/>
      <w:r w:rsidRPr="00356E82">
        <w:rPr>
          <w:sz w:val="28"/>
          <w:szCs w:val="28"/>
        </w:rPr>
        <w:t>2</w:t>
      </w:r>
      <w:proofErr w:type="gramEnd"/>
      <w:r w:rsidRPr="00356E82">
        <w:rPr>
          <w:sz w:val="28"/>
          <w:szCs w:val="28"/>
        </w:rPr>
        <w:t xml:space="preserve"> РТК Холдинг» (телекоммуникационная компания Теле 2).</w:t>
      </w:r>
    </w:p>
    <w:p w:rsidR="00394582" w:rsidRPr="00356E82" w:rsidRDefault="00394582" w:rsidP="00394582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:rsidR="00394582" w:rsidRPr="00356E82" w:rsidRDefault="00394582" w:rsidP="00394582">
      <w:pPr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территории города услуги проводного «Интернета» предоставляют </w:t>
      </w:r>
      <w:proofErr w:type="spellStart"/>
      <w:r w:rsidRPr="00356E82">
        <w:rPr>
          <w:sz w:val="28"/>
          <w:szCs w:val="28"/>
        </w:rPr>
        <w:t>Сургутский</w:t>
      </w:r>
      <w:proofErr w:type="spellEnd"/>
      <w:r w:rsidRPr="00356E82">
        <w:rPr>
          <w:sz w:val="28"/>
          <w:szCs w:val="28"/>
        </w:rPr>
        <w:t xml:space="preserve"> районный узел связи Ханты-Мансийского филиала электросвязи </w:t>
      </w:r>
      <w:r>
        <w:rPr>
          <w:sz w:val="28"/>
          <w:szCs w:val="28"/>
        </w:rPr>
        <w:t>публичное</w:t>
      </w:r>
      <w:r w:rsidRPr="00356E82">
        <w:rPr>
          <w:sz w:val="28"/>
          <w:szCs w:val="28"/>
        </w:rPr>
        <w:t xml:space="preserve"> акционерное общество «</w:t>
      </w:r>
      <w:proofErr w:type="spellStart"/>
      <w:r w:rsidRPr="00356E82">
        <w:rPr>
          <w:sz w:val="28"/>
          <w:szCs w:val="28"/>
        </w:rPr>
        <w:t>Ростелеком</w:t>
      </w:r>
      <w:proofErr w:type="spellEnd"/>
      <w:r w:rsidRPr="00356E82">
        <w:rPr>
          <w:sz w:val="28"/>
          <w:szCs w:val="28"/>
        </w:rPr>
        <w:t xml:space="preserve">», а также общество с ограниченной ответственностью «Теле - Плюс». </w:t>
      </w:r>
    </w:p>
    <w:p w:rsidR="00EA4482" w:rsidRPr="00BE6BEC" w:rsidRDefault="00F94650" w:rsidP="00F94650">
      <w:pPr>
        <w:tabs>
          <w:tab w:val="left" w:pos="3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77B" w:rsidRPr="00BE6BE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Инвестиции</w:t>
      </w:r>
    </w:p>
    <w:p w:rsidR="003F077B" w:rsidRPr="00AB5210" w:rsidRDefault="003F077B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D075EC" w:rsidRPr="007400FC" w:rsidRDefault="00D075EC" w:rsidP="00D075EC">
      <w:pPr>
        <w:ind w:firstLine="567"/>
        <w:jc w:val="both"/>
        <w:rPr>
          <w:sz w:val="28"/>
          <w:szCs w:val="28"/>
        </w:rPr>
      </w:pPr>
      <w:r w:rsidRPr="007400FC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8E34FC" w:rsidRPr="007400FC" w:rsidRDefault="003F077B" w:rsidP="005D6F65">
      <w:pPr>
        <w:ind w:firstLine="567"/>
        <w:jc w:val="both"/>
        <w:rPr>
          <w:sz w:val="28"/>
          <w:szCs w:val="28"/>
        </w:rPr>
      </w:pPr>
      <w:r w:rsidRPr="007400FC">
        <w:rPr>
          <w:sz w:val="28"/>
          <w:szCs w:val="28"/>
        </w:rPr>
        <w:t xml:space="preserve"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</w:t>
      </w:r>
      <w:r w:rsidR="00F4382A" w:rsidRPr="007400FC">
        <w:rPr>
          <w:sz w:val="28"/>
          <w:szCs w:val="28"/>
        </w:rPr>
        <w:t>Н</w:t>
      </w:r>
      <w:r w:rsidRPr="007400FC">
        <w:rPr>
          <w:sz w:val="28"/>
          <w:szCs w:val="28"/>
        </w:rPr>
        <w:t>а территории города ведут строительство та</w:t>
      </w:r>
      <w:r w:rsidR="00A37230" w:rsidRPr="007400FC">
        <w:rPr>
          <w:sz w:val="28"/>
          <w:szCs w:val="28"/>
        </w:rPr>
        <w:t>кие застройщики, как открытое акционерное общество</w:t>
      </w:r>
      <w:r w:rsidRPr="007400FC">
        <w:rPr>
          <w:sz w:val="28"/>
          <w:szCs w:val="28"/>
        </w:rPr>
        <w:t xml:space="preserve"> «</w:t>
      </w:r>
      <w:proofErr w:type="spellStart"/>
      <w:r w:rsidRPr="007400FC">
        <w:rPr>
          <w:sz w:val="28"/>
          <w:szCs w:val="28"/>
        </w:rPr>
        <w:t>Сург</w:t>
      </w:r>
      <w:r w:rsidR="00613595" w:rsidRPr="007400FC">
        <w:rPr>
          <w:sz w:val="28"/>
          <w:szCs w:val="28"/>
        </w:rPr>
        <w:t>утнефтегаз</w:t>
      </w:r>
      <w:proofErr w:type="spellEnd"/>
      <w:r w:rsidR="00613595" w:rsidRPr="007400FC">
        <w:rPr>
          <w:sz w:val="28"/>
          <w:szCs w:val="28"/>
        </w:rPr>
        <w:t xml:space="preserve">», </w:t>
      </w:r>
      <w:r w:rsidR="00A37230" w:rsidRPr="007400FC">
        <w:rPr>
          <w:sz w:val="28"/>
          <w:szCs w:val="28"/>
        </w:rPr>
        <w:t>общество с ограниченной ответственностью</w:t>
      </w:r>
      <w:r w:rsidR="008D2346" w:rsidRPr="007400FC">
        <w:rPr>
          <w:sz w:val="28"/>
          <w:szCs w:val="28"/>
        </w:rPr>
        <w:t xml:space="preserve"> «</w:t>
      </w:r>
      <w:proofErr w:type="spellStart"/>
      <w:r w:rsidR="008D2346" w:rsidRPr="007400FC">
        <w:rPr>
          <w:sz w:val="28"/>
          <w:szCs w:val="28"/>
        </w:rPr>
        <w:t>Молодёжно</w:t>
      </w:r>
      <w:proofErr w:type="spellEnd"/>
      <w:r w:rsidR="008D2346" w:rsidRPr="007400FC">
        <w:rPr>
          <w:sz w:val="28"/>
          <w:szCs w:val="28"/>
        </w:rPr>
        <w:t xml:space="preserve"> жилищный комплекс», </w:t>
      </w:r>
      <w:r w:rsidR="00A37230" w:rsidRPr="007400FC">
        <w:rPr>
          <w:sz w:val="28"/>
          <w:szCs w:val="28"/>
        </w:rPr>
        <w:t>общество с ограниченной ответственностью</w:t>
      </w:r>
      <w:r w:rsidR="00613595" w:rsidRPr="007400FC">
        <w:rPr>
          <w:sz w:val="28"/>
          <w:szCs w:val="28"/>
        </w:rPr>
        <w:t xml:space="preserve"> «</w:t>
      </w:r>
      <w:proofErr w:type="spellStart"/>
      <w:r w:rsidR="00613595" w:rsidRPr="007400FC">
        <w:rPr>
          <w:sz w:val="28"/>
          <w:szCs w:val="28"/>
        </w:rPr>
        <w:t>Севержилстрой</w:t>
      </w:r>
      <w:proofErr w:type="spellEnd"/>
      <w:r w:rsidR="00613595" w:rsidRPr="007400FC">
        <w:rPr>
          <w:sz w:val="28"/>
          <w:szCs w:val="28"/>
        </w:rPr>
        <w:t>–</w:t>
      </w:r>
      <w:r w:rsidRPr="007400FC">
        <w:rPr>
          <w:sz w:val="28"/>
          <w:szCs w:val="28"/>
        </w:rPr>
        <w:t>1» г.</w:t>
      </w:r>
      <w:r w:rsidR="00923044" w:rsidRPr="007400FC">
        <w:rPr>
          <w:sz w:val="28"/>
          <w:szCs w:val="28"/>
        </w:rPr>
        <w:t xml:space="preserve"> </w:t>
      </w:r>
      <w:r w:rsidR="00A37230" w:rsidRPr="007400FC">
        <w:rPr>
          <w:sz w:val="28"/>
          <w:szCs w:val="28"/>
        </w:rPr>
        <w:t>Омск, открытое акционерное общество</w:t>
      </w:r>
      <w:r w:rsidRPr="007400FC">
        <w:rPr>
          <w:sz w:val="28"/>
          <w:szCs w:val="28"/>
        </w:rPr>
        <w:t xml:space="preserve"> «Строительная компания Дина» г</w:t>
      </w:r>
      <w:proofErr w:type="gramStart"/>
      <w:r w:rsidRPr="007400FC">
        <w:rPr>
          <w:sz w:val="28"/>
          <w:szCs w:val="28"/>
        </w:rPr>
        <w:t>.Н</w:t>
      </w:r>
      <w:proofErr w:type="gramEnd"/>
      <w:r w:rsidRPr="007400FC">
        <w:rPr>
          <w:sz w:val="28"/>
          <w:szCs w:val="28"/>
        </w:rPr>
        <w:t>ижнекамск.</w:t>
      </w:r>
    </w:p>
    <w:p w:rsidR="00F94650" w:rsidRPr="00854D3B" w:rsidRDefault="00375F83" w:rsidP="00F94650">
      <w:pPr>
        <w:ind w:firstLine="709"/>
        <w:jc w:val="both"/>
        <w:rPr>
          <w:bCs/>
          <w:sz w:val="28"/>
          <w:szCs w:val="28"/>
        </w:rPr>
      </w:pPr>
      <w:r w:rsidRPr="00854D3B">
        <w:rPr>
          <w:sz w:val="28"/>
          <w:szCs w:val="28"/>
        </w:rPr>
        <w:t xml:space="preserve">В </w:t>
      </w:r>
      <w:r>
        <w:rPr>
          <w:sz w:val="28"/>
          <w:szCs w:val="28"/>
        </w:rPr>
        <w:t>2015 году</w:t>
      </w:r>
      <w:r w:rsidRPr="00854D3B">
        <w:rPr>
          <w:sz w:val="28"/>
          <w:szCs w:val="28"/>
        </w:rPr>
        <w:t xml:space="preserve"> за счёт средств застройщика введ</w:t>
      </w:r>
      <w:r>
        <w:rPr>
          <w:sz w:val="28"/>
          <w:szCs w:val="28"/>
        </w:rPr>
        <w:t>ено</w:t>
      </w:r>
      <w:r w:rsidRPr="00854D3B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6 612,4</w:t>
      </w:r>
      <w:r w:rsidRPr="008E0219">
        <w:rPr>
          <w:sz w:val="28"/>
          <w:szCs w:val="28"/>
        </w:rPr>
        <w:t xml:space="preserve"> м</w:t>
      </w:r>
      <w:proofErr w:type="gramStart"/>
      <w:r w:rsidRPr="008E0219">
        <w:rPr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 xml:space="preserve"> жилого фонда (с учётом балконов и лоджий).</w:t>
      </w:r>
    </w:p>
    <w:p w:rsidR="00F94650" w:rsidRDefault="00F94650" w:rsidP="00F94650">
      <w:pPr>
        <w:ind w:firstLine="709"/>
        <w:jc w:val="both"/>
        <w:rPr>
          <w:bCs/>
          <w:sz w:val="28"/>
          <w:szCs w:val="28"/>
        </w:rPr>
      </w:pPr>
      <w:r w:rsidRPr="00854D3B">
        <w:rPr>
          <w:bCs/>
          <w:sz w:val="28"/>
          <w:szCs w:val="28"/>
        </w:rPr>
        <w:t xml:space="preserve"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 </w:t>
      </w:r>
      <w:r>
        <w:rPr>
          <w:sz w:val="28"/>
          <w:szCs w:val="28"/>
        </w:rPr>
        <w:t>За 9 месяцев</w:t>
      </w:r>
      <w:r w:rsidRPr="00854D3B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</w:t>
      </w:r>
      <w:r w:rsidRPr="00854D3B">
        <w:rPr>
          <w:sz w:val="28"/>
          <w:szCs w:val="28"/>
        </w:rPr>
        <w:t xml:space="preserve"> введён</w:t>
      </w:r>
      <w:r>
        <w:rPr>
          <w:sz w:val="28"/>
          <w:szCs w:val="28"/>
        </w:rPr>
        <w:t>о</w:t>
      </w:r>
      <w:r w:rsidRPr="00854D3B">
        <w:rPr>
          <w:sz w:val="28"/>
          <w:szCs w:val="28"/>
        </w:rPr>
        <w:t xml:space="preserve"> в эксплуатацию </w:t>
      </w:r>
      <w:r>
        <w:rPr>
          <w:bCs/>
          <w:sz w:val="28"/>
          <w:szCs w:val="28"/>
        </w:rPr>
        <w:t xml:space="preserve">1 499,5 </w:t>
      </w:r>
      <w:r w:rsidRPr="008E0219">
        <w:rPr>
          <w:sz w:val="28"/>
          <w:szCs w:val="28"/>
        </w:rPr>
        <w:t>м</w:t>
      </w:r>
      <w:proofErr w:type="gramStart"/>
      <w:r w:rsidRPr="008E021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 w:rsidRPr="00E933B7">
        <w:rPr>
          <w:bCs/>
          <w:sz w:val="28"/>
          <w:szCs w:val="28"/>
        </w:rPr>
        <w:t>торговых площадей</w:t>
      </w:r>
      <w:r w:rsidRPr="00854D3B">
        <w:rPr>
          <w:bCs/>
          <w:sz w:val="28"/>
          <w:szCs w:val="28"/>
        </w:rPr>
        <w:t>.</w:t>
      </w:r>
    </w:p>
    <w:p w:rsidR="003F077B" w:rsidRPr="00BE6BEC" w:rsidRDefault="00EE3FD0" w:rsidP="008E34FC">
      <w:pPr>
        <w:pStyle w:val="af"/>
        <w:ind w:left="0" w:firstLine="567"/>
        <w:jc w:val="both"/>
        <w:rPr>
          <w:bCs/>
          <w:sz w:val="28"/>
          <w:szCs w:val="28"/>
        </w:rPr>
      </w:pPr>
      <w:r w:rsidRPr="00BE6BEC">
        <w:rPr>
          <w:bCs/>
          <w:sz w:val="28"/>
          <w:szCs w:val="28"/>
        </w:rPr>
        <w:t xml:space="preserve">В </w:t>
      </w:r>
      <w:r w:rsidR="003B7C38" w:rsidRPr="00BE6BEC">
        <w:rPr>
          <w:bCs/>
          <w:sz w:val="28"/>
          <w:szCs w:val="28"/>
        </w:rPr>
        <w:t xml:space="preserve">отчётном периоде </w:t>
      </w:r>
      <w:r w:rsidRPr="00BE6BEC">
        <w:rPr>
          <w:bCs/>
          <w:sz w:val="28"/>
          <w:szCs w:val="28"/>
        </w:rPr>
        <w:t>201</w:t>
      </w:r>
      <w:r w:rsidR="003B7C38" w:rsidRPr="00BE6BEC">
        <w:rPr>
          <w:bCs/>
          <w:sz w:val="28"/>
          <w:szCs w:val="28"/>
        </w:rPr>
        <w:t>5</w:t>
      </w:r>
      <w:r w:rsidRPr="00BE6BEC">
        <w:rPr>
          <w:bCs/>
          <w:sz w:val="28"/>
          <w:szCs w:val="28"/>
        </w:rPr>
        <w:t xml:space="preserve"> год</w:t>
      </w:r>
      <w:r w:rsidR="003B7C38" w:rsidRPr="00BE6BEC">
        <w:rPr>
          <w:bCs/>
          <w:sz w:val="28"/>
          <w:szCs w:val="28"/>
        </w:rPr>
        <w:t>а</w:t>
      </w:r>
      <w:r w:rsidRPr="00BE6BEC">
        <w:rPr>
          <w:bCs/>
          <w:sz w:val="28"/>
          <w:szCs w:val="28"/>
        </w:rPr>
        <w:t xml:space="preserve"> были </w:t>
      </w:r>
      <w:r w:rsidR="003F077B" w:rsidRPr="00BE6BEC">
        <w:rPr>
          <w:bCs/>
          <w:sz w:val="28"/>
          <w:szCs w:val="28"/>
        </w:rPr>
        <w:t>реализ</w:t>
      </w:r>
      <w:r w:rsidRPr="00BE6BEC">
        <w:rPr>
          <w:bCs/>
          <w:sz w:val="28"/>
          <w:szCs w:val="28"/>
        </w:rPr>
        <w:t>ованы</w:t>
      </w:r>
      <w:r w:rsidR="003F077B" w:rsidRPr="00BE6BEC">
        <w:rPr>
          <w:bCs/>
          <w:sz w:val="28"/>
          <w:szCs w:val="28"/>
        </w:rPr>
        <w:t xml:space="preserve"> запланированны</w:t>
      </w:r>
      <w:r w:rsidRPr="00BE6BEC">
        <w:rPr>
          <w:bCs/>
          <w:sz w:val="28"/>
          <w:szCs w:val="28"/>
        </w:rPr>
        <w:t>е</w:t>
      </w:r>
      <w:r w:rsidR="003F077B" w:rsidRPr="00BE6BEC">
        <w:rPr>
          <w:bCs/>
          <w:sz w:val="28"/>
          <w:szCs w:val="28"/>
        </w:rPr>
        <w:t xml:space="preserve"> инвестиционны</w:t>
      </w:r>
      <w:r w:rsidRPr="00BE6BEC">
        <w:rPr>
          <w:bCs/>
          <w:sz w:val="28"/>
          <w:szCs w:val="28"/>
        </w:rPr>
        <w:t>е</w:t>
      </w:r>
      <w:r w:rsidR="003F077B" w:rsidRPr="00BE6BEC">
        <w:rPr>
          <w:bCs/>
          <w:sz w:val="28"/>
          <w:szCs w:val="28"/>
        </w:rPr>
        <w:t xml:space="preserve"> мероприяти</w:t>
      </w:r>
      <w:r w:rsidRPr="00BE6BEC">
        <w:rPr>
          <w:bCs/>
          <w:sz w:val="28"/>
          <w:szCs w:val="28"/>
        </w:rPr>
        <w:t>я</w:t>
      </w:r>
      <w:r w:rsidR="00A37230">
        <w:rPr>
          <w:bCs/>
          <w:sz w:val="28"/>
          <w:szCs w:val="28"/>
        </w:rPr>
        <w:t xml:space="preserve"> по программам Ханты-Мансийского автономного округа </w:t>
      </w:r>
      <w:r w:rsidR="003F077B" w:rsidRPr="00BE6BEC">
        <w:rPr>
          <w:bCs/>
          <w:sz w:val="28"/>
          <w:szCs w:val="28"/>
        </w:rPr>
        <w:t>-</w:t>
      </w:r>
      <w:r w:rsidR="00A37230">
        <w:rPr>
          <w:bCs/>
          <w:sz w:val="28"/>
          <w:szCs w:val="28"/>
        </w:rPr>
        <w:t xml:space="preserve"> </w:t>
      </w:r>
      <w:proofErr w:type="spellStart"/>
      <w:r w:rsidR="003F077B" w:rsidRPr="00BE6BEC">
        <w:rPr>
          <w:bCs/>
          <w:sz w:val="28"/>
          <w:szCs w:val="28"/>
        </w:rPr>
        <w:t>Югры</w:t>
      </w:r>
      <w:proofErr w:type="spellEnd"/>
      <w:r w:rsidR="003F077B" w:rsidRPr="00BE6BEC">
        <w:rPr>
          <w:bCs/>
          <w:sz w:val="28"/>
          <w:szCs w:val="28"/>
        </w:rPr>
        <w:t xml:space="preserve"> и </w:t>
      </w:r>
      <w:proofErr w:type="spellStart"/>
      <w:r w:rsidR="003F077B" w:rsidRPr="00BE6BEC">
        <w:rPr>
          <w:bCs/>
          <w:sz w:val="28"/>
          <w:szCs w:val="28"/>
        </w:rPr>
        <w:t>Сургутского</w:t>
      </w:r>
      <w:proofErr w:type="spellEnd"/>
      <w:r w:rsidR="003F077B" w:rsidRPr="00BE6BEC">
        <w:rPr>
          <w:bCs/>
          <w:sz w:val="28"/>
          <w:szCs w:val="28"/>
        </w:rPr>
        <w:t xml:space="preserve"> района по объектам </w:t>
      </w:r>
      <w:r w:rsidR="00A534A4" w:rsidRPr="00BE6BEC">
        <w:rPr>
          <w:bCs/>
          <w:sz w:val="28"/>
          <w:szCs w:val="28"/>
        </w:rPr>
        <w:t>города</w:t>
      </w:r>
      <w:r w:rsidR="003F077B" w:rsidRPr="00BE6BEC">
        <w:rPr>
          <w:bCs/>
          <w:sz w:val="28"/>
          <w:szCs w:val="28"/>
        </w:rPr>
        <w:t xml:space="preserve"> </w:t>
      </w:r>
      <w:proofErr w:type="spellStart"/>
      <w:r w:rsidR="003F077B" w:rsidRPr="00BE6BEC">
        <w:rPr>
          <w:bCs/>
          <w:sz w:val="28"/>
          <w:szCs w:val="28"/>
        </w:rPr>
        <w:t>Лянтор</w:t>
      </w:r>
      <w:proofErr w:type="spellEnd"/>
      <w:r w:rsidR="003F077B" w:rsidRPr="00BE6BEC">
        <w:rPr>
          <w:bCs/>
          <w:sz w:val="28"/>
          <w:szCs w:val="28"/>
        </w:rPr>
        <w:t>:</w:t>
      </w:r>
    </w:p>
    <w:p w:rsidR="00F4382A" w:rsidRPr="00BE6BEC" w:rsidRDefault="00F4382A" w:rsidP="006E4F5F">
      <w:pPr>
        <w:pStyle w:val="af"/>
        <w:ind w:left="0" w:firstLine="851"/>
        <w:jc w:val="both"/>
        <w:rPr>
          <w:bCs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2694"/>
        <w:gridCol w:w="1843"/>
        <w:gridCol w:w="1843"/>
        <w:gridCol w:w="2834"/>
      </w:tblGrid>
      <w:tr w:rsidR="0073255B" w:rsidRPr="00BE6BEC" w:rsidTr="00AA4899">
        <w:tc>
          <w:tcPr>
            <w:tcW w:w="567" w:type="dxa"/>
            <w:vAlign w:val="center"/>
          </w:tcPr>
          <w:p w:rsidR="0073255B" w:rsidRPr="00BE6BEC" w:rsidRDefault="0073255B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bCs/>
                <w:sz w:val="24"/>
                <w:szCs w:val="24"/>
              </w:rPr>
              <w:t>/</w:t>
            </w:r>
            <w:proofErr w:type="spellStart"/>
            <w:r w:rsidRPr="00BE6BE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73255B" w:rsidRPr="00BE6BEC" w:rsidRDefault="0073255B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Наименование программы/программно</w:t>
            </w:r>
            <w:r w:rsidRPr="00BE6BEC">
              <w:rPr>
                <w:bCs/>
                <w:sz w:val="24"/>
                <w:szCs w:val="24"/>
              </w:rPr>
              <w:lastRenderedPageBreak/>
              <w:t>го мероприятия</w:t>
            </w:r>
          </w:p>
        </w:tc>
        <w:tc>
          <w:tcPr>
            <w:tcW w:w="1843" w:type="dxa"/>
            <w:vAlign w:val="center"/>
          </w:tcPr>
          <w:p w:rsidR="0073255B" w:rsidRPr="00BE6BEC" w:rsidRDefault="0073255B" w:rsidP="002974B1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lastRenderedPageBreak/>
              <w:t>План на 2015 год, тыс</w:t>
            </w:r>
            <w:proofErr w:type="gramStart"/>
            <w:r w:rsidRPr="00BE6BEC">
              <w:rPr>
                <w:bCs/>
                <w:sz w:val="24"/>
                <w:szCs w:val="24"/>
              </w:rPr>
              <w:t>.р</w:t>
            </w:r>
            <w:proofErr w:type="gramEnd"/>
            <w:r w:rsidRPr="00BE6BEC">
              <w:rPr>
                <w:bCs/>
                <w:sz w:val="24"/>
                <w:szCs w:val="24"/>
              </w:rPr>
              <w:t>уб.</w:t>
            </w:r>
          </w:p>
          <w:p w:rsidR="0073255B" w:rsidRPr="00BE6BEC" w:rsidRDefault="0073255B" w:rsidP="002A13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55B" w:rsidRPr="00BE6BEC" w:rsidRDefault="0073255B" w:rsidP="003B7C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Кассовый расход</w:t>
            </w:r>
            <w:r w:rsidRPr="00BE6BEC">
              <w:rPr>
                <w:bCs/>
                <w:sz w:val="24"/>
                <w:szCs w:val="24"/>
              </w:rPr>
              <w:t>.</w:t>
            </w:r>
          </w:p>
          <w:p w:rsidR="0073255B" w:rsidRPr="00BE6BEC" w:rsidRDefault="0073255B" w:rsidP="003B7C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73255B" w:rsidRPr="00BE6BEC" w:rsidRDefault="0073255B" w:rsidP="000A3B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% исполне</w:t>
            </w:r>
            <w:r w:rsidRPr="00BE6BEC">
              <w:rPr>
                <w:bCs/>
                <w:sz w:val="24"/>
                <w:szCs w:val="24"/>
              </w:rPr>
              <w:t>ния от плана 2015 года</w:t>
            </w:r>
          </w:p>
          <w:p w:rsidR="0073255B" w:rsidRPr="00BE6BEC" w:rsidRDefault="0073255B" w:rsidP="00C202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0FBC" w:rsidRPr="00BE6BEC" w:rsidTr="00AA4899">
        <w:tc>
          <w:tcPr>
            <w:tcW w:w="9781" w:type="dxa"/>
            <w:gridSpan w:val="5"/>
            <w:vAlign w:val="center"/>
          </w:tcPr>
          <w:p w:rsidR="00420FBC" w:rsidRPr="00420FBC" w:rsidRDefault="00420FBC" w:rsidP="003B7C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BC">
              <w:rPr>
                <w:b/>
                <w:bCs/>
                <w:sz w:val="24"/>
                <w:szCs w:val="24"/>
              </w:rPr>
              <w:lastRenderedPageBreak/>
              <w:t>Капитальное строительство</w:t>
            </w:r>
          </w:p>
        </w:tc>
      </w:tr>
      <w:tr w:rsidR="003D66C5" w:rsidRPr="00BE6BEC" w:rsidTr="00AE4334">
        <w:tc>
          <w:tcPr>
            <w:tcW w:w="567" w:type="dxa"/>
            <w:vAlign w:val="center"/>
          </w:tcPr>
          <w:p w:rsidR="003D66C5" w:rsidRPr="00BE6BEC" w:rsidRDefault="003D66C5" w:rsidP="00AE4334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</w:tcPr>
          <w:p w:rsidR="003D66C5" w:rsidRPr="00BE6BEC" w:rsidRDefault="003D66C5" w:rsidP="00FC791E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73255B" w:rsidRPr="00BE6BEC" w:rsidTr="00AE4334">
        <w:tc>
          <w:tcPr>
            <w:tcW w:w="567" w:type="dxa"/>
            <w:vAlign w:val="center"/>
          </w:tcPr>
          <w:p w:rsidR="0073255B" w:rsidRPr="00BE6BEC" w:rsidRDefault="0073255B" w:rsidP="00AE4334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73255B" w:rsidRPr="00BE6BEC" w:rsidRDefault="0073255B" w:rsidP="00FC791E">
            <w:pPr>
              <w:jc w:val="left"/>
              <w:rPr>
                <w:bCs/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«Электрические сети от ПС-110/35/10 кВ "Городская" до существующих сетей 10 кВ, г. </w:t>
            </w:r>
            <w:proofErr w:type="spellStart"/>
            <w:r w:rsidRPr="00BE6BEC">
              <w:rPr>
                <w:sz w:val="24"/>
                <w:szCs w:val="24"/>
              </w:rPr>
              <w:t>Лянтор</w:t>
            </w:r>
            <w:proofErr w:type="spellEnd"/>
            <w:r w:rsidRPr="00BE6BEC">
              <w:rPr>
                <w:sz w:val="24"/>
                <w:szCs w:val="24"/>
              </w:rPr>
              <w:t>, 1 этап</w:t>
            </w:r>
          </w:p>
        </w:tc>
        <w:tc>
          <w:tcPr>
            <w:tcW w:w="1843" w:type="dxa"/>
            <w:vAlign w:val="center"/>
          </w:tcPr>
          <w:p w:rsidR="0073255B" w:rsidRPr="00BE6BEC" w:rsidRDefault="0073255B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9 586 680,00</w:t>
            </w:r>
          </w:p>
        </w:tc>
        <w:tc>
          <w:tcPr>
            <w:tcW w:w="1843" w:type="dxa"/>
            <w:vAlign w:val="center"/>
          </w:tcPr>
          <w:p w:rsidR="0073255B" w:rsidRPr="00BE6BEC" w:rsidRDefault="0073255B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8 900 369,67 </w:t>
            </w:r>
          </w:p>
        </w:tc>
        <w:tc>
          <w:tcPr>
            <w:tcW w:w="2834" w:type="dxa"/>
            <w:vAlign w:val="center"/>
          </w:tcPr>
          <w:p w:rsidR="0073255B" w:rsidRPr="00BE6BEC" w:rsidRDefault="0073255B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93%</w:t>
            </w:r>
          </w:p>
        </w:tc>
      </w:tr>
      <w:tr w:rsidR="003D66C5" w:rsidRPr="00BE6BEC" w:rsidTr="00AE4334">
        <w:tc>
          <w:tcPr>
            <w:tcW w:w="567" w:type="dxa"/>
            <w:vAlign w:val="center"/>
          </w:tcPr>
          <w:p w:rsidR="003D66C5" w:rsidRPr="00BE6BEC" w:rsidRDefault="008252B5" w:rsidP="00AE4334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</w:tcPr>
          <w:p w:rsidR="003D66C5" w:rsidRPr="00BE6BEC" w:rsidRDefault="008252B5" w:rsidP="008252B5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i/>
                <w:sz w:val="24"/>
                <w:szCs w:val="24"/>
              </w:rPr>
              <w:t>Муниципальная</w:t>
            </w:r>
            <w:r w:rsidR="003D66C5" w:rsidRPr="00BE6BEC">
              <w:rPr>
                <w:b/>
                <w:bCs/>
                <w:i/>
                <w:sz w:val="24"/>
                <w:szCs w:val="24"/>
              </w:rPr>
              <w:t xml:space="preserve"> программа «</w:t>
            </w:r>
            <w:r w:rsidRPr="00BE6BEC">
              <w:rPr>
                <w:b/>
                <w:bCs/>
                <w:i/>
                <w:sz w:val="24"/>
                <w:szCs w:val="24"/>
              </w:rPr>
              <w:t xml:space="preserve">Совершенствование </w:t>
            </w:r>
            <w:proofErr w:type="spellStart"/>
            <w:r w:rsidRPr="00BE6BEC">
              <w:rPr>
                <w:b/>
                <w:bCs/>
                <w:i/>
                <w:sz w:val="24"/>
                <w:szCs w:val="24"/>
              </w:rPr>
              <w:t>жилищно</w:t>
            </w:r>
            <w:proofErr w:type="spellEnd"/>
            <w:r w:rsidRPr="00BE6BEC">
              <w:rPr>
                <w:b/>
                <w:bCs/>
                <w:i/>
                <w:sz w:val="24"/>
                <w:szCs w:val="24"/>
              </w:rPr>
              <w:t xml:space="preserve"> – коммунального хозяйства в </w:t>
            </w:r>
            <w:proofErr w:type="spellStart"/>
            <w:r w:rsidRPr="00BE6BEC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BE6BEC">
              <w:rPr>
                <w:b/>
                <w:bCs/>
                <w:i/>
                <w:sz w:val="24"/>
                <w:szCs w:val="24"/>
              </w:rPr>
              <w:t xml:space="preserve"> районе</w:t>
            </w:r>
            <w:r w:rsidR="003D66C5" w:rsidRPr="00BE6BEC"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3255B" w:rsidRPr="00BE6BEC" w:rsidTr="00AE4334">
        <w:tc>
          <w:tcPr>
            <w:tcW w:w="567" w:type="dxa"/>
            <w:vAlign w:val="center"/>
          </w:tcPr>
          <w:p w:rsidR="0073255B" w:rsidRPr="00BE6BEC" w:rsidRDefault="0073255B" w:rsidP="00AE4334">
            <w:pPr>
              <w:jc w:val="center"/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73255B" w:rsidRPr="00BE6BEC" w:rsidRDefault="0073255B" w:rsidP="00FC791E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Реконструкция полигона по захоронению ТБО, г.</w:t>
            </w:r>
            <w:r w:rsidR="00236C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6C52">
              <w:rPr>
                <w:bCs/>
                <w:sz w:val="24"/>
                <w:szCs w:val="24"/>
              </w:rPr>
              <w:t>Лянтор</w:t>
            </w:r>
            <w:proofErr w:type="spellEnd"/>
            <w:r w:rsidRPr="00BE6BEC">
              <w:rPr>
                <w:bCs/>
                <w:sz w:val="24"/>
                <w:szCs w:val="24"/>
              </w:rPr>
              <w:t xml:space="preserve"> (1 этап)</w:t>
            </w:r>
          </w:p>
        </w:tc>
        <w:tc>
          <w:tcPr>
            <w:tcW w:w="1843" w:type="dxa"/>
            <w:vAlign w:val="center"/>
          </w:tcPr>
          <w:p w:rsidR="0073255B" w:rsidRPr="00BE6BEC" w:rsidRDefault="00236C52" w:rsidP="00236C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54 930 131,14</w:t>
            </w:r>
          </w:p>
        </w:tc>
        <w:tc>
          <w:tcPr>
            <w:tcW w:w="1843" w:type="dxa"/>
            <w:vAlign w:val="center"/>
          </w:tcPr>
          <w:p w:rsidR="0073255B" w:rsidRPr="00BE6BEC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37 352 580,30</w:t>
            </w:r>
          </w:p>
        </w:tc>
        <w:tc>
          <w:tcPr>
            <w:tcW w:w="2834" w:type="dxa"/>
            <w:vAlign w:val="center"/>
          </w:tcPr>
          <w:p w:rsidR="0073255B" w:rsidRPr="00BE6BEC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68%</w:t>
            </w:r>
          </w:p>
        </w:tc>
      </w:tr>
      <w:tr w:rsidR="0073255B" w:rsidRPr="00BE6BEC" w:rsidTr="00AA4899">
        <w:tc>
          <w:tcPr>
            <w:tcW w:w="567" w:type="dxa"/>
          </w:tcPr>
          <w:p w:rsidR="0073255B" w:rsidRPr="00BE6BEC" w:rsidRDefault="0073255B" w:rsidP="00FC79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255B" w:rsidRPr="00BE6BEC" w:rsidRDefault="0073255B" w:rsidP="001B3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</w:t>
            </w:r>
            <w:r w:rsidR="00236C52">
              <w:rPr>
                <w:bCs/>
                <w:sz w:val="24"/>
                <w:szCs w:val="24"/>
              </w:rPr>
              <w:t xml:space="preserve">местного </w:t>
            </w:r>
            <w:r>
              <w:rPr>
                <w:bCs/>
                <w:sz w:val="24"/>
                <w:szCs w:val="24"/>
              </w:rPr>
              <w:t xml:space="preserve">бюджета </w:t>
            </w:r>
          </w:p>
        </w:tc>
        <w:tc>
          <w:tcPr>
            <w:tcW w:w="1843" w:type="dxa"/>
            <w:vAlign w:val="center"/>
          </w:tcPr>
          <w:p w:rsidR="0073255B" w:rsidRPr="00BE6BEC" w:rsidRDefault="00236C52" w:rsidP="001B3D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6 464 631,14</w:t>
            </w:r>
          </w:p>
        </w:tc>
        <w:tc>
          <w:tcPr>
            <w:tcW w:w="1843" w:type="dxa"/>
            <w:vAlign w:val="center"/>
          </w:tcPr>
          <w:p w:rsidR="0073255B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2 922 837,07</w:t>
            </w:r>
          </w:p>
        </w:tc>
        <w:tc>
          <w:tcPr>
            <w:tcW w:w="2834" w:type="dxa"/>
            <w:vAlign w:val="center"/>
          </w:tcPr>
          <w:p w:rsidR="0073255B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45%</w:t>
            </w:r>
          </w:p>
        </w:tc>
      </w:tr>
      <w:tr w:rsidR="0073255B" w:rsidRPr="00BE6BEC" w:rsidTr="00AA4899">
        <w:tc>
          <w:tcPr>
            <w:tcW w:w="567" w:type="dxa"/>
          </w:tcPr>
          <w:p w:rsidR="0073255B" w:rsidRPr="00BE6BEC" w:rsidRDefault="0073255B" w:rsidP="00FC79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3255B" w:rsidRDefault="00A37230" w:rsidP="001B3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бюджета Ханты-Мансийского автономного округа </w:t>
            </w:r>
            <w:proofErr w:type="gramStart"/>
            <w:r w:rsidR="0073255B">
              <w:rPr>
                <w:bCs/>
                <w:sz w:val="24"/>
                <w:szCs w:val="24"/>
              </w:rPr>
              <w:t>-</w:t>
            </w:r>
            <w:proofErr w:type="spellStart"/>
            <w:r w:rsidR="0073255B">
              <w:rPr>
                <w:bCs/>
                <w:sz w:val="24"/>
                <w:szCs w:val="24"/>
              </w:rPr>
              <w:t>Ю</w:t>
            </w:r>
            <w:proofErr w:type="gramEnd"/>
            <w:r w:rsidR="0073255B">
              <w:rPr>
                <w:bCs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843" w:type="dxa"/>
            <w:vAlign w:val="center"/>
          </w:tcPr>
          <w:p w:rsidR="0073255B" w:rsidRDefault="00236C52" w:rsidP="001B3D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48 465 500,00</w:t>
            </w:r>
          </w:p>
        </w:tc>
        <w:tc>
          <w:tcPr>
            <w:tcW w:w="1843" w:type="dxa"/>
            <w:vAlign w:val="center"/>
          </w:tcPr>
          <w:p w:rsidR="0073255B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34 429 743,28</w:t>
            </w:r>
          </w:p>
        </w:tc>
        <w:tc>
          <w:tcPr>
            <w:tcW w:w="2834" w:type="dxa"/>
            <w:vAlign w:val="center"/>
          </w:tcPr>
          <w:p w:rsidR="0073255B" w:rsidRDefault="00236C52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Pr="00BE6BEC" w:rsidRDefault="0073255B" w:rsidP="00A534A4">
            <w:pPr>
              <w:jc w:val="left"/>
              <w:rPr>
                <w:b/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BE6BEC">
              <w:rPr>
                <w:b/>
                <w:sz w:val="24"/>
                <w:szCs w:val="24"/>
              </w:rPr>
              <w:t>капитальному строительству объектов города:</w:t>
            </w:r>
          </w:p>
        </w:tc>
        <w:tc>
          <w:tcPr>
            <w:tcW w:w="1843" w:type="dxa"/>
            <w:vAlign w:val="center"/>
          </w:tcPr>
          <w:p w:rsidR="0073255B" w:rsidRPr="00BE6BEC" w:rsidRDefault="00B07737" w:rsidP="00C45C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64 498 811,14</w:t>
            </w:r>
          </w:p>
        </w:tc>
        <w:tc>
          <w:tcPr>
            <w:tcW w:w="1843" w:type="dxa"/>
            <w:vAlign w:val="center"/>
          </w:tcPr>
          <w:p w:rsidR="0073255B" w:rsidRPr="00BE6BEC" w:rsidRDefault="00B07737" w:rsidP="00C45C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46 252 949,97</w:t>
            </w:r>
          </w:p>
        </w:tc>
        <w:tc>
          <w:tcPr>
            <w:tcW w:w="2834" w:type="dxa"/>
            <w:vAlign w:val="center"/>
          </w:tcPr>
          <w:p w:rsidR="0073255B" w:rsidRPr="00BE6BEC" w:rsidRDefault="00B07737" w:rsidP="00CC14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Pr="00BE6BEC" w:rsidRDefault="00B07737" w:rsidP="00B077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3255B">
              <w:rPr>
                <w:bCs/>
                <w:sz w:val="24"/>
                <w:szCs w:val="24"/>
              </w:rPr>
              <w:t>редства</w:t>
            </w:r>
            <w:r>
              <w:rPr>
                <w:bCs/>
                <w:sz w:val="24"/>
                <w:szCs w:val="24"/>
              </w:rPr>
              <w:t xml:space="preserve"> местного</w:t>
            </w:r>
            <w:r w:rsidR="0073255B">
              <w:rPr>
                <w:bCs/>
                <w:sz w:val="24"/>
                <w:szCs w:val="24"/>
              </w:rPr>
              <w:t xml:space="preserve"> бюджета 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16 033 311,14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0117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11 823 206,69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0117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A37230" w:rsidP="00011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бюджета Ханты-Мансийского автономного округа </w:t>
            </w:r>
            <w:r w:rsidR="0073255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3255B">
              <w:rPr>
                <w:bCs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48 465 500,00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34 429 743,28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71%</w:t>
            </w:r>
            <w:r w:rsidR="0073255B" w:rsidRPr="000117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11787" w:rsidRPr="00BE6BEC" w:rsidTr="00AA4899">
        <w:tc>
          <w:tcPr>
            <w:tcW w:w="9781" w:type="dxa"/>
            <w:gridSpan w:val="5"/>
          </w:tcPr>
          <w:p w:rsidR="00011787" w:rsidRPr="00420FBC" w:rsidRDefault="00011787" w:rsidP="00FC791E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BC">
              <w:rPr>
                <w:b/>
                <w:bCs/>
                <w:sz w:val="24"/>
                <w:szCs w:val="24"/>
              </w:rPr>
              <w:t>Капитальный ремонт</w:t>
            </w:r>
          </w:p>
        </w:tc>
      </w:tr>
      <w:tr w:rsidR="00420FBC" w:rsidRPr="00BE6BEC" w:rsidTr="00AA4899">
        <w:tc>
          <w:tcPr>
            <w:tcW w:w="9781" w:type="dxa"/>
            <w:gridSpan w:val="5"/>
          </w:tcPr>
          <w:p w:rsidR="00420FBC" w:rsidRPr="00420FBC" w:rsidRDefault="00420FBC" w:rsidP="00420FBC">
            <w:pPr>
              <w:jc w:val="left"/>
              <w:rPr>
                <w:b/>
                <w:bCs/>
                <w:sz w:val="24"/>
                <w:szCs w:val="24"/>
              </w:rPr>
            </w:pPr>
            <w:r w:rsidRPr="00420FBC">
              <w:rPr>
                <w:b/>
                <w:bCs/>
                <w:sz w:val="24"/>
                <w:szCs w:val="24"/>
              </w:rPr>
              <w:t>Муниципальная программа «</w:t>
            </w:r>
            <w:proofErr w:type="spellStart"/>
            <w:r w:rsidRPr="00420FBC">
              <w:rPr>
                <w:b/>
                <w:bCs/>
                <w:sz w:val="24"/>
                <w:szCs w:val="24"/>
              </w:rPr>
              <w:t>Образовнаие</w:t>
            </w:r>
            <w:proofErr w:type="spellEnd"/>
            <w:r w:rsidRPr="00420F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FBC">
              <w:rPr>
                <w:b/>
                <w:bCs/>
                <w:sz w:val="24"/>
                <w:szCs w:val="24"/>
              </w:rPr>
              <w:t>Сургутского</w:t>
            </w:r>
            <w:proofErr w:type="spellEnd"/>
            <w:r w:rsidRPr="00420FBC">
              <w:rPr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011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Школа № 5 на 844 учащихся мкр.4, стр.26 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988 339,00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550 666,00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420F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Школа № 7 на 840 учащихся мкр.2, стр.67 (кровля)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B077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9 435 610,00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8 577 005,70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91%</w:t>
            </w:r>
          </w:p>
        </w:tc>
      </w:tr>
      <w:tr w:rsidR="00B07737" w:rsidRPr="00BE6BEC" w:rsidTr="00AA4899">
        <w:tc>
          <w:tcPr>
            <w:tcW w:w="3261" w:type="dxa"/>
            <w:gridSpan w:val="2"/>
          </w:tcPr>
          <w:p w:rsidR="00B07737" w:rsidRDefault="00B07737" w:rsidP="00420FBC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Ясли-сад</w:t>
            </w:r>
            <w:proofErr w:type="gramEnd"/>
            <w:r>
              <w:rPr>
                <w:bCs/>
                <w:sz w:val="24"/>
                <w:szCs w:val="24"/>
              </w:rPr>
              <w:t xml:space="preserve"> «Ёлочка»,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 xml:space="preserve">. 1, стр. 29, г. </w:t>
            </w:r>
            <w:proofErr w:type="spellStart"/>
            <w:r>
              <w:rPr>
                <w:bCs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843" w:type="dxa"/>
            <w:vAlign w:val="center"/>
          </w:tcPr>
          <w:p w:rsidR="00B07737" w:rsidRDefault="00B07737" w:rsidP="00B077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493 000,00</w:t>
            </w:r>
          </w:p>
        </w:tc>
        <w:tc>
          <w:tcPr>
            <w:tcW w:w="1843" w:type="dxa"/>
            <w:vAlign w:val="center"/>
          </w:tcPr>
          <w:p w:rsidR="00B0773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34" w:type="dxa"/>
            <w:vAlign w:val="center"/>
          </w:tcPr>
          <w:p w:rsidR="00B07737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011787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10 916 949,00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420F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9 127 671,70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420F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84%</w:t>
            </w:r>
          </w:p>
        </w:tc>
      </w:tr>
      <w:tr w:rsidR="00420FBC" w:rsidRPr="00BE6BEC" w:rsidTr="00AA4899">
        <w:tc>
          <w:tcPr>
            <w:tcW w:w="9781" w:type="dxa"/>
            <w:gridSpan w:val="5"/>
          </w:tcPr>
          <w:p w:rsidR="00420FBC" w:rsidRPr="00420FBC" w:rsidRDefault="00420FBC" w:rsidP="00420FBC">
            <w:pPr>
              <w:jc w:val="left"/>
              <w:rPr>
                <w:b/>
                <w:bCs/>
                <w:sz w:val="24"/>
                <w:szCs w:val="24"/>
              </w:rPr>
            </w:pPr>
            <w:r w:rsidRPr="00420FBC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0117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Детско-юношеская спортивная школа мкр.1, стр.13</w:t>
            </w:r>
          </w:p>
        </w:tc>
        <w:tc>
          <w:tcPr>
            <w:tcW w:w="1843" w:type="dxa"/>
            <w:vAlign w:val="center"/>
          </w:tcPr>
          <w:p w:rsidR="0073255B" w:rsidRPr="00011787" w:rsidRDefault="0073255B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843" w:type="dxa"/>
            <w:vAlign w:val="center"/>
          </w:tcPr>
          <w:p w:rsidR="0073255B" w:rsidRDefault="0073255B" w:rsidP="00420FBC">
            <w:pPr>
              <w:jc w:val="center"/>
            </w:pPr>
            <w:r w:rsidRPr="00D01741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2834" w:type="dxa"/>
            <w:vAlign w:val="center"/>
          </w:tcPr>
          <w:p w:rsidR="0073255B" w:rsidRDefault="00B07737" w:rsidP="00420FBC">
            <w:pPr>
              <w:jc w:val="center"/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011787">
            <w:pPr>
              <w:rPr>
                <w:bCs/>
                <w:sz w:val="24"/>
                <w:szCs w:val="24"/>
              </w:rPr>
            </w:pPr>
            <w:r w:rsidRPr="00BE6BEC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vAlign w:val="center"/>
          </w:tcPr>
          <w:p w:rsidR="0073255B" w:rsidRPr="00011787" w:rsidRDefault="0073255B" w:rsidP="00420F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843" w:type="dxa"/>
            <w:vAlign w:val="center"/>
          </w:tcPr>
          <w:p w:rsidR="0073255B" w:rsidRDefault="0073255B" w:rsidP="00420FBC">
            <w:pPr>
              <w:jc w:val="center"/>
            </w:pPr>
            <w:r w:rsidRPr="00D01741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2834" w:type="dxa"/>
            <w:vAlign w:val="center"/>
          </w:tcPr>
          <w:p w:rsidR="0073255B" w:rsidRDefault="00B07737" w:rsidP="00420FBC">
            <w:pPr>
              <w:jc w:val="center"/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73255B" w:rsidP="00420FBC">
            <w:pPr>
              <w:rPr>
                <w:bCs/>
                <w:sz w:val="24"/>
                <w:szCs w:val="24"/>
              </w:rPr>
            </w:pPr>
            <w:r w:rsidRPr="00BE6BEC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BE6BEC">
              <w:rPr>
                <w:b/>
                <w:sz w:val="24"/>
                <w:szCs w:val="24"/>
              </w:rPr>
              <w:t xml:space="preserve">капитальному </w:t>
            </w:r>
            <w:r>
              <w:rPr>
                <w:b/>
                <w:sz w:val="24"/>
                <w:szCs w:val="24"/>
              </w:rPr>
              <w:t>ремонту</w:t>
            </w:r>
            <w:r w:rsidRPr="00BE6BEC">
              <w:rPr>
                <w:b/>
                <w:sz w:val="24"/>
                <w:szCs w:val="24"/>
              </w:rPr>
              <w:t xml:space="preserve"> объектов города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11 072 675,06</w:t>
            </w:r>
          </w:p>
        </w:tc>
        <w:tc>
          <w:tcPr>
            <w:tcW w:w="1843" w:type="dxa"/>
            <w:vAlign w:val="center"/>
          </w:tcPr>
          <w:p w:rsidR="0073255B" w:rsidRPr="00011787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9 283 397,76</w:t>
            </w:r>
          </w:p>
        </w:tc>
        <w:tc>
          <w:tcPr>
            <w:tcW w:w="2834" w:type="dxa"/>
            <w:vAlign w:val="center"/>
          </w:tcPr>
          <w:p w:rsidR="0073255B" w:rsidRPr="00011787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Pr="00BE6BEC" w:rsidRDefault="0073255B" w:rsidP="00420F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по городу </w:t>
            </w:r>
            <w:proofErr w:type="spellStart"/>
            <w:r>
              <w:rPr>
                <w:b/>
                <w:bCs/>
                <w:sz w:val="24"/>
                <w:szCs w:val="24"/>
              </w:rPr>
              <w:t>Лянтору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73255B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75 571 486,20</w:t>
            </w:r>
          </w:p>
        </w:tc>
        <w:tc>
          <w:tcPr>
            <w:tcW w:w="1843" w:type="dxa"/>
            <w:vAlign w:val="center"/>
          </w:tcPr>
          <w:p w:rsidR="0073255B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55 536 347,73</w:t>
            </w:r>
          </w:p>
        </w:tc>
        <w:tc>
          <w:tcPr>
            <w:tcW w:w="2834" w:type="dxa"/>
            <w:vAlign w:val="center"/>
          </w:tcPr>
          <w:p w:rsidR="0073255B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Pr="00BE6BEC" w:rsidRDefault="0073255B" w:rsidP="00420F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73255B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27 105 986,20</w:t>
            </w:r>
          </w:p>
        </w:tc>
        <w:tc>
          <w:tcPr>
            <w:tcW w:w="1843" w:type="dxa"/>
            <w:vAlign w:val="center"/>
          </w:tcPr>
          <w:p w:rsidR="0073255B" w:rsidRDefault="00B07737" w:rsidP="001107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21 106 604,45</w:t>
            </w:r>
          </w:p>
        </w:tc>
        <w:tc>
          <w:tcPr>
            <w:tcW w:w="2834" w:type="dxa"/>
            <w:vAlign w:val="center"/>
          </w:tcPr>
          <w:p w:rsidR="0073255B" w:rsidRDefault="00B07737" w:rsidP="001107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78%</w:t>
            </w:r>
          </w:p>
        </w:tc>
      </w:tr>
      <w:tr w:rsidR="0073255B" w:rsidRPr="00BE6BEC" w:rsidTr="00AA4899">
        <w:tc>
          <w:tcPr>
            <w:tcW w:w="3261" w:type="dxa"/>
            <w:gridSpan w:val="2"/>
          </w:tcPr>
          <w:p w:rsidR="0073255B" w:rsidRDefault="00A37230" w:rsidP="00420F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средства бюджета Ханты-Мансийского автономного округа </w:t>
            </w:r>
            <w:r w:rsidR="0073255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3255B">
              <w:rPr>
                <w:bCs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843" w:type="dxa"/>
            <w:vAlign w:val="center"/>
          </w:tcPr>
          <w:p w:rsidR="0073255B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48 465 500,00</w:t>
            </w:r>
          </w:p>
        </w:tc>
        <w:tc>
          <w:tcPr>
            <w:tcW w:w="1843" w:type="dxa"/>
            <w:vAlign w:val="center"/>
          </w:tcPr>
          <w:p w:rsidR="0073255B" w:rsidRDefault="00B07737" w:rsidP="00C45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34 429 743,28</w:t>
            </w:r>
          </w:p>
        </w:tc>
        <w:tc>
          <w:tcPr>
            <w:tcW w:w="2834" w:type="dxa"/>
            <w:vAlign w:val="center"/>
          </w:tcPr>
          <w:p w:rsidR="0073255B" w:rsidRDefault="00B07737" w:rsidP="00CC1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71%</w:t>
            </w:r>
          </w:p>
        </w:tc>
      </w:tr>
    </w:tbl>
    <w:p w:rsidR="00E66D6B" w:rsidRPr="00BE6BEC" w:rsidRDefault="00E66D6B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3F077B" w:rsidRPr="00BE6BEC" w:rsidRDefault="003F077B" w:rsidP="003F077B">
      <w:pPr>
        <w:ind w:firstLine="54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Финансы</w:t>
      </w:r>
    </w:p>
    <w:p w:rsidR="00E66D6B" w:rsidRPr="00BE6BEC" w:rsidRDefault="00E66D6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18CE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Бюджет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</w:t>
      </w:r>
      <w:r w:rsidR="007A2E42">
        <w:rPr>
          <w:sz w:val="28"/>
          <w:szCs w:val="28"/>
        </w:rPr>
        <w:t>на 2015 год уточнён на 01.10</w:t>
      </w:r>
      <w:r w:rsidR="00AB2643">
        <w:rPr>
          <w:sz w:val="28"/>
          <w:szCs w:val="28"/>
        </w:rPr>
        <w:t xml:space="preserve">.2015, </w:t>
      </w:r>
      <w:r w:rsidRPr="00BE6BEC">
        <w:rPr>
          <w:sz w:val="28"/>
          <w:szCs w:val="28"/>
        </w:rPr>
        <w:t xml:space="preserve">по доходам в сумме </w:t>
      </w:r>
      <w:r w:rsidR="007A2E42">
        <w:rPr>
          <w:sz w:val="28"/>
          <w:szCs w:val="28"/>
        </w:rPr>
        <w:t>517 566,3 тыс</w:t>
      </w:r>
      <w:r w:rsidRPr="00BE6BEC">
        <w:rPr>
          <w:sz w:val="28"/>
          <w:szCs w:val="28"/>
        </w:rPr>
        <w:t xml:space="preserve">. руб. и расходам в сумме </w:t>
      </w:r>
      <w:r w:rsidR="007A2E42">
        <w:rPr>
          <w:sz w:val="28"/>
          <w:szCs w:val="28"/>
        </w:rPr>
        <w:t>547 981,18 тыс.</w:t>
      </w:r>
      <w:r w:rsidRPr="00BE6BEC">
        <w:rPr>
          <w:sz w:val="28"/>
          <w:szCs w:val="28"/>
        </w:rPr>
        <w:t xml:space="preserve"> руб.</w:t>
      </w:r>
      <w:r w:rsidR="00B3674F" w:rsidRPr="00BE6BEC">
        <w:rPr>
          <w:sz w:val="28"/>
          <w:szCs w:val="28"/>
        </w:rPr>
        <w:t xml:space="preserve"> </w:t>
      </w:r>
      <w:r w:rsidR="009C2A9A" w:rsidRPr="00BE6BEC">
        <w:rPr>
          <w:sz w:val="28"/>
          <w:szCs w:val="28"/>
        </w:rPr>
        <w:t xml:space="preserve">Дефицит бюджета составил </w:t>
      </w:r>
      <w:r w:rsidR="007A2E42">
        <w:rPr>
          <w:sz w:val="28"/>
          <w:szCs w:val="28"/>
        </w:rPr>
        <w:t>30 414 тыс</w:t>
      </w:r>
      <w:proofErr w:type="gramStart"/>
      <w:r w:rsidR="009C2A9A" w:rsidRPr="00BE6BEC">
        <w:rPr>
          <w:sz w:val="28"/>
          <w:szCs w:val="28"/>
        </w:rPr>
        <w:t>.р</w:t>
      </w:r>
      <w:proofErr w:type="gramEnd"/>
      <w:r w:rsidR="009C2A9A" w:rsidRPr="00BE6BEC">
        <w:rPr>
          <w:sz w:val="28"/>
          <w:szCs w:val="28"/>
        </w:rPr>
        <w:t>ублей.</w:t>
      </w: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Доходы город</w:t>
      </w:r>
      <w:r w:rsidR="00AE4334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</w:t>
      </w:r>
      <w:r w:rsidR="00582FAA" w:rsidRPr="00BE6BEC">
        <w:rPr>
          <w:sz w:val="28"/>
          <w:szCs w:val="28"/>
        </w:rPr>
        <w:t>в отчётном периоде</w:t>
      </w:r>
      <w:r w:rsidRPr="00BE6BEC">
        <w:rPr>
          <w:sz w:val="28"/>
          <w:szCs w:val="28"/>
        </w:rPr>
        <w:t xml:space="preserve"> составили </w:t>
      </w:r>
      <w:r w:rsidR="004D000A">
        <w:rPr>
          <w:sz w:val="28"/>
          <w:szCs w:val="28"/>
        </w:rPr>
        <w:t>374 914,8 тыс</w:t>
      </w:r>
      <w:r w:rsidRPr="00BE6BEC">
        <w:rPr>
          <w:sz w:val="28"/>
          <w:szCs w:val="28"/>
        </w:rPr>
        <w:t>.</w:t>
      </w:r>
      <w:r w:rsidR="004D000A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руб., что составляет </w:t>
      </w:r>
      <w:r w:rsidR="004D000A">
        <w:rPr>
          <w:sz w:val="28"/>
          <w:szCs w:val="28"/>
        </w:rPr>
        <w:t>95</w:t>
      </w:r>
      <w:r w:rsidRPr="00BE6BEC">
        <w:rPr>
          <w:sz w:val="28"/>
          <w:szCs w:val="28"/>
        </w:rPr>
        <w:t xml:space="preserve"> % от</w:t>
      </w:r>
      <w:r w:rsidRPr="00BE6BEC">
        <w:rPr>
          <w:i/>
          <w:sz w:val="28"/>
          <w:szCs w:val="28"/>
        </w:rPr>
        <w:t xml:space="preserve"> </w:t>
      </w:r>
      <w:r w:rsidR="004D000A">
        <w:rPr>
          <w:sz w:val="28"/>
          <w:szCs w:val="28"/>
        </w:rPr>
        <w:t xml:space="preserve">плановых поступлений на отчетный </w:t>
      </w:r>
      <w:r w:rsidR="00582FAA" w:rsidRPr="00BE6BEC">
        <w:rPr>
          <w:sz w:val="28"/>
          <w:szCs w:val="28"/>
        </w:rPr>
        <w:t xml:space="preserve"> </w:t>
      </w:r>
      <w:r w:rsidR="004D000A">
        <w:rPr>
          <w:sz w:val="28"/>
          <w:szCs w:val="28"/>
        </w:rPr>
        <w:t>период</w:t>
      </w:r>
      <w:r w:rsidRPr="00BE6BEC">
        <w:rPr>
          <w:sz w:val="28"/>
          <w:szCs w:val="28"/>
        </w:rPr>
        <w:t xml:space="preserve">. </w:t>
      </w:r>
    </w:p>
    <w:p w:rsidR="00AA3F98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0B9E">
        <w:rPr>
          <w:sz w:val="28"/>
          <w:szCs w:val="28"/>
        </w:rPr>
        <w:t xml:space="preserve">Анализ поступления доходов городского поселения </w:t>
      </w:r>
      <w:proofErr w:type="spellStart"/>
      <w:r w:rsidRPr="00A30B9E">
        <w:rPr>
          <w:sz w:val="28"/>
          <w:szCs w:val="28"/>
        </w:rPr>
        <w:t>Лянтор</w:t>
      </w:r>
      <w:proofErr w:type="spellEnd"/>
      <w:r w:rsidRPr="00A30B9E">
        <w:rPr>
          <w:sz w:val="28"/>
          <w:szCs w:val="28"/>
        </w:rPr>
        <w:t xml:space="preserve"> за </w:t>
      </w:r>
      <w:r w:rsidR="00C45799" w:rsidRPr="00A30B9E">
        <w:rPr>
          <w:sz w:val="28"/>
          <w:szCs w:val="28"/>
        </w:rPr>
        <w:t xml:space="preserve">отчётный период </w:t>
      </w:r>
      <w:r w:rsidRPr="00A30B9E">
        <w:rPr>
          <w:sz w:val="28"/>
          <w:szCs w:val="28"/>
        </w:rPr>
        <w:t xml:space="preserve">по сравнению с аналогичным периодом прошлого года, показал </w:t>
      </w:r>
      <w:r w:rsidR="00A30B9E" w:rsidRPr="00A30B9E">
        <w:rPr>
          <w:sz w:val="28"/>
          <w:szCs w:val="28"/>
        </w:rPr>
        <w:t>увеличение</w:t>
      </w:r>
      <w:r w:rsidR="00582FAA" w:rsidRPr="00A30B9E">
        <w:rPr>
          <w:sz w:val="28"/>
          <w:szCs w:val="28"/>
        </w:rPr>
        <w:t xml:space="preserve"> поступлений</w:t>
      </w:r>
      <w:r w:rsidRPr="00A30B9E">
        <w:rPr>
          <w:sz w:val="28"/>
          <w:szCs w:val="28"/>
        </w:rPr>
        <w:t xml:space="preserve"> на </w:t>
      </w:r>
      <w:r w:rsidR="00A30B9E" w:rsidRPr="00A30B9E">
        <w:rPr>
          <w:sz w:val="28"/>
          <w:szCs w:val="28"/>
        </w:rPr>
        <w:t>3,4</w:t>
      </w:r>
      <w:r w:rsidRPr="00A30B9E">
        <w:rPr>
          <w:sz w:val="28"/>
          <w:szCs w:val="28"/>
        </w:rPr>
        <w:t>% (</w:t>
      </w:r>
      <w:r w:rsidR="00A30B9E" w:rsidRPr="00A30B9E">
        <w:rPr>
          <w:sz w:val="28"/>
          <w:szCs w:val="28"/>
        </w:rPr>
        <w:t>9 месяцев</w:t>
      </w:r>
      <w:r w:rsidR="00582FAA" w:rsidRPr="00A30B9E">
        <w:rPr>
          <w:sz w:val="28"/>
          <w:szCs w:val="28"/>
        </w:rPr>
        <w:t xml:space="preserve"> </w:t>
      </w:r>
      <w:r w:rsidRPr="00A30B9E">
        <w:rPr>
          <w:sz w:val="28"/>
          <w:szCs w:val="28"/>
        </w:rPr>
        <w:t>201</w:t>
      </w:r>
      <w:r w:rsidR="00582FAA" w:rsidRPr="00A30B9E">
        <w:rPr>
          <w:sz w:val="28"/>
          <w:szCs w:val="28"/>
        </w:rPr>
        <w:t>4</w:t>
      </w:r>
      <w:r w:rsidRPr="00A30B9E">
        <w:rPr>
          <w:sz w:val="28"/>
          <w:szCs w:val="28"/>
        </w:rPr>
        <w:t xml:space="preserve"> год</w:t>
      </w:r>
      <w:r w:rsidR="00582FAA" w:rsidRPr="00A30B9E">
        <w:rPr>
          <w:sz w:val="28"/>
          <w:szCs w:val="28"/>
        </w:rPr>
        <w:t>а</w:t>
      </w:r>
      <w:r w:rsidRPr="00A30B9E">
        <w:rPr>
          <w:sz w:val="28"/>
          <w:szCs w:val="28"/>
        </w:rPr>
        <w:t xml:space="preserve"> – </w:t>
      </w:r>
      <w:r w:rsidR="00A30B9E" w:rsidRPr="00A30B9E">
        <w:rPr>
          <w:sz w:val="28"/>
          <w:szCs w:val="28"/>
        </w:rPr>
        <w:t>362,412</w:t>
      </w:r>
      <w:r w:rsidRPr="00A30B9E">
        <w:rPr>
          <w:sz w:val="28"/>
          <w:szCs w:val="28"/>
        </w:rPr>
        <w:t xml:space="preserve"> млн</w:t>
      </w:r>
      <w:proofErr w:type="gramStart"/>
      <w:r w:rsidRPr="00A30B9E">
        <w:rPr>
          <w:sz w:val="28"/>
          <w:szCs w:val="28"/>
        </w:rPr>
        <w:t>.р</w:t>
      </w:r>
      <w:proofErr w:type="gramEnd"/>
      <w:r w:rsidRPr="00A30B9E">
        <w:rPr>
          <w:sz w:val="28"/>
          <w:szCs w:val="28"/>
        </w:rPr>
        <w:t>уб.).</w:t>
      </w:r>
    </w:p>
    <w:p w:rsidR="00E66D6B" w:rsidRDefault="00E66D6B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3628B" w:rsidRPr="00BE6BEC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Анализ исполнения доходной части бюджета </w:t>
      </w:r>
    </w:p>
    <w:p w:rsidR="00636613" w:rsidRPr="00BE6BEC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за </w:t>
      </w:r>
      <w:r w:rsidR="009E1EF4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</w:t>
      </w:r>
      <w:r w:rsidR="00582FAA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582FAA" w:rsidRPr="00BE6BEC">
        <w:rPr>
          <w:sz w:val="28"/>
          <w:szCs w:val="28"/>
        </w:rPr>
        <w:t>а</w:t>
      </w:r>
    </w:p>
    <w:p w:rsidR="003F077B" w:rsidRPr="00BE6BEC" w:rsidRDefault="00636613" w:rsidP="000C69DF">
      <w:pPr>
        <w:widowControl w:val="0"/>
        <w:tabs>
          <w:tab w:val="left" w:pos="8080"/>
        </w:tabs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w:r w:rsidRPr="00BE6BEC">
        <w:rPr>
          <w:i/>
          <w:sz w:val="24"/>
          <w:szCs w:val="24"/>
        </w:rPr>
        <w:t xml:space="preserve">                                                                                      </w:t>
      </w:r>
      <w:r w:rsidR="002408FB">
        <w:rPr>
          <w:i/>
          <w:sz w:val="24"/>
          <w:szCs w:val="24"/>
        </w:rPr>
        <w:t xml:space="preserve">           </w:t>
      </w:r>
      <w:r w:rsidRPr="00BE6BEC">
        <w:rPr>
          <w:i/>
          <w:sz w:val="24"/>
          <w:szCs w:val="24"/>
        </w:rPr>
        <w:t xml:space="preserve">  </w:t>
      </w:r>
      <w:r w:rsidR="000C69DF">
        <w:rPr>
          <w:i/>
          <w:sz w:val="24"/>
          <w:szCs w:val="24"/>
        </w:rPr>
        <w:tab/>
      </w:r>
      <w:r w:rsidR="004D000A">
        <w:rPr>
          <w:i/>
          <w:sz w:val="24"/>
          <w:szCs w:val="24"/>
        </w:rPr>
        <w:t>тыс</w:t>
      </w:r>
      <w:proofErr w:type="gramStart"/>
      <w:r w:rsidR="00AF539A" w:rsidRPr="00BE6BEC">
        <w:rPr>
          <w:i/>
          <w:sz w:val="24"/>
          <w:szCs w:val="24"/>
        </w:rPr>
        <w:t>.р</w:t>
      </w:r>
      <w:proofErr w:type="gramEnd"/>
      <w:r w:rsidR="00AF539A" w:rsidRPr="00BE6BEC">
        <w:rPr>
          <w:i/>
          <w:sz w:val="24"/>
          <w:szCs w:val="24"/>
        </w:rPr>
        <w:t>ублей</w:t>
      </w:r>
    </w:p>
    <w:tbl>
      <w:tblPr>
        <w:tblW w:w="9716" w:type="dxa"/>
        <w:tblLayout w:type="fixed"/>
        <w:tblLook w:val="04A0"/>
      </w:tblPr>
      <w:tblGrid>
        <w:gridCol w:w="2268"/>
        <w:gridCol w:w="1701"/>
        <w:gridCol w:w="1559"/>
        <w:gridCol w:w="2094"/>
        <w:gridCol w:w="2094"/>
      </w:tblGrid>
      <w:tr w:rsidR="00BC674E" w:rsidRPr="00BE6BEC" w:rsidTr="00066704">
        <w:trPr>
          <w:trHeight w:val="630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BE6BEC">
              <w:rPr>
                <w:color w:val="000000"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План поступлений на </w:t>
            </w:r>
            <w:r>
              <w:rPr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 поступлений на 01.10.</w:t>
            </w:r>
            <w:r w:rsidRPr="00BE6BE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674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исполнения от плана поступлений на 01.10.2015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поступлений на 2015 год</w:t>
            </w:r>
          </w:p>
        </w:tc>
      </w:tr>
      <w:tr w:rsidR="00BC674E" w:rsidRPr="00B137E8" w:rsidTr="00BC674E">
        <w:trPr>
          <w:trHeight w:val="43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137E8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392 989,2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137E8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374 914,8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  <w:r w:rsidR="00BB0C04">
              <w:rPr>
                <w:b/>
                <w:bCs/>
                <w:color w:val="000000"/>
                <w:sz w:val="24"/>
                <w:szCs w:val="24"/>
              </w:rPr>
              <w:t>,4</w:t>
            </w: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137E8" w:rsidRDefault="00BC674E" w:rsidP="00BC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517 566,3</w:t>
            </w:r>
          </w:p>
        </w:tc>
      </w:tr>
      <w:tr w:rsidR="00BC674E" w:rsidRPr="00BE6BEC" w:rsidTr="00BC674E">
        <w:trPr>
          <w:trHeight w:val="43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125 759,6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131 872,8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  <w:r w:rsidR="00BB0C04">
              <w:rPr>
                <w:b/>
                <w:bCs/>
                <w:color w:val="000000"/>
                <w:sz w:val="24"/>
                <w:szCs w:val="24"/>
              </w:rPr>
              <w:t>,9</w:t>
            </w: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167 246,4</w:t>
            </w:r>
          </w:p>
        </w:tc>
      </w:tr>
      <w:tr w:rsidR="00BC674E" w:rsidRPr="00BE6BEC" w:rsidTr="00BC674E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74E" w:rsidRPr="00BE6BEC" w:rsidTr="00BC674E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93 898,4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97 886,0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BB0C04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128 593,1</w:t>
            </w:r>
          </w:p>
        </w:tc>
      </w:tr>
      <w:tr w:rsidR="00BC674E" w:rsidRPr="00BE6BEC" w:rsidTr="00BC674E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BC674E" w:rsidRPr="00BE6BEC" w:rsidTr="00BC674E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3 745,7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  <w:r w:rsidR="00BB0C04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5 451,5</w:t>
            </w:r>
          </w:p>
        </w:tc>
      </w:tr>
      <w:tr w:rsidR="00BC674E" w:rsidRPr="00BE6BEC" w:rsidTr="00BC674E">
        <w:trPr>
          <w:trHeight w:val="338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30 228,8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BB0C04">
              <w:rPr>
                <w:color w:val="000000"/>
                <w:sz w:val="24"/>
                <w:szCs w:val="24"/>
              </w:rPr>
              <w:t>,4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33 189,6</w:t>
            </w:r>
          </w:p>
        </w:tc>
      </w:tr>
      <w:tr w:rsidR="00BC674E" w:rsidRPr="00BE6BEC" w:rsidTr="00BC674E">
        <w:trPr>
          <w:trHeight w:val="338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63 156,4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45 024,1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BB0C04">
              <w:rPr>
                <w:b/>
                <w:bCs/>
                <w:color w:val="000000"/>
                <w:sz w:val="24"/>
                <w:szCs w:val="24"/>
              </w:rPr>
              <w:t>,3</w:t>
            </w: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89 904,8</w:t>
            </w: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74E" w:rsidRPr="00BE6BEC" w:rsidTr="00BC674E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31 860,1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30 100,2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="00BB0C04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54 244,5</w:t>
            </w:r>
          </w:p>
        </w:tc>
      </w:tr>
      <w:tr w:rsidR="00BC674E" w:rsidRPr="00BE6BEC" w:rsidTr="00BC674E">
        <w:trPr>
          <w:trHeight w:val="398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399,3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1 526,9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BB0C04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1 900,0</w:t>
            </w:r>
          </w:p>
        </w:tc>
      </w:tr>
      <w:tr w:rsidR="00BC674E" w:rsidRPr="00BE6BEC" w:rsidTr="00BC674E">
        <w:trPr>
          <w:trHeight w:val="3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Продажа</w:t>
            </w:r>
            <w:r>
              <w:rPr>
                <w:color w:val="000000"/>
                <w:sz w:val="24"/>
                <w:szCs w:val="24"/>
              </w:rPr>
              <w:t xml:space="preserve"> квартир, муниципального имущества и </w:t>
            </w:r>
            <w:r w:rsidRPr="00BE6BEC">
              <w:rPr>
                <w:color w:val="00000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814BCB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814BCB">
              <w:rPr>
                <w:color w:val="000000"/>
                <w:sz w:val="24"/>
                <w:szCs w:val="24"/>
              </w:rPr>
              <w:t>24 794,3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814BCB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814BCB">
              <w:rPr>
                <w:color w:val="000000"/>
                <w:sz w:val="24"/>
                <w:szCs w:val="24"/>
              </w:rPr>
              <w:t>7 785,5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814BCB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 w:rsidRPr="00814BCB">
              <w:rPr>
                <w:color w:val="000000"/>
                <w:sz w:val="24"/>
                <w:szCs w:val="24"/>
              </w:rPr>
              <w:t>31</w:t>
            </w:r>
            <w:r w:rsidR="00BB0C04" w:rsidRPr="00814BCB">
              <w:rPr>
                <w:color w:val="000000"/>
                <w:sz w:val="24"/>
                <w:szCs w:val="24"/>
              </w:rPr>
              <w:t>,4</w:t>
            </w:r>
            <w:r w:rsidRPr="00814BC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814BCB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 w:rsidRPr="00814BCB">
              <w:rPr>
                <w:color w:val="000000"/>
                <w:sz w:val="24"/>
                <w:szCs w:val="24"/>
              </w:rPr>
              <w:t>27 272,7</w:t>
            </w:r>
          </w:p>
        </w:tc>
      </w:tr>
      <w:tr w:rsidR="00BC674E" w:rsidRPr="00BE6BEC" w:rsidTr="00BC674E">
        <w:trPr>
          <w:trHeight w:val="3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5 611,5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B0C04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BC674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6 487,7</w:t>
            </w:r>
          </w:p>
        </w:tc>
      </w:tr>
      <w:tr w:rsidR="00BC674E" w:rsidRPr="00BE6BEC" w:rsidTr="00BC674E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204 073,1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198 017,9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260 415,0</w:t>
            </w: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BE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127 385,3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127 385,4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159 232,1</w:t>
            </w: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4 791,1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BA370C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E6BEC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5 276,2</w:t>
            </w: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BE6BEC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71 682,7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66 112,5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BA370C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BC674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96 206,9</w:t>
            </w:r>
          </w:p>
        </w:tc>
      </w:tr>
      <w:tr w:rsidR="00BC674E" w:rsidRPr="00BE6BEC" w:rsidTr="00BC674E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2770C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2770C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2770CE" w:rsidRDefault="00BC674E" w:rsidP="00904C48">
            <w:pPr>
              <w:jc w:val="center"/>
              <w:rPr>
                <w:color w:val="000000"/>
                <w:sz w:val="24"/>
                <w:szCs w:val="24"/>
              </w:rPr>
            </w:pPr>
            <w:r w:rsidRPr="002770C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2770CE" w:rsidRDefault="00BC674E" w:rsidP="00A30B9E">
            <w:pPr>
              <w:jc w:val="center"/>
              <w:rPr>
                <w:color w:val="000000"/>
                <w:sz w:val="24"/>
                <w:szCs w:val="24"/>
              </w:rPr>
            </w:pPr>
            <w:r w:rsidRPr="002770CE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Default="002770CE" w:rsidP="00BC6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BC674E" w:rsidRPr="00BE6BEC" w:rsidTr="00BC674E">
        <w:trPr>
          <w:trHeight w:val="683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BC674E" w:rsidRPr="00F45BCF" w:rsidRDefault="00BC674E" w:rsidP="00904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674E" w:rsidRPr="00B137E8" w:rsidRDefault="00BC674E" w:rsidP="00904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-300,2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137E8" w:rsidRDefault="00BC674E" w:rsidP="00904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-300,2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137E8" w:rsidRDefault="00BC674E" w:rsidP="00A30B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74E" w:rsidRPr="00B137E8" w:rsidRDefault="00BC674E" w:rsidP="00BC67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7E8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300,2</w:t>
            </w:r>
          </w:p>
        </w:tc>
      </w:tr>
    </w:tbl>
    <w:p w:rsidR="00EE2828" w:rsidRPr="00BE6BEC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BEC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077B" w:rsidRPr="00BE6BEC" w:rsidRDefault="006D5B54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 п</w:t>
      </w:r>
      <w:r w:rsidR="003F077B" w:rsidRPr="00BE6BEC">
        <w:rPr>
          <w:sz w:val="28"/>
          <w:szCs w:val="28"/>
        </w:rPr>
        <w:t xml:space="preserve">лан по налогу на доходы физических лиц выполнен на </w:t>
      </w:r>
      <w:r w:rsidR="00E33CED">
        <w:rPr>
          <w:sz w:val="28"/>
          <w:szCs w:val="28"/>
        </w:rPr>
        <w:t>76,1</w:t>
      </w:r>
      <w:r w:rsidR="003F077B" w:rsidRPr="00BE6BEC">
        <w:rPr>
          <w:sz w:val="28"/>
          <w:szCs w:val="28"/>
        </w:rPr>
        <w:t>%</w:t>
      </w:r>
      <w:r w:rsidR="00B66325" w:rsidRPr="00BE6BEC">
        <w:rPr>
          <w:sz w:val="28"/>
          <w:szCs w:val="28"/>
        </w:rPr>
        <w:t xml:space="preserve"> от утверждённых годовых поступлений</w:t>
      </w:r>
      <w:r w:rsidR="00B66325" w:rsidRPr="006D5B54">
        <w:rPr>
          <w:sz w:val="28"/>
          <w:szCs w:val="28"/>
        </w:rPr>
        <w:t>,</w:t>
      </w:r>
      <w:r w:rsidR="00066704">
        <w:rPr>
          <w:sz w:val="28"/>
          <w:szCs w:val="28"/>
        </w:rPr>
        <w:t xml:space="preserve"> плановое </w:t>
      </w:r>
      <w:r w:rsidR="00CF77AD">
        <w:rPr>
          <w:sz w:val="28"/>
          <w:szCs w:val="28"/>
        </w:rPr>
        <w:t xml:space="preserve">исполнение </w:t>
      </w:r>
      <w:r w:rsidR="00066704">
        <w:rPr>
          <w:sz w:val="28"/>
          <w:szCs w:val="28"/>
        </w:rPr>
        <w:t xml:space="preserve">за 9 месяцев </w:t>
      </w:r>
      <w:r w:rsidR="00CF77AD">
        <w:rPr>
          <w:sz w:val="28"/>
          <w:szCs w:val="28"/>
        </w:rPr>
        <w:t>составило 104,2%,</w:t>
      </w:r>
      <w:r w:rsidR="00B66325" w:rsidRPr="006D5B54">
        <w:rPr>
          <w:sz w:val="28"/>
          <w:szCs w:val="28"/>
        </w:rPr>
        <w:t xml:space="preserve"> </w:t>
      </w:r>
      <w:r w:rsidR="003F077B" w:rsidRPr="006D5B54">
        <w:rPr>
          <w:sz w:val="28"/>
          <w:szCs w:val="28"/>
        </w:rPr>
        <w:t xml:space="preserve">удельный вес в налоговых и неналоговых доходах по исполнению составляет </w:t>
      </w:r>
      <w:r w:rsidR="00673D4E" w:rsidRPr="006D5B54">
        <w:rPr>
          <w:sz w:val="28"/>
          <w:szCs w:val="28"/>
        </w:rPr>
        <w:t>5</w:t>
      </w:r>
      <w:r w:rsidR="00E33CED" w:rsidRPr="006D5B54">
        <w:rPr>
          <w:sz w:val="28"/>
          <w:szCs w:val="28"/>
        </w:rPr>
        <w:t>5</w:t>
      </w:r>
      <w:r w:rsidR="00673D4E" w:rsidRPr="006D5B54">
        <w:rPr>
          <w:sz w:val="28"/>
          <w:szCs w:val="28"/>
        </w:rPr>
        <w:t>,</w:t>
      </w:r>
      <w:r w:rsidRPr="006D5B54">
        <w:rPr>
          <w:sz w:val="28"/>
          <w:szCs w:val="28"/>
        </w:rPr>
        <w:t>3</w:t>
      </w:r>
      <w:r w:rsidR="001349A7" w:rsidRPr="006D5B54">
        <w:rPr>
          <w:sz w:val="28"/>
          <w:szCs w:val="28"/>
        </w:rPr>
        <w:t>%.</w:t>
      </w:r>
    </w:p>
    <w:p w:rsidR="00B66325" w:rsidRPr="00BE6BEC" w:rsidRDefault="006D5B54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BE6B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077B" w:rsidRPr="00BE6BEC">
        <w:rPr>
          <w:sz w:val="28"/>
          <w:szCs w:val="28"/>
        </w:rPr>
        <w:t xml:space="preserve">лан по налогу на имущество </w:t>
      </w:r>
      <w:r w:rsidR="00B66325" w:rsidRPr="00BE6BEC">
        <w:rPr>
          <w:sz w:val="28"/>
          <w:szCs w:val="28"/>
        </w:rPr>
        <w:t xml:space="preserve">физических лиц </w:t>
      </w:r>
      <w:r w:rsidR="003F077B" w:rsidRPr="00BE6BEC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68,7</w:t>
      </w:r>
      <w:r w:rsidR="003F077B" w:rsidRPr="00BE6BEC">
        <w:rPr>
          <w:sz w:val="28"/>
          <w:szCs w:val="28"/>
        </w:rPr>
        <w:t>%</w:t>
      </w:r>
      <w:r w:rsidRPr="006D5B54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от утверждённых годовых поступлений</w:t>
      </w:r>
      <w:r w:rsidR="003F077B" w:rsidRPr="00BE6BEC">
        <w:rPr>
          <w:sz w:val="28"/>
          <w:szCs w:val="28"/>
        </w:rPr>
        <w:t xml:space="preserve">, </w:t>
      </w:r>
      <w:r w:rsidR="00066704">
        <w:rPr>
          <w:sz w:val="28"/>
          <w:szCs w:val="28"/>
        </w:rPr>
        <w:t>плановое исполнение за 9 месяцев составило</w:t>
      </w:r>
      <w:r w:rsidR="00CF77AD">
        <w:rPr>
          <w:sz w:val="28"/>
          <w:szCs w:val="28"/>
        </w:rPr>
        <w:t xml:space="preserve"> 108,8%,</w:t>
      </w:r>
      <w:r w:rsidR="00CF77AD" w:rsidRPr="006D5B54">
        <w:rPr>
          <w:sz w:val="28"/>
          <w:szCs w:val="28"/>
        </w:rPr>
        <w:t xml:space="preserve"> </w:t>
      </w:r>
      <w:r w:rsidR="003F077B" w:rsidRPr="006D5B54">
        <w:rPr>
          <w:sz w:val="28"/>
          <w:szCs w:val="28"/>
        </w:rPr>
        <w:t xml:space="preserve">удельный вес в структуре налоговых и неналоговых доходов по исполнению составляет </w:t>
      </w:r>
      <w:r w:rsidRPr="006D5B54">
        <w:rPr>
          <w:sz w:val="28"/>
          <w:szCs w:val="28"/>
        </w:rPr>
        <w:t>2</w:t>
      </w:r>
      <w:r w:rsidR="003F077B" w:rsidRPr="006D5B54">
        <w:rPr>
          <w:sz w:val="28"/>
          <w:szCs w:val="28"/>
        </w:rPr>
        <w:t>%.</w:t>
      </w:r>
      <w:r w:rsidR="00EB7F5C" w:rsidRPr="00BE6BEC">
        <w:rPr>
          <w:sz w:val="28"/>
          <w:szCs w:val="28"/>
        </w:rPr>
        <w:t xml:space="preserve"> </w:t>
      </w:r>
    </w:p>
    <w:p w:rsidR="003E2FF4" w:rsidRPr="00BE6BEC" w:rsidRDefault="006D5B54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BE6B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077B" w:rsidRPr="00BE6BEC">
        <w:rPr>
          <w:sz w:val="28"/>
          <w:szCs w:val="28"/>
        </w:rPr>
        <w:t xml:space="preserve">лан по земельному налогу выполнен на </w:t>
      </w:r>
      <w:r>
        <w:rPr>
          <w:sz w:val="28"/>
          <w:szCs w:val="28"/>
        </w:rPr>
        <w:t>91,08</w:t>
      </w:r>
      <w:r w:rsidR="003F077B" w:rsidRPr="00BE6BEC">
        <w:rPr>
          <w:sz w:val="28"/>
          <w:szCs w:val="28"/>
        </w:rPr>
        <w:t>%</w:t>
      </w:r>
      <w:r w:rsidR="007850D5">
        <w:rPr>
          <w:sz w:val="28"/>
          <w:szCs w:val="28"/>
        </w:rPr>
        <w:t xml:space="preserve"> </w:t>
      </w:r>
      <w:r w:rsidR="000068F8">
        <w:rPr>
          <w:sz w:val="28"/>
          <w:szCs w:val="28"/>
        </w:rPr>
        <w:t>от годовых назначений</w:t>
      </w:r>
      <w:r w:rsidR="000068F8" w:rsidRPr="00CF77AD">
        <w:rPr>
          <w:sz w:val="28"/>
          <w:szCs w:val="28"/>
        </w:rPr>
        <w:t>,</w:t>
      </w:r>
      <w:r w:rsidR="00700C3C" w:rsidRPr="00CF77AD">
        <w:rPr>
          <w:sz w:val="28"/>
          <w:szCs w:val="28"/>
        </w:rPr>
        <w:t xml:space="preserve"> </w:t>
      </w:r>
      <w:r w:rsidR="00066704">
        <w:rPr>
          <w:sz w:val="28"/>
          <w:szCs w:val="28"/>
        </w:rPr>
        <w:t>плановое исполнение за 9 месяцев составило</w:t>
      </w:r>
      <w:r w:rsidR="00700C3C" w:rsidRPr="00CF77AD">
        <w:rPr>
          <w:sz w:val="28"/>
          <w:szCs w:val="28"/>
        </w:rPr>
        <w:t xml:space="preserve"> </w:t>
      </w:r>
      <w:r w:rsidR="000068F8" w:rsidRPr="00CF77AD">
        <w:rPr>
          <w:sz w:val="28"/>
          <w:szCs w:val="28"/>
        </w:rPr>
        <w:t>1</w:t>
      </w:r>
      <w:r w:rsidR="00CF77AD" w:rsidRPr="00CF77AD">
        <w:rPr>
          <w:sz w:val="28"/>
          <w:szCs w:val="28"/>
        </w:rPr>
        <w:t>06,4</w:t>
      </w:r>
      <w:r w:rsidR="00700C3C" w:rsidRPr="00CF77AD">
        <w:rPr>
          <w:sz w:val="28"/>
          <w:szCs w:val="28"/>
        </w:rPr>
        <w:t>%.</w:t>
      </w:r>
      <w:r w:rsidR="00F30F2B" w:rsidRPr="00CF77AD">
        <w:rPr>
          <w:sz w:val="28"/>
          <w:szCs w:val="28"/>
        </w:rPr>
        <w:t xml:space="preserve"> </w:t>
      </w:r>
      <w:r w:rsidR="00700C3C" w:rsidRPr="00CF77AD">
        <w:rPr>
          <w:sz w:val="28"/>
          <w:szCs w:val="28"/>
        </w:rPr>
        <w:t xml:space="preserve">Удельный вес в структуре налоговых и неналоговых доходов по исполнению составляет </w:t>
      </w:r>
      <w:r w:rsidR="00D90F3C" w:rsidRPr="00CF77AD">
        <w:rPr>
          <w:sz w:val="28"/>
          <w:szCs w:val="28"/>
        </w:rPr>
        <w:t>17,</w:t>
      </w:r>
      <w:r w:rsidR="00CF77AD" w:rsidRPr="00CF77AD">
        <w:rPr>
          <w:sz w:val="28"/>
          <w:szCs w:val="28"/>
        </w:rPr>
        <w:t>0</w:t>
      </w:r>
      <w:r w:rsidR="00D90F3C" w:rsidRPr="00CF77AD">
        <w:rPr>
          <w:sz w:val="28"/>
          <w:szCs w:val="28"/>
        </w:rPr>
        <w:t>9</w:t>
      </w:r>
      <w:r w:rsidR="00700C3C" w:rsidRPr="00CF77AD">
        <w:rPr>
          <w:sz w:val="28"/>
          <w:szCs w:val="28"/>
        </w:rPr>
        <w:t>%.</w:t>
      </w:r>
    </w:p>
    <w:p w:rsidR="003C4D01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 xml:space="preserve">План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выполнен на </w:t>
      </w:r>
      <w:r w:rsidR="00CF77AD">
        <w:rPr>
          <w:sz w:val="28"/>
          <w:szCs w:val="28"/>
        </w:rPr>
        <w:t>55,5</w:t>
      </w:r>
      <w:r w:rsidRPr="00BE6BEC">
        <w:rPr>
          <w:sz w:val="28"/>
          <w:szCs w:val="28"/>
        </w:rPr>
        <w:t xml:space="preserve">% </w:t>
      </w:r>
      <w:r w:rsidR="00DC309A" w:rsidRPr="00BE6BEC">
        <w:rPr>
          <w:sz w:val="28"/>
          <w:szCs w:val="28"/>
        </w:rPr>
        <w:t>от годовых назначений</w:t>
      </w:r>
      <w:r w:rsidRPr="00BE6BEC">
        <w:rPr>
          <w:sz w:val="28"/>
          <w:szCs w:val="28"/>
        </w:rPr>
        <w:t xml:space="preserve">, </w:t>
      </w:r>
      <w:r w:rsidR="00066704">
        <w:rPr>
          <w:sz w:val="28"/>
          <w:szCs w:val="28"/>
        </w:rPr>
        <w:t>плановое исполнение за 9 месяцев составило 94,5%, о</w:t>
      </w:r>
      <w:r w:rsidR="00066704" w:rsidRPr="00CF77AD">
        <w:rPr>
          <w:sz w:val="28"/>
          <w:szCs w:val="28"/>
        </w:rPr>
        <w:t>тклонения</w:t>
      </w:r>
      <w:r w:rsidR="00066704" w:rsidRPr="00BE6BEC">
        <w:rPr>
          <w:sz w:val="28"/>
          <w:szCs w:val="28"/>
        </w:rPr>
        <w:t xml:space="preserve"> от плановых назначений обусловлены тем, что в связи с условиями договоров аренды земельных участков, срок уплаты арендных платежей – до 10 числа месяца, следующего</w:t>
      </w:r>
      <w:proofErr w:type="gramEnd"/>
      <w:r w:rsidR="00066704" w:rsidRPr="00BE6BEC">
        <w:rPr>
          <w:sz w:val="28"/>
          <w:szCs w:val="28"/>
        </w:rPr>
        <w:t xml:space="preserve"> за истекшим кварталом.</w:t>
      </w:r>
      <w:r w:rsidR="00066704">
        <w:rPr>
          <w:sz w:val="28"/>
          <w:szCs w:val="28"/>
        </w:rPr>
        <w:t xml:space="preserve"> У</w:t>
      </w:r>
      <w:r w:rsidRPr="00CF77AD">
        <w:rPr>
          <w:sz w:val="28"/>
          <w:szCs w:val="28"/>
        </w:rPr>
        <w:t xml:space="preserve">дельный вес в структуре налоговых и неналоговых доходов по исполнению составляет </w:t>
      </w:r>
      <w:r w:rsidR="00CF77AD" w:rsidRPr="00CF77AD">
        <w:rPr>
          <w:sz w:val="28"/>
          <w:szCs w:val="28"/>
        </w:rPr>
        <w:t>17,2</w:t>
      </w:r>
      <w:r w:rsidRPr="00CF77AD">
        <w:rPr>
          <w:sz w:val="28"/>
          <w:szCs w:val="28"/>
        </w:rPr>
        <w:t>%.</w:t>
      </w:r>
      <w:r w:rsidR="00A14A9A" w:rsidRPr="00CF77AD">
        <w:rPr>
          <w:sz w:val="28"/>
          <w:szCs w:val="28"/>
        </w:rPr>
        <w:t xml:space="preserve"> </w:t>
      </w:r>
    </w:p>
    <w:p w:rsidR="00CF77AD" w:rsidRPr="00BE6BEC" w:rsidRDefault="003F077B" w:rsidP="00CF77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t>План по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</w:t>
      </w:r>
      <w:r w:rsidRPr="00BE6BEC">
        <w:rPr>
          <w:b/>
          <w:sz w:val="28"/>
          <w:szCs w:val="28"/>
        </w:rPr>
        <w:t xml:space="preserve"> </w:t>
      </w:r>
      <w:r w:rsidRPr="00BE6BEC">
        <w:rPr>
          <w:sz w:val="28"/>
          <w:szCs w:val="28"/>
        </w:rPr>
        <w:t>учреждений)</w:t>
      </w:r>
      <w:r w:rsidR="001D5D80" w:rsidRPr="00BE6BEC">
        <w:rPr>
          <w:sz w:val="28"/>
          <w:szCs w:val="28"/>
        </w:rPr>
        <w:t xml:space="preserve"> выполнен на </w:t>
      </w:r>
      <w:r w:rsidR="00421E3C">
        <w:rPr>
          <w:sz w:val="28"/>
          <w:szCs w:val="28"/>
        </w:rPr>
        <w:t>80,4</w:t>
      </w:r>
      <w:r w:rsidRPr="00BE6BEC">
        <w:rPr>
          <w:sz w:val="28"/>
          <w:szCs w:val="28"/>
        </w:rPr>
        <w:t>%</w:t>
      </w:r>
      <w:r w:rsidR="00CF77AD" w:rsidRPr="00CF77AD">
        <w:rPr>
          <w:sz w:val="28"/>
          <w:szCs w:val="28"/>
        </w:rPr>
        <w:t xml:space="preserve"> </w:t>
      </w:r>
      <w:r w:rsidR="00CF77AD" w:rsidRPr="00BE6BEC">
        <w:rPr>
          <w:sz w:val="28"/>
          <w:szCs w:val="28"/>
        </w:rPr>
        <w:t>от годовых назначений</w:t>
      </w:r>
      <w:r w:rsidR="00421E3C">
        <w:rPr>
          <w:sz w:val="28"/>
          <w:szCs w:val="28"/>
        </w:rPr>
        <w:t>,</w:t>
      </w:r>
      <w:r w:rsidR="00CF77AD" w:rsidRPr="00CF77AD">
        <w:rPr>
          <w:sz w:val="28"/>
          <w:szCs w:val="28"/>
        </w:rPr>
        <w:t xml:space="preserve"> </w:t>
      </w:r>
      <w:r w:rsidR="00066704">
        <w:rPr>
          <w:sz w:val="28"/>
          <w:szCs w:val="28"/>
        </w:rPr>
        <w:t xml:space="preserve">плановое исполнение за 9 месяцев составило </w:t>
      </w:r>
      <w:r w:rsidR="00CF77AD">
        <w:rPr>
          <w:sz w:val="28"/>
          <w:szCs w:val="28"/>
        </w:rPr>
        <w:t>10</w:t>
      </w:r>
      <w:r w:rsidR="00421E3C">
        <w:rPr>
          <w:sz w:val="28"/>
          <w:szCs w:val="28"/>
        </w:rPr>
        <w:t>9,1</w:t>
      </w:r>
      <w:r w:rsidR="00CF77AD">
        <w:rPr>
          <w:sz w:val="28"/>
          <w:szCs w:val="28"/>
        </w:rPr>
        <w:t>%,</w:t>
      </w:r>
      <w:r w:rsidR="00CF77AD" w:rsidRPr="006D5B54">
        <w:rPr>
          <w:sz w:val="28"/>
          <w:szCs w:val="28"/>
        </w:rPr>
        <w:t xml:space="preserve"> удельный вес в структуре налоговых и неналоговых до</w:t>
      </w:r>
      <w:r w:rsidR="00421E3C">
        <w:rPr>
          <w:sz w:val="28"/>
          <w:szCs w:val="28"/>
        </w:rPr>
        <w:t>ходов по исполнению составляет 1</w:t>
      </w:r>
      <w:r w:rsidR="00CF77AD" w:rsidRPr="006D5B54">
        <w:rPr>
          <w:sz w:val="28"/>
          <w:szCs w:val="28"/>
        </w:rPr>
        <w:t>%.</w:t>
      </w:r>
      <w:r w:rsidR="00CF77AD" w:rsidRPr="00BE6BEC">
        <w:rPr>
          <w:sz w:val="28"/>
          <w:szCs w:val="28"/>
        </w:rPr>
        <w:t xml:space="preserve"> </w:t>
      </w:r>
      <w:proofErr w:type="gramEnd"/>
    </w:p>
    <w:p w:rsidR="00532D41" w:rsidRPr="00BE6BEC" w:rsidRDefault="003F077B" w:rsidP="00532D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C04">
        <w:rPr>
          <w:sz w:val="28"/>
          <w:szCs w:val="28"/>
        </w:rPr>
        <w:t xml:space="preserve">План по прочим поступлениям от использования имущества выполнен на </w:t>
      </w:r>
      <w:r w:rsidR="00532D41" w:rsidRPr="00BB0C04">
        <w:rPr>
          <w:sz w:val="28"/>
          <w:szCs w:val="28"/>
        </w:rPr>
        <w:t xml:space="preserve">28,6 </w:t>
      </w:r>
      <w:r w:rsidRPr="00BB0C04">
        <w:rPr>
          <w:sz w:val="28"/>
          <w:szCs w:val="28"/>
        </w:rPr>
        <w:t xml:space="preserve">% </w:t>
      </w:r>
      <w:r w:rsidR="00421E3C" w:rsidRPr="00BB0C04">
        <w:rPr>
          <w:sz w:val="28"/>
          <w:szCs w:val="28"/>
        </w:rPr>
        <w:t>от годовых назначений</w:t>
      </w:r>
      <w:r w:rsidRPr="00BB0C04">
        <w:rPr>
          <w:sz w:val="28"/>
          <w:szCs w:val="28"/>
        </w:rPr>
        <w:t xml:space="preserve">, </w:t>
      </w:r>
      <w:r w:rsidR="00532D41" w:rsidRPr="00BB0C04">
        <w:rPr>
          <w:sz w:val="28"/>
          <w:szCs w:val="28"/>
        </w:rPr>
        <w:t>плановое исполн</w:t>
      </w:r>
      <w:r w:rsidR="00BB0C04">
        <w:rPr>
          <w:sz w:val="28"/>
          <w:szCs w:val="28"/>
        </w:rPr>
        <w:t>ение за 9 месяцев составило 31,4</w:t>
      </w:r>
      <w:r w:rsidR="00532D41" w:rsidRPr="00BB0C04">
        <w:rPr>
          <w:sz w:val="28"/>
          <w:szCs w:val="28"/>
        </w:rPr>
        <w:t xml:space="preserve"> %</w:t>
      </w:r>
      <w:r w:rsidR="009C5506" w:rsidRPr="00BB0C04">
        <w:rPr>
          <w:sz w:val="28"/>
          <w:szCs w:val="28"/>
        </w:rPr>
        <w:t>,</w:t>
      </w:r>
      <w:r w:rsidR="00532D41" w:rsidRPr="00BB0C04">
        <w:rPr>
          <w:sz w:val="28"/>
          <w:szCs w:val="28"/>
        </w:rPr>
        <w:t xml:space="preserve"> о</w:t>
      </w:r>
      <w:r w:rsidRPr="00BB0C04">
        <w:rPr>
          <w:sz w:val="28"/>
          <w:szCs w:val="28"/>
        </w:rPr>
        <w:t>тклонения от плановых назначений обусловлен</w:t>
      </w:r>
      <w:r w:rsidR="00BB0C04" w:rsidRPr="00BB0C04">
        <w:rPr>
          <w:sz w:val="28"/>
          <w:szCs w:val="28"/>
        </w:rPr>
        <w:t>о тем, что</w:t>
      </w:r>
      <w:r w:rsidR="006F417D" w:rsidRPr="00BB0C04">
        <w:rPr>
          <w:sz w:val="28"/>
          <w:szCs w:val="28"/>
        </w:rPr>
        <w:t xml:space="preserve"> в отчётном </w:t>
      </w:r>
      <w:r w:rsidR="006F417D" w:rsidRPr="00BB0C04">
        <w:rPr>
          <w:sz w:val="28"/>
          <w:szCs w:val="28"/>
        </w:rPr>
        <w:lastRenderedPageBreak/>
        <w:t>периоде своевременно не осуществлялись платежи по компенсации затрат на содержание помещений</w:t>
      </w:r>
      <w:r w:rsidR="00BB0C04" w:rsidRPr="00BB0C04">
        <w:rPr>
          <w:sz w:val="28"/>
          <w:szCs w:val="28"/>
        </w:rPr>
        <w:t xml:space="preserve">. </w:t>
      </w:r>
      <w:r w:rsidR="00532D41" w:rsidRPr="00BB0C04">
        <w:rPr>
          <w:sz w:val="28"/>
          <w:szCs w:val="28"/>
        </w:rPr>
        <w:t>Удельный вес в структуре налоговых и неналоговых доходов по исполнению составляет</w:t>
      </w:r>
      <w:r w:rsidR="00532D41" w:rsidRPr="00421E3C">
        <w:rPr>
          <w:sz w:val="28"/>
          <w:szCs w:val="28"/>
        </w:rPr>
        <w:t xml:space="preserve"> 4,4 %.</w:t>
      </w:r>
    </w:p>
    <w:p w:rsidR="003F077B" w:rsidRPr="00BE6BEC" w:rsidRDefault="00824AEA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Безвозмездные поступления</w:t>
      </w:r>
      <w:r w:rsidR="003F077B" w:rsidRPr="00BE6BEC">
        <w:rPr>
          <w:sz w:val="28"/>
          <w:szCs w:val="28"/>
        </w:rPr>
        <w:t xml:space="preserve"> от других бюджетов бюджетной системы РФ от годовых назначений исполнены на </w:t>
      </w:r>
      <w:r w:rsidR="00421E3C">
        <w:rPr>
          <w:sz w:val="28"/>
          <w:szCs w:val="28"/>
        </w:rPr>
        <w:t>76</w:t>
      </w:r>
      <w:r w:rsidR="00BC142D">
        <w:rPr>
          <w:sz w:val="28"/>
          <w:szCs w:val="28"/>
        </w:rPr>
        <w:t>%.</w:t>
      </w:r>
    </w:p>
    <w:p w:rsidR="00F262D8" w:rsidRPr="00BE6BEC" w:rsidRDefault="00F262D8" w:rsidP="00F262D8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</w:rPr>
      </w:pPr>
    </w:p>
    <w:p w:rsidR="00B57E4A" w:rsidRPr="00BE6BEC" w:rsidRDefault="00EE2828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2D8" w:rsidRPr="00BE6BEC" w:rsidRDefault="00F262D8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2D8" w:rsidRPr="00BE6BEC" w:rsidRDefault="00F262D8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F37" w:rsidRPr="00BE6BEC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исполнения расходной части бюджета</w:t>
      </w:r>
    </w:p>
    <w:p w:rsidR="003F077B" w:rsidRPr="00BE6BEC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</w:p>
    <w:p w:rsidR="003656C5" w:rsidRPr="00BE6BEC" w:rsidRDefault="003656C5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77B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Общая сумма расходов городско</w:t>
      </w:r>
      <w:r w:rsidR="00946F0A" w:rsidRPr="00BE6BEC">
        <w:rPr>
          <w:sz w:val="28"/>
          <w:szCs w:val="28"/>
        </w:rPr>
        <w:t xml:space="preserve">го поселения в отчётном периоде </w:t>
      </w:r>
      <w:r w:rsidRPr="00BE6BEC">
        <w:rPr>
          <w:sz w:val="28"/>
          <w:szCs w:val="28"/>
        </w:rPr>
        <w:t>201</w:t>
      </w:r>
      <w:r w:rsidR="00946F0A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754844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составила </w:t>
      </w:r>
      <w:r w:rsidR="00225EEC">
        <w:rPr>
          <w:sz w:val="28"/>
          <w:szCs w:val="28"/>
        </w:rPr>
        <w:t xml:space="preserve">368 843,62 тыс. </w:t>
      </w:r>
      <w:r w:rsidRPr="00BE6BEC">
        <w:rPr>
          <w:sz w:val="28"/>
          <w:szCs w:val="28"/>
        </w:rPr>
        <w:t xml:space="preserve">руб., что в процентном выражении составляет </w:t>
      </w:r>
      <w:r w:rsidR="009C749F" w:rsidRPr="00BE6BEC">
        <w:rPr>
          <w:sz w:val="28"/>
          <w:szCs w:val="28"/>
        </w:rPr>
        <w:t>–</w:t>
      </w:r>
      <w:r w:rsidRPr="00BE6BEC">
        <w:rPr>
          <w:sz w:val="28"/>
          <w:szCs w:val="28"/>
        </w:rPr>
        <w:t xml:space="preserve"> </w:t>
      </w:r>
      <w:r w:rsidR="00225EEC">
        <w:rPr>
          <w:sz w:val="28"/>
          <w:szCs w:val="28"/>
        </w:rPr>
        <w:t>6</w:t>
      </w:r>
      <w:r w:rsidR="00B83A83">
        <w:rPr>
          <w:sz w:val="28"/>
          <w:szCs w:val="28"/>
        </w:rPr>
        <w:t>7</w:t>
      </w:r>
      <w:r w:rsidRPr="00BE6BEC">
        <w:rPr>
          <w:sz w:val="28"/>
          <w:szCs w:val="28"/>
        </w:rPr>
        <w:t>% к уточн</w:t>
      </w:r>
      <w:r w:rsidR="00824AEA" w:rsidRPr="00BE6BEC">
        <w:rPr>
          <w:sz w:val="28"/>
          <w:szCs w:val="28"/>
        </w:rPr>
        <w:t>ё</w:t>
      </w:r>
      <w:r w:rsidRPr="00BE6BEC">
        <w:rPr>
          <w:sz w:val="28"/>
          <w:szCs w:val="28"/>
        </w:rPr>
        <w:t xml:space="preserve">нному годовому плану в сумме </w:t>
      </w:r>
      <w:r w:rsidR="00225EEC">
        <w:rPr>
          <w:sz w:val="28"/>
          <w:szCs w:val="28"/>
        </w:rPr>
        <w:t>547 981,18 тыс.</w:t>
      </w:r>
      <w:r w:rsidRPr="00BE6BEC">
        <w:rPr>
          <w:sz w:val="28"/>
          <w:szCs w:val="28"/>
        </w:rPr>
        <w:t xml:space="preserve"> руб.</w:t>
      </w:r>
    </w:p>
    <w:p w:rsidR="004B1E5D" w:rsidRPr="00BE6BEC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6BB">
        <w:rPr>
          <w:sz w:val="28"/>
          <w:szCs w:val="28"/>
        </w:rPr>
        <w:t>Анализ исполнения расходной части бюджета город</w:t>
      </w:r>
      <w:r w:rsidR="004635F0">
        <w:rPr>
          <w:sz w:val="28"/>
          <w:szCs w:val="28"/>
        </w:rPr>
        <w:t>а</w:t>
      </w:r>
      <w:r w:rsidRPr="00EF26BB">
        <w:rPr>
          <w:sz w:val="28"/>
          <w:szCs w:val="28"/>
        </w:rPr>
        <w:t xml:space="preserve"> за </w:t>
      </w:r>
      <w:r w:rsidR="003460DD" w:rsidRPr="00EF26BB">
        <w:rPr>
          <w:sz w:val="28"/>
          <w:szCs w:val="28"/>
        </w:rPr>
        <w:t xml:space="preserve">отчётный </w:t>
      </w:r>
      <w:r w:rsidR="006C055F" w:rsidRPr="00EF26BB">
        <w:rPr>
          <w:sz w:val="28"/>
          <w:szCs w:val="28"/>
        </w:rPr>
        <w:t>период</w:t>
      </w:r>
      <w:r w:rsidRPr="00EF26BB">
        <w:rPr>
          <w:sz w:val="28"/>
          <w:szCs w:val="28"/>
        </w:rPr>
        <w:t xml:space="preserve"> по сравнению с аналогичным периодом прошлого года показал </w:t>
      </w:r>
      <w:r w:rsidR="00ED00A7" w:rsidRPr="00EF26BB">
        <w:rPr>
          <w:sz w:val="28"/>
          <w:szCs w:val="28"/>
        </w:rPr>
        <w:t>увеличение</w:t>
      </w:r>
      <w:r w:rsidRPr="00EF26BB">
        <w:rPr>
          <w:sz w:val="28"/>
          <w:szCs w:val="28"/>
        </w:rPr>
        <w:t xml:space="preserve"> фактических расходов на </w:t>
      </w:r>
      <w:r w:rsidR="00EF26BB" w:rsidRPr="00EF26BB">
        <w:rPr>
          <w:sz w:val="28"/>
          <w:szCs w:val="28"/>
        </w:rPr>
        <w:t>18,5</w:t>
      </w:r>
      <w:r w:rsidRPr="00EF26BB">
        <w:rPr>
          <w:sz w:val="28"/>
          <w:szCs w:val="28"/>
        </w:rPr>
        <w:t xml:space="preserve"> млн. руб.</w:t>
      </w:r>
      <w:r w:rsidRPr="00BE6BEC">
        <w:rPr>
          <w:sz w:val="28"/>
          <w:szCs w:val="28"/>
        </w:rPr>
        <w:t xml:space="preserve"> </w:t>
      </w:r>
    </w:p>
    <w:p w:rsidR="00ED00A7" w:rsidRPr="00BE6BEC" w:rsidRDefault="00ED00A7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</w:p>
    <w:p w:rsidR="003460DD" w:rsidRPr="00BE6BEC" w:rsidRDefault="003F077B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Анализ изменения расходной части бюджета</w:t>
      </w:r>
      <w:r w:rsidR="00636613" w:rsidRPr="00BE6BEC">
        <w:rPr>
          <w:sz w:val="28"/>
          <w:szCs w:val="28"/>
        </w:rPr>
        <w:t xml:space="preserve"> города </w:t>
      </w:r>
      <w:proofErr w:type="spellStart"/>
      <w:r w:rsidR="00636613" w:rsidRPr="00BE6BEC">
        <w:rPr>
          <w:sz w:val="28"/>
          <w:szCs w:val="28"/>
        </w:rPr>
        <w:t>Лянтор</w:t>
      </w:r>
      <w:proofErr w:type="spellEnd"/>
    </w:p>
    <w:p w:rsidR="00D1681A" w:rsidRPr="00BE6BEC" w:rsidRDefault="003F077B" w:rsidP="00AA3F98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 xml:space="preserve"> за </w:t>
      </w:r>
      <w:r w:rsidR="00EF26BB">
        <w:rPr>
          <w:sz w:val="28"/>
          <w:szCs w:val="28"/>
        </w:rPr>
        <w:t>9 месяцев</w:t>
      </w:r>
      <w:r w:rsidR="006C055F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201</w:t>
      </w:r>
      <w:r w:rsidR="006C055F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</w:t>
      </w:r>
      <w:r w:rsidR="005D26F0" w:rsidRPr="00BE6BEC">
        <w:rPr>
          <w:sz w:val="28"/>
          <w:szCs w:val="28"/>
        </w:rPr>
        <w:t>д</w:t>
      </w:r>
      <w:r w:rsidR="006C055F" w:rsidRPr="00BE6BEC">
        <w:rPr>
          <w:sz w:val="28"/>
          <w:szCs w:val="28"/>
        </w:rPr>
        <w:t>а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4"/>
        <w:gridCol w:w="1843"/>
        <w:gridCol w:w="1985"/>
        <w:gridCol w:w="1984"/>
      </w:tblGrid>
      <w:tr w:rsidR="003F077B" w:rsidRPr="00BE6BEC" w:rsidTr="00D1681A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3F077B" w:rsidRPr="00BE6BEC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7B" w:rsidRPr="00BE6BEC" w:rsidRDefault="00225EEC" w:rsidP="00D168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исполнения на 01.10.2015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3F077B" w:rsidRPr="00BE6BEC" w:rsidRDefault="00225EEC" w:rsidP="000522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 план на 2015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077B" w:rsidRPr="00BE6BEC" w:rsidRDefault="00225EEC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 от уточненного</w:t>
            </w:r>
            <w:r w:rsidR="003F077B" w:rsidRPr="00BE6BEC">
              <w:rPr>
                <w:sz w:val="24"/>
                <w:szCs w:val="24"/>
              </w:rPr>
              <w:t xml:space="preserve"> плана</w:t>
            </w:r>
            <w:r w:rsidR="00D1681A" w:rsidRPr="00BE6BEC">
              <w:rPr>
                <w:sz w:val="24"/>
                <w:szCs w:val="24"/>
              </w:rPr>
              <w:t>,</w:t>
            </w:r>
            <w:r w:rsidR="00D1681A" w:rsidRPr="00BE6BEC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r w:rsidR="00D1681A" w:rsidRPr="00BE6BEC">
              <w:rPr>
                <w:sz w:val="24"/>
                <w:szCs w:val="24"/>
              </w:rPr>
              <w:t xml:space="preserve">. </w:t>
            </w:r>
            <w:proofErr w:type="spellStart"/>
            <w:r w:rsidR="00D1681A" w:rsidRPr="00BE6BE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F077B" w:rsidRPr="00BE6BEC" w:rsidTr="00D1681A">
        <w:trPr>
          <w:trHeight w:val="230"/>
        </w:trPr>
        <w:tc>
          <w:tcPr>
            <w:tcW w:w="3984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F077B" w:rsidRPr="00BE6BEC" w:rsidRDefault="003F077B" w:rsidP="00FC79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3F077B" w:rsidRPr="00BE6BEC" w:rsidRDefault="003F077B" w:rsidP="00FC791E"/>
        </w:tc>
      </w:tr>
      <w:tr w:rsidR="003F077B" w:rsidRPr="00BE6BEC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BE6BEC" w:rsidRDefault="003F077B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BEC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BE6BEC" w:rsidRDefault="00225EEC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368 843,62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077B" w:rsidRPr="00BE6BEC" w:rsidRDefault="00225EEC" w:rsidP="00784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547 981,18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BE6BEC" w:rsidRDefault="00AE7D2F" w:rsidP="00FC7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3372BD">
              <w:rPr>
                <w:b/>
                <w:sz w:val="24"/>
                <w:szCs w:val="24"/>
              </w:rPr>
              <w:t>,3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98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F17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2 311,98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EF2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2 825,63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3372BD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</w:t>
            </w:r>
            <w:r w:rsidRPr="00BE6BEC"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субъекта РФ, местных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48 497,21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E7D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928,37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3372BD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532D41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2B0A" w:rsidRPr="00BE6BE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67 555,27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104 494,49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3372BD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F17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F17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4 476,43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3372BD">
              <w:rPr>
                <w:color w:val="000000"/>
                <w:sz w:val="24"/>
                <w:szCs w:val="24"/>
              </w:rPr>
              <w:t>,5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F17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B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3372BD">
              <w:rPr>
                <w:color w:val="000000"/>
                <w:sz w:val="24"/>
                <w:szCs w:val="24"/>
              </w:rPr>
              <w:t>,7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2B0A" w:rsidRPr="00BE6BEC" w:rsidRDefault="00D02B0A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EF26BB" w:rsidP="00F17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B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2D74A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EF26BB" w:rsidP="002D7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2D7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EF26BB" w:rsidP="002D7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5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EF26BB" w:rsidP="002D7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5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48 280,12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62 086,83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3372BD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1B4F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6A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2 139,28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51</w:t>
            </w:r>
            <w:r w:rsidR="003372BD">
              <w:rPr>
                <w:color w:val="000000"/>
                <w:sz w:val="24"/>
                <w:szCs w:val="24"/>
              </w:rPr>
              <w:t>,8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6A2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1 054,47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44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372BD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2D7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2 420,54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372BD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22 951,85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53 192,48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3372BD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22 819,75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22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42 984,08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3372BD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1B4F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9 097,33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13 605,01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3372BD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Default="00EF26BB" w:rsidP="001B4F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D02B0A" w:rsidP="00D02B0A">
            <w:pPr>
              <w:jc w:val="center"/>
              <w:rPr>
                <w:color w:val="000000"/>
                <w:sz w:val="24"/>
                <w:szCs w:val="24"/>
              </w:rPr>
            </w:pPr>
            <w:r w:rsidRPr="00D02B0A">
              <w:rPr>
                <w:color w:val="000000"/>
                <w:sz w:val="24"/>
                <w:szCs w:val="24"/>
              </w:rPr>
              <w:t>0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1B4F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113 564,67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157 477,39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3372BD">
              <w:rPr>
                <w:color w:val="000000"/>
                <w:sz w:val="24"/>
                <w:szCs w:val="24"/>
              </w:rPr>
              <w:t>,1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2D7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22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3372BD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6A2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6A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3372BD">
              <w:rPr>
                <w:color w:val="000000"/>
                <w:sz w:val="24"/>
                <w:szCs w:val="24"/>
              </w:rPr>
              <w:t>,7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2B0A" w:rsidRPr="00BE6BEC" w:rsidRDefault="00225EEC" w:rsidP="00B80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24 038,33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1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28 622,80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3372BD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AE7D2F">
              <w:rPr>
                <w:color w:val="000000"/>
                <w:sz w:val="24"/>
                <w:szCs w:val="24"/>
              </w:rPr>
              <w:t>%</w:t>
            </w:r>
          </w:p>
        </w:tc>
      </w:tr>
      <w:tr w:rsidR="00D02B0A" w:rsidRPr="00BE6BEC" w:rsidTr="00D02B0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D02B0A" w:rsidRPr="00BE6BEC" w:rsidRDefault="00D02B0A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25EEC" w:rsidRPr="00BE6BEC" w:rsidRDefault="00225EEC" w:rsidP="00EF2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1 240,03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02B0A" w:rsidRPr="00BE6BEC" w:rsidRDefault="00225EEC" w:rsidP="001B4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02B0A" w:rsidRPr="00D02B0A" w:rsidRDefault="00AE7D2F" w:rsidP="00D0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</w:tr>
    </w:tbl>
    <w:p w:rsidR="007114AE" w:rsidRDefault="007114AE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01475" w:rsidRPr="00BE6BEC" w:rsidRDefault="00F01475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BE6BEC">
        <w:rPr>
          <w:sz w:val="28"/>
          <w:szCs w:val="28"/>
        </w:rPr>
        <w:t xml:space="preserve">Таким образом, </w:t>
      </w:r>
      <w:r w:rsidR="00F3297B">
        <w:rPr>
          <w:sz w:val="28"/>
          <w:szCs w:val="28"/>
        </w:rPr>
        <w:t xml:space="preserve">за 9 месяцев </w:t>
      </w:r>
      <w:r w:rsidRPr="00BE6BEC">
        <w:rPr>
          <w:sz w:val="28"/>
          <w:szCs w:val="28"/>
        </w:rPr>
        <w:t>201</w:t>
      </w:r>
      <w:r w:rsidR="00F8356B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EC1914">
        <w:rPr>
          <w:sz w:val="28"/>
          <w:szCs w:val="28"/>
        </w:rPr>
        <w:t>а</w:t>
      </w:r>
      <w:r w:rsidRPr="00BE6BEC">
        <w:rPr>
          <w:b/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общая сумма доходов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состав</w:t>
      </w:r>
      <w:r w:rsidR="00F8356B" w:rsidRPr="00BE6BEC">
        <w:rPr>
          <w:sz w:val="28"/>
          <w:szCs w:val="28"/>
        </w:rPr>
        <w:t>ила</w:t>
      </w:r>
      <w:r w:rsidRPr="00BE6BEC">
        <w:rPr>
          <w:sz w:val="28"/>
          <w:szCs w:val="28"/>
        </w:rPr>
        <w:t xml:space="preserve"> </w:t>
      </w:r>
      <w:r w:rsidR="0044613B">
        <w:rPr>
          <w:sz w:val="28"/>
          <w:szCs w:val="28"/>
        </w:rPr>
        <w:t xml:space="preserve">374 914,8 тыс. </w:t>
      </w:r>
      <w:r w:rsidRPr="00BE6BEC">
        <w:rPr>
          <w:sz w:val="28"/>
          <w:szCs w:val="28"/>
        </w:rPr>
        <w:t xml:space="preserve">руб., что в процентном выражении равняется – </w:t>
      </w:r>
      <w:r w:rsidR="0044613B">
        <w:rPr>
          <w:sz w:val="28"/>
          <w:szCs w:val="28"/>
        </w:rPr>
        <w:t>75</w:t>
      </w:r>
      <w:r w:rsidRPr="00BE6BEC">
        <w:rPr>
          <w:sz w:val="28"/>
          <w:szCs w:val="28"/>
        </w:rPr>
        <w:t>% от</w:t>
      </w:r>
      <w:r w:rsidRPr="00BE6BEC">
        <w:rPr>
          <w:i/>
          <w:sz w:val="28"/>
          <w:szCs w:val="28"/>
        </w:rPr>
        <w:t xml:space="preserve"> </w:t>
      </w:r>
      <w:r w:rsidRPr="00BE6BEC">
        <w:rPr>
          <w:sz w:val="28"/>
          <w:szCs w:val="28"/>
        </w:rPr>
        <w:t>уточненного годового объёма доходов, а общая сумма расходов города состав</w:t>
      </w:r>
      <w:r w:rsidR="00F262D8" w:rsidRPr="00BE6BEC">
        <w:rPr>
          <w:sz w:val="28"/>
          <w:szCs w:val="28"/>
        </w:rPr>
        <w:t>ила</w:t>
      </w:r>
      <w:r w:rsidRPr="00BE6BEC">
        <w:rPr>
          <w:sz w:val="28"/>
          <w:szCs w:val="28"/>
        </w:rPr>
        <w:t xml:space="preserve"> </w:t>
      </w:r>
      <w:r w:rsidR="0044613B" w:rsidRPr="0044613B">
        <w:rPr>
          <w:sz w:val="28"/>
          <w:szCs w:val="28"/>
        </w:rPr>
        <w:t>368 843,62</w:t>
      </w:r>
      <w:r w:rsidR="0044613B">
        <w:rPr>
          <w:sz w:val="28"/>
          <w:szCs w:val="28"/>
        </w:rPr>
        <w:t xml:space="preserve"> тыс. </w:t>
      </w:r>
      <w:r w:rsidRPr="00BE6BEC">
        <w:rPr>
          <w:sz w:val="28"/>
          <w:szCs w:val="28"/>
        </w:rPr>
        <w:t xml:space="preserve">руб., что в процентном выражении составляет – </w:t>
      </w:r>
      <w:r w:rsidR="0044613B">
        <w:rPr>
          <w:sz w:val="28"/>
          <w:szCs w:val="28"/>
        </w:rPr>
        <w:t>67</w:t>
      </w:r>
      <w:r w:rsidRPr="00BE6BEC">
        <w:rPr>
          <w:sz w:val="28"/>
          <w:szCs w:val="28"/>
        </w:rPr>
        <w:t xml:space="preserve">% к уточненному годовому плану. </w:t>
      </w:r>
    </w:p>
    <w:p w:rsidR="008B408B" w:rsidRPr="00BE6BEC" w:rsidRDefault="008B408B" w:rsidP="008B408B">
      <w:pPr>
        <w:ind w:firstLine="567"/>
        <w:jc w:val="both"/>
        <w:rPr>
          <w:sz w:val="28"/>
          <w:szCs w:val="28"/>
        </w:rPr>
      </w:pPr>
      <w:proofErr w:type="gramStart"/>
      <w:r w:rsidRPr="00BE6BEC">
        <w:rPr>
          <w:sz w:val="28"/>
          <w:szCs w:val="28"/>
        </w:rPr>
        <w:lastRenderedPageBreak/>
        <w:t xml:space="preserve">В целях повышения эффективности бюджетных расходов путём создания условий для оптимизации деятельности органов местного самоуправления по выполнению муниципальных функций и оказанию муниципальных услуг, обеспечения финансовой устойчивости и сбалансированности бюджетной системы, постановлением Администрации городского поселения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от 25.11.2013 № 599 утверждена муниципальная программа «Повышение эффективности бюджетных расходов муниципального образования городское поселение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на период до 2016 года».</w:t>
      </w:r>
      <w:proofErr w:type="gramEnd"/>
    </w:p>
    <w:p w:rsidR="00AF539A" w:rsidRPr="00BE6BEC" w:rsidRDefault="00AF539A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3F077B" w:rsidRPr="00BE6BEC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Малое</w:t>
      </w:r>
      <w:r w:rsidR="00B03367">
        <w:rPr>
          <w:sz w:val="28"/>
          <w:szCs w:val="28"/>
        </w:rPr>
        <w:t xml:space="preserve"> и среднее</w:t>
      </w:r>
      <w:r w:rsidRPr="00BE6BEC">
        <w:rPr>
          <w:sz w:val="28"/>
          <w:szCs w:val="28"/>
        </w:rPr>
        <w:t xml:space="preserve"> предпринимательство</w:t>
      </w:r>
    </w:p>
    <w:p w:rsidR="009B3887" w:rsidRPr="00BE6BEC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D50A38" w:rsidRPr="00DF3A90" w:rsidRDefault="00D50A38" w:rsidP="00D50A38">
      <w:pPr>
        <w:tabs>
          <w:tab w:val="left" w:pos="8640"/>
        </w:tabs>
        <w:ind w:firstLine="567"/>
        <w:jc w:val="both"/>
        <w:rPr>
          <w:sz w:val="28"/>
          <w:szCs w:val="28"/>
        </w:rPr>
      </w:pPr>
      <w:r w:rsidRPr="00DF3A90">
        <w:rPr>
          <w:sz w:val="28"/>
          <w:szCs w:val="28"/>
        </w:rPr>
        <w:t xml:space="preserve">По состоянию на </w:t>
      </w:r>
      <w:r w:rsidR="002C2CAF" w:rsidRPr="00DF3A90">
        <w:rPr>
          <w:sz w:val="28"/>
          <w:szCs w:val="28"/>
        </w:rPr>
        <w:t>1</w:t>
      </w:r>
      <w:r w:rsidRPr="00DF3A90">
        <w:rPr>
          <w:sz w:val="28"/>
          <w:szCs w:val="28"/>
        </w:rPr>
        <w:t xml:space="preserve"> </w:t>
      </w:r>
      <w:r w:rsidR="002C2CAF" w:rsidRPr="00DF3A90">
        <w:rPr>
          <w:sz w:val="28"/>
          <w:szCs w:val="28"/>
        </w:rPr>
        <w:t>октября</w:t>
      </w:r>
      <w:r w:rsidRPr="00DF3A90">
        <w:rPr>
          <w:sz w:val="28"/>
          <w:szCs w:val="28"/>
        </w:rPr>
        <w:t xml:space="preserve"> 2015 года на территории города зарегистрировано </w:t>
      </w:r>
      <w:r w:rsidR="008726A4">
        <w:rPr>
          <w:sz w:val="28"/>
          <w:szCs w:val="28"/>
        </w:rPr>
        <w:t>712</w:t>
      </w:r>
      <w:r w:rsidRPr="00DF3A90">
        <w:rPr>
          <w:sz w:val="28"/>
          <w:szCs w:val="28"/>
        </w:rPr>
        <w:t xml:space="preserve"> </w:t>
      </w:r>
      <w:r w:rsidR="009C5506" w:rsidRPr="00DF3A90">
        <w:rPr>
          <w:sz w:val="28"/>
          <w:szCs w:val="28"/>
        </w:rPr>
        <w:t>индивидуальных предпринимателей</w:t>
      </w:r>
      <w:r w:rsidRPr="00DF3A90">
        <w:rPr>
          <w:sz w:val="28"/>
          <w:szCs w:val="28"/>
        </w:rPr>
        <w:t xml:space="preserve">. Уменьшение числа индивидуальных предпринимателей по отношению к аналогичному периоду 2014 года составило </w:t>
      </w:r>
      <w:r w:rsidR="00B03367" w:rsidRPr="00DF3A90">
        <w:rPr>
          <w:sz w:val="28"/>
          <w:szCs w:val="28"/>
        </w:rPr>
        <w:t>16</w:t>
      </w:r>
      <w:r w:rsidRPr="00DF3A90">
        <w:rPr>
          <w:sz w:val="28"/>
          <w:szCs w:val="28"/>
        </w:rPr>
        <w:t>% (</w:t>
      </w:r>
      <w:r w:rsidR="00B03367" w:rsidRPr="00DF3A90">
        <w:rPr>
          <w:sz w:val="28"/>
          <w:szCs w:val="28"/>
        </w:rPr>
        <w:t>9 месяцев</w:t>
      </w:r>
      <w:r w:rsidRPr="00DF3A90">
        <w:rPr>
          <w:sz w:val="28"/>
          <w:szCs w:val="28"/>
        </w:rPr>
        <w:t xml:space="preserve"> 2014 года – </w:t>
      </w:r>
      <w:r w:rsidR="00B03367" w:rsidRPr="00DF3A90">
        <w:rPr>
          <w:sz w:val="28"/>
          <w:szCs w:val="28"/>
        </w:rPr>
        <w:t>846</w:t>
      </w:r>
      <w:r w:rsidR="002705D2">
        <w:rPr>
          <w:sz w:val="28"/>
          <w:szCs w:val="28"/>
        </w:rPr>
        <w:t xml:space="preserve"> индивидуальных предпринимателей</w:t>
      </w:r>
      <w:r w:rsidRPr="00DF3A90">
        <w:rPr>
          <w:sz w:val="28"/>
          <w:szCs w:val="28"/>
        </w:rPr>
        <w:t xml:space="preserve">). </w:t>
      </w:r>
    </w:p>
    <w:p w:rsidR="00CC7E72" w:rsidRDefault="00CC7E72" w:rsidP="00CC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CC7E72" w:rsidRPr="002432FE" w:rsidRDefault="00CC7E72" w:rsidP="00CC7E72">
      <w:pPr>
        <w:ind w:firstLine="567"/>
        <w:jc w:val="both"/>
        <w:rPr>
          <w:sz w:val="28"/>
          <w:szCs w:val="28"/>
        </w:rPr>
      </w:pPr>
      <w:r w:rsidRPr="002432FE">
        <w:rPr>
          <w:sz w:val="28"/>
          <w:szCs w:val="28"/>
        </w:rPr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CC7E72" w:rsidRPr="002432FE" w:rsidRDefault="00CC7E72" w:rsidP="00CC7E72">
      <w:pPr>
        <w:ind w:firstLine="567"/>
        <w:jc w:val="both"/>
        <w:rPr>
          <w:sz w:val="28"/>
          <w:szCs w:val="28"/>
        </w:rPr>
      </w:pPr>
      <w:r w:rsidRPr="002432FE">
        <w:rPr>
          <w:sz w:val="28"/>
          <w:szCs w:val="28"/>
        </w:rPr>
        <w:t xml:space="preserve">Негативно отражается на осуществлении предпринимательской деятельности рост стоимости издержек. </w:t>
      </w:r>
      <w:r>
        <w:rPr>
          <w:sz w:val="28"/>
          <w:szCs w:val="28"/>
        </w:rPr>
        <w:t>У</w:t>
      </w:r>
      <w:r w:rsidRPr="002432FE">
        <w:rPr>
          <w:sz w:val="28"/>
          <w:szCs w:val="28"/>
        </w:rPr>
        <w:t>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в столицу округа, растут тарифы на электроэнергию и жилищно-коммунальные услуги.</w:t>
      </w:r>
    </w:p>
    <w:p w:rsidR="00CC7E72" w:rsidRDefault="00CC7E72" w:rsidP="00CC7E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32FE">
        <w:rPr>
          <w:sz w:val="28"/>
          <w:szCs w:val="28"/>
        </w:rPr>
        <w:t>В последнее время в город</w:t>
      </w:r>
      <w:r w:rsidR="00145E8B">
        <w:rPr>
          <w:sz w:val="28"/>
          <w:szCs w:val="28"/>
        </w:rPr>
        <w:t>е</w:t>
      </w:r>
      <w:r w:rsidRPr="002432FE">
        <w:rPr>
          <w:sz w:val="28"/>
          <w:szCs w:val="28"/>
        </w:rPr>
        <w:t xml:space="preserve">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конкуренции, однако имеется необходимость в создании условий для устойчивого развития местного бизнеса.</w:t>
      </w:r>
    </w:p>
    <w:p w:rsidR="00CC7E72" w:rsidRDefault="00CC7E72" w:rsidP="00CC7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малого и среднего бизнеса города кроме розничной торговли представлен услугами бытового обслуживания, услугами общественного питания, производством хлеба и хлебобулочных изделий и </w:t>
      </w:r>
      <w:r w:rsidR="007D1EDB">
        <w:rPr>
          <w:sz w:val="28"/>
          <w:szCs w:val="28"/>
        </w:rPr>
        <w:t>иными услугами</w:t>
      </w:r>
      <w:r>
        <w:rPr>
          <w:sz w:val="28"/>
          <w:szCs w:val="28"/>
        </w:rPr>
        <w:t xml:space="preserve">. </w:t>
      </w:r>
    </w:p>
    <w:p w:rsidR="00CC7E72" w:rsidRPr="00854D3B" w:rsidRDefault="00CC7E72" w:rsidP="00CC7E7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Сферу бытовых услуг</w:t>
      </w:r>
      <w:r w:rsidRPr="00854D3B">
        <w:rPr>
          <w:sz w:val="28"/>
          <w:szCs w:val="28"/>
        </w:rPr>
        <w:t xml:space="preserve"> отличает достаточно быстрая окупаемость вложенных средств, «высокая во</w:t>
      </w:r>
      <w:r>
        <w:rPr>
          <w:sz w:val="28"/>
          <w:szCs w:val="28"/>
        </w:rPr>
        <w:t>сприимчивость» к организационно-</w:t>
      </w:r>
      <w:r w:rsidRPr="00854D3B">
        <w:rPr>
          <w:sz w:val="28"/>
          <w:szCs w:val="28"/>
        </w:rPr>
        <w:t>структурным нововведениям.</w:t>
      </w:r>
    </w:p>
    <w:p w:rsidR="008726A4" w:rsidRPr="00854D3B" w:rsidRDefault="008726A4" w:rsidP="00872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Сформировавшаяся</w:t>
      </w:r>
      <w:r w:rsidRPr="00854D3B">
        <w:rPr>
          <w:sz w:val="28"/>
          <w:szCs w:val="28"/>
        </w:rPr>
        <w:t xml:space="preserve"> инфраструктура поддержки малого предпринимательства </w:t>
      </w:r>
      <w:r w:rsidR="003F6078">
        <w:rPr>
          <w:sz w:val="28"/>
          <w:szCs w:val="28"/>
        </w:rPr>
        <w:t>(</w:t>
      </w:r>
      <w:proofErr w:type="spellStart"/>
      <w:r w:rsidRPr="00854D3B">
        <w:rPr>
          <w:sz w:val="28"/>
          <w:szCs w:val="28"/>
        </w:rPr>
        <w:t>Сургутская</w:t>
      </w:r>
      <w:proofErr w:type="spellEnd"/>
      <w:r w:rsidRPr="00854D3B">
        <w:rPr>
          <w:sz w:val="28"/>
          <w:szCs w:val="28"/>
        </w:rPr>
        <w:t xml:space="preserve"> торгово-промышленная палата, </w:t>
      </w:r>
      <w:proofErr w:type="spellStart"/>
      <w:r w:rsidRPr="00854D3B">
        <w:rPr>
          <w:sz w:val="28"/>
          <w:szCs w:val="28"/>
        </w:rPr>
        <w:t>Сургутский</w:t>
      </w:r>
      <w:proofErr w:type="spellEnd"/>
      <w:r w:rsidRPr="00854D3B">
        <w:rPr>
          <w:sz w:val="28"/>
          <w:szCs w:val="28"/>
        </w:rPr>
        <w:t xml:space="preserve"> </w:t>
      </w:r>
      <w:r w:rsidRPr="00854D3B">
        <w:rPr>
          <w:sz w:val="28"/>
          <w:szCs w:val="28"/>
        </w:rPr>
        <w:lastRenderedPageBreak/>
        <w:t xml:space="preserve">филиал ООО «Окружной Бизнес-Инкубатор», </w:t>
      </w:r>
      <w:proofErr w:type="spellStart"/>
      <w:r w:rsidRPr="00854D3B">
        <w:rPr>
          <w:sz w:val="28"/>
          <w:szCs w:val="28"/>
        </w:rPr>
        <w:t>Сургутский</w:t>
      </w:r>
      <w:proofErr w:type="spellEnd"/>
      <w:r w:rsidRPr="00854D3B">
        <w:rPr>
          <w:sz w:val="28"/>
          <w:szCs w:val="28"/>
        </w:rPr>
        <w:t xml:space="preserve"> филиал ОАО «Югорская лизинговая компания», </w:t>
      </w:r>
      <w:proofErr w:type="spellStart"/>
      <w:r w:rsidRPr="00854D3B">
        <w:rPr>
          <w:sz w:val="28"/>
          <w:szCs w:val="28"/>
        </w:rPr>
        <w:t>Сургутский</w:t>
      </w:r>
      <w:proofErr w:type="spellEnd"/>
      <w:r w:rsidRPr="00854D3B">
        <w:rPr>
          <w:sz w:val="28"/>
          <w:szCs w:val="28"/>
        </w:rPr>
        <w:t xml:space="preserve"> филиал окружного фонд</w:t>
      </w:r>
      <w:r>
        <w:rPr>
          <w:sz w:val="28"/>
          <w:szCs w:val="28"/>
        </w:rPr>
        <w:t>а поддержки предпринимательства</w:t>
      </w:r>
      <w:r w:rsidR="003F6078">
        <w:rPr>
          <w:sz w:val="28"/>
          <w:szCs w:val="28"/>
        </w:rPr>
        <w:t>)</w:t>
      </w:r>
      <w:r w:rsidRPr="00B52969">
        <w:rPr>
          <w:sz w:val="28"/>
          <w:szCs w:val="28"/>
        </w:rPr>
        <w:t xml:space="preserve"> </w:t>
      </w:r>
      <w:r w:rsidRPr="00854D3B">
        <w:rPr>
          <w:sz w:val="28"/>
          <w:szCs w:val="28"/>
        </w:rPr>
        <w:t>обеспечивает комплексный подход к удовлетворению потребностей</w:t>
      </w:r>
      <w:r>
        <w:rPr>
          <w:sz w:val="28"/>
          <w:szCs w:val="28"/>
        </w:rPr>
        <w:t xml:space="preserve"> представителей малого бизнеса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657898" w:rsidRDefault="00657898" w:rsidP="0007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поддержки предпринимательства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постоянной основе проводит ряд мероприятий, направленных на информирование населения о действующих механизмах государственной поддержки субъектов малого и среднего и предпринимательства и консультирования предпринимателей об условиях ее предоставления, в связи с чем, за первые девять месяцев 2015 года по г</w:t>
      </w:r>
      <w:r w:rsidR="00874C3A">
        <w:rPr>
          <w:sz w:val="28"/>
          <w:szCs w:val="28"/>
        </w:rPr>
        <w:t>ороду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="004B266C">
        <w:rPr>
          <w:sz w:val="28"/>
          <w:szCs w:val="28"/>
        </w:rPr>
        <w:t>:</w:t>
      </w:r>
    </w:p>
    <w:p w:rsidR="00657898" w:rsidRDefault="00657898" w:rsidP="0007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человек в возрасте до 30 лет было вовлечено в предпринимательскую деятельность, из них 7 прошло тестирование по выявлению у них предпринимательских способностей;</w:t>
      </w:r>
    </w:p>
    <w:p w:rsidR="00657898" w:rsidRDefault="00657898" w:rsidP="0007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конкурса «Путь к успеху 2015 года», </w:t>
      </w:r>
      <w:r w:rsidR="00B52969">
        <w:rPr>
          <w:sz w:val="28"/>
          <w:szCs w:val="28"/>
        </w:rPr>
        <w:t>от жителей города были поданы</w:t>
      </w:r>
      <w:r>
        <w:rPr>
          <w:sz w:val="28"/>
          <w:szCs w:val="28"/>
        </w:rPr>
        <w:t xml:space="preserve"> 2 заявки на участие, которые в дальнейшем прошли обучение в рамках обучающей программы «Генерация роста»;</w:t>
      </w:r>
    </w:p>
    <w:p w:rsidR="00657898" w:rsidRDefault="004B266C" w:rsidP="0007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898">
        <w:rPr>
          <w:sz w:val="28"/>
          <w:szCs w:val="28"/>
        </w:rPr>
        <w:t xml:space="preserve"> создано 4 субъект</w:t>
      </w:r>
      <w:r>
        <w:rPr>
          <w:sz w:val="28"/>
          <w:szCs w:val="28"/>
        </w:rPr>
        <w:t>а</w:t>
      </w:r>
      <w:r w:rsidR="00657898">
        <w:rPr>
          <w:sz w:val="28"/>
          <w:szCs w:val="28"/>
        </w:rPr>
        <w:t xml:space="preserve"> малого и среднего бизнеса, из них 3 лицами моложе 30 лет;</w:t>
      </w:r>
    </w:p>
    <w:p w:rsidR="00F537DC" w:rsidRDefault="00F537DC" w:rsidP="0007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66C">
        <w:rPr>
          <w:sz w:val="28"/>
          <w:szCs w:val="28"/>
        </w:rPr>
        <w:t xml:space="preserve">создано 8 новых рабочих мест </w:t>
      </w:r>
      <w:r>
        <w:rPr>
          <w:sz w:val="28"/>
          <w:szCs w:val="28"/>
        </w:rPr>
        <w:t>предприятиями, которым была оказана поддержка</w:t>
      </w:r>
      <w:r w:rsidR="004B266C">
        <w:rPr>
          <w:sz w:val="28"/>
          <w:szCs w:val="28"/>
        </w:rPr>
        <w:t>;</w:t>
      </w:r>
    </w:p>
    <w:p w:rsidR="004B266C" w:rsidRDefault="004B266C" w:rsidP="004B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F96">
        <w:rPr>
          <w:sz w:val="28"/>
          <w:szCs w:val="28"/>
        </w:rPr>
        <w:t xml:space="preserve">работает «горячая линия», </w:t>
      </w:r>
      <w:proofErr w:type="spellStart"/>
      <w:r w:rsidR="00126F96">
        <w:rPr>
          <w:sz w:val="28"/>
          <w:szCs w:val="28"/>
        </w:rPr>
        <w:t>он-лайн</w:t>
      </w:r>
      <w:proofErr w:type="spellEnd"/>
      <w:r w:rsidR="00126F96">
        <w:rPr>
          <w:sz w:val="28"/>
          <w:szCs w:val="28"/>
        </w:rPr>
        <w:t xml:space="preserve"> консультирование (</w:t>
      </w:r>
      <w:r>
        <w:rPr>
          <w:sz w:val="28"/>
          <w:szCs w:val="28"/>
        </w:rPr>
        <w:t xml:space="preserve">120 жителей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были проинформированы о формах поддержки по телефону и лично на местах</w:t>
      </w:r>
      <w:r w:rsidR="00126F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B266C" w:rsidRDefault="004B266C" w:rsidP="004B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работы Центра инноваций социальной сферы был проведен Круглый стол на тему «Развитие негосударственного сектора в сфере социального обслуживания граждан», в котором приняло участие 9 человек;</w:t>
      </w:r>
    </w:p>
    <w:p w:rsidR="004B266C" w:rsidRDefault="004B266C" w:rsidP="004B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совместно с администрацией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</w:t>
      </w:r>
      <w:proofErr w:type="spellStart"/>
      <w:r>
        <w:rPr>
          <w:sz w:val="28"/>
          <w:szCs w:val="28"/>
        </w:rPr>
        <w:t>Сургусктого</w:t>
      </w:r>
      <w:proofErr w:type="spellEnd"/>
      <w:r>
        <w:rPr>
          <w:sz w:val="28"/>
          <w:szCs w:val="28"/>
        </w:rPr>
        <w:t xml:space="preserve"> района, таким </w:t>
      </w:r>
      <w:r w:rsidR="009F720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около 16 человек получили</w:t>
      </w:r>
      <w:r w:rsidR="004B7055">
        <w:rPr>
          <w:sz w:val="28"/>
          <w:szCs w:val="28"/>
        </w:rPr>
        <w:t xml:space="preserve"> ответы на интересующие вопросы.</w:t>
      </w:r>
    </w:p>
    <w:p w:rsidR="004B266C" w:rsidRDefault="004B266C" w:rsidP="00073343">
      <w:pPr>
        <w:ind w:firstLine="709"/>
        <w:jc w:val="both"/>
        <w:rPr>
          <w:sz w:val="28"/>
          <w:szCs w:val="28"/>
        </w:rPr>
      </w:pPr>
    </w:p>
    <w:p w:rsidR="00073343" w:rsidRDefault="00073343" w:rsidP="00F537DC">
      <w:pPr>
        <w:ind w:firstLine="709"/>
        <w:jc w:val="both"/>
        <w:rPr>
          <w:sz w:val="28"/>
          <w:szCs w:val="28"/>
        </w:rPr>
      </w:pPr>
      <w:r w:rsidRPr="00A71815">
        <w:rPr>
          <w:sz w:val="28"/>
          <w:szCs w:val="28"/>
        </w:rPr>
        <w:t>В целях повышения деловой активности малых предприятий, сохранения рабочих мест малого бизнеса</w:t>
      </w:r>
      <w:r w:rsidR="009F720D">
        <w:rPr>
          <w:sz w:val="28"/>
          <w:szCs w:val="28"/>
        </w:rPr>
        <w:t>,</w:t>
      </w:r>
      <w:r w:rsidRPr="00A71815">
        <w:rPr>
          <w:sz w:val="28"/>
          <w:szCs w:val="28"/>
        </w:rPr>
        <w:t xml:space="preserve"> обеспечивается доступ к муниципальным закупкам тов</w:t>
      </w:r>
      <w:r>
        <w:rPr>
          <w:sz w:val="28"/>
          <w:szCs w:val="28"/>
        </w:rPr>
        <w:t>аров, работ, услуг. За 9 месяцев 2015 года</w:t>
      </w:r>
      <w:r w:rsidRPr="00A71815">
        <w:rPr>
          <w:sz w:val="28"/>
          <w:szCs w:val="28"/>
        </w:rPr>
        <w:t xml:space="preserve"> объём закупок для субъектов малого </w:t>
      </w:r>
      <w:r>
        <w:rPr>
          <w:sz w:val="28"/>
          <w:szCs w:val="28"/>
        </w:rPr>
        <w:t>предпринимательства составил</w:t>
      </w:r>
      <w:r w:rsidRPr="00A71815">
        <w:rPr>
          <w:sz w:val="28"/>
          <w:szCs w:val="28"/>
        </w:rPr>
        <w:t xml:space="preserve"> 22,223 млн.</w:t>
      </w:r>
      <w:r w:rsidR="0049547B">
        <w:rPr>
          <w:sz w:val="28"/>
          <w:szCs w:val="28"/>
        </w:rPr>
        <w:t xml:space="preserve"> </w:t>
      </w:r>
      <w:r w:rsidRPr="00A71815">
        <w:rPr>
          <w:sz w:val="28"/>
          <w:szCs w:val="28"/>
        </w:rPr>
        <w:t>рублей, это составляет 26,71% от совокупного годового объёма закупок по муниципальному образованию.</w:t>
      </w:r>
    </w:p>
    <w:p w:rsidR="00073343" w:rsidRDefault="00073343" w:rsidP="00DF3A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F077B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F537DC">
        <w:rPr>
          <w:sz w:val="28"/>
          <w:szCs w:val="28"/>
        </w:rPr>
        <w:t>Потребительский рынок</w:t>
      </w:r>
    </w:p>
    <w:p w:rsidR="00F537DC" w:rsidRDefault="00F537DC" w:rsidP="00F537DC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57547B" w:rsidRDefault="0057547B" w:rsidP="0057547B">
      <w:pPr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 xml:space="preserve">Потребительский рынок – это сочетание связанных друг с другом отраслей, обеспечивающих платёжеспособный спрос населения и </w:t>
      </w:r>
      <w:r w:rsidRPr="00854D3B">
        <w:rPr>
          <w:sz w:val="28"/>
          <w:szCs w:val="28"/>
        </w:rPr>
        <w:lastRenderedPageBreak/>
        <w:t>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B75C9A" w:rsidRDefault="00B75C9A" w:rsidP="00B75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города представлен </w:t>
      </w:r>
      <w:r w:rsidR="00844C87">
        <w:rPr>
          <w:sz w:val="28"/>
          <w:szCs w:val="28"/>
        </w:rPr>
        <w:t xml:space="preserve">сферой розничной торговли, </w:t>
      </w:r>
      <w:r>
        <w:rPr>
          <w:sz w:val="28"/>
          <w:szCs w:val="28"/>
        </w:rPr>
        <w:t>услугами бытового обслуживания, услугами общественного питания, производством хлеба и хлебобу</w:t>
      </w:r>
      <w:r w:rsidR="00D559EF">
        <w:rPr>
          <w:sz w:val="28"/>
          <w:szCs w:val="28"/>
        </w:rPr>
        <w:t>лочных изделий и мног</w:t>
      </w:r>
      <w:r w:rsidR="00440777">
        <w:rPr>
          <w:sz w:val="28"/>
          <w:szCs w:val="28"/>
        </w:rPr>
        <w:t>им</w:t>
      </w:r>
      <w:r w:rsidR="00D559EF">
        <w:rPr>
          <w:sz w:val="28"/>
          <w:szCs w:val="28"/>
        </w:rPr>
        <w:t xml:space="preserve"> друг</w:t>
      </w:r>
      <w:r w:rsidR="00440777">
        <w:rPr>
          <w:sz w:val="28"/>
          <w:szCs w:val="28"/>
        </w:rPr>
        <w:t>им</w:t>
      </w:r>
      <w:r w:rsidR="00D559EF">
        <w:rPr>
          <w:sz w:val="28"/>
          <w:szCs w:val="28"/>
        </w:rPr>
        <w:t>.</w:t>
      </w:r>
    </w:p>
    <w:p w:rsidR="00D559EF" w:rsidRDefault="00D559EF" w:rsidP="00D559EF">
      <w:pPr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Торговля, общественное питание и бытовое обслуживание выполняют важную роль в создании рабочих мест. Розничная торговля в городе активно развивается, быстро реагируя на изменения уровня жизни населения и требован</w:t>
      </w:r>
      <w:r>
        <w:rPr>
          <w:sz w:val="28"/>
          <w:szCs w:val="28"/>
        </w:rPr>
        <w:t>ия, предъявляемые потребителем.</w:t>
      </w:r>
    </w:p>
    <w:p w:rsidR="00D559EF" w:rsidRDefault="00D559EF" w:rsidP="00B75C9A">
      <w:pPr>
        <w:ind w:firstLine="709"/>
        <w:jc w:val="both"/>
        <w:rPr>
          <w:sz w:val="28"/>
          <w:szCs w:val="28"/>
        </w:rPr>
      </w:pPr>
    </w:p>
    <w:p w:rsidR="00D559EF" w:rsidRPr="00D559EF" w:rsidRDefault="00D559EF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D559EF">
        <w:rPr>
          <w:i/>
          <w:sz w:val="28"/>
          <w:szCs w:val="28"/>
          <w:u w:val="single"/>
        </w:rPr>
        <w:t xml:space="preserve">Розничная </w:t>
      </w:r>
      <w:proofErr w:type="spellStart"/>
      <w:r w:rsidRPr="00D559EF">
        <w:rPr>
          <w:i/>
          <w:sz w:val="28"/>
          <w:szCs w:val="28"/>
          <w:u w:val="single"/>
        </w:rPr>
        <w:t>торовля</w:t>
      </w:r>
      <w:proofErr w:type="spellEnd"/>
    </w:p>
    <w:p w:rsidR="0057547B" w:rsidRPr="00854D3B" w:rsidRDefault="0057547B" w:rsidP="0057547B">
      <w:pPr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57547B" w:rsidRPr="009C1C91" w:rsidRDefault="0057547B" w:rsidP="0057547B">
      <w:pPr>
        <w:ind w:firstLine="567"/>
        <w:jc w:val="both"/>
        <w:rPr>
          <w:sz w:val="28"/>
          <w:szCs w:val="28"/>
        </w:rPr>
      </w:pPr>
      <w:r w:rsidRPr="009C1C91">
        <w:rPr>
          <w:sz w:val="24"/>
          <w:szCs w:val="24"/>
        </w:rPr>
        <w:t>В</w:t>
      </w:r>
      <w:r w:rsidRPr="009C1C91">
        <w:rPr>
          <w:sz w:val="28"/>
          <w:szCs w:val="28"/>
        </w:rPr>
        <w:t xml:space="preserve"> отчётном периоде на территории город</w:t>
      </w:r>
      <w:r w:rsidR="009F720D">
        <w:rPr>
          <w:sz w:val="28"/>
          <w:szCs w:val="28"/>
        </w:rPr>
        <w:t>а</w:t>
      </w:r>
      <w:r w:rsidRPr="009C1C91">
        <w:rPr>
          <w:sz w:val="28"/>
          <w:szCs w:val="28"/>
        </w:rPr>
        <w:t xml:space="preserve"> </w:t>
      </w:r>
      <w:proofErr w:type="spellStart"/>
      <w:r w:rsidRPr="009C1C91">
        <w:rPr>
          <w:sz w:val="28"/>
          <w:szCs w:val="28"/>
        </w:rPr>
        <w:t>Лянтор</w:t>
      </w:r>
      <w:r w:rsidR="00627204">
        <w:rPr>
          <w:sz w:val="28"/>
          <w:szCs w:val="28"/>
        </w:rPr>
        <w:t>а</w:t>
      </w:r>
      <w:proofErr w:type="spellEnd"/>
      <w:r w:rsidRPr="009C1C91">
        <w:rPr>
          <w:sz w:val="28"/>
          <w:szCs w:val="28"/>
        </w:rPr>
        <w:t xml:space="preserve"> осуществляли свою деятельность 11</w:t>
      </w:r>
      <w:r w:rsidR="009C1C91" w:rsidRPr="009C1C91">
        <w:rPr>
          <w:sz w:val="28"/>
          <w:szCs w:val="28"/>
        </w:rPr>
        <w:t>9</w:t>
      </w:r>
      <w:r w:rsidRPr="009C1C91">
        <w:rPr>
          <w:sz w:val="28"/>
          <w:szCs w:val="28"/>
        </w:rPr>
        <w:t xml:space="preserve"> объектов розничной торговли, торговая площадь которых составляет 2</w:t>
      </w:r>
      <w:r w:rsidR="009C1C91">
        <w:rPr>
          <w:sz w:val="28"/>
          <w:szCs w:val="28"/>
        </w:rPr>
        <w:t>8 103,5</w:t>
      </w:r>
      <w:r w:rsidRPr="009C1C91">
        <w:rPr>
          <w:sz w:val="28"/>
          <w:szCs w:val="28"/>
        </w:rPr>
        <w:t xml:space="preserve"> м</w:t>
      </w:r>
      <w:proofErr w:type="gramStart"/>
      <w:r w:rsidRPr="009C1C91">
        <w:rPr>
          <w:sz w:val="28"/>
          <w:szCs w:val="28"/>
          <w:vertAlign w:val="superscript"/>
        </w:rPr>
        <w:t>2</w:t>
      </w:r>
      <w:proofErr w:type="gramEnd"/>
      <w:r w:rsidRPr="009C1C91">
        <w:rPr>
          <w:sz w:val="28"/>
          <w:szCs w:val="28"/>
        </w:rPr>
        <w:t xml:space="preserve">, увеличившись по отношению к показателю 2014 года на </w:t>
      </w:r>
      <w:r w:rsidR="007A6EFF">
        <w:rPr>
          <w:sz w:val="28"/>
          <w:szCs w:val="28"/>
        </w:rPr>
        <w:t>131</w:t>
      </w:r>
      <w:r w:rsidRPr="009C1C91">
        <w:rPr>
          <w:sz w:val="28"/>
          <w:szCs w:val="28"/>
        </w:rPr>
        <w:t>,</w:t>
      </w:r>
      <w:r w:rsidR="009C1C91">
        <w:rPr>
          <w:sz w:val="28"/>
          <w:szCs w:val="28"/>
        </w:rPr>
        <w:t>4</w:t>
      </w:r>
      <w:r w:rsidRPr="009C1C91">
        <w:rPr>
          <w:sz w:val="28"/>
          <w:szCs w:val="28"/>
        </w:rPr>
        <w:t>% (2014 год – 21 389 м</w:t>
      </w:r>
      <w:r w:rsidRPr="009C1C91">
        <w:rPr>
          <w:sz w:val="28"/>
          <w:szCs w:val="28"/>
          <w:vertAlign w:val="superscript"/>
        </w:rPr>
        <w:t>2</w:t>
      </w:r>
      <w:r w:rsidRPr="009C1C91">
        <w:rPr>
          <w:sz w:val="28"/>
          <w:szCs w:val="28"/>
        </w:rPr>
        <w:t>), в том числе:</w:t>
      </w:r>
    </w:p>
    <w:p w:rsidR="0057547B" w:rsidRPr="009C1C91" w:rsidRDefault="009C1C91" w:rsidP="004B1531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C1C91">
        <w:rPr>
          <w:sz w:val="28"/>
          <w:szCs w:val="28"/>
        </w:rPr>
        <w:t xml:space="preserve"> 67</w:t>
      </w:r>
      <w:r w:rsidR="0057547B" w:rsidRPr="009C1C91">
        <w:rPr>
          <w:sz w:val="28"/>
          <w:szCs w:val="28"/>
        </w:rPr>
        <w:t xml:space="preserve"> магазинов; </w:t>
      </w:r>
    </w:p>
    <w:p w:rsidR="0057547B" w:rsidRPr="009C1C91" w:rsidRDefault="0057547B" w:rsidP="004B1531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C1C91">
        <w:rPr>
          <w:sz w:val="28"/>
          <w:szCs w:val="28"/>
        </w:rPr>
        <w:t xml:space="preserve"> </w:t>
      </w:r>
      <w:r w:rsidR="009C1C91" w:rsidRPr="009C1C91">
        <w:rPr>
          <w:sz w:val="28"/>
          <w:szCs w:val="28"/>
        </w:rPr>
        <w:t>7</w:t>
      </w:r>
      <w:r w:rsidRPr="009C1C91">
        <w:rPr>
          <w:sz w:val="28"/>
          <w:szCs w:val="28"/>
        </w:rPr>
        <w:t xml:space="preserve"> торговых комплексов;</w:t>
      </w:r>
    </w:p>
    <w:p w:rsidR="0057547B" w:rsidRPr="009C1C91" w:rsidRDefault="001171F7" w:rsidP="004B1531">
      <w:pPr>
        <w:pStyle w:val="af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47B" w:rsidRPr="009C1C91">
        <w:rPr>
          <w:sz w:val="28"/>
          <w:szCs w:val="28"/>
        </w:rPr>
        <w:t>46 павильонов.</w:t>
      </w:r>
    </w:p>
    <w:p w:rsidR="0057547B" w:rsidRPr="009C1C91" w:rsidRDefault="0057547B" w:rsidP="0057547B">
      <w:pPr>
        <w:pStyle w:val="af"/>
        <w:ind w:left="0" w:firstLine="567"/>
        <w:jc w:val="both"/>
        <w:rPr>
          <w:sz w:val="28"/>
          <w:szCs w:val="28"/>
        </w:rPr>
      </w:pPr>
      <w:r w:rsidRPr="009C1C91">
        <w:rPr>
          <w:sz w:val="28"/>
          <w:szCs w:val="28"/>
        </w:rPr>
        <w:t>Кроме того, на территории города действует 1 розничный универсальный рынок на 63 торговых места, торговая площадь которого составляет 1 114 м</w:t>
      </w:r>
      <w:r w:rsidRPr="009C1C91">
        <w:rPr>
          <w:sz w:val="28"/>
          <w:szCs w:val="28"/>
          <w:vertAlign w:val="superscript"/>
        </w:rPr>
        <w:t>2</w:t>
      </w:r>
      <w:r w:rsidRPr="009C1C91">
        <w:rPr>
          <w:sz w:val="28"/>
          <w:szCs w:val="28"/>
        </w:rPr>
        <w:t>.</w:t>
      </w:r>
    </w:p>
    <w:p w:rsidR="0057547B" w:rsidRPr="007114AE" w:rsidRDefault="0057547B" w:rsidP="0057547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114AE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Pr="007114AE">
        <w:rPr>
          <w:rFonts w:ascii="Times New Roman" w:hAnsi="Times New Roman"/>
          <w:color w:val="000000"/>
          <w:sz w:val="28"/>
          <w:szCs w:val="28"/>
        </w:rPr>
        <w:t>1</w:t>
      </w:r>
      <w:r w:rsidR="009C1C91" w:rsidRPr="007114AE">
        <w:rPr>
          <w:rFonts w:ascii="Times New Roman" w:hAnsi="Times New Roman"/>
          <w:color w:val="000000"/>
          <w:sz w:val="28"/>
          <w:szCs w:val="28"/>
        </w:rPr>
        <w:t>71</w:t>
      </w:r>
      <w:r w:rsidRPr="007114AE">
        <w:rPr>
          <w:rFonts w:ascii="Times New Roman" w:hAnsi="Times New Roman"/>
          <w:color w:val="000000"/>
          <w:sz w:val="28"/>
          <w:szCs w:val="28"/>
        </w:rPr>
        <w:t>,7%</w:t>
      </w:r>
      <w:r w:rsidRPr="007114AE">
        <w:rPr>
          <w:rFonts w:ascii="Times New Roman" w:hAnsi="Times New Roman"/>
          <w:sz w:val="28"/>
          <w:szCs w:val="28"/>
        </w:rPr>
        <w:t xml:space="preserve">. Показатель обеспеченности в 2015 году увеличился по отношению к показателю 2014 года на </w:t>
      </w:r>
      <w:r w:rsidR="009C1C91" w:rsidRPr="007114AE">
        <w:rPr>
          <w:rFonts w:ascii="Times New Roman" w:hAnsi="Times New Roman"/>
          <w:sz w:val="28"/>
          <w:szCs w:val="28"/>
        </w:rPr>
        <w:t>20</w:t>
      </w:r>
      <w:r w:rsidRPr="007114AE">
        <w:rPr>
          <w:rFonts w:ascii="Times New Roman" w:hAnsi="Times New Roman"/>
          <w:sz w:val="28"/>
          <w:szCs w:val="28"/>
        </w:rPr>
        <w:t>,6%.</w:t>
      </w:r>
    </w:p>
    <w:p w:rsidR="00F537DC" w:rsidRDefault="00F537DC" w:rsidP="00F537DC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114AE">
        <w:rPr>
          <w:rFonts w:ascii="Times New Roman" w:hAnsi="Times New Roman"/>
          <w:sz w:val="28"/>
          <w:szCs w:val="28"/>
        </w:rPr>
        <w:t xml:space="preserve">На территории </w:t>
      </w:r>
      <w:r w:rsidR="009F720D" w:rsidRPr="007114AE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7114AE">
        <w:rPr>
          <w:rFonts w:ascii="Times New Roman" w:hAnsi="Times New Roman"/>
          <w:sz w:val="28"/>
          <w:szCs w:val="28"/>
        </w:rPr>
        <w:t>Лянтора</w:t>
      </w:r>
      <w:proofErr w:type="spellEnd"/>
      <w:r w:rsidRPr="007114AE">
        <w:rPr>
          <w:rFonts w:ascii="Times New Roman" w:hAnsi="Times New Roman"/>
          <w:sz w:val="28"/>
          <w:szCs w:val="28"/>
        </w:rPr>
        <w:t xml:space="preserve"> функционирует предприятие современного</w:t>
      </w:r>
      <w:r>
        <w:rPr>
          <w:rFonts w:ascii="Times New Roman" w:hAnsi="Times New Roman"/>
          <w:sz w:val="28"/>
          <w:szCs w:val="28"/>
        </w:rPr>
        <w:t xml:space="preserve"> формата торговли и общественного питания – 3-х этажный торгово-развлекательный комплекс «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Сити»</w:t>
      </w:r>
      <w:r w:rsidRPr="00AF3A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объединил под своей крышей десятки продавцов товаров и услуг.</w:t>
      </w:r>
      <w:r w:rsidRPr="00612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привлечения </w:t>
      </w:r>
      <w:r w:rsidRPr="00194A70">
        <w:rPr>
          <w:rFonts w:ascii="Times New Roman" w:hAnsi="Times New Roman"/>
          <w:sz w:val="28"/>
          <w:szCs w:val="28"/>
        </w:rPr>
        <w:t>большего количества покупателей</w:t>
      </w:r>
      <w:r>
        <w:rPr>
          <w:rFonts w:ascii="Times New Roman" w:hAnsi="Times New Roman"/>
          <w:sz w:val="28"/>
          <w:szCs w:val="28"/>
        </w:rPr>
        <w:t>, для</w:t>
      </w:r>
      <w:r w:rsidRPr="0061215C">
        <w:rPr>
          <w:rFonts w:ascii="Times New Roman" w:hAnsi="Times New Roman"/>
          <w:sz w:val="28"/>
          <w:szCs w:val="28"/>
        </w:rPr>
        <w:t xml:space="preserve"> </w:t>
      </w:r>
      <w:r w:rsidRPr="00194A70">
        <w:rPr>
          <w:rFonts w:ascii="Times New Roman" w:hAnsi="Times New Roman"/>
          <w:sz w:val="28"/>
          <w:szCs w:val="28"/>
        </w:rPr>
        <w:t xml:space="preserve">обеспечения зрелищности и комфорта </w:t>
      </w:r>
      <w:r>
        <w:rPr>
          <w:rFonts w:ascii="Times New Roman" w:hAnsi="Times New Roman"/>
          <w:sz w:val="28"/>
          <w:szCs w:val="28"/>
        </w:rPr>
        <w:t xml:space="preserve">установлены эскалаторы, которые наряду с лифтами служат для </w:t>
      </w:r>
      <w:r w:rsidRPr="00194A70">
        <w:rPr>
          <w:rFonts w:ascii="Times New Roman" w:hAnsi="Times New Roman"/>
          <w:sz w:val="28"/>
          <w:szCs w:val="28"/>
        </w:rPr>
        <w:t>быстрого и беспрепятственного перемещения людей на верхние этажи</w:t>
      </w:r>
      <w:r w:rsidR="009F720D">
        <w:rPr>
          <w:rFonts w:ascii="Times New Roman" w:hAnsi="Times New Roman"/>
          <w:sz w:val="28"/>
          <w:szCs w:val="28"/>
        </w:rPr>
        <w:t>.</w:t>
      </w:r>
    </w:p>
    <w:p w:rsidR="00F537DC" w:rsidRDefault="00F537DC" w:rsidP="00F537D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3-х этажах торгово-развлекательного комплекса «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Сити» расположились: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семейный гипермаркет «Магнит»;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бытовой химии «Любимый»;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ювелирных изделий «Натали»;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аптечный пункт «</w:t>
      </w:r>
      <w:proofErr w:type="spellStart"/>
      <w:r>
        <w:rPr>
          <w:rFonts w:ascii="Times New Roman" w:hAnsi="Times New Roman"/>
          <w:sz w:val="28"/>
          <w:szCs w:val="28"/>
        </w:rPr>
        <w:t>Ригла-Югра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салоны сотовой связи «МТС»,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», «Мегафон», «Мотив»;</w:t>
      </w:r>
    </w:p>
    <w:p w:rsidR="00F537DC" w:rsidRDefault="00F537DC" w:rsidP="00F537DC">
      <w:pPr>
        <w:pStyle w:val="af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детский магазин-мастерская «Оранжевый Слон»;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красоты  «</w:t>
      </w:r>
      <w:proofErr w:type="spellStart"/>
      <w:r>
        <w:rPr>
          <w:rFonts w:ascii="Times New Roman" w:hAnsi="Times New Roman"/>
          <w:sz w:val="28"/>
          <w:szCs w:val="28"/>
        </w:rPr>
        <w:t>Баакс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супермаркет цифровой и бытовой техники «</w:t>
      </w:r>
      <w:r>
        <w:rPr>
          <w:rFonts w:ascii="Times New Roman" w:hAnsi="Times New Roman"/>
          <w:sz w:val="28"/>
          <w:szCs w:val="28"/>
          <w:lang w:val="en-US"/>
        </w:rPr>
        <w:t>DNS</w:t>
      </w:r>
      <w:r>
        <w:rPr>
          <w:rFonts w:ascii="Times New Roman" w:hAnsi="Times New Roman"/>
          <w:sz w:val="28"/>
          <w:szCs w:val="28"/>
        </w:rPr>
        <w:t>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ресторан быстрого обслуживания «</w:t>
      </w:r>
      <w:r>
        <w:rPr>
          <w:rFonts w:ascii="Times New Roman" w:hAnsi="Times New Roman"/>
          <w:sz w:val="28"/>
          <w:szCs w:val="28"/>
          <w:lang w:val="en-US"/>
        </w:rPr>
        <w:t>SUBWAY</w:t>
      </w:r>
      <w:r>
        <w:rPr>
          <w:rFonts w:ascii="Times New Roman" w:hAnsi="Times New Roman"/>
          <w:sz w:val="28"/>
          <w:szCs w:val="28"/>
        </w:rPr>
        <w:t>»;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кафе-мороженое «</w:t>
      </w:r>
      <w:proofErr w:type="spellStart"/>
      <w:r>
        <w:rPr>
          <w:rFonts w:ascii="Times New Roman" w:hAnsi="Times New Roman"/>
          <w:sz w:val="28"/>
          <w:szCs w:val="28"/>
        </w:rPr>
        <w:t>Баскин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Роббинс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537DC" w:rsidRDefault="0087112C" w:rsidP="00F537DC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Помимо действующих</w:t>
      </w:r>
      <w:r w:rsidR="00F537DC">
        <w:rPr>
          <w:rFonts w:ascii="Times New Roman" w:hAnsi="Times New Roman"/>
          <w:color w:val="000000"/>
          <w:sz w:val="28"/>
          <w:szCs w:val="28"/>
        </w:rPr>
        <w:t xml:space="preserve"> сетевых магазинов </w:t>
      </w:r>
      <w:r w:rsidR="00F537DC" w:rsidRPr="007F2363">
        <w:rPr>
          <w:rFonts w:ascii="Times New Roman" w:hAnsi="Times New Roman"/>
          <w:color w:val="000000"/>
          <w:sz w:val="28"/>
          <w:szCs w:val="28"/>
        </w:rPr>
        <w:t xml:space="preserve">«Магнит», «Монетка», </w:t>
      </w:r>
      <w:r w:rsidR="00F537DC">
        <w:rPr>
          <w:rFonts w:ascii="Times New Roman" w:hAnsi="Times New Roman"/>
          <w:color w:val="000000"/>
          <w:sz w:val="28"/>
          <w:szCs w:val="28"/>
        </w:rPr>
        <w:t>«Красное и белое»,</w:t>
      </w:r>
      <w:r w:rsidR="001B2C44">
        <w:rPr>
          <w:rFonts w:ascii="Times New Roman" w:hAnsi="Times New Roman"/>
          <w:color w:val="000000"/>
          <w:sz w:val="28"/>
          <w:szCs w:val="28"/>
        </w:rPr>
        <w:t xml:space="preserve"> в 2015 году</w:t>
      </w:r>
      <w:r w:rsidR="00F537DC">
        <w:rPr>
          <w:rFonts w:ascii="Times New Roman" w:hAnsi="Times New Roman"/>
          <w:color w:val="000000"/>
          <w:sz w:val="28"/>
          <w:szCs w:val="28"/>
        </w:rPr>
        <w:t xml:space="preserve"> открылся магазин «Пятёрочка».</w:t>
      </w:r>
      <w:r w:rsidR="00F537DC" w:rsidRPr="007F23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37DC" w:rsidRDefault="00F537DC" w:rsidP="00F537DC">
      <w:pPr>
        <w:pStyle w:val="af4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2015 год</w:t>
      </w:r>
      <w:r w:rsidR="009F72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сфере розничной торговли открылись новые объекты:</w:t>
      </w:r>
    </w:p>
    <w:p w:rsidR="00F537DC" w:rsidRDefault="00F537DC" w:rsidP="00F537DC">
      <w:pPr>
        <w:pStyle w:val="af4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торговый центр «Овен» общей площадью 755 кв. метров;</w:t>
      </w:r>
    </w:p>
    <w:p w:rsidR="00F537DC" w:rsidRDefault="00F537DC" w:rsidP="00F537DC">
      <w:pPr>
        <w:pStyle w:val="af4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торговый центр «Гарант» общей площадью 746 кв. метров;</w:t>
      </w:r>
    </w:p>
    <w:p w:rsidR="00F537DC" w:rsidRDefault="00BA1828" w:rsidP="00F537D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магазин</w:t>
      </w:r>
      <w:r w:rsidR="00F537DC">
        <w:rPr>
          <w:rFonts w:ascii="Times New Roman" w:hAnsi="Times New Roman"/>
          <w:sz w:val="28"/>
          <w:szCs w:val="28"/>
        </w:rPr>
        <w:t xml:space="preserve"> «Сибирь»</w:t>
      </w:r>
      <w:r w:rsidR="00D90185">
        <w:rPr>
          <w:rFonts w:ascii="Times New Roman" w:hAnsi="Times New Roman"/>
          <w:sz w:val="28"/>
          <w:szCs w:val="28"/>
        </w:rPr>
        <w:t xml:space="preserve"> общей площадью 438 кв. метров.</w:t>
      </w:r>
    </w:p>
    <w:p w:rsidR="00D90185" w:rsidRDefault="00D90185" w:rsidP="00D90185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реконструкция цокольного этажа магазина «Обь», в результате которой общая площадь объекта увеличилась на 285,5 кв. м.</w:t>
      </w:r>
    </w:p>
    <w:p w:rsidR="003B64FB" w:rsidRDefault="003B64FB" w:rsidP="003B64FB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BCB">
        <w:rPr>
          <w:rFonts w:ascii="Times New Roman" w:hAnsi="Times New Roman"/>
          <w:sz w:val="28"/>
          <w:szCs w:val="28"/>
        </w:rPr>
        <w:t xml:space="preserve">Кроме того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4BCB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для развития нестационарной, в том числе передвижной торговой сети предусмотрены места для размещения временных объектов в соответствии со схемой размещения нестационарных торговых объектов на территории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B64FB" w:rsidRDefault="003B64FB" w:rsidP="003B64FB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построен павильон, в котором осуществляет деятельность шашлычная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Югра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на 20 посадочных мест.</w:t>
      </w:r>
    </w:p>
    <w:p w:rsidR="00F537DC" w:rsidRDefault="00F537DC" w:rsidP="00F537D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со снижением покупательского спроса, в сфере розничной торговли сложились негативные тенденции:</w:t>
      </w:r>
    </w:p>
    <w:p w:rsidR="00F537DC" w:rsidRDefault="00F537DC" w:rsidP="00F537D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прекращена деятельность гипермаркета бытовой техники и электроники «</w:t>
      </w:r>
      <w:r>
        <w:rPr>
          <w:rFonts w:ascii="Times New Roman" w:hAnsi="Times New Roman"/>
          <w:sz w:val="28"/>
          <w:szCs w:val="28"/>
          <w:lang w:val="en-US"/>
        </w:rPr>
        <w:t>RBT</w:t>
      </w:r>
      <w:r w:rsidRPr="00FD532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618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торговая площадь </w:t>
      </w:r>
      <w:r w:rsidRPr="0096189A">
        <w:rPr>
          <w:rFonts w:ascii="Times New Roman" w:hAnsi="Times New Roman"/>
          <w:sz w:val="28"/>
          <w:szCs w:val="28"/>
        </w:rPr>
        <w:t>650 кв</w:t>
      </w:r>
      <w:proofErr w:type="gramStart"/>
      <w:r w:rsidRPr="009618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9618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537DC" w:rsidRDefault="00F537DC" w:rsidP="00F537D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прекращена деятельность торгового дома «Европа» (торговая площадь 330 кв.м).</w:t>
      </w:r>
    </w:p>
    <w:p w:rsidR="007114AE" w:rsidRDefault="007114AE" w:rsidP="00F537D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33BD2" w:rsidRPr="00E51DDD" w:rsidRDefault="003B64FB" w:rsidP="00433BD2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В отчётном периоде рост о</w:t>
      </w:r>
      <w:r w:rsidR="00433BD2" w:rsidRPr="00E51DDD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="00433BD2" w:rsidRPr="00E51DDD">
        <w:rPr>
          <w:sz w:val="28"/>
          <w:szCs w:val="28"/>
        </w:rPr>
        <w:t xml:space="preserve"> розничной торговли по всем каналам реализации оценочно составил </w:t>
      </w:r>
      <w:r>
        <w:rPr>
          <w:sz w:val="28"/>
          <w:szCs w:val="28"/>
        </w:rPr>
        <w:t>16,4 %</w:t>
      </w:r>
      <w:r w:rsidR="00433BD2" w:rsidRPr="00E51DDD">
        <w:rPr>
          <w:sz w:val="28"/>
          <w:szCs w:val="28"/>
        </w:rPr>
        <w:t xml:space="preserve"> </w:t>
      </w:r>
      <w:r>
        <w:rPr>
          <w:sz w:val="28"/>
          <w:szCs w:val="28"/>
        </w:rPr>
        <w:t>по отношению</w:t>
      </w:r>
      <w:r w:rsidRPr="00E5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E51DDD">
        <w:rPr>
          <w:sz w:val="28"/>
          <w:szCs w:val="28"/>
        </w:rPr>
        <w:t>аналогично</w:t>
      </w:r>
      <w:r>
        <w:rPr>
          <w:sz w:val="28"/>
          <w:szCs w:val="28"/>
        </w:rPr>
        <w:t>му</w:t>
      </w:r>
      <w:r w:rsidRPr="00E51DD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E51DDD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или </w:t>
      </w:r>
      <w:r w:rsidR="00E51DDD" w:rsidRPr="00E51DDD">
        <w:rPr>
          <w:sz w:val="28"/>
          <w:szCs w:val="28"/>
        </w:rPr>
        <w:t>4,3</w:t>
      </w:r>
      <w:r w:rsidR="00433BD2" w:rsidRPr="00E51DDD">
        <w:rPr>
          <w:sz w:val="28"/>
          <w:szCs w:val="28"/>
        </w:rPr>
        <w:t xml:space="preserve"> млрд. руб. в действующих ценах (</w:t>
      </w:r>
      <w:r w:rsidR="00E51DDD" w:rsidRPr="00E51DDD">
        <w:rPr>
          <w:sz w:val="28"/>
          <w:szCs w:val="28"/>
        </w:rPr>
        <w:t>9 месяцев</w:t>
      </w:r>
      <w:r w:rsidR="00433BD2" w:rsidRPr="00E51DDD">
        <w:rPr>
          <w:sz w:val="28"/>
          <w:szCs w:val="28"/>
        </w:rPr>
        <w:t xml:space="preserve"> 2014 года – </w:t>
      </w:r>
      <w:r w:rsidR="00E51DDD" w:rsidRPr="00E51DDD">
        <w:rPr>
          <w:sz w:val="28"/>
          <w:szCs w:val="28"/>
        </w:rPr>
        <w:t>3,7</w:t>
      </w:r>
      <w:r w:rsidR="00433BD2" w:rsidRPr="00E51DDD">
        <w:rPr>
          <w:sz w:val="28"/>
          <w:szCs w:val="28"/>
        </w:rPr>
        <w:t xml:space="preserve"> млрд.</w:t>
      </w:r>
      <w:r w:rsidR="001E758B">
        <w:rPr>
          <w:sz w:val="28"/>
          <w:szCs w:val="28"/>
        </w:rPr>
        <w:t xml:space="preserve"> </w:t>
      </w:r>
      <w:r w:rsidR="00433BD2" w:rsidRPr="00E51DDD">
        <w:rPr>
          <w:sz w:val="28"/>
          <w:szCs w:val="28"/>
        </w:rPr>
        <w:t>руб.)</w:t>
      </w:r>
    </w:p>
    <w:p w:rsidR="00433BD2" w:rsidRPr="00E51DDD" w:rsidRDefault="00433BD2" w:rsidP="00433BD2">
      <w:pPr>
        <w:ind w:firstLine="540"/>
        <w:jc w:val="center"/>
        <w:rPr>
          <w:sz w:val="28"/>
          <w:szCs w:val="28"/>
        </w:rPr>
      </w:pPr>
    </w:p>
    <w:p w:rsidR="00433BD2" w:rsidRPr="00E51DDD" w:rsidRDefault="00433BD2" w:rsidP="00433BD2">
      <w:pPr>
        <w:ind w:firstLine="540"/>
        <w:jc w:val="center"/>
        <w:rPr>
          <w:sz w:val="28"/>
          <w:szCs w:val="28"/>
        </w:rPr>
      </w:pPr>
      <w:r w:rsidRPr="00E51DDD">
        <w:rPr>
          <w:sz w:val="28"/>
          <w:szCs w:val="28"/>
        </w:rPr>
        <w:t>Динамика розничного товарооборота</w:t>
      </w:r>
    </w:p>
    <w:p w:rsidR="00433BD2" w:rsidRPr="00E51DDD" w:rsidRDefault="00433BD2" w:rsidP="00433BD2">
      <w:pPr>
        <w:ind w:firstLine="540"/>
        <w:jc w:val="center"/>
        <w:rPr>
          <w:sz w:val="28"/>
          <w:szCs w:val="28"/>
        </w:rPr>
      </w:pPr>
    </w:p>
    <w:tbl>
      <w:tblPr>
        <w:tblStyle w:val="ae"/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2007"/>
      </w:tblGrid>
      <w:tr w:rsidR="00433BD2" w:rsidRPr="00E51DDD" w:rsidTr="005D6E85">
        <w:trPr>
          <w:trHeight w:val="556"/>
          <w:jc w:val="center"/>
        </w:trPr>
        <w:tc>
          <w:tcPr>
            <w:tcW w:w="4531" w:type="dxa"/>
          </w:tcPr>
          <w:p w:rsidR="00433BD2" w:rsidRPr="00E51DDD" w:rsidRDefault="00433BD2" w:rsidP="00433BD2">
            <w:pPr>
              <w:ind w:hanging="217"/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433BD2" w:rsidRPr="00E51DDD" w:rsidRDefault="00433BD2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 xml:space="preserve">Ед. </w:t>
            </w:r>
            <w:proofErr w:type="spellStart"/>
            <w:r w:rsidRPr="00E51DDD">
              <w:rPr>
                <w:sz w:val="26"/>
                <w:szCs w:val="26"/>
              </w:rPr>
              <w:t>изм</w:t>
            </w:r>
            <w:proofErr w:type="spellEnd"/>
            <w:r w:rsidRPr="00E51DDD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433BD2" w:rsidRPr="00E51DDD" w:rsidRDefault="00263D10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9 месяцев</w:t>
            </w:r>
            <w:r w:rsidR="00433BD2" w:rsidRPr="00E51DDD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007" w:type="dxa"/>
          </w:tcPr>
          <w:p w:rsidR="00263D10" w:rsidRPr="00E51DDD" w:rsidRDefault="00263D10" w:rsidP="00263D10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9 месяцев</w:t>
            </w:r>
          </w:p>
          <w:p w:rsidR="00433BD2" w:rsidRPr="00E51DDD" w:rsidRDefault="00433BD2" w:rsidP="00263D10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2015 года</w:t>
            </w:r>
          </w:p>
        </w:tc>
      </w:tr>
      <w:tr w:rsidR="00433BD2" w:rsidRPr="00E51DDD" w:rsidTr="005D6E85">
        <w:trPr>
          <w:trHeight w:val="555"/>
          <w:jc w:val="center"/>
        </w:trPr>
        <w:tc>
          <w:tcPr>
            <w:tcW w:w="4531" w:type="dxa"/>
          </w:tcPr>
          <w:p w:rsidR="00433BD2" w:rsidRPr="00E51DDD" w:rsidRDefault="00433BD2" w:rsidP="00433BD2">
            <w:pPr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433BD2" w:rsidRPr="00E51DDD" w:rsidRDefault="00433BD2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433BD2" w:rsidRPr="00E51DDD" w:rsidRDefault="00263D10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3,700</w:t>
            </w:r>
          </w:p>
        </w:tc>
        <w:tc>
          <w:tcPr>
            <w:tcW w:w="2007" w:type="dxa"/>
          </w:tcPr>
          <w:p w:rsidR="00433BD2" w:rsidRPr="00E51DDD" w:rsidRDefault="00263D10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4,300</w:t>
            </w:r>
          </w:p>
        </w:tc>
      </w:tr>
      <w:tr w:rsidR="00433BD2" w:rsidRPr="00E51DDD" w:rsidTr="005D6E85">
        <w:trPr>
          <w:trHeight w:val="379"/>
          <w:jc w:val="center"/>
        </w:trPr>
        <w:tc>
          <w:tcPr>
            <w:tcW w:w="4531" w:type="dxa"/>
          </w:tcPr>
          <w:p w:rsidR="00433BD2" w:rsidRPr="00E51DDD" w:rsidRDefault="00433BD2" w:rsidP="00433BD2">
            <w:pPr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в том числе на одного жителя</w:t>
            </w:r>
          </w:p>
          <w:p w:rsidR="00433BD2" w:rsidRPr="00E51DDD" w:rsidRDefault="00433BD2" w:rsidP="00433BD2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433BD2" w:rsidRPr="00E51DDD" w:rsidRDefault="00433BD2" w:rsidP="00433BD2">
            <w:pPr>
              <w:jc w:val="center"/>
              <w:rPr>
                <w:sz w:val="26"/>
                <w:szCs w:val="26"/>
              </w:rPr>
            </w:pPr>
            <w:r w:rsidRPr="00E51DDD">
              <w:rPr>
                <w:sz w:val="26"/>
                <w:szCs w:val="26"/>
              </w:rPr>
              <w:t>тыс</w:t>
            </w:r>
            <w:proofErr w:type="gramStart"/>
            <w:r w:rsidRPr="00E51DDD">
              <w:rPr>
                <w:sz w:val="26"/>
                <w:szCs w:val="26"/>
              </w:rPr>
              <w:t>.р</w:t>
            </w:r>
            <w:proofErr w:type="gramEnd"/>
            <w:r w:rsidRPr="00E51DDD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433BD2" w:rsidRPr="00E51DDD" w:rsidRDefault="00E51DDD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89,300</w:t>
            </w:r>
          </w:p>
        </w:tc>
        <w:tc>
          <w:tcPr>
            <w:tcW w:w="2007" w:type="dxa"/>
          </w:tcPr>
          <w:p w:rsidR="00433BD2" w:rsidRPr="00E51DDD" w:rsidRDefault="00DC6D6B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104,103</w:t>
            </w:r>
          </w:p>
        </w:tc>
      </w:tr>
    </w:tbl>
    <w:p w:rsidR="00433BD2" w:rsidRPr="00E51DDD" w:rsidRDefault="00433BD2" w:rsidP="00433BD2">
      <w:pPr>
        <w:ind w:firstLine="851"/>
        <w:jc w:val="both"/>
        <w:rPr>
          <w:sz w:val="28"/>
          <w:szCs w:val="28"/>
        </w:rPr>
      </w:pPr>
    </w:p>
    <w:p w:rsidR="00D559EF" w:rsidRDefault="00433BD2" w:rsidP="00433BD2">
      <w:pPr>
        <w:ind w:firstLine="567"/>
        <w:jc w:val="both"/>
        <w:rPr>
          <w:sz w:val="28"/>
          <w:szCs w:val="28"/>
        </w:rPr>
      </w:pPr>
      <w:r w:rsidRPr="00DC6D6B">
        <w:rPr>
          <w:sz w:val="28"/>
          <w:szCs w:val="28"/>
        </w:rPr>
        <w:t xml:space="preserve">В расчёте на одного жителя города </w:t>
      </w:r>
      <w:proofErr w:type="spellStart"/>
      <w:r w:rsidRPr="00DC6D6B">
        <w:rPr>
          <w:sz w:val="28"/>
          <w:szCs w:val="28"/>
        </w:rPr>
        <w:t>Лянтора</w:t>
      </w:r>
      <w:proofErr w:type="spellEnd"/>
      <w:r w:rsidRPr="00DC6D6B">
        <w:rPr>
          <w:sz w:val="28"/>
          <w:szCs w:val="28"/>
        </w:rPr>
        <w:t xml:space="preserve"> оборот розничной торговли в отчётном периоде составил </w:t>
      </w:r>
      <w:r w:rsidR="00DC6D6B" w:rsidRPr="00DC6D6B">
        <w:rPr>
          <w:sz w:val="28"/>
          <w:szCs w:val="28"/>
        </w:rPr>
        <w:t>104,103</w:t>
      </w:r>
      <w:r w:rsidRPr="00DC6D6B">
        <w:rPr>
          <w:sz w:val="28"/>
          <w:szCs w:val="28"/>
        </w:rPr>
        <w:t xml:space="preserve"> тыс. руб., что на </w:t>
      </w:r>
      <w:r w:rsidR="00DC6D6B" w:rsidRPr="00DC6D6B">
        <w:rPr>
          <w:sz w:val="28"/>
          <w:szCs w:val="28"/>
        </w:rPr>
        <w:t>16,6</w:t>
      </w:r>
      <w:r w:rsidR="00E51DDD" w:rsidRPr="00DC6D6B">
        <w:rPr>
          <w:sz w:val="28"/>
          <w:szCs w:val="28"/>
        </w:rPr>
        <w:t xml:space="preserve"> </w:t>
      </w:r>
      <w:r w:rsidRPr="00DC6D6B">
        <w:rPr>
          <w:sz w:val="28"/>
          <w:szCs w:val="28"/>
        </w:rPr>
        <w:t xml:space="preserve">% выше аналогичного периода прошлого года (1 полугодие 2014 года – </w:t>
      </w:r>
      <w:r w:rsidR="00DC6D6B" w:rsidRPr="00DC6D6B">
        <w:rPr>
          <w:sz w:val="28"/>
          <w:szCs w:val="28"/>
        </w:rPr>
        <w:t xml:space="preserve">89,300 </w:t>
      </w:r>
      <w:r w:rsidRPr="00DC6D6B">
        <w:rPr>
          <w:sz w:val="28"/>
          <w:szCs w:val="28"/>
        </w:rPr>
        <w:t>тыс. руб.)</w:t>
      </w:r>
      <w:r w:rsidR="00D559EF">
        <w:rPr>
          <w:sz w:val="28"/>
          <w:szCs w:val="28"/>
        </w:rPr>
        <w:t>.</w:t>
      </w:r>
    </w:p>
    <w:p w:rsidR="00D559EF" w:rsidRDefault="00D559EF" w:rsidP="00433BD2">
      <w:pPr>
        <w:ind w:firstLine="567"/>
        <w:jc w:val="both"/>
        <w:rPr>
          <w:sz w:val="28"/>
          <w:szCs w:val="28"/>
        </w:rPr>
      </w:pPr>
    </w:p>
    <w:p w:rsidR="00433BD2" w:rsidRPr="00D559EF" w:rsidRDefault="00D559EF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D559EF">
        <w:rPr>
          <w:i/>
          <w:sz w:val="28"/>
          <w:szCs w:val="28"/>
          <w:u w:val="single"/>
        </w:rPr>
        <w:t>Бытовые услуги населению</w:t>
      </w:r>
      <w:r w:rsidR="00433BD2" w:rsidRPr="00D559EF">
        <w:rPr>
          <w:i/>
          <w:sz w:val="28"/>
          <w:szCs w:val="28"/>
          <w:u w:val="single"/>
        </w:rPr>
        <w:t xml:space="preserve"> </w:t>
      </w:r>
    </w:p>
    <w:p w:rsidR="00370120" w:rsidRPr="004C1590" w:rsidRDefault="00370120" w:rsidP="00370120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4C1590">
        <w:rPr>
          <w:color w:val="000000"/>
          <w:spacing w:val="2"/>
          <w:sz w:val="28"/>
          <w:szCs w:val="28"/>
        </w:rPr>
        <w:lastRenderedPageBreak/>
        <w:t xml:space="preserve">На территории города оказываются такие бытовые услуги как услуги прачечной, чистка подушек, ремонт часов и ювелирных изделий, изготовление ключей любой сложности, услуги ломбарда, чистка ковровых изделий и мягкой мебели, уборка квартир, оформление зданий и помещений к  праздничным датам, юбилеям и свадьбам, развлекательные услуги, </w:t>
      </w:r>
      <w:proofErr w:type="spellStart"/>
      <w:r w:rsidRPr="004C1590">
        <w:rPr>
          <w:color w:val="000000"/>
          <w:spacing w:val="2"/>
          <w:sz w:val="28"/>
          <w:szCs w:val="28"/>
        </w:rPr>
        <w:t>фотоуслуги</w:t>
      </w:r>
      <w:proofErr w:type="spellEnd"/>
      <w:r w:rsidRPr="004C1590">
        <w:rPr>
          <w:color w:val="000000"/>
          <w:spacing w:val="2"/>
          <w:sz w:val="28"/>
          <w:szCs w:val="28"/>
        </w:rPr>
        <w:t>, полиграфические услуги, услуги парикмахерских и ногтевого сервиса, ремонт обуви, услуги агентств недвижимости и туристических агентств, услуги</w:t>
      </w:r>
      <w:proofErr w:type="gramEnd"/>
      <w:r w:rsidRPr="004C1590">
        <w:rPr>
          <w:color w:val="000000"/>
          <w:spacing w:val="2"/>
          <w:sz w:val="28"/>
          <w:szCs w:val="28"/>
        </w:rPr>
        <w:t xml:space="preserve"> ателье по ремонту швейных, меховых и кожаных изделий, пошиву головных уборов, штор и постельных принадлежностей, ритуальные услуги, услуги автозаправочных станций и станций технического обслуживания.</w:t>
      </w:r>
    </w:p>
    <w:p w:rsidR="00370120" w:rsidRDefault="00370120" w:rsidP="00370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Бытовые услуги</w:t>
      </w:r>
      <w:r w:rsidRPr="00854D3B">
        <w:rPr>
          <w:sz w:val="28"/>
          <w:szCs w:val="28"/>
        </w:rPr>
        <w:t xml:space="preserve">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Структура бытовых услуг представлена объектами бытового обслуживания, их в городе 125, в том числе: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- 4 по ремонту обуви;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- 13 по ремонту и пошиву швейных, меховых и кожаных изделий, пошиву и вязанию трикотажных изделий;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- 8 по ремонту радиоэлектронной аппаратуры, бытовых машин и приборов;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- 9 по техническому обслуживанию и ремонту транспортных средств;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- 7 бань и душевых на 119 мест;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- 1 прачечная;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- 1 по ритуальным услугам;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- 72 парикмахерских (салонов красоты) с общим количеством кресел 104 шт.;</w:t>
      </w:r>
    </w:p>
    <w:p w:rsidR="005041EE" w:rsidRPr="00356E82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- 2 фотоателье;</w:t>
      </w:r>
    </w:p>
    <w:p w:rsidR="005041EE" w:rsidRDefault="005041EE" w:rsidP="005041E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- 5 пр</w:t>
      </w:r>
      <w:r w:rsidR="00370120">
        <w:rPr>
          <w:sz w:val="28"/>
          <w:szCs w:val="28"/>
        </w:rPr>
        <w:t>очие услуги бытового характера.</w:t>
      </w:r>
    </w:p>
    <w:p w:rsidR="00B75C9A" w:rsidRPr="004C1590" w:rsidRDefault="00B75C9A" w:rsidP="00B75C9A">
      <w:pPr>
        <w:ind w:firstLine="539"/>
        <w:jc w:val="center"/>
        <w:rPr>
          <w:sz w:val="28"/>
          <w:szCs w:val="28"/>
        </w:rPr>
      </w:pPr>
    </w:p>
    <w:p w:rsidR="00B75C9A" w:rsidRPr="004C1590" w:rsidRDefault="00370120" w:rsidP="00B75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увеличился о</w:t>
      </w:r>
      <w:r w:rsidR="00B75C9A" w:rsidRPr="004C1590">
        <w:rPr>
          <w:sz w:val="28"/>
          <w:szCs w:val="28"/>
        </w:rPr>
        <w:t xml:space="preserve">бъём предоставленных услуг населению города </w:t>
      </w:r>
      <w:r>
        <w:rPr>
          <w:sz w:val="28"/>
          <w:szCs w:val="28"/>
        </w:rPr>
        <w:t>на</w:t>
      </w:r>
      <w:r w:rsidR="00B75C9A" w:rsidRPr="004C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11,4 % </w:t>
      </w:r>
      <w:r w:rsidRPr="004C1590">
        <w:rPr>
          <w:sz w:val="28"/>
          <w:szCs w:val="28"/>
        </w:rPr>
        <w:t>по отношению к аналогичному периоду 2014</w:t>
      </w:r>
      <w:r>
        <w:rPr>
          <w:sz w:val="28"/>
          <w:szCs w:val="28"/>
        </w:rPr>
        <w:t xml:space="preserve"> года и составил </w:t>
      </w:r>
      <w:r w:rsidR="004C1590">
        <w:rPr>
          <w:sz w:val="28"/>
          <w:szCs w:val="28"/>
        </w:rPr>
        <w:t>634,713</w:t>
      </w:r>
      <w:r w:rsidR="00B75C9A" w:rsidRPr="004C1590">
        <w:rPr>
          <w:sz w:val="28"/>
          <w:szCs w:val="28"/>
        </w:rPr>
        <w:t xml:space="preserve"> млн. руб. В расчёте на душу населения отчётном периоде 2015 года оказано платных услуг на сумму </w:t>
      </w:r>
      <w:r w:rsidR="004C1590">
        <w:rPr>
          <w:sz w:val="28"/>
          <w:szCs w:val="28"/>
        </w:rPr>
        <w:t>15,366</w:t>
      </w:r>
      <w:r w:rsidR="00B75C9A" w:rsidRPr="004C1590">
        <w:rPr>
          <w:sz w:val="28"/>
          <w:szCs w:val="28"/>
        </w:rPr>
        <w:t xml:space="preserve"> тыс</w:t>
      </w:r>
      <w:proofErr w:type="gramStart"/>
      <w:r w:rsidR="00B75C9A" w:rsidRPr="004C1590">
        <w:rPr>
          <w:sz w:val="28"/>
          <w:szCs w:val="28"/>
        </w:rPr>
        <w:t>.р</w:t>
      </w:r>
      <w:proofErr w:type="gramEnd"/>
      <w:r w:rsidR="00B75C9A" w:rsidRPr="004C1590">
        <w:rPr>
          <w:sz w:val="28"/>
          <w:szCs w:val="28"/>
        </w:rPr>
        <w:t xml:space="preserve">ублей. </w:t>
      </w:r>
    </w:p>
    <w:p w:rsidR="005D6E85" w:rsidRDefault="005D6E85" w:rsidP="005D6E85">
      <w:pPr>
        <w:ind w:firstLine="539"/>
        <w:jc w:val="center"/>
        <w:rPr>
          <w:sz w:val="28"/>
          <w:szCs w:val="28"/>
        </w:rPr>
      </w:pPr>
    </w:p>
    <w:p w:rsidR="005D6E85" w:rsidRDefault="005D6E85" w:rsidP="005D6E85">
      <w:pPr>
        <w:ind w:firstLine="539"/>
        <w:jc w:val="center"/>
        <w:rPr>
          <w:sz w:val="28"/>
          <w:szCs w:val="28"/>
        </w:rPr>
      </w:pPr>
      <w:r w:rsidRPr="004C1590">
        <w:rPr>
          <w:sz w:val="28"/>
          <w:szCs w:val="28"/>
        </w:rPr>
        <w:t xml:space="preserve">Динамика показателей предоставляемых услуг населению </w:t>
      </w:r>
    </w:p>
    <w:p w:rsidR="005D6E85" w:rsidRPr="004C1590" w:rsidRDefault="005D6E85" w:rsidP="005D6E85">
      <w:pPr>
        <w:ind w:firstLine="539"/>
        <w:jc w:val="center"/>
        <w:rPr>
          <w:sz w:val="28"/>
          <w:szCs w:val="28"/>
        </w:rPr>
      </w:pP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B75C9A" w:rsidRPr="004C1590" w:rsidTr="00B75C9A">
        <w:trPr>
          <w:jc w:val="center"/>
        </w:trPr>
        <w:tc>
          <w:tcPr>
            <w:tcW w:w="4461" w:type="dxa"/>
          </w:tcPr>
          <w:p w:rsidR="00B75C9A" w:rsidRPr="004C1590" w:rsidRDefault="00B75C9A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B75C9A" w:rsidRPr="004C1590" w:rsidRDefault="00B75C9A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B75C9A" w:rsidRPr="004C1590" w:rsidRDefault="00B75C9A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9 месяцев 2014 года</w:t>
            </w:r>
          </w:p>
        </w:tc>
        <w:tc>
          <w:tcPr>
            <w:tcW w:w="1624" w:type="dxa"/>
          </w:tcPr>
          <w:p w:rsidR="00B75C9A" w:rsidRPr="004C1590" w:rsidRDefault="00B75C9A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9 месяцев 2015 года</w:t>
            </w:r>
          </w:p>
        </w:tc>
      </w:tr>
      <w:tr w:rsidR="004C1590" w:rsidRPr="004C1590" w:rsidTr="00B75C9A">
        <w:trPr>
          <w:jc w:val="center"/>
        </w:trPr>
        <w:tc>
          <w:tcPr>
            <w:tcW w:w="4461" w:type="dxa"/>
          </w:tcPr>
          <w:p w:rsidR="004C1590" w:rsidRPr="004C1590" w:rsidRDefault="004C1590" w:rsidP="00B75C9A">
            <w:pPr>
              <w:jc w:val="left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:rsidR="004C1590" w:rsidRPr="004C1590" w:rsidRDefault="004C1590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4C1590" w:rsidRPr="001B3F2B" w:rsidRDefault="004C1590" w:rsidP="004C1590">
            <w:pPr>
              <w:jc w:val="center"/>
              <w:rPr>
                <w:sz w:val="26"/>
                <w:szCs w:val="26"/>
              </w:rPr>
            </w:pPr>
            <w:r w:rsidRPr="001B3F2B">
              <w:rPr>
                <w:sz w:val="26"/>
                <w:szCs w:val="26"/>
              </w:rPr>
              <w:t>569,761</w:t>
            </w:r>
          </w:p>
        </w:tc>
        <w:tc>
          <w:tcPr>
            <w:tcW w:w="1624" w:type="dxa"/>
          </w:tcPr>
          <w:p w:rsidR="004C1590" w:rsidRPr="001B3F2B" w:rsidRDefault="004C1590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634,713</w:t>
            </w:r>
          </w:p>
        </w:tc>
      </w:tr>
      <w:tr w:rsidR="004C1590" w:rsidRPr="004C1590" w:rsidTr="00B75C9A">
        <w:trPr>
          <w:jc w:val="center"/>
        </w:trPr>
        <w:tc>
          <w:tcPr>
            <w:tcW w:w="4461" w:type="dxa"/>
          </w:tcPr>
          <w:p w:rsidR="004C1590" w:rsidRPr="004C1590" w:rsidRDefault="004C1590" w:rsidP="00B75C9A">
            <w:pPr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4C1590" w:rsidRPr="004C1590" w:rsidRDefault="004C1590" w:rsidP="00B75C9A">
            <w:pPr>
              <w:jc w:val="center"/>
              <w:rPr>
                <w:sz w:val="26"/>
                <w:szCs w:val="26"/>
              </w:rPr>
            </w:pPr>
            <w:r w:rsidRPr="004C1590">
              <w:rPr>
                <w:sz w:val="26"/>
                <w:szCs w:val="26"/>
              </w:rPr>
              <w:t>тыс</w:t>
            </w:r>
            <w:proofErr w:type="gramStart"/>
            <w:r w:rsidRPr="004C1590">
              <w:rPr>
                <w:sz w:val="26"/>
                <w:szCs w:val="26"/>
              </w:rPr>
              <w:t>.р</w:t>
            </w:r>
            <w:proofErr w:type="gramEnd"/>
            <w:r w:rsidRPr="004C1590">
              <w:rPr>
                <w:sz w:val="26"/>
                <w:szCs w:val="26"/>
              </w:rPr>
              <w:t>уб.</w:t>
            </w:r>
          </w:p>
        </w:tc>
        <w:tc>
          <w:tcPr>
            <w:tcW w:w="1559" w:type="dxa"/>
          </w:tcPr>
          <w:p w:rsidR="004C1590" w:rsidRPr="001B3F2B" w:rsidRDefault="004C1590" w:rsidP="004C1590">
            <w:pPr>
              <w:jc w:val="center"/>
              <w:rPr>
                <w:sz w:val="26"/>
                <w:szCs w:val="26"/>
              </w:rPr>
            </w:pPr>
            <w:r w:rsidRPr="001B3F2B">
              <w:rPr>
                <w:sz w:val="26"/>
                <w:szCs w:val="26"/>
              </w:rPr>
              <w:t>13,877</w:t>
            </w:r>
          </w:p>
        </w:tc>
        <w:tc>
          <w:tcPr>
            <w:tcW w:w="1624" w:type="dxa"/>
          </w:tcPr>
          <w:p w:rsidR="004C1590" w:rsidRPr="001B3F2B" w:rsidRDefault="004C1590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15,366</w:t>
            </w:r>
          </w:p>
        </w:tc>
      </w:tr>
    </w:tbl>
    <w:p w:rsidR="00B75C9A" w:rsidRPr="004C1590" w:rsidRDefault="00B75C9A" w:rsidP="00B75C9A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D559EF" w:rsidRDefault="00D559EF" w:rsidP="00B75C9A">
      <w:pPr>
        <w:ind w:firstLine="567"/>
        <w:jc w:val="both"/>
        <w:rPr>
          <w:color w:val="000000"/>
          <w:spacing w:val="2"/>
          <w:sz w:val="28"/>
          <w:szCs w:val="28"/>
        </w:rPr>
      </w:pPr>
    </w:p>
    <w:p w:rsidR="001976D5" w:rsidRDefault="001976D5" w:rsidP="00B75C9A">
      <w:pPr>
        <w:ind w:firstLine="567"/>
        <w:jc w:val="both"/>
        <w:rPr>
          <w:color w:val="000000"/>
          <w:spacing w:val="2"/>
          <w:sz w:val="28"/>
          <w:szCs w:val="28"/>
        </w:rPr>
      </w:pPr>
    </w:p>
    <w:p w:rsidR="001976D5" w:rsidRDefault="001976D5" w:rsidP="00B75C9A">
      <w:pPr>
        <w:ind w:firstLine="567"/>
        <w:jc w:val="both"/>
        <w:rPr>
          <w:color w:val="000000"/>
          <w:spacing w:val="2"/>
          <w:sz w:val="28"/>
          <w:szCs w:val="28"/>
        </w:rPr>
      </w:pPr>
    </w:p>
    <w:p w:rsidR="001976D5" w:rsidRPr="004C1590" w:rsidRDefault="001976D5" w:rsidP="00B75C9A">
      <w:pPr>
        <w:ind w:firstLine="567"/>
        <w:jc w:val="both"/>
        <w:rPr>
          <w:color w:val="000000"/>
          <w:spacing w:val="2"/>
          <w:sz w:val="28"/>
          <w:szCs w:val="28"/>
        </w:rPr>
      </w:pPr>
    </w:p>
    <w:p w:rsidR="00D559EF" w:rsidRPr="00D559EF" w:rsidRDefault="00D559EF" w:rsidP="004C1590">
      <w:pPr>
        <w:ind w:firstLine="567"/>
        <w:jc w:val="both"/>
        <w:rPr>
          <w:i/>
          <w:sz w:val="28"/>
          <w:szCs w:val="28"/>
          <w:u w:val="single"/>
        </w:rPr>
      </w:pPr>
      <w:r w:rsidRPr="00D559EF">
        <w:rPr>
          <w:i/>
          <w:sz w:val="28"/>
          <w:szCs w:val="28"/>
          <w:u w:val="single"/>
        </w:rPr>
        <w:lastRenderedPageBreak/>
        <w:t>Общественное питание</w:t>
      </w:r>
    </w:p>
    <w:p w:rsidR="004C1590" w:rsidRPr="00843B14" w:rsidRDefault="00F537DC" w:rsidP="004C1590">
      <w:pPr>
        <w:ind w:firstLine="567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В сфере общественного питания на территории город</w:t>
      </w:r>
      <w:r w:rsidR="00B67F2E">
        <w:rPr>
          <w:sz w:val="28"/>
          <w:szCs w:val="28"/>
        </w:rPr>
        <w:t>а</w:t>
      </w:r>
      <w:r w:rsidRPr="00854D3B">
        <w:rPr>
          <w:sz w:val="28"/>
          <w:szCs w:val="28"/>
        </w:rPr>
        <w:t xml:space="preserve"> функционируют </w:t>
      </w:r>
      <w:r w:rsidR="0057547B">
        <w:rPr>
          <w:sz w:val="28"/>
          <w:szCs w:val="28"/>
        </w:rPr>
        <w:t>26</w:t>
      </w:r>
      <w:r w:rsidRPr="00854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 общедоступной сети </w:t>
      </w:r>
      <w:r w:rsidRPr="00854D3B">
        <w:rPr>
          <w:sz w:val="28"/>
          <w:szCs w:val="28"/>
        </w:rPr>
        <w:t>(кафе, бары, рестораны</w:t>
      </w:r>
      <w:r w:rsidRPr="00843B14">
        <w:rPr>
          <w:sz w:val="28"/>
          <w:szCs w:val="28"/>
        </w:rPr>
        <w:t xml:space="preserve">) </w:t>
      </w:r>
      <w:r w:rsidR="004C1590" w:rsidRPr="00843B14">
        <w:rPr>
          <w:sz w:val="28"/>
          <w:szCs w:val="28"/>
        </w:rPr>
        <w:t xml:space="preserve">общей мощностью 1372 посадочных места. </w:t>
      </w:r>
    </w:p>
    <w:p w:rsidR="00F537DC" w:rsidRPr="00A774A7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2015 года</w:t>
      </w:r>
      <w:r w:rsidRPr="00A774A7">
        <w:rPr>
          <w:rFonts w:ascii="Times New Roman" w:hAnsi="Times New Roman"/>
          <w:sz w:val="28"/>
          <w:szCs w:val="28"/>
        </w:rPr>
        <w:t xml:space="preserve"> </w:t>
      </w:r>
      <w:r w:rsidR="00B67F2E">
        <w:rPr>
          <w:rFonts w:ascii="Times New Roman" w:hAnsi="Times New Roman"/>
          <w:sz w:val="28"/>
          <w:szCs w:val="28"/>
        </w:rPr>
        <w:t xml:space="preserve">в </w:t>
      </w:r>
      <w:r w:rsidRPr="00A774A7">
        <w:rPr>
          <w:rFonts w:ascii="Times New Roman" w:hAnsi="Times New Roman"/>
          <w:sz w:val="28"/>
          <w:szCs w:val="28"/>
        </w:rPr>
        <w:t>связи с открытием новых объектов, увеличилось количество посадочных мест:</w:t>
      </w:r>
    </w:p>
    <w:p w:rsidR="00F537DC" w:rsidRPr="00A774A7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774A7">
        <w:rPr>
          <w:rFonts w:ascii="Times New Roman" w:hAnsi="Times New Roman"/>
          <w:sz w:val="28"/>
          <w:szCs w:val="28"/>
        </w:rPr>
        <w:t>- бар «Спорт-Караоке» на 38 посадочных мест;</w:t>
      </w:r>
    </w:p>
    <w:p w:rsidR="00F537DC" w:rsidRPr="00A774A7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774A7">
        <w:rPr>
          <w:rFonts w:ascii="Times New Roman" w:hAnsi="Times New Roman"/>
          <w:sz w:val="28"/>
          <w:szCs w:val="28"/>
        </w:rPr>
        <w:t>- ресторан быстрого обслуживания «</w:t>
      </w:r>
      <w:r w:rsidRPr="00A774A7">
        <w:rPr>
          <w:rFonts w:ascii="Times New Roman" w:hAnsi="Times New Roman"/>
          <w:sz w:val="28"/>
          <w:szCs w:val="28"/>
          <w:lang w:val="en-US"/>
        </w:rPr>
        <w:t>SUBWAY</w:t>
      </w:r>
      <w:r w:rsidRPr="00A774A7">
        <w:rPr>
          <w:rFonts w:ascii="Times New Roman" w:hAnsi="Times New Roman"/>
          <w:sz w:val="28"/>
          <w:szCs w:val="28"/>
        </w:rPr>
        <w:t>» и кафе-мороженое «</w:t>
      </w:r>
      <w:proofErr w:type="spellStart"/>
      <w:r w:rsidRPr="00A774A7">
        <w:rPr>
          <w:rFonts w:ascii="Times New Roman" w:hAnsi="Times New Roman"/>
          <w:sz w:val="28"/>
          <w:szCs w:val="28"/>
        </w:rPr>
        <w:t>Баскин</w:t>
      </w:r>
      <w:proofErr w:type="spellEnd"/>
      <w:r w:rsidRPr="00A77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4A7">
        <w:rPr>
          <w:rFonts w:ascii="Times New Roman" w:hAnsi="Times New Roman"/>
          <w:sz w:val="28"/>
          <w:szCs w:val="28"/>
        </w:rPr>
        <w:t>Роббинс</w:t>
      </w:r>
      <w:proofErr w:type="spellEnd"/>
      <w:r w:rsidRPr="00A774A7">
        <w:rPr>
          <w:rFonts w:ascii="Times New Roman" w:hAnsi="Times New Roman"/>
          <w:sz w:val="28"/>
          <w:szCs w:val="28"/>
        </w:rPr>
        <w:t xml:space="preserve">» на 60 посадочных мест. </w:t>
      </w:r>
    </w:p>
    <w:p w:rsidR="00F537DC" w:rsidRPr="00A774A7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774A7">
        <w:rPr>
          <w:rFonts w:ascii="Times New Roman" w:hAnsi="Times New Roman"/>
          <w:sz w:val="28"/>
          <w:szCs w:val="28"/>
        </w:rPr>
        <w:t>Открылось предприятие по доставке готовых блюд японской кухни:</w:t>
      </w:r>
    </w:p>
    <w:p w:rsidR="00F537DC" w:rsidRDefault="00F537DC" w:rsidP="00F537DC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A774A7">
        <w:rPr>
          <w:rFonts w:ascii="Times New Roman" w:hAnsi="Times New Roman"/>
          <w:sz w:val="28"/>
          <w:szCs w:val="28"/>
        </w:rPr>
        <w:t>- ресторан доставки «Сытый Самурай».</w:t>
      </w:r>
    </w:p>
    <w:p w:rsidR="004C1590" w:rsidRDefault="00B67F2E" w:rsidP="004C1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увеличился о</w:t>
      </w:r>
      <w:r w:rsidR="004C1590" w:rsidRPr="00843B14">
        <w:rPr>
          <w:sz w:val="28"/>
          <w:szCs w:val="28"/>
        </w:rPr>
        <w:t xml:space="preserve">борот общественного питания </w:t>
      </w:r>
      <w:r>
        <w:rPr>
          <w:sz w:val="28"/>
          <w:szCs w:val="28"/>
        </w:rPr>
        <w:t xml:space="preserve">на 3,3 % </w:t>
      </w:r>
      <w:r w:rsidRPr="00843B14">
        <w:rPr>
          <w:sz w:val="28"/>
          <w:szCs w:val="28"/>
        </w:rPr>
        <w:t xml:space="preserve">по отношению к аналогичному периоду предыдущего года </w:t>
      </w:r>
      <w:r>
        <w:rPr>
          <w:sz w:val="28"/>
          <w:szCs w:val="28"/>
        </w:rPr>
        <w:t>и составил</w:t>
      </w:r>
      <w:r w:rsidR="004C1590" w:rsidRPr="00843B14">
        <w:rPr>
          <w:sz w:val="28"/>
          <w:szCs w:val="28"/>
        </w:rPr>
        <w:t xml:space="preserve"> </w:t>
      </w:r>
      <w:r w:rsidR="00843B14" w:rsidRPr="00843B14">
        <w:rPr>
          <w:sz w:val="28"/>
          <w:szCs w:val="28"/>
        </w:rPr>
        <w:t>359,381</w:t>
      </w:r>
      <w:r w:rsidR="004C1590" w:rsidRPr="00843B14">
        <w:rPr>
          <w:sz w:val="28"/>
          <w:szCs w:val="28"/>
        </w:rPr>
        <w:t xml:space="preserve"> млн.</w:t>
      </w:r>
      <w:r w:rsidR="003270D0">
        <w:rPr>
          <w:sz w:val="28"/>
          <w:szCs w:val="28"/>
        </w:rPr>
        <w:t xml:space="preserve"> </w:t>
      </w:r>
      <w:r w:rsidR="004C1590" w:rsidRPr="00843B14">
        <w:rPr>
          <w:sz w:val="28"/>
          <w:szCs w:val="28"/>
        </w:rPr>
        <w:t xml:space="preserve">руб. 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="00843B14" w:rsidRPr="00843B14">
        <w:rPr>
          <w:sz w:val="28"/>
          <w:szCs w:val="28"/>
        </w:rPr>
        <w:t>8,7</w:t>
      </w:r>
      <w:r w:rsidR="004C1590" w:rsidRPr="00843B14">
        <w:rPr>
          <w:sz w:val="28"/>
          <w:szCs w:val="28"/>
        </w:rPr>
        <w:t xml:space="preserve"> тыс. руб.</w:t>
      </w:r>
    </w:p>
    <w:p w:rsidR="00AD41AD" w:rsidRPr="00843B14" w:rsidRDefault="00AD41AD" w:rsidP="004C1590">
      <w:pPr>
        <w:ind w:firstLine="567"/>
        <w:jc w:val="both"/>
        <w:rPr>
          <w:sz w:val="28"/>
          <w:szCs w:val="28"/>
        </w:rPr>
      </w:pPr>
    </w:p>
    <w:p w:rsidR="004C1590" w:rsidRPr="00843B14" w:rsidRDefault="004C1590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843B14">
        <w:rPr>
          <w:sz w:val="28"/>
          <w:szCs w:val="28"/>
        </w:rPr>
        <w:t xml:space="preserve">Динамика оборота общественного питания </w:t>
      </w:r>
    </w:p>
    <w:p w:rsidR="004C1590" w:rsidRPr="00843B14" w:rsidRDefault="004C1590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</w:p>
    <w:tbl>
      <w:tblPr>
        <w:tblStyle w:val="ae"/>
        <w:tblW w:w="9786" w:type="dxa"/>
        <w:jc w:val="center"/>
        <w:tblInd w:w="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5"/>
        <w:gridCol w:w="1595"/>
        <w:gridCol w:w="1557"/>
        <w:gridCol w:w="1489"/>
      </w:tblGrid>
      <w:tr w:rsidR="004C1590" w:rsidRPr="00843B14" w:rsidTr="004C1590">
        <w:trPr>
          <w:trHeight w:val="534"/>
          <w:jc w:val="center"/>
        </w:trPr>
        <w:tc>
          <w:tcPr>
            <w:tcW w:w="5145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 xml:space="preserve">Ед. </w:t>
            </w:r>
            <w:proofErr w:type="spellStart"/>
            <w:r w:rsidRPr="00843B14">
              <w:rPr>
                <w:sz w:val="26"/>
                <w:szCs w:val="26"/>
              </w:rPr>
              <w:t>изм</w:t>
            </w:r>
            <w:proofErr w:type="spellEnd"/>
            <w:r w:rsidRPr="00843B14">
              <w:rPr>
                <w:sz w:val="26"/>
                <w:szCs w:val="26"/>
              </w:rPr>
              <w:t>.</w:t>
            </w:r>
          </w:p>
        </w:tc>
        <w:tc>
          <w:tcPr>
            <w:tcW w:w="1557" w:type="dxa"/>
          </w:tcPr>
          <w:p w:rsidR="004C1590" w:rsidRPr="00843B14" w:rsidRDefault="004C1590" w:rsidP="004C1590">
            <w:pPr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9 месяцев 2014 года</w:t>
            </w:r>
          </w:p>
        </w:tc>
        <w:tc>
          <w:tcPr>
            <w:tcW w:w="1489" w:type="dxa"/>
          </w:tcPr>
          <w:p w:rsidR="004C1590" w:rsidRPr="00843B14" w:rsidRDefault="004C1590" w:rsidP="004C1590">
            <w:pPr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9 месяцев 2015 года</w:t>
            </w:r>
          </w:p>
        </w:tc>
      </w:tr>
      <w:tr w:rsidR="004C1590" w:rsidRPr="00843B14" w:rsidTr="004C1590">
        <w:trPr>
          <w:jc w:val="center"/>
        </w:trPr>
        <w:tc>
          <w:tcPr>
            <w:tcW w:w="5145" w:type="dxa"/>
          </w:tcPr>
          <w:p w:rsidR="004C1590" w:rsidRPr="00843B14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95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млн. руб.</w:t>
            </w:r>
          </w:p>
        </w:tc>
        <w:tc>
          <w:tcPr>
            <w:tcW w:w="1557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347,9</w:t>
            </w:r>
          </w:p>
        </w:tc>
        <w:tc>
          <w:tcPr>
            <w:tcW w:w="1489" w:type="dxa"/>
          </w:tcPr>
          <w:p w:rsidR="004C1590" w:rsidRPr="00843B14" w:rsidRDefault="00843B14" w:rsidP="004C1590">
            <w:pPr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359,381</w:t>
            </w:r>
          </w:p>
        </w:tc>
      </w:tr>
      <w:tr w:rsidR="004C1590" w:rsidRPr="00A33E71" w:rsidTr="004C1590">
        <w:trPr>
          <w:jc w:val="center"/>
        </w:trPr>
        <w:tc>
          <w:tcPr>
            <w:tcW w:w="5145" w:type="dxa"/>
          </w:tcPr>
          <w:p w:rsidR="004C1590" w:rsidRPr="00843B14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95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тыс</w:t>
            </w:r>
            <w:proofErr w:type="gramStart"/>
            <w:r w:rsidRPr="00843B14">
              <w:rPr>
                <w:sz w:val="26"/>
                <w:szCs w:val="26"/>
              </w:rPr>
              <w:t>.р</w:t>
            </w:r>
            <w:proofErr w:type="gramEnd"/>
            <w:r w:rsidRPr="00843B14">
              <w:rPr>
                <w:sz w:val="26"/>
                <w:szCs w:val="26"/>
              </w:rPr>
              <w:t>уб.</w:t>
            </w:r>
          </w:p>
        </w:tc>
        <w:tc>
          <w:tcPr>
            <w:tcW w:w="1557" w:type="dxa"/>
          </w:tcPr>
          <w:p w:rsidR="004C1590" w:rsidRPr="00843B14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8,5</w:t>
            </w:r>
          </w:p>
        </w:tc>
        <w:tc>
          <w:tcPr>
            <w:tcW w:w="1489" w:type="dxa"/>
          </w:tcPr>
          <w:p w:rsidR="004C1590" w:rsidRPr="004C1590" w:rsidRDefault="00843B14" w:rsidP="004C1590">
            <w:pPr>
              <w:jc w:val="center"/>
              <w:rPr>
                <w:sz w:val="26"/>
                <w:szCs w:val="26"/>
              </w:rPr>
            </w:pPr>
            <w:r w:rsidRPr="00843B14">
              <w:rPr>
                <w:sz w:val="26"/>
                <w:szCs w:val="26"/>
              </w:rPr>
              <w:t>8,7</w:t>
            </w:r>
          </w:p>
        </w:tc>
      </w:tr>
    </w:tbl>
    <w:p w:rsidR="004C1590" w:rsidRPr="00A33E71" w:rsidRDefault="004C1590" w:rsidP="004C1590">
      <w:pPr>
        <w:ind w:firstLine="540"/>
        <w:jc w:val="both"/>
        <w:rPr>
          <w:sz w:val="28"/>
          <w:szCs w:val="28"/>
          <w:highlight w:val="yellow"/>
        </w:rPr>
      </w:pPr>
    </w:p>
    <w:p w:rsidR="003F077B" w:rsidRDefault="00D32C54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AD41AD">
        <w:rPr>
          <w:sz w:val="28"/>
          <w:szCs w:val="28"/>
        </w:rPr>
        <w:t>Жилищно</w:t>
      </w:r>
      <w:proofErr w:type="spellEnd"/>
      <w:r w:rsidRPr="00AD41AD">
        <w:rPr>
          <w:sz w:val="28"/>
          <w:szCs w:val="28"/>
        </w:rPr>
        <w:t>–</w:t>
      </w:r>
      <w:r w:rsidR="003F077B" w:rsidRPr="00AD41AD">
        <w:rPr>
          <w:sz w:val="28"/>
          <w:szCs w:val="28"/>
        </w:rPr>
        <w:t>коммунальный комплекс</w:t>
      </w:r>
    </w:p>
    <w:p w:rsidR="00AD41AD" w:rsidRDefault="00AD41AD" w:rsidP="003F077B">
      <w:pPr>
        <w:pStyle w:val="a4"/>
        <w:ind w:firstLine="720"/>
        <w:jc w:val="center"/>
        <w:rPr>
          <w:sz w:val="28"/>
          <w:szCs w:val="28"/>
        </w:rPr>
      </w:pPr>
    </w:p>
    <w:p w:rsidR="003F077B" w:rsidRDefault="003F077B" w:rsidP="003F077B">
      <w:pPr>
        <w:rPr>
          <w:i/>
          <w:sz w:val="28"/>
          <w:szCs w:val="28"/>
          <w:u w:val="single"/>
        </w:rPr>
      </w:pPr>
      <w:r w:rsidRPr="003D0304">
        <w:rPr>
          <w:i/>
          <w:sz w:val="28"/>
          <w:szCs w:val="28"/>
          <w:u w:val="single"/>
        </w:rPr>
        <w:t>Жилищный фонд</w:t>
      </w:r>
    </w:p>
    <w:p w:rsidR="004B5297" w:rsidRPr="003D0304" w:rsidRDefault="003F077B" w:rsidP="00060C12">
      <w:pPr>
        <w:ind w:firstLine="567"/>
        <w:jc w:val="both"/>
        <w:rPr>
          <w:sz w:val="28"/>
          <w:szCs w:val="28"/>
        </w:rPr>
      </w:pPr>
      <w:r w:rsidRPr="003D0304">
        <w:rPr>
          <w:sz w:val="28"/>
          <w:szCs w:val="28"/>
        </w:rPr>
        <w:t>Жилищный фонд</w:t>
      </w:r>
      <w:r w:rsidR="0024415D" w:rsidRPr="003D0304">
        <w:rPr>
          <w:sz w:val="28"/>
          <w:szCs w:val="28"/>
        </w:rPr>
        <w:t xml:space="preserve"> </w:t>
      </w:r>
      <w:r w:rsidR="004D5C54" w:rsidRPr="003D0304">
        <w:rPr>
          <w:sz w:val="28"/>
          <w:szCs w:val="28"/>
        </w:rPr>
        <w:t>города</w:t>
      </w:r>
      <w:r w:rsidRPr="003D0304">
        <w:rPr>
          <w:sz w:val="28"/>
          <w:szCs w:val="28"/>
        </w:rPr>
        <w:t xml:space="preserve"> </w:t>
      </w:r>
      <w:r w:rsidR="004F1118" w:rsidRPr="003D0304">
        <w:rPr>
          <w:sz w:val="28"/>
          <w:szCs w:val="28"/>
        </w:rPr>
        <w:t>в отчётном периоде</w:t>
      </w:r>
      <w:r w:rsidRPr="003D0304">
        <w:rPr>
          <w:sz w:val="28"/>
          <w:szCs w:val="28"/>
        </w:rPr>
        <w:t xml:space="preserve"> состав</w:t>
      </w:r>
      <w:r w:rsidR="004D5C54" w:rsidRPr="003D0304">
        <w:rPr>
          <w:sz w:val="28"/>
          <w:szCs w:val="28"/>
        </w:rPr>
        <w:t>ил</w:t>
      </w:r>
      <w:r w:rsidR="004F1118" w:rsidRPr="003D0304">
        <w:rPr>
          <w:sz w:val="28"/>
          <w:szCs w:val="28"/>
        </w:rPr>
        <w:t xml:space="preserve"> </w:t>
      </w:r>
      <w:r w:rsidR="00855BEA" w:rsidRPr="003D0304">
        <w:rPr>
          <w:sz w:val="26"/>
          <w:szCs w:val="26"/>
        </w:rPr>
        <w:t>61</w:t>
      </w:r>
      <w:r w:rsidR="00DA667E" w:rsidRPr="003D0304">
        <w:rPr>
          <w:sz w:val="26"/>
          <w:szCs w:val="26"/>
        </w:rPr>
        <w:t>5</w:t>
      </w:r>
      <w:r w:rsidR="004D5C54" w:rsidRPr="003D0304">
        <w:rPr>
          <w:sz w:val="26"/>
          <w:szCs w:val="26"/>
        </w:rPr>
        <w:t> </w:t>
      </w:r>
      <w:r w:rsidR="00DA667E" w:rsidRPr="003D0304">
        <w:rPr>
          <w:sz w:val="26"/>
          <w:szCs w:val="26"/>
        </w:rPr>
        <w:t>201</w:t>
      </w:r>
      <w:r w:rsidR="004D5C54" w:rsidRPr="003D0304">
        <w:rPr>
          <w:sz w:val="26"/>
          <w:szCs w:val="26"/>
        </w:rPr>
        <w:t>,</w:t>
      </w:r>
      <w:r w:rsidR="00DA667E" w:rsidRPr="003D0304">
        <w:rPr>
          <w:sz w:val="26"/>
          <w:szCs w:val="26"/>
        </w:rPr>
        <w:t>49</w:t>
      </w:r>
      <w:r w:rsidR="004D5C54" w:rsidRPr="003D0304">
        <w:rPr>
          <w:sz w:val="26"/>
          <w:szCs w:val="26"/>
        </w:rPr>
        <w:t xml:space="preserve"> </w:t>
      </w:r>
      <w:r w:rsidR="00751712" w:rsidRPr="003D0304">
        <w:rPr>
          <w:sz w:val="28"/>
          <w:szCs w:val="28"/>
        </w:rPr>
        <w:t>м</w:t>
      </w:r>
      <w:proofErr w:type="gramStart"/>
      <w:r w:rsidR="00751712" w:rsidRPr="003D0304">
        <w:rPr>
          <w:sz w:val="28"/>
          <w:szCs w:val="28"/>
          <w:vertAlign w:val="superscript"/>
        </w:rPr>
        <w:t>2</w:t>
      </w:r>
      <w:proofErr w:type="gramEnd"/>
      <w:r w:rsidR="00060C12" w:rsidRPr="003D0304">
        <w:rPr>
          <w:sz w:val="28"/>
          <w:szCs w:val="28"/>
        </w:rPr>
        <w:t>,</w:t>
      </w:r>
      <w:r w:rsidR="00751712" w:rsidRPr="003D0304">
        <w:rPr>
          <w:sz w:val="28"/>
          <w:szCs w:val="28"/>
        </w:rPr>
        <w:t xml:space="preserve"> увеличившись по отношению к показателю 201</w:t>
      </w:r>
      <w:r w:rsidR="00855BEA" w:rsidRPr="003D0304">
        <w:rPr>
          <w:sz w:val="28"/>
          <w:szCs w:val="28"/>
        </w:rPr>
        <w:t>4</w:t>
      </w:r>
      <w:r w:rsidR="00751712" w:rsidRPr="003D0304">
        <w:rPr>
          <w:sz w:val="28"/>
          <w:szCs w:val="28"/>
        </w:rPr>
        <w:t xml:space="preserve"> года на </w:t>
      </w:r>
      <w:r w:rsidR="003D0304" w:rsidRPr="003D0304">
        <w:rPr>
          <w:sz w:val="28"/>
          <w:szCs w:val="28"/>
        </w:rPr>
        <w:t>1</w:t>
      </w:r>
      <w:r w:rsidR="00855BEA" w:rsidRPr="003D0304">
        <w:rPr>
          <w:sz w:val="28"/>
          <w:szCs w:val="28"/>
        </w:rPr>
        <w:t>,6</w:t>
      </w:r>
      <w:r w:rsidR="00751712" w:rsidRPr="003D0304">
        <w:rPr>
          <w:sz w:val="28"/>
          <w:szCs w:val="28"/>
        </w:rPr>
        <w:t xml:space="preserve">%. Изменения </w:t>
      </w:r>
      <w:r w:rsidR="00751712" w:rsidRPr="001976D5">
        <w:rPr>
          <w:sz w:val="28"/>
          <w:szCs w:val="28"/>
        </w:rPr>
        <w:t>обусловлены вводом жилого фонда общей жилой площадью</w:t>
      </w:r>
      <w:r w:rsidR="004B5297" w:rsidRPr="001976D5">
        <w:rPr>
          <w:sz w:val="28"/>
          <w:szCs w:val="28"/>
        </w:rPr>
        <w:t xml:space="preserve"> </w:t>
      </w:r>
      <w:r w:rsidR="003D0304" w:rsidRPr="001976D5">
        <w:rPr>
          <w:sz w:val="28"/>
          <w:szCs w:val="28"/>
        </w:rPr>
        <w:t>5 956,8</w:t>
      </w:r>
      <w:r w:rsidR="004B5297" w:rsidRPr="001976D5">
        <w:rPr>
          <w:sz w:val="28"/>
          <w:szCs w:val="28"/>
        </w:rPr>
        <w:t xml:space="preserve"> м</w:t>
      </w:r>
      <w:r w:rsidR="004B5297" w:rsidRPr="001976D5">
        <w:rPr>
          <w:sz w:val="28"/>
          <w:szCs w:val="28"/>
          <w:vertAlign w:val="superscript"/>
        </w:rPr>
        <w:t>2</w:t>
      </w:r>
      <w:r w:rsidR="0053608A" w:rsidRPr="001976D5">
        <w:rPr>
          <w:sz w:val="28"/>
          <w:szCs w:val="28"/>
        </w:rPr>
        <w:t xml:space="preserve"> (без учёта</w:t>
      </w:r>
      <w:r w:rsidR="0053608A">
        <w:rPr>
          <w:sz w:val="28"/>
          <w:szCs w:val="28"/>
        </w:rPr>
        <w:t xml:space="preserve"> балконов и лоджий).</w:t>
      </w:r>
    </w:p>
    <w:p w:rsidR="00DD42AA" w:rsidRDefault="00DD42AA" w:rsidP="002D3C64">
      <w:pPr>
        <w:ind w:firstLine="851"/>
        <w:jc w:val="center"/>
        <w:rPr>
          <w:sz w:val="28"/>
          <w:szCs w:val="28"/>
        </w:rPr>
      </w:pPr>
    </w:p>
    <w:p w:rsidR="00F24F07" w:rsidRDefault="00F24F07" w:rsidP="00F24F07">
      <w:pPr>
        <w:ind w:firstLine="709"/>
        <w:jc w:val="center"/>
        <w:rPr>
          <w:bCs/>
          <w:color w:val="000000"/>
          <w:sz w:val="28"/>
          <w:szCs w:val="28"/>
        </w:rPr>
      </w:pPr>
      <w:r w:rsidRPr="00854D3B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854D3B">
        <w:rPr>
          <w:bCs/>
          <w:color w:val="000000"/>
          <w:sz w:val="28"/>
          <w:szCs w:val="28"/>
        </w:rPr>
        <w:br/>
        <w:t xml:space="preserve">и объектов благоустройства городского поселения </w:t>
      </w:r>
      <w:proofErr w:type="spellStart"/>
      <w:r w:rsidRPr="00854D3B">
        <w:rPr>
          <w:bCs/>
          <w:color w:val="000000"/>
          <w:sz w:val="28"/>
          <w:szCs w:val="28"/>
        </w:rPr>
        <w:t>Лянтор</w:t>
      </w:r>
      <w:proofErr w:type="spellEnd"/>
    </w:p>
    <w:p w:rsidR="00DD42AA" w:rsidRDefault="00DD42AA" w:rsidP="00F24F07">
      <w:pPr>
        <w:ind w:firstLine="709"/>
        <w:jc w:val="center"/>
        <w:rPr>
          <w:bCs/>
          <w:color w:val="000000"/>
          <w:sz w:val="28"/>
          <w:szCs w:val="28"/>
        </w:rPr>
      </w:pPr>
    </w:p>
    <w:p w:rsidR="00F24F07" w:rsidRPr="001B2EC0" w:rsidRDefault="00F24F07" w:rsidP="00F24F07">
      <w:pPr>
        <w:ind w:firstLine="709"/>
        <w:jc w:val="right"/>
        <w:rPr>
          <w:bCs/>
          <w:i/>
        </w:rPr>
      </w:pPr>
      <w:r w:rsidRPr="001B2EC0">
        <w:rPr>
          <w:bCs/>
          <w:i/>
        </w:rPr>
        <w:t>Таблица</w:t>
      </w:r>
      <w:r>
        <w:rPr>
          <w:bCs/>
          <w:i/>
        </w:rPr>
        <w:t xml:space="preserve"> 1</w:t>
      </w:r>
    </w:p>
    <w:tbl>
      <w:tblPr>
        <w:tblW w:w="9923" w:type="dxa"/>
        <w:tblInd w:w="-34" w:type="dxa"/>
        <w:tblLook w:val="04A0"/>
      </w:tblPr>
      <w:tblGrid>
        <w:gridCol w:w="821"/>
        <w:gridCol w:w="4153"/>
        <w:gridCol w:w="1382"/>
        <w:gridCol w:w="1698"/>
        <w:gridCol w:w="1869"/>
      </w:tblGrid>
      <w:tr w:rsidR="0093442C" w:rsidRPr="00952101" w:rsidTr="00F24F07">
        <w:trPr>
          <w:trHeight w:val="102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2C" w:rsidRPr="00952101" w:rsidRDefault="0093442C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52101">
              <w:rPr>
                <w:color w:val="000000"/>
              </w:rPr>
              <w:t>п</w:t>
            </w:r>
            <w:proofErr w:type="spellEnd"/>
            <w:proofErr w:type="gramEnd"/>
            <w:r w:rsidRPr="00952101">
              <w:rPr>
                <w:color w:val="000000"/>
              </w:rPr>
              <w:t>/</w:t>
            </w:r>
            <w:proofErr w:type="spellStart"/>
            <w:r w:rsidRPr="00952101">
              <w:rPr>
                <w:color w:val="000000"/>
              </w:rPr>
              <w:t>п</w:t>
            </w:r>
            <w:proofErr w:type="spellEnd"/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2C" w:rsidRPr="00952101" w:rsidRDefault="0093442C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Показатели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2C" w:rsidRPr="00952101" w:rsidRDefault="0093442C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Ед.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2C" w:rsidRDefault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январь-сентябрь  2014 года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2C" w:rsidRDefault="0093442C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январь-сентябрь  2015 года</w:t>
            </w:r>
          </w:p>
        </w:tc>
      </w:tr>
      <w:tr w:rsidR="00F24F07" w:rsidRPr="00952101" w:rsidTr="00F24F07">
        <w:trPr>
          <w:trHeight w:val="46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F07" w:rsidRPr="00952101" w:rsidRDefault="00F24F07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F07" w:rsidRPr="00952101" w:rsidRDefault="00F24F07" w:rsidP="00F24F07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F07" w:rsidRPr="00952101" w:rsidRDefault="00F24F07" w:rsidP="00F24F07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факт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07" w:rsidRPr="00952101" w:rsidRDefault="0093442C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F24F07" w:rsidRPr="00952101" w:rsidTr="00535B4A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07" w:rsidRPr="00952101" w:rsidRDefault="00F24F07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5</w:t>
            </w:r>
          </w:p>
        </w:tc>
      </w:tr>
      <w:tr w:rsidR="004B7DC5" w:rsidRPr="00952101" w:rsidTr="00535B4A">
        <w:trPr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952101">
              <w:rPr>
                <w:color w:val="000000"/>
              </w:rPr>
              <w:t xml:space="preserve">илищный </w:t>
            </w:r>
            <w:proofErr w:type="gramStart"/>
            <w:r w:rsidRPr="00952101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Pr="00952101">
              <w:rPr>
                <w:color w:val="000000"/>
              </w:rPr>
              <w:t>(ж</w:t>
            </w:r>
            <w:proofErr w:type="gramEnd"/>
            <w:r w:rsidRPr="00952101">
              <w:rPr>
                <w:color w:val="000000"/>
              </w:rPr>
              <w:t xml:space="preserve">/фонд, расположенный </w:t>
            </w:r>
            <w:r w:rsidRPr="00952101">
              <w:rPr>
                <w:color w:val="000000"/>
              </w:rPr>
              <w:lastRenderedPageBreak/>
              <w:t>на территории города независимо от формы собственности)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lastRenderedPageBreak/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474</w:t>
            </w:r>
          </w:p>
        </w:tc>
      </w:tr>
      <w:tr w:rsidR="004B7DC5" w:rsidRPr="00952101" w:rsidTr="00535B4A">
        <w:trPr>
          <w:trHeight w:val="75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605 484,54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615 201,49</w:t>
            </w:r>
          </w:p>
        </w:tc>
      </w:tr>
      <w:tr w:rsidR="004B7DC5" w:rsidRPr="00952101" w:rsidTr="00535B4A">
        <w:trPr>
          <w:trHeight w:val="42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Многоквартирные жилые дома</w:t>
            </w:r>
          </w:p>
          <w:p w:rsidR="0053608A" w:rsidRPr="00952101" w:rsidRDefault="0053608A" w:rsidP="0093442C">
            <w:pPr>
              <w:rPr>
                <w:color w:val="000000"/>
              </w:rPr>
            </w:pPr>
            <w:r>
              <w:rPr>
                <w:color w:val="000000"/>
              </w:rPr>
              <w:t>(кол-во домов находящихся в обслуживании управляющих организаций)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367</w:t>
            </w:r>
          </w:p>
        </w:tc>
      </w:tr>
      <w:tr w:rsidR="004B7DC5" w:rsidRPr="00952101" w:rsidTr="0093442C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600 147,89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602 426,49</w:t>
            </w:r>
          </w:p>
        </w:tc>
      </w:tr>
      <w:tr w:rsidR="004B7DC5" w:rsidRPr="00952101" w:rsidTr="0093442C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1.1.1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Капитальный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омов/м</w:t>
            </w:r>
            <w:r w:rsidRPr="0095210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82/382115,89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84/386159,39</w:t>
            </w:r>
          </w:p>
        </w:tc>
      </w:tr>
      <w:tr w:rsidR="004B7DC5" w:rsidRPr="00952101" w:rsidTr="00071C63">
        <w:trPr>
          <w:trHeight w:val="6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1.1.2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Деревянный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омов/м</w:t>
            </w:r>
            <w:r w:rsidRPr="00952101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292/218672,20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283/216267,10</w:t>
            </w:r>
          </w:p>
        </w:tc>
      </w:tr>
      <w:tr w:rsidR="004B7DC5" w:rsidRPr="00952101" w:rsidTr="00071C63">
        <w:trPr>
          <w:trHeight w:val="39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1.1.3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Непригодный жилищный фонд, в т.ч.: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178</w:t>
            </w:r>
          </w:p>
        </w:tc>
      </w:tr>
      <w:tr w:rsidR="004B7DC5" w:rsidRPr="00952101" w:rsidTr="00071C63">
        <w:trPr>
          <w:trHeight w:val="39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149 050,60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151 649,90</w:t>
            </w:r>
          </w:p>
        </w:tc>
      </w:tr>
      <w:tr w:rsidR="004B7DC5" w:rsidRPr="00952101" w:rsidTr="00071C63">
        <w:trPr>
          <w:trHeight w:val="39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-фенольный жилищный фонд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  <w:rPr>
                <w:color w:val="FF0000"/>
              </w:rPr>
            </w:pPr>
            <w:r w:rsidRPr="006D5A91">
              <w:t>146</w:t>
            </w:r>
          </w:p>
        </w:tc>
      </w:tr>
      <w:tr w:rsidR="004B7DC5" w:rsidRPr="00952101" w:rsidTr="00071C63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135 502,70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  <w:rPr>
                <w:color w:val="FF0000"/>
              </w:rPr>
            </w:pPr>
            <w:r w:rsidRPr="006D5A91">
              <w:t>128 530,6</w:t>
            </w:r>
          </w:p>
        </w:tc>
      </w:tr>
      <w:tr w:rsidR="004B7DC5" w:rsidRPr="00952101" w:rsidTr="00071C63">
        <w:trPr>
          <w:trHeight w:val="33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-ветхий жилищный фонд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  <w:rPr>
                <w:color w:val="FF0000"/>
              </w:rPr>
            </w:pPr>
            <w:r w:rsidRPr="006D5A91">
              <w:t>21</w:t>
            </w:r>
          </w:p>
        </w:tc>
      </w:tr>
      <w:tr w:rsidR="004B7DC5" w:rsidRPr="00952101" w:rsidTr="00071C63">
        <w:trPr>
          <w:trHeight w:val="37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13 547,90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  <w:rPr>
                <w:color w:val="FF0000"/>
              </w:rPr>
            </w:pPr>
            <w:r w:rsidRPr="006D5A91">
              <w:t>14</w:t>
            </w:r>
            <w:r w:rsidR="00B67F2E">
              <w:t xml:space="preserve"> </w:t>
            </w:r>
            <w:r w:rsidRPr="006D5A91">
              <w:t>324,6</w:t>
            </w:r>
          </w:p>
        </w:tc>
      </w:tr>
      <w:tr w:rsidR="004B7DC5" w:rsidRPr="00952101" w:rsidTr="00071C63">
        <w:trPr>
          <w:trHeight w:val="33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 ветхий и фенольный жилищный фонд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4</w:t>
            </w:r>
          </w:p>
        </w:tc>
      </w:tr>
      <w:tr w:rsidR="004B7DC5" w:rsidRPr="00952101" w:rsidTr="00071C63">
        <w:trPr>
          <w:trHeight w:val="37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2 736,40</w:t>
            </w:r>
          </w:p>
        </w:tc>
      </w:tr>
      <w:tr w:rsidR="004B7DC5" w:rsidRPr="00952101" w:rsidTr="00071C63">
        <w:trPr>
          <w:trHeight w:val="33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 аварийный жилищный фонд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3</w:t>
            </w:r>
          </w:p>
        </w:tc>
      </w:tr>
      <w:tr w:rsidR="004B7DC5" w:rsidRPr="00952101" w:rsidTr="00071C6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2 457,30</w:t>
            </w:r>
          </w:p>
        </w:tc>
      </w:tr>
      <w:tr w:rsidR="004B7DC5" w:rsidRPr="00952101" w:rsidTr="00071C6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4B7DC5">
            <w:pPr>
              <w:rPr>
                <w:color w:val="000000"/>
              </w:rPr>
            </w:pPr>
            <w:r>
              <w:rPr>
                <w:color w:val="000000"/>
              </w:rPr>
              <w:t>-фенольный аварийный жилищный фонд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3</w:t>
            </w:r>
          </w:p>
        </w:tc>
      </w:tr>
      <w:tr w:rsidR="004B7DC5" w:rsidRPr="00952101" w:rsidTr="00071C6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2</w:t>
            </w:r>
            <w:r w:rsidR="00B67F2E">
              <w:t xml:space="preserve"> </w:t>
            </w:r>
            <w:r w:rsidRPr="006D5A91">
              <w:t>699,5</w:t>
            </w:r>
            <w:r w:rsidR="00B67F2E">
              <w:t>0</w:t>
            </w:r>
          </w:p>
        </w:tc>
      </w:tr>
      <w:tr w:rsidR="004B7DC5" w:rsidRPr="00952101" w:rsidTr="00071C6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4B7DC5">
            <w:pPr>
              <w:rPr>
                <w:color w:val="000000"/>
              </w:rPr>
            </w:pPr>
            <w:r>
              <w:rPr>
                <w:color w:val="000000"/>
              </w:rPr>
              <w:t>-ветхий аварийный жилищный фонд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1</w:t>
            </w:r>
          </w:p>
        </w:tc>
      </w:tr>
      <w:tr w:rsidR="004B7DC5" w:rsidRPr="00952101" w:rsidTr="00071C63">
        <w:trPr>
          <w:trHeight w:val="31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6D5A91" w:rsidRDefault="004B7DC5" w:rsidP="004B7DC5">
            <w:pPr>
              <w:jc w:val="center"/>
            </w:pPr>
            <w:r w:rsidRPr="006D5A91">
              <w:t>901,5</w:t>
            </w:r>
          </w:p>
        </w:tc>
      </w:tr>
      <w:tr w:rsidR="001B44E2" w:rsidRPr="00952101" w:rsidTr="00071C63">
        <w:trPr>
          <w:trHeight w:val="3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1.2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Общежития, муниципальные в т.ч.: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B44E2" w:rsidRPr="00952101" w:rsidTr="0093442C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3 158,60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3 676,1</w:t>
            </w:r>
            <w:r w:rsidR="00B67F2E">
              <w:rPr>
                <w:color w:val="000000"/>
              </w:rPr>
              <w:t>0</w:t>
            </w:r>
          </w:p>
        </w:tc>
      </w:tr>
      <w:tr w:rsidR="001B44E2" w:rsidRPr="00952101" w:rsidTr="0093442C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1.2.1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-общежития деревянного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 w:rsidRPr="00356E82">
              <w:rPr>
                <w:color w:val="000000"/>
              </w:rPr>
              <w:t>4</w:t>
            </w:r>
          </w:p>
        </w:tc>
      </w:tr>
      <w:tr w:rsidR="001B44E2" w:rsidRPr="00952101" w:rsidTr="0093442C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1 836,60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2 354,1</w:t>
            </w:r>
            <w:r w:rsidR="00B67F2E">
              <w:rPr>
                <w:color w:val="000000"/>
              </w:rPr>
              <w:t>0</w:t>
            </w:r>
          </w:p>
        </w:tc>
      </w:tr>
      <w:tr w:rsidR="001B44E2" w:rsidRPr="00952101" w:rsidTr="0093442C">
        <w:trPr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1.2.2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-общежития капитального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 w:rsidRPr="00356E82">
              <w:rPr>
                <w:color w:val="000000"/>
              </w:rPr>
              <w:t>1</w:t>
            </w:r>
          </w:p>
        </w:tc>
      </w:tr>
      <w:tr w:rsidR="001B44E2" w:rsidRPr="00952101" w:rsidTr="0093442C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E2" w:rsidRPr="00952101" w:rsidRDefault="001B44E2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E2" w:rsidRPr="00952101" w:rsidRDefault="001B44E2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4E2" w:rsidRDefault="001B44E2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1 322,00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E2" w:rsidRPr="00356E82" w:rsidRDefault="001B44E2" w:rsidP="00C364A2">
            <w:pPr>
              <w:jc w:val="center"/>
              <w:rPr>
                <w:color w:val="000000"/>
              </w:rPr>
            </w:pPr>
            <w:r w:rsidRPr="00356E82">
              <w:rPr>
                <w:color w:val="000000"/>
              </w:rPr>
              <w:t>1 322,00</w:t>
            </w:r>
          </w:p>
        </w:tc>
      </w:tr>
      <w:tr w:rsidR="006F2F0D" w:rsidRPr="00952101" w:rsidTr="00C364A2">
        <w:trPr>
          <w:trHeight w:val="34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D" w:rsidRPr="00952101" w:rsidRDefault="006F2F0D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1.3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D" w:rsidRPr="00952101" w:rsidRDefault="006F2F0D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Частный сектор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D" w:rsidRPr="00952101" w:rsidRDefault="006F2F0D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0D" w:rsidRDefault="006F2F0D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0D" w:rsidRPr="00952101" w:rsidRDefault="006F2F0D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107</w:t>
            </w:r>
          </w:p>
        </w:tc>
      </w:tr>
      <w:tr w:rsidR="006F2F0D" w:rsidRPr="00952101" w:rsidTr="00C364A2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0D" w:rsidRPr="00952101" w:rsidRDefault="006F2F0D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D" w:rsidRPr="00952101" w:rsidRDefault="006F2F0D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0D" w:rsidRPr="00952101" w:rsidRDefault="006F2F0D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0D" w:rsidRDefault="006F2F0D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5 336,65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0D" w:rsidRPr="00952101" w:rsidRDefault="006F2F0D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12 775,00</w:t>
            </w:r>
          </w:p>
        </w:tc>
      </w:tr>
      <w:tr w:rsidR="004B7DC5" w:rsidRPr="00952101" w:rsidTr="0093442C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4B7DC5"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Управление жилищным фондом, в т.ч.: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367</w:t>
            </w:r>
          </w:p>
        </w:tc>
      </w:tr>
      <w:tr w:rsidR="004B7DC5" w:rsidRPr="00952101" w:rsidTr="00B67F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600 147,89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602 426,49</w:t>
            </w:r>
          </w:p>
        </w:tc>
      </w:tr>
      <w:tr w:rsidR="004B7DC5" w:rsidRPr="00952101" w:rsidTr="00B67F2E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4B7DC5" w:rsidRPr="00952101">
              <w:rPr>
                <w:color w:val="000000"/>
              </w:rPr>
              <w:t>.1.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Жилищный фонд ТСЖ+НПО "Центральный"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40</w:t>
            </w:r>
          </w:p>
        </w:tc>
      </w:tr>
      <w:tr w:rsidR="004B7DC5" w:rsidRPr="00952101" w:rsidTr="00B67F2E">
        <w:trPr>
          <w:trHeight w:val="4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31 938,39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54 892,29</w:t>
            </w:r>
          </w:p>
        </w:tc>
      </w:tr>
      <w:tr w:rsidR="004B7DC5" w:rsidRPr="00952101" w:rsidTr="0093442C">
        <w:trPr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4B7DC5" w:rsidRPr="00952101">
              <w:rPr>
                <w:color w:val="000000"/>
              </w:rPr>
              <w:t>.2.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Жилищный фонд частных управляющих компаний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153</w:t>
            </w:r>
          </w:p>
        </w:tc>
      </w:tr>
      <w:tr w:rsidR="004B7DC5" w:rsidRPr="00952101" w:rsidTr="0093442C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266 929,30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419 299,80</w:t>
            </w:r>
          </w:p>
        </w:tc>
      </w:tr>
      <w:tr w:rsidR="004B7DC5" w:rsidRPr="00952101" w:rsidTr="0093442C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4B7DC5" w:rsidRPr="00952101">
              <w:rPr>
                <w:color w:val="000000"/>
              </w:rPr>
              <w:t>.3.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Жилищный фонд обслуживающих предприятий с непосредственным способом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19</w:t>
            </w:r>
          </w:p>
        </w:tc>
      </w:tr>
      <w:tr w:rsidR="004B7DC5" w:rsidRPr="00952101" w:rsidTr="000165C8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164 855,50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18 971,70</w:t>
            </w:r>
          </w:p>
        </w:tc>
      </w:tr>
      <w:tr w:rsidR="004B7DC5" w:rsidRPr="00952101" w:rsidTr="000165C8">
        <w:trPr>
          <w:trHeight w:val="39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4B7DC5" w:rsidRPr="00952101">
              <w:rPr>
                <w:color w:val="000000"/>
              </w:rPr>
              <w:t>.4.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 xml:space="preserve">Жилищный фонд муниципальных </w:t>
            </w:r>
            <w:r w:rsidRPr="00952101">
              <w:rPr>
                <w:color w:val="000000"/>
              </w:rPr>
              <w:lastRenderedPageBreak/>
              <w:t>управляющих компаний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lastRenderedPageBreak/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155</w:t>
            </w:r>
          </w:p>
        </w:tc>
      </w:tr>
      <w:tr w:rsidR="004B7DC5" w:rsidRPr="00952101" w:rsidTr="000165C8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137 065,00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109 262,70</w:t>
            </w:r>
          </w:p>
        </w:tc>
      </w:tr>
      <w:tr w:rsidR="004B7DC5" w:rsidRPr="00952101" w:rsidTr="000165C8">
        <w:trPr>
          <w:trHeight w:val="6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7D52CF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lastRenderedPageBreak/>
              <w:t>1.</w:t>
            </w:r>
            <w:r w:rsidR="007D52CF">
              <w:rPr>
                <w:color w:val="000000"/>
              </w:rPr>
              <w:t>5</w:t>
            </w:r>
            <w:r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Уровень благоустройства жилищного фонда города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95%</w:t>
            </w:r>
          </w:p>
        </w:tc>
      </w:tr>
      <w:tr w:rsidR="004B7DC5" w:rsidRPr="00952101" w:rsidTr="006D5A91">
        <w:trPr>
          <w:trHeight w:val="27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4B7DC5"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Текущий ремонт жилищного фонда, в т.ч.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600 147,89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615 201,49</w:t>
            </w:r>
          </w:p>
        </w:tc>
      </w:tr>
      <w:tr w:rsidR="004B7DC5" w:rsidRPr="00952101" w:rsidTr="006D5A91">
        <w:trPr>
          <w:trHeight w:val="27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</w:tr>
      <w:tr w:rsidR="004B7DC5" w:rsidRPr="00952101" w:rsidTr="006D5A91">
        <w:trPr>
          <w:trHeight w:val="27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</w:tr>
      <w:tr w:rsidR="004B7DC5" w:rsidRPr="00952101" w:rsidTr="006D5A91">
        <w:trPr>
          <w:trHeight w:val="4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="004B7DC5" w:rsidRPr="00952101">
              <w:rPr>
                <w:color w:val="000000"/>
              </w:rPr>
              <w:t>.1.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proofErr w:type="spellStart"/>
            <w:r w:rsidRPr="00952101">
              <w:rPr>
                <w:color w:val="000000"/>
              </w:rPr>
              <w:t>тыс</w:t>
            </w:r>
            <w:proofErr w:type="gramStart"/>
            <w:r w:rsidRPr="00952101">
              <w:rPr>
                <w:color w:val="000000"/>
              </w:rPr>
              <w:t>.р</w:t>
            </w:r>
            <w:proofErr w:type="gramEnd"/>
            <w:r w:rsidRPr="00952101">
              <w:rPr>
                <w:color w:val="000000"/>
              </w:rPr>
              <w:t>уб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B67F2E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 </w:t>
            </w:r>
            <w:r w:rsidR="004B7DC5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="004B7DC5">
              <w:rPr>
                <w:color w:val="000000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7 293,3</w:t>
            </w:r>
          </w:p>
        </w:tc>
      </w:tr>
      <w:tr w:rsidR="004B7DC5" w:rsidRPr="00952101" w:rsidTr="0093442C">
        <w:trPr>
          <w:trHeight w:val="4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7D52CF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</w:t>
            </w:r>
            <w:r w:rsidR="007D52CF">
              <w:rPr>
                <w:color w:val="000000"/>
              </w:rPr>
              <w:t>7</w:t>
            </w:r>
            <w:r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Текущий ремонт общежитий,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6F2F0D" w:rsidP="004B7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7DC5" w:rsidRPr="00952101" w:rsidTr="0093442C">
        <w:trPr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="004B7DC5" w:rsidRPr="00952101">
              <w:rPr>
                <w:color w:val="000000"/>
              </w:rPr>
              <w:t>.1.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proofErr w:type="spellStart"/>
            <w:r w:rsidRPr="00952101">
              <w:rPr>
                <w:color w:val="000000"/>
              </w:rPr>
              <w:t>тыс</w:t>
            </w:r>
            <w:proofErr w:type="gramStart"/>
            <w:r w:rsidRPr="00952101">
              <w:rPr>
                <w:color w:val="000000"/>
              </w:rPr>
              <w:t>.р</w:t>
            </w:r>
            <w:proofErr w:type="gramEnd"/>
            <w:r w:rsidRPr="00952101">
              <w:rPr>
                <w:color w:val="000000"/>
              </w:rPr>
              <w:t>уб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B67F2E" w:rsidP="004B7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144,03</w:t>
            </w:r>
          </w:p>
        </w:tc>
      </w:tr>
      <w:tr w:rsidR="004B7DC5" w:rsidRPr="00952101" w:rsidTr="0093442C">
        <w:trPr>
          <w:trHeight w:val="336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7D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D52CF">
              <w:rPr>
                <w:color w:val="000000"/>
              </w:rPr>
              <w:t>8</w:t>
            </w:r>
            <w:r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Капитальный ремонт жилищного фонда, в т.ч. (общежития + муниципальный ж/</w:t>
            </w:r>
            <w:proofErr w:type="spellStart"/>
            <w:r w:rsidRPr="00952101">
              <w:rPr>
                <w:color w:val="000000"/>
              </w:rPr>
              <w:t>ф</w:t>
            </w:r>
            <w:proofErr w:type="spellEnd"/>
            <w:r w:rsidRPr="00952101">
              <w:rPr>
                <w:color w:val="000000"/>
              </w:rPr>
              <w:t>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21 764,50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B67F2E" w:rsidP="004B7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1 527,17</w:t>
            </w:r>
          </w:p>
        </w:tc>
      </w:tr>
      <w:tr w:rsidR="004B7DC5" w:rsidRPr="00952101" w:rsidTr="00D969D3">
        <w:trPr>
          <w:trHeight w:val="336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</w:p>
        </w:tc>
      </w:tr>
      <w:tr w:rsidR="004B7DC5" w:rsidRPr="00952101" w:rsidTr="00D969D3">
        <w:trPr>
          <w:trHeight w:val="39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4B7DC5" w:rsidRPr="00952101">
              <w:rPr>
                <w:color w:val="000000"/>
              </w:rPr>
              <w:t>.1.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Pr="00952101" w:rsidRDefault="004B7DC5" w:rsidP="007D52CF">
            <w:pPr>
              <w:rPr>
                <w:color w:val="000000"/>
              </w:rPr>
            </w:pPr>
            <w:r w:rsidRPr="00952101">
              <w:rPr>
                <w:color w:val="000000"/>
              </w:rPr>
              <w:t>Капитальный ремонт общежитий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B67F2E" w:rsidP="004B7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1 430,00</w:t>
            </w:r>
          </w:p>
        </w:tc>
      </w:tr>
      <w:tr w:rsidR="004B7DC5" w:rsidRPr="00952101" w:rsidTr="00D969D3">
        <w:trPr>
          <w:trHeight w:val="66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proofErr w:type="spellStart"/>
            <w:r w:rsidRPr="00952101">
              <w:rPr>
                <w:color w:val="000000"/>
              </w:rPr>
              <w:t>тыс</w:t>
            </w:r>
            <w:proofErr w:type="gramStart"/>
            <w:r w:rsidRPr="00952101">
              <w:rPr>
                <w:color w:val="000000"/>
              </w:rPr>
              <w:t>.р</w:t>
            </w:r>
            <w:proofErr w:type="gramEnd"/>
            <w:r w:rsidRPr="00952101">
              <w:rPr>
                <w:color w:val="000000"/>
              </w:rPr>
              <w:t>уб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1 975,70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13 479,33</w:t>
            </w:r>
          </w:p>
        </w:tc>
      </w:tr>
      <w:tr w:rsidR="004B7DC5" w:rsidRPr="00952101" w:rsidTr="00AD41AD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7D52CF" w:rsidP="00F24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  <w:r w:rsidR="004B7DC5" w:rsidRPr="00952101">
              <w:rPr>
                <w:color w:val="000000"/>
              </w:rPr>
              <w:t>.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Снесено жилищного фонда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2</w:t>
            </w:r>
          </w:p>
        </w:tc>
      </w:tr>
      <w:tr w:rsidR="004B7DC5" w:rsidRPr="00952101" w:rsidTr="0093442C">
        <w:trPr>
          <w:trHeight w:val="372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C5" w:rsidRPr="00952101" w:rsidRDefault="004B7DC5" w:rsidP="0093442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C5" w:rsidRPr="00952101" w:rsidRDefault="004B7DC5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C5" w:rsidRDefault="004B7DC5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903,70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DC5" w:rsidRPr="00952101" w:rsidRDefault="004B7DC5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1810,20</w:t>
            </w:r>
          </w:p>
        </w:tc>
      </w:tr>
      <w:tr w:rsidR="00B67F2E" w:rsidRPr="00952101" w:rsidTr="0093442C">
        <w:trPr>
          <w:trHeight w:val="16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E" w:rsidRPr="00952101" w:rsidRDefault="00B67F2E" w:rsidP="00F24F07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E" w:rsidRPr="00952101" w:rsidRDefault="00B67F2E" w:rsidP="0093442C">
            <w:pPr>
              <w:rPr>
                <w:color w:val="000000"/>
              </w:rPr>
            </w:pPr>
            <w:r w:rsidRPr="00952101">
              <w:rPr>
                <w:color w:val="000000"/>
              </w:rPr>
              <w:t>Введено в эксплуатацию жилищного фонда</w:t>
            </w:r>
            <w:r w:rsidR="0053608A">
              <w:rPr>
                <w:color w:val="000000"/>
              </w:rPr>
              <w:t xml:space="preserve"> (без учёта балконов и лоджий)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E" w:rsidRPr="00952101" w:rsidRDefault="00B67F2E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шт</w:t>
            </w:r>
            <w:proofErr w:type="gramStart"/>
            <w:r w:rsidRPr="00952101">
              <w:rPr>
                <w:color w:val="000000"/>
              </w:rPr>
              <w:t>.д</w:t>
            </w:r>
            <w:proofErr w:type="gramEnd"/>
            <w:r w:rsidRPr="00952101">
              <w:rPr>
                <w:color w:val="000000"/>
              </w:rPr>
              <w:t>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2E" w:rsidRPr="00356E82" w:rsidRDefault="00B67F2E" w:rsidP="00B67F2E">
            <w:pPr>
              <w:jc w:val="center"/>
              <w:rPr>
                <w:color w:val="000000"/>
              </w:rPr>
            </w:pPr>
            <w:r w:rsidRPr="00356E82">
              <w:rPr>
                <w:color w:val="000000"/>
              </w:rPr>
              <w:t xml:space="preserve"> (III очередь (5-6, 7 подъезды жилого дома № 5/2</w:t>
            </w:r>
            <w:r>
              <w:rPr>
                <w:color w:val="000000"/>
              </w:rPr>
              <w:t xml:space="preserve">, </w:t>
            </w:r>
            <w:proofErr w:type="spellStart"/>
            <w:r w:rsidRPr="00356E82">
              <w:rPr>
                <w:color w:val="000000"/>
              </w:rPr>
              <w:t>мкр</w:t>
            </w:r>
            <w:proofErr w:type="spellEnd"/>
            <w:r w:rsidRPr="00356E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5</w:t>
            </w:r>
            <w:r w:rsidRPr="00356E82">
              <w:rPr>
                <w:color w:val="000000"/>
              </w:rPr>
              <w:t>))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E" w:rsidRPr="00952101" w:rsidRDefault="00B67F2E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I очередь (1-2 п</w:t>
            </w:r>
            <w:r>
              <w:rPr>
                <w:color w:val="000000"/>
              </w:rPr>
              <w:t xml:space="preserve">одъезды жилого дома № </w:t>
            </w:r>
            <w:r w:rsidRPr="00952101">
              <w:rPr>
                <w:color w:val="000000"/>
              </w:rPr>
              <w:t>22/1</w:t>
            </w:r>
            <w:r>
              <w:rPr>
                <w:color w:val="000000"/>
              </w:rPr>
              <w:t>, мкр.1);</w:t>
            </w:r>
            <w:r w:rsidRPr="00952101">
              <w:rPr>
                <w:color w:val="000000"/>
              </w:rPr>
              <w:br/>
            </w:r>
            <w:r>
              <w:rPr>
                <w:color w:val="000000"/>
              </w:rPr>
              <w:t>жилой дом</w:t>
            </w:r>
            <w:r w:rsidRPr="0095210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№ </w:t>
            </w:r>
            <w:r w:rsidRPr="00952101">
              <w:rPr>
                <w:color w:val="000000"/>
              </w:rPr>
              <w:t>18 мкр.6</w:t>
            </w:r>
            <w:r>
              <w:rPr>
                <w:color w:val="000000"/>
              </w:rPr>
              <w:t>;</w:t>
            </w:r>
            <w:r w:rsidRPr="00952101">
              <w:rPr>
                <w:color w:val="000000"/>
              </w:rPr>
              <w:br/>
              <w:t>1 п</w:t>
            </w:r>
            <w:r>
              <w:rPr>
                <w:color w:val="000000"/>
              </w:rPr>
              <w:t>одъезд жилого дома №</w:t>
            </w:r>
            <w:r w:rsidRPr="00952101">
              <w:rPr>
                <w:color w:val="000000"/>
              </w:rPr>
              <w:t xml:space="preserve"> 5/1</w:t>
            </w:r>
            <w:r>
              <w:rPr>
                <w:color w:val="000000"/>
              </w:rPr>
              <w:t>,</w:t>
            </w:r>
            <w:r w:rsidRPr="009521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мкр</w:t>
            </w:r>
            <w:r w:rsidRPr="00952101">
              <w:rPr>
                <w:color w:val="000000"/>
              </w:rPr>
              <w:t>.5</w:t>
            </w:r>
          </w:p>
        </w:tc>
      </w:tr>
      <w:tr w:rsidR="00B67F2E" w:rsidRPr="00952101" w:rsidTr="0093442C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E" w:rsidRPr="00952101" w:rsidRDefault="00B67F2E" w:rsidP="00F24F07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2E" w:rsidRPr="00952101" w:rsidRDefault="00B67F2E" w:rsidP="00F24F07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2E" w:rsidRPr="00952101" w:rsidRDefault="00B67F2E" w:rsidP="0093442C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м</w:t>
            </w:r>
            <w:proofErr w:type="gramStart"/>
            <w:r w:rsidRPr="00952101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2E" w:rsidRDefault="00B67F2E" w:rsidP="00934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5 211,80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2E" w:rsidRPr="00952101" w:rsidRDefault="00B67F2E" w:rsidP="004B7DC5">
            <w:pPr>
              <w:jc w:val="center"/>
              <w:rPr>
                <w:color w:val="000000"/>
              </w:rPr>
            </w:pPr>
            <w:r w:rsidRPr="00952101">
              <w:rPr>
                <w:color w:val="000000"/>
              </w:rPr>
              <w:t>5 956,80</w:t>
            </w:r>
          </w:p>
        </w:tc>
      </w:tr>
    </w:tbl>
    <w:p w:rsidR="00C06248" w:rsidRDefault="00C06248" w:rsidP="00C06248">
      <w:pPr>
        <w:widowControl w:val="0"/>
        <w:ind w:firstLine="709"/>
        <w:jc w:val="both"/>
        <w:rPr>
          <w:sz w:val="28"/>
          <w:szCs w:val="28"/>
        </w:rPr>
      </w:pPr>
    </w:p>
    <w:p w:rsidR="00985566" w:rsidRPr="00655BA2" w:rsidRDefault="00985566" w:rsidP="00985566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Изменения в </w:t>
      </w:r>
      <w:r w:rsidRPr="00655BA2">
        <w:rPr>
          <w:szCs w:val="28"/>
        </w:rPr>
        <w:t>площадях жилищного фонда обусловлено тем, что к учёту приняты дома частного жилищного фонда</w:t>
      </w:r>
      <w:r>
        <w:rPr>
          <w:szCs w:val="28"/>
        </w:rPr>
        <w:t>, так же</w:t>
      </w:r>
      <w:r w:rsidRPr="00655BA2">
        <w:rPr>
          <w:szCs w:val="28"/>
        </w:rPr>
        <w:t xml:space="preserve"> </w:t>
      </w:r>
      <w:r>
        <w:rPr>
          <w:szCs w:val="28"/>
        </w:rPr>
        <w:t>за 9 месяцев</w:t>
      </w:r>
      <w:r w:rsidRPr="00655BA2">
        <w:rPr>
          <w:szCs w:val="28"/>
        </w:rPr>
        <w:t xml:space="preserve"> 2015 год</w:t>
      </w:r>
      <w:r>
        <w:rPr>
          <w:szCs w:val="28"/>
        </w:rPr>
        <w:t>а введены в эксплуатацию</w:t>
      </w:r>
      <w:r w:rsidRPr="00655BA2">
        <w:rPr>
          <w:szCs w:val="28"/>
        </w:rPr>
        <w:t>:</w:t>
      </w:r>
    </w:p>
    <w:p w:rsidR="00985566" w:rsidRPr="00655BA2" w:rsidRDefault="00985566" w:rsidP="00985566">
      <w:pPr>
        <w:pStyle w:val="af0"/>
        <w:ind w:firstLine="567"/>
        <w:jc w:val="both"/>
        <w:rPr>
          <w:szCs w:val="28"/>
        </w:rPr>
      </w:pPr>
      <w:r w:rsidRPr="00655BA2">
        <w:rPr>
          <w:szCs w:val="28"/>
        </w:rPr>
        <w:t xml:space="preserve">- 1-2 подъезды </w:t>
      </w:r>
      <w:r>
        <w:rPr>
          <w:szCs w:val="28"/>
        </w:rPr>
        <w:t xml:space="preserve">жилого дома № </w:t>
      </w:r>
      <w:r w:rsidRPr="00655BA2">
        <w:rPr>
          <w:szCs w:val="28"/>
        </w:rPr>
        <w:t>22/1</w:t>
      </w:r>
      <w:r>
        <w:rPr>
          <w:szCs w:val="28"/>
        </w:rPr>
        <w:t>,</w:t>
      </w:r>
      <w:r w:rsidRPr="00655BA2">
        <w:rPr>
          <w:szCs w:val="28"/>
        </w:rPr>
        <w:t xml:space="preserve"> микрорайона 1 - 1107,90 м</w:t>
      </w:r>
      <w:proofErr w:type="gramStart"/>
      <w:r w:rsidRPr="00655BA2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85566" w:rsidRPr="00655BA2" w:rsidRDefault="00985566" w:rsidP="00985566">
      <w:pPr>
        <w:pStyle w:val="af0"/>
        <w:ind w:firstLine="567"/>
        <w:jc w:val="both"/>
        <w:rPr>
          <w:szCs w:val="28"/>
        </w:rPr>
      </w:pPr>
      <w:r w:rsidRPr="00655BA2">
        <w:rPr>
          <w:szCs w:val="28"/>
        </w:rPr>
        <w:t xml:space="preserve">- </w:t>
      </w:r>
      <w:r>
        <w:rPr>
          <w:szCs w:val="28"/>
        </w:rPr>
        <w:t>жилой дом</w:t>
      </w:r>
      <w:r w:rsidRPr="00655BA2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655BA2">
        <w:rPr>
          <w:szCs w:val="28"/>
        </w:rPr>
        <w:t>18</w:t>
      </w:r>
      <w:r>
        <w:rPr>
          <w:szCs w:val="28"/>
        </w:rPr>
        <w:t>,</w:t>
      </w:r>
      <w:r w:rsidRPr="00655BA2">
        <w:rPr>
          <w:szCs w:val="28"/>
        </w:rPr>
        <w:t xml:space="preserve"> микрорайона 6 – 2935,6 м</w:t>
      </w:r>
      <w:proofErr w:type="gramStart"/>
      <w:r w:rsidRPr="00655BA2">
        <w:rPr>
          <w:szCs w:val="28"/>
          <w:vertAlign w:val="superscript"/>
        </w:rPr>
        <w:t>2</w:t>
      </w:r>
      <w:proofErr w:type="gramEnd"/>
      <w:r>
        <w:rPr>
          <w:szCs w:val="28"/>
        </w:rPr>
        <w:t>;</w:t>
      </w:r>
    </w:p>
    <w:p w:rsidR="00985566" w:rsidRDefault="00985566" w:rsidP="00985566">
      <w:pPr>
        <w:pStyle w:val="af0"/>
        <w:ind w:firstLine="567"/>
        <w:jc w:val="both"/>
        <w:rPr>
          <w:szCs w:val="28"/>
        </w:rPr>
      </w:pPr>
      <w:r w:rsidRPr="00655BA2">
        <w:rPr>
          <w:szCs w:val="28"/>
        </w:rPr>
        <w:t xml:space="preserve">- 1 подъезд </w:t>
      </w:r>
      <w:r>
        <w:rPr>
          <w:szCs w:val="28"/>
        </w:rPr>
        <w:t>жилого дома</w:t>
      </w:r>
      <w:r w:rsidRPr="00655BA2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655BA2">
        <w:rPr>
          <w:szCs w:val="28"/>
        </w:rPr>
        <w:t>5/1</w:t>
      </w:r>
      <w:r>
        <w:rPr>
          <w:szCs w:val="28"/>
        </w:rPr>
        <w:t>,</w:t>
      </w:r>
      <w:r w:rsidRPr="00655BA2">
        <w:rPr>
          <w:szCs w:val="28"/>
        </w:rPr>
        <w:t xml:space="preserve"> микрорайона 5 – 1913,30м</w:t>
      </w:r>
      <w:proofErr w:type="gramStart"/>
      <w:r w:rsidRPr="00655BA2">
        <w:rPr>
          <w:szCs w:val="28"/>
          <w:vertAlign w:val="superscript"/>
        </w:rPr>
        <w:t>2</w:t>
      </w:r>
      <w:proofErr w:type="gramEnd"/>
      <w:r w:rsidRPr="00655BA2">
        <w:rPr>
          <w:szCs w:val="28"/>
        </w:rPr>
        <w:t>.</w:t>
      </w:r>
    </w:p>
    <w:p w:rsidR="00985566" w:rsidRDefault="00985566" w:rsidP="00985566">
      <w:pPr>
        <w:pStyle w:val="af0"/>
        <w:ind w:firstLine="567"/>
        <w:jc w:val="both"/>
        <w:rPr>
          <w:szCs w:val="28"/>
        </w:rPr>
      </w:pPr>
      <w:r w:rsidRPr="00985566">
        <w:rPr>
          <w:szCs w:val="28"/>
        </w:rPr>
        <w:t>Площадь обслуживаемого деревянного жилищного фонда уменьшилась в связи с расселением и сносом непригодных для проживания домов, а также прекращением обслуживания управляющими организациями семи одноквартирных частных жилых домов.</w:t>
      </w:r>
    </w:p>
    <w:p w:rsidR="00AE6EBC" w:rsidRDefault="00AE6EBC" w:rsidP="00AE6E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 xml:space="preserve">Основной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Проблема ликвидации ветхого и фенольного жилья является одной из самых серьёзных. </w:t>
      </w:r>
      <w:r>
        <w:rPr>
          <w:sz w:val="28"/>
          <w:szCs w:val="28"/>
        </w:rPr>
        <w:t>За 9 месяцев</w:t>
      </w:r>
      <w:r w:rsidRPr="00854D3B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</w:t>
      </w:r>
      <w:r w:rsidRPr="00854D3B">
        <w:rPr>
          <w:sz w:val="28"/>
          <w:szCs w:val="28"/>
        </w:rPr>
        <w:t xml:space="preserve"> доля ветхого и непригодного для проживания жилья на территории города состав</w:t>
      </w:r>
      <w:r>
        <w:rPr>
          <w:sz w:val="28"/>
          <w:szCs w:val="28"/>
        </w:rPr>
        <w:t>ила</w:t>
      </w:r>
      <w:r w:rsidRPr="00854D3B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854D3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54D3B">
        <w:rPr>
          <w:sz w:val="28"/>
          <w:szCs w:val="28"/>
        </w:rPr>
        <w:t xml:space="preserve">% </w:t>
      </w:r>
      <w:r w:rsidRPr="003C450D">
        <w:rPr>
          <w:sz w:val="28"/>
          <w:szCs w:val="28"/>
        </w:rPr>
        <w:t>или 151, 650 тыс.м</w:t>
      </w:r>
      <w:proofErr w:type="gramStart"/>
      <w:r w:rsidRPr="003C450D">
        <w:rPr>
          <w:sz w:val="28"/>
          <w:szCs w:val="28"/>
        </w:rPr>
        <w:t>2</w:t>
      </w:r>
      <w:proofErr w:type="gramEnd"/>
      <w:r w:rsidRPr="003C450D">
        <w:rPr>
          <w:sz w:val="28"/>
          <w:szCs w:val="28"/>
        </w:rPr>
        <w:t>.</w:t>
      </w:r>
    </w:p>
    <w:p w:rsidR="00AE6EBC" w:rsidRPr="00854D3B" w:rsidRDefault="00AE6EBC" w:rsidP="00AE6E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В списке очерёдности сноса непригодных для проживания жилых домов в город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состоит 178 домов. </w:t>
      </w:r>
    </w:p>
    <w:p w:rsidR="00454FAA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lastRenderedPageBreak/>
        <w:t>Площадь непригодного жилищного фонда изменилась (увеличилась),</w:t>
      </w:r>
      <w:r>
        <w:rPr>
          <w:szCs w:val="28"/>
        </w:rPr>
        <w:t xml:space="preserve"> в связи с тем, </w:t>
      </w:r>
      <w:r w:rsidRPr="001C601F">
        <w:rPr>
          <w:szCs w:val="28"/>
        </w:rPr>
        <w:t>что</w:t>
      </w:r>
      <w:r>
        <w:rPr>
          <w:szCs w:val="28"/>
        </w:rPr>
        <w:t xml:space="preserve"> </w:t>
      </w:r>
      <w:r w:rsidRPr="001C601F">
        <w:rPr>
          <w:szCs w:val="28"/>
        </w:rPr>
        <w:t>6 многоквартирных домов признаны в установленном законом порядке непригодными для проживания (ветхими):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жилой дом № 17 - (признан ветхим);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жилой дом № 27 - (признан ветхим);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жилой дом № 39 - (признан ветхим);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жилой дом № 58 - (признан ветхим);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жилой дом № 70 - (признан ветхим);</w:t>
      </w:r>
    </w:p>
    <w:p w:rsidR="00454FAA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1, жи</w:t>
      </w:r>
      <w:r>
        <w:rPr>
          <w:szCs w:val="28"/>
        </w:rPr>
        <w:t>лой дом № 89 - (признан ветхим),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F56A04">
        <w:rPr>
          <w:szCs w:val="28"/>
        </w:rPr>
        <w:t>а 3 жилых дома расселены</w:t>
      </w:r>
      <w:r w:rsidRPr="001C601F">
        <w:rPr>
          <w:szCs w:val="28"/>
        </w:rPr>
        <w:t xml:space="preserve"> и исключены из перечня многоквартирных жилых домов</w:t>
      </w:r>
      <w:r>
        <w:rPr>
          <w:szCs w:val="28"/>
        </w:rPr>
        <w:t>: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3, жилой дом № 38 – (снесён) - фенольный;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7, жилой дом № 17 - (снесён) – фенольный;</w:t>
      </w:r>
    </w:p>
    <w:p w:rsidR="00454FAA" w:rsidRPr="001C601F" w:rsidRDefault="00454FAA" w:rsidP="00454FAA">
      <w:pPr>
        <w:pStyle w:val="af0"/>
        <w:ind w:firstLine="567"/>
        <w:jc w:val="both"/>
        <w:rPr>
          <w:szCs w:val="28"/>
        </w:rPr>
      </w:pPr>
      <w:r w:rsidRPr="001C601F">
        <w:rPr>
          <w:szCs w:val="28"/>
        </w:rPr>
        <w:t>- микрорайон 3, жилой дом № 13 - (расселён, сгорел) – фенольный</w:t>
      </w:r>
      <w:r>
        <w:rPr>
          <w:szCs w:val="28"/>
        </w:rPr>
        <w:t>.</w:t>
      </w:r>
    </w:p>
    <w:p w:rsidR="002F21BB" w:rsidRPr="00917F78" w:rsidRDefault="002F21BB" w:rsidP="002F21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7F78">
        <w:rPr>
          <w:sz w:val="28"/>
          <w:szCs w:val="28"/>
        </w:rPr>
        <w:t xml:space="preserve">Актуальным остаётся вопрос переселения граждан, проживающих в жилых </w:t>
      </w:r>
      <w:r w:rsidR="00454FAA" w:rsidRPr="00917F78">
        <w:rPr>
          <w:sz w:val="28"/>
          <w:szCs w:val="28"/>
        </w:rPr>
        <w:t xml:space="preserve">в </w:t>
      </w:r>
      <w:r w:rsidRPr="00917F78">
        <w:rPr>
          <w:sz w:val="28"/>
          <w:szCs w:val="28"/>
        </w:rPr>
        <w:t xml:space="preserve">помещениях, расположенных в аварийных многоквартирных домах. </w:t>
      </w:r>
      <w:proofErr w:type="gramEnd"/>
    </w:p>
    <w:p w:rsidR="00917F78" w:rsidRPr="00917F78" w:rsidRDefault="00917F78" w:rsidP="00917F78">
      <w:pPr>
        <w:pStyle w:val="af0"/>
        <w:ind w:firstLine="567"/>
        <w:jc w:val="both"/>
        <w:rPr>
          <w:szCs w:val="28"/>
        </w:rPr>
      </w:pPr>
      <w:r w:rsidRPr="00917F78">
        <w:rPr>
          <w:szCs w:val="28"/>
        </w:rPr>
        <w:t>В 2015 году расселён жилой дом, расположенный по адресу микрорайон 1, дом № 20/1, признанный аварийным в 2012 году.</w:t>
      </w:r>
    </w:p>
    <w:p w:rsidR="002F21BB" w:rsidRPr="00917F78" w:rsidRDefault="00AE6EBC" w:rsidP="002F21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8">
        <w:rPr>
          <w:sz w:val="28"/>
          <w:szCs w:val="28"/>
        </w:rPr>
        <w:t xml:space="preserve">За 9 месяцев 2015 года в установленном законом порядке </w:t>
      </w:r>
      <w:proofErr w:type="gramStart"/>
      <w:r w:rsidRPr="00917F78">
        <w:rPr>
          <w:sz w:val="28"/>
          <w:szCs w:val="28"/>
        </w:rPr>
        <w:t>признаны</w:t>
      </w:r>
      <w:proofErr w:type="gramEnd"/>
      <w:r w:rsidRPr="00917F78">
        <w:rPr>
          <w:sz w:val="28"/>
          <w:szCs w:val="28"/>
        </w:rPr>
        <w:t xml:space="preserve"> аварийными </w:t>
      </w:r>
      <w:r w:rsidR="00D3711E" w:rsidRPr="00917F78">
        <w:rPr>
          <w:sz w:val="28"/>
          <w:szCs w:val="28"/>
        </w:rPr>
        <w:t>5</w:t>
      </w:r>
      <w:r w:rsidRPr="00917F78">
        <w:rPr>
          <w:sz w:val="28"/>
          <w:szCs w:val="28"/>
        </w:rPr>
        <w:t xml:space="preserve"> домов.</w:t>
      </w:r>
    </w:p>
    <w:p w:rsidR="00D3711E" w:rsidRPr="00917F78" w:rsidRDefault="00454FAA" w:rsidP="00D371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8">
        <w:rPr>
          <w:sz w:val="28"/>
          <w:szCs w:val="28"/>
        </w:rPr>
        <w:t xml:space="preserve">Завершение расселения одного из них </w:t>
      </w:r>
      <w:r w:rsidR="00D3711E" w:rsidRPr="00917F78">
        <w:rPr>
          <w:sz w:val="28"/>
          <w:szCs w:val="28"/>
        </w:rPr>
        <w:t>жило</w:t>
      </w:r>
      <w:r w:rsidRPr="00917F78">
        <w:rPr>
          <w:sz w:val="28"/>
          <w:szCs w:val="28"/>
        </w:rPr>
        <w:t>го</w:t>
      </w:r>
      <w:r w:rsidR="00D3711E" w:rsidRPr="00917F78">
        <w:rPr>
          <w:sz w:val="28"/>
          <w:szCs w:val="28"/>
        </w:rPr>
        <w:t xml:space="preserve"> дом</w:t>
      </w:r>
      <w:r w:rsidRPr="00917F78">
        <w:rPr>
          <w:sz w:val="28"/>
          <w:szCs w:val="28"/>
        </w:rPr>
        <w:t>а</w:t>
      </w:r>
      <w:r w:rsidR="00D3711E" w:rsidRPr="00917F78">
        <w:rPr>
          <w:sz w:val="28"/>
          <w:szCs w:val="28"/>
        </w:rPr>
        <w:t>, расположенн</w:t>
      </w:r>
      <w:r w:rsidR="00370180" w:rsidRPr="00917F78">
        <w:rPr>
          <w:sz w:val="28"/>
          <w:szCs w:val="28"/>
        </w:rPr>
        <w:t>ого</w:t>
      </w:r>
      <w:r w:rsidR="00D3711E" w:rsidRPr="00917F78">
        <w:rPr>
          <w:sz w:val="28"/>
          <w:szCs w:val="28"/>
        </w:rPr>
        <w:t xml:space="preserve"> по адресу: ул. Нефтяников, строение 9, планируются в четвёртом квартале 2015 года.</w:t>
      </w:r>
    </w:p>
    <w:p w:rsidR="002F21BB" w:rsidRPr="00917F78" w:rsidRDefault="002F21BB" w:rsidP="002F21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F78">
        <w:rPr>
          <w:sz w:val="28"/>
          <w:szCs w:val="28"/>
        </w:rPr>
        <w:t>Остальные 4 дома должны быть расселены до 2020 года:</w:t>
      </w:r>
    </w:p>
    <w:p w:rsidR="002F21BB" w:rsidRPr="00917F78" w:rsidRDefault="002F21BB" w:rsidP="002F21BB">
      <w:pPr>
        <w:pStyle w:val="af0"/>
        <w:ind w:firstLine="567"/>
        <w:jc w:val="both"/>
        <w:rPr>
          <w:szCs w:val="28"/>
        </w:rPr>
      </w:pPr>
      <w:r w:rsidRPr="00917F78">
        <w:rPr>
          <w:szCs w:val="28"/>
        </w:rPr>
        <w:t>- микрорайон 1, жилой дом № 1;</w:t>
      </w:r>
    </w:p>
    <w:p w:rsidR="002F21BB" w:rsidRPr="00917F78" w:rsidRDefault="002F21BB" w:rsidP="002F21BB">
      <w:pPr>
        <w:pStyle w:val="af0"/>
        <w:ind w:firstLine="567"/>
        <w:jc w:val="both"/>
        <w:rPr>
          <w:szCs w:val="28"/>
        </w:rPr>
      </w:pPr>
      <w:r w:rsidRPr="00917F78">
        <w:rPr>
          <w:szCs w:val="28"/>
        </w:rPr>
        <w:t>- микрорайон 1, жилой дом № 10;</w:t>
      </w:r>
    </w:p>
    <w:p w:rsidR="002F21BB" w:rsidRPr="00917F78" w:rsidRDefault="002F21BB" w:rsidP="002F21BB">
      <w:pPr>
        <w:pStyle w:val="af0"/>
        <w:ind w:firstLine="567"/>
        <w:jc w:val="both"/>
        <w:rPr>
          <w:szCs w:val="28"/>
        </w:rPr>
      </w:pPr>
      <w:r w:rsidRPr="00917F78">
        <w:rPr>
          <w:szCs w:val="28"/>
        </w:rPr>
        <w:t>- микрорайон 2, жилой дом № 39;</w:t>
      </w:r>
    </w:p>
    <w:p w:rsidR="002F21BB" w:rsidRPr="00917F78" w:rsidRDefault="002F21BB" w:rsidP="002F21BB">
      <w:pPr>
        <w:pStyle w:val="af0"/>
        <w:ind w:firstLine="567"/>
        <w:jc w:val="both"/>
        <w:rPr>
          <w:szCs w:val="28"/>
        </w:rPr>
      </w:pPr>
      <w:r w:rsidRPr="00917F78">
        <w:rPr>
          <w:szCs w:val="28"/>
        </w:rPr>
        <w:t>- микрорайон 3, жилой дом № 55.</w:t>
      </w:r>
    </w:p>
    <w:p w:rsidR="00985566" w:rsidRPr="00655BA2" w:rsidRDefault="004A0056" w:rsidP="0098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F78">
        <w:rPr>
          <w:sz w:val="28"/>
          <w:szCs w:val="28"/>
        </w:rPr>
        <w:t>Увеличение площади жилищного фонда товарищества</w:t>
      </w:r>
      <w:r w:rsidRPr="00356E82">
        <w:rPr>
          <w:sz w:val="28"/>
          <w:szCs w:val="28"/>
        </w:rPr>
        <w:t xml:space="preserve"> собственников жилья, </w:t>
      </w:r>
      <w:r>
        <w:rPr>
          <w:sz w:val="28"/>
          <w:szCs w:val="28"/>
        </w:rPr>
        <w:t>некоммерческого потребительского общества (НПО)</w:t>
      </w:r>
      <w:r w:rsidRPr="00356E82">
        <w:rPr>
          <w:sz w:val="28"/>
          <w:szCs w:val="28"/>
        </w:rPr>
        <w:t xml:space="preserve"> обусловлено решениями собственников многоквартирных домов, которые определились со способом управления - специализированным потребительским кооперативом (НПО «Центральный).</w:t>
      </w:r>
    </w:p>
    <w:p w:rsidR="008C6A4D" w:rsidRPr="00356E82" w:rsidRDefault="008C6A4D" w:rsidP="008C6A4D">
      <w:pPr>
        <w:pStyle w:val="af0"/>
        <w:ind w:firstLine="567"/>
        <w:jc w:val="both"/>
        <w:rPr>
          <w:szCs w:val="28"/>
        </w:rPr>
      </w:pPr>
      <w:r w:rsidRPr="00356E82">
        <w:rPr>
          <w:szCs w:val="28"/>
        </w:rPr>
        <w:t xml:space="preserve">Увеличение площади жилищного фонда частных управляющих компаний и уменьшение площади жилищного фонда муниципальных управляющих компаний, обусловлено тем, что многоквартирные жилые дома, обслуживаемые </w:t>
      </w:r>
      <w:proofErr w:type="spellStart"/>
      <w:r w:rsidRPr="00356E82">
        <w:rPr>
          <w:szCs w:val="28"/>
        </w:rPr>
        <w:t>Лянторским</w:t>
      </w:r>
      <w:proofErr w:type="spellEnd"/>
      <w:r w:rsidRPr="00356E82">
        <w:rPr>
          <w:szCs w:val="28"/>
        </w:rPr>
        <w:t xml:space="preserve"> городским муниципальным унитарным предприятием "Управление </w:t>
      </w:r>
      <w:proofErr w:type="spellStart"/>
      <w:r w:rsidRPr="00356E82">
        <w:rPr>
          <w:szCs w:val="28"/>
        </w:rPr>
        <w:t>тепловодоснабжения</w:t>
      </w:r>
      <w:proofErr w:type="spellEnd"/>
      <w:r w:rsidRPr="00356E82">
        <w:rPr>
          <w:szCs w:val="28"/>
        </w:rPr>
        <w:t xml:space="preserve"> и водоотведения" как не выбравшие и (или) не реализовавшие способ управления, определились с выбором управляющей организации.</w:t>
      </w:r>
    </w:p>
    <w:p w:rsidR="00985566" w:rsidRPr="00655BA2" w:rsidRDefault="00985566" w:rsidP="0098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5BA2">
        <w:rPr>
          <w:sz w:val="28"/>
          <w:szCs w:val="28"/>
        </w:rPr>
        <w:t xml:space="preserve">меньшение площади жилищного фонда обслуживающих предприятий с непосредственным способом управления, обусловлено внесением изменений в </w:t>
      </w:r>
      <w:hyperlink r:id="rId18" w:history="1">
        <w:r w:rsidRPr="00655BA2">
          <w:rPr>
            <w:sz w:val="28"/>
            <w:szCs w:val="28"/>
          </w:rPr>
          <w:t>пункт 1 части 2 статьи 161</w:t>
        </w:r>
      </w:hyperlink>
      <w:r w:rsidRPr="00655BA2">
        <w:rPr>
          <w:sz w:val="28"/>
          <w:szCs w:val="28"/>
        </w:rPr>
        <w:t xml:space="preserve"> Жилищного кодекса Российской Федерации, согласно которому непосредственное управление собственниками помещений в </w:t>
      </w:r>
      <w:r w:rsidRPr="00655BA2">
        <w:rPr>
          <w:sz w:val="28"/>
          <w:szCs w:val="28"/>
        </w:rPr>
        <w:lastRenderedPageBreak/>
        <w:t xml:space="preserve">многоквартирном доме допускается только при условии, что количество квартир в нем составляет не более чем </w:t>
      </w:r>
      <w:r>
        <w:rPr>
          <w:sz w:val="28"/>
          <w:szCs w:val="28"/>
        </w:rPr>
        <w:t>тридцать</w:t>
      </w:r>
      <w:r w:rsidRPr="00655BA2">
        <w:rPr>
          <w:sz w:val="28"/>
          <w:szCs w:val="28"/>
        </w:rPr>
        <w:t>.</w:t>
      </w:r>
    </w:p>
    <w:p w:rsidR="00985566" w:rsidRPr="00854D3B" w:rsidRDefault="00985566" w:rsidP="00985566">
      <w:pPr>
        <w:widowControl w:val="0"/>
        <w:ind w:firstLine="709"/>
        <w:jc w:val="both"/>
        <w:rPr>
          <w:sz w:val="28"/>
          <w:szCs w:val="28"/>
        </w:rPr>
      </w:pPr>
      <w:r w:rsidRPr="00854D3B">
        <w:rPr>
          <w:sz w:val="28"/>
          <w:szCs w:val="28"/>
        </w:rPr>
        <w:t xml:space="preserve">Обеспеченность жильём населения города </w:t>
      </w:r>
      <w:r>
        <w:rPr>
          <w:sz w:val="28"/>
          <w:szCs w:val="28"/>
        </w:rPr>
        <w:t>за 9 месяцев</w:t>
      </w:r>
      <w:r w:rsidRPr="00854D3B">
        <w:rPr>
          <w:b/>
          <w:sz w:val="28"/>
          <w:szCs w:val="28"/>
        </w:rPr>
        <w:t xml:space="preserve"> </w:t>
      </w:r>
      <w:r w:rsidRPr="00854D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54D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54D3B">
        <w:rPr>
          <w:sz w:val="28"/>
          <w:szCs w:val="28"/>
        </w:rPr>
        <w:t xml:space="preserve"> состави</w:t>
      </w:r>
      <w:r>
        <w:rPr>
          <w:sz w:val="28"/>
          <w:szCs w:val="28"/>
        </w:rPr>
        <w:t>ло</w:t>
      </w:r>
      <w:r w:rsidRPr="00854D3B">
        <w:rPr>
          <w:sz w:val="28"/>
          <w:szCs w:val="28"/>
        </w:rPr>
        <w:t xml:space="preserve"> </w:t>
      </w:r>
      <w:r>
        <w:rPr>
          <w:sz w:val="28"/>
          <w:szCs w:val="28"/>
        </w:rPr>
        <w:t>14,9</w:t>
      </w:r>
      <w:r w:rsidRPr="00854D3B">
        <w:rPr>
          <w:sz w:val="28"/>
          <w:szCs w:val="28"/>
        </w:rPr>
        <w:t xml:space="preserve"> м</w:t>
      </w:r>
      <w:proofErr w:type="gramStart"/>
      <w:r w:rsidRPr="00854D3B">
        <w:rPr>
          <w:sz w:val="28"/>
          <w:szCs w:val="28"/>
          <w:vertAlign w:val="superscript"/>
        </w:rPr>
        <w:t>2</w:t>
      </w:r>
      <w:proofErr w:type="gramEnd"/>
      <w:r w:rsidRPr="00854D3B">
        <w:rPr>
          <w:sz w:val="28"/>
          <w:szCs w:val="28"/>
        </w:rPr>
        <w:t xml:space="preserve"> на 1 жителя (201</w:t>
      </w:r>
      <w:r>
        <w:rPr>
          <w:sz w:val="28"/>
          <w:szCs w:val="28"/>
        </w:rPr>
        <w:t>4</w:t>
      </w:r>
      <w:r w:rsidRPr="00854D3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14,7</w:t>
      </w:r>
      <w:r w:rsidRPr="00854D3B">
        <w:rPr>
          <w:sz w:val="28"/>
          <w:szCs w:val="28"/>
        </w:rPr>
        <w:t xml:space="preserve"> м</w:t>
      </w:r>
      <w:r w:rsidRPr="00854D3B">
        <w:rPr>
          <w:sz w:val="28"/>
          <w:szCs w:val="28"/>
          <w:vertAlign w:val="superscript"/>
        </w:rPr>
        <w:t>2</w:t>
      </w:r>
      <w:r w:rsidRPr="00854D3B">
        <w:rPr>
          <w:sz w:val="28"/>
          <w:szCs w:val="28"/>
        </w:rPr>
        <w:t xml:space="preserve"> на 1 жителя). </w:t>
      </w:r>
    </w:p>
    <w:p w:rsidR="00985566" w:rsidRDefault="00985566" w:rsidP="00985566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На 01.10.</w:t>
      </w:r>
      <w:r w:rsidRPr="00854D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54D3B">
        <w:rPr>
          <w:sz w:val="28"/>
          <w:szCs w:val="28"/>
        </w:rPr>
        <w:t xml:space="preserve"> обслуживание жилищного фонда города осуществляют</w:t>
      </w:r>
      <w:r>
        <w:rPr>
          <w:sz w:val="28"/>
          <w:szCs w:val="28"/>
        </w:rPr>
        <w:t xml:space="preserve"> 9</w:t>
      </w:r>
      <w:r w:rsidRPr="00854D3B">
        <w:rPr>
          <w:sz w:val="28"/>
          <w:szCs w:val="28"/>
        </w:rPr>
        <w:t xml:space="preserve"> управляющих</w:t>
      </w:r>
      <w:r w:rsidRPr="00854D3B">
        <w:rPr>
          <w:b/>
          <w:sz w:val="28"/>
          <w:szCs w:val="28"/>
        </w:rPr>
        <w:t xml:space="preserve"> </w:t>
      </w:r>
      <w:r w:rsidRPr="00854D3B">
        <w:rPr>
          <w:sz w:val="28"/>
          <w:szCs w:val="28"/>
        </w:rPr>
        <w:t>организаций раз</w:t>
      </w:r>
      <w:r>
        <w:rPr>
          <w:sz w:val="28"/>
          <w:szCs w:val="28"/>
        </w:rPr>
        <w:t xml:space="preserve">личных </w:t>
      </w:r>
      <w:r w:rsidRPr="00854D3B">
        <w:rPr>
          <w:sz w:val="28"/>
          <w:szCs w:val="28"/>
        </w:rPr>
        <w:t>форм собственности</w:t>
      </w:r>
      <w:r>
        <w:rPr>
          <w:sz w:val="28"/>
          <w:szCs w:val="28"/>
        </w:rPr>
        <w:t>, в том числе 3 товарищества собственников жилья</w:t>
      </w:r>
      <w:r>
        <w:rPr>
          <w:spacing w:val="-5"/>
          <w:sz w:val="28"/>
          <w:szCs w:val="28"/>
        </w:rPr>
        <w:t xml:space="preserve">. </w:t>
      </w:r>
    </w:p>
    <w:p w:rsidR="003C450D" w:rsidRDefault="003C450D" w:rsidP="00611EDE">
      <w:pPr>
        <w:jc w:val="both"/>
        <w:rPr>
          <w:spacing w:val="-5"/>
          <w:sz w:val="28"/>
          <w:szCs w:val="28"/>
        </w:rPr>
      </w:pPr>
      <w:r w:rsidRPr="003C450D">
        <w:rPr>
          <w:noProof/>
          <w:spacing w:val="-5"/>
          <w:sz w:val="28"/>
          <w:szCs w:val="28"/>
        </w:rPr>
        <w:drawing>
          <wp:inline distT="0" distB="0" distL="0" distR="0">
            <wp:extent cx="5981700" cy="37338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450D" w:rsidRPr="001B2EC0" w:rsidRDefault="003C450D" w:rsidP="00985566">
      <w:pPr>
        <w:ind w:firstLine="709"/>
        <w:jc w:val="both"/>
        <w:rPr>
          <w:sz w:val="28"/>
          <w:szCs w:val="28"/>
        </w:rPr>
      </w:pPr>
    </w:p>
    <w:p w:rsidR="00985566" w:rsidRDefault="00985566" w:rsidP="00985566">
      <w:pPr>
        <w:ind w:firstLine="709"/>
        <w:jc w:val="both"/>
        <w:rPr>
          <w:sz w:val="28"/>
          <w:szCs w:val="28"/>
        </w:rPr>
      </w:pPr>
      <w:r w:rsidRPr="003C450D">
        <w:rPr>
          <w:sz w:val="28"/>
          <w:szCs w:val="28"/>
        </w:rPr>
        <w:t>Администрацией города</w:t>
      </w:r>
      <w:r w:rsidR="003C450D">
        <w:rPr>
          <w:sz w:val="28"/>
          <w:szCs w:val="28"/>
        </w:rPr>
        <w:t xml:space="preserve"> разработан п</w:t>
      </w:r>
      <w:r w:rsidRPr="00854D3B">
        <w:rPr>
          <w:sz w:val="28"/>
          <w:szCs w:val="28"/>
        </w:rPr>
        <w:t xml:space="preserve">орядок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</w:t>
      </w:r>
      <w:r w:rsidRPr="003C450D">
        <w:rPr>
          <w:sz w:val="28"/>
          <w:szCs w:val="28"/>
        </w:rPr>
        <w:t xml:space="preserve">кооперативам на капитальный ремонт общего имущества в многоквартирных домах, не вошедших в окружную программу капитального ремонта. Условием данного </w:t>
      </w:r>
      <w:r w:rsidR="00680983">
        <w:rPr>
          <w:sz w:val="28"/>
          <w:szCs w:val="28"/>
        </w:rPr>
        <w:t>п</w:t>
      </w:r>
      <w:r w:rsidRPr="003C450D">
        <w:rPr>
          <w:sz w:val="28"/>
          <w:szCs w:val="28"/>
        </w:rPr>
        <w:t>орядка является долевое участие собственников многоквартирного дома в оплате работ</w:t>
      </w:r>
      <w:r w:rsidRPr="00854D3B">
        <w:rPr>
          <w:sz w:val="28"/>
          <w:szCs w:val="28"/>
        </w:rPr>
        <w:t xml:space="preserve"> по капитальному ремонту имущества в многоквартирном доме в размере 5% от стоимости ремонта. </w:t>
      </w:r>
    </w:p>
    <w:p w:rsidR="00985566" w:rsidRDefault="00985566" w:rsidP="00985566">
      <w:pPr>
        <w:ind w:firstLine="709"/>
        <w:jc w:val="both"/>
        <w:rPr>
          <w:sz w:val="28"/>
          <w:szCs w:val="28"/>
        </w:rPr>
      </w:pPr>
      <w:r w:rsidRPr="003C450D">
        <w:rPr>
          <w:sz w:val="28"/>
          <w:szCs w:val="28"/>
        </w:rPr>
        <w:t xml:space="preserve">На территории города 171 многоквартирный дом включен в окружную программу капитального ремонта, в соответствии с которой до 2044 года будут проведены капитальные ремонты </w:t>
      </w:r>
      <w:proofErr w:type="gramStart"/>
      <w:r w:rsidRPr="003C450D">
        <w:rPr>
          <w:sz w:val="28"/>
          <w:szCs w:val="28"/>
        </w:rPr>
        <w:t>основных</w:t>
      </w:r>
      <w:proofErr w:type="gramEnd"/>
      <w:r w:rsidRPr="003C450D">
        <w:rPr>
          <w:sz w:val="28"/>
          <w:szCs w:val="28"/>
        </w:rPr>
        <w:t xml:space="preserve"> </w:t>
      </w:r>
      <w:proofErr w:type="spellStart"/>
      <w:r w:rsidRPr="003C450D">
        <w:rPr>
          <w:sz w:val="28"/>
          <w:szCs w:val="28"/>
        </w:rPr>
        <w:t>конструктивов</w:t>
      </w:r>
      <w:proofErr w:type="spellEnd"/>
      <w:r w:rsidRPr="003C450D">
        <w:rPr>
          <w:sz w:val="28"/>
          <w:szCs w:val="28"/>
        </w:rPr>
        <w:t xml:space="preserve"> дома. </w:t>
      </w:r>
    </w:p>
    <w:p w:rsidR="003C450D" w:rsidRDefault="003C450D" w:rsidP="003C450D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2E60">
        <w:rPr>
          <w:rStyle w:val="6"/>
          <w:rFonts w:ascii="Times New Roman" w:hAnsi="Times New Roman"/>
          <w:b w:val="0"/>
          <w:sz w:val="28"/>
          <w:szCs w:val="28"/>
        </w:rPr>
        <w:t xml:space="preserve">В отчётном периоде выполнены мероприятия по проведению капитального ремонта объектов муниципального жилищного фонда </w:t>
      </w:r>
      <w:r w:rsidRPr="001A2E60">
        <w:rPr>
          <w:rFonts w:ascii="Times New Roman" w:hAnsi="Times New Roman" w:cs="Times New Roman"/>
          <w:b w:val="0"/>
          <w:sz w:val="28"/>
          <w:szCs w:val="28"/>
        </w:rPr>
        <w:t xml:space="preserve">на общую сумму </w:t>
      </w:r>
      <w:r w:rsidR="001A2E60" w:rsidRPr="001A2E60">
        <w:rPr>
          <w:rFonts w:ascii="Times New Roman" w:hAnsi="Times New Roman" w:cs="Times New Roman"/>
          <w:b w:val="0"/>
          <w:sz w:val="28"/>
          <w:szCs w:val="28"/>
        </w:rPr>
        <w:t>60 442,78</w:t>
      </w:r>
      <w:r w:rsidRPr="001A2E60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1A2E60" w:rsidRPr="001A2E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443" w:rsidRDefault="00ED3443" w:rsidP="003C450D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 же в</w:t>
      </w:r>
      <w:r w:rsidRPr="001A2E60">
        <w:rPr>
          <w:rStyle w:val="6"/>
          <w:rFonts w:ascii="Times New Roman" w:hAnsi="Times New Roman"/>
          <w:b w:val="0"/>
          <w:sz w:val="28"/>
          <w:szCs w:val="28"/>
        </w:rPr>
        <w:t xml:space="preserve"> отчётном периоде выполнены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следующие</w:t>
      </w:r>
      <w:r w:rsidRPr="001A2E60">
        <w:rPr>
          <w:rStyle w:val="6"/>
          <w:rFonts w:ascii="Times New Roman" w:hAnsi="Times New Roman"/>
          <w:b w:val="0"/>
          <w:sz w:val="28"/>
          <w:szCs w:val="28"/>
        </w:rPr>
        <w:t xml:space="preserve"> мероприятия по проведению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текущего ремонта объектов муниципальных учреждений города:</w:t>
      </w:r>
    </w:p>
    <w:p w:rsidR="00ED3443" w:rsidRPr="00CC7145" w:rsidRDefault="00ED3443" w:rsidP="00CC7145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lastRenderedPageBreak/>
        <w:t xml:space="preserve">- </w:t>
      </w:r>
      <w:r w:rsidR="00CC7145" w:rsidRPr="00CC7145">
        <w:rPr>
          <w:rStyle w:val="6"/>
          <w:rFonts w:ascii="Times New Roman" w:hAnsi="Times New Roman"/>
          <w:b w:val="0"/>
          <w:sz w:val="28"/>
          <w:szCs w:val="28"/>
        </w:rPr>
        <w:t>выполнены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 работ</w:t>
      </w:r>
      <w:r w:rsidR="00CC7145" w:rsidRPr="00CC7145">
        <w:rPr>
          <w:rStyle w:val="6"/>
          <w:rFonts w:ascii="Times New Roman" w:hAnsi="Times New Roman"/>
          <w:b w:val="0"/>
          <w:sz w:val="28"/>
          <w:szCs w:val="28"/>
        </w:rPr>
        <w:t>ы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 по текущему ремонту кровли, </w:t>
      </w:r>
      <w:r w:rsidR="00D478E7">
        <w:rPr>
          <w:rStyle w:val="6"/>
          <w:rFonts w:ascii="Times New Roman" w:hAnsi="Times New Roman"/>
          <w:b w:val="0"/>
          <w:sz w:val="28"/>
          <w:szCs w:val="28"/>
        </w:rPr>
        <w:t xml:space="preserve">а так же 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первого и второго этажей здания КБО, расположенного по адресу: город </w:t>
      </w:r>
      <w:proofErr w:type="spell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Pr="00CC7145">
        <w:rPr>
          <w:rStyle w:val="6"/>
          <w:rFonts w:ascii="Times New Roman" w:hAnsi="Times New Roman"/>
          <w:b w:val="0"/>
          <w:sz w:val="28"/>
          <w:szCs w:val="28"/>
        </w:rPr>
        <w:t>, микрорайон 1, строение 15/1 на сумму 5 044,36</w:t>
      </w:r>
      <w:r w:rsidR="00CC7145" w:rsidRPr="00CC7145">
        <w:rPr>
          <w:rStyle w:val="6"/>
          <w:rFonts w:ascii="Times New Roman" w:hAnsi="Times New Roman"/>
          <w:b w:val="0"/>
          <w:sz w:val="28"/>
          <w:szCs w:val="28"/>
        </w:rPr>
        <w:t>0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 тыс</w:t>
      </w:r>
      <w:proofErr w:type="gram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.</w:t>
      </w:r>
      <w:r w:rsidR="00CC7145" w:rsidRPr="00CC7145">
        <w:rPr>
          <w:rStyle w:val="6"/>
          <w:rFonts w:ascii="Times New Roman" w:hAnsi="Times New Roman"/>
          <w:b w:val="0"/>
          <w:sz w:val="28"/>
          <w:szCs w:val="28"/>
        </w:rPr>
        <w:t>р</w:t>
      </w:r>
      <w:proofErr w:type="gramEnd"/>
      <w:r w:rsidR="00CC7145" w:rsidRPr="00CC7145">
        <w:rPr>
          <w:rStyle w:val="6"/>
          <w:rFonts w:ascii="Times New Roman" w:hAnsi="Times New Roman"/>
          <w:b w:val="0"/>
          <w:sz w:val="28"/>
          <w:szCs w:val="28"/>
        </w:rPr>
        <w:t>ублей;</w:t>
      </w:r>
    </w:p>
    <w:p w:rsidR="00CC7145" w:rsidRPr="00CC7145" w:rsidRDefault="00CC7145" w:rsidP="00CC7145">
      <w:pPr>
        <w:pStyle w:val="ConsTitle"/>
        <w:ind w:firstLine="709"/>
        <w:contextualSpacing/>
        <w:jc w:val="both"/>
        <w:rPr>
          <w:rStyle w:val="6"/>
          <w:rFonts w:ascii="Times New Roman" w:hAnsi="Times New Roman"/>
          <w:b w:val="0"/>
          <w:sz w:val="28"/>
          <w:szCs w:val="28"/>
        </w:rPr>
      </w:pP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- выполнены работы по текущему ремонту кровли и первого этажа здания </w:t>
      </w:r>
      <w:r>
        <w:rPr>
          <w:rStyle w:val="6"/>
          <w:rFonts w:ascii="Times New Roman" w:hAnsi="Times New Roman"/>
          <w:b w:val="0"/>
          <w:sz w:val="28"/>
          <w:szCs w:val="28"/>
        </w:rPr>
        <w:t>муниципального учреждения культуры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Лянторский</w:t>
      </w:r>
      <w:proofErr w:type="spellEnd"/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 хантыйский этнографический музей» р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асположенного по адресу: город </w:t>
      </w:r>
      <w:proofErr w:type="spell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Pr="00CC7145">
        <w:rPr>
          <w:rStyle w:val="6"/>
          <w:rFonts w:ascii="Times New Roman" w:hAnsi="Times New Roman"/>
          <w:b w:val="0"/>
          <w:sz w:val="28"/>
          <w:szCs w:val="28"/>
        </w:rPr>
        <w:t>, микрорайон Эстонских дорожников, строение №50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на сумму 292,880 тыс</w:t>
      </w:r>
      <w:proofErr w:type="gramStart"/>
      <w:r>
        <w:rPr>
          <w:rStyle w:val="6"/>
          <w:rFonts w:ascii="Times New Roman" w:hAnsi="Times New Roman"/>
          <w:b w:val="0"/>
          <w:sz w:val="28"/>
          <w:szCs w:val="28"/>
        </w:rPr>
        <w:t>.р</w:t>
      </w:r>
      <w:proofErr w:type="gramEnd"/>
      <w:r>
        <w:rPr>
          <w:rStyle w:val="6"/>
          <w:rFonts w:ascii="Times New Roman" w:hAnsi="Times New Roman"/>
          <w:b w:val="0"/>
          <w:sz w:val="28"/>
          <w:szCs w:val="28"/>
        </w:rPr>
        <w:t>ублей;</w:t>
      </w:r>
    </w:p>
    <w:p w:rsidR="00CC7145" w:rsidRPr="00CC7145" w:rsidRDefault="00CC7145" w:rsidP="003C450D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C7145">
        <w:rPr>
          <w:rFonts w:ascii="Times New Roman" w:hAnsi="Times New Roman"/>
        </w:rPr>
        <w:t xml:space="preserve">- </w:t>
      </w:r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выполнены работы по текущему ремонту кровли здания муниципального учреждения культуры концертно-спортивный комплекс «Юбилейный», расположенного по адресу: город </w:t>
      </w:r>
      <w:proofErr w:type="spell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Pr="00CC7145">
        <w:rPr>
          <w:rStyle w:val="6"/>
          <w:rFonts w:ascii="Times New Roman" w:hAnsi="Times New Roman"/>
          <w:b w:val="0"/>
          <w:sz w:val="28"/>
          <w:szCs w:val="28"/>
        </w:rPr>
        <w:t xml:space="preserve">, улица </w:t>
      </w:r>
      <w:proofErr w:type="spell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Назаргалеева</w:t>
      </w:r>
      <w:proofErr w:type="spellEnd"/>
      <w:r w:rsidRPr="00CC7145">
        <w:rPr>
          <w:rStyle w:val="6"/>
          <w:rFonts w:ascii="Times New Roman" w:hAnsi="Times New Roman"/>
          <w:b w:val="0"/>
          <w:sz w:val="28"/>
          <w:szCs w:val="28"/>
        </w:rPr>
        <w:t>, строение №21 на сумму 1 455,860 тыс</w:t>
      </w:r>
      <w:proofErr w:type="gramStart"/>
      <w:r w:rsidRPr="00CC7145">
        <w:rPr>
          <w:rStyle w:val="6"/>
          <w:rFonts w:ascii="Times New Roman" w:hAnsi="Times New Roman"/>
          <w:b w:val="0"/>
          <w:sz w:val="28"/>
          <w:szCs w:val="28"/>
        </w:rPr>
        <w:t>.р</w:t>
      </w:r>
      <w:proofErr w:type="gramEnd"/>
      <w:r w:rsidRPr="00CC7145">
        <w:rPr>
          <w:rStyle w:val="6"/>
          <w:rFonts w:ascii="Times New Roman" w:hAnsi="Times New Roman"/>
          <w:b w:val="0"/>
          <w:sz w:val="28"/>
          <w:szCs w:val="28"/>
        </w:rPr>
        <w:t>ублей.</w:t>
      </w:r>
    </w:p>
    <w:p w:rsidR="00985566" w:rsidRPr="00854D3B" w:rsidRDefault="00985566" w:rsidP="00985566">
      <w:pPr>
        <w:ind w:firstLine="709"/>
        <w:jc w:val="both"/>
        <w:rPr>
          <w:sz w:val="28"/>
          <w:szCs w:val="28"/>
        </w:rPr>
      </w:pPr>
      <w:r w:rsidRPr="00CC7145">
        <w:rPr>
          <w:bCs/>
          <w:sz w:val="28"/>
          <w:szCs w:val="28"/>
        </w:rPr>
        <w:t>На сегодняшний день приоритетными задачами в сфере развития</w:t>
      </w:r>
      <w:r>
        <w:rPr>
          <w:sz w:val="28"/>
          <w:szCs w:val="28"/>
        </w:rPr>
        <w:t xml:space="preserve"> жилищно-коммунального хозяйства</w:t>
      </w:r>
      <w:r w:rsidRPr="00854D3B">
        <w:rPr>
          <w:sz w:val="28"/>
          <w:szCs w:val="28"/>
        </w:rPr>
        <w:t xml:space="preserve"> города являются: </w:t>
      </w:r>
    </w:p>
    <w:p w:rsidR="00985566" w:rsidRPr="00854D3B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985566" w:rsidRPr="00854D3B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54D3B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AD41AD" w:rsidRDefault="00AD41AD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34E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4D3B">
        <w:rPr>
          <w:sz w:val="28"/>
          <w:szCs w:val="28"/>
        </w:rPr>
        <w:t>Благоустройство</w:t>
      </w:r>
    </w:p>
    <w:p w:rsidR="0058434E" w:rsidRPr="00854D3B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34E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DB2EC4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</w:t>
      </w:r>
      <w:r>
        <w:rPr>
          <w:kern w:val="28"/>
          <w:sz w:val="28"/>
          <w:szCs w:val="28"/>
        </w:rPr>
        <w:t>твенными нормами и стандартами.</w:t>
      </w:r>
    </w:p>
    <w:p w:rsidR="0058434E" w:rsidRPr="003134F2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2EC4">
        <w:rPr>
          <w:kern w:val="28"/>
          <w:sz w:val="28"/>
          <w:szCs w:val="28"/>
        </w:rPr>
        <w:t xml:space="preserve">В </w:t>
      </w:r>
      <w:r>
        <w:rPr>
          <w:kern w:val="28"/>
          <w:sz w:val="28"/>
          <w:szCs w:val="28"/>
        </w:rPr>
        <w:t xml:space="preserve">рамках </w:t>
      </w:r>
      <w:r>
        <w:rPr>
          <w:sz w:val="28"/>
          <w:szCs w:val="28"/>
        </w:rPr>
        <w:t>муниципальной программы</w:t>
      </w:r>
      <w:r w:rsidRPr="003134F2">
        <w:rPr>
          <w:sz w:val="28"/>
          <w:szCs w:val="28"/>
        </w:rPr>
        <w:t xml:space="preserve"> «Благоустройство, озеленение и санитарная очистка территории городского поселения </w:t>
      </w:r>
      <w:proofErr w:type="spellStart"/>
      <w:r w:rsidRPr="003134F2">
        <w:rPr>
          <w:sz w:val="28"/>
          <w:szCs w:val="28"/>
        </w:rPr>
        <w:t>Лянтор</w:t>
      </w:r>
      <w:proofErr w:type="spellEnd"/>
      <w:r w:rsidRPr="003134F2">
        <w:rPr>
          <w:sz w:val="28"/>
          <w:szCs w:val="28"/>
        </w:rPr>
        <w:t xml:space="preserve"> на 2013-2016 гг.»</w:t>
      </w:r>
      <w:r w:rsidRPr="00DB2EC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в</w:t>
      </w:r>
      <w:r w:rsidRPr="003134F2">
        <w:rPr>
          <w:color w:val="000000"/>
          <w:sz w:val="28"/>
          <w:szCs w:val="28"/>
        </w:rPr>
        <w:t xml:space="preserve"> 2015 году запланированы мероприятия на сумму </w:t>
      </w:r>
      <w:r>
        <w:rPr>
          <w:sz w:val="28"/>
          <w:szCs w:val="28"/>
        </w:rPr>
        <w:t>13 605 тыс.</w:t>
      </w:r>
      <w:r w:rsidRPr="003134F2">
        <w:rPr>
          <w:sz w:val="28"/>
          <w:szCs w:val="28"/>
        </w:rPr>
        <w:t xml:space="preserve"> рублей</w:t>
      </w:r>
      <w:r w:rsidRPr="003134F2">
        <w:rPr>
          <w:color w:val="000000"/>
          <w:sz w:val="28"/>
          <w:szCs w:val="28"/>
        </w:rPr>
        <w:t>.</w:t>
      </w:r>
    </w:p>
    <w:p w:rsidR="0058434E" w:rsidRPr="00AD41AD" w:rsidRDefault="0058434E" w:rsidP="0058434E">
      <w:pPr>
        <w:ind w:firstLine="851"/>
        <w:jc w:val="both"/>
        <w:rPr>
          <w:sz w:val="28"/>
          <w:szCs w:val="28"/>
        </w:rPr>
      </w:pPr>
      <w:r w:rsidRPr="00AD41AD">
        <w:rPr>
          <w:sz w:val="28"/>
          <w:szCs w:val="28"/>
        </w:rPr>
        <w:t>За счёт межбюджетных трансфертов, поступивших в бюджет города в рамках Международной экологической акции «Спасти и сохранить» за отчётный период 2015 года высажено 90 деревьев на сумму 145 тыс</w:t>
      </w:r>
      <w:proofErr w:type="gramStart"/>
      <w:r w:rsidRPr="00AD41AD">
        <w:rPr>
          <w:sz w:val="28"/>
          <w:szCs w:val="28"/>
        </w:rPr>
        <w:t>.р</w:t>
      </w:r>
      <w:proofErr w:type="gramEnd"/>
      <w:r w:rsidRPr="00AD41AD">
        <w:rPr>
          <w:sz w:val="28"/>
          <w:szCs w:val="28"/>
        </w:rPr>
        <w:t>ублей.</w:t>
      </w:r>
    </w:p>
    <w:p w:rsidR="0058434E" w:rsidRDefault="0058434E" w:rsidP="0058434E">
      <w:pPr>
        <w:ind w:firstLine="851"/>
        <w:jc w:val="both"/>
        <w:rPr>
          <w:color w:val="000000"/>
          <w:sz w:val="28"/>
          <w:szCs w:val="28"/>
        </w:rPr>
      </w:pPr>
      <w:r w:rsidRPr="00AD41AD">
        <w:rPr>
          <w:sz w:val="28"/>
          <w:szCs w:val="28"/>
          <w:shd w:val="clear" w:color="auto" w:fill="FFFFFF"/>
        </w:rPr>
        <w:t>В целом средства муниципальной программы направлены на выполнение</w:t>
      </w:r>
      <w:r w:rsidRPr="003C5982">
        <w:rPr>
          <w:sz w:val="28"/>
          <w:szCs w:val="28"/>
          <w:shd w:val="clear" w:color="auto" w:fill="FFFFFF"/>
        </w:rPr>
        <w:t xml:space="preserve"> </w:t>
      </w:r>
      <w:r w:rsidRPr="003C5982">
        <w:rPr>
          <w:sz w:val="28"/>
          <w:szCs w:val="28"/>
        </w:rPr>
        <w:t xml:space="preserve">первоочередных </w:t>
      </w:r>
      <w:r w:rsidRPr="003C5982">
        <w:rPr>
          <w:color w:val="000000"/>
          <w:sz w:val="28"/>
          <w:szCs w:val="28"/>
        </w:rPr>
        <w:t>блоков мероприятий:</w:t>
      </w:r>
    </w:p>
    <w:p w:rsidR="0058434E" w:rsidRPr="00B673BF" w:rsidRDefault="0058434E" w:rsidP="004B1531">
      <w:pPr>
        <w:pStyle w:val="af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B673BF">
        <w:rPr>
          <w:color w:val="000000"/>
          <w:sz w:val="28"/>
          <w:szCs w:val="28"/>
        </w:rPr>
        <w:t>Летнее содержание объектов внешнего благоустройства</w:t>
      </w:r>
    </w:p>
    <w:p w:rsidR="0058434E" w:rsidRPr="003C5982" w:rsidRDefault="0058434E" w:rsidP="0058434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673BF">
        <w:rPr>
          <w:color w:val="000000"/>
          <w:sz w:val="28"/>
          <w:szCs w:val="28"/>
        </w:rPr>
        <w:t>ыполн</w:t>
      </w:r>
      <w:r>
        <w:rPr>
          <w:color w:val="000000"/>
          <w:sz w:val="28"/>
          <w:szCs w:val="28"/>
        </w:rPr>
        <w:t>ены</w:t>
      </w:r>
      <w:r w:rsidRPr="00B673B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B673BF">
        <w:rPr>
          <w:color w:val="000000"/>
          <w:sz w:val="28"/>
          <w:szCs w:val="28"/>
        </w:rPr>
        <w:t xml:space="preserve"> по летнему</w:t>
      </w:r>
      <w:r w:rsidRPr="003C5982">
        <w:rPr>
          <w:sz w:val="28"/>
          <w:szCs w:val="28"/>
        </w:rPr>
        <w:t xml:space="preserve"> содержанию объектов внешнего благоустройства </w:t>
      </w:r>
      <w:r>
        <w:rPr>
          <w:sz w:val="28"/>
          <w:szCs w:val="28"/>
        </w:rPr>
        <w:t>на сумму 2 946,6 тыс. руб.:</w:t>
      </w:r>
      <w:r w:rsidRPr="003C5982">
        <w:rPr>
          <w:sz w:val="28"/>
          <w:szCs w:val="28"/>
        </w:rPr>
        <w:t xml:space="preserve"> </w:t>
      </w:r>
    </w:p>
    <w:p w:rsidR="0058434E" w:rsidRDefault="0058434E" w:rsidP="004B1531">
      <w:pPr>
        <w:pStyle w:val="af"/>
        <w:numPr>
          <w:ilvl w:val="0"/>
          <w:numId w:val="2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234E4">
        <w:rPr>
          <w:sz w:val="28"/>
          <w:szCs w:val="28"/>
        </w:rPr>
        <w:t>летнее содержание территорий сквер</w:t>
      </w:r>
      <w:r w:rsidR="00C20F0B">
        <w:rPr>
          <w:sz w:val="28"/>
          <w:szCs w:val="28"/>
        </w:rPr>
        <w:t>а</w:t>
      </w:r>
      <w:r w:rsidRPr="00B234E4">
        <w:rPr>
          <w:sz w:val="28"/>
          <w:szCs w:val="28"/>
        </w:rPr>
        <w:t xml:space="preserve"> между микрорайонами №</w:t>
      </w:r>
      <w:r>
        <w:rPr>
          <w:sz w:val="28"/>
          <w:szCs w:val="28"/>
        </w:rPr>
        <w:t xml:space="preserve"> </w:t>
      </w:r>
      <w:r w:rsidRPr="00B234E4">
        <w:rPr>
          <w:sz w:val="28"/>
          <w:szCs w:val="28"/>
        </w:rPr>
        <w:t>3 и №</w:t>
      </w:r>
      <w:r>
        <w:rPr>
          <w:sz w:val="28"/>
          <w:szCs w:val="28"/>
        </w:rPr>
        <w:t xml:space="preserve"> </w:t>
      </w:r>
      <w:r w:rsidRPr="00B234E4">
        <w:rPr>
          <w:sz w:val="28"/>
          <w:szCs w:val="28"/>
        </w:rPr>
        <w:t>4 и сквер</w:t>
      </w:r>
      <w:r w:rsidR="00C20F0B">
        <w:rPr>
          <w:sz w:val="28"/>
          <w:szCs w:val="28"/>
        </w:rPr>
        <w:t>а</w:t>
      </w:r>
      <w:r w:rsidRPr="00B234E4">
        <w:rPr>
          <w:sz w:val="28"/>
          <w:szCs w:val="28"/>
        </w:rPr>
        <w:t xml:space="preserve"> на пересечении улиц В.Кингисеппа и С.Лазо (</w:t>
      </w:r>
      <w:r>
        <w:rPr>
          <w:sz w:val="28"/>
          <w:szCs w:val="28"/>
        </w:rPr>
        <w:t xml:space="preserve">содержание </w:t>
      </w:r>
      <w:r w:rsidRPr="00B234E4">
        <w:rPr>
          <w:sz w:val="28"/>
          <w:szCs w:val="28"/>
        </w:rPr>
        <w:t>дорожек, городской площади, кустарников, деревьев, газонов, цветников, малых архитектурных форм);</w:t>
      </w:r>
    </w:p>
    <w:p w:rsidR="0058434E" w:rsidRDefault="0058434E" w:rsidP="004B1531">
      <w:pPr>
        <w:pStyle w:val="af"/>
        <w:numPr>
          <w:ilvl w:val="0"/>
          <w:numId w:val="2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234E4">
        <w:rPr>
          <w:sz w:val="28"/>
          <w:szCs w:val="28"/>
        </w:rPr>
        <w:t>выкашивание травы вдоль магист</w:t>
      </w:r>
      <w:r>
        <w:rPr>
          <w:sz w:val="28"/>
          <w:szCs w:val="28"/>
        </w:rPr>
        <w:t>ральных дорог на площади 8,5 га;</w:t>
      </w:r>
    </w:p>
    <w:p w:rsidR="0058434E" w:rsidRDefault="0058434E" w:rsidP="004B1531">
      <w:pPr>
        <w:pStyle w:val="af"/>
        <w:numPr>
          <w:ilvl w:val="0"/>
          <w:numId w:val="23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proofErr w:type="gramStart"/>
      <w:r w:rsidRPr="00B234E4">
        <w:rPr>
          <w:sz w:val="28"/>
          <w:szCs w:val="28"/>
        </w:rPr>
        <w:t>устро</w:t>
      </w:r>
      <w:r w:rsidR="008F4008">
        <w:rPr>
          <w:sz w:val="28"/>
          <w:szCs w:val="28"/>
        </w:rPr>
        <w:t>нение</w:t>
      </w:r>
      <w:proofErr w:type="spellEnd"/>
      <w:r w:rsidRPr="00B234E4">
        <w:rPr>
          <w:sz w:val="28"/>
          <w:szCs w:val="28"/>
        </w:rPr>
        <w:t xml:space="preserve"> и содержа</w:t>
      </w:r>
      <w:r w:rsidR="008F4008">
        <w:rPr>
          <w:sz w:val="28"/>
          <w:szCs w:val="28"/>
        </w:rPr>
        <w:t>ние</w:t>
      </w:r>
      <w:r w:rsidRPr="00B234E4">
        <w:rPr>
          <w:sz w:val="28"/>
          <w:szCs w:val="28"/>
        </w:rPr>
        <w:t xml:space="preserve"> в летний период цветник</w:t>
      </w:r>
      <w:r w:rsidR="008F4008">
        <w:rPr>
          <w:sz w:val="28"/>
          <w:szCs w:val="28"/>
        </w:rPr>
        <w:t>ов</w:t>
      </w:r>
      <w:r w:rsidRPr="00B234E4">
        <w:rPr>
          <w:sz w:val="28"/>
          <w:szCs w:val="28"/>
        </w:rPr>
        <w:t xml:space="preserve"> в скверах и на кольце (возле магазина «Мясной Двор»), возле стелы «</w:t>
      </w:r>
      <w:proofErr w:type="spellStart"/>
      <w:r w:rsidRPr="00B234E4">
        <w:rPr>
          <w:sz w:val="28"/>
          <w:szCs w:val="28"/>
        </w:rPr>
        <w:t>Лянтор</w:t>
      </w:r>
      <w:proofErr w:type="spellEnd"/>
      <w:r w:rsidRPr="00B234E4">
        <w:rPr>
          <w:sz w:val="28"/>
          <w:szCs w:val="28"/>
        </w:rPr>
        <w:t xml:space="preserve">», возле здания </w:t>
      </w:r>
      <w:r w:rsidRPr="00B234E4">
        <w:rPr>
          <w:sz w:val="28"/>
          <w:szCs w:val="28"/>
        </w:rPr>
        <w:lastRenderedPageBreak/>
        <w:t xml:space="preserve">Администрации города, в сквере (11 напольных цветочниц на площади и 9 вазонов в сквере), в 144 вазонах на опорах уличного освещения по улицам Парковая, </w:t>
      </w:r>
      <w:proofErr w:type="spellStart"/>
      <w:r w:rsidRPr="00B234E4">
        <w:rPr>
          <w:sz w:val="28"/>
          <w:szCs w:val="28"/>
        </w:rPr>
        <w:t>С.Юлаева</w:t>
      </w:r>
      <w:proofErr w:type="spellEnd"/>
      <w:r w:rsidRPr="00B234E4">
        <w:rPr>
          <w:sz w:val="28"/>
          <w:szCs w:val="28"/>
        </w:rPr>
        <w:t>, Дружбы народов, В.Кингисеппа и во втором микрорайон</w:t>
      </w:r>
      <w:r w:rsidR="008F4008">
        <w:rPr>
          <w:sz w:val="28"/>
          <w:szCs w:val="28"/>
        </w:rPr>
        <w:t>е</w:t>
      </w:r>
      <w:r w:rsidRPr="00B234E4">
        <w:rPr>
          <w:sz w:val="28"/>
          <w:szCs w:val="28"/>
        </w:rPr>
        <w:t xml:space="preserve"> (заезд в Администрацию города);</w:t>
      </w:r>
      <w:proofErr w:type="gramEnd"/>
    </w:p>
    <w:p w:rsidR="0058434E" w:rsidRDefault="0058434E" w:rsidP="004B1531">
      <w:pPr>
        <w:pStyle w:val="af"/>
        <w:numPr>
          <w:ilvl w:val="0"/>
          <w:numId w:val="2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13B37">
        <w:rPr>
          <w:sz w:val="28"/>
          <w:szCs w:val="28"/>
        </w:rPr>
        <w:t>ремонт и окраска скамеек и урн в городских скверах;</w:t>
      </w:r>
    </w:p>
    <w:p w:rsidR="0058434E" w:rsidRPr="00AD41AD" w:rsidRDefault="0058434E" w:rsidP="004B1531">
      <w:pPr>
        <w:pStyle w:val="af"/>
        <w:numPr>
          <w:ilvl w:val="0"/>
          <w:numId w:val="2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D41AD">
        <w:rPr>
          <w:sz w:val="28"/>
          <w:szCs w:val="28"/>
        </w:rPr>
        <w:t>косметический ремонт моста в городском сквере.</w:t>
      </w:r>
    </w:p>
    <w:p w:rsidR="0058434E" w:rsidRPr="00AD41AD" w:rsidRDefault="008F4008" w:rsidP="006F2F0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434E" w:rsidRPr="00AD41AD">
        <w:rPr>
          <w:sz w:val="28"/>
          <w:szCs w:val="28"/>
        </w:rPr>
        <w:t>Содержание мест захоронения (всего содержится 8,31 га территории кладбищ). Расходы бюджета составляют 470 тыс</w:t>
      </w:r>
      <w:proofErr w:type="gramStart"/>
      <w:r w:rsidR="0058434E" w:rsidRPr="00AD41AD">
        <w:rPr>
          <w:sz w:val="28"/>
          <w:szCs w:val="28"/>
        </w:rPr>
        <w:t>.р</w:t>
      </w:r>
      <w:proofErr w:type="gramEnd"/>
      <w:r w:rsidR="0058434E" w:rsidRPr="00AD41AD">
        <w:rPr>
          <w:sz w:val="28"/>
          <w:szCs w:val="28"/>
        </w:rPr>
        <w:t>уб. В содержание входят работы  по очистке от мусора, грязи и посторонних предметов территории, а также зимнее содержание, включающее в себя уборку механизированным способом от снега территории).</w:t>
      </w:r>
    </w:p>
    <w:p w:rsidR="0058434E" w:rsidRPr="00B673BF" w:rsidRDefault="0058434E" w:rsidP="0058434E">
      <w:pPr>
        <w:ind w:firstLine="851"/>
        <w:jc w:val="both"/>
        <w:rPr>
          <w:sz w:val="28"/>
          <w:szCs w:val="28"/>
        </w:rPr>
      </w:pPr>
      <w:r w:rsidRPr="00B673BF">
        <w:rPr>
          <w:sz w:val="28"/>
          <w:szCs w:val="28"/>
        </w:rPr>
        <w:t>3. Прочие мероприят</w:t>
      </w:r>
      <w:r>
        <w:rPr>
          <w:sz w:val="28"/>
          <w:szCs w:val="28"/>
        </w:rPr>
        <w:t>ия по благоустройству поселения</w:t>
      </w:r>
    </w:p>
    <w:p w:rsidR="0058434E" w:rsidRDefault="0058434E" w:rsidP="00584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3C5982">
        <w:rPr>
          <w:sz w:val="28"/>
          <w:szCs w:val="28"/>
        </w:rPr>
        <w:t xml:space="preserve"> выполнен</w:t>
      </w:r>
      <w:r w:rsidR="008F4008">
        <w:rPr>
          <w:sz w:val="28"/>
          <w:szCs w:val="28"/>
        </w:rPr>
        <w:t>о</w:t>
      </w:r>
      <w:r w:rsidRPr="003C5982">
        <w:rPr>
          <w:sz w:val="28"/>
          <w:szCs w:val="28"/>
        </w:rPr>
        <w:t>:</w:t>
      </w:r>
    </w:p>
    <w:p w:rsidR="0058434E" w:rsidRPr="00812633" w:rsidRDefault="00812633" w:rsidP="00812633">
      <w:pPr>
        <w:pStyle w:val="af"/>
        <w:numPr>
          <w:ilvl w:val="0"/>
          <w:numId w:val="15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812633">
        <w:rPr>
          <w:color w:val="000000"/>
          <w:sz w:val="28"/>
          <w:szCs w:val="28"/>
        </w:rPr>
        <w:t xml:space="preserve">установка сборной конструкции памятника «70 лет Победы в Великой Отечественной войне» (адрес расположения: город </w:t>
      </w:r>
      <w:proofErr w:type="spellStart"/>
      <w:r w:rsidRPr="00812633">
        <w:rPr>
          <w:color w:val="000000"/>
          <w:sz w:val="28"/>
          <w:szCs w:val="28"/>
        </w:rPr>
        <w:t>Лянтор</w:t>
      </w:r>
      <w:proofErr w:type="spellEnd"/>
      <w:r w:rsidRPr="00812633">
        <w:rPr>
          <w:color w:val="000000"/>
          <w:sz w:val="28"/>
          <w:szCs w:val="28"/>
        </w:rPr>
        <w:t>, проспект Победы, в районе жилого дома № 3</w:t>
      </w:r>
      <w:r>
        <w:rPr>
          <w:color w:val="000000"/>
          <w:sz w:val="28"/>
          <w:szCs w:val="28"/>
        </w:rPr>
        <w:t>,</w:t>
      </w:r>
      <w:r w:rsidRPr="00812633">
        <w:rPr>
          <w:color w:val="000000"/>
          <w:sz w:val="28"/>
          <w:szCs w:val="28"/>
        </w:rPr>
        <w:t xml:space="preserve"> микрорайона 4) на сумму 600 тыс</w:t>
      </w:r>
      <w:proofErr w:type="gramStart"/>
      <w:r w:rsidRPr="00812633">
        <w:rPr>
          <w:color w:val="000000"/>
          <w:sz w:val="28"/>
          <w:szCs w:val="28"/>
        </w:rPr>
        <w:t>.р</w:t>
      </w:r>
      <w:proofErr w:type="gramEnd"/>
      <w:r w:rsidRPr="00812633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;</w:t>
      </w:r>
    </w:p>
    <w:p w:rsidR="0058434E" w:rsidRPr="00113B37" w:rsidRDefault="0058434E" w:rsidP="004B1531">
      <w:pPr>
        <w:pStyle w:val="af"/>
        <w:numPr>
          <w:ilvl w:val="0"/>
          <w:numId w:val="1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13B37">
        <w:rPr>
          <w:color w:val="000000"/>
          <w:sz w:val="28"/>
          <w:szCs w:val="28"/>
        </w:rPr>
        <w:t xml:space="preserve">ремонт мусорных контейнерных точек на сумму </w:t>
      </w:r>
      <w:r>
        <w:rPr>
          <w:color w:val="000000"/>
          <w:sz w:val="28"/>
          <w:szCs w:val="28"/>
        </w:rPr>
        <w:t>389</w:t>
      </w:r>
      <w:r w:rsidRPr="00113B37">
        <w:rPr>
          <w:color w:val="000000"/>
          <w:sz w:val="28"/>
          <w:szCs w:val="28"/>
        </w:rPr>
        <w:t xml:space="preserve"> тыс. рублей;</w:t>
      </w:r>
    </w:p>
    <w:p w:rsidR="0058434E" w:rsidRPr="00113B37" w:rsidRDefault="0058434E" w:rsidP="004B1531">
      <w:pPr>
        <w:pStyle w:val="af"/>
        <w:numPr>
          <w:ilvl w:val="0"/>
          <w:numId w:val="1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13B37">
        <w:rPr>
          <w:color w:val="000000"/>
          <w:sz w:val="28"/>
          <w:szCs w:val="28"/>
        </w:rPr>
        <w:t xml:space="preserve">оформление улиц города </w:t>
      </w:r>
      <w:proofErr w:type="spellStart"/>
      <w:r w:rsidRPr="00113B37"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к праздникам на сумму 96</w:t>
      </w:r>
      <w:r w:rsidRPr="00113B37">
        <w:rPr>
          <w:color w:val="000000"/>
          <w:sz w:val="28"/>
          <w:szCs w:val="28"/>
        </w:rPr>
        <w:t xml:space="preserve"> тыс. рублей;</w:t>
      </w:r>
    </w:p>
    <w:p w:rsidR="00812633" w:rsidRPr="0063703F" w:rsidRDefault="00812633" w:rsidP="004B1531">
      <w:pPr>
        <w:pStyle w:val="af"/>
        <w:numPr>
          <w:ilvl w:val="0"/>
          <w:numId w:val="1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13B37">
        <w:rPr>
          <w:sz w:val="28"/>
          <w:szCs w:val="28"/>
        </w:rPr>
        <w:t>содержание, охрана и разборк</w:t>
      </w:r>
      <w:r w:rsidR="008F4008">
        <w:rPr>
          <w:sz w:val="28"/>
          <w:szCs w:val="28"/>
        </w:rPr>
        <w:t>а</w:t>
      </w:r>
      <w:r w:rsidRPr="00113B37">
        <w:rPr>
          <w:sz w:val="28"/>
          <w:szCs w:val="28"/>
        </w:rPr>
        <w:t xml:space="preserve"> зимнего городка на </w:t>
      </w:r>
      <w:r>
        <w:rPr>
          <w:sz w:val="28"/>
          <w:szCs w:val="28"/>
        </w:rPr>
        <w:t>сумму 232 тыс. рублей.</w:t>
      </w:r>
    </w:p>
    <w:p w:rsidR="00917F78" w:rsidRPr="00917F78" w:rsidRDefault="00917F78" w:rsidP="00917F78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917F78">
        <w:rPr>
          <w:color w:val="000000"/>
          <w:sz w:val="28"/>
          <w:szCs w:val="28"/>
        </w:rPr>
        <w:t xml:space="preserve">В </w:t>
      </w:r>
      <w:r w:rsidRPr="00917F78">
        <w:rPr>
          <w:sz w:val="28"/>
          <w:szCs w:val="28"/>
        </w:rPr>
        <w:t>целях проведения мероприятий по организации общегородского экологического субботника</w:t>
      </w:r>
      <w:r w:rsidRPr="00917F78">
        <w:rPr>
          <w:color w:val="000000"/>
          <w:sz w:val="28"/>
          <w:szCs w:val="28"/>
        </w:rPr>
        <w:t xml:space="preserve"> заключены договора на прием и размещение твёрдо бытовых отходов с </w:t>
      </w:r>
      <w:r w:rsidR="005E4A0C">
        <w:rPr>
          <w:color w:val="000000"/>
          <w:sz w:val="28"/>
          <w:szCs w:val="28"/>
        </w:rPr>
        <w:t>лицензированными</w:t>
      </w:r>
      <w:r w:rsidRPr="00917F78">
        <w:rPr>
          <w:color w:val="000000"/>
          <w:sz w:val="28"/>
          <w:szCs w:val="28"/>
        </w:rPr>
        <w:t xml:space="preserve"> полигонами на сумму 97 тыс. рублей.</w:t>
      </w:r>
    </w:p>
    <w:p w:rsidR="0058434E" w:rsidRPr="007C282F" w:rsidRDefault="0058434E" w:rsidP="0058434E">
      <w:pPr>
        <w:pStyle w:val="af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C282F">
        <w:rPr>
          <w:rFonts w:ascii="Times New Roman" w:hAnsi="Times New Roman"/>
          <w:color w:val="000000"/>
          <w:sz w:val="28"/>
          <w:szCs w:val="28"/>
        </w:rPr>
        <w:t>4. Уличное освещение</w:t>
      </w:r>
    </w:p>
    <w:p w:rsidR="0058434E" w:rsidRDefault="0058434E" w:rsidP="0058434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мероприятию</w:t>
      </w:r>
      <w:r w:rsidRPr="003C5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работы</w:t>
      </w:r>
      <w:r w:rsidRPr="003C5982">
        <w:rPr>
          <w:rFonts w:ascii="Times New Roman" w:hAnsi="Times New Roman"/>
          <w:sz w:val="28"/>
          <w:szCs w:val="28"/>
        </w:rPr>
        <w:t xml:space="preserve"> по техническому обслуживанию и текущему ремонту уличного освещения города, а</w:t>
      </w:r>
      <w:r w:rsidRPr="003038F5">
        <w:rPr>
          <w:rFonts w:ascii="Times New Roman" w:hAnsi="Times New Roman"/>
          <w:sz w:val="28"/>
          <w:szCs w:val="28"/>
        </w:rPr>
        <w:t xml:space="preserve"> также по поставке </w:t>
      </w:r>
      <w:r w:rsidRPr="003038F5">
        <w:rPr>
          <w:rFonts w:ascii="Times New Roman" w:hAnsi="Times New Roman"/>
          <w:color w:val="000000"/>
          <w:sz w:val="28"/>
          <w:szCs w:val="28"/>
        </w:rPr>
        <w:t>электроэнергии для муниципальных нужд (уличное освещение с учетом парковой зоны, эстрадного комплекса, 8 микрорайона</w:t>
      </w:r>
      <w:r>
        <w:rPr>
          <w:rFonts w:ascii="Times New Roman" w:hAnsi="Times New Roman"/>
          <w:color w:val="000000"/>
          <w:sz w:val="28"/>
          <w:szCs w:val="28"/>
        </w:rPr>
        <w:t>, светофорных объектов</w:t>
      </w:r>
      <w:r w:rsidRPr="003038F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038F5">
        <w:rPr>
          <w:rFonts w:ascii="Times New Roman" w:hAnsi="Times New Roman"/>
          <w:sz w:val="28"/>
          <w:szCs w:val="28"/>
        </w:rPr>
        <w:t xml:space="preserve"> на общую сумму 7</w:t>
      </w:r>
      <w:r>
        <w:rPr>
          <w:rFonts w:ascii="Times New Roman" w:hAnsi="Times New Roman"/>
          <w:sz w:val="28"/>
          <w:szCs w:val="28"/>
        </w:rPr>
        <w:t>718,0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8E63F1">
        <w:rPr>
          <w:rFonts w:ascii="Times New Roman" w:hAnsi="Times New Roman"/>
          <w:sz w:val="28"/>
          <w:szCs w:val="28"/>
        </w:rPr>
        <w:t xml:space="preserve"> рублей.</w:t>
      </w:r>
    </w:p>
    <w:p w:rsidR="0058434E" w:rsidRDefault="0058434E" w:rsidP="0058434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все мероприятия по благоустройству в 2015 году выполняются успешно и в установленные сроки. </w:t>
      </w:r>
    </w:p>
    <w:p w:rsidR="00812633" w:rsidRPr="00D55E1D" w:rsidRDefault="00812633" w:rsidP="00812633">
      <w:pPr>
        <w:pStyle w:val="af4"/>
        <w:ind w:left="567"/>
        <w:jc w:val="center"/>
        <w:rPr>
          <w:sz w:val="28"/>
          <w:szCs w:val="28"/>
        </w:rPr>
      </w:pPr>
    </w:p>
    <w:p w:rsidR="003F077B" w:rsidRPr="00BE6BEC" w:rsidRDefault="003F077B" w:rsidP="003F077B">
      <w:pPr>
        <w:tabs>
          <w:tab w:val="left" w:pos="0"/>
        </w:tabs>
        <w:rPr>
          <w:i/>
          <w:sz w:val="28"/>
          <w:szCs w:val="28"/>
          <w:u w:val="single"/>
        </w:rPr>
      </w:pPr>
      <w:r w:rsidRPr="007B1917">
        <w:rPr>
          <w:i/>
          <w:sz w:val="28"/>
          <w:szCs w:val="28"/>
          <w:u w:val="single"/>
        </w:rPr>
        <w:t>Коммунальный комплекс</w:t>
      </w:r>
    </w:p>
    <w:p w:rsidR="003F077B" w:rsidRPr="00BE6BEC" w:rsidRDefault="00635F4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Услуги тепло - водо</w:t>
      </w:r>
      <w:r w:rsidR="001F7B1A" w:rsidRPr="00BE6BEC">
        <w:rPr>
          <w:sz w:val="28"/>
          <w:szCs w:val="28"/>
        </w:rPr>
        <w:t>снабжения</w:t>
      </w:r>
      <w:r w:rsidRPr="00BE6BEC">
        <w:rPr>
          <w:sz w:val="28"/>
          <w:szCs w:val="28"/>
        </w:rPr>
        <w:t xml:space="preserve"> и водоотведения </w:t>
      </w:r>
      <w:r w:rsidR="003F077B" w:rsidRPr="00BE6BEC">
        <w:rPr>
          <w:sz w:val="28"/>
          <w:szCs w:val="28"/>
        </w:rPr>
        <w:t xml:space="preserve">в </w:t>
      </w:r>
      <w:r w:rsidR="001F7B1A" w:rsidRPr="00BE6BEC">
        <w:rPr>
          <w:sz w:val="28"/>
          <w:szCs w:val="28"/>
        </w:rPr>
        <w:t xml:space="preserve">городе </w:t>
      </w:r>
      <w:proofErr w:type="spellStart"/>
      <w:r w:rsidR="001F7B1A" w:rsidRPr="00BE6BEC">
        <w:rPr>
          <w:sz w:val="28"/>
          <w:szCs w:val="28"/>
        </w:rPr>
        <w:t>Лянторе</w:t>
      </w:r>
      <w:proofErr w:type="spellEnd"/>
      <w:r w:rsidR="003F077B" w:rsidRPr="00BE6BEC">
        <w:rPr>
          <w:sz w:val="28"/>
          <w:szCs w:val="28"/>
        </w:rPr>
        <w:t xml:space="preserve"> </w:t>
      </w:r>
      <w:r w:rsidR="001F7B1A" w:rsidRPr="00BE6BEC">
        <w:rPr>
          <w:sz w:val="28"/>
          <w:szCs w:val="28"/>
        </w:rPr>
        <w:t>осуществляет</w:t>
      </w:r>
      <w:r w:rsidR="003F077B" w:rsidRPr="00BE6BEC">
        <w:rPr>
          <w:sz w:val="28"/>
          <w:szCs w:val="28"/>
        </w:rPr>
        <w:t xml:space="preserve"> </w:t>
      </w:r>
      <w:proofErr w:type="spellStart"/>
      <w:r w:rsidR="00A25BF8" w:rsidRPr="00BE6BEC">
        <w:rPr>
          <w:sz w:val="28"/>
          <w:szCs w:val="28"/>
        </w:rPr>
        <w:t>Лянторское</w:t>
      </w:r>
      <w:proofErr w:type="spellEnd"/>
      <w:r w:rsidR="00A25BF8" w:rsidRPr="00BE6BEC">
        <w:rPr>
          <w:sz w:val="28"/>
          <w:szCs w:val="28"/>
        </w:rPr>
        <w:t xml:space="preserve"> городское муниципальное унитарное предприятие</w:t>
      </w:r>
      <w:r w:rsidR="00C65AC9" w:rsidRPr="00C65AC9">
        <w:t xml:space="preserve"> </w:t>
      </w:r>
      <w:r w:rsidR="00C65AC9" w:rsidRPr="00C65AC9">
        <w:rPr>
          <w:sz w:val="28"/>
          <w:szCs w:val="28"/>
        </w:rPr>
        <w:t xml:space="preserve">"Управление </w:t>
      </w:r>
      <w:proofErr w:type="spellStart"/>
      <w:r w:rsidR="00C65AC9" w:rsidRPr="00C65AC9">
        <w:rPr>
          <w:sz w:val="28"/>
          <w:szCs w:val="28"/>
        </w:rPr>
        <w:t>тепловодоснабжения</w:t>
      </w:r>
      <w:proofErr w:type="spellEnd"/>
      <w:r w:rsidR="00C65AC9" w:rsidRPr="00C65AC9">
        <w:rPr>
          <w:sz w:val="28"/>
          <w:szCs w:val="28"/>
        </w:rPr>
        <w:t xml:space="preserve"> и водоотведения"</w:t>
      </w:r>
      <w:r w:rsidR="003F077B" w:rsidRPr="00BE6BEC">
        <w:rPr>
          <w:sz w:val="28"/>
          <w:szCs w:val="28"/>
        </w:rPr>
        <w:t xml:space="preserve">, которое образовано в соответствии с Постановлением Администрации городского поселения </w:t>
      </w:r>
      <w:proofErr w:type="spellStart"/>
      <w:r w:rsidR="003F077B" w:rsidRPr="00BE6BEC">
        <w:rPr>
          <w:sz w:val="28"/>
          <w:szCs w:val="28"/>
        </w:rPr>
        <w:t>Лянтор</w:t>
      </w:r>
      <w:proofErr w:type="spellEnd"/>
      <w:r w:rsidR="003F077B" w:rsidRPr="00BE6BEC">
        <w:rPr>
          <w:sz w:val="28"/>
          <w:szCs w:val="28"/>
        </w:rPr>
        <w:t xml:space="preserve"> от 26 октября 2009 года № 273, с целью обеспечения исполнения полномочий в области тепло</w:t>
      </w:r>
      <w:r w:rsidR="0044469C" w:rsidRPr="00BE6BEC">
        <w:rPr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>- водоснабжения и водоотведения потребителей.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Предприятие является организацией, не наделённой правом собственности на имущество. Имущество предприятия находится в собственности </w:t>
      </w:r>
      <w:r w:rsidRPr="00BE6BEC">
        <w:rPr>
          <w:sz w:val="28"/>
          <w:szCs w:val="28"/>
        </w:rPr>
        <w:lastRenderedPageBreak/>
        <w:t xml:space="preserve">муниципального образования городское поселение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и принадлежит предприятию на праве хозяйственного ведения.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3F077B" w:rsidRPr="00BE6BEC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Общая протяжённость сетей теплоснабжения составляет </w:t>
      </w:r>
      <w:r w:rsidR="007B1917">
        <w:rPr>
          <w:sz w:val="28"/>
          <w:szCs w:val="28"/>
        </w:rPr>
        <w:t>114</w:t>
      </w:r>
      <w:r w:rsidR="008F4008">
        <w:rPr>
          <w:sz w:val="28"/>
          <w:szCs w:val="28"/>
        </w:rPr>
        <w:t xml:space="preserve"> </w:t>
      </w:r>
      <w:r w:rsidR="007B1917">
        <w:rPr>
          <w:sz w:val="28"/>
          <w:szCs w:val="28"/>
        </w:rPr>
        <w:t xml:space="preserve">009,5 м </w:t>
      </w:r>
      <w:r w:rsidR="00F33A6A" w:rsidRPr="00BE6BEC">
        <w:rPr>
          <w:sz w:val="28"/>
          <w:szCs w:val="28"/>
        </w:rPr>
        <w:t xml:space="preserve">в двухтрубном измерении, </w:t>
      </w:r>
      <w:r w:rsidR="00BB5428" w:rsidRPr="00BE6BEC">
        <w:rPr>
          <w:sz w:val="28"/>
          <w:szCs w:val="28"/>
        </w:rPr>
        <w:t>увеличившись</w:t>
      </w:r>
      <w:r w:rsidR="00F33A6A" w:rsidRPr="00BE6BEC">
        <w:rPr>
          <w:sz w:val="28"/>
          <w:szCs w:val="28"/>
        </w:rPr>
        <w:t xml:space="preserve"> по отношению к аналогичному периоду 201</w:t>
      </w:r>
      <w:r w:rsidR="00BB5428" w:rsidRPr="00BE6BEC">
        <w:rPr>
          <w:sz w:val="28"/>
          <w:szCs w:val="28"/>
        </w:rPr>
        <w:t>4 года на 1,0</w:t>
      </w:r>
      <w:r w:rsidR="00B35EBE">
        <w:rPr>
          <w:sz w:val="28"/>
          <w:szCs w:val="28"/>
        </w:rPr>
        <w:t>1</w:t>
      </w:r>
      <w:r w:rsidR="00BB5428" w:rsidRPr="00BE6BEC">
        <w:rPr>
          <w:sz w:val="28"/>
          <w:szCs w:val="28"/>
        </w:rPr>
        <w:t>%.</w:t>
      </w:r>
    </w:p>
    <w:p w:rsidR="00F33A6A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Общая протяжённость водопроводных сетей, находящихся на балансе и обслуживаемых предпр</w:t>
      </w:r>
      <w:r w:rsidR="00F33A6A" w:rsidRPr="00BE6BEC">
        <w:rPr>
          <w:sz w:val="28"/>
          <w:szCs w:val="28"/>
        </w:rPr>
        <w:t xml:space="preserve">иятием составляет более </w:t>
      </w:r>
      <w:r w:rsidR="00F61CE5">
        <w:rPr>
          <w:sz w:val="28"/>
          <w:szCs w:val="28"/>
        </w:rPr>
        <w:t>86</w:t>
      </w:r>
      <w:r w:rsidR="0058434E">
        <w:rPr>
          <w:sz w:val="28"/>
          <w:szCs w:val="28"/>
        </w:rPr>
        <w:t xml:space="preserve"> </w:t>
      </w:r>
      <w:r w:rsidR="00F61CE5">
        <w:rPr>
          <w:sz w:val="28"/>
          <w:szCs w:val="28"/>
        </w:rPr>
        <w:t>568,8 м</w:t>
      </w:r>
      <w:r w:rsidR="00F33A6A" w:rsidRPr="00BE6BEC">
        <w:rPr>
          <w:sz w:val="28"/>
          <w:szCs w:val="28"/>
        </w:rPr>
        <w:t>, не</w:t>
      </w:r>
      <w:r w:rsidR="00C4420A" w:rsidRPr="00BE6BEC">
        <w:rPr>
          <w:sz w:val="28"/>
          <w:szCs w:val="28"/>
        </w:rPr>
        <w:t>значительно</w:t>
      </w:r>
      <w:r w:rsidR="00F33A6A" w:rsidRPr="00BE6BEC">
        <w:rPr>
          <w:sz w:val="28"/>
          <w:szCs w:val="28"/>
        </w:rPr>
        <w:t xml:space="preserve"> изменившись по отношению к показателю 201</w:t>
      </w:r>
      <w:r w:rsidR="00C4420A" w:rsidRPr="00BE6BEC">
        <w:rPr>
          <w:sz w:val="28"/>
          <w:szCs w:val="28"/>
        </w:rPr>
        <w:t>4</w:t>
      </w:r>
      <w:r w:rsidR="00F33A6A" w:rsidRPr="00BE6BEC">
        <w:rPr>
          <w:sz w:val="28"/>
          <w:szCs w:val="28"/>
        </w:rPr>
        <w:t xml:space="preserve"> года</w:t>
      </w:r>
      <w:r w:rsidR="00C4420A" w:rsidRPr="00BE6BEC">
        <w:rPr>
          <w:sz w:val="28"/>
          <w:szCs w:val="28"/>
        </w:rPr>
        <w:t xml:space="preserve"> на 1,3% (</w:t>
      </w:r>
      <w:r w:rsidR="004B1531">
        <w:rPr>
          <w:sz w:val="28"/>
          <w:szCs w:val="28"/>
        </w:rPr>
        <w:t>9 месяцев</w:t>
      </w:r>
      <w:r w:rsidR="00F61CE5">
        <w:rPr>
          <w:sz w:val="28"/>
          <w:szCs w:val="28"/>
        </w:rPr>
        <w:t xml:space="preserve"> 2014 года – 85</w:t>
      </w:r>
      <w:r w:rsidR="004B1531">
        <w:rPr>
          <w:sz w:val="28"/>
          <w:szCs w:val="28"/>
        </w:rPr>
        <w:t xml:space="preserve"> </w:t>
      </w:r>
      <w:r w:rsidR="00F61CE5">
        <w:rPr>
          <w:sz w:val="28"/>
          <w:szCs w:val="28"/>
        </w:rPr>
        <w:t>430 м</w:t>
      </w:r>
      <w:r w:rsidR="00C4420A" w:rsidRPr="00BE6BEC">
        <w:rPr>
          <w:sz w:val="28"/>
          <w:szCs w:val="28"/>
        </w:rPr>
        <w:t>).</w:t>
      </w:r>
    </w:p>
    <w:p w:rsidR="00904584" w:rsidRPr="001B3F2B" w:rsidRDefault="00904584" w:rsidP="009045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B3F2B">
        <w:rPr>
          <w:sz w:val="28"/>
          <w:szCs w:val="28"/>
        </w:rPr>
        <w:t xml:space="preserve">С целью реализации этих задач, а также мероприятий программы в области энергосбережения и повышения энергетической эффективности объектов коммунального комплекса ЛГ МУП </w:t>
      </w:r>
      <w:proofErr w:type="spellStart"/>
      <w:r w:rsidRPr="001B3F2B">
        <w:rPr>
          <w:sz w:val="28"/>
          <w:szCs w:val="28"/>
        </w:rPr>
        <w:t>УТВиВ</w:t>
      </w:r>
      <w:proofErr w:type="spellEnd"/>
      <w:r w:rsidRPr="001B3F2B">
        <w:rPr>
          <w:sz w:val="28"/>
          <w:szCs w:val="28"/>
        </w:rPr>
        <w:t xml:space="preserve"> на 2011-2015 годы, на территории города в отчётном периоде были выполнены следующие виды работ по капитальному ремонту инженерных сетей:</w:t>
      </w:r>
    </w:p>
    <w:p w:rsidR="00904584" w:rsidRPr="001B3F2B" w:rsidRDefault="00904584" w:rsidP="0090458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D0703" w:rsidRPr="001B3F2B" w:rsidRDefault="006D0703" w:rsidP="006D0703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1B3F2B">
        <w:rPr>
          <w:sz w:val="28"/>
          <w:szCs w:val="28"/>
        </w:rPr>
        <w:t>Мероприятия по проведению капитального ремонта инженерны</w:t>
      </w:r>
      <w:r>
        <w:rPr>
          <w:sz w:val="28"/>
          <w:szCs w:val="28"/>
        </w:rPr>
        <w:t>х сетей по ЛГ МУП "</w:t>
      </w:r>
      <w:proofErr w:type="spellStart"/>
      <w:r>
        <w:rPr>
          <w:sz w:val="28"/>
          <w:szCs w:val="28"/>
        </w:rPr>
        <w:t>УТВиВ</w:t>
      </w:r>
      <w:proofErr w:type="spellEnd"/>
      <w:r>
        <w:rPr>
          <w:sz w:val="28"/>
          <w:szCs w:val="28"/>
        </w:rPr>
        <w:t>" в 2015</w:t>
      </w:r>
      <w:r w:rsidRPr="001B3F2B">
        <w:rPr>
          <w:sz w:val="28"/>
          <w:szCs w:val="28"/>
        </w:rPr>
        <w:t xml:space="preserve"> году</w:t>
      </w:r>
    </w:p>
    <w:p w:rsidR="006D0703" w:rsidRPr="001B3F2B" w:rsidRDefault="006D0703" w:rsidP="006D0703">
      <w:pPr>
        <w:tabs>
          <w:tab w:val="left" w:pos="0"/>
        </w:tabs>
        <w:ind w:firstLine="851"/>
        <w:jc w:val="right"/>
        <w:rPr>
          <w:i/>
          <w:sz w:val="24"/>
          <w:szCs w:val="24"/>
        </w:rPr>
      </w:pPr>
      <w:r w:rsidRPr="001B3F2B">
        <w:rPr>
          <w:i/>
          <w:sz w:val="24"/>
          <w:szCs w:val="24"/>
        </w:rPr>
        <w:t>Таблица</w:t>
      </w:r>
    </w:p>
    <w:tbl>
      <w:tblPr>
        <w:tblStyle w:val="ae"/>
        <w:tblW w:w="10092" w:type="dxa"/>
        <w:tblLayout w:type="fixed"/>
        <w:tblLook w:val="04A0"/>
      </w:tblPr>
      <w:tblGrid>
        <w:gridCol w:w="675"/>
        <w:gridCol w:w="4334"/>
        <w:gridCol w:w="2329"/>
        <w:gridCol w:w="2754"/>
      </w:tblGrid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6D0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5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65C8">
              <w:rPr>
                <w:sz w:val="24"/>
                <w:szCs w:val="24"/>
              </w:rPr>
              <w:t>/</w:t>
            </w:r>
            <w:proofErr w:type="spellStart"/>
            <w:r w:rsidRPr="000165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vAlign w:val="center"/>
          </w:tcPr>
          <w:p w:rsidR="00FF46C7" w:rsidRPr="000165C8" w:rsidRDefault="00FF46C7" w:rsidP="006D0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6D0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Размер финансирования мероприятия, тыс</w:t>
            </w:r>
            <w:proofErr w:type="gramStart"/>
            <w:r w:rsidRPr="000165C8">
              <w:rPr>
                <w:sz w:val="24"/>
                <w:szCs w:val="24"/>
              </w:rPr>
              <w:t>.р</w:t>
            </w:r>
            <w:proofErr w:type="gramEnd"/>
            <w:r w:rsidRPr="000165C8">
              <w:rPr>
                <w:sz w:val="24"/>
                <w:szCs w:val="24"/>
              </w:rPr>
              <w:t>уб.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6D0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Участок - 4 передача тепловой энергии по сетям теплоснабжения - сети ТС (внутриквартальные)</w:t>
            </w:r>
          </w:p>
        </w:tc>
        <w:tc>
          <w:tcPr>
            <w:tcW w:w="2329" w:type="dxa"/>
            <w:vAlign w:val="center"/>
          </w:tcPr>
          <w:p w:rsidR="00FF46C7" w:rsidRPr="000165C8" w:rsidRDefault="00916A06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18 857,24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1.1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ТС ЦТП-56</w:t>
            </w:r>
            <w:r w:rsidR="004A7C30" w:rsidRPr="000165C8">
              <w:rPr>
                <w:sz w:val="24"/>
                <w:szCs w:val="24"/>
              </w:rPr>
              <w:t xml:space="preserve"> </w:t>
            </w:r>
            <w:r w:rsidRPr="000165C8">
              <w:rPr>
                <w:sz w:val="24"/>
                <w:szCs w:val="24"/>
              </w:rPr>
              <w:t>-</w:t>
            </w:r>
            <w:r w:rsidR="004A7C30" w:rsidRPr="000165C8">
              <w:rPr>
                <w:sz w:val="24"/>
                <w:szCs w:val="24"/>
              </w:rPr>
              <w:t xml:space="preserve"> жилой дом №</w:t>
            </w:r>
            <w:r w:rsidRPr="000165C8">
              <w:rPr>
                <w:sz w:val="24"/>
                <w:szCs w:val="24"/>
              </w:rPr>
              <w:t xml:space="preserve"> 95</w:t>
            </w:r>
            <w:r w:rsidR="004A7C30" w:rsidRPr="000165C8">
              <w:rPr>
                <w:sz w:val="24"/>
                <w:szCs w:val="24"/>
              </w:rPr>
              <w:t xml:space="preserve">, </w:t>
            </w:r>
            <w:proofErr w:type="spellStart"/>
            <w:r w:rsidR="004A7C30" w:rsidRPr="000165C8">
              <w:rPr>
                <w:sz w:val="24"/>
                <w:szCs w:val="24"/>
              </w:rPr>
              <w:t>м</w:t>
            </w:r>
            <w:r w:rsidRPr="000165C8">
              <w:rPr>
                <w:sz w:val="24"/>
                <w:szCs w:val="24"/>
              </w:rPr>
              <w:t>кр</w:t>
            </w:r>
            <w:proofErr w:type="spellEnd"/>
            <w:r w:rsidRPr="000165C8">
              <w:rPr>
                <w:sz w:val="24"/>
                <w:szCs w:val="24"/>
              </w:rPr>
              <w:t xml:space="preserve">. </w:t>
            </w:r>
            <w:r w:rsidR="004A7C30" w:rsidRPr="000165C8">
              <w:rPr>
                <w:sz w:val="24"/>
                <w:szCs w:val="24"/>
              </w:rPr>
              <w:t>6</w:t>
            </w:r>
            <w:r w:rsidRPr="000165C8">
              <w:rPr>
                <w:sz w:val="24"/>
                <w:szCs w:val="24"/>
              </w:rPr>
              <w:t xml:space="preserve">»: участок №1- «Капитальный ремонт сетей ТС 6-56-1С до </w:t>
            </w:r>
            <w:r w:rsidR="00916A06" w:rsidRPr="000165C8">
              <w:rPr>
                <w:sz w:val="24"/>
                <w:szCs w:val="24"/>
              </w:rPr>
              <w:t>жилого</w:t>
            </w:r>
            <w:r w:rsidR="004A7C30" w:rsidRPr="000165C8">
              <w:rPr>
                <w:sz w:val="24"/>
                <w:szCs w:val="24"/>
              </w:rPr>
              <w:t xml:space="preserve"> дом</w:t>
            </w:r>
            <w:r w:rsidR="00916A06" w:rsidRPr="000165C8">
              <w:rPr>
                <w:sz w:val="24"/>
                <w:szCs w:val="24"/>
              </w:rPr>
              <w:t>а</w:t>
            </w:r>
            <w:r w:rsidRPr="000165C8">
              <w:rPr>
                <w:sz w:val="24"/>
                <w:szCs w:val="24"/>
              </w:rPr>
              <w:t xml:space="preserve"> №</w:t>
            </w:r>
            <w:r w:rsidR="004A7C30" w:rsidRPr="000165C8">
              <w:rPr>
                <w:sz w:val="24"/>
                <w:szCs w:val="24"/>
              </w:rPr>
              <w:t xml:space="preserve"> </w:t>
            </w:r>
            <w:r w:rsidRPr="000165C8">
              <w:rPr>
                <w:sz w:val="24"/>
                <w:szCs w:val="24"/>
              </w:rPr>
              <w:t xml:space="preserve">71, 72,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="004A7C30" w:rsidRPr="000165C8">
              <w:rPr>
                <w:sz w:val="24"/>
                <w:szCs w:val="24"/>
              </w:rPr>
              <w:t xml:space="preserve">. </w:t>
            </w:r>
            <w:r w:rsidRPr="000165C8">
              <w:rPr>
                <w:sz w:val="24"/>
                <w:szCs w:val="24"/>
              </w:rPr>
              <w:t>6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4 938,11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1.2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ТС ЦТП-56</w:t>
            </w:r>
            <w:r w:rsidR="004A7C30" w:rsidRPr="000165C8">
              <w:rPr>
                <w:sz w:val="24"/>
                <w:szCs w:val="24"/>
              </w:rPr>
              <w:t xml:space="preserve"> </w:t>
            </w:r>
            <w:r w:rsidRPr="000165C8">
              <w:rPr>
                <w:sz w:val="24"/>
                <w:szCs w:val="24"/>
              </w:rPr>
              <w:t>-</w:t>
            </w:r>
            <w:r w:rsidR="004A7C30" w:rsidRPr="000165C8">
              <w:rPr>
                <w:sz w:val="24"/>
                <w:szCs w:val="24"/>
              </w:rPr>
              <w:t xml:space="preserve"> жилой дом № </w:t>
            </w:r>
            <w:r w:rsidRPr="000165C8">
              <w:rPr>
                <w:sz w:val="24"/>
                <w:szCs w:val="24"/>
              </w:rPr>
              <w:t>95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 xml:space="preserve">. 6»: участок №2- «Капитальный ремонт сетей ТС 6-56-4С до </w:t>
            </w:r>
            <w:r w:rsidR="004A7C30" w:rsidRPr="000165C8">
              <w:rPr>
                <w:sz w:val="24"/>
                <w:szCs w:val="24"/>
              </w:rPr>
              <w:t xml:space="preserve">жилого дома №84, </w:t>
            </w:r>
            <w:proofErr w:type="spellStart"/>
            <w:r w:rsidR="004A7C30" w:rsidRPr="000165C8">
              <w:rPr>
                <w:sz w:val="24"/>
                <w:szCs w:val="24"/>
              </w:rPr>
              <w:t>мкр</w:t>
            </w:r>
            <w:proofErr w:type="spellEnd"/>
            <w:r w:rsidR="004A7C30" w:rsidRPr="000165C8">
              <w:rPr>
                <w:sz w:val="24"/>
                <w:szCs w:val="24"/>
              </w:rPr>
              <w:t xml:space="preserve"> </w:t>
            </w:r>
            <w:r w:rsidRPr="000165C8">
              <w:rPr>
                <w:sz w:val="24"/>
                <w:szCs w:val="24"/>
              </w:rPr>
              <w:t>6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2 547,91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1.3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ТС. Адрес: от ЦТП-56 до т/</w:t>
            </w:r>
            <w:proofErr w:type="gramStart"/>
            <w:r w:rsidRPr="000165C8">
              <w:rPr>
                <w:sz w:val="24"/>
                <w:szCs w:val="24"/>
              </w:rPr>
              <w:t>к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="004A7C30" w:rsidRPr="000165C8">
              <w:rPr>
                <w:sz w:val="24"/>
                <w:szCs w:val="24"/>
              </w:rPr>
              <w:t>муниципального</w:t>
            </w:r>
            <w:proofErr w:type="gramEnd"/>
            <w:r w:rsidR="004A7C30" w:rsidRPr="000165C8">
              <w:rPr>
                <w:sz w:val="24"/>
                <w:szCs w:val="24"/>
              </w:rPr>
              <w:t xml:space="preserve"> учреждения культуры</w:t>
            </w:r>
            <w:r w:rsidR="004A7C30" w:rsidRPr="000165C8">
              <w:rPr>
                <w:b/>
                <w:sz w:val="24"/>
                <w:szCs w:val="24"/>
              </w:rPr>
              <w:t xml:space="preserve"> </w:t>
            </w:r>
            <w:r w:rsidR="004A7C30" w:rsidRPr="000165C8">
              <w:rPr>
                <w:sz w:val="24"/>
                <w:szCs w:val="24"/>
              </w:rPr>
              <w:t xml:space="preserve">«Городской Дом Молодёжи «Строитель», </w:t>
            </w:r>
            <w:proofErr w:type="spellStart"/>
            <w:r w:rsidR="004A7C30" w:rsidRPr="000165C8">
              <w:rPr>
                <w:sz w:val="24"/>
                <w:szCs w:val="24"/>
              </w:rPr>
              <w:t>мкр</w:t>
            </w:r>
            <w:proofErr w:type="spellEnd"/>
            <w:r w:rsidR="004A7C30" w:rsidRPr="000165C8">
              <w:rPr>
                <w:sz w:val="24"/>
                <w:szCs w:val="24"/>
              </w:rPr>
              <w:t xml:space="preserve">. 6, </w:t>
            </w:r>
            <w:r w:rsidRPr="000165C8">
              <w:rPr>
                <w:sz w:val="24"/>
                <w:szCs w:val="24"/>
              </w:rPr>
              <w:t xml:space="preserve">г. </w:t>
            </w:r>
            <w:proofErr w:type="spellStart"/>
            <w:r w:rsidRPr="000165C8">
              <w:rPr>
                <w:sz w:val="24"/>
                <w:szCs w:val="24"/>
              </w:rPr>
              <w:lastRenderedPageBreak/>
              <w:t>Лянтор</w:t>
            </w:r>
            <w:proofErr w:type="spellEnd"/>
            <w:r w:rsidRPr="000165C8">
              <w:rPr>
                <w:sz w:val="24"/>
                <w:szCs w:val="24"/>
              </w:rPr>
              <w:t>»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lastRenderedPageBreak/>
              <w:t>5 224,22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Капитальный ремонт сетей ТС. Адрес: от ТК </w:t>
            </w:r>
            <w:r w:rsidR="004A7C30" w:rsidRPr="000165C8">
              <w:rPr>
                <w:sz w:val="24"/>
                <w:szCs w:val="24"/>
              </w:rPr>
              <w:t>жилого дома</w:t>
            </w:r>
            <w:r w:rsidRPr="000165C8">
              <w:rPr>
                <w:sz w:val="24"/>
                <w:szCs w:val="24"/>
              </w:rPr>
              <w:t xml:space="preserve"> 54 к </w:t>
            </w:r>
            <w:r w:rsidR="004A7C30" w:rsidRPr="000165C8">
              <w:rPr>
                <w:sz w:val="24"/>
                <w:szCs w:val="24"/>
              </w:rPr>
              <w:t>жилым домам №</w:t>
            </w:r>
            <w:r w:rsidRPr="000165C8">
              <w:rPr>
                <w:sz w:val="24"/>
                <w:szCs w:val="24"/>
              </w:rPr>
              <w:t xml:space="preserve"> 39, 25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>.</w:t>
            </w:r>
            <w:r w:rsidR="004A7C30" w:rsidRPr="000165C8">
              <w:rPr>
                <w:sz w:val="24"/>
                <w:szCs w:val="24"/>
              </w:rPr>
              <w:t xml:space="preserve"> 1,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820,23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1.5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Капитальный ремонт сетей ТС. Адрес: от ТК А-42-1Л до </w:t>
            </w:r>
            <w:r w:rsidR="004A7C30" w:rsidRPr="000165C8">
              <w:rPr>
                <w:sz w:val="24"/>
                <w:szCs w:val="24"/>
              </w:rPr>
              <w:t xml:space="preserve">жилого дома № </w:t>
            </w:r>
            <w:r w:rsidRPr="000165C8">
              <w:rPr>
                <w:sz w:val="24"/>
                <w:szCs w:val="24"/>
              </w:rPr>
              <w:t>26</w:t>
            </w:r>
            <w:r w:rsidR="004A7C30" w:rsidRPr="000165C8">
              <w:rPr>
                <w:sz w:val="24"/>
                <w:szCs w:val="24"/>
              </w:rPr>
              <w:t>, ул</w:t>
            </w:r>
            <w:r w:rsidRPr="000165C8">
              <w:rPr>
                <w:sz w:val="24"/>
                <w:szCs w:val="24"/>
              </w:rPr>
              <w:t xml:space="preserve">. </w:t>
            </w:r>
            <w:proofErr w:type="spellStart"/>
            <w:r w:rsidRPr="000165C8">
              <w:rPr>
                <w:sz w:val="24"/>
                <w:szCs w:val="24"/>
              </w:rPr>
              <w:t>Назаргалеева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784,12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1.6.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Капитальный ремонт сетей ТС. Адрес: от ТК А-42-1П до ТК А-42-2П (магазин «</w:t>
            </w:r>
            <w:proofErr w:type="spellStart"/>
            <w:r w:rsidRPr="000165C8">
              <w:rPr>
                <w:sz w:val="24"/>
                <w:szCs w:val="24"/>
              </w:rPr>
              <w:t>Оптима</w:t>
            </w:r>
            <w:proofErr w:type="spellEnd"/>
            <w:r w:rsidRPr="000165C8">
              <w:rPr>
                <w:sz w:val="24"/>
                <w:szCs w:val="24"/>
              </w:rPr>
              <w:t xml:space="preserve">»), ул. </w:t>
            </w:r>
            <w:proofErr w:type="spellStart"/>
            <w:r w:rsidRPr="000165C8">
              <w:rPr>
                <w:sz w:val="24"/>
                <w:szCs w:val="24"/>
              </w:rPr>
              <w:t>И.Глущук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4 191,02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1.7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Капитальный ремонт магистральных сетей ТС от точки</w:t>
            </w:r>
            <w:proofErr w:type="gramStart"/>
            <w:r w:rsidRPr="000165C8">
              <w:rPr>
                <w:sz w:val="24"/>
                <w:szCs w:val="24"/>
              </w:rPr>
              <w:t xml:space="preserve"> А</w:t>
            </w:r>
            <w:proofErr w:type="gramEnd"/>
            <w:r w:rsidRPr="000165C8">
              <w:rPr>
                <w:sz w:val="24"/>
                <w:szCs w:val="24"/>
              </w:rPr>
              <w:t xml:space="preserve"> до точки Б возле </w:t>
            </w:r>
            <w:r w:rsidR="004A7C30" w:rsidRPr="000165C8">
              <w:rPr>
                <w:sz w:val="24"/>
                <w:szCs w:val="24"/>
              </w:rPr>
              <w:t>жилого дома</w:t>
            </w:r>
            <w:r w:rsidRPr="000165C8">
              <w:rPr>
                <w:sz w:val="24"/>
                <w:szCs w:val="24"/>
              </w:rPr>
              <w:t xml:space="preserve"> № 17</w:t>
            </w:r>
            <w:r w:rsidR="004A7C30" w:rsidRPr="000165C8">
              <w:rPr>
                <w:sz w:val="24"/>
                <w:szCs w:val="24"/>
              </w:rPr>
              <w:t xml:space="preserve">, </w:t>
            </w:r>
            <w:proofErr w:type="spellStart"/>
            <w:r w:rsidR="004A7C30" w:rsidRPr="000165C8">
              <w:rPr>
                <w:sz w:val="24"/>
                <w:szCs w:val="24"/>
              </w:rPr>
              <w:t>мкр</w:t>
            </w:r>
            <w:proofErr w:type="spellEnd"/>
            <w:r w:rsidR="004A7C30" w:rsidRPr="000165C8">
              <w:rPr>
                <w:sz w:val="24"/>
                <w:szCs w:val="24"/>
              </w:rPr>
              <w:t xml:space="preserve">. </w:t>
            </w:r>
            <w:r w:rsidRPr="000165C8">
              <w:rPr>
                <w:sz w:val="24"/>
                <w:szCs w:val="24"/>
              </w:rPr>
              <w:t>4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351,63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</w:t>
            </w:r>
            <w:proofErr w:type="gramStart"/>
            <w:r w:rsidRPr="000165C8">
              <w:rPr>
                <w:sz w:val="24"/>
                <w:szCs w:val="24"/>
              </w:rPr>
              <w:t>.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Pr="000165C8">
              <w:rPr>
                <w:sz w:val="24"/>
                <w:szCs w:val="24"/>
              </w:rPr>
              <w:t>р</w:t>
            </w:r>
            <w:proofErr w:type="gramEnd"/>
            <w:r w:rsidRPr="000165C8">
              <w:rPr>
                <w:sz w:val="24"/>
                <w:szCs w:val="24"/>
              </w:rPr>
              <w:t>емонт за счет расходов, связанных с производством работ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</w:t>
            </w:r>
          </w:p>
        </w:tc>
        <w:tc>
          <w:tcPr>
            <w:tcW w:w="4334" w:type="dxa"/>
            <w:vAlign w:val="center"/>
          </w:tcPr>
          <w:p w:rsidR="00FF46C7" w:rsidRPr="000165C8" w:rsidRDefault="009325D0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У</w:t>
            </w:r>
            <w:r w:rsidR="00FF46C7" w:rsidRPr="000165C8">
              <w:rPr>
                <w:bCs/>
                <w:sz w:val="24"/>
                <w:szCs w:val="24"/>
              </w:rPr>
              <w:t>часток -</w:t>
            </w:r>
            <w:r w:rsidR="00916A06" w:rsidRPr="000165C8">
              <w:rPr>
                <w:bCs/>
                <w:sz w:val="24"/>
                <w:szCs w:val="24"/>
              </w:rPr>
              <w:t xml:space="preserve"> </w:t>
            </w:r>
            <w:r w:rsidR="00FF46C7" w:rsidRPr="000165C8">
              <w:rPr>
                <w:bCs/>
                <w:sz w:val="24"/>
                <w:szCs w:val="24"/>
              </w:rPr>
              <w:t>4 передача тепловой энергии по сетям теплоснабжения - сети ГВС  (внутриквартальные)</w:t>
            </w:r>
          </w:p>
        </w:tc>
        <w:tc>
          <w:tcPr>
            <w:tcW w:w="2329" w:type="dxa"/>
            <w:vAlign w:val="center"/>
          </w:tcPr>
          <w:p w:rsidR="00FF46C7" w:rsidRPr="000165C8" w:rsidRDefault="00916A06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11 920,13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2.1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ГВС ЦТП-56-</w:t>
            </w:r>
            <w:r w:rsidR="004A7C30" w:rsidRPr="000165C8">
              <w:rPr>
                <w:sz w:val="24"/>
                <w:szCs w:val="24"/>
              </w:rPr>
              <w:t xml:space="preserve"> жилой дом, №</w:t>
            </w:r>
            <w:r w:rsidRPr="000165C8">
              <w:rPr>
                <w:sz w:val="24"/>
                <w:szCs w:val="24"/>
              </w:rPr>
              <w:t xml:space="preserve"> 95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 xml:space="preserve">. 6»: участок №1- «Капитальный ремонт сетей ГВСС 6-56-1С до </w:t>
            </w:r>
            <w:r w:rsidR="004A7C30" w:rsidRPr="000165C8">
              <w:rPr>
                <w:sz w:val="24"/>
                <w:szCs w:val="24"/>
              </w:rPr>
              <w:t>жилого дома</w:t>
            </w:r>
            <w:r w:rsidRPr="000165C8">
              <w:rPr>
                <w:sz w:val="24"/>
                <w:szCs w:val="24"/>
              </w:rPr>
              <w:t xml:space="preserve"> №71, 72, мкр</w:t>
            </w:r>
            <w:r w:rsidR="004A7C30" w:rsidRPr="000165C8">
              <w:rPr>
                <w:sz w:val="24"/>
                <w:szCs w:val="24"/>
              </w:rPr>
              <w:t>.</w:t>
            </w:r>
            <w:r w:rsidRPr="000165C8">
              <w:rPr>
                <w:sz w:val="24"/>
                <w:szCs w:val="24"/>
              </w:rPr>
              <w:t>6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2 692,08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2.2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ТС ЦТП-56-</w:t>
            </w:r>
            <w:r w:rsidR="004A7C30" w:rsidRPr="000165C8">
              <w:rPr>
                <w:sz w:val="24"/>
                <w:szCs w:val="24"/>
              </w:rPr>
              <w:t xml:space="preserve"> жилой дом № </w:t>
            </w:r>
            <w:r w:rsidRPr="000165C8">
              <w:rPr>
                <w:sz w:val="24"/>
                <w:szCs w:val="24"/>
              </w:rPr>
              <w:t>95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 xml:space="preserve">. 6»: участок №2- «Капитальный ремонт сетей ТС 6-56-4С до </w:t>
            </w:r>
            <w:r w:rsidR="004A7C30" w:rsidRPr="000165C8">
              <w:rPr>
                <w:sz w:val="24"/>
                <w:szCs w:val="24"/>
              </w:rPr>
              <w:t xml:space="preserve">жилого дома </w:t>
            </w:r>
            <w:r w:rsidRPr="000165C8">
              <w:rPr>
                <w:sz w:val="24"/>
                <w:szCs w:val="24"/>
              </w:rPr>
              <w:t>№</w:t>
            </w:r>
            <w:r w:rsidR="004A7C30" w:rsidRPr="000165C8">
              <w:rPr>
                <w:sz w:val="24"/>
                <w:szCs w:val="24"/>
              </w:rPr>
              <w:t xml:space="preserve"> </w:t>
            </w:r>
            <w:r w:rsidRPr="000165C8">
              <w:rPr>
                <w:sz w:val="24"/>
                <w:szCs w:val="24"/>
              </w:rPr>
              <w:t>84, мкр</w:t>
            </w:r>
            <w:r w:rsidR="004A7C30" w:rsidRPr="000165C8">
              <w:rPr>
                <w:sz w:val="24"/>
                <w:szCs w:val="24"/>
              </w:rPr>
              <w:t xml:space="preserve">.6, </w:t>
            </w:r>
            <w:r w:rsidRPr="000165C8">
              <w:rPr>
                <w:sz w:val="24"/>
                <w:szCs w:val="24"/>
              </w:rPr>
              <w:t xml:space="preserve">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1 698,61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2.3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«Капитальный ремонт сетей ТС. Адрес: от ЦТП-56 до т/</w:t>
            </w:r>
            <w:proofErr w:type="gramStart"/>
            <w:r w:rsidRPr="000165C8">
              <w:rPr>
                <w:sz w:val="24"/>
                <w:szCs w:val="24"/>
              </w:rPr>
              <w:t>к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="004A7C30" w:rsidRPr="000165C8">
              <w:rPr>
                <w:sz w:val="24"/>
                <w:szCs w:val="24"/>
              </w:rPr>
              <w:t>муниципального</w:t>
            </w:r>
            <w:proofErr w:type="gramEnd"/>
            <w:r w:rsidR="004A7C30" w:rsidRPr="000165C8">
              <w:rPr>
                <w:sz w:val="24"/>
                <w:szCs w:val="24"/>
              </w:rPr>
              <w:t xml:space="preserve"> учреждения культуры</w:t>
            </w:r>
            <w:r w:rsidR="004A7C30" w:rsidRPr="000165C8">
              <w:rPr>
                <w:b/>
                <w:sz w:val="24"/>
                <w:szCs w:val="24"/>
              </w:rPr>
              <w:t xml:space="preserve"> </w:t>
            </w:r>
            <w:r w:rsidR="004A7C30" w:rsidRPr="000165C8">
              <w:rPr>
                <w:sz w:val="24"/>
                <w:szCs w:val="24"/>
              </w:rPr>
              <w:t>«Городской Дом Молодёжи «Строитель»,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 xml:space="preserve">. </w:t>
            </w:r>
            <w:r w:rsidR="004A7C30" w:rsidRPr="000165C8">
              <w:rPr>
                <w:sz w:val="24"/>
                <w:szCs w:val="24"/>
              </w:rPr>
              <w:t xml:space="preserve">6, </w:t>
            </w:r>
            <w:r w:rsidRPr="000165C8">
              <w:rPr>
                <w:sz w:val="24"/>
                <w:szCs w:val="24"/>
              </w:rPr>
              <w:t xml:space="preserve">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  <w:r w:rsidRPr="000165C8">
              <w:rPr>
                <w:sz w:val="24"/>
                <w:szCs w:val="24"/>
              </w:rPr>
              <w:t>»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3 482,81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2.4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Капитальный ремонт сетей ТС. Адрес: от ТК </w:t>
            </w:r>
            <w:r w:rsidR="004A7C30" w:rsidRPr="000165C8">
              <w:rPr>
                <w:sz w:val="24"/>
                <w:szCs w:val="24"/>
              </w:rPr>
              <w:t xml:space="preserve">жилого дома № </w:t>
            </w:r>
            <w:r w:rsidRPr="000165C8">
              <w:rPr>
                <w:sz w:val="24"/>
                <w:szCs w:val="24"/>
              </w:rPr>
              <w:t xml:space="preserve">54 к </w:t>
            </w:r>
            <w:r w:rsidR="004A7C30" w:rsidRPr="000165C8">
              <w:rPr>
                <w:sz w:val="24"/>
                <w:szCs w:val="24"/>
              </w:rPr>
              <w:t>жилым домам №</w:t>
            </w:r>
            <w:r w:rsidRPr="000165C8">
              <w:rPr>
                <w:sz w:val="24"/>
                <w:szCs w:val="24"/>
              </w:rPr>
              <w:t xml:space="preserve"> 39, 25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>.</w:t>
            </w:r>
            <w:r w:rsidR="004A7C30" w:rsidRPr="000165C8">
              <w:rPr>
                <w:sz w:val="24"/>
                <w:szCs w:val="24"/>
              </w:rPr>
              <w:t xml:space="preserve"> 1,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546,82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2.5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4A7C30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Капитальный ремонт сетей ТС. Адрес: от ТК А-42-1Л до </w:t>
            </w:r>
            <w:r w:rsidR="004A7C30" w:rsidRPr="000165C8">
              <w:rPr>
                <w:sz w:val="24"/>
                <w:szCs w:val="24"/>
              </w:rPr>
              <w:t xml:space="preserve">жилого дома № </w:t>
            </w:r>
            <w:r w:rsidRPr="000165C8">
              <w:rPr>
                <w:sz w:val="24"/>
                <w:szCs w:val="24"/>
              </w:rPr>
              <w:t>26</w:t>
            </w:r>
            <w:r w:rsidR="004A7C30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у</w:t>
            </w:r>
            <w:r w:rsidR="004A7C30" w:rsidRPr="000165C8">
              <w:rPr>
                <w:sz w:val="24"/>
                <w:szCs w:val="24"/>
              </w:rPr>
              <w:t>л</w:t>
            </w:r>
            <w:r w:rsidRPr="000165C8">
              <w:rPr>
                <w:sz w:val="24"/>
                <w:szCs w:val="24"/>
              </w:rPr>
              <w:t xml:space="preserve">. </w:t>
            </w:r>
            <w:proofErr w:type="spellStart"/>
            <w:r w:rsidRPr="000165C8">
              <w:rPr>
                <w:sz w:val="24"/>
                <w:szCs w:val="24"/>
              </w:rPr>
              <w:t>Назаргалеева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705,71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2.6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bCs/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Капитальный ремонт сетей ТС. Адрес: от ТК А-42-1П до ТК А-42-2П (магазин «</w:t>
            </w:r>
            <w:proofErr w:type="spellStart"/>
            <w:r w:rsidRPr="000165C8">
              <w:rPr>
                <w:sz w:val="24"/>
                <w:szCs w:val="24"/>
              </w:rPr>
              <w:t>Оптима</w:t>
            </w:r>
            <w:proofErr w:type="spellEnd"/>
            <w:r w:rsidRPr="000165C8">
              <w:rPr>
                <w:sz w:val="24"/>
                <w:szCs w:val="24"/>
              </w:rPr>
              <w:t xml:space="preserve">»), ул. </w:t>
            </w:r>
            <w:proofErr w:type="spellStart"/>
            <w:r w:rsidRPr="000165C8">
              <w:rPr>
                <w:sz w:val="24"/>
                <w:szCs w:val="24"/>
              </w:rPr>
              <w:t>И.Глущук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2 794,10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vAlign w:val="center"/>
          </w:tcPr>
          <w:p w:rsidR="00FF46C7" w:rsidRPr="000165C8" w:rsidRDefault="009325D0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У</w:t>
            </w:r>
            <w:r w:rsidR="00FF46C7" w:rsidRPr="000165C8">
              <w:rPr>
                <w:bCs/>
                <w:sz w:val="24"/>
                <w:szCs w:val="24"/>
              </w:rPr>
              <w:t>часток -</w:t>
            </w:r>
            <w:r w:rsidR="00916A06" w:rsidRPr="000165C8">
              <w:rPr>
                <w:bCs/>
                <w:sz w:val="24"/>
                <w:szCs w:val="24"/>
              </w:rPr>
              <w:t xml:space="preserve"> </w:t>
            </w:r>
            <w:r w:rsidR="00FF46C7" w:rsidRPr="000165C8">
              <w:rPr>
                <w:bCs/>
                <w:sz w:val="24"/>
                <w:szCs w:val="24"/>
              </w:rPr>
              <w:t>12 транспортировка  воды по сетям водоснабжения – сети ХВС (внутриквартальные)</w:t>
            </w:r>
          </w:p>
        </w:tc>
        <w:tc>
          <w:tcPr>
            <w:tcW w:w="2329" w:type="dxa"/>
            <w:vAlign w:val="center"/>
          </w:tcPr>
          <w:p w:rsidR="00FF46C7" w:rsidRPr="000165C8" w:rsidRDefault="00916A06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1 486,11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3.1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«Капитальный ремонт сетей ТС. Адрес: </w:t>
            </w:r>
            <w:r w:rsidRPr="000165C8">
              <w:rPr>
                <w:sz w:val="24"/>
                <w:szCs w:val="24"/>
              </w:rPr>
              <w:lastRenderedPageBreak/>
              <w:t>от ЦТП-56 до т/</w:t>
            </w:r>
            <w:proofErr w:type="gramStart"/>
            <w:r w:rsidRPr="000165C8">
              <w:rPr>
                <w:sz w:val="24"/>
                <w:szCs w:val="24"/>
              </w:rPr>
              <w:t>к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="006D7B0F" w:rsidRPr="000165C8">
              <w:rPr>
                <w:sz w:val="24"/>
                <w:szCs w:val="24"/>
              </w:rPr>
              <w:t>муниципального</w:t>
            </w:r>
            <w:proofErr w:type="gramEnd"/>
            <w:r w:rsidR="006D7B0F" w:rsidRPr="000165C8">
              <w:rPr>
                <w:sz w:val="24"/>
                <w:szCs w:val="24"/>
              </w:rPr>
              <w:t xml:space="preserve"> учреждения культуры</w:t>
            </w:r>
            <w:r w:rsidR="006D7B0F" w:rsidRPr="000165C8">
              <w:rPr>
                <w:b/>
                <w:sz w:val="24"/>
                <w:szCs w:val="24"/>
              </w:rPr>
              <w:t xml:space="preserve"> </w:t>
            </w:r>
            <w:r w:rsidR="006D7B0F" w:rsidRPr="000165C8">
              <w:rPr>
                <w:sz w:val="24"/>
                <w:szCs w:val="24"/>
              </w:rPr>
              <w:t xml:space="preserve">«Городской Дом Молодёжи «Строитель», </w:t>
            </w:r>
            <w:proofErr w:type="spellStart"/>
            <w:r w:rsidR="006D7B0F" w:rsidRPr="000165C8">
              <w:rPr>
                <w:sz w:val="24"/>
                <w:szCs w:val="24"/>
              </w:rPr>
              <w:t>мкр</w:t>
            </w:r>
            <w:proofErr w:type="spellEnd"/>
            <w:r w:rsidR="006D7B0F" w:rsidRPr="000165C8">
              <w:rPr>
                <w:sz w:val="24"/>
                <w:szCs w:val="24"/>
              </w:rPr>
              <w:t xml:space="preserve">. 6, г. </w:t>
            </w:r>
            <w:proofErr w:type="spellStart"/>
            <w:r w:rsidR="006D7B0F" w:rsidRPr="000165C8">
              <w:rPr>
                <w:sz w:val="24"/>
                <w:szCs w:val="24"/>
              </w:rPr>
              <w:t>Лянтор</w:t>
            </w:r>
            <w:proofErr w:type="spellEnd"/>
            <w:r w:rsidR="006D7B0F" w:rsidRPr="000165C8">
              <w:rPr>
                <w:sz w:val="24"/>
                <w:szCs w:val="24"/>
              </w:rPr>
              <w:t>»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lastRenderedPageBreak/>
              <w:t>403,25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 xml:space="preserve">Целевое </w:t>
            </w:r>
            <w:r w:rsidRPr="000165C8">
              <w:rPr>
                <w:bCs/>
                <w:sz w:val="24"/>
                <w:szCs w:val="24"/>
              </w:rPr>
              <w:lastRenderedPageBreak/>
              <w:t>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  <w:lang w:val="en-US"/>
              </w:rPr>
              <w:lastRenderedPageBreak/>
              <w:t>3</w:t>
            </w:r>
            <w:r w:rsidRPr="000165C8">
              <w:rPr>
                <w:sz w:val="24"/>
                <w:szCs w:val="24"/>
              </w:rPr>
              <w:t>.2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6D7B0F">
            <w:pPr>
              <w:jc w:val="left"/>
              <w:rPr>
                <w:bCs/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Капитальный ремонт сетей ТС. Адрес: от ТК </w:t>
            </w:r>
            <w:r w:rsidR="006D7B0F" w:rsidRPr="000165C8">
              <w:rPr>
                <w:sz w:val="24"/>
                <w:szCs w:val="24"/>
              </w:rPr>
              <w:t xml:space="preserve">жилого дома № </w:t>
            </w:r>
            <w:r w:rsidRPr="000165C8">
              <w:rPr>
                <w:sz w:val="24"/>
                <w:szCs w:val="24"/>
              </w:rPr>
              <w:t xml:space="preserve">54 к </w:t>
            </w:r>
            <w:r w:rsidR="006D7B0F" w:rsidRPr="000165C8">
              <w:rPr>
                <w:sz w:val="24"/>
                <w:szCs w:val="24"/>
              </w:rPr>
              <w:t xml:space="preserve">жилому дому № </w:t>
            </w:r>
            <w:r w:rsidRPr="000165C8">
              <w:rPr>
                <w:sz w:val="24"/>
                <w:szCs w:val="24"/>
              </w:rPr>
              <w:t>39, 25</w:t>
            </w:r>
            <w:r w:rsidR="006D7B0F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>.</w:t>
            </w:r>
            <w:r w:rsidR="006D7B0F" w:rsidRPr="000165C8">
              <w:rPr>
                <w:sz w:val="24"/>
                <w:szCs w:val="24"/>
              </w:rPr>
              <w:t xml:space="preserve"> 1,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1 082,86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Дополнительные работы</w:t>
            </w:r>
          </w:p>
        </w:tc>
        <w:tc>
          <w:tcPr>
            <w:tcW w:w="2329" w:type="dxa"/>
            <w:vAlign w:val="center"/>
          </w:tcPr>
          <w:p w:rsidR="00FF46C7" w:rsidRPr="000165C8" w:rsidRDefault="00916A06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378,81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FF46C7" w:rsidRPr="000165C8" w:rsidRDefault="00FF46C7" w:rsidP="00FF46C7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 xml:space="preserve">Устранение порыва пожарного водовода, на перекрестке ул. </w:t>
            </w:r>
            <w:proofErr w:type="gramStart"/>
            <w:r w:rsidRPr="000165C8">
              <w:rPr>
                <w:sz w:val="24"/>
                <w:szCs w:val="24"/>
              </w:rPr>
              <w:t>Таежной</w:t>
            </w:r>
            <w:proofErr w:type="gramEnd"/>
            <w:r w:rsidRPr="000165C8">
              <w:rPr>
                <w:sz w:val="24"/>
                <w:szCs w:val="24"/>
              </w:rPr>
              <w:t xml:space="preserve"> и ул. Магистральной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144,39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</w:t>
            </w:r>
            <w:proofErr w:type="gramStart"/>
            <w:r w:rsidRPr="000165C8">
              <w:rPr>
                <w:sz w:val="24"/>
                <w:szCs w:val="24"/>
              </w:rPr>
              <w:t>.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Pr="000165C8">
              <w:rPr>
                <w:sz w:val="24"/>
                <w:szCs w:val="24"/>
              </w:rPr>
              <w:t>р</w:t>
            </w:r>
            <w:proofErr w:type="gramEnd"/>
            <w:r w:rsidRPr="000165C8">
              <w:rPr>
                <w:sz w:val="24"/>
                <w:szCs w:val="24"/>
              </w:rPr>
              <w:t>емонт за счет расходов, связанных с производством работ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FF46C7" w:rsidRPr="000165C8" w:rsidRDefault="00FF46C7" w:rsidP="006D7B0F">
            <w:pPr>
              <w:jc w:val="left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Капитальный ремонт магистральных сетей ТС от точки</w:t>
            </w:r>
            <w:proofErr w:type="gramStart"/>
            <w:r w:rsidRPr="000165C8">
              <w:rPr>
                <w:sz w:val="24"/>
                <w:szCs w:val="24"/>
              </w:rPr>
              <w:t xml:space="preserve"> А</w:t>
            </w:r>
            <w:proofErr w:type="gramEnd"/>
            <w:r w:rsidRPr="000165C8">
              <w:rPr>
                <w:sz w:val="24"/>
                <w:szCs w:val="24"/>
              </w:rPr>
              <w:t xml:space="preserve"> до точки Б возле </w:t>
            </w:r>
            <w:r w:rsidR="006D7B0F" w:rsidRPr="000165C8">
              <w:rPr>
                <w:sz w:val="24"/>
                <w:szCs w:val="24"/>
              </w:rPr>
              <w:t xml:space="preserve">жилого дома </w:t>
            </w:r>
            <w:r w:rsidRPr="000165C8">
              <w:rPr>
                <w:sz w:val="24"/>
                <w:szCs w:val="24"/>
              </w:rPr>
              <w:t>№ 17</w:t>
            </w:r>
            <w:r w:rsidR="006D7B0F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</w:t>
            </w:r>
            <w:proofErr w:type="spellStart"/>
            <w:r w:rsidRPr="000165C8">
              <w:rPr>
                <w:sz w:val="24"/>
                <w:szCs w:val="24"/>
              </w:rPr>
              <w:t>мкр</w:t>
            </w:r>
            <w:proofErr w:type="spellEnd"/>
            <w:r w:rsidRPr="000165C8">
              <w:rPr>
                <w:sz w:val="24"/>
                <w:szCs w:val="24"/>
              </w:rPr>
              <w:t>. 4</w:t>
            </w:r>
            <w:r w:rsidR="006D7B0F" w:rsidRPr="000165C8">
              <w:rPr>
                <w:sz w:val="24"/>
                <w:szCs w:val="24"/>
              </w:rPr>
              <w:t>,</w:t>
            </w:r>
            <w:r w:rsidRPr="000165C8">
              <w:rPr>
                <w:sz w:val="24"/>
                <w:szCs w:val="24"/>
              </w:rPr>
              <w:t xml:space="preserve"> г. </w:t>
            </w:r>
            <w:proofErr w:type="spellStart"/>
            <w:r w:rsidRPr="000165C8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234,42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</w:t>
            </w:r>
            <w:proofErr w:type="gramStart"/>
            <w:r w:rsidRPr="000165C8">
              <w:rPr>
                <w:sz w:val="24"/>
                <w:szCs w:val="24"/>
              </w:rPr>
              <w:t>.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Pr="000165C8">
              <w:rPr>
                <w:sz w:val="24"/>
                <w:szCs w:val="24"/>
              </w:rPr>
              <w:t>р</w:t>
            </w:r>
            <w:proofErr w:type="gramEnd"/>
            <w:r w:rsidRPr="000165C8">
              <w:rPr>
                <w:sz w:val="24"/>
                <w:szCs w:val="24"/>
              </w:rPr>
              <w:t>емонт за счет расходов, связанных с производством работ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vAlign w:val="center"/>
          </w:tcPr>
          <w:p w:rsidR="00FF46C7" w:rsidRPr="000165C8" w:rsidRDefault="009325D0" w:rsidP="00FF46C7">
            <w:pPr>
              <w:jc w:val="left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У</w:t>
            </w:r>
            <w:r w:rsidR="00FF46C7" w:rsidRPr="000165C8">
              <w:rPr>
                <w:bCs/>
                <w:sz w:val="24"/>
                <w:szCs w:val="24"/>
              </w:rPr>
              <w:t>часток -</w:t>
            </w:r>
            <w:r w:rsidR="00916A06" w:rsidRPr="000165C8">
              <w:rPr>
                <w:bCs/>
                <w:sz w:val="24"/>
                <w:szCs w:val="24"/>
              </w:rPr>
              <w:t xml:space="preserve"> </w:t>
            </w:r>
            <w:r w:rsidR="00FF46C7" w:rsidRPr="000165C8">
              <w:rPr>
                <w:bCs/>
                <w:sz w:val="24"/>
                <w:szCs w:val="24"/>
              </w:rPr>
              <w:t>9 транспортировка стоков по канализационным сетям</w:t>
            </w:r>
          </w:p>
        </w:tc>
        <w:tc>
          <w:tcPr>
            <w:tcW w:w="2329" w:type="dxa"/>
            <w:vAlign w:val="center"/>
          </w:tcPr>
          <w:p w:rsidR="00FF46C7" w:rsidRPr="000165C8" w:rsidRDefault="00916A06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13 490,08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4.1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916A06">
            <w:pPr>
              <w:jc w:val="left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 xml:space="preserve">Капитальный ремонт сетей водоотведения. Напорный коллектор водоотведения «КНС-87-точка врезки в напорный коллектор по ул. Магистральной </w:t>
            </w:r>
            <w:proofErr w:type="gramStart"/>
            <w:r w:rsidRPr="000165C8">
              <w:rPr>
                <w:bCs/>
                <w:sz w:val="24"/>
                <w:szCs w:val="24"/>
              </w:rPr>
              <w:t>г</w:t>
            </w:r>
            <w:proofErr w:type="gramEnd"/>
            <w:r w:rsidRPr="000165C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0165C8">
              <w:rPr>
                <w:bCs/>
                <w:sz w:val="24"/>
                <w:szCs w:val="24"/>
              </w:rPr>
              <w:t>Лянтор</w:t>
            </w:r>
            <w:proofErr w:type="spellEnd"/>
            <w:r w:rsidRPr="000165C8">
              <w:rPr>
                <w:bCs/>
                <w:sz w:val="24"/>
                <w:szCs w:val="24"/>
              </w:rPr>
              <w:t xml:space="preserve"> – </w:t>
            </w:r>
            <w:r w:rsidR="006D7B0F" w:rsidRPr="000165C8">
              <w:rPr>
                <w:bCs/>
                <w:sz w:val="24"/>
                <w:szCs w:val="24"/>
              </w:rPr>
              <w:t>ч</w:t>
            </w:r>
            <w:r w:rsidRPr="000165C8">
              <w:rPr>
                <w:bCs/>
                <w:sz w:val="24"/>
                <w:szCs w:val="24"/>
              </w:rPr>
              <w:t>астичный (аварийный) ремонт</w:t>
            </w:r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240,08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Кап</w:t>
            </w:r>
            <w:proofErr w:type="gramStart"/>
            <w:r w:rsidRPr="000165C8">
              <w:rPr>
                <w:sz w:val="24"/>
                <w:szCs w:val="24"/>
              </w:rPr>
              <w:t>.</w:t>
            </w:r>
            <w:proofErr w:type="gramEnd"/>
            <w:r w:rsidRPr="000165C8">
              <w:rPr>
                <w:sz w:val="24"/>
                <w:szCs w:val="24"/>
              </w:rPr>
              <w:t xml:space="preserve"> </w:t>
            </w:r>
            <w:proofErr w:type="gramStart"/>
            <w:r w:rsidRPr="000165C8">
              <w:rPr>
                <w:sz w:val="24"/>
                <w:szCs w:val="24"/>
              </w:rPr>
              <w:t>р</w:t>
            </w:r>
            <w:proofErr w:type="gramEnd"/>
            <w:r w:rsidRPr="000165C8">
              <w:rPr>
                <w:sz w:val="24"/>
                <w:szCs w:val="24"/>
              </w:rPr>
              <w:t>емонт за счет расходов, связанных с производством работ</w:t>
            </w:r>
          </w:p>
        </w:tc>
      </w:tr>
      <w:tr w:rsidR="00FF46C7" w:rsidRPr="000165C8" w:rsidTr="00FF46C7">
        <w:tc>
          <w:tcPr>
            <w:tcW w:w="675" w:type="dxa"/>
            <w:vAlign w:val="center"/>
          </w:tcPr>
          <w:p w:rsidR="00FF46C7" w:rsidRPr="000165C8" w:rsidRDefault="00FF46C7" w:rsidP="00FF46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65C8">
              <w:rPr>
                <w:sz w:val="24"/>
                <w:szCs w:val="24"/>
              </w:rPr>
              <w:t>4.2</w:t>
            </w:r>
          </w:p>
        </w:tc>
        <w:tc>
          <w:tcPr>
            <w:tcW w:w="4334" w:type="dxa"/>
            <w:vAlign w:val="center"/>
          </w:tcPr>
          <w:p w:rsidR="00FF46C7" w:rsidRPr="000165C8" w:rsidRDefault="00FF46C7" w:rsidP="00916A06">
            <w:pPr>
              <w:jc w:val="left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 xml:space="preserve">Капитальный ремонт сетей водоотведения. Напорный коллектор водоотведения «КНС-87-точка врезки в напорный коллектор по ул. Магистральной </w:t>
            </w:r>
            <w:proofErr w:type="gramStart"/>
            <w:r w:rsidRPr="000165C8">
              <w:rPr>
                <w:bCs/>
                <w:sz w:val="24"/>
                <w:szCs w:val="24"/>
              </w:rPr>
              <w:t>г</w:t>
            </w:r>
            <w:proofErr w:type="gramEnd"/>
            <w:r w:rsidRPr="000165C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0165C8">
              <w:rPr>
                <w:bCs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329" w:type="dxa"/>
            <w:vAlign w:val="center"/>
          </w:tcPr>
          <w:p w:rsidR="00FF46C7" w:rsidRPr="000165C8" w:rsidRDefault="00FF46C7" w:rsidP="00FF46C7">
            <w:pPr>
              <w:jc w:val="center"/>
              <w:rPr>
                <w:bCs/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13 250,00</w:t>
            </w:r>
          </w:p>
        </w:tc>
        <w:tc>
          <w:tcPr>
            <w:tcW w:w="2754" w:type="dxa"/>
            <w:vAlign w:val="center"/>
          </w:tcPr>
          <w:p w:rsidR="00FF46C7" w:rsidRPr="000165C8" w:rsidRDefault="00FF46C7" w:rsidP="00FF46C7">
            <w:pPr>
              <w:jc w:val="center"/>
              <w:rPr>
                <w:sz w:val="24"/>
                <w:szCs w:val="24"/>
              </w:rPr>
            </w:pPr>
            <w:r w:rsidRPr="000165C8">
              <w:rPr>
                <w:bCs/>
                <w:sz w:val="24"/>
                <w:szCs w:val="24"/>
              </w:rPr>
              <w:t>Целевое финансирование</w:t>
            </w:r>
          </w:p>
        </w:tc>
      </w:tr>
    </w:tbl>
    <w:p w:rsidR="006D0703" w:rsidRDefault="006D0703" w:rsidP="006D0703"/>
    <w:p w:rsidR="003F077B" w:rsidRDefault="003F077B" w:rsidP="003F077B">
      <w:pPr>
        <w:rPr>
          <w:i/>
          <w:sz w:val="28"/>
          <w:szCs w:val="28"/>
          <w:u w:val="single"/>
        </w:rPr>
      </w:pPr>
      <w:proofErr w:type="spellStart"/>
      <w:r w:rsidRPr="00D50A44">
        <w:rPr>
          <w:i/>
          <w:sz w:val="28"/>
          <w:szCs w:val="28"/>
          <w:u w:val="single"/>
        </w:rPr>
        <w:t>Улично</w:t>
      </w:r>
      <w:proofErr w:type="spellEnd"/>
      <w:r w:rsidRPr="00D50A44">
        <w:rPr>
          <w:i/>
          <w:sz w:val="28"/>
          <w:szCs w:val="28"/>
          <w:u w:val="single"/>
        </w:rPr>
        <w:t xml:space="preserve"> – дорожная сеть</w:t>
      </w:r>
    </w:p>
    <w:p w:rsidR="005E4A0C" w:rsidRDefault="00AE6802" w:rsidP="009045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На 2015 год </w:t>
      </w:r>
      <w:r w:rsidR="005E4A0C">
        <w:rPr>
          <w:rFonts w:ascii="Times New Roman" w:hAnsi="Times New Roman"/>
          <w:sz w:val="28"/>
          <w:szCs w:val="28"/>
        </w:rPr>
        <w:t xml:space="preserve">муниципальной </w:t>
      </w:r>
      <w:r w:rsidR="005E4A0C" w:rsidRPr="00356E82">
        <w:rPr>
          <w:rFonts w:ascii="Times New Roman" w:hAnsi="Times New Roman"/>
          <w:sz w:val="28"/>
          <w:szCs w:val="28"/>
        </w:rPr>
        <w:t xml:space="preserve">программой </w:t>
      </w:r>
      <w:r w:rsidR="005E4A0C" w:rsidRPr="009729CC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</w:t>
      </w:r>
      <w:proofErr w:type="spellStart"/>
      <w:r w:rsidR="005E4A0C" w:rsidRPr="009729CC">
        <w:rPr>
          <w:rFonts w:ascii="Times New Roman" w:hAnsi="Times New Roman"/>
          <w:sz w:val="28"/>
          <w:szCs w:val="28"/>
        </w:rPr>
        <w:t>Лянтор</w:t>
      </w:r>
      <w:proofErr w:type="spellEnd"/>
      <w:r w:rsidR="005E4A0C" w:rsidRPr="009729CC">
        <w:rPr>
          <w:rFonts w:ascii="Times New Roman" w:hAnsi="Times New Roman"/>
          <w:sz w:val="28"/>
          <w:szCs w:val="28"/>
        </w:rPr>
        <w:t xml:space="preserve"> на 2013-2017 годы»</w:t>
      </w:r>
      <w:r w:rsidR="005E4A0C">
        <w:rPr>
          <w:rFonts w:ascii="Times New Roman" w:hAnsi="Times New Roman"/>
          <w:sz w:val="28"/>
          <w:szCs w:val="28"/>
        </w:rPr>
        <w:t xml:space="preserve"> </w:t>
      </w:r>
      <w:r w:rsidR="005E4A0C" w:rsidRPr="00356E82">
        <w:rPr>
          <w:rFonts w:ascii="Times New Roman" w:hAnsi="Times New Roman"/>
          <w:sz w:val="28"/>
          <w:szCs w:val="28"/>
        </w:rPr>
        <w:t>запланированы определенные виды дорожных работ на сумму – 36 541 203 рубля</w:t>
      </w:r>
      <w:r w:rsidR="005E4A0C">
        <w:rPr>
          <w:rFonts w:ascii="Times New Roman" w:hAnsi="Times New Roman"/>
          <w:sz w:val="28"/>
          <w:szCs w:val="28"/>
        </w:rPr>
        <w:t xml:space="preserve"> за счёт средств бюджета города.</w:t>
      </w:r>
    </w:p>
    <w:p w:rsidR="00904584" w:rsidRPr="00916337" w:rsidRDefault="00904584" w:rsidP="009045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2015 года в рамках программы проведён ряд мероприятий</w:t>
      </w:r>
      <w:r w:rsidR="003754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5453">
        <w:rPr>
          <w:rFonts w:ascii="Times New Roman" w:hAnsi="Times New Roman"/>
          <w:sz w:val="28"/>
          <w:szCs w:val="28"/>
        </w:rPr>
        <w:t>и</w:t>
      </w:r>
      <w:r w:rsidRPr="00916337">
        <w:rPr>
          <w:rFonts w:ascii="Times New Roman" w:hAnsi="Times New Roman"/>
          <w:sz w:val="28"/>
          <w:szCs w:val="28"/>
        </w:rPr>
        <w:t xml:space="preserve">з них выполнены </w:t>
      </w:r>
      <w:r w:rsidR="00375453">
        <w:rPr>
          <w:rFonts w:ascii="Times New Roman" w:hAnsi="Times New Roman"/>
          <w:sz w:val="28"/>
          <w:szCs w:val="28"/>
        </w:rPr>
        <w:t>следующие виды работ</w:t>
      </w:r>
      <w:r w:rsidRPr="00916337">
        <w:rPr>
          <w:rFonts w:ascii="Times New Roman" w:hAnsi="Times New Roman"/>
          <w:sz w:val="28"/>
          <w:szCs w:val="28"/>
        </w:rPr>
        <w:t>: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</w:t>
      </w:r>
      <w:r w:rsidR="00375453">
        <w:rPr>
          <w:rFonts w:ascii="Times New Roman" w:hAnsi="Times New Roman"/>
          <w:sz w:val="28"/>
          <w:szCs w:val="28"/>
        </w:rPr>
        <w:t>мочный ремонт</w:t>
      </w:r>
      <w:r w:rsidRPr="00916337">
        <w:rPr>
          <w:rFonts w:ascii="Times New Roman" w:hAnsi="Times New Roman"/>
          <w:sz w:val="28"/>
          <w:szCs w:val="28"/>
        </w:rPr>
        <w:t xml:space="preserve"> асфальтобетонного покрытия на магистральных дорогах города (</w:t>
      </w:r>
      <w:r>
        <w:rPr>
          <w:rFonts w:ascii="Times New Roman" w:hAnsi="Times New Roman"/>
          <w:sz w:val="28"/>
          <w:szCs w:val="28"/>
        </w:rPr>
        <w:t>4 000 м</w:t>
      </w:r>
      <w:proofErr w:type="gramStart"/>
      <w:r w:rsidRPr="0021610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16337">
        <w:rPr>
          <w:rFonts w:ascii="Times New Roman" w:hAnsi="Times New Roman"/>
          <w:sz w:val="28"/>
          <w:szCs w:val="28"/>
        </w:rPr>
        <w:t>на сумму 4 573 278 рублей):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337">
        <w:rPr>
          <w:rFonts w:ascii="Times New Roman" w:hAnsi="Times New Roman"/>
          <w:sz w:val="28"/>
          <w:szCs w:val="28"/>
        </w:rPr>
        <w:t>участок автодороги по ул. Согласия (692 м</w:t>
      </w:r>
      <w:proofErr w:type="gramStart"/>
      <w:r w:rsidRPr="00916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6337">
        <w:rPr>
          <w:rFonts w:ascii="Times New Roman" w:hAnsi="Times New Roman"/>
          <w:sz w:val="28"/>
          <w:szCs w:val="28"/>
        </w:rPr>
        <w:t>);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337">
        <w:rPr>
          <w:rFonts w:ascii="Times New Roman" w:hAnsi="Times New Roman"/>
          <w:sz w:val="28"/>
          <w:szCs w:val="28"/>
        </w:rPr>
        <w:t>мост по ул. Дружбы народов (420 м</w:t>
      </w:r>
      <w:proofErr w:type="gramStart"/>
      <w:r w:rsidRPr="00916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6337">
        <w:rPr>
          <w:rFonts w:ascii="Times New Roman" w:hAnsi="Times New Roman"/>
          <w:sz w:val="28"/>
          <w:szCs w:val="28"/>
        </w:rPr>
        <w:t>);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337">
        <w:rPr>
          <w:rFonts w:ascii="Times New Roman" w:hAnsi="Times New Roman"/>
          <w:sz w:val="28"/>
          <w:szCs w:val="28"/>
        </w:rPr>
        <w:t>участок автодороги по ул. Эстонских дорожников (1 720 м</w:t>
      </w:r>
      <w:proofErr w:type="gramStart"/>
      <w:r w:rsidRPr="00916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6337">
        <w:rPr>
          <w:rFonts w:ascii="Times New Roman" w:hAnsi="Times New Roman"/>
          <w:sz w:val="28"/>
          <w:szCs w:val="28"/>
        </w:rPr>
        <w:t>);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6337">
        <w:rPr>
          <w:rFonts w:ascii="Times New Roman" w:hAnsi="Times New Roman"/>
          <w:sz w:val="28"/>
          <w:szCs w:val="28"/>
        </w:rPr>
        <w:t>участок автодороги по ул. Магистральная (1 168 м</w:t>
      </w:r>
      <w:proofErr w:type="gramStart"/>
      <w:r w:rsidRPr="0091633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6337">
        <w:rPr>
          <w:rFonts w:ascii="Times New Roman" w:hAnsi="Times New Roman"/>
          <w:sz w:val="28"/>
          <w:szCs w:val="28"/>
        </w:rPr>
        <w:t>).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337">
        <w:rPr>
          <w:rFonts w:ascii="Times New Roman" w:hAnsi="Times New Roman"/>
          <w:sz w:val="28"/>
          <w:szCs w:val="28"/>
        </w:rPr>
        <w:t>Подрядчик</w:t>
      </w:r>
      <w:proofErr w:type="gramEnd"/>
      <w:r w:rsidRPr="00916337">
        <w:rPr>
          <w:rFonts w:ascii="Times New Roman" w:hAnsi="Times New Roman"/>
          <w:sz w:val="28"/>
          <w:szCs w:val="28"/>
        </w:rPr>
        <w:t xml:space="preserve"> выполнявший данные работы – Г</w:t>
      </w:r>
      <w:r>
        <w:rPr>
          <w:rFonts w:ascii="Times New Roman" w:hAnsi="Times New Roman"/>
          <w:sz w:val="28"/>
          <w:szCs w:val="28"/>
        </w:rPr>
        <w:t>осударственное предприятие</w:t>
      </w:r>
      <w:r w:rsidRPr="0091633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91633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proofErr w:type="spellStart"/>
      <w:r w:rsidRPr="00916337">
        <w:rPr>
          <w:rFonts w:ascii="Times New Roman" w:hAnsi="Times New Roman"/>
          <w:sz w:val="28"/>
          <w:szCs w:val="28"/>
        </w:rPr>
        <w:t>Югры</w:t>
      </w:r>
      <w:proofErr w:type="spellEnd"/>
      <w:r w:rsidRPr="009163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16337">
        <w:rPr>
          <w:rFonts w:ascii="Times New Roman" w:hAnsi="Times New Roman"/>
          <w:sz w:val="28"/>
          <w:szCs w:val="28"/>
        </w:rPr>
        <w:t>Северавтодор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16337">
        <w:rPr>
          <w:rFonts w:ascii="Times New Roman" w:hAnsi="Times New Roman"/>
          <w:sz w:val="28"/>
          <w:szCs w:val="28"/>
        </w:rPr>
        <w:t>.</w:t>
      </w:r>
    </w:p>
    <w:p w:rsidR="00904584" w:rsidRPr="00916337" w:rsidRDefault="00904584" w:rsidP="00904584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6337">
        <w:rPr>
          <w:rFonts w:ascii="Times New Roman" w:hAnsi="Times New Roman"/>
          <w:sz w:val="28"/>
          <w:szCs w:val="28"/>
        </w:rPr>
        <w:t>Срезанной асфальтобетонной крошкой от прове</w:t>
      </w:r>
      <w:r>
        <w:rPr>
          <w:rFonts w:ascii="Times New Roman" w:hAnsi="Times New Roman"/>
          <w:sz w:val="28"/>
          <w:szCs w:val="28"/>
        </w:rPr>
        <w:t>дения ремонтных работ, силам</w:t>
      </w:r>
      <w:r w:rsidR="003754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«Дорожно-строительный трест</w:t>
      </w:r>
      <w:r w:rsidRPr="00916337">
        <w:rPr>
          <w:rFonts w:ascii="Times New Roman" w:hAnsi="Times New Roman"/>
          <w:sz w:val="28"/>
          <w:szCs w:val="28"/>
        </w:rPr>
        <w:t xml:space="preserve"> № 1», была проведена отсыпка и планировка участка автодороги улицы Таёжная (между 5 и 8 </w:t>
      </w:r>
      <w:r>
        <w:rPr>
          <w:rFonts w:ascii="Times New Roman" w:hAnsi="Times New Roman"/>
          <w:sz w:val="28"/>
          <w:szCs w:val="28"/>
        </w:rPr>
        <w:t>микрорайонами</w:t>
      </w:r>
      <w:r w:rsidRPr="00916337">
        <w:rPr>
          <w:rFonts w:ascii="Times New Roman" w:hAnsi="Times New Roman"/>
          <w:sz w:val="28"/>
          <w:szCs w:val="28"/>
        </w:rPr>
        <w:t xml:space="preserve"> </w:t>
      </w:r>
      <w:r w:rsidRPr="00AD41AD">
        <w:rPr>
          <w:rFonts w:ascii="Times New Roman" w:hAnsi="Times New Roman"/>
          <w:sz w:val="28"/>
          <w:szCs w:val="28"/>
        </w:rPr>
        <w:t xml:space="preserve">города). Силами </w:t>
      </w:r>
      <w:proofErr w:type="spellStart"/>
      <w:r w:rsidRPr="00AD41AD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дорожно</w:t>
      </w:r>
      <w:r w:rsidR="002B7833">
        <w:rPr>
          <w:rFonts w:ascii="Times New Roman" w:hAnsi="Times New Roman"/>
          <w:sz w:val="28"/>
          <w:szCs w:val="28"/>
        </w:rPr>
        <w:t>го</w:t>
      </w:r>
      <w:r w:rsidRPr="00AD41AD">
        <w:rPr>
          <w:rFonts w:ascii="Times New Roman" w:hAnsi="Times New Roman"/>
          <w:sz w:val="28"/>
          <w:szCs w:val="28"/>
        </w:rPr>
        <w:t xml:space="preserve"> ремонтно-строительного управления по подъездному пути к детскому саду </w:t>
      </w:r>
      <w:r w:rsidRPr="00AD41AD">
        <w:rPr>
          <w:rFonts w:ascii="Times New Roman" w:hAnsi="Times New Roman"/>
          <w:sz w:val="28"/>
          <w:szCs w:val="28"/>
        </w:rPr>
        <w:lastRenderedPageBreak/>
        <w:t xml:space="preserve">«Город детства» был уложен асфальтобетон на всю ширину проезжей части дороги улицы </w:t>
      </w:r>
      <w:proofErr w:type="gramStart"/>
      <w:r w:rsidRPr="00AD41AD">
        <w:rPr>
          <w:rFonts w:ascii="Times New Roman" w:hAnsi="Times New Roman"/>
          <w:sz w:val="28"/>
          <w:szCs w:val="28"/>
        </w:rPr>
        <w:t>Таёжная</w:t>
      </w:r>
      <w:proofErr w:type="gramEnd"/>
      <w:r w:rsidRPr="00AD41AD">
        <w:rPr>
          <w:rFonts w:ascii="Times New Roman" w:hAnsi="Times New Roman"/>
          <w:sz w:val="28"/>
          <w:szCs w:val="28"/>
        </w:rPr>
        <w:t>.</w:t>
      </w:r>
      <w:r w:rsidRPr="00916337">
        <w:rPr>
          <w:rFonts w:ascii="Times New Roman" w:hAnsi="Times New Roman"/>
          <w:sz w:val="28"/>
          <w:szCs w:val="28"/>
        </w:rPr>
        <w:t xml:space="preserve"> </w:t>
      </w:r>
    </w:p>
    <w:p w:rsidR="00917F78" w:rsidRPr="00B6239A" w:rsidRDefault="00904584" w:rsidP="00917F78">
      <w:pPr>
        <w:pStyle w:val="af4"/>
        <w:numPr>
          <w:ilvl w:val="0"/>
          <w:numId w:val="25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6802">
        <w:rPr>
          <w:rFonts w:ascii="Times New Roman" w:hAnsi="Times New Roman"/>
          <w:sz w:val="28"/>
          <w:szCs w:val="28"/>
        </w:rPr>
        <w:t>2. Содержание объектов дорожного хозяйства (исполнитель 3-</w:t>
      </w:r>
      <w:r w:rsidR="00610C5F">
        <w:rPr>
          <w:rFonts w:ascii="Times New Roman" w:hAnsi="Times New Roman"/>
          <w:sz w:val="28"/>
          <w:szCs w:val="28"/>
        </w:rPr>
        <w:t xml:space="preserve">х </w:t>
      </w:r>
      <w:r w:rsidRPr="00AE6802">
        <w:rPr>
          <w:rFonts w:ascii="Times New Roman" w:hAnsi="Times New Roman"/>
          <w:sz w:val="28"/>
          <w:szCs w:val="28"/>
        </w:rPr>
        <w:t>летнего контракта общество с ограниченной ответственностью «Дорожно-строительный трест</w:t>
      </w:r>
      <w:r w:rsidR="00375453" w:rsidRPr="00AE6802">
        <w:rPr>
          <w:rFonts w:ascii="Times New Roman" w:hAnsi="Times New Roman"/>
          <w:sz w:val="28"/>
          <w:szCs w:val="28"/>
        </w:rPr>
        <w:t xml:space="preserve"> № 1»).</w:t>
      </w:r>
      <w:r w:rsidRPr="00AE6802">
        <w:rPr>
          <w:rFonts w:ascii="Times New Roman" w:hAnsi="Times New Roman"/>
          <w:sz w:val="28"/>
          <w:szCs w:val="28"/>
        </w:rPr>
        <w:t xml:space="preserve"> </w:t>
      </w:r>
      <w:r w:rsidR="00917F78" w:rsidRPr="00B6239A">
        <w:rPr>
          <w:rFonts w:ascii="Times New Roman" w:hAnsi="Times New Roman"/>
          <w:sz w:val="28"/>
          <w:szCs w:val="28"/>
        </w:rPr>
        <w:t>Летнее содержание дорог проводится с 1 апреля по 15 октября. На летнее содержание автомобильных дорог п</w:t>
      </w:r>
      <w:r w:rsidR="00917F78">
        <w:rPr>
          <w:rFonts w:ascii="Times New Roman" w:hAnsi="Times New Roman"/>
          <w:sz w:val="28"/>
          <w:szCs w:val="28"/>
        </w:rPr>
        <w:t>роведены</w:t>
      </w:r>
      <w:r w:rsidR="00917F78" w:rsidRPr="00B6239A">
        <w:rPr>
          <w:rFonts w:ascii="Times New Roman" w:hAnsi="Times New Roman"/>
          <w:sz w:val="28"/>
          <w:szCs w:val="28"/>
        </w:rPr>
        <w:t xml:space="preserve"> </w:t>
      </w:r>
      <w:r w:rsidR="00917F78">
        <w:rPr>
          <w:rFonts w:ascii="Times New Roman" w:hAnsi="Times New Roman"/>
          <w:sz w:val="28"/>
          <w:szCs w:val="28"/>
        </w:rPr>
        <w:t>работы</w:t>
      </w:r>
      <w:r w:rsidR="00917F78" w:rsidRPr="00B6239A">
        <w:rPr>
          <w:rFonts w:ascii="Times New Roman" w:hAnsi="Times New Roman"/>
          <w:sz w:val="28"/>
          <w:szCs w:val="28"/>
        </w:rPr>
        <w:t xml:space="preserve"> на общую сумму 6 207 450,09 рублей.</w:t>
      </w:r>
    </w:p>
    <w:p w:rsidR="00917F78" w:rsidRPr="00B6239A" w:rsidRDefault="00917F78" w:rsidP="00917F78">
      <w:pPr>
        <w:pStyle w:val="af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Зимнее содержание дорог проводится с 16 октября по 30 марта. На зимнее содержание автомобильных дорог п</w:t>
      </w:r>
      <w:r>
        <w:rPr>
          <w:rFonts w:ascii="Times New Roman" w:hAnsi="Times New Roman"/>
          <w:sz w:val="28"/>
          <w:szCs w:val="28"/>
        </w:rPr>
        <w:t>роведены</w:t>
      </w:r>
      <w:r w:rsidRPr="00B62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B6239A">
        <w:rPr>
          <w:rFonts w:ascii="Times New Roman" w:hAnsi="Times New Roman"/>
          <w:sz w:val="28"/>
          <w:szCs w:val="28"/>
        </w:rPr>
        <w:t xml:space="preserve"> на общую сумму 11</w:t>
      </w:r>
      <w:r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430 723,86 рублей.</w:t>
      </w:r>
    </w:p>
    <w:p w:rsidR="00904584" w:rsidRPr="00916337" w:rsidRDefault="00904584" w:rsidP="00917F78">
      <w:pPr>
        <w:pStyle w:val="af4"/>
        <w:tabs>
          <w:tab w:val="left" w:pos="142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916337">
        <w:rPr>
          <w:rFonts w:ascii="Times New Roman" w:hAnsi="Times New Roman"/>
          <w:sz w:val="28"/>
          <w:szCs w:val="28"/>
        </w:rPr>
        <w:t xml:space="preserve">краска шести остановочных павильонов в летний период </w:t>
      </w:r>
      <w:r>
        <w:rPr>
          <w:rFonts w:ascii="Times New Roman" w:hAnsi="Times New Roman"/>
          <w:sz w:val="28"/>
          <w:szCs w:val="28"/>
        </w:rPr>
        <w:t>– на сумму 50 319 рублей.</w:t>
      </w:r>
    </w:p>
    <w:p w:rsidR="00904584" w:rsidRDefault="00904584" w:rsidP="009045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16337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16337">
        <w:rPr>
          <w:rFonts w:ascii="Times New Roman" w:hAnsi="Times New Roman"/>
          <w:sz w:val="28"/>
          <w:szCs w:val="28"/>
        </w:rPr>
        <w:t xml:space="preserve">предписания </w:t>
      </w:r>
      <w:r w:rsidR="00375453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 xml:space="preserve"> государственной инспекции безопасности дорожного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1633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916337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916337">
        <w:rPr>
          <w:rFonts w:ascii="Times New Roman" w:hAnsi="Times New Roman"/>
          <w:sz w:val="28"/>
          <w:szCs w:val="28"/>
        </w:rPr>
        <w:t xml:space="preserve"> району в летний период были приобретены и установлены дорожные знаки 8.24 «Работает эвакуатор» - 4 шт. и дорожные знаки 3.11 «Ограничение массы» - 4 шт. на общую сумму 25 50</w:t>
      </w:r>
      <w:r>
        <w:rPr>
          <w:rFonts w:ascii="Times New Roman" w:hAnsi="Times New Roman"/>
          <w:sz w:val="28"/>
          <w:szCs w:val="28"/>
        </w:rPr>
        <w:t>0 рублей (установлены силами общества с ограниченной ответственностью «Дорожно-строительный трест</w:t>
      </w:r>
      <w:r w:rsidRPr="00916337">
        <w:rPr>
          <w:rFonts w:ascii="Times New Roman" w:hAnsi="Times New Roman"/>
          <w:sz w:val="28"/>
          <w:szCs w:val="28"/>
        </w:rPr>
        <w:t xml:space="preserve"> №1»).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4584" w:rsidRPr="00916337" w:rsidRDefault="00904584" w:rsidP="009045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16337">
        <w:rPr>
          <w:rFonts w:ascii="Times New Roman" w:hAnsi="Times New Roman"/>
          <w:sz w:val="28"/>
          <w:szCs w:val="28"/>
        </w:rPr>
        <w:t xml:space="preserve">Для обеспечения безопасного перехода пешеходов через улицу </w:t>
      </w:r>
      <w:proofErr w:type="spellStart"/>
      <w:r w:rsidRPr="00916337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916337">
        <w:rPr>
          <w:rFonts w:ascii="Times New Roman" w:hAnsi="Times New Roman"/>
          <w:sz w:val="28"/>
          <w:szCs w:val="28"/>
        </w:rPr>
        <w:t xml:space="preserve">, выполнены работы по устройству тротуарной дорожки и перехода через ливнёвую канализацию в районе жилого дома № 12 по ул. </w:t>
      </w:r>
      <w:proofErr w:type="spellStart"/>
      <w:r w:rsidRPr="00916337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916337">
        <w:rPr>
          <w:rFonts w:ascii="Times New Roman" w:hAnsi="Times New Roman"/>
          <w:sz w:val="28"/>
          <w:szCs w:val="28"/>
        </w:rPr>
        <w:t xml:space="preserve"> с выходом на трапециевидную искусственную неровность (сумма контракта – 34 842 </w:t>
      </w:r>
      <w:r>
        <w:rPr>
          <w:rFonts w:ascii="Times New Roman" w:hAnsi="Times New Roman"/>
          <w:sz w:val="28"/>
          <w:szCs w:val="28"/>
        </w:rPr>
        <w:t>рубля, исполнитель контракта общество с ограниченной ответственностью «Дорожно-строительный трест</w:t>
      </w:r>
      <w:r w:rsidRPr="00916337">
        <w:rPr>
          <w:rFonts w:ascii="Times New Roman" w:hAnsi="Times New Roman"/>
          <w:sz w:val="28"/>
          <w:szCs w:val="28"/>
        </w:rPr>
        <w:t xml:space="preserve"> № 1»).</w:t>
      </w:r>
    </w:p>
    <w:p w:rsidR="00904584" w:rsidRPr="00AD41AD" w:rsidRDefault="00904584" w:rsidP="0090458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25B31">
        <w:rPr>
          <w:rFonts w:ascii="Times New Roman" w:hAnsi="Times New Roman"/>
          <w:sz w:val="28"/>
          <w:szCs w:val="28"/>
        </w:rPr>
        <w:t>За счёт средств государственной программы «Развитие транспор</w:t>
      </w:r>
      <w:r>
        <w:rPr>
          <w:rFonts w:ascii="Times New Roman" w:hAnsi="Times New Roman"/>
          <w:sz w:val="28"/>
          <w:szCs w:val="28"/>
        </w:rPr>
        <w:t xml:space="preserve">тной </w:t>
      </w:r>
      <w:r w:rsidRPr="00AD41AD">
        <w:rPr>
          <w:rFonts w:ascii="Times New Roman" w:hAnsi="Times New Roman"/>
          <w:sz w:val="28"/>
          <w:szCs w:val="28"/>
        </w:rPr>
        <w:t xml:space="preserve">системы Ханты-Мансийского автономного округа  – </w:t>
      </w:r>
      <w:proofErr w:type="spellStart"/>
      <w:r w:rsidRPr="00AD41AD">
        <w:rPr>
          <w:rFonts w:ascii="Times New Roman" w:hAnsi="Times New Roman"/>
          <w:sz w:val="28"/>
          <w:szCs w:val="28"/>
        </w:rPr>
        <w:t>Югры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на 2014-2020 годы» (при </w:t>
      </w:r>
      <w:proofErr w:type="spellStart"/>
      <w:r w:rsidRPr="00AD41A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бюджетных средств Ханты-Мансийского автономного округа - </w:t>
      </w:r>
      <w:proofErr w:type="spellStart"/>
      <w:r w:rsidRPr="00AD41AD">
        <w:rPr>
          <w:rFonts w:ascii="Times New Roman" w:hAnsi="Times New Roman"/>
          <w:sz w:val="28"/>
          <w:szCs w:val="28"/>
        </w:rPr>
        <w:t>Югры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и бюджета </w:t>
      </w:r>
      <w:proofErr w:type="spellStart"/>
      <w:r w:rsidRPr="00AD41A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района) за отчётный период 2015 года выполнен ремонт асфальтобетонного покрытия на общую сумму – 27 312 239 рублей, из них:</w:t>
      </w:r>
    </w:p>
    <w:p w:rsidR="00904584" w:rsidRPr="00AD41AD" w:rsidRDefault="00904584" w:rsidP="00904584">
      <w:pPr>
        <w:pStyle w:val="a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 xml:space="preserve"> улица </w:t>
      </w:r>
      <w:proofErr w:type="spellStart"/>
      <w:r w:rsidRPr="00AD41AD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(7 620 м², участок от улицы Парковая до улицы Набережная), стоимость работ составила 10 660 587 рублей;</w:t>
      </w:r>
    </w:p>
    <w:p w:rsidR="00904584" w:rsidRPr="00AD41AD" w:rsidRDefault="00904584" w:rsidP="00904584">
      <w:pPr>
        <w:pStyle w:val="a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 xml:space="preserve"> улица Салавата </w:t>
      </w:r>
      <w:proofErr w:type="spellStart"/>
      <w:r w:rsidRPr="00AD41AD">
        <w:rPr>
          <w:rFonts w:ascii="Times New Roman" w:hAnsi="Times New Roman"/>
          <w:sz w:val="28"/>
          <w:szCs w:val="28"/>
        </w:rPr>
        <w:t>Юлаева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(9 036 м</w:t>
      </w:r>
      <w:proofErr w:type="gramStart"/>
      <w:r w:rsidRPr="00AD41A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D41AD">
        <w:rPr>
          <w:rFonts w:ascii="Times New Roman" w:hAnsi="Times New Roman"/>
          <w:sz w:val="28"/>
          <w:szCs w:val="28"/>
        </w:rPr>
        <w:t>, с заменой бордюрного камня), стоимость работ составила 16 205</w:t>
      </w:r>
      <w:r w:rsidR="00374E18">
        <w:rPr>
          <w:rFonts w:ascii="Times New Roman" w:hAnsi="Times New Roman"/>
          <w:sz w:val="28"/>
          <w:szCs w:val="28"/>
        </w:rPr>
        <w:t> </w:t>
      </w:r>
      <w:r w:rsidRPr="00AD41AD">
        <w:rPr>
          <w:rFonts w:ascii="Times New Roman" w:hAnsi="Times New Roman"/>
          <w:sz w:val="28"/>
          <w:szCs w:val="28"/>
        </w:rPr>
        <w:t>733</w:t>
      </w:r>
      <w:r w:rsidR="00374E18" w:rsidRPr="00374E18">
        <w:rPr>
          <w:rFonts w:ascii="Times New Roman" w:hAnsi="Times New Roman"/>
          <w:sz w:val="28"/>
          <w:szCs w:val="28"/>
        </w:rPr>
        <w:t xml:space="preserve"> </w:t>
      </w:r>
      <w:r w:rsidR="00374E18" w:rsidRPr="00AD41AD">
        <w:rPr>
          <w:rFonts w:ascii="Times New Roman" w:hAnsi="Times New Roman"/>
          <w:sz w:val="28"/>
          <w:szCs w:val="28"/>
        </w:rPr>
        <w:t>рублей</w:t>
      </w:r>
      <w:r w:rsidRPr="00AD41AD">
        <w:rPr>
          <w:rFonts w:ascii="Times New Roman" w:hAnsi="Times New Roman"/>
          <w:sz w:val="28"/>
          <w:szCs w:val="28"/>
        </w:rPr>
        <w:t>.</w:t>
      </w:r>
    </w:p>
    <w:p w:rsidR="00904584" w:rsidRPr="00AD41AD" w:rsidRDefault="00904584" w:rsidP="00904584">
      <w:pPr>
        <w:pStyle w:val="af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t xml:space="preserve">В результате экономии от проведённых аукционов по улице </w:t>
      </w:r>
      <w:proofErr w:type="spellStart"/>
      <w:r w:rsidRPr="00AD41AD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AD41AD">
        <w:rPr>
          <w:rFonts w:ascii="Times New Roman" w:hAnsi="Times New Roman"/>
          <w:sz w:val="28"/>
          <w:szCs w:val="28"/>
        </w:rPr>
        <w:t xml:space="preserve"> и улице Салавата </w:t>
      </w:r>
      <w:proofErr w:type="spellStart"/>
      <w:r w:rsidRPr="00AD41AD">
        <w:rPr>
          <w:rFonts w:ascii="Times New Roman" w:hAnsi="Times New Roman"/>
          <w:sz w:val="28"/>
          <w:szCs w:val="28"/>
        </w:rPr>
        <w:t>Юлаева</w:t>
      </w:r>
      <w:proofErr w:type="spellEnd"/>
      <w:r w:rsidRPr="00AD41AD">
        <w:rPr>
          <w:rFonts w:ascii="Times New Roman" w:hAnsi="Times New Roman"/>
          <w:sz w:val="28"/>
          <w:szCs w:val="28"/>
        </w:rPr>
        <w:t>, появилась возможность выполнить ремонт участка автодороги улицы Сергея Лазо (410 м²), на сумму – 445 919 рублей.</w:t>
      </w:r>
    </w:p>
    <w:p w:rsidR="00EC6BED" w:rsidRPr="00356E82" w:rsidRDefault="00EC6BED" w:rsidP="00EC6BED">
      <w:pPr>
        <w:pStyle w:val="af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56E82">
        <w:rPr>
          <w:rFonts w:ascii="Times New Roman" w:hAnsi="Times New Roman"/>
          <w:sz w:val="28"/>
          <w:szCs w:val="28"/>
        </w:rPr>
        <w:t xml:space="preserve"> рамках подпрограммы «Дорожное хозяйство» государственной программы </w:t>
      </w:r>
      <w:proofErr w:type="spellStart"/>
      <w:r w:rsidRPr="00356E82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56E82">
        <w:rPr>
          <w:rFonts w:ascii="Times New Roman" w:hAnsi="Times New Roman"/>
          <w:sz w:val="28"/>
          <w:szCs w:val="28"/>
        </w:rPr>
        <w:t xml:space="preserve"> «Развитие транспортной системы </w:t>
      </w:r>
      <w:proofErr w:type="spellStart"/>
      <w:r w:rsidRPr="00356E82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56E82">
        <w:rPr>
          <w:rFonts w:ascii="Times New Roman" w:hAnsi="Times New Roman"/>
          <w:sz w:val="28"/>
          <w:szCs w:val="28"/>
        </w:rPr>
        <w:t xml:space="preserve"> на 2014-2020 годы» </w:t>
      </w:r>
      <w:r>
        <w:rPr>
          <w:rFonts w:ascii="Times New Roman" w:hAnsi="Times New Roman"/>
          <w:sz w:val="28"/>
          <w:szCs w:val="28"/>
        </w:rPr>
        <w:t>распределены</w:t>
      </w:r>
      <w:r w:rsidRPr="00356E8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356E82">
        <w:rPr>
          <w:rFonts w:ascii="Times New Roman" w:hAnsi="Times New Roman"/>
          <w:sz w:val="28"/>
          <w:szCs w:val="28"/>
        </w:rPr>
        <w:t xml:space="preserve"> в части субсидий на строительство (реконструкцию), капитальный ремонт и ремонт автомобильных дорог общего пользования местного значения на реконструкцию автодороги по улице Виктора Кингисеппа города </w:t>
      </w:r>
      <w:proofErr w:type="spellStart"/>
      <w:r w:rsidRPr="00356E82">
        <w:rPr>
          <w:rFonts w:ascii="Times New Roman" w:hAnsi="Times New Roman"/>
          <w:sz w:val="28"/>
          <w:szCs w:val="28"/>
        </w:rPr>
        <w:t>Лянтор</w:t>
      </w:r>
      <w:proofErr w:type="spellEnd"/>
      <w:r w:rsidRPr="00356E82">
        <w:rPr>
          <w:rFonts w:ascii="Times New Roman" w:hAnsi="Times New Roman"/>
          <w:sz w:val="28"/>
          <w:szCs w:val="28"/>
        </w:rPr>
        <w:t xml:space="preserve"> в общей сумме 78 838,3 тыс. рублей, в том числе на 2016 год в сумме 16 418,3 тыс</w:t>
      </w:r>
      <w:proofErr w:type="gramEnd"/>
      <w:r w:rsidRPr="00356E82">
        <w:rPr>
          <w:rFonts w:ascii="Times New Roman" w:hAnsi="Times New Roman"/>
          <w:sz w:val="28"/>
          <w:szCs w:val="28"/>
        </w:rPr>
        <w:t>. рублей.</w:t>
      </w:r>
    </w:p>
    <w:p w:rsidR="00904584" w:rsidRPr="00916337" w:rsidRDefault="00904584" w:rsidP="0090458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D41AD">
        <w:rPr>
          <w:rFonts w:ascii="Times New Roman" w:hAnsi="Times New Roman"/>
          <w:sz w:val="28"/>
          <w:szCs w:val="28"/>
        </w:rPr>
        <w:lastRenderedPageBreak/>
        <w:t>Ожидаемый результат от выполненных мероприятий: улучшение качества асфальтобетонного покрытия автомобильных дорог</w:t>
      </w:r>
      <w:r w:rsidRPr="00916337">
        <w:rPr>
          <w:rFonts w:ascii="Times New Roman" w:hAnsi="Times New Roman"/>
          <w:sz w:val="28"/>
          <w:szCs w:val="28"/>
        </w:rPr>
        <w:t xml:space="preserve"> – что в свою очередь повлияет на улучшение обеспечения безопасности дорожного движения и уменьшения количества дорожно-транспортных происшествий в городе </w:t>
      </w:r>
      <w:proofErr w:type="spellStart"/>
      <w:r w:rsidRPr="00916337">
        <w:rPr>
          <w:rFonts w:ascii="Times New Roman" w:hAnsi="Times New Roman"/>
          <w:sz w:val="28"/>
          <w:szCs w:val="28"/>
        </w:rPr>
        <w:t>Лянторе</w:t>
      </w:r>
      <w:proofErr w:type="spellEnd"/>
      <w:r w:rsidRPr="00916337">
        <w:rPr>
          <w:rFonts w:ascii="Times New Roman" w:hAnsi="Times New Roman"/>
          <w:sz w:val="28"/>
          <w:szCs w:val="28"/>
        </w:rPr>
        <w:t>.</w:t>
      </w:r>
    </w:p>
    <w:p w:rsidR="00071C63" w:rsidRPr="00BE6BEC" w:rsidRDefault="00071C63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Социальная сфера</w:t>
      </w:r>
    </w:p>
    <w:p w:rsidR="003F077B" w:rsidRPr="00BE6BEC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BE6BEC" w:rsidRDefault="003F077B" w:rsidP="003F077B">
      <w:pPr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Образование</w:t>
      </w:r>
    </w:p>
    <w:p w:rsidR="00917ED0" w:rsidRPr="00BE6BEC" w:rsidRDefault="00917ED0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Деятельность в сфере образования направлена на реализацию поручений Пр</w:t>
      </w:r>
      <w:r w:rsidR="00F107B0">
        <w:rPr>
          <w:sz w:val="28"/>
          <w:szCs w:val="28"/>
        </w:rPr>
        <w:t>езидента Российской Федерации, Правительства Российской Ф</w:t>
      </w:r>
      <w:r w:rsidRPr="00BE6BEC">
        <w:rPr>
          <w:sz w:val="28"/>
          <w:szCs w:val="28"/>
        </w:rPr>
        <w:t>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9D2FF3" w:rsidRPr="00AE3AF6" w:rsidRDefault="00C63C14" w:rsidP="00B77BC4">
      <w:pPr>
        <w:ind w:firstLine="567"/>
        <w:jc w:val="both"/>
        <w:rPr>
          <w:sz w:val="28"/>
          <w:szCs w:val="28"/>
        </w:rPr>
      </w:pPr>
      <w:r w:rsidRPr="00AE3AF6">
        <w:rPr>
          <w:sz w:val="28"/>
          <w:szCs w:val="28"/>
        </w:rPr>
        <w:t xml:space="preserve">В муниципальной системе образования города </w:t>
      </w:r>
      <w:proofErr w:type="spellStart"/>
      <w:r w:rsidRPr="00AE3AF6">
        <w:rPr>
          <w:sz w:val="28"/>
          <w:szCs w:val="28"/>
        </w:rPr>
        <w:t>Лянтор</w:t>
      </w:r>
      <w:proofErr w:type="spellEnd"/>
      <w:r w:rsidRPr="00AE3AF6">
        <w:rPr>
          <w:sz w:val="28"/>
          <w:szCs w:val="28"/>
        </w:rPr>
        <w:t xml:space="preserve"> осуществляют свою деятельность</w:t>
      </w:r>
      <w:r w:rsidR="003F077B" w:rsidRPr="00AE3AF6">
        <w:rPr>
          <w:sz w:val="28"/>
          <w:szCs w:val="28"/>
        </w:rPr>
        <w:t xml:space="preserve"> 1</w:t>
      </w:r>
      <w:r w:rsidR="00B13F95">
        <w:rPr>
          <w:sz w:val="28"/>
          <w:szCs w:val="28"/>
        </w:rPr>
        <w:t>6</w:t>
      </w:r>
      <w:r w:rsidR="003F077B" w:rsidRPr="00AE3AF6">
        <w:rPr>
          <w:sz w:val="28"/>
          <w:szCs w:val="28"/>
        </w:rPr>
        <w:t xml:space="preserve"> муниципальных образовательных учрежд</w:t>
      </w:r>
      <w:r w:rsidR="00E14251" w:rsidRPr="00AE3AF6">
        <w:rPr>
          <w:sz w:val="28"/>
          <w:szCs w:val="28"/>
        </w:rPr>
        <w:t>ений</w:t>
      </w:r>
      <w:r w:rsidR="00A104EC" w:rsidRPr="00AE3AF6">
        <w:rPr>
          <w:sz w:val="28"/>
          <w:szCs w:val="28"/>
        </w:rPr>
        <w:t>.</w:t>
      </w:r>
      <w:r w:rsidR="00E14251" w:rsidRPr="00AE3AF6">
        <w:rPr>
          <w:sz w:val="28"/>
          <w:szCs w:val="28"/>
        </w:rPr>
        <w:t xml:space="preserve"> </w:t>
      </w:r>
      <w:r w:rsidRPr="00AE3AF6">
        <w:rPr>
          <w:sz w:val="28"/>
          <w:szCs w:val="28"/>
        </w:rPr>
        <w:t>Данный показатель</w:t>
      </w:r>
      <w:r w:rsidR="00E14251" w:rsidRPr="00AE3AF6">
        <w:rPr>
          <w:sz w:val="28"/>
          <w:szCs w:val="28"/>
        </w:rPr>
        <w:t xml:space="preserve"> </w:t>
      </w:r>
      <w:r w:rsidR="009D2FF3" w:rsidRPr="00AE3AF6">
        <w:rPr>
          <w:sz w:val="28"/>
          <w:szCs w:val="28"/>
        </w:rPr>
        <w:t>изменился</w:t>
      </w:r>
      <w:r w:rsidR="00E14251" w:rsidRPr="00AE3AF6">
        <w:rPr>
          <w:sz w:val="28"/>
          <w:szCs w:val="28"/>
        </w:rPr>
        <w:t xml:space="preserve"> по отношению к аналогичному периоду 201</w:t>
      </w:r>
      <w:r w:rsidR="00F60927" w:rsidRPr="00AE3AF6">
        <w:rPr>
          <w:sz w:val="28"/>
          <w:szCs w:val="28"/>
        </w:rPr>
        <w:t>4</w:t>
      </w:r>
      <w:r w:rsidR="00E14251" w:rsidRPr="00AE3AF6">
        <w:rPr>
          <w:sz w:val="28"/>
          <w:szCs w:val="28"/>
        </w:rPr>
        <w:t xml:space="preserve"> года</w:t>
      </w:r>
      <w:r w:rsidR="00B13F95">
        <w:rPr>
          <w:sz w:val="28"/>
          <w:szCs w:val="28"/>
        </w:rPr>
        <w:t xml:space="preserve">, </w:t>
      </w:r>
      <w:r w:rsidR="00305DF6">
        <w:rPr>
          <w:sz w:val="28"/>
          <w:szCs w:val="28"/>
        </w:rPr>
        <w:t xml:space="preserve">в отчётном периоде 2015 года </w:t>
      </w:r>
      <w:r w:rsidR="006A4593">
        <w:rPr>
          <w:sz w:val="28"/>
          <w:szCs w:val="28"/>
        </w:rPr>
        <w:t>ликвидировано м</w:t>
      </w:r>
      <w:r w:rsidR="006A4593" w:rsidRPr="006A4593">
        <w:rPr>
          <w:sz w:val="28"/>
          <w:szCs w:val="28"/>
        </w:rPr>
        <w:t>униципальное бюджетное дошкольное</w:t>
      </w:r>
      <w:r w:rsidR="00606974">
        <w:rPr>
          <w:sz w:val="28"/>
          <w:szCs w:val="28"/>
        </w:rPr>
        <w:t xml:space="preserve"> </w:t>
      </w:r>
      <w:r w:rsidR="006A4593" w:rsidRPr="006A4593">
        <w:rPr>
          <w:sz w:val="28"/>
          <w:szCs w:val="28"/>
        </w:rPr>
        <w:t>образовательное учреждение детский сад</w:t>
      </w:r>
      <w:r w:rsidR="006A4593">
        <w:rPr>
          <w:sz w:val="28"/>
          <w:szCs w:val="28"/>
        </w:rPr>
        <w:t xml:space="preserve"> </w:t>
      </w:r>
      <w:r w:rsidR="00606974">
        <w:rPr>
          <w:sz w:val="28"/>
          <w:szCs w:val="28"/>
        </w:rPr>
        <w:t>«</w:t>
      </w:r>
      <w:r w:rsidR="00305DF6">
        <w:rPr>
          <w:sz w:val="28"/>
          <w:szCs w:val="28"/>
        </w:rPr>
        <w:t>Брусничка</w:t>
      </w:r>
      <w:r w:rsidR="00606974">
        <w:rPr>
          <w:sz w:val="28"/>
          <w:szCs w:val="28"/>
        </w:rPr>
        <w:t>».</w:t>
      </w:r>
    </w:p>
    <w:p w:rsidR="003F077B" w:rsidRPr="00BE6BEC" w:rsidRDefault="00B77BC4" w:rsidP="00B77BC4">
      <w:pPr>
        <w:ind w:firstLine="567"/>
        <w:jc w:val="both"/>
        <w:rPr>
          <w:bCs/>
          <w:sz w:val="28"/>
          <w:szCs w:val="28"/>
        </w:rPr>
      </w:pPr>
      <w:r w:rsidRPr="00AE3AF6">
        <w:rPr>
          <w:sz w:val="28"/>
          <w:szCs w:val="28"/>
        </w:rPr>
        <w:t xml:space="preserve">В </w:t>
      </w:r>
      <w:r w:rsidR="003F077B" w:rsidRPr="00AE3AF6">
        <w:rPr>
          <w:sz w:val="28"/>
          <w:szCs w:val="28"/>
        </w:rPr>
        <w:t>образовательных учреждениях нашего города обучаются</w:t>
      </w:r>
      <w:r w:rsidR="003F077B" w:rsidRPr="00BE6BEC">
        <w:rPr>
          <w:sz w:val="28"/>
          <w:szCs w:val="28"/>
        </w:rPr>
        <w:t xml:space="preserve"> и воспитываются </w:t>
      </w:r>
      <w:r w:rsidR="00B13F95">
        <w:rPr>
          <w:sz w:val="28"/>
          <w:szCs w:val="28"/>
        </w:rPr>
        <w:t>7 642</w:t>
      </w:r>
      <w:r w:rsidR="003F077B" w:rsidRPr="00BE6BEC">
        <w:rPr>
          <w:bCs/>
          <w:sz w:val="28"/>
          <w:szCs w:val="28"/>
        </w:rPr>
        <w:t xml:space="preserve"> </w:t>
      </w:r>
      <w:r w:rsidR="00E95378" w:rsidRPr="00BE6BEC">
        <w:rPr>
          <w:bCs/>
          <w:sz w:val="28"/>
          <w:szCs w:val="28"/>
        </w:rPr>
        <w:t>учащихся и воспитанников</w:t>
      </w:r>
      <w:r w:rsidR="00834B35" w:rsidRPr="00BE6BEC">
        <w:rPr>
          <w:sz w:val="28"/>
          <w:szCs w:val="28"/>
        </w:rPr>
        <w:t>.</w:t>
      </w:r>
      <w:r w:rsidR="006A2283" w:rsidRPr="00BE6BEC">
        <w:rPr>
          <w:sz w:val="28"/>
          <w:szCs w:val="28"/>
        </w:rPr>
        <w:t xml:space="preserve"> </w:t>
      </w:r>
      <w:r w:rsidR="003F077B" w:rsidRPr="00BE6BEC">
        <w:rPr>
          <w:sz w:val="28"/>
          <w:szCs w:val="28"/>
        </w:rPr>
        <w:t xml:space="preserve">Осуществляют образовательный процесс </w:t>
      </w:r>
      <w:r w:rsidR="00B13F95">
        <w:rPr>
          <w:bCs/>
          <w:sz w:val="28"/>
          <w:szCs w:val="28"/>
        </w:rPr>
        <w:t>1 366</w:t>
      </w:r>
      <w:r w:rsidR="003F077B" w:rsidRPr="00BE6BEC">
        <w:rPr>
          <w:bCs/>
          <w:sz w:val="28"/>
          <w:szCs w:val="28"/>
        </w:rPr>
        <w:t xml:space="preserve"> работник</w:t>
      </w:r>
      <w:r w:rsidR="002C4C8E" w:rsidRPr="00BE6BEC">
        <w:rPr>
          <w:bCs/>
          <w:sz w:val="28"/>
          <w:szCs w:val="28"/>
        </w:rPr>
        <w:t>ов</w:t>
      </w:r>
      <w:r w:rsidR="003F077B" w:rsidRPr="00BE6BEC">
        <w:rPr>
          <w:bCs/>
          <w:sz w:val="28"/>
          <w:szCs w:val="28"/>
        </w:rPr>
        <w:t xml:space="preserve">, </w:t>
      </w:r>
      <w:r w:rsidR="003F077B" w:rsidRPr="00BE6BEC">
        <w:rPr>
          <w:sz w:val="28"/>
          <w:szCs w:val="28"/>
        </w:rPr>
        <w:t xml:space="preserve">из которых </w:t>
      </w:r>
      <w:r w:rsidR="00B13F95">
        <w:rPr>
          <w:bCs/>
          <w:sz w:val="28"/>
          <w:szCs w:val="28"/>
        </w:rPr>
        <w:t>147</w:t>
      </w:r>
      <w:r w:rsidR="005B10DD" w:rsidRPr="00BE6BEC">
        <w:rPr>
          <w:bCs/>
          <w:sz w:val="28"/>
          <w:szCs w:val="28"/>
        </w:rPr>
        <w:t xml:space="preserve"> являются педагогическими работниками</w:t>
      </w:r>
      <w:r w:rsidR="003F077B" w:rsidRPr="00BE6BEC">
        <w:rPr>
          <w:bCs/>
          <w:sz w:val="28"/>
          <w:szCs w:val="28"/>
        </w:rPr>
        <w:t xml:space="preserve">. </w:t>
      </w:r>
    </w:p>
    <w:p w:rsidR="00C63C14" w:rsidRPr="00BE6BEC" w:rsidRDefault="00C63C14" w:rsidP="00B77BC4">
      <w:pPr>
        <w:ind w:firstLine="567"/>
        <w:jc w:val="both"/>
        <w:rPr>
          <w:bCs/>
          <w:sz w:val="28"/>
          <w:szCs w:val="28"/>
        </w:rPr>
      </w:pPr>
      <w:r w:rsidRPr="00BE6BEC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C63C14" w:rsidRPr="00BE6BEC" w:rsidRDefault="00C63C14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системе дошкольного образования города в отчётном </w:t>
      </w:r>
      <w:r w:rsidR="00F60927" w:rsidRPr="00BE6BEC">
        <w:rPr>
          <w:sz w:val="28"/>
          <w:szCs w:val="28"/>
        </w:rPr>
        <w:t>период</w:t>
      </w:r>
      <w:r w:rsidR="00EC4A10">
        <w:rPr>
          <w:sz w:val="28"/>
          <w:szCs w:val="28"/>
        </w:rPr>
        <w:t>е</w:t>
      </w:r>
      <w:r w:rsidR="0031211F">
        <w:rPr>
          <w:sz w:val="28"/>
          <w:szCs w:val="28"/>
        </w:rPr>
        <w:t xml:space="preserve"> оказывали услуги 1</w:t>
      </w:r>
      <w:r w:rsidR="0093089F">
        <w:rPr>
          <w:sz w:val="28"/>
          <w:szCs w:val="28"/>
        </w:rPr>
        <w:t>0</w:t>
      </w:r>
      <w:r w:rsidRPr="00BE6BEC">
        <w:rPr>
          <w:sz w:val="28"/>
          <w:szCs w:val="28"/>
        </w:rPr>
        <w:t xml:space="preserve"> муниципальных дошкольных образовательных учреждений. Посещали их 2 </w:t>
      </w:r>
      <w:r w:rsidR="0031211F">
        <w:rPr>
          <w:sz w:val="28"/>
          <w:szCs w:val="28"/>
        </w:rPr>
        <w:t>591</w:t>
      </w:r>
      <w:r w:rsidRPr="00BE6BEC">
        <w:rPr>
          <w:sz w:val="28"/>
          <w:szCs w:val="28"/>
        </w:rPr>
        <w:t xml:space="preserve"> </w:t>
      </w:r>
      <w:r w:rsidR="0093089F">
        <w:rPr>
          <w:sz w:val="28"/>
          <w:szCs w:val="28"/>
        </w:rPr>
        <w:t>ребёнок</w:t>
      </w:r>
      <w:r w:rsidRPr="00BE6BEC">
        <w:rPr>
          <w:sz w:val="28"/>
          <w:szCs w:val="28"/>
        </w:rPr>
        <w:t xml:space="preserve">, при проектной мощности – 2 </w:t>
      </w:r>
      <w:r w:rsidR="0031211F">
        <w:rPr>
          <w:sz w:val="28"/>
          <w:szCs w:val="28"/>
        </w:rPr>
        <w:t>644</w:t>
      </w:r>
      <w:r w:rsidRPr="00BE6BEC">
        <w:rPr>
          <w:sz w:val="28"/>
          <w:szCs w:val="28"/>
        </w:rPr>
        <w:t xml:space="preserve"> мест</w:t>
      </w:r>
      <w:r w:rsidR="00A774A5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. </w:t>
      </w:r>
      <w:r w:rsidRPr="00EC4A10">
        <w:rPr>
          <w:sz w:val="28"/>
          <w:szCs w:val="28"/>
        </w:rPr>
        <w:t xml:space="preserve">Количество </w:t>
      </w:r>
      <w:proofErr w:type="gramStart"/>
      <w:r w:rsidRPr="00EC4A10">
        <w:rPr>
          <w:sz w:val="28"/>
          <w:szCs w:val="28"/>
        </w:rPr>
        <w:t>детей, посещающих дошкольные учреждения увеличилось</w:t>
      </w:r>
      <w:proofErr w:type="gramEnd"/>
      <w:r w:rsidRPr="00EC4A10">
        <w:rPr>
          <w:sz w:val="28"/>
          <w:szCs w:val="28"/>
        </w:rPr>
        <w:t xml:space="preserve"> на </w:t>
      </w:r>
      <w:r w:rsidR="00EC4A10" w:rsidRPr="00EC4A10">
        <w:rPr>
          <w:sz w:val="28"/>
          <w:szCs w:val="28"/>
        </w:rPr>
        <w:t>0,2</w:t>
      </w:r>
      <w:r w:rsidRPr="00EC4A10">
        <w:rPr>
          <w:sz w:val="28"/>
          <w:szCs w:val="28"/>
        </w:rPr>
        <w:t>% по сравнению с аналогичным периодом прошлого года (201</w:t>
      </w:r>
      <w:r w:rsidR="00F60927" w:rsidRPr="00EC4A10">
        <w:rPr>
          <w:sz w:val="28"/>
          <w:szCs w:val="28"/>
        </w:rPr>
        <w:t>4</w:t>
      </w:r>
      <w:r w:rsidRPr="00EC4A10">
        <w:rPr>
          <w:sz w:val="28"/>
          <w:szCs w:val="28"/>
        </w:rPr>
        <w:t xml:space="preserve"> год – </w:t>
      </w:r>
      <w:r w:rsidR="00EC4A10" w:rsidRPr="00EC4A10">
        <w:rPr>
          <w:sz w:val="28"/>
          <w:szCs w:val="28"/>
        </w:rPr>
        <w:t>2 586</w:t>
      </w:r>
      <w:r w:rsidR="00724672" w:rsidRPr="00EC4A10">
        <w:rPr>
          <w:sz w:val="28"/>
          <w:szCs w:val="28"/>
        </w:rPr>
        <w:t xml:space="preserve"> </w:t>
      </w:r>
      <w:r w:rsidRPr="00EC4A10">
        <w:rPr>
          <w:sz w:val="28"/>
          <w:szCs w:val="28"/>
        </w:rPr>
        <w:t>детей).</w:t>
      </w:r>
    </w:p>
    <w:p w:rsidR="00C63C14" w:rsidRPr="00BE6BEC" w:rsidRDefault="00C63C14" w:rsidP="00C63C14">
      <w:pPr>
        <w:ind w:firstLine="851"/>
        <w:jc w:val="right"/>
        <w:rPr>
          <w:i/>
          <w:sz w:val="24"/>
          <w:szCs w:val="24"/>
        </w:rPr>
      </w:pPr>
    </w:p>
    <w:p w:rsidR="003F077B" w:rsidRPr="00BE6BEC" w:rsidRDefault="003F077B" w:rsidP="003F077B">
      <w:pPr>
        <w:ind w:firstLine="567"/>
        <w:jc w:val="both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Культура</w:t>
      </w:r>
    </w:p>
    <w:p w:rsidR="006F12FA" w:rsidRPr="00BE6BEC" w:rsidRDefault="006F12FA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BE2AD8" w:rsidRDefault="003F077B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Сеть учреждений культуры города всех типов состоит из </w:t>
      </w:r>
      <w:r w:rsidR="00960757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</w:t>
      </w:r>
      <w:r w:rsidR="00DF1C5F" w:rsidRPr="00BE6BEC">
        <w:rPr>
          <w:sz w:val="28"/>
          <w:szCs w:val="28"/>
        </w:rPr>
        <w:t xml:space="preserve">культурно </w:t>
      </w:r>
      <w:r w:rsidR="00DF1C5F">
        <w:rPr>
          <w:sz w:val="28"/>
          <w:szCs w:val="28"/>
        </w:rPr>
        <w:t>–</w:t>
      </w:r>
      <w:r w:rsidR="00DF1C5F" w:rsidRPr="00BE6BEC">
        <w:rPr>
          <w:sz w:val="28"/>
          <w:szCs w:val="28"/>
        </w:rPr>
        <w:t xml:space="preserve"> </w:t>
      </w:r>
      <w:proofErr w:type="spellStart"/>
      <w:r w:rsidR="00DF1C5F">
        <w:rPr>
          <w:sz w:val="28"/>
          <w:szCs w:val="28"/>
        </w:rPr>
        <w:t>досуговых</w:t>
      </w:r>
      <w:proofErr w:type="spellEnd"/>
      <w:r w:rsidR="00DF1C5F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учреждений кул</w:t>
      </w:r>
      <w:r w:rsidR="000D33D5" w:rsidRPr="00BE6BEC">
        <w:rPr>
          <w:sz w:val="28"/>
          <w:szCs w:val="28"/>
        </w:rPr>
        <w:t>ьтуры</w:t>
      </w:r>
      <w:r w:rsidRPr="00BE6BEC">
        <w:rPr>
          <w:sz w:val="28"/>
          <w:szCs w:val="28"/>
        </w:rPr>
        <w:t xml:space="preserve">. </w:t>
      </w:r>
      <w:r w:rsidR="00BE2AD8">
        <w:rPr>
          <w:sz w:val="28"/>
          <w:szCs w:val="28"/>
        </w:rPr>
        <w:t xml:space="preserve">Количество учреждений уменьшилось по сравнению с аналогичным периодом 2014 года в связи с проведением процедуры слияния </w:t>
      </w:r>
      <w:proofErr w:type="spellStart"/>
      <w:r w:rsidR="00BE2AD8">
        <w:rPr>
          <w:sz w:val="28"/>
          <w:szCs w:val="28"/>
        </w:rPr>
        <w:t>культурно-досуговых</w:t>
      </w:r>
      <w:proofErr w:type="spellEnd"/>
      <w:r w:rsidR="00BE2AD8">
        <w:rPr>
          <w:sz w:val="28"/>
          <w:szCs w:val="28"/>
        </w:rPr>
        <w:t xml:space="preserve"> учреждений культуры</w:t>
      </w:r>
      <w:r w:rsidR="00AD7576">
        <w:rPr>
          <w:sz w:val="28"/>
          <w:szCs w:val="28"/>
        </w:rPr>
        <w:t>: муниципальное учреждение культуры</w:t>
      </w:r>
      <w:r w:rsidR="00BE2AD8">
        <w:rPr>
          <w:sz w:val="28"/>
          <w:szCs w:val="28"/>
        </w:rPr>
        <w:t xml:space="preserve"> «</w:t>
      </w:r>
      <w:proofErr w:type="spellStart"/>
      <w:r w:rsidR="00AD7576">
        <w:rPr>
          <w:sz w:val="28"/>
          <w:szCs w:val="28"/>
        </w:rPr>
        <w:t>Лянторский</w:t>
      </w:r>
      <w:proofErr w:type="spellEnd"/>
      <w:r w:rsidR="00AD7576">
        <w:rPr>
          <w:sz w:val="28"/>
          <w:szCs w:val="28"/>
        </w:rPr>
        <w:t xml:space="preserve"> хантыйский этнографический музей</w:t>
      </w:r>
      <w:r w:rsidR="00BE2AD8">
        <w:rPr>
          <w:sz w:val="28"/>
          <w:szCs w:val="28"/>
        </w:rPr>
        <w:t xml:space="preserve">» и </w:t>
      </w:r>
      <w:r w:rsidR="00AD7576">
        <w:rPr>
          <w:sz w:val="28"/>
          <w:szCs w:val="28"/>
        </w:rPr>
        <w:t>муниципальное учреждение культуры</w:t>
      </w:r>
      <w:r w:rsidR="00BA102B">
        <w:rPr>
          <w:sz w:val="28"/>
          <w:szCs w:val="28"/>
        </w:rPr>
        <w:t xml:space="preserve"> «</w:t>
      </w:r>
      <w:proofErr w:type="spellStart"/>
      <w:r w:rsidR="00BA102B" w:rsidRPr="00BA102B">
        <w:rPr>
          <w:sz w:val="28"/>
          <w:szCs w:val="28"/>
        </w:rPr>
        <w:t>Лянторский</w:t>
      </w:r>
      <w:proofErr w:type="spellEnd"/>
      <w:r w:rsidR="00BA102B" w:rsidRPr="00BA102B">
        <w:rPr>
          <w:sz w:val="28"/>
          <w:szCs w:val="28"/>
        </w:rPr>
        <w:t xml:space="preserve"> Центр прикладного творчества и ремесел</w:t>
      </w:r>
      <w:r w:rsidR="00BE2AD8" w:rsidRPr="00BE2AD8">
        <w:rPr>
          <w:sz w:val="28"/>
          <w:szCs w:val="28"/>
        </w:rPr>
        <w:t>»</w:t>
      </w:r>
      <w:r w:rsidR="00BE2AD8">
        <w:rPr>
          <w:sz w:val="28"/>
          <w:szCs w:val="28"/>
        </w:rPr>
        <w:t>.</w:t>
      </w:r>
    </w:p>
    <w:p w:rsidR="003F077B" w:rsidRPr="00BE6BEC" w:rsidRDefault="003F077B" w:rsidP="00B77BC4">
      <w:pPr>
        <w:ind w:firstLine="567"/>
        <w:jc w:val="both"/>
        <w:rPr>
          <w:sz w:val="28"/>
          <w:szCs w:val="28"/>
        </w:rPr>
      </w:pPr>
      <w:r w:rsidRPr="00DC15C8">
        <w:rPr>
          <w:sz w:val="28"/>
          <w:szCs w:val="28"/>
        </w:rPr>
        <w:lastRenderedPageBreak/>
        <w:t>Уровень обеспеченности учрежден</w:t>
      </w:r>
      <w:r w:rsidR="000D33D5" w:rsidRPr="00DC15C8">
        <w:rPr>
          <w:sz w:val="28"/>
          <w:szCs w:val="28"/>
        </w:rPr>
        <w:t xml:space="preserve">иями культурно - </w:t>
      </w:r>
      <w:proofErr w:type="spellStart"/>
      <w:r w:rsidRPr="00DC15C8">
        <w:rPr>
          <w:sz w:val="28"/>
          <w:szCs w:val="28"/>
        </w:rPr>
        <w:t>досугового</w:t>
      </w:r>
      <w:proofErr w:type="spellEnd"/>
      <w:r w:rsidRPr="00DC15C8">
        <w:rPr>
          <w:sz w:val="28"/>
          <w:szCs w:val="28"/>
        </w:rPr>
        <w:t xml:space="preserve"> типа в городе </w:t>
      </w:r>
      <w:proofErr w:type="spellStart"/>
      <w:r w:rsidRPr="00DC15C8">
        <w:rPr>
          <w:sz w:val="28"/>
          <w:szCs w:val="28"/>
        </w:rPr>
        <w:t>Лянтор</w:t>
      </w:r>
      <w:proofErr w:type="spellEnd"/>
      <w:r w:rsidRPr="00DC15C8">
        <w:rPr>
          <w:sz w:val="28"/>
          <w:szCs w:val="28"/>
        </w:rPr>
        <w:t xml:space="preserve"> составляет 51% от норматива.</w:t>
      </w:r>
    </w:p>
    <w:p w:rsidR="00B77BC4" w:rsidRPr="00BE6BEC" w:rsidRDefault="00B77BC4" w:rsidP="003F077B">
      <w:pPr>
        <w:ind w:left="-709" w:firstLine="709"/>
        <w:jc w:val="both"/>
        <w:rPr>
          <w:sz w:val="28"/>
          <w:szCs w:val="28"/>
          <w:u w:val="single"/>
        </w:rPr>
      </w:pPr>
    </w:p>
    <w:p w:rsidR="003F077B" w:rsidRPr="00BE6BEC" w:rsidRDefault="006F12FA" w:rsidP="003F077B">
      <w:pPr>
        <w:ind w:left="-540" w:firstLine="540"/>
        <w:rPr>
          <w:sz w:val="28"/>
          <w:szCs w:val="28"/>
        </w:rPr>
      </w:pPr>
      <w:r w:rsidRPr="00BE6BEC">
        <w:rPr>
          <w:i/>
          <w:iCs/>
          <w:sz w:val="28"/>
          <w:szCs w:val="28"/>
          <w:u w:val="single"/>
        </w:rPr>
        <w:t xml:space="preserve">Культурно - </w:t>
      </w:r>
      <w:proofErr w:type="spellStart"/>
      <w:r w:rsidRPr="00BE6BEC">
        <w:rPr>
          <w:i/>
          <w:iCs/>
          <w:sz w:val="28"/>
          <w:szCs w:val="28"/>
          <w:u w:val="single"/>
        </w:rPr>
        <w:t>досуговая</w:t>
      </w:r>
      <w:proofErr w:type="spellEnd"/>
      <w:r w:rsidR="00F176F0" w:rsidRPr="00BE6BEC">
        <w:rPr>
          <w:i/>
          <w:iCs/>
          <w:sz w:val="28"/>
          <w:szCs w:val="28"/>
          <w:u w:val="single"/>
        </w:rPr>
        <w:t>, культурно – просветительская деятельность</w:t>
      </w:r>
    </w:p>
    <w:p w:rsidR="006F12FA" w:rsidRPr="00BE6BEC" w:rsidRDefault="006F12FA" w:rsidP="00B77BC4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Условия по организации досуга и обеспечение жителей услугами организаций культуры в</w:t>
      </w:r>
      <w:r w:rsidR="003F077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городе</w:t>
      </w:r>
      <w:r w:rsidR="003F077B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обеспечивают</w:t>
      </w:r>
      <w:r w:rsidR="003F077B" w:rsidRPr="00BE6BEC">
        <w:rPr>
          <w:sz w:val="28"/>
          <w:szCs w:val="28"/>
        </w:rPr>
        <w:t xml:space="preserve"> </w:t>
      </w:r>
      <w:r w:rsidR="00960757">
        <w:rPr>
          <w:sz w:val="28"/>
          <w:szCs w:val="28"/>
        </w:rPr>
        <w:t>пять</w:t>
      </w:r>
      <w:r w:rsidR="003F077B" w:rsidRPr="00BE6BEC">
        <w:rPr>
          <w:sz w:val="28"/>
          <w:szCs w:val="28"/>
        </w:rPr>
        <w:t xml:space="preserve"> муниципальных учреждений культуры: </w:t>
      </w:r>
    </w:p>
    <w:p w:rsidR="00DC15C8" w:rsidRPr="008160A0" w:rsidRDefault="00DC15C8" w:rsidP="00DC15C8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8160A0">
        <w:rPr>
          <w:sz w:val="28"/>
          <w:szCs w:val="28"/>
        </w:rPr>
        <w:t>муниципальное учреждение культуры</w:t>
      </w:r>
      <w:r w:rsidRPr="008160A0">
        <w:rPr>
          <w:b/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b/>
          <w:sz w:val="28"/>
          <w:szCs w:val="28"/>
        </w:rPr>
        <w:t xml:space="preserve"> </w:t>
      </w:r>
      <w:r w:rsidRPr="008160A0">
        <w:rPr>
          <w:sz w:val="28"/>
          <w:szCs w:val="28"/>
        </w:rPr>
        <w:t>Дом культуры «Нефтяник»;</w:t>
      </w:r>
    </w:p>
    <w:p w:rsidR="00DC15C8" w:rsidRPr="008160A0" w:rsidRDefault="00DC15C8" w:rsidP="00DC15C8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8160A0">
        <w:rPr>
          <w:sz w:val="28"/>
          <w:szCs w:val="28"/>
        </w:rPr>
        <w:t>муниципальное учреждение культуры</w:t>
      </w:r>
      <w:r w:rsidRPr="008160A0">
        <w:rPr>
          <w:b/>
          <w:sz w:val="28"/>
          <w:szCs w:val="28"/>
        </w:rPr>
        <w:t xml:space="preserve"> </w:t>
      </w:r>
      <w:r w:rsidRPr="008160A0">
        <w:rPr>
          <w:sz w:val="28"/>
          <w:szCs w:val="28"/>
        </w:rPr>
        <w:t>«Городской Дом Молодёжи «Строитель»;</w:t>
      </w:r>
    </w:p>
    <w:p w:rsidR="00DC15C8" w:rsidRPr="008160A0" w:rsidRDefault="00DC15C8" w:rsidP="00DC15C8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8160A0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DC15C8" w:rsidRPr="008160A0" w:rsidRDefault="00DC15C8" w:rsidP="00DC15C8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8160A0">
        <w:rPr>
          <w:sz w:val="28"/>
          <w:szCs w:val="28"/>
        </w:rPr>
        <w:t>муниципальное учреждение культуры «</w:t>
      </w:r>
      <w:proofErr w:type="spellStart"/>
      <w:r w:rsidRPr="008160A0">
        <w:rPr>
          <w:sz w:val="28"/>
          <w:szCs w:val="28"/>
        </w:rPr>
        <w:t>Лянторская</w:t>
      </w:r>
      <w:proofErr w:type="spellEnd"/>
      <w:r w:rsidRPr="008160A0">
        <w:rPr>
          <w:sz w:val="28"/>
          <w:szCs w:val="28"/>
        </w:rPr>
        <w:t xml:space="preserve"> централизованная библиотечная система»;</w:t>
      </w:r>
    </w:p>
    <w:p w:rsidR="00DC15C8" w:rsidRPr="008160A0" w:rsidRDefault="00DC15C8" w:rsidP="00DC15C8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8160A0">
        <w:rPr>
          <w:sz w:val="28"/>
          <w:szCs w:val="28"/>
        </w:rPr>
        <w:t xml:space="preserve">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</w:t>
      </w:r>
      <w:r w:rsidRPr="008160A0">
        <w:rPr>
          <w:sz w:val="28"/>
          <w:szCs w:val="28"/>
        </w:rPr>
        <w:t>антыйский этнографический музей».</w:t>
      </w:r>
    </w:p>
    <w:p w:rsidR="003F077B" w:rsidRPr="00BE6BEC" w:rsidRDefault="003F077B" w:rsidP="00A74416">
      <w:pPr>
        <w:pStyle w:val="a4"/>
        <w:ind w:firstLine="567"/>
        <w:rPr>
          <w:i/>
          <w:sz w:val="28"/>
          <w:szCs w:val="28"/>
          <w:u w:val="single"/>
        </w:rPr>
      </w:pPr>
      <w:r w:rsidRPr="00BE6BEC">
        <w:rPr>
          <w:sz w:val="28"/>
          <w:szCs w:val="28"/>
        </w:rPr>
        <w:t>За отчётный период 201</w:t>
      </w:r>
      <w:r w:rsidR="00557739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учреждениями культуры в </w:t>
      </w:r>
      <w:r w:rsidR="001400A0" w:rsidRPr="00BE6BEC">
        <w:rPr>
          <w:sz w:val="28"/>
          <w:szCs w:val="28"/>
        </w:rPr>
        <w:t>городе</w:t>
      </w:r>
      <w:r w:rsidRPr="00BE6BEC">
        <w:rPr>
          <w:sz w:val="28"/>
          <w:szCs w:val="28"/>
        </w:rPr>
        <w:t xml:space="preserve"> было проведено</w:t>
      </w:r>
      <w:r w:rsidR="000D33D5" w:rsidRPr="00BE6BEC">
        <w:rPr>
          <w:sz w:val="28"/>
          <w:szCs w:val="28"/>
        </w:rPr>
        <w:t xml:space="preserve"> </w:t>
      </w:r>
      <w:r w:rsidR="005A14B9">
        <w:rPr>
          <w:sz w:val="28"/>
          <w:szCs w:val="28"/>
        </w:rPr>
        <w:t>1</w:t>
      </w:r>
      <w:r w:rsidR="004B303A">
        <w:rPr>
          <w:sz w:val="28"/>
          <w:szCs w:val="28"/>
        </w:rPr>
        <w:t xml:space="preserve"> </w:t>
      </w:r>
      <w:r w:rsidR="005A14B9">
        <w:rPr>
          <w:sz w:val="28"/>
          <w:szCs w:val="28"/>
        </w:rPr>
        <w:t>665</w:t>
      </w:r>
      <w:r w:rsidR="000D33D5" w:rsidRPr="00BE6BEC">
        <w:rPr>
          <w:sz w:val="28"/>
          <w:szCs w:val="28"/>
        </w:rPr>
        <w:t xml:space="preserve"> культурно - </w:t>
      </w:r>
      <w:proofErr w:type="spellStart"/>
      <w:r w:rsidR="0064456B" w:rsidRPr="00BE6BEC">
        <w:rPr>
          <w:sz w:val="28"/>
          <w:szCs w:val="28"/>
        </w:rPr>
        <w:t>досуговых</w:t>
      </w:r>
      <w:proofErr w:type="spellEnd"/>
      <w:r w:rsidR="0064456B" w:rsidRPr="00BE6BEC">
        <w:rPr>
          <w:sz w:val="28"/>
          <w:szCs w:val="28"/>
        </w:rPr>
        <w:t xml:space="preserve"> и</w:t>
      </w:r>
      <w:r w:rsidR="00A27DDB" w:rsidRPr="00BE6BEC">
        <w:rPr>
          <w:sz w:val="28"/>
          <w:szCs w:val="28"/>
        </w:rPr>
        <w:t xml:space="preserve"> культурно - просветительских</w:t>
      </w:r>
      <w:r w:rsidRPr="00BE6BEC">
        <w:rPr>
          <w:sz w:val="28"/>
          <w:szCs w:val="28"/>
        </w:rPr>
        <w:t xml:space="preserve"> мероприяти</w:t>
      </w:r>
      <w:r w:rsidR="00A27DDB" w:rsidRPr="00BE6BEC">
        <w:rPr>
          <w:sz w:val="28"/>
          <w:szCs w:val="28"/>
        </w:rPr>
        <w:t>й</w:t>
      </w:r>
      <w:r w:rsidR="00557739" w:rsidRPr="00BE6BEC">
        <w:rPr>
          <w:sz w:val="28"/>
          <w:szCs w:val="28"/>
        </w:rPr>
        <w:t xml:space="preserve">, </w:t>
      </w:r>
      <w:r w:rsidR="00960757">
        <w:rPr>
          <w:sz w:val="28"/>
          <w:szCs w:val="28"/>
        </w:rPr>
        <w:t>увеличившись</w:t>
      </w:r>
      <w:r w:rsidR="00F20A53" w:rsidRPr="00BE6BEC">
        <w:rPr>
          <w:sz w:val="28"/>
          <w:szCs w:val="28"/>
        </w:rPr>
        <w:t xml:space="preserve"> по отношению к аналогичному периоду 201</w:t>
      </w:r>
      <w:r w:rsidR="00557739" w:rsidRPr="00BE6BEC">
        <w:rPr>
          <w:sz w:val="28"/>
          <w:szCs w:val="28"/>
        </w:rPr>
        <w:t>4</w:t>
      </w:r>
      <w:r w:rsidR="00F20A53" w:rsidRPr="00BE6BEC">
        <w:rPr>
          <w:sz w:val="28"/>
          <w:szCs w:val="28"/>
        </w:rPr>
        <w:t xml:space="preserve"> года на </w:t>
      </w:r>
      <w:r w:rsidR="005A14B9">
        <w:rPr>
          <w:sz w:val="28"/>
          <w:szCs w:val="28"/>
        </w:rPr>
        <w:t>40,39</w:t>
      </w:r>
      <w:r w:rsidR="00F20A53" w:rsidRPr="00BE6BEC">
        <w:rPr>
          <w:sz w:val="28"/>
          <w:szCs w:val="28"/>
        </w:rPr>
        <w:t>%.</w:t>
      </w:r>
      <w:r w:rsidRPr="00BE6BEC">
        <w:rPr>
          <w:sz w:val="28"/>
          <w:szCs w:val="28"/>
        </w:rPr>
        <w:t xml:space="preserve"> </w:t>
      </w:r>
    </w:p>
    <w:p w:rsidR="00071C63" w:rsidRPr="00BE6BEC" w:rsidRDefault="00071C63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p w:rsidR="007A1934" w:rsidRPr="00BE6BEC" w:rsidRDefault="003F077B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BE6BEC">
        <w:rPr>
          <w:i/>
          <w:sz w:val="28"/>
          <w:szCs w:val="28"/>
          <w:u w:val="single"/>
        </w:rPr>
        <w:t>досуговой</w:t>
      </w:r>
      <w:proofErr w:type="spellEnd"/>
      <w:r w:rsidR="007A1934" w:rsidRPr="00BE6BEC">
        <w:rPr>
          <w:i/>
          <w:sz w:val="28"/>
          <w:szCs w:val="28"/>
          <w:u w:val="single"/>
        </w:rPr>
        <w:t xml:space="preserve">, </w:t>
      </w:r>
    </w:p>
    <w:p w:rsidR="00A00066" w:rsidRPr="00BE6BEC" w:rsidRDefault="007A1934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культурно просветительской</w:t>
      </w:r>
      <w:r w:rsidR="003F077B" w:rsidRPr="00BE6BEC">
        <w:rPr>
          <w:i/>
          <w:sz w:val="28"/>
          <w:szCs w:val="28"/>
          <w:u w:val="single"/>
        </w:rPr>
        <w:t xml:space="preserve"> деятельности</w:t>
      </w:r>
    </w:p>
    <w:p w:rsidR="00B53ADF" w:rsidRPr="00BE6BEC" w:rsidRDefault="00B53ADF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3118"/>
        <w:gridCol w:w="1560"/>
        <w:gridCol w:w="1417"/>
        <w:gridCol w:w="1418"/>
        <w:gridCol w:w="1559"/>
      </w:tblGrid>
      <w:tr w:rsidR="0055283D" w:rsidRPr="00BE6BEC" w:rsidTr="00E00459">
        <w:trPr>
          <w:trHeight w:val="459"/>
        </w:trPr>
        <w:tc>
          <w:tcPr>
            <w:tcW w:w="851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sz w:val="24"/>
                <w:szCs w:val="24"/>
              </w:rPr>
              <w:t>/</w:t>
            </w:r>
            <w:proofErr w:type="spellStart"/>
            <w:r w:rsidRPr="00BE6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Значение показателя</w:t>
            </w:r>
          </w:p>
        </w:tc>
      </w:tr>
      <w:tr w:rsidR="0055283D" w:rsidRPr="00BE6BEC" w:rsidTr="00E00459">
        <w:trPr>
          <w:trHeight w:val="609"/>
        </w:trPr>
        <w:tc>
          <w:tcPr>
            <w:tcW w:w="851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5283D" w:rsidRPr="00BE6BEC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283D" w:rsidRPr="00BE6BEC" w:rsidRDefault="00595941" w:rsidP="00960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55283D" w:rsidRPr="00BE6BEC">
              <w:rPr>
                <w:sz w:val="24"/>
                <w:szCs w:val="24"/>
              </w:rPr>
              <w:t>201</w:t>
            </w:r>
            <w:r w:rsidR="00557739" w:rsidRPr="00BE6BEC">
              <w:rPr>
                <w:sz w:val="24"/>
                <w:szCs w:val="24"/>
              </w:rPr>
              <w:t>4</w:t>
            </w:r>
            <w:r w:rsidR="0055283D" w:rsidRPr="00BE6BEC">
              <w:rPr>
                <w:sz w:val="24"/>
                <w:szCs w:val="24"/>
              </w:rPr>
              <w:t xml:space="preserve"> год</w:t>
            </w:r>
            <w:r w:rsidR="00557739" w:rsidRPr="00BE6BEC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55283D" w:rsidRPr="00BE6BEC" w:rsidRDefault="00595941" w:rsidP="00960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55283D" w:rsidRPr="00BE6BEC">
              <w:rPr>
                <w:sz w:val="24"/>
                <w:szCs w:val="24"/>
              </w:rPr>
              <w:t>201</w:t>
            </w:r>
            <w:r w:rsidR="00557739" w:rsidRPr="00BE6BEC">
              <w:rPr>
                <w:sz w:val="24"/>
                <w:szCs w:val="24"/>
              </w:rPr>
              <w:t>5</w:t>
            </w:r>
            <w:r w:rsidR="0055283D" w:rsidRPr="00BE6BEC">
              <w:rPr>
                <w:sz w:val="24"/>
                <w:szCs w:val="24"/>
              </w:rPr>
              <w:t xml:space="preserve"> го</w:t>
            </w:r>
            <w:r w:rsidR="00B7550C" w:rsidRPr="00BE6BEC">
              <w:rPr>
                <w:sz w:val="24"/>
                <w:szCs w:val="24"/>
              </w:rPr>
              <w:t>д</w:t>
            </w:r>
            <w:r w:rsidR="00557739" w:rsidRPr="00BE6BEC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55283D" w:rsidRPr="00BE6BEC" w:rsidRDefault="00927421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%</w:t>
            </w:r>
          </w:p>
        </w:tc>
      </w:tr>
      <w:tr w:rsidR="00F176F0" w:rsidRPr="00BE6BEC" w:rsidTr="00E00459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176F0" w:rsidRPr="00BE6BEC" w:rsidRDefault="00F176F0" w:rsidP="00EF5D63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культурно –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60" w:type="dxa"/>
            <w:vAlign w:val="center"/>
          </w:tcPr>
          <w:p w:rsidR="00F176F0" w:rsidRPr="00BE6BEC" w:rsidRDefault="00E00459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</w:t>
            </w:r>
            <w:r w:rsidR="00F176F0" w:rsidRPr="00BE6BEC">
              <w:rPr>
                <w:sz w:val="24"/>
                <w:szCs w:val="24"/>
              </w:rPr>
              <w:t>тие</w:t>
            </w:r>
          </w:p>
        </w:tc>
        <w:tc>
          <w:tcPr>
            <w:tcW w:w="1417" w:type="dxa"/>
            <w:vAlign w:val="center"/>
          </w:tcPr>
          <w:p w:rsidR="00F176F0" w:rsidRPr="00BE6BEC" w:rsidRDefault="00595941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1418" w:type="dxa"/>
            <w:vAlign w:val="center"/>
          </w:tcPr>
          <w:p w:rsidR="00F176F0" w:rsidRPr="00BE6BEC" w:rsidRDefault="00595941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1559" w:type="dxa"/>
            <w:vAlign w:val="center"/>
          </w:tcPr>
          <w:p w:rsidR="00F176F0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</w:tr>
      <w:tr w:rsidR="00F176F0" w:rsidRPr="00BE6BEC" w:rsidTr="00E00459">
        <w:tc>
          <w:tcPr>
            <w:tcW w:w="851" w:type="dxa"/>
          </w:tcPr>
          <w:p w:rsidR="00F176F0" w:rsidRPr="00BE6BEC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176F0" w:rsidRPr="00BE6BEC" w:rsidRDefault="00BA102B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«Дом культуры</w:t>
            </w:r>
            <w:r w:rsidR="00F176F0" w:rsidRPr="00BE6BEC">
              <w:rPr>
                <w:sz w:val="24"/>
                <w:szCs w:val="24"/>
              </w:rPr>
              <w:t xml:space="preserve"> «Нефтяник»</w:t>
            </w:r>
          </w:p>
        </w:tc>
        <w:tc>
          <w:tcPr>
            <w:tcW w:w="1560" w:type="dxa"/>
            <w:vAlign w:val="center"/>
          </w:tcPr>
          <w:p w:rsidR="00F176F0" w:rsidRPr="00BE6BEC" w:rsidRDefault="00E00459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</w:t>
            </w:r>
            <w:r w:rsidR="00F176F0" w:rsidRPr="00BE6BEC">
              <w:rPr>
                <w:sz w:val="24"/>
                <w:szCs w:val="24"/>
              </w:rPr>
              <w:t>тие</w:t>
            </w:r>
          </w:p>
        </w:tc>
        <w:tc>
          <w:tcPr>
            <w:tcW w:w="1417" w:type="dxa"/>
            <w:vAlign w:val="center"/>
          </w:tcPr>
          <w:p w:rsidR="00F176F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6F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  <w:vAlign w:val="center"/>
          </w:tcPr>
          <w:p w:rsidR="00960757" w:rsidRPr="00BE6BEC" w:rsidRDefault="005B186B" w:rsidP="00960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9607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E00459" w:rsidRPr="00BE6BEC" w:rsidRDefault="00E00459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  <w:r w:rsidRPr="00BE6BE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ородской дом молодежи</w:t>
            </w:r>
            <w:r w:rsidRPr="00BE6BEC">
              <w:rPr>
                <w:sz w:val="24"/>
                <w:szCs w:val="24"/>
              </w:rPr>
              <w:t xml:space="preserve"> «Строитель»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E00459" w:rsidRPr="00BE6BEC" w:rsidRDefault="00E00459" w:rsidP="0064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концертно-спортивный комплекс</w:t>
            </w:r>
            <w:r w:rsidRPr="00BE6BE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E00459" w:rsidRPr="00BE6BEC" w:rsidRDefault="00E00459" w:rsidP="0064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Лянторский</w:t>
            </w:r>
            <w:proofErr w:type="spellEnd"/>
            <w:r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559" w:type="dxa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8" w:type="dxa"/>
          </w:tcPr>
          <w:p w:rsidR="00E00459" w:rsidRPr="00BE6BEC" w:rsidRDefault="00E00459" w:rsidP="0064456B">
            <w:pPr>
              <w:rPr>
                <w:sz w:val="24"/>
                <w:szCs w:val="24"/>
              </w:rPr>
            </w:pPr>
            <w:r w:rsidRPr="00BA102B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BA102B">
              <w:rPr>
                <w:sz w:val="24"/>
                <w:szCs w:val="24"/>
              </w:rPr>
              <w:t>Лянторская</w:t>
            </w:r>
            <w:proofErr w:type="spellEnd"/>
            <w:r w:rsidRPr="00BA102B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  <w:vAlign w:val="center"/>
          </w:tcPr>
          <w:p w:rsidR="00E00459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00459" w:rsidRPr="00BE6BEC" w:rsidRDefault="00E00459" w:rsidP="00125748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 том числе мероприятия на платной основе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3.1.</w:t>
            </w:r>
          </w:p>
        </w:tc>
        <w:tc>
          <w:tcPr>
            <w:tcW w:w="3118" w:type="dxa"/>
          </w:tcPr>
          <w:p w:rsidR="00E00459" w:rsidRPr="00BE6BEC" w:rsidRDefault="00E00459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«Дом культуры</w:t>
            </w:r>
            <w:r w:rsidRPr="00BE6BEC">
              <w:rPr>
                <w:sz w:val="24"/>
                <w:szCs w:val="24"/>
              </w:rPr>
              <w:t xml:space="preserve"> «Нефтяник»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3.2.</w:t>
            </w:r>
          </w:p>
        </w:tc>
        <w:tc>
          <w:tcPr>
            <w:tcW w:w="3118" w:type="dxa"/>
          </w:tcPr>
          <w:p w:rsidR="00E00459" w:rsidRPr="00BE6BEC" w:rsidRDefault="00E00459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  <w:r w:rsidRPr="00BE6BE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ородской дом молодежи</w:t>
            </w:r>
            <w:r w:rsidRPr="00BE6BEC">
              <w:rPr>
                <w:sz w:val="24"/>
                <w:szCs w:val="24"/>
              </w:rPr>
              <w:t xml:space="preserve"> «Строитель»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3.3.</w:t>
            </w:r>
          </w:p>
        </w:tc>
        <w:tc>
          <w:tcPr>
            <w:tcW w:w="3118" w:type="dxa"/>
          </w:tcPr>
          <w:p w:rsidR="00E00459" w:rsidRPr="00BE6BEC" w:rsidRDefault="00E00459" w:rsidP="00FD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концертно-спортивный комплекс</w:t>
            </w:r>
            <w:r w:rsidRPr="00BE6BE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3.4.</w:t>
            </w:r>
          </w:p>
        </w:tc>
        <w:tc>
          <w:tcPr>
            <w:tcW w:w="3118" w:type="dxa"/>
          </w:tcPr>
          <w:p w:rsidR="00E00459" w:rsidRPr="00BE6BEC" w:rsidRDefault="00E00459" w:rsidP="0087631B">
            <w:pPr>
              <w:rPr>
                <w:sz w:val="24"/>
                <w:szCs w:val="24"/>
              </w:rPr>
            </w:pPr>
            <w:r w:rsidRPr="00BA102B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BA102B">
              <w:rPr>
                <w:sz w:val="24"/>
                <w:szCs w:val="24"/>
              </w:rPr>
              <w:t>Лянторская</w:t>
            </w:r>
            <w:proofErr w:type="spellEnd"/>
            <w:r w:rsidRPr="00BA102B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00459" w:rsidRPr="00BE6BEC" w:rsidTr="00E00459">
        <w:tc>
          <w:tcPr>
            <w:tcW w:w="851" w:type="dxa"/>
          </w:tcPr>
          <w:p w:rsidR="00E00459" w:rsidRPr="00BE6BEC" w:rsidRDefault="00E00459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3.5.</w:t>
            </w:r>
          </w:p>
        </w:tc>
        <w:tc>
          <w:tcPr>
            <w:tcW w:w="3118" w:type="dxa"/>
          </w:tcPr>
          <w:p w:rsidR="00E00459" w:rsidRPr="00BE6BEC" w:rsidRDefault="00E00459" w:rsidP="0087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Лянторский</w:t>
            </w:r>
            <w:proofErr w:type="spellEnd"/>
            <w:r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60" w:type="dxa"/>
            <w:vAlign w:val="center"/>
          </w:tcPr>
          <w:p w:rsidR="00E00459" w:rsidRDefault="00E00459" w:rsidP="00E00459">
            <w:pPr>
              <w:jc w:val="center"/>
            </w:pPr>
            <w:r w:rsidRPr="00A21F4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  <w:vAlign w:val="center"/>
          </w:tcPr>
          <w:p w:rsidR="00E00459" w:rsidRPr="00BE6BEC" w:rsidRDefault="00E00459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59" w:type="dxa"/>
            <w:vAlign w:val="center"/>
          </w:tcPr>
          <w:p w:rsidR="00E00459" w:rsidRPr="00BE6BEC" w:rsidRDefault="00E00459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337,1</w:t>
            </w:r>
          </w:p>
        </w:tc>
      </w:tr>
      <w:tr w:rsidR="000A2BC0" w:rsidRPr="00BE6BEC" w:rsidTr="00E00459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A2BC0" w:rsidRPr="00BE6BEC" w:rsidRDefault="000A2BC0" w:rsidP="00F14585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Число посетителей культурно – </w:t>
            </w:r>
            <w:proofErr w:type="spellStart"/>
            <w:r w:rsidRPr="00BE6BEC">
              <w:rPr>
                <w:sz w:val="24"/>
                <w:szCs w:val="24"/>
              </w:rPr>
              <w:t>досуговых</w:t>
            </w:r>
            <w:proofErr w:type="spellEnd"/>
            <w:r w:rsidRPr="00BE6BEC">
              <w:rPr>
                <w:sz w:val="24"/>
                <w:szCs w:val="24"/>
              </w:rPr>
              <w:t xml:space="preserve"> мероприятий</w:t>
            </w:r>
            <w:r w:rsidR="00987183">
              <w:rPr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1560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95 468</w:t>
            </w:r>
          </w:p>
        </w:tc>
        <w:tc>
          <w:tcPr>
            <w:tcW w:w="1418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B18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1559" w:type="dxa"/>
            <w:vAlign w:val="center"/>
          </w:tcPr>
          <w:p w:rsidR="000A2BC0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0A2BC0" w:rsidRPr="00BE6BEC" w:rsidTr="00E00459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</w:tcPr>
          <w:p w:rsidR="000A2BC0" w:rsidRPr="00BE6BEC" w:rsidRDefault="00BA102B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«Дом культуры</w:t>
            </w:r>
            <w:r w:rsidRPr="00BE6BEC">
              <w:rPr>
                <w:sz w:val="24"/>
                <w:szCs w:val="24"/>
              </w:rPr>
              <w:t xml:space="preserve"> «Нефтяник»</w:t>
            </w:r>
          </w:p>
        </w:tc>
        <w:tc>
          <w:tcPr>
            <w:tcW w:w="1560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30 604</w:t>
            </w:r>
          </w:p>
        </w:tc>
        <w:tc>
          <w:tcPr>
            <w:tcW w:w="1418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32 761</w:t>
            </w:r>
          </w:p>
        </w:tc>
        <w:tc>
          <w:tcPr>
            <w:tcW w:w="1559" w:type="dxa"/>
            <w:vAlign w:val="center"/>
          </w:tcPr>
          <w:p w:rsidR="000A2BC0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0A2BC0" w:rsidRPr="00BE6BEC" w:rsidTr="00E00459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4.2.</w:t>
            </w:r>
          </w:p>
        </w:tc>
        <w:tc>
          <w:tcPr>
            <w:tcW w:w="3118" w:type="dxa"/>
          </w:tcPr>
          <w:p w:rsidR="000A2BC0" w:rsidRPr="00BE6BEC" w:rsidRDefault="00BA102B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  <w:r w:rsidRPr="00BE6BE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ородской дом молодежи</w:t>
            </w:r>
            <w:r w:rsidRPr="00BE6BEC">
              <w:rPr>
                <w:sz w:val="24"/>
                <w:szCs w:val="24"/>
              </w:rPr>
              <w:t xml:space="preserve"> «Строитель»</w:t>
            </w:r>
          </w:p>
        </w:tc>
        <w:tc>
          <w:tcPr>
            <w:tcW w:w="1560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29 871</w:t>
            </w:r>
          </w:p>
        </w:tc>
        <w:tc>
          <w:tcPr>
            <w:tcW w:w="1418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30 485</w:t>
            </w:r>
          </w:p>
        </w:tc>
        <w:tc>
          <w:tcPr>
            <w:tcW w:w="1559" w:type="dxa"/>
            <w:vAlign w:val="center"/>
          </w:tcPr>
          <w:p w:rsidR="000A2BC0" w:rsidRPr="00BE6BEC" w:rsidRDefault="005B186B" w:rsidP="009B71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0A2BC0" w:rsidRPr="00BE6BEC" w:rsidTr="00E00459">
        <w:tc>
          <w:tcPr>
            <w:tcW w:w="851" w:type="dxa"/>
          </w:tcPr>
          <w:p w:rsidR="000A2BC0" w:rsidRPr="00BE6BEC" w:rsidRDefault="000A2BC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4.3.</w:t>
            </w:r>
          </w:p>
        </w:tc>
        <w:tc>
          <w:tcPr>
            <w:tcW w:w="3118" w:type="dxa"/>
          </w:tcPr>
          <w:p w:rsidR="000A2BC0" w:rsidRPr="00BE6BEC" w:rsidRDefault="00BA102B" w:rsidP="00D9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концертно-спортивный комплекс</w:t>
            </w:r>
            <w:r w:rsidRPr="00BE6BEC">
              <w:rPr>
                <w:sz w:val="24"/>
                <w:szCs w:val="24"/>
              </w:rPr>
              <w:t xml:space="preserve"> «Юбилейный»</w:t>
            </w:r>
          </w:p>
        </w:tc>
        <w:tc>
          <w:tcPr>
            <w:tcW w:w="1560" w:type="dxa"/>
            <w:vAlign w:val="center"/>
          </w:tcPr>
          <w:p w:rsidR="000A2BC0" w:rsidRPr="00BE6BEC" w:rsidRDefault="000A2BC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19 319</w:t>
            </w:r>
          </w:p>
        </w:tc>
        <w:tc>
          <w:tcPr>
            <w:tcW w:w="1418" w:type="dxa"/>
            <w:vAlign w:val="center"/>
          </w:tcPr>
          <w:p w:rsidR="000A2BC0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18 878</w:t>
            </w:r>
          </w:p>
        </w:tc>
        <w:tc>
          <w:tcPr>
            <w:tcW w:w="1559" w:type="dxa"/>
            <w:vAlign w:val="center"/>
          </w:tcPr>
          <w:p w:rsidR="000A2BC0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87183" w:rsidRPr="00BE6BEC" w:rsidTr="00E00459">
        <w:tc>
          <w:tcPr>
            <w:tcW w:w="851" w:type="dxa"/>
          </w:tcPr>
          <w:p w:rsidR="00987183" w:rsidRPr="00BE6BEC" w:rsidRDefault="00987183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4.4.</w:t>
            </w:r>
          </w:p>
        </w:tc>
        <w:tc>
          <w:tcPr>
            <w:tcW w:w="3118" w:type="dxa"/>
          </w:tcPr>
          <w:p w:rsidR="00987183" w:rsidRPr="00BE6BEC" w:rsidRDefault="00BA102B" w:rsidP="0087631B">
            <w:pPr>
              <w:rPr>
                <w:sz w:val="24"/>
                <w:szCs w:val="24"/>
              </w:rPr>
            </w:pPr>
            <w:r w:rsidRPr="00BA102B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BA102B">
              <w:rPr>
                <w:sz w:val="24"/>
                <w:szCs w:val="24"/>
              </w:rPr>
              <w:t>Лянторская</w:t>
            </w:r>
            <w:proofErr w:type="spellEnd"/>
            <w:r w:rsidRPr="00BA102B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60" w:type="dxa"/>
            <w:vAlign w:val="center"/>
          </w:tcPr>
          <w:p w:rsidR="00987183" w:rsidRPr="00BE6BEC" w:rsidRDefault="00987183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987183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6 290</w:t>
            </w:r>
          </w:p>
        </w:tc>
        <w:tc>
          <w:tcPr>
            <w:tcW w:w="1418" w:type="dxa"/>
            <w:vAlign w:val="center"/>
          </w:tcPr>
          <w:p w:rsidR="00987183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7 106</w:t>
            </w:r>
          </w:p>
        </w:tc>
        <w:tc>
          <w:tcPr>
            <w:tcW w:w="1559" w:type="dxa"/>
            <w:vAlign w:val="center"/>
          </w:tcPr>
          <w:p w:rsidR="00987183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987183" w:rsidRPr="00BE6BEC" w:rsidTr="00E00459">
        <w:tc>
          <w:tcPr>
            <w:tcW w:w="851" w:type="dxa"/>
          </w:tcPr>
          <w:p w:rsidR="00987183" w:rsidRPr="00BE6BEC" w:rsidRDefault="00987183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4.5.</w:t>
            </w:r>
          </w:p>
        </w:tc>
        <w:tc>
          <w:tcPr>
            <w:tcW w:w="3118" w:type="dxa"/>
          </w:tcPr>
          <w:p w:rsidR="00987183" w:rsidRPr="00BE6BEC" w:rsidRDefault="00BA102B" w:rsidP="00876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Лянторский</w:t>
            </w:r>
            <w:proofErr w:type="spellEnd"/>
            <w:r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60" w:type="dxa"/>
            <w:vAlign w:val="center"/>
          </w:tcPr>
          <w:p w:rsidR="00987183" w:rsidRPr="00BE6BEC" w:rsidRDefault="00987183" w:rsidP="000A2BC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987183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9 384</w:t>
            </w:r>
          </w:p>
        </w:tc>
        <w:tc>
          <w:tcPr>
            <w:tcW w:w="1418" w:type="dxa"/>
            <w:vAlign w:val="center"/>
          </w:tcPr>
          <w:p w:rsidR="00987183" w:rsidRPr="00BE6BEC" w:rsidRDefault="00595941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17 542</w:t>
            </w:r>
          </w:p>
        </w:tc>
        <w:tc>
          <w:tcPr>
            <w:tcW w:w="1559" w:type="dxa"/>
            <w:vAlign w:val="center"/>
          </w:tcPr>
          <w:p w:rsidR="00987183" w:rsidRPr="00BE6BEC" w:rsidRDefault="005B186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</w:tr>
    </w:tbl>
    <w:p w:rsidR="00855A3C" w:rsidRPr="00BE6BEC" w:rsidRDefault="00855A3C" w:rsidP="003F077B">
      <w:pPr>
        <w:spacing w:after="200" w:line="276" w:lineRule="auto"/>
        <w:ind w:left="-426" w:firstLine="426"/>
        <w:jc w:val="center"/>
        <w:rPr>
          <w:i/>
          <w:sz w:val="24"/>
          <w:szCs w:val="24"/>
          <w:u w:val="single"/>
        </w:rPr>
      </w:pPr>
    </w:p>
    <w:p w:rsidR="003F077B" w:rsidRPr="00BE6BEC" w:rsidRDefault="003F077B" w:rsidP="003F077B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lastRenderedPageBreak/>
        <w:t>Основные по</w:t>
      </w:r>
      <w:r w:rsidR="00B51E6D">
        <w:rPr>
          <w:i/>
          <w:sz w:val="28"/>
          <w:szCs w:val="28"/>
          <w:u w:val="single"/>
        </w:rPr>
        <w:t>казатели деятельности</w:t>
      </w:r>
      <w:r w:rsidR="00B51E6D" w:rsidRPr="00B51E6D">
        <w:t xml:space="preserve"> </w:t>
      </w:r>
      <w:r w:rsidR="00B51E6D">
        <w:rPr>
          <w:i/>
          <w:sz w:val="28"/>
          <w:szCs w:val="28"/>
          <w:u w:val="single"/>
        </w:rPr>
        <w:t>муниципального учреждения</w:t>
      </w:r>
      <w:r w:rsidR="00B51E6D" w:rsidRPr="00B51E6D">
        <w:rPr>
          <w:i/>
          <w:sz w:val="28"/>
          <w:szCs w:val="28"/>
          <w:u w:val="single"/>
        </w:rPr>
        <w:t xml:space="preserve"> культуры «</w:t>
      </w:r>
      <w:proofErr w:type="spellStart"/>
      <w:r w:rsidR="00B51E6D" w:rsidRPr="00B51E6D">
        <w:rPr>
          <w:i/>
          <w:sz w:val="28"/>
          <w:szCs w:val="28"/>
          <w:u w:val="single"/>
        </w:rPr>
        <w:t>Лянторский</w:t>
      </w:r>
      <w:proofErr w:type="spellEnd"/>
      <w:r w:rsidR="00B51E6D" w:rsidRPr="00B51E6D">
        <w:rPr>
          <w:i/>
          <w:sz w:val="28"/>
          <w:szCs w:val="28"/>
          <w:u w:val="single"/>
        </w:rPr>
        <w:t xml:space="preserve"> хантыйский этнографический музей»</w:t>
      </w:r>
    </w:p>
    <w:p w:rsidR="004D3322" w:rsidRPr="00BE6BEC" w:rsidRDefault="00987D98" w:rsidP="00AD41AD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4D3322" w:rsidRPr="00BE6BEC" w:rsidRDefault="004D3322" w:rsidP="004D3322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Основная деятельность музея в 2015 году была определена следующими приоритетными направлениями:</w:t>
      </w:r>
    </w:p>
    <w:p w:rsidR="004D3322" w:rsidRPr="00BE6BEC" w:rsidRDefault="004D3322" w:rsidP="00E72E2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BE6BEC">
        <w:rPr>
          <w:kern w:val="1"/>
          <w:sz w:val="28"/>
          <w:szCs w:val="28"/>
        </w:rPr>
        <w:t xml:space="preserve">- </w:t>
      </w:r>
      <w:r w:rsidRPr="00BE6BEC">
        <w:rPr>
          <w:kern w:val="2"/>
          <w:sz w:val="28"/>
          <w:szCs w:val="28"/>
        </w:rPr>
        <w:t>развитие проектной деятельности;</w:t>
      </w:r>
    </w:p>
    <w:p w:rsidR="004D3322" w:rsidRPr="00BE6BEC" w:rsidRDefault="004D3322" w:rsidP="00E72E2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BE6BEC">
        <w:rPr>
          <w:kern w:val="2"/>
          <w:sz w:val="28"/>
          <w:szCs w:val="28"/>
        </w:rPr>
        <w:t>- позиционирование музейной деятельности;</w:t>
      </w:r>
    </w:p>
    <w:p w:rsidR="004D3322" w:rsidRPr="00BE6BEC" w:rsidRDefault="004D3322" w:rsidP="00E72E2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BE6BEC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377"/>
        <w:gridCol w:w="1276"/>
        <w:gridCol w:w="1276"/>
        <w:gridCol w:w="1417"/>
      </w:tblGrid>
      <w:tr w:rsidR="004D3322" w:rsidRPr="00BE6BEC" w:rsidTr="00AD41AD">
        <w:trPr>
          <w:trHeight w:val="557"/>
        </w:trPr>
        <w:tc>
          <w:tcPr>
            <w:tcW w:w="4786" w:type="dxa"/>
            <w:vAlign w:val="center"/>
          </w:tcPr>
          <w:p w:rsidR="004D3322" w:rsidRPr="00BE6BEC" w:rsidRDefault="004D3322" w:rsidP="0087631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7" w:type="dxa"/>
            <w:vAlign w:val="center"/>
          </w:tcPr>
          <w:p w:rsidR="004D3322" w:rsidRPr="00BE6BEC" w:rsidRDefault="004D3322" w:rsidP="0087631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</w:t>
            </w:r>
          </w:p>
          <w:p w:rsidR="004D3322" w:rsidRPr="00BE6BEC" w:rsidRDefault="004D3322" w:rsidP="0087631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4D3322" w:rsidRPr="00BE6BEC" w:rsidRDefault="004D532E" w:rsidP="00AD4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4D3322" w:rsidRPr="00BE6BEC">
              <w:rPr>
                <w:sz w:val="24"/>
                <w:szCs w:val="24"/>
              </w:rPr>
              <w:t>201</w:t>
            </w:r>
            <w:r w:rsidR="004D3322" w:rsidRPr="00BE6BEC">
              <w:rPr>
                <w:sz w:val="24"/>
                <w:szCs w:val="24"/>
                <w:lang w:val="en-US"/>
              </w:rPr>
              <w:t>4</w:t>
            </w:r>
            <w:r w:rsidR="004D3322" w:rsidRPr="00BE6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D3322" w:rsidRPr="00BE6BEC" w:rsidRDefault="004D532E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4D3322" w:rsidRPr="00BE6BEC">
              <w:rPr>
                <w:sz w:val="24"/>
                <w:szCs w:val="24"/>
              </w:rPr>
              <w:t>201</w:t>
            </w:r>
            <w:r w:rsidR="004D3322" w:rsidRPr="00BE6BEC">
              <w:rPr>
                <w:sz w:val="24"/>
                <w:szCs w:val="24"/>
                <w:lang w:val="en-US"/>
              </w:rPr>
              <w:t>5</w:t>
            </w:r>
            <w:r w:rsidR="004D3322" w:rsidRPr="00BE6B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D3322" w:rsidRPr="00BE6BEC" w:rsidRDefault="004D3322" w:rsidP="00AD41AD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Динамика</w:t>
            </w:r>
            <w:proofErr w:type="gramStart"/>
            <w:r w:rsidR="00AD41AD">
              <w:rPr>
                <w:sz w:val="24"/>
                <w:szCs w:val="24"/>
              </w:rPr>
              <w:t xml:space="preserve">, </w:t>
            </w:r>
            <w:r w:rsidRPr="00BE6BEC">
              <w:rPr>
                <w:sz w:val="24"/>
                <w:szCs w:val="24"/>
              </w:rPr>
              <w:t>(%)</w:t>
            </w:r>
            <w:proofErr w:type="gramEnd"/>
          </w:p>
        </w:tc>
      </w:tr>
      <w:tr w:rsidR="0087631B" w:rsidRPr="00BE6BEC" w:rsidTr="00AD41AD">
        <w:trPr>
          <w:trHeight w:val="313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Общий объем музейных фондов. Всего (тыс. ед.)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тыс.ед.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7631B" w:rsidRPr="0087631B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87631B" w:rsidRPr="00BE6BEC" w:rsidTr="00AD41AD">
        <w:trPr>
          <w:trHeight w:val="313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sz w:val="24"/>
                <w:szCs w:val="24"/>
                <w:lang w:val="en-US"/>
              </w:rPr>
            </w:pPr>
            <w:r w:rsidRPr="00BE6BEC">
              <w:rPr>
                <w:i/>
                <w:sz w:val="24"/>
                <w:szCs w:val="24"/>
              </w:rPr>
              <w:t>- Из них основной фонд</w:t>
            </w:r>
            <w:r w:rsidRPr="00BE6BEC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105,06</w:t>
            </w:r>
          </w:p>
        </w:tc>
      </w:tr>
      <w:tr w:rsidR="0087631B" w:rsidRPr="00BE6BEC" w:rsidTr="00AD41AD">
        <w:trPr>
          <w:trHeight w:val="563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тыс.ед.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87631B" w:rsidRPr="00BE6BEC" w:rsidTr="00AD41AD">
        <w:trPr>
          <w:trHeight w:val="563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</w:tr>
      <w:tr w:rsidR="0087631B" w:rsidRPr="00BE6BEC" w:rsidTr="00AD41AD">
        <w:trPr>
          <w:trHeight w:val="305"/>
        </w:trPr>
        <w:tc>
          <w:tcPr>
            <w:tcW w:w="4786" w:type="dxa"/>
          </w:tcPr>
          <w:p w:rsidR="0087631B" w:rsidRPr="00BE6BEC" w:rsidRDefault="0087631B" w:rsidP="0087631B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87631B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</w:tr>
      <w:tr w:rsidR="0087631B" w:rsidRPr="00BE6BEC" w:rsidTr="00AD41AD">
        <w:trPr>
          <w:trHeight w:val="342"/>
        </w:trPr>
        <w:tc>
          <w:tcPr>
            <w:tcW w:w="4786" w:type="dxa"/>
          </w:tcPr>
          <w:p w:rsidR="0087631B" w:rsidRPr="00BE6BEC" w:rsidRDefault="0087631B" w:rsidP="000D6E16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ед.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276" w:type="dxa"/>
            <w:vAlign w:val="center"/>
          </w:tcPr>
          <w:p w:rsidR="0087631B" w:rsidRPr="0087631B" w:rsidRDefault="004D532E" w:rsidP="004D3322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0D6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</w:t>
            </w:r>
            <w:r w:rsidR="000D6E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631B" w:rsidRPr="00BE6BEC" w:rsidTr="00AD41AD">
        <w:trPr>
          <w:trHeight w:val="276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76" w:type="dxa"/>
            <w:vAlign w:val="center"/>
          </w:tcPr>
          <w:p w:rsidR="0087631B" w:rsidRPr="0087631B" w:rsidRDefault="004D532E" w:rsidP="004D532E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87631B" w:rsidRPr="00BE6BEC" w:rsidTr="00AD41AD">
        <w:trPr>
          <w:trHeight w:val="70"/>
        </w:trPr>
        <w:tc>
          <w:tcPr>
            <w:tcW w:w="4786" w:type="dxa"/>
          </w:tcPr>
          <w:p w:rsidR="0087631B" w:rsidRPr="00BE6BEC" w:rsidRDefault="0087631B" w:rsidP="004D3322">
            <w:pPr>
              <w:jc w:val="both"/>
              <w:rPr>
                <w:color w:val="000000"/>
                <w:sz w:val="24"/>
                <w:szCs w:val="24"/>
              </w:rPr>
            </w:pPr>
            <w:r w:rsidRPr="00BE6BEC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7631B" w:rsidRPr="00BE6BEC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87631B" w:rsidRPr="0087631B" w:rsidRDefault="004D532E" w:rsidP="00876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7631B" w:rsidRPr="00BE6BEC" w:rsidTr="00AD41AD">
        <w:trPr>
          <w:trHeight w:val="70"/>
        </w:trPr>
        <w:tc>
          <w:tcPr>
            <w:tcW w:w="4786" w:type="dxa"/>
          </w:tcPr>
          <w:p w:rsidR="0087631B" w:rsidRPr="00BE6BEC" w:rsidRDefault="004D532E" w:rsidP="004D53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1377" w:type="dxa"/>
            <w:vAlign w:val="center"/>
          </w:tcPr>
          <w:p w:rsidR="0087631B" w:rsidRPr="00BE6BEC" w:rsidRDefault="0087631B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шт./чел</w:t>
            </w:r>
          </w:p>
        </w:tc>
        <w:tc>
          <w:tcPr>
            <w:tcW w:w="1276" w:type="dxa"/>
            <w:vAlign w:val="center"/>
          </w:tcPr>
          <w:p w:rsidR="0087631B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31B" w:rsidRDefault="004D532E" w:rsidP="004D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631B" w:rsidRPr="00BE6BEC" w:rsidRDefault="004D532E" w:rsidP="004D3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D3322" w:rsidRPr="00BE6BEC" w:rsidRDefault="004D3322" w:rsidP="004D3322">
      <w:pPr>
        <w:jc w:val="both"/>
        <w:rPr>
          <w:i/>
        </w:rPr>
      </w:pPr>
    </w:p>
    <w:p w:rsidR="00EC6BED" w:rsidRDefault="00EC6BED" w:rsidP="004D332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D3322" w:rsidRPr="00BE6BEC" w:rsidRDefault="004D3322" w:rsidP="004D33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Ежегодно общий объём музейных фондов увеличивается. </w:t>
      </w:r>
      <w:r w:rsidR="00F224E3" w:rsidRPr="00BE6BEC">
        <w:rPr>
          <w:color w:val="000000"/>
          <w:sz w:val="28"/>
          <w:szCs w:val="28"/>
        </w:rPr>
        <w:t xml:space="preserve">В отчётном периоде </w:t>
      </w:r>
      <w:r w:rsidRPr="00BE6BEC">
        <w:rPr>
          <w:color w:val="000000"/>
          <w:sz w:val="28"/>
          <w:szCs w:val="28"/>
        </w:rPr>
        <w:t>2015 год</w:t>
      </w:r>
      <w:r w:rsidR="00F224E3" w:rsidRPr="00BE6BEC">
        <w:rPr>
          <w:color w:val="000000"/>
          <w:sz w:val="28"/>
          <w:szCs w:val="28"/>
        </w:rPr>
        <w:t>а</w:t>
      </w:r>
      <w:r w:rsidRPr="00BE6BEC">
        <w:rPr>
          <w:color w:val="000000"/>
          <w:sz w:val="28"/>
          <w:szCs w:val="28"/>
        </w:rPr>
        <w:t xml:space="preserve"> общий </w:t>
      </w:r>
      <w:r w:rsidR="00F224E3" w:rsidRPr="00BE6BEC">
        <w:rPr>
          <w:color w:val="000000"/>
          <w:sz w:val="28"/>
          <w:szCs w:val="28"/>
        </w:rPr>
        <w:t xml:space="preserve">объём </w:t>
      </w:r>
      <w:r w:rsidRPr="00BE6BEC">
        <w:rPr>
          <w:color w:val="000000"/>
          <w:sz w:val="28"/>
          <w:szCs w:val="28"/>
        </w:rPr>
        <w:t>музейн</w:t>
      </w:r>
      <w:r w:rsidR="00F224E3" w:rsidRPr="00BE6BEC">
        <w:rPr>
          <w:color w:val="000000"/>
          <w:sz w:val="28"/>
          <w:szCs w:val="28"/>
        </w:rPr>
        <w:t>ого</w:t>
      </w:r>
      <w:r w:rsidRPr="00BE6BEC">
        <w:rPr>
          <w:color w:val="000000"/>
          <w:sz w:val="28"/>
          <w:szCs w:val="28"/>
        </w:rPr>
        <w:t xml:space="preserve"> фонд</w:t>
      </w:r>
      <w:r w:rsidR="00F224E3" w:rsidRPr="00BE6BEC">
        <w:rPr>
          <w:color w:val="000000"/>
          <w:sz w:val="28"/>
          <w:szCs w:val="28"/>
        </w:rPr>
        <w:t>а</w:t>
      </w:r>
      <w:r w:rsidRPr="00BE6BEC">
        <w:rPr>
          <w:color w:val="000000"/>
          <w:sz w:val="28"/>
          <w:szCs w:val="28"/>
        </w:rPr>
        <w:t xml:space="preserve"> состав</w:t>
      </w:r>
      <w:r w:rsidR="00B559FB">
        <w:rPr>
          <w:color w:val="000000"/>
          <w:sz w:val="28"/>
          <w:szCs w:val="28"/>
        </w:rPr>
        <w:t>ил 9,4</w:t>
      </w:r>
      <w:r w:rsidR="00EC6BED">
        <w:rPr>
          <w:color w:val="000000"/>
          <w:sz w:val="28"/>
          <w:szCs w:val="28"/>
        </w:rPr>
        <w:t xml:space="preserve"> тыс.</w:t>
      </w:r>
      <w:r w:rsidR="00B559FB">
        <w:rPr>
          <w:color w:val="000000"/>
          <w:sz w:val="28"/>
          <w:szCs w:val="28"/>
        </w:rPr>
        <w:t xml:space="preserve"> </w:t>
      </w:r>
      <w:r w:rsidRPr="00BE6BEC">
        <w:rPr>
          <w:color w:val="000000"/>
          <w:sz w:val="28"/>
          <w:szCs w:val="28"/>
        </w:rPr>
        <w:t>единиц хранения, из них основной фонд состав</w:t>
      </w:r>
      <w:r w:rsidR="00F224E3" w:rsidRPr="00BE6BEC">
        <w:rPr>
          <w:color w:val="000000"/>
          <w:sz w:val="28"/>
          <w:szCs w:val="28"/>
        </w:rPr>
        <w:t>ил 8,</w:t>
      </w:r>
      <w:r w:rsidR="00B559FB">
        <w:rPr>
          <w:color w:val="000000"/>
          <w:sz w:val="28"/>
          <w:szCs w:val="28"/>
        </w:rPr>
        <w:t>3</w:t>
      </w:r>
      <w:r w:rsidRPr="00BE6BEC">
        <w:rPr>
          <w:color w:val="000000"/>
          <w:sz w:val="28"/>
          <w:szCs w:val="28"/>
        </w:rPr>
        <w:t xml:space="preserve"> </w:t>
      </w:r>
      <w:r w:rsidR="00EC6BED">
        <w:rPr>
          <w:color w:val="000000"/>
          <w:sz w:val="28"/>
          <w:szCs w:val="28"/>
        </w:rPr>
        <w:t xml:space="preserve">тыс. </w:t>
      </w:r>
      <w:r w:rsidRPr="00BE6BEC">
        <w:rPr>
          <w:color w:val="000000"/>
          <w:sz w:val="28"/>
          <w:szCs w:val="28"/>
        </w:rPr>
        <w:t>единиц хранения. Увеличение количества предметов в фондах произошло за счёт активного комплектования предметов по краеведению.</w:t>
      </w:r>
      <w:r w:rsidR="00F224E3" w:rsidRPr="00BE6BEC">
        <w:rPr>
          <w:sz w:val="28"/>
          <w:szCs w:val="28"/>
        </w:rPr>
        <w:t xml:space="preserve"> Фонды музея </w:t>
      </w:r>
      <w:r w:rsidR="0087631B" w:rsidRPr="00BE6BEC">
        <w:rPr>
          <w:sz w:val="28"/>
          <w:szCs w:val="28"/>
        </w:rPr>
        <w:t>пополнились,</w:t>
      </w:r>
      <w:r w:rsidR="00F224E3" w:rsidRPr="00BE6BEC">
        <w:rPr>
          <w:sz w:val="28"/>
          <w:szCs w:val="28"/>
        </w:rPr>
        <w:t xml:space="preserve"> в том числе и</w:t>
      </w:r>
      <w:r w:rsidRPr="00BE6BEC">
        <w:rPr>
          <w:sz w:val="28"/>
          <w:szCs w:val="28"/>
        </w:rPr>
        <w:t xml:space="preserve"> за счёт предметов принятых в дар </w:t>
      </w:r>
      <w:r w:rsidR="00F224E3" w:rsidRPr="00BE6BEC">
        <w:rPr>
          <w:sz w:val="28"/>
          <w:szCs w:val="28"/>
        </w:rPr>
        <w:t xml:space="preserve">от </w:t>
      </w:r>
      <w:r w:rsidRPr="00BE6BEC">
        <w:rPr>
          <w:sz w:val="28"/>
          <w:szCs w:val="28"/>
        </w:rPr>
        <w:t>жител</w:t>
      </w:r>
      <w:r w:rsidR="00F224E3" w:rsidRPr="00BE6BEC">
        <w:rPr>
          <w:sz w:val="28"/>
          <w:szCs w:val="28"/>
        </w:rPr>
        <w:t>ей</w:t>
      </w:r>
      <w:r w:rsidRPr="00BE6BEC">
        <w:rPr>
          <w:sz w:val="28"/>
          <w:szCs w:val="28"/>
        </w:rPr>
        <w:t xml:space="preserve"> города.</w:t>
      </w:r>
    </w:p>
    <w:p w:rsidR="004D3322" w:rsidRPr="00BE6BEC" w:rsidRDefault="004D3322" w:rsidP="004D332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Увеличилось число оцифрованных предметов, и внесённых в программу КАМИС (</w:t>
      </w:r>
      <w:r w:rsidR="00B559FB">
        <w:rPr>
          <w:color w:val="000000"/>
          <w:sz w:val="28"/>
          <w:szCs w:val="28"/>
        </w:rPr>
        <w:t>6 750</w:t>
      </w:r>
      <w:r w:rsidRPr="00BE6BEC">
        <w:rPr>
          <w:color w:val="000000"/>
          <w:sz w:val="28"/>
          <w:szCs w:val="28"/>
        </w:rPr>
        <w:t xml:space="preserve"> предметов). Это связано с тем, что активизирована работа по оцифровке предметов основного фонда и по внесению в электронную базу. </w:t>
      </w:r>
    </w:p>
    <w:p w:rsidR="004D3322" w:rsidRPr="00BE6BEC" w:rsidRDefault="004D3322" w:rsidP="004D3322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>Ч</w:t>
      </w:r>
      <w:r w:rsidR="00B86DAA">
        <w:rPr>
          <w:color w:val="000000"/>
          <w:sz w:val="28"/>
          <w:szCs w:val="28"/>
        </w:rPr>
        <w:t>исло посещений музея уменьшилось на 6,9</w:t>
      </w:r>
      <w:r w:rsidRPr="00BE6BEC">
        <w:rPr>
          <w:color w:val="000000"/>
          <w:sz w:val="28"/>
          <w:szCs w:val="28"/>
        </w:rPr>
        <w:t xml:space="preserve"> %, по сравнению с </w:t>
      </w:r>
      <w:r w:rsidR="00D647C5" w:rsidRPr="00BE6BEC">
        <w:rPr>
          <w:color w:val="000000"/>
          <w:sz w:val="28"/>
          <w:szCs w:val="28"/>
        </w:rPr>
        <w:t>аналогичным показателем</w:t>
      </w:r>
      <w:r w:rsidRPr="00BE6BEC">
        <w:rPr>
          <w:color w:val="000000"/>
          <w:sz w:val="28"/>
          <w:szCs w:val="28"/>
        </w:rPr>
        <w:t xml:space="preserve"> 2014 года.</w:t>
      </w:r>
    </w:p>
    <w:p w:rsidR="00B86DAA" w:rsidRPr="00BE6BEC" w:rsidRDefault="004D3322" w:rsidP="00B86DAA">
      <w:pPr>
        <w:ind w:firstLine="567"/>
        <w:jc w:val="both"/>
        <w:rPr>
          <w:color w:val="000000"/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Количество выставок </w:t>
      </w:r>
      <w:r w:rsidR="00B86DAA">
        <w:rPr>
          <w:color w:val="000000"/>
          <w:sz w:val="28"/>
          <w:szCs w:val="28"/>
        </w:rPr>
        <w:t xml:space="preserve">увеличилось на 2% </w:t>
      </w:r>
      <w:r w:rsidR="00B86DAA" w:rsidRPr="00BE6BEC">
        <w:rPr>
          <w:color w:val="000000"/>
          <w:sz w:val="28"/>
          <w:szCs w:val="28"/>
        </w:rPr>
        <w:t>по сравнению с аналогичным показателем 2014 года.</w:t>
      </w:r>
    </w:p>
    <w:p w:rsidR="0087631B" w:rsidRPr="00BE6BEC" w:rsidRDefault="0087631B" w:rsidP="004D3322">
      <w:pPr>
        <w:ind w:firstLine="567"/>
        <w:jc w:val="both"/>
        <w:rPr>
          <w:color w:val="000000"/>
          <w:sz w:val="28"/>
          <w:szCs w:val="28"/>
        </w:rPr>
      </w:pPr>
    </w:p>
    <w:p w:rsidR="0055283D" w:rsidRPr="00BE6BEC" w:rsidRDefault="003F077B" w:rsidP="003F077B">
      <w:pPr>
        <w:jc w:val="center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Основные по</w:t>
      </w:r>
      <w:r w:rsidR="00B51E6D">
        <w:rPr>
          <w:i/>
          <w:sz w:val="28"/>
          <w:szCs w:val="28"/>
          <w:u w:val="single"/>
        </w:rPr>
        <w:t>казатели деятельности муниципального учреждения</w:t>
      </w:r>
      <w:r w:rsidR="00B51E6D" w:rsidRPr="00B51E6D">
        <w:rPr>
          <w:i/>
          <w:sz w:val="28"/>
          <w:szCs w:val="28"/>
          <w:u w:val="single"/>
        </w:rPr>
        <w:t xml:space="preserve"> культуры «</w:t>
      </w:r>
      <w:proofErr w:type="spellStart"/>
      <w:r w:rsidR="00B51E6D" w:rsidRPr="00B51E6D">
        <w:rPr>
          <w:i/>
          <w:sz w:val="28"/>
          <w:szCs w:val="28"/>
          <w:u w:val="single"/>
        </w:rPr>
        <w:t>Лянторская</w:t>
      </w:r>
      <w:proofErr w:type="spellEnd"/>
      <w:r w:rsidR="00B51E6D" w:rsidRPr="00B51E6D">
        <w:rPr>
          <w:i/>
          <w:sz w:val="28"/>
          <w:szCs w:val="28"/>
          <w:u w:val="single"/>
        </w:rPr>
        <w:t xml:space="preserve"> централизованная библиотечная система».</w:t>
      </w:r>
    </w:p>
    <w:p w:rsidR="00881729" w:rsidRPr="00BE6BEC" w:rsidRDefault="00881729" w:rsidP="00881729">
      <w:pPr>
        <w:ind w:firstLine="567"/>
        <w:jc w:val="both"/>
        <w:rPr>
          <w:sz w:val="28"/>
          <w:szCs w:val="28"/>
        </w:rPr>
      </w:pPr>
    </w:p>
    <w:p w:rsidR="00987D98" w:rsidRPr="00BE6BEC" w:rsidRDefault="00987D98" w:rsidP="00ED7305">
      <w:pPr>
        <w:ind w:firstLine="709"/>
        <w:jc w:val="both"/>
        <w:rPr>
          <w:sz w:val="28"/>
          <w:szCs w:val="28"/>
        </w:rPr>
      </w:pPr>
      <w:r w:rsidRPr="00BE6BEC">
        <w:rPr>
          <w:color w:val="000000"/>
          <w:sz w:val="28"/>
          <w:szCs w:val="28"/>
        </w:rPr>
        <w:t xml:space="preserve">Качественный библиотечный фонд - необходимое условие работы библиотеки в информационном обществе. Для формирования качественного </w:t>
      </w:r>
      <w:r w:rsidRPr="00BE6BEC">
        <w:rPr>
          <w:color w:val="000000"/>
          <w:sz w:val="28"/>
          <w:szCs w:val="28"/>
        </w:rPr>
        <w:lastRenderedPageBreak/>
        <w:t xml:space="preserve">универсального фонда </w:t>
      </w:r>
      <w:r w:rsidR="00DC15C8">
        <w:rPr>
          <w:color w:val="000000"/>
          <w:sz w:val="28"/>
          <w:szCs w:val="28"/>
        </w:rPr>
        <w:t>м</w:t>
      </w:r>
      <w:r w:rsidR="00B51E6D" w:rsidRPr="00B51E6D">
        <w:rPr>
          <w:color w:val="000000"/>
          <w:sz w:val="28"/>
          <w:szCs w:val="28"/>
        </w:rPr>
        <w:t>униципальное учреждение культуры «</w:t>
      </w:r>
      <w:proofErr w:type="spellStart"/>
      <w:r w:rsidR="00B51E6D" w:rsidRPr="00B51E6D">
        <w:rPr>
          <w:color w:val="000000"/>
          <w:sz w:val="28"/>
          <w:szCs w:val="28"/>
        </w:rPr>
        <w:t>Лянторская</w:t>
      </w:r>
      <w:proofErr w:type="spellEnd"/>
      <w:r w:rsidR="00B51E6D" w:rsidRPr="00B51E6D">
        <w:rPr>
          <w:color w:val="000000"/>
          <w:sz w:val="28"/>
          <w:szCs w:val="28"/>
        </w:rPr>
        <w:t xml:space="preserve"> централ</w:t>
      </w:r>
      <w:r w:rsidR="00375453">
        <w:rPr>
          <w:color w:val="000000"/>
          <w:sz w:val="28"/>
          <w:szCs w:val="28"/>
        </w:rPr>
        <w:t>изованная библиотечная система»</w:t>
      </w:r>
      <w:r w:rsidR="00B51E6D">
        <w:rPr>
          <w:color w:val="000000"/>
          <w:sz w:val="28"/>
          <w:szCs w:val="28"/>
        </w:rPr>
        <w:t xml:space="preserve"> </w:t>
      </w:r>
      <w:r w:rsidRPr="00BE6BEC">
        <w:rPr>
          <w:color w:val="000000"/>
          <w:sz w:val="28"/>
          <w:szCs w:val="28"/>
        </w:rPr>
        <w:t xml:space="preserve">ведёт работу по двум направлениям: качественное обновление </w:t>
      </w:r>
      <w:r w:rsidR="0087631B" w:rsidRPr="00BE6BEC">
        <w:rPr>
          <w:color w:val="000000"/>
          <w:sz w:val="28"/>
          <w:szCs w:val="28"/>
        </w:rPr>
        <w:t>фондов,</w:t>
      </w:r>
      <w:r w:rsidRPr="00BE6BEC">
        <w:rPr>
          <w:color w:val="000000"/>
          <w:sz w:val="28"/>
          <w:szCs w:val="28"/>
        </w:rPr>
        <w:t xml:space="preserve">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BE6BEC">
        <w:rPr>
          <w:sz w:val="28"/>
          <w:szCs w:val="28"/>
        </w:rPr>
        <w:t xml:space="preserve"> </w:t>
      </w:r>
    </w:p>
    <w:p w:rsidR="00987D98" w:rsidRPr="00BE6BEC" w:rsidRDefault="00987D98" w:rsidP="00987D98">
      <w:pPr>
        <w:jc w:val="both"/>
        <w:rPr>
          <w:sz w:val="28"/>
          <w:szCs w:val="28"/>
        </w:rPr>
      </w:pPr>
    </w:p>
    <w:tbl>
      <w:tblPr>
        <w:tblW w:w="10057" w:type="dxa"/>
        <w:jc w:val="center"/>
        <w:tblInd w:w="-6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99"/>
        <w:gridCol w:w="3211"/>
        <w:gridCol w:w="1355"/>
        <w:gridCol w:w="1673"/>
        <w:gridCol w:w="1497"/>
        <w:gridCol w:w="1522"/>
      </w:tblGrid>
      <w:tr w:rsidR="003274CA" w:rsidRPr="00BE6BEC" w:rsidTr="00B132E6">
        <w:trPr>
          <w:trHeight w:val="626"/>
          <w:jc w:val="center"/>
        </w:trPr>
        <w:tc>
          <w:tcPr>
            <w:tcW w:w="799" w:type="dxa"/>
            <w:vMerge w:val="restart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B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BEC">
              <w:rPr>
                <w:sz w:val="24"/>
                <w:szCs w:val="24"/>
              </w:rPr>
              <w:t>/</w:t>
            </w:r>
            <w:proofErr w:type="spellStart"/>
            <w:r w:rsidRPr="00BE6B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Единица</w:t>
            </w:r>
          </w:p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измерен.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Значение показателя</w:t>
            </w:r>
          </w:p>
        </w:tc>
      </w:tr>
      <w:tr w:rsidR="003274CA" w:rsidRPr="00BE6BEC" w:rsidTr="00B132E6">
        <w:trPr>
          <w:trHeight w:val="626"/>
          <w:jc w:val="center"/>
        </w:trPr>
        <w:tc>
          <w:tcPr>
            <w:tcW w:w="799" w:type="dxa"/>
            <w:vMerge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274CA" w:rsidRPr="00BE6BEC" w:rsidRDefault="00FC48D3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3274CA" w:rsidRPr="00BE6BEC">
              <w:rPr>
                <w:sz w:val="24"/>
                <w:szCs w:val="24"/>
              </w:rPr>
              <w:t>201</w:t>
            </w:r>
            <w:r w:rsidR="003E3BC5" w:rsidRPr="00BE6BEC">
              <w:rPr>
                <w:sz w:val="24"/>
                <w:szCs w:val="24"/>
              </w:rPr>
              <w:t>4</w:t>
            </w:r>
            <w:r w:rsidR="003274CA" w:rsidRPr="00BE6BEC">
              <w:rPr>
                <w:sz w:val="24"/>
                <w:szCs w:val="24"/>
              </w:rPr>
              <w:t xml:space="preserve"> год</w:t>
            </w:r>
            <w:r w:rsidR="003E3BC5" w:rsidRPr="00BE6BEC">
              <w:rPr>
                <w:sz w:val="24"/>
                <w:szCs w:val="24"/>
              </w:rPr>
              <w:t>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274CA" w:rsidRPr="00BE6BEC" w:rsidRDefault="00FC48D3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081DB2" w:rsidRPr="00BE6BEC">
              <w:rPr>
                <w:sz w:val="24"/>
                <w:szCs w:val="24"/>
              </w:rPr>
              <w:t>201</w:t>
            </w:r>
            <w:r w:rsidR="003E3BC5" w:rsidRPr="00BE6BEC">
              <w:rPr>
                <w:sz w:val="24"/>
                <w:szCs w:val="24"/>
              </w:rPr>
              <w:t>5</w:t>
            </w:r>
            <w:r w:rsidR="00081DB2" w:rsidRPr="00BE6BEC">
              <w:rPr>
                <w:sz w:val="24"/>
                <w:szCs w:val="24"/>
              </w:rPr>
              <w:t xml:space="preserve"> год</w:t>
            </w:r>
            <w:r w:rsidR="003E3BC5" w:rsidRPr="00BE6BEC">
              <w:rPr>
                <w:sz w:val="24"/>
                <w:szCs w:val="24"/>
              </w:rPr>
              <w:t>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Динамика</w:t>
            </w:r>
          </w:p>
          <w:p w:rsidR="003274CA" w:rsidRPr="00BE6BEC" w:rsidRDefault="003274CA" w:rsidP="003274CA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(%)</w:t>
            </w:r>
          </w:p>
        </w:tc>
      </w:tr>
      <w:tr w:rsidR="006E3727" w:rsidRPr="00BE6BEC" w:rsidTr="006E3727">
        <w:trPr>
          <w:trHeight w:val="292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ind w:left="-726" w:firstLine="726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ед.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3727" w:rsidRPr="00BE6BEC" w:rsidTr="006E3727">
        <w:trPr>
          <w:trHeight w:val="227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87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79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6E3727" w:rsidRPr="00BE6BEC" w:rsidTr="006E3727">
        <w:trPr>
          <w:trHeight w:val="227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2.1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i/>
                <w:sz w:val="24"/>
                <w:szCs w:val="24"/>
              </w:rPr>
            </w:pPr>
            <w:r w:rsidRPr="00BE6BEC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444ED1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чел.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081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</w:tr>
      <w:tr w:rsidR="006E3727" w:rsidRPr="00BE6BEC" w:rsidTr="006E3727">
        <w:trPr>
          <w:trHeight w:val="360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6E3727" w:rsidRPr="00BE6BEC" w:rsidTr="006E3727">
        <w:trPr>
          <w:trHeight w:val="313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6E3727" w:rsidRPr="00BE6BEC" w:rsidTr="006E3727">
        <w:trPr>
          <w:trHeight w:val="376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A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6E3727" w:rsidRPr="00BE6BEC" w:rsidTr="006E3727">
        <w:trPr>
          <w:trHeight w:val="583"/>
          <w:jc w:val="center"/>
        </w:trPr>
        <w:tc>
          <w:tcPr>
            <w:tcW w:w="799" w:type="dxa"/>
            <w:vAlign w:val="center"/>
          </w:tcPr>
          <w:p w:rsidR="006E3727" w:rsidRPr="00BE6BEC" w:rsidRDefault="006E3727" w:rsidP="00D348D4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6E3727" w:rsidRPr="00BE6BEC" w:rsidRDefault="006E3727" w:rsidP="00FC791E">
            <w:pPr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3727" w:rsidRPr="00BE6BEC" w:rsidRDefault="006E3727" w:rsidP="00FC791E">
            <w:pPr>
              <w:jc w:val="center"/>
              <w:rPr>
                <w:sz w:val="24"/>
                <w:szCs w:val="24"/>
              </w:rPr>
            </w:pPr>
            <w:r w:rsidRPr="00BE6BEC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3727" w:rsidRPr="00BE6BEC" w:rsidRDefault="00FC48D3" w:rsidP="00CA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E3727" w:rsidRPr="00BE6BEC" w:rsidRDefault="00FC48D3" w:rsidP="00FC7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E3727" w:rsidRPr="006E3727" w:rsidRDefault="00FC48D3" w:rsidP="006E3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271,4</w:t>
            </w:r>
          </w:p>
        </w:tc>
      </w:tr>
    </w:tbl>
    <w:p w:rsidR="0032265E" w:rsidRPr="00BE6BEC" w:rsidRDefault="0032265E" w:rsidP="003F077B">
      <w:pPr>
        <w:ind w:left="-142"/>
        <w:rPr>
          <w:i/>
          <w:sz w:val="28"/>
          <w:szCs w:val="28"/>
          <w:u w:val="single"/>
        </w:rPr>
      </w:pPr>
    </w:p>
    <w:p w:rsidR="00ED7305" w:rsidRPr="00BE6BEC" w:rsidRDefault="00ED7305" w:rsidP="00ED7305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Количество читателей за </w:t>
      </w:r>
      <w:r w:rsidR="00E73D87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 xml:space="preserve">2015 года увеличилось на </w:t>
      </w:r>
      <w:r w:rsidR="006E3727">
        <w:rPr>
          <w:sz w:val="28"/>
          <w:szCs w:val="28"/>
        </w:rPr>
        <w:t>5</w:t>
      </w:r>
      <w:r w:rsidR="00E73D87">
        <w:rPr>
          <w:sz w:val="28"/>
          <w:szCs w:val="28"/>
        </w:rPr>
        <w:t>,6</w:t>
      </w:r>
      <w:r w:rsidR="006E3727">
        <w:rPr>
          <w:sz w:val="28"/>
          <w:szCs w:val="28"/>
        </w:rPr>
        <w:t>%</w:t>
      </w:r>
      <w:r w:rsidRPr="00BE6BEC">
        <w:rPr>
          <w:sz w:val="28"/>
          <w:szCs w:val="28"/>
        </w:rPr>
        <w:t>, так как проводились акции по привлечению читателей в библиотеки.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Количество читателей - детей до 14 лет </w:t>
      </w:r>
      <w:r w:rsidR="00D647C5" w:rsidRPr="00BE6BEC">
        <w:rPr>
          <w:sz w:val="28"/>
          <w:szCs w:val="28"/>
        </w:rPr>
        <w:t>в отчётном периоде</w:t>
      </w:r>
      <w:r w:rsidRPr="00BE6BEC">
        <w:rPr>
          <w:sz w:val="28"/>
          <w:szCs w:val="28"/>
        </w:rPr>
        <w:t xml:space="preserve"> 2015 года увеличилось на </w:t>
      </w:r>
      <w:r w:rsidR="00E73D87">
        <w:rPr>
          <w:sz w:val="28"/>
          <w:szCs w:val="28"/>
        </w:rPr>
        <w:t>16,3</w:t>
      </w:r>
      <w:r w:rsidR="006E3727">
        <w:rPr>
          <w:sz w:val="28"/>
          <w:szCs w:val="28"/>
        </w:rPr>
        <w:t>%</w:t>
      </w:r>
      <w:r w:rsidR="00E73D87">
        <w:rPr>
          <w:sz w:val="28"/>
          <w:szCs w:val="28"/>
        </w:rPr>
        <w:t xml:space="preserve"> </w:t>
      </w:r>
      <w:r w:rsidR="00AD0ED2">
        <w:rPr>
          <w:sz w:val="28"/>
          <w:szCs w:val="28"/>
        </w:rPr>
        <w:t>в связи с работой д</w:t>
      </w:r>
      <w:r w:rsidRPr="00BE6BEC">
        <w:rPr>
          <w:sz w:val="28"/>
          <w:szCs w:val="28"/>
        </w:rPr>
        <w:t>етской библиотеки по проекту привлечения к чтению «Второклассник – активный читатель».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Число посещений увеличилось в связи с увеличением колич</w:t>
      </w:r>
      <w:r w:rsidR="00B51E6D">
        <w:rPr>
          <w:sz w:val="28"/>
          <w:szCs w:val="28"/>
        </w:rPr>
        <w:t>ества посещений сайта муниципального учреждения</w:t>
      </w:r>
      <w:r w:rsidR="00B51E6D" w:rsidRPr="00B51E6D">
        <w:rPr>
          <w:sz w:val="28"/>
          <w:szCs w:val="28"/>
        </w:rPr>
        <w:t xml:space="preserve"> культуры «</w:t>
      </w:r>
      <w:proofErr w:type="spellStart"/>
      <w:r w:rsidR="00B51E6D" w:rsidRPr="00B51E6D">
        <w:rPr>
          <w:sz w:val="28"/>
          <w:szCs w:val="28"/>
        </w:rPr>
        <w:t>Лянторская</w:t>
      </w:r>
      <w:proofErr w:type="spellEnd"/>
      <w:r w:rsidR="00B51E6D" w:rsidRPr="00B51E6D">
        <w:rPr>
          <w:sz w:val="28"/>
          <w:szCs w:val="28"/>
        </w:rPr>
        <w:t xml:space="preserve"> централизованная библиотечная система».</w:t>
      </w:r>
    </w:p>
    <w:p w:rsidR="00ED7305" w:rsidRPr="00BE6BEC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Пополнение библиотечного фонда значительно увеличилось в связи с укомплектованием штатного расписания библиотекарем комплектования и обработки литературы.</w:t>
      </w:r>
    </w:p>
    <w:p w:rsidR="00ED7305" w:rsidRDefault="00ED7305" w:rsidP="00ED7305">
      <w:pPr>
        <w:ind w:firstLine="720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Процент охвата библиотечным обслуживанием немного увеличился в связи с увеличением количества читателей.</w:t>
      </w:r>
    </w:p>
    <w:p w:rsidR="00D32C54" w:rsidRPr="00BE6BEC" w:rsidRDefault="00D32C54" w:rsidP="00ED7305">
      <w:pPr>
        <w:ind w:firstLine="720"/>
        <w:jc w:val="both"/>
        <w:rPr>
          <w:sz w:val="28"/>
          <w:szCs w:val="28"/>
        </w:rPr>
      </w:pPr>
    </w:p>
    <w:p w:rsidR="003F077B" w:rsidRPr="00BE6BEC" w:rsidRDefault="003F077B" w:rsidP="00071C63">
      <w:pPr>
        <w:ind w:left="-142" w:firstLine="709"/>
        <w:rPr>
          <w:i/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Физическая культура и спорт</w:t>
      </w:r>
    </w:p>
    <w:p w:rsidR="00C34C0B" w:rsidRPr="00BE6BEC" w:rsidRDefault="00917ED0" w:rsidP="00C34C0B">
      <w:pPr>
        <w:spacing w:line="280" w:lineRule="atLeast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Всестороннее и эффективное развитие физической культуры и спорта является важной составной частью муниципальной политики и социально – экономическом </w:t>
      </w:r>
      <w:proofErr w:type="gramStart"/>
      <w:r w:rsidRPr="00BE6BEC">
        <w:rPr>
          <w:sz w:val="28"/>
          <w:szCs w:val="28"/>
        </w:rPr>
        <w:t>развитии</w:t>
      </w:r>
      <w:proofErr w:type="gramEnd"/>
      <w:r w:rsidRPr="00BE6BEC">
        <w:rPr>
          <w:sz w:val="28"/>
          <w:szCs w:val="28"/>
        </w:rPr>
        <w:t xml:space="preserve">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D0463E" w:rsidRPr="00BE6BEC" w:rsidRDefault="00D0463E" w:rsidP="00D0463E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BE6BEC">
        <w:rPr>
          <w:sz w:val="28"/>
          <w:szCs w:val="28"/>
        </w:rPr>
        <w:t>Лянторе</w:t>
      </w:r>
      <w:proofErr w:type="spellEnd"/>
      <w:r w:rsidRPr="00BE6BEC">
        <w:rPr>
          <w:sz w:val="28"/>
          <w:szCs w:val="28"/>
        </w:rPr>
        <w:t xml:space="preserve"> осуществляется по следующим направлениям:</w:t>
      </w:r>
    </w:p>
    <w:p w:rsidR="00375453" w:rsidRPr="00BE6BEC" w:rsidRDefault="00375453" w:rsidP="00375453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lastRenderedPageBreak/>
        <w:t>физическое воспитание обучающихся во всех видах и типах образовательных учреждений;</w:t>
      </w:r>
    </w:p>
    <w:p w:rsidR="00D0463E" w:rsidRPr="00BE6BEC" w:rsidRDefault="00D0463E" w:rsidP="004B153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0463E" w:rsidRPr="00BE6BEC" w:rsidRDefault="00D0463E" w:rsidP="004B153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0463E" w:rsidRPr="00BE6BEC" w:rsidRDefault="00D0463E" w:rsidP="004B153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развитие физичес</w:t>
      </w:r>
      <w:r w:rsidR="00C34C0B" w:rsidRPr="00BE6BEC">
        <w:rPr>
          <w:sz w:val="28"/>
          <w:szCs w:val="28"/>
        </w:rPr>
        <w:t>кой культуры и спорта инвалидов.</w:t>
      </w:r>
    </w:p>
    <w:p w:rsidR="00D0463E" w:rsidRPr="00AD0ED2" w:rsidRDefault="00EC6BED" w:rsidP="00D918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</w:t>
      </w:r>
      <w:r w:rsidR="00D0463E" w:rsidRPr="00AD0ED2">
        <w:rPr>
          <w:color w:val="000000"/>
          <w:sz w:val="28"/>
          <w:szCs w:val="28"/>
        </w:rPr>
        <w:t>тчётном периоде 201</w:t>
      </w:r>
      <w:r w:rsidR="00F7318C" w:rsidRPr="00AD0ED2">
        <w:rPr>
          <w:color w:val="000000"/>
          <w:sz w:val="28"/>
          <w:szCs w:val="28"/>
        </w:rPr>
        <w:t>5</w:t>
      </w:r>
      <w:r w:rsidR="005D55F4" w:rsidRPr="00AD0ED2">
        <w:rPr>
          <w:color w:val="000000"/>
          <w:sz w:val="28"/>
          <w:szCs w:val="28"/>
        </w:rPr>
        <w:t xml:space="preserve"> года в городе насчитывается</w:t>
      </w:r>
      <w:r w:rsidR="00375453">
        <w:rPr>
          <w:color w:val="000000"/>
          <w:sz w:val="28"/>
          <w:szCs w:val="28"/>
        </w:rPr>
        <w:t xml:space="preserve"> 23</w:t>
      </w:r>
      <w:r w:rsidR="005D55F4" w:rsidRPr="00AD0ED2">
        <w:rPr>
          <w:color w:val="000000"/>
          <w:sz w:val="28"/>
          <w:szCs w:val="28"/>
        </w:rPr>
        <w:t xml:space="preserve"> </w:t>
      </w:r>
      <w:r w:rsidR="00D0463E" w:rsidRPr="00AD0ED2">
        <w:rPr>
          <w:color w:val="000000"/>
          <w:sz w:val="28"/>
          <w:szCs w:val="28"/>
        </w:rPr>
        <w:t>учреждени</w:t>
      </w:r>
      <w:r w:rsidR="00AD0ED2" w:rsidRPr="00AD0ED2">
        <w:rPr>
          <w:color w:val="000000"/>
          <w:sz w:val="28"/>
          <w:szCs w:val="28"/>
        </w:rPr>
        <w:t>я</w:t>
      </w:r>
      <w:r w:rsidR="00D0463E" w:rsidRPr="00AD0ED2">
        <w:rPr>
          <w:color w:val="000000"/>
          <w:sz w:val="28"/>
          <w:szCs w:val="28"/>
        </w:rPr>
        <w:t xml:space="preserve">, </w:t>
      </w:r>
      <w:proofErr w:type="gramStart"/>
      <w:r w:rsidR="00D0463E" w:rsidRPr="00AD0ED2">
        <w:rPr>
          <w:color w:val="000000"/>
          <w:sz w:val="28"/>
          <w:szCs w:val="28"/>
        </w:rPr>
        <w:t>осуществляющих</w:t>
      </w:r>
      <w:proofErr w:type="gramEnd"/>
      <w:r w:rsidR="00D0463E" w:rsidRPr="00AD0ED2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D0463E" w:rsidRPr="00AD0ED2" w:rsidRDefault="00D0463E" w:rsidP="004B1531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D0ED2">
        <w:rPr>
          <w:color w:val="000000"/>
          <w:sz w:val="28"/>
          <w:szCs w:val="28"/>
        </w:rPr>
        <w:t xml:space="preserve">6 учреждений </w:t>
      </w:r>
      <w:r w:rsidR="00436372" w:rsidRPr="00AD0ED2">
        <w:rPr>
          <w:color w:val="000000"/>
          <w:sz w:val="28"/>
          <w:szCs w:val="28"/>
        </w:rPr>
        <w:t xml:space="preserve">сферы физической культуры и спорта </w:t>
      </w:r>
      <w:r w:rsidRPr="00AD0ED2">
        <w:rPr>
          <w:color w:val="000000"/>
          <w:sz w:val="28"/>
          <w:szCs w:val="28"/>
        </w:rPr>
        <w:t>(</w:t>
      </w:r>
      <w:r w:rsidR="00B51E6D" w:rsidRPr="00AD0ED2">
        <w:rPr>
          <w:sz w:val="28"/>
          <w:szCs w:val="28"/>
        </w:rPr>
        <w:t xml:space="preserve">муниципальное учреждение </w:t>
      </w:r>
      <w:r w:rsidRPr="00AD0ED2">
        <w:rPr>
          <w:sz w:val="28"/>
          <w:szCs w:val="28"/>
        </w:rPr>
        <w:t>«Центр физической культуры и спорта «Юность»</w:t>
      </w:r>
      <w:r w:rsidRPr="00AD0ED2">
        <w:rPr>
          <w:color w:val="000000"/>
          <w:sz w:val="28"/>
          <w:szCs w:val="28"/>
        </w:rPr>
        <w:t>,</w:t>
      </w:r>
      <w:r w:rsidR="001C0FBB" w:rsidRPr="00AD0ED2">
        <w:t xml:space="preserve"> </w:t>
      </w:r>
      <w:r w:rsidR="001C0FBB" w:rsidRPr="00AD0ED2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</w:t>
      </w:r>
      <w:r w:rsidRPr="00AD0ED2">
        <w:rPr>
          <w:color w:val="000000"/>
          <w:sz w:val="28"/>
          <w:szCs w:val="28"/>
        </w:rPr>
        <w:t xml:space="preserve"> №2, </w:t>
      </w:r>
      <w:r w:rsidR="001C0FBB" w:rsidRPr="00AD0ED2">
        <w:rPr>
          <w:color w:val="000000"/>
          <w:sz w:val="28"/>
          <w:szCs w:val="28"/>
        </w:rPr>
        <w:t xml:space="preserve">«Физкультурно-оздоровительный комплекс </w:t>
      </w:r>
      <w:r w:rsidRPr="00AD0ED2">
        <w:rPr>
          <w:color w:val="000000"/>
          <w:sz w:val="28"/>
          <w:szCs w:val="28"/>
        </w:rPr>
        <w:t>«Олимп»</w:t>
      </w:r>
      <w:r w:rsidR="00876BC8" w:rsidRPr="00AD0ED2">
        <w:rPr>
          <w:color w:val="000000"/>
          <w:sz w:val="28"/>
          <w:szCs w:val="28"/>
        </w:rPr>
        <w:t>,</w:t>
      </w:r>
      <w:r w:rsidR="001C0FBB" w:rsidRPr="00AD0ED2">
        <w:rPr>
          <w:color w:val="000000"/>
          <w:sz w:val="28"/>
          <w:szCs w:val="28"/>
        </w:rPr>
        <w:t xml:space="preserve"> муниципальное учреждение концертно-спортивный комплекс</w:t>
      </w:r>
      <w:r w:rsidRPr="00AD0ED2">
        <w:rPr>
          <w:color w:val="000000"/>
          <w:sz w:val="28"/>
          <w:szCs w:val="28"/>
        </w:rPr>
        <w:t xml:space="preserve"> «Юбилейный»</w:t>
      </w:r>
      <w:proofErr w:type="gramStart"/>
      <w:r w:rsidRPr="00AD0ED2">
        <w:rPr>
          <w:color w:val="000000"/>
          <w:sz w:val="28"/>
          <w:szCs w:val="28"/>
        </w:rPr>
        <w:t xml:space="preserve"> )</w:t>
      </w:r>
      <w:proofErr w:type="gramEnd"/>
      <w:r w:rsidRPr="00AD0ED2">
        <w:rPr>
          <w:color w:val="000000"/>
          <w:sz w:val="28"/>
          <w:szCs w:val="28"/>
        </w:rPr>
        <w:t>;</w:t>
      </w:r>
    </w:p>
    <w:p w:rsidR="00D0463E" w:rsidRPr="00AD0ED2" w:rsidRDefault="00D0463E" w:rsidP="004B1531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D0ED2">
        <w:rPr>
          <w:color w:val="000000"/>
          <w:sz w:val="28"/>
          <w:szCs w:val="28"/>
        </w:rPr>
        <w:t>1</w:t>
      </w:r>
      <w:r w:rsidR="00AD0ED2" w:rsidRPr="00AD0ED2">
        <w:rPr>
          <w:color w:val="000000"/>
          <w:sz w:val="28"/>
          <w:szCs w:val="28"/>
        </w:rPr>
        <w:t>0</w:t>
      </w:r>
      <w:r w:rsidRPr="00AD0ED2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D0463E" w:rsidRPr="00AD0ED2" w:rsidRDefault="00D0463E" w:rsidP="004B1531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D0ED2">
        <w:rPr>
          <w:color w:val="000000"/>
          <w:sz w:val="28"/>
          <w:szCs w:val="28"/>
        </w:rPr>
        <w:t>6 общеобразовательных учреждений;</w:t>
      </w:r>
    </w:p>
    <w:p w:rsidR="00D0463E" w:rsidRPr="00AD0ED2" w:rsidRDefault="00D0463E" w:rsidP="004B1531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AD0ED2">
        <w:rPr>
          <w:color w:val="000000"/>
          <w:sz w:val="28"/>
          <w:szCs w:val="28"/>
        </w:rPr>
        <w:t>1 образовательное учреждение среднего профессионального образования</w:t>
      </w:r>
      <w:r w:rsidR="00375453">
        <w:rPr>
          <w:color w:val="000000"/>
          <w:sz w:val="28"/>
          <w:szCs w:val="28"/>
        </w:rPr>
        <w:t>.</w:t>
      </w:r>
    </w:p>
    <w:p w:rsidR="00D0463E" w:rsidRPr="00BE6BEC" w:rsidRDefault="00EC6BED" w:rsidP="007B682D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0463E" w:rsidRPr="00AD0ED2">
        <w:rPr>
          <w:color w:val="000000"/>
          <w:sz w:val="28"/>
          <w:szCs w:val="28"/>
        </w:rPr>
        <w:t>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</w:t>
      </w:r>
      <w:r w:rsidR="00D0463E" w:rsidRPr="00BE6BEC">
        <w:rPr>
          <w:color w:val="000000"/>
          <w:sz w:val="28"/>
          <w:szCs w:val="28"/>
        </w:rPr>
        <w:t xml:space="preserve"> </w:t>
      </w:r>
    </w:p>
    <w:p w:rsidR="00D0463E" w:rsidRDefault="00D0463E" w:rsidP="00D0463E">
      <w:pPr>
        <w:pStyle w:val="14"/>
        <w:ind w:left="360" w:hanging="360"/>
        <w:jc w:val="both"/>
        <w:rPr>
          <w:i/>
          <w:sz w:val="28"/>
          <w:szCs w:val="28"/>
        </w:rPr>
      </w:pPr>
    </w:p>
    <w:p w:rsidR="00071C63" w:rsidRPr="00BE6BEC" w:rsidRDefault="00071C63" w:rsidP="00D0463E">
      <w:pPr>
        <w:pStyle w:val="14"/>
        <w:ind w:left="360" w:hanging="360"/>
        <w:jc w:val="both"/>
        <w:rPr>
          <w:i/>
          <w:sz w:val="28"/>
          <w:szCs w:val="28"/>
        </w:rPr>
      </w:pPr>
    </w:p>
    <w:p w:rsidR="00D0463E" w:rsidRPr="00BE6BEC" w:rsidRDefault="00D0463E" w:rsidP="00B53ADF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BE6BEC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BE6BEC">
        <w:rPr>
          <w:sz w:val="28"/>
          <w:szCs w:val="28"/>
          <w:u w:val="single"/>
        </w:rPr>
        <w:t xml:space="preserve"> </w:t>
      </w:r>
    </w:p>
    <w:p w:rsidR="00D0463E" w:rsidRPr="00BE6BEC" w:rsidRDefault="00D0463E" w:rsidP="007B682D">
      <w:pPr>
        <w:pStyle w:val="a6"/>
        <w:ind w:left="0"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отчётном периоде 201</w:t>
      </w:r>
      <w:r w:rsidR="00815AE4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года количество занимающихся физической культурой и спортом составило </w:t>
      </w:r>
      <w:r w:rsidR="00647F19">
        <w:rPr>
          <w:sz w:val="28"/>
          <w:szCs w:val="28"/>
        </w:rPr>
        <w:t>5 360</w:t>
      </w:r>
      <w:r w:rsidRPr="00BE6BEC">
        <w:rPr>
          <w:sz w:val="28"/>
          <w:szCs w:val="28"/>
        </w:rPr>
        <w:t xml:space="preserve"> человек </w:t>
      </w:r>
      <w:r w:rsidRPr="00983545">
        <w:rPr>
          <w:sz w:val="28"/>
          <w:szCs w:val="28"/>
        </w:rPr>
        <w:t>(</w:t>
      </w:r>
      <w:r w:rsidR="00213EB1" w:rsidRPr="00983545">
        <w:rPr>
          <w:sz w:val="28"/>
          <w:szCs w:val="28"/>
        </w:rPr>
        <w:t>1</w:t>
      </w:r>
      <w:r w:rsidR="00B6369B" w:rsidRPr="00983545">
        <w:rPr>
          <w:sz w:val="28"/>
          <w:szCs w:val="28"/>
        </w:rPr>
        <w:t>3</w:t>
      </w:r>
      <w:r w:rsidRPr="00983545">
        <w:rPr>
          <w:sz w:val="28"/>
          <w:szCs w:val="28"/>
        </w:rPr>
        <w:t>% от общего количества населения города</w:t>
      </w:r>
      <w:r w:rsidR="00EC6BED">
        <w:rPr>
          <w:sz w:val="28"/>
          <w:szCs w:val="28"/>
        </w:rPr>
        <w:t>).</w:t>
      </w:r>
    </w:p>
    <w:p w:rsidR="00D0463E" w:rsidRPr="00BE6BEC" w:rsidRDefault="00D0463E" w:rsidP="007B682D">
      <w:pPr>
        <w:spacing w:line="280" w:lineRule="atLeast"/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Спортивно – массовые мероприятия в городе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осуществляются на основании единого календарного плана спортивно-массовых мероприятий. </w:t>
      </w:r>
    </w:p>
    <w:p w:rsidR="00D0463E" w:rsidRPr="00BE6BEC" w:rsidRDefault="00D0463E" w:rsidP="007B682D">
      <w:pPr>
        <w:ind w:firstLine="567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За </w:t>
      </w:r>
      <w:r w:rsidR="00647F19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</w:t>
      </w:r>
      <w:r w:rsidR="00815AE4" w:rsidRPr="00BE6BEC">
        <w:rPr>
          <w:sz w:val="28"/>
          <w:szCs w:val="28"/>
        </w:rPr>
        <w:t>5</w:t>
      </w:r>
      <w:r w:rsidRPr="00BE6BEC">
        <w:rPr>
          <w:sz w:val="28"/>
          <w:szCs w:val="28"/>
        </w:rPr>
        <w:t xml:space="preserve"> год</w:t>
      </w:r>
      <w:r w:rsidR="00815AE4" w:rsidRPr="00BE6BEC">
        <w:rPr>
          <w:sz w:val="28"/>
          <w:szCs w:val="28"/>
        </w:rPr>
        <w:t>а</w:t>
      </w:r>
      <w:r w:rsidRPr="00BE6BEC">
        <w:rPr>
          <w:sz w:val="28"/>
          <w:szCs w:val="28"/>
        </w:rPr>
        <w:t xml:space="preserve"> проведено </w:t>
      </w:r>
      <w:r w:rsidR="00647F19">
        <w:rPr>
          <w:sz w:val="28"/>
          <w:szCs w:val="28"/>
        </w:rPr>
        <w:t>83</w:t>
      </w:r>
      <w:r w:rsidR="00876BC8" w:rsidRPr="00BE6BEC">
        <w:rPr>
          <w:sz w:val="28"/>
          <w:szCs w:val="28"/>
        </w:rPr>
        <w:t xml:space="preserve"> спортивно - массовых</w:t>
      </w:r>
      <w:r w:rsidRPr="00BE6BEC">
        <w:rPr>
          <w:sz w:val="28"/>
          <w:szCs w:val="28"/>
        </w:rPr>
        <w:t xml:space="preserve"> мероприяти</w:t>
      </w:r>
      <w:r w:rsidR="00642ABC">
        <w:rPr>
          <w:sz w:val="28"/>
          <w:szCs w:val="28"/>
        </w:rPr>
        <w:t>й</w:t>
      </w:r>
      <w:r w:rsidRPr="00BE6BEC">
        <w:rPr>
          <w:sz w:val="28"/>
          <w:szCs w:val="28"/>
        </w:rPr>
        <w:t xml:space="preserve"> с охватом </w:t>
      </w:r>
      <w:r w:rsidR="00647F19">
        <w:rPr>
          <w:sz w:val="28"/>
          <w:szCs w:val="28"/>
        </w:rPr>
        <w:t>4 612</w:t>
      </w:r>
      <w:r w:rsidRPr="00BE6BEC">
        <w:rPr>
          <w:sz w:val="28"/>
          <w:szCs w:val="28"/>
        </w:rPr>
        <w:t xml:space="preserve"> человек. </w:t>
      </w:r>
      <w:r w:rsidR="00150783" w:rsidRPr="00BE6BEC">
        <w:rPr>
          <w:sz w:val="28"/>
          <w:szCs w:val="28"/>
        </w:rPr>
        <w:t>Количество проведённых</w:t>
      </w:r>
      <w:r w:rsidR="00213EB1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мероприятий в отчётном периоде увеличилось по отношению к </w:t>
      </w:r>
      <w:r w:rsidR="00815AE4" w:rsidRPr="00BE6BEC">
        <w:rPr>
          <w:sz w:val="28"/>
          <w:szCs w:val="28"/>
        </w:rPr>
        <w:t>аналогичному периоду 2014 года</w:t>
      </w:r>
      <w:r w:rsidRPr="00BE6BEC">
        <w:rPr>
          <w:sz w:val="28"/>
          <w:szCs w:val="28"/>
        </w:rPr>
        <w:t xml:space="preserve"> на </w:t>
      </w:r>
      <w:r w:rsidR="00647F19">
        <w:rPr>
          <w:sz w:val="28"/>
          <w:szCs w:val="28"/>
        </w:rPr>
        <w:t>16,9</w:t>
      </w:r>
      <w:r w:rsidRPr="00BE6BEC">
        <w:rPr>
          <w:sz w:val="28"/>
          <w:szCs w:val="28"/>
        </w:rPr>
        <w:t>%.</w:t>
      </w:r>
    </w:p>
    <w:p w:rsidR="00444ED1" w:rsidRDefault="00444ED1" w:rsidP="00144D50">
      <w:pPr>
        <w:jc w:val="both"/>
        <w:rPr>
          <w:sz w:val="28"/>
          <w:szCs w:val="28"/>
        </w:rPr>
      </w:pPr>
    </w:p>
    <w:p w:rsidR="003806A5" w:rsidRPr="00854D3B" w:rsidRDefault="003806A5" w:rsidP="003806A5">
      <w:pPr>
        <w:ind w:firstLine="709"/>
        <w:jc w:val="both"/>
        <w:rPr>
          <w:sz w:val="28"/>
          <w:szCs w:val="28"/>
        </w:rPr>
      </w:pPr>
      <w:r w:rsidRPr="00854D3B">
        <w:rPr>
          <w:i/>
          <w:sz w:val="28"/>
          <w:szCs w:val="28"/>
          <w:u w:val="single"/>
        </w:rPr>
        <w:t>Молодёжная политика</w:t>
      </w:r>
    </w:p>
    <w:p w:rsidR="003806A5" w:rsidRDefault="003806A5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на территории </w:t>
      </w:r>
      <w:r w:rsidR="00AD0ED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проживает 9 657 человек в возрасте от 14 до 30 лет, что составляет 24,2% от общей численности населения.</w:t>
      </w:r>
    </w:p>
    <w:p w:rsidR="003806A5" w:rsidRDefault="003806A5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учащиеся образовательных учреждений города, студенты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техникума, работающая молодежь предприятий, организаций, учреждений города.</w:t>
      </w:r>
    </w:p>
    <w:p w:rsidR="003806A5" w:rsidRDefault="003806A5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молодежью на территории города включает в себя: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06A5">
        <w:rPr>
          <w:sz w:val="28"/>
          <w:szCs w:val="28"/>
        </w:rPr>
        <w:t>Организацию и проведение городских мероприятий для молодежи.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806A5">
        <w:rPr>
          <w:sz w:val="28"/>
          <w:szCs w:val="28"/>
        </w:rPr>
        <w:t>Участие в реализации муниципальной программы «Профилактика</w:t>
      </w:r>
      <w:r>
        <w:rPr>
          <w:sz w:val="28"/>
          <w:szCs w:val="28"/>
        </w:rPr>
        <w:t xml:space="preserve"> </w:t>
      </w:r>
      <w:r w:rsidRPr="003806A5">
        <w:rPr>
          <w:sz w:val="28"/>
          <w:szCs w:val="28"/>
        </w:rPr>
        <w:t xml:space="preserve">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3806A5">
        <w:rPr>
          <w:sz w:val="28"/>
          <w:szCs w:val="28"/>
        </w:rPr>
        <w:t>Лянтор</w:t>
      </w:r>
      <w:proofErr w:type="spellEnd"/>
      <w:r w:rsidRPr="003806A5">
        <w:rPr>
          <w:sz w:val="28"/>
          <w:szCs w:val="28"/>
        </w:rPr>
        <w:t xml:space="preserve"> на 2014</w:t>
      </w:r>
      <w:r w:rsidR="00DA61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611F">
        <w:rPr>
          <w:sz w:val="28"/>
          <w:szCs w:val="28"/>
        </w:rPr>
        <w:t xml:space="preserve"> </w:t>
      </w:r>
      <w:r w:rsidRPr="003806A5">
        <w:rPr>
          <w:sz w:val="28"/>
          <w:szCs w:val="28"/>
        </w:rPr>
        <w:t>2016 годы»</w:t>
      </w:r>
      <w:r>
        <w:rPr>
          <w:sz w:val="28"/>
          <w:szCs w:val="28"/>
        </w:rPr>
        <w:t>.</w:t>
      </w:r>
    </w:p>
    <w:p w:rsidR="003806A5" w:rsidRDefault="003806A5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Участие в реализации ведомственной целевой программы «Празднование 70-й годовщины Победы в Великой отечественной войне 1941-1945 годов».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Участие в реализации муниципальной программы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2015-2017 годы».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программных мероприятий для молодежи </w:t>
      </w:r>
      <w:r w:rsidR="00375453">
        <w:rPr>
          <w:sz w:val="28"/>
          <w:szCs w:val="28"/>
        </w:rPr>
        <w:t>муниципальное казённое учреждение «</w:t>
      </w:r>
      <w:proofErr w:type="spellStart"/>
      <w:r w:rsidR="00375453">
        <w:rPr>
          <w:sz w:val="28"/>
          <w:szCs w:val="28"/>
        </w:rPr>
        <w:t>Лянторское</w:t>
      </w:r>
      <w:proofErr w:type="spellEnd"/>
      <w:r w:rsidR="00375453">
        <w:rPr>
          <w:sz w:val="28"/>
          <w:szCs w:val="28"/>
        </w:rPr>
        <w:t xml:space="preserve"> </w:t>
      </w:r>
      <w:r w:rsidR="00375453" w:rsidRPr="00356E82">
        <w:rPr>
          <w:sz w:val="28"/>
          <w:szCs w:val="28"/>
        </w:rPr>
        <w:t>управление по культуре, спорту и делам молодёжи</w:t>
      </w:r>
      <w:r w:rsidR="00375453">
        <w:rPr>
          <w:sz w:val="28"/>
          <w:szCs w:val="28"/>
        </w:rPr>
        <w:t>»</w:t>
      </w:r>
      <w:r>
        <w:rPr>
          <w:sz w:val="28"/>
          <w:szCs w:val="28"/>
        </w:rPr>
        <w:t xml:space="preserve"> тесно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департаментом образования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культуры, туризма и спорта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казенным учреждением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«Новое поколение»;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казенным учреждением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«Комплексный молодежный центр «Резерв»;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комиссией по делам несовершеннолетних и защите их прав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3806A5" w:rsidRDefault="003806A5" w:rsidP="00AD0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отделом государственной </w:t>
      </w:r>
      <w:proofErr w:type="gramStart"/>
      <w:r>
        <w:rPr>
          <w:sz w:val="28"/>
          <w:szCs w:val="28"/>
        </w:rPr>
        <w:t xml:space="preserve">инспекции безопасности дорожного движения </w:t>
      </w:r>
      <w:r w:rsidR="009C206B" w:rsidRPr="009C206B">
        <w:rPr>
          <w:sz w:val="28"/>
          <w:szCs w:val="28"/>
        </w:rPr>
        <w:t xml:space="preserve">министерства внутренних дел </w:t>
      </w:r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</w:t>
      </w:r>
      <w:r w:rsidR="00EC6BED">
        <w:rPr>
          <w:sz w:val="28"/>
          <w:szCs w:val="28"/>
        </w:rPr>
        <w:t>.</w:t>
      </w:r>
    </w:p>
    <w:p w:rsidR="003806A5" w:rsidRDefault="003806A5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техникума, городским Советом работающей молодежи.</w:t>
      </w:r>
    </w:p>
    <w:p w:rsidR="003806A5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управления по работе с молодежью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является сектор по делам молодежи муниципального казенного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молодежи».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разрабатывается и реализуется план городских мероприятий по работе с детьми и молодежью, утверждаются объемы финансирования для реализации данного вопроса местного значения.</w:t>
      </w:r>
    </w:p>
    <w:p w:rsidR="003D7727" w:rsidRDefault="00375453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7727">
        <w:rPr>
          <w:sz w:val="28"/>
          <w:szCs w:val="28"/>
        </w:rPr>
        <w:t>олодежные кружки, клубы и секции работают на базах общеобразовательных учреждений города, учреждений культуры и спорта.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в работе с молодежью являются: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талантливой молодежи, молодежных инициатив;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становление и патриотическое воспитание молодежи;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организация досуга молодежи;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проявлений в молодежной среде;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молодых семей, популяризация семейных ценностей;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молодежи в сфере труда и занятости;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молодежных общественных объединений;</w:t>
      </w:r>
    </w:p>
    <w:p w:rsidR="003D7727" w:rsidRDefault="003D7727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 детей и молодежи на базе муниципальных учреждений культуры, физической культуры и спорта.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lastRenderedPageBreak/>
        <w:tab/>
        <w:t xml:space="preserve">Поддержка талантливой молодёжи, развитие творческого потенциала молодых людей является ведущим направлением в работе </w:t>
      </w:r>
      <w:r>
        <w:rPr>
          <w:sz w:val="28"/>
          <w:szCs w:val="28"/>
        </w:rPr>
        <w:t xml:space="preserve">с молодёжью. За 9 месяцев </w:t>
      </w:r>
      <w:r w:rsidRPr="00FA1932">
        <w:rPr>
          <w:sz w:val="28"/>
          <w:szCs w:val="28"/>
        </w:rPr>
        <w:t>2015 года организовано и проведено 7 городских мероприятий данной направленности: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1. 25 января 2015 года организован городской праздник «Татьянин день», посвящённый празднованию Дня российского студенчества. В рамках проведения праздника состоялось поздравление с 15-летием команды КВН </w:t>
      </w:r>
      <w:proofErr w:type="spellStart"/>
      <w:r w:rsidRPr="00FA1932">
        <w:rPr>
          <w:sz w:val="28"/>
          <w:szCs w:val="28"/>
        </w:rPr>
        <w:t>Лянторского</w:t>
      </w:r>
      <w:proofErr w:type="spellEnd"/>
      <w:r w:rsidRPr="00FA1932">
        <w:rPr>
          <w:sz w:val="28"/>
          <w:szCs w:val="28"/>
        </w:rPr>
        <w:t xml:space="preserve"> нефтяного техникума «Вопиющие в кустах».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2. 14 марта 2015 года состоялся городской конкурс «Мисс Весна города </w:t>
      </w:r>
      <w:proofErr w:type="spellStart"/>
      <w:r w:rsidRPr="00FA1932">
        <w:rPr>
          <w:sz w:val="28"/>
          <w:szCs w:val="28"/>
        </w:rPr>
        <w:t>Лянтора</w:t>
      </w:r>
      <w:proofErr w:type="spellEnd"/>
      <w:r w:rsidRPr="00FA1932">
        <w:rPr>
          <w:sz w:val="28"/>
          <w:szCs w:val="28"/>
        </w:rPr>
        <w:t xml:space="preserve"> -</w:t>
      </w:r>
      <w:r w:rsidR="00B85007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>2015», в котором приняли участие 7 представительниц работающей молодёжи города.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>3. 21 марта 2015 года состоялся городской турнир по интеллектуальным играм «Что? Где? Когда?» среди команд работающей молодёжи. В турнире приняли участие 10 команд.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4. 1 апреля 2015 года, в День юмора и смеха, состоялся городской конкурс КВН на Кубок Главы города. Участники конкурса – команды КВН образовательных учреждений города и команды работающей молодёжи. В розыгрыше Кубка приняли участие 5 команд.</w:t>
      </w:r>
    </w:p>
    <w:p w:rsidR="003E7AAD" w:rsidRPr="00FA1932" w:rsidRDefault="00F726EE" w:rsidP="003E7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25 апреля 2015 года в муниципальном учреждении культуры «Городской дом молодежи</w:t>
      </w:r>
      <w:r w:rsidR="003E7AAD" w:rsidRPr="00FA1932">
        <w:rPr>
          <w:sz w:val="28"/>
          <w:szCs w:val="28"/>
        </w:rPr>
        <w:t xml:space="preserve"> «Строитель» состоялся </w:t>
      </w:r>
      <w:r w:rsidR="003E7AAD" w:rsidRPr="00FA1932">
        <w:rPr>
          <w:sz w:val="28"/>
          <w:szCs w:val="28"/>
          <w:lang w:val="en-US"/>
        </w:rPr>
        <w:t>IV</w:t>
      </w:r>
      <w:r w:rsidR="003E7AAD" w:rsidRPr="00FA1932">
        <w:rPr>
          <w:sz w:val="28"/>
          <w:szCs w:val="28"/>
        </w:rPr>
        <w:t>-</w:t>
      </w:r>
      <w:proofErr w:type="spellStart"/>
      <w:r w:rsidR="003E7AAD" w:rsidRPr="00FA1932">
        <w:rPr>
          <w:sz w:val="28"/>
          <w:szCs w:val="28"/>
        </w:rPr>
        <w:t>й</w:t>
      </w:r>
      <w:proofErr w:type="spellEnd"/>
      <w:r w:rsidR="003E7AAD" w:rsidRPr="00FA1932">
        <w:rPr>
          <w:sz w:val="28"/>
          <w:szCs w:val="28"/>
        </w:rPr>
        <w:t xml:space="preserve"> городской фестиваль творчества работающей молодёжи. В этом году фестиваль посвящён празднованию 70-й годовщины Победы в Великой Отечественной войне.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>В фестивале приняли участие молодёжные коллективы 9-ти предприятий и учреждений города.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Творческие выступления участников фестиваля были представлены в формате концерта фронтовых бригад. </w:t>
      </w:r>
      <w:r w:rsidRPr="00FA1932">
        <w:rPr>
          <w:sz w:val="28"/>
          <w:szCs w:val="28"/>
        </w:rPr>
        <w:tab/>
        <w:t>Частушки военных лет, советские и российские песни, народные и эстрадные танцы, художественное слово – всё это было представлено зрителям. Яркие, содержательные, оригинальные концертные номера стали незабываемыми для зрителей и участников городского фестиваля творчества работающей молодёжи.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</w:r>
      <w:proofErr w:type="gramStart"/>
      <w:r w:rsidRPr="00FA1932">
        <w:rPr>
          <w:sz w:val="28"/>
          <w:szCs w:val="28"/>
        </w:rPr>
        <w:t xml:space="preserve">6. 24 июня 2015 года для всех выпускников школ города в </w:t>
      </w:r>
      <w:r w:rsidR="00F726EE">
        <w:rPr>
          <w:sz w:val="28"/>
          <w:szCs w:val="28"/>
        </w:rPr>
        <w:t>муниципальном учреждении</w:t>
      </w:r>
      <w:r w:rsidR="00F726EE" w:rsidRPr="00F726EE">
        <w:rPr>
          <w:sz w:val="28"/>
          <w:szCs w:val="28"/>
        </w:rPr>
        <w:t xml:space="preserve"> культуры «</w:t>
      </w:r>
      <w:proofErr w:type="spellStart"/>
      <w:r w:rsidR="00F726EE" w:rsidRPr="00F726EE">
        <w:rPr>
          <w:sz w:val="28"/>
          <w:szCs w:val="28"/>
        </w:rPr>
        <w:t>Лянторский</w:t>
      </w:r>
      <w:proofErr w:type="spellEnd"/>
      <w:r w:rsidR="00F726EE" w:rsidRPr="00F726EE">
        <w:rPr>
          <w:sz w:val="28"/>
          <w:szCs w:val="28"/>
        </w:rPr>
        <w:t xml:space="preserve"> Дом культуры «Нефтяник»</w:t>
      </w:r>
      <w:r w:rsidR="00F726EE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>был проведён городской праздник «Выпускник – 2015», где, по традиции, состоялась церемония награждения выпускников, окончивших школу с медалью за особые успехи в обучении, также чествование  лучших выпускников, добившихся высоких результатов в области образования, культуры, спорта, общественной деятельности.</w:t>
      </w:r>
      <w:proofErr w:type="gramEnd"/>
      <w:r w:rsidRPr="00FA1932">
        <w:rPr>
          <w:sz w:val="28"/>
          <w:szCs w:val="28"/>
        </w:rPr>
        <w:t xml:space="preserve"> Количество участников мероприятия 400 человек.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7. 27 июня 2015 года на городской площади состоялся городской праздник «Город белых ночей», посвящённый Дню молодёжи России. В рамках праздника были проведены следующие конкурсы для молодёжи: соревнования по </w:t>
      </w:r>
      <w:proofErr w:type="spellStart"/>
      <w:r w:rsidRPr="00FA1932">
        <w:rPr>
          <w:sz w:val="28"/>
          <w:szCs w:val="28"/>
        </w:rPr>
        <w:t>воркауту</w:t>
      </w:r>
      <w:proofErr w:type="spellEnd"/>
      <w:r w:rsidRPr="00FA1932">
        <w:rPr>
          <w:sz w:val="28"/>
          <w:szCs w:val="28"/>
        </w:rPr>
        <w:t xml:space="preserve"> (городской стадион), открытый турнир «Буфер Шоу», городской конкурс «</w:t>
      </w:r>
      <w:proofErr w:type="spellStart"/>
      <w:r w:rsidRPr="00FA1932">
        <w:rPr>
          <w:sz w:val="28"/>
          <w:szCs w:val="28"/>
        </w:rPr>
        <w:t>Автоледи</w:t>
      </w:r>
      <w:proofErr w:type="spellEnd"/>
      <w:r w:rsidRPr="00FA1932">
        <w:rPr>
          <w:sz w:val="28"/>
          <w:szCs w:val="28"/>
        </w:rPr>
        <w:t xml:space="preserve">». Завершился праздник </w:t>
      </w:r>
      <w:proofErr w:type="gramStart"/>
      <w:r w:rsidRPr="00FA1932">
        <w:rPr>
          <w:sz w:val="28"/>
          <w:szCs w:val="28"/>
        </w:rPr>
        <w:t>зрелищным</w:t>
      </w:r>
      <w:proofErr w:type="gramEnd"/>
      <w:r w:rsidRPr="00FA1932">
        <w:rPr>
          <w:sz w:val="28"/>
          <w:szCs w:val="28"/>
        </w:rPr>
        <w:t xml:space="preserve"> </w:t>
      </w:r>
      <w:proofErr w:type="spellStart"/>
      <w:r w:rsidRPr="00FA1932">
        <w:rPr>
          <w:sz w:val="28"/>
          <w:szCs w:val="28"/>
        </w:rPr>
        <w:t>файер-шоу</w:t>
      </w:r>
      <w:proofErr w:type="spellEnd"/>
      <w:r w:rsidRPr="00FA1932">
        <w:rPr>
          <w:sz w:val="28"/>
          <w:szCs w:val="28"/>
        </w:rPr>
        <w:t>, который подготовила команда работающей молодёжи.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b/>
          <w:sz w:val="28"/>
          <w:szCs w:val="28"/>
        </w:rPr>
        <w:tab/>
      </w:r>
      <w:r w:rsidRPr="00FA1932">
        <w:rPr>
          <w:sz w:val="28"/>
          <w:szCs w:val="28"/>
        </w:rPr>
        <w:t xml:space="preserve">За 9 месяцев 2015 </w:t>
      </w:r>
      <w:r>
        <w:rPr>
          <w:sz w:val="28"/>
          <w:szCs w:val="28"/>
        </w:rPr>
        <w:t>года организовано проведение 8-ми</w:t>
      </w:r>
      <w:r w:rsidRPr="00FA1932">
        <w:rPr>
          <w:sz w:val="28"/>
          <w:szCs w:val="28"/>
        </w:rPr>
        <w:t xml:space="preserve"> городских мероприятий гражданско-патриотической направленности: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lastRenderedPageBreak/>
        <w:t xml:space="preserve"> </w:t>
      </w:r>
      <w:r w:rsidRPr="00FA1932">
        <w:rPr>
          <w:sz w:val="28"/>
          <w:szCs w:val="28"/>
        </w:rPr>
        <w:tab/>
        <w:t xml:space="preserve">1. 26 февраля 2015 года состоялся </w:t>
      </w:r>
      <w:r w:rsidRPr="00FA1932">
        <w:rPr>
          <w:sz w:val="28"/>
          <w:szCs w:val="28"/>
          <w:lang w:val="en-US"/>
        </w:rPr>
        <w:t>I</w:t>
      </w:r>
      <w:r w:rsidRPr="00FA1932">
        <w:rPr>
          <w:sz w:val="28"/>
          <w:szCs w:val="28"/>
        </w:rPr>
        <w:t xml:space="preserve"> этап городской военно-патриотической игры «Патриот», городской конкурс гражданско-патриотической песни «Голос памяти».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2. В целях повышения правовой и электоральной культуры молодёжи 5 марта 2015 года состоялась городская игра «Выбор за нами», посвящённая Дню молодого избирателя. 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3</w:t>
      </w:r>
      <w:r w:rsidRPr="00FA1932">
        <w:rPr>
          <w:b/>
          <w:sz w:val="28"/>
          <w:szCs w:val="28"/>
        </w:rPr>
        <w:t xml:space="preserve">. </w:t>
      </w:r>
      <w:r w:rsidR="00F726EE">
        <w:rPr>
          <w:sz w:val="28"/>
          <w:szCs w:val="28"/>
        </w:rPr>
        <w:t>8 апреля 2015 года в муниципальном учреждении культуры «Городской дом молодеж</w:t>
      </w:r>
      <w:r w:rsidR="00681987">
        <w:rPr>
          <w:sz w:val="28"/>
          <w:szCs w:val="28"/>
        </w:rPr>
        <w:t>и</w:t>
      </w:r>
      <w:r w:rsidRPr="00FA1932">
        <w:rPr>
          <w:sz w:val="28"/>
          <w:szCs w:val="28"/>
        </w:rPr>
        <w:t xml:space="preserve"> «Строитель» состоялся </w:t>
      </w:r>
      <w:r w:rsidRPr="00FA1932">
        <w:rPr>
          <w:sz w:val="28"/>
          <w:szCs w:val="28"/>
          <w:lang w:val="en-US"/>
        </w:rPr>
        <w:t>II</w:t>
      </w:r>
      <w:r w:rsidRPr="00FA1932">
        <w:rPr>
          <w:sz w:val="28"/>
          <w:szCs w:val="28"/>
        </w:rPr>
        <w:t xml:space="preserve"> этап городской военно-патриотической игры «Патриот», городской военно-исторический конкурс «Ратные страницы истории Отечества». 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Участники городского конкурса 7 команд образовательных учреждений города.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4. Традиционно, в день празднования Победы в Великой Отечественной войне, 9 мая 2015 года, состоялось праздничное шествие под девизом «Молодёжь – ветеранам!». Колонна молодых активистов, учащихся общеобразовательных учреждений города и воскресной школы, волонтёров, спортсменов, членов военно-патриотических клубов, школьных музеев, общественных организаций, студентов </w:t>
      </w:r>
      <w:proofErr w:type="spellStart"/>
      <w:r w:rsidRPr="00FA1932">
        <w:rPr>
          <w:sz w:val="28"/>
          <w:szCs w:val="28"/>
        </w:rPr>
        <w:t>Лянторского</w:t>
      </w:r>
      <w:proofErr w:type="spellEnd"/>
      <w:r w:rsidRPr="00FA1932">
        <w:rPr>
          <w:sz w:val="28"/>
          <w:szCs w:val="28"/>
        </w:rPr>
        <w:t xml:space="preserve"> нефтяного техникума, бойцов молодёжно-трудового отряда, творческой и работающей молодёжи прошли по улицам города с праздничными флагами. Общее число участников молодёжного шествия - более 200 человек.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5. 9 мая 2015 года на городской площади состоялись торжественные проводы призывников на военную службу. Их приветствовал Глава города Сергей Александрович </w:t>
      </w:r>
      <w:proofErr w:type="spellStart"/>
      <w:r w:rsidRPr="00FA1932">
        <w:rPr>
          <w:sz w:val="28"/>
          <w:szCs w:val="28"/>
        </w:rPr>
        <w:t>Махиня</w:t>
      </w:r>
      <w:proofErr w:type="spellEnd"/>
      <w:r w:rsidRPr="00FA1932">
        <w:rPr>
          <w:sz w:val="28"/>
          <w:szCs w:val="28"/>
        </w:rPr>
        <w:t xml:space="preserve"> и начальник отделения подготовки и призыва граждан на военную службу отдела военного комиссариата по городу Сургуту и </w:t>
      </w:r>
      <w:proofErr w:type="spellStart"/>
      <w:r w:rsidRPr="00FA1932">
        <w:rPr>
          <w:sz w:val="28"/>
          <w:szCs w:val="28"/>
        </w:rPr>
        <w:t>Сургутскому</w:t>
      </w:r>
      <w:proofErr w:type="spellEnd"/>
      <w:r w:rsidRPr="00FA1932">
        <w:rPr>
          <w:sz w:val="28"/>
          <w:szCs w:val="28"/>
        </w:rPr>
        <w:t xml:space="preserve"> району Василий Иванович Кононович, после чего Глава города вручил каждому призывнику памятные подарки. С напутственным словом к призывникам обратились, настоятель прихода храма Покрова Божией Матери иерей Андрей и Имам мечети города </w:t>
      </w:r>
      <w:proofErr w:type="spellStart"/>
      <w:r w:rsidRPr="00FA1932">
        <w:rPr>
          <w:sz w:val="28"/>
          <w:szCs w:val="28"/>
        </w:rPr>
        <w:t>Лянтора</w:t>
      </w:r>
      <w:proofErr w:type="spellEnd"/>
      <w:r w:rsidRPr="00FA1932">
        <w:rPr>
          <w:sz w:val="28"/>
          <w:szCs w:val="28"/>
        </w:rPr>
        <w:t xml:space="preserve"> </w:t>
      </w:r>
      <w:proofErr w:type="spellStart"/>
      <w:r w:rsidRPr="00FA1932">
        <w:rPr>
          <w:sz w:val="28"/>
          <w:szCs w:val="28"/>
        </w:rPr>
        <w:t>Жамиль</w:t>
      </w:r>
      <w:proofErr w:type="spellEnd"/>
      <w:r w:rsidRPr="00FA1932">
        <w:rPr>
          <w:sz w:val="28"/>
          <w:szCs w:val="28"/>
        </w:rPr>
        <w:t xml:space="preserve"> </w:t>
      </w:r>
      <w:proofErr w:type="spellStart"/>
      <w:r w:rsidRPr="00FA1932">
        <w:rPr>
          <w:sz w:val="28"/>
          <w:szCs w:val="28"/>
        </w:rPr>
        <w:t>Хазрат</w:t>
      </w:r>
      <w:proofErr w:type="spellEnd"/>
      <w:r w:rsidRPr="00FA1932">
        <w:rPr>
          <w:sz w:val="28"/>
          <w:szCs w:val="28"/>
        </w:rPr>
        <w:t xml:space="preserve">. 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6. 12 июня 2015 года на городской площади при проведении городского праздника, посвящённого Дню города и Дню России, состоялась торжественная церемония вручения паспортов юным гражданам </w:t>
      </w:r>
      <w:proofErr w:type="spellStart"/>
      <w:r w:rsidRPr="00FA1932">
        <w:rPr>
          <w:sz w:val="28"/>
          <w:szCs w:val="28"/>
        </w:rPr>
        <w:t>Лянтора</w:t>
      </w:r>
      <w:proofErr w:type="spellEnd"/>
      <w:r w:rsidRPr="00FA1932">
        <w:rPr>
          <w:sz w:val="28"/>
          <w:szCs w:val="28"/>
        </w:rPr>
        <w:t xml:space="preserve">. Десять юных граждан </w:t>
      </w:r>
      <w:proofErr w:type="spellStart"/>
      <w:r w:rsidRPr="00FA1932">
        <w:rPr>
          <w:sz w:val="28"/>
          <w:szCs w:val="28"/>
        </w:rPr>
        <w:t>Лянтора</w:t>
      </w:r>
      <w:proofErr w:type="spellEnd"/>
      <w:r w:rsidRPr="00FA1932">
        <w:rPr>
          <w:sz w:val="28"/>
          <w:szCs w:val="28"/>
        </w:rPr>
        <w:t xml:space="preserve"> получили паспорт и памятный подарок от Главы города.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7. 28 мая 2015 года на городском стадионе состоялся </w:t>
      </w:r>
      <w:r w:rsidRPr="00FA1932">
        <w:rPr>
          <w:sz w:val="28"/>
          <w:szCs w:val="28"/>
          <w:lang w:val="en-US"/>
        </w:rPr>
        <w:t>III</w:t>
      </w:r>
      <w:r w:rsidRPr="00FA1932">
        <w:rPr>
          <w:sz w:val="28"/>
          <w:szCs w:val="28"/>
        </w:rPr>
        <w:t xml:space="preserve"> этап городской военно-патриотической игры «Патриот», городские соревнования «Полоса препятствий». Участники соревнований – 6 команд образовательных учреждений. 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8. В целях патриотического воспитания, приобщения молодёжи к изучению истории родного края 23 сентября 2015 года на территории </w:t>
      </w:r>
      <w:proofErr w:type="spellStart"/>
      <w:r w:rsidRPr="00FA1932">
        <w:rPr>
          <w:sz w:val="28"/>
          <w:szCs w:val="28"/>
        </w:rPr>
        <w:t>Лянторского</w:t>
      </w:r>
      <w:proofErr w:type="spellEnd"/>
      <w:r w:rsidRPr="00FA1932">
        <w:rPr>
          <w:sz w:val="28"/>
          <w:szCs w:val="28"/>
        </w:rPr>
        <w:t xml:space="preserve"> хантыйского этнографического музея и </w:t>
      </w:r>
      <w:proofErr w:type="spellStart"/>
      <w:r w:rsidRPr="00FA1932">
        <w:rPr>
          <w:sz w:val="28"/>
          <w:szCs w:val="28"/>
        </w:rPr>
        <w:t>лыжероллерной</w:t>
      </w:r>
      <w:proofErr w:type="spellEnd"/>
      <w:r w:rsidRPr="00FA1932">
        <w:rPr>
          <w:sz w:val="28"/>
          <w:szCs w:val="28"/>
        </w:rPr>
        <w:t xml:space="preserve"> трассы состоялась городская игра – соревнование «Северный край». Участники игры – команды образовательных учреждений города в возрасте от 14 до 17 лет. Игра</w:t>
      </w:r>
      <w:r w:rsidR="00B85007">
        <w:rPr>
          <w:sz w:val="28"/>
          <w:szCs w:val="28"/>
        </w:rPr>
        <w:t xml:space="preserve"> </w:t>
      </w:r>
      <w:proofErr w:type="gramStart"/>
      <w:r w:rsidRPr="00FA1932">
        <w:rPr>
          <w:sz w:val="28"/>
          <w:szCs w:val="28"/>
        </w:rPr>
        <w:t>-с</w:t>
      </w:r>
      <w:proofErr w:type="gramEnd"/>
      <w:r w:rsidRPr="00FA1932">
        <w:rPr>
          <w:sz w:val="28"/>
          <w:szCs w:val="28"/>
        </w:rPr>
        <w:t xml:space="preserve">оревнование состояла из 3-х этапов: «Творческий», «Интеллектуально-познавательный» и «Спортивный». На этапе «Творческий» каждая команда представила себя в соответствии с тематикой. При прохождении 2-го этапа </w:t>
      </w:r>
      <w:r w:rsidRPr="00FA1932">
        <w:rPr>
          <w:sz w:val="28"/>
          <w:szCs w:val="28"/>
        </w:rPr>
        <w:lastRenderedPageBreak/>
        <w:t>участники игры отвечали на вопросы и выполняли задания по следующим темам: «Краеведение», «Экология», «Этнография», «Топографические знаки», «Лекарственные растения», «Ориентирование на местности», «Оказание первой медицинской помощи на природе». Силу, ловкость и выносливость участники игры смогли проявить на этапе «Спортивный».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С этой целью за 9 месяцев 2015 года было проведено 3 городских мероприятия: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ab/>
        <w:t xml:space="preserve">1. 7 февраля 2015 года на территории </w:t>
      </w:r>
      <w:proofErr w:type="spellStart"/>
      <w:r w:rsidRPr="00FA1932">
        <w:rPr>
          <w:sz w:val="28"/>
          <w:szCs w:val="28"/>
        </w:rPr>
        <w:t>лыжероллерной</w:t>
      </w:r>
      <w:proofErr w:type="spellEnd"/>
      <w:r w:rsidRPr="00FA1932">
        <w:rPr>
          <w:sz w:val="28"/>
          <w:szCs w:val="28"/>
        </w:rPr>
        <w:t xml:space="preserve"> трассы организовано проведение городского спортивного праздника «Снежное многоборье». Участники городского спортивного праздника – 7 команд коллективов предприятий и учреждений города.</w:t>
      </w:r>
    </w:p>
    <w:p w:rsidR="003E7AAD" w:rsidRPr="00FA1932" w:rsidRDefault="00F726EE" w:rsidP="003E7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10 апреля 2015 года в муниципальном учреждении «Концертно-спортивный комплекс</w:t>
      </w:r>
      <w:r w:rsidR="003E7AAD" w:rsidRPr="00FA1932">
        <w:rPr>
          <w:sz w:val="28"/>
          <w:szCs w:val="28"/>
        </w:rPr>
        <w:t xml:space="preserve"> «Юбилейный» состоялись открытые соревнования по </w:t>
      </w:r>
      <w:proofErr w:type="spellStart"/>
      <w:r w:rsidR="003E7AAD" w:rsidRPr="00FA1932">
        <w:rPr>
          <w:sz w:val="28"/>
          <w:szCs w:val="28"/>
        </w:rPr>
        <w:t>чирлидингу</w:t>
      </w:r>
      <w:proofErr w:type="spellEnd"/>
      <w:r w:rsidR="003E7AAD" w:rsidRPr="00FA1932">
        <w:rPr>
          <w:sz w:val="28"/>
          <w:szCs w:val="28"/>
        </w:rPr>
        <w:t xml:space="preserve">. </w:t>
      </w:r>
      <w:proofErr w:type="gramStart"/>
      <w:r w:rsidR="003E7AAD" w:rsidRPr="00FA1932">
        <w:rPr>
          <w:sz w:val="28"/>
          <w:szCs w:val="28"/>
        </w:rPr>
        <w:t>Участники соревнований – команды образовательных учреждений представляли произвольную программу - «визитка», «</w:t>
      </w:r>
      <w:proofErr w:type="spellStart"/>
      <w:r w:rsidR="003E7AAD" w:rsidRPr="00FA1932">
        <w:rPr>
          <w:sz w:val="28"/>
          <w:szCs w:val="28"/>
        </w:rPr>
        <w:t>чир-данс</w:t>
      </w:r>
      <w:proofErr w:type="spellEnd"/>
      <w:r w:rsidR="003E7AAD" w:rsidRPr="00FA1932">
        <w:rPr>
          <w:sz w:val="28"/>
          <w:szCs w:val="28"/>
        </w:rPr>
        <w:t>» (танцевальная программа с использованием разнообразного инвентаря (помпоны, мячи, обручи, флаги).</w:t>
      </w:r>
      <w:proofErr w:type="gramEnd"/>
      <w:r w:rsidR="003E7AAD" w:rsidRPr="00FA1932">
        <w:rPr>
          <w:sz w:val="28"/>
          <w:szCs w:val="28"/>
        </w:rPr>
        <w:t xml:space="preserve"> Количество участников соревнований – 56 человек.</w:t>
      </w:r>
    </w:p>
    <w:p w:rsidR="00EC6BED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3. 21-22 августа 2015 года в природной зоне (район поста ГИБДД) состоялся </w:t>
      </w:r>
      <w:r w:rsidRPr="00FA1932">
        <w:rPr>
          <w:sz w:val="28"/>
          <w:szCs w:val="28"/>
          <w:lang w:val="en-US"/>
        </w:rPr>
        <w:t>VII</w:t>
      </w:r>
      <w:r w:rsidRPr="00FA1932">
        <w:rPr>
          <w:sz w:val="28"/>
          <w:szCs w:val="28"/>
        </w:rPr>
        <w:t xml:space="preserve"> городской туристический слёт работающей молодёжи «Адреналин», посвящённый 70-й годовщине Победы в Великой Отечественной войне 1941-1945. Участники слёта – 7 команд молодёжи коллективов</w:t>
      </w:r>
      <w:r w:rsidRPr="00FA1932">
        <w:rPr>
          <w:b/>
          <w:sz w:val="28"/>
          <w:szCs w:val="28"/>
        </w:rPr>
        <w:t xml:space="preserve">, </w:t>
      </w:r>
      <w:r w:rsidRPr="00FA1932">
        <w:rPr>
          <w:sz w:val="28"/>
          <w:szCs w:val="28"/>
        </w:rPr>
        <w:t xml:space="preserve">предприятий, учреждений, организаций города. </w:t>
      </w:r>
      <w:proofErr w:type="gramStart"/>
      <w:r w:rsidRPr="00FA1932">
        <w:rPr>
          <w:sz w:val="28"/>
          <w:szCs w:val="28"/>
        </w:rPr>
        <w:t>Конкурсная программа включала в себя: полосу «</w:t>
      </w:r>
      <w:proofErr w:type="spellStart"/>
      <w:r w:rsidRPr="00FA1932">
        <w:rPr>
          <w:sz w:val="28"/>
          <w:szCs w:val="28"/>
        </w:rPr>
        <w:t>Фрироуп</w:t>
      </w:r>
      <w:proofErr w:type="spellEnd"/>
      <w:r w:rsidRPr="00FA1932">
        <w:rPr>
          <w:sz w:val="28"/>
          <w:szCs w:val="28"/>
        </w:rPr>
        <w:t>», конкурс представления команд «Парад войск», конкурс туристического блюда «Кухня – фронтовая, кухня полевая», конкурс «Песни военных лет», конкурс «Народное мнение», «Конкурс бивуаков» и многоэтапную «Полосу препятствий».</w:t>
      </w:r>
      <w:proofErr w:type="gramEnd"/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 xml:space="preserve">В целях выявления и поддержки талантливых журналистов, профессиональной ориентации молодёжи с апреля по май состоялся городской конкурс «Перо </w:t>
      </w:r>
      <w:proofErr w:type="spellStart"/>
      <w:r w:rsidRPr="00FA1932">
        <w:rPr>
          <w:sz w:val="28"/>
          <w:szCs w:val="28"/>
        </w:rPr>
        <w:t>юнкора</w:t>
      </w:r>
      <w:proofErr w:type="spellEnd"/>
      <w:r w:rsidRPr="00FA1932">
        <w:rPr>
          <w:sz w:val="28"/>
          <w:szCs w:val="28"/>
        </w:rPr>
        <w:t>». Участники конкурса – учащиеся  образовательных учреждений города, и воспитанники учреждений дополнительного образования в возрасте от 12 до 18 лет. Общее число участников - Конкурсные работы оценивались по пяти номинациям: «Лучший репортаж», «Лучшее интервью», «Лучший очерк», «Лучшая юмористическая заметка», «Фоторепортаж».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 16 июня 2015 года на городской площади состоялась городская акция «Безопасные дороги – детям!». Участники акции – дети, посещающие творческие, спортивные площадки и лагеря с дневным пребыванием детей в возрасте от 6 до 17 лет. Общее число участников акции составило 250 человек.</w:t>
      </w:r>
    </w:p>
    <w:p w:rsidR="003E7AAD" w:rsidRPr="00FA1932" w:rsidRDefault="003E7AAD" w:rsidP="003E7AAD">
      <w:pPr>
        <w:jc w:val="both"/>
        <w:rPr>
          <w:sz w:val="28"/>
          <w:szCs w:val="28"/>
        </w:rPr>
      </w:pPr>
      <w:r w:rsidRPr="00FA1932">
        <w:rPr>
          <w:b/>
          <w:sz w:val="28"/>
          <w:szCs w:val="28"/>
        </w:rPr>
        <w:tab/>
      </w:r>
      <w:proofErr w:type="gramStart"/>
      <w:r w:rsidRPr="00FA1932">
        <w:rPr>
          <w:sz w:val="28"/>
          <w:szCs w:val="28"/>
        </w:rPr>
        <w:t xml:space="preserve">12 февраля 2015 года состоялось 1-е заседание городского Совета работающей молодёжи, основной целью которого является привлечение </w:t>
      </w:r>
      <w:r w:rsidRPr="00FA1932">
        <w:rPr>
          <w:sz w:val="28"/>
          <w:szCs w:val="28"/>
        </w:rPr>
        <w:lastRenderedPageBreak/>
        <w:t>работающей молодёжи к активному участию в жизнедеятельности города, эффективной самореализации и развития потенциала молодёжи. 2-е заседание Совета работающей молодёжи состоялось 8 апреля 2015 года по вопросу участия работающей молодёжи в праздничных мероприятиях, посвящённых Дню Победы. 3-е заседание Совета работающей молодёжи состоялось 18 июня 2015</w:t>
      </w:r>
      <w:proofErr w:type="gramEnd"/>
      <w:r w:rsidRPr="00FA1932">
        <w:rPr>
          <w:sz w:val="28"/>
          <w:szCs w:val="28"/>
        </w:rPr>
        <w:t xml:space="preserve"> года по вопросу участия молодёжных коллективов предприятий, учреждений города в городских мероприятиях: День семьи, любви и верности (8 июля) и городской туристический слёт работающей молодёжи «Адреналин». Очередное заседание Совета работающей молодёжи состоялось 17 августа 2015 года по вопросу участия работающей молодёжи в мероприятиях, посвящённых Дню Государственного флага Российской Федерации. Итого, за 9 месяцев 2015 года организовано и проведено 4 заседания Совета работающей молодёжи.</w:t>
      </w:r>
    </w:p>
    <w:p w:rsidR="00EB30F3" w:rsidRDefault="003E7AAD" w:rsidP="00EC6BED">
      <w:pPr>
        <w:jc w:val="both"/>
        <w:rPr>
          <w:sz w:val="28"/>
          <w:szCs w:val="28"/>
        </w:rPr>
      </w:pPr>
      <w:r w:rsidRPr="00FA1932">
        <w:rPr>
          <w:sz w:val="28"/>
          <w:szCs w:val="28"/>
        </w:rPr>
        <w:tab/>
      </w:r>
    </w:p>
    <w:tbl>
      <w:tblPr>
        <w:tblStyle w:val="ae"/>
        <w:tblW w:w="0" w:type="auto"/>
        <w:tblLook w:val="04A0"/>
      </w:tblPr>
      <w:tblGrid>
        <w:gridCol w:w="3414"/>
        <w:gridCol w:w="3120"/>
        <w:gridCol w:w="3461"/>
      </w:tblGrid>
      <w:tr w:rsidR="00EB30F3" w:rsidRPr="00B85007" w:rsidTr="00EB30F3">
        <w:trPr>
          <w:trHeight w:val="377"/>
        </w:trPr>
        <w:tc>
          <w:tcPr>
            <w:tcW w:w="10421" w:type="dxa"/>
            <w:gridSpan w:val="3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Итоговая таблица мероприятий за 9 месяцев 2015 года</w:t>
            </w:r>
          </w:p>
        </w:tc>
      </w:tr>
      <w:tr w:rsidR="00EB30F3" w:rsidRPr="00B85007" w:rsidTr="00EB30F3">
        <w:tc>
          <w:tcPr>
            <w:tcW w:w="3472" w:type="dxa"/>
            <w:vAlign w:val="center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Количество организованных мероприятий/количество участников в них</w:t>
            </w:r>
          </w:p>
        </w:tc>
        <w:tc>
          <w:tcPr>
            <w:tcW w:w="3432" w:type="dxa"/>
            <w:vAlign w:val="center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 xml:space="preserve">Участие в мероприятиях различного уровня (в том числе </w:t>
            </w:r>
            <w:proofErr w:type="gramStart"/>
            <w:r w:rsidRPr="00B85007">
              <w:rPr>
                <w:sz w:val="28"/>
                <w:szCs w:val="28"/>
              </w:rPr>
              <w:t>районные</w:t>
            </w:r>
            <w:proofErr w:type="gramEnd"/>
            <w:r w:rsidRPr="00B85007">
              <w:rPr>
                <w:sz w:val="28"/>
                <w:szCs w:val="28"/>
              </w:rPr>
              <w:t>, окружные, региональные, всероссийские)</w:t>
            </w:r>
          </w:p>
        </w:tc>
        <w:tc>
          <w:tcPr>
            <w:tcW w:w="3517" w:type="dxa"/>
            <w:vAlign w:val="center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Итого:</w:t>
            </w:r>
          </w:p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(мероприятия/участники)</w:t>
            </w:r>
          </w:p>
        </w:tc>
      </w:tr>
      <w:tr w:rsidR="00EB30F3" w:rsidRPr="00B85007" w:rsidTr="00EB30F3">
        <w:tc>
          <w:tcPr>
            <w:tcW w:w="3472" w:type="dxa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57/4913</w:t>
            </w:r>
          </w:p>
        </w:tc>
        <w:tc>
          <w:tcPr>
            <w:tcW w:w="3432" w:type="dxa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19/4041</w:t>
            </w:r>
          </w:p>
        </w:tc>
        <w:tc>
          <w:tcPr>
            <w:tcW w:w="3517" w:type="dxa"/>
          </w:tcPr>
          <w:p w:rsidR="00EB30F3" w:rsidRPr="00B85007" w:rsidRDefault="00EB30F3" w:rsidP="00EB30F3">
            <w:pPr>
              <w:jc w:val="center"/>
              <w:rPr>
                <w:sz w:val="28"/>
                <w:szCs w:val="28"/>
              </w:rPr>
            </w:pPr>
            <w:r w:rsidRPr="00B85007">
              <w:rPr>
                <w:sz w:val="28"/>
                <w:szCs w:val="28"/>
              </w:rPr>
              <w:t>76/8954</w:t>
            </w:r>
          </w:p>
        </w:tc>
      </w:tr>
    </w:tbl>
    <w:p w:rsidR="00EC6BED" w:rsidRDefault="00EC6BED" w:rsidP="00EC6BED">
      <w:pPr>
        <w:ind w:firstLine="709"/>
        <w:jc w:val="both"/>
        <w:rPr>
          <w:sz w:val="28"/>
          <w:szCs w:val="28"/>
        </w:rPr>
      </w:pPr>
    </w:p>
    <w:p w:rsidR="005A11F5" w:rsidRPr="00FA1932" w:rsidRDefault="005A11F5" w:rsidP="00EC6BED">
      <w:pPr>
        <w:ind w:firstLine="709"/>
        <w:jc w:val="both"/>
        <w:rPr>
          <w:sz w:val="28"/>
          <w:szCs w:val="28"/>
        </w:rPr>
      </w:pPr>
      <w:proofErr w:type="gramStart"/>
      <w:r w:rsidRPr="00FA1932">
        <w:rPr>
          <w:sz w:val="28"/>
          <w:szCs w:val="28"/>
        </w:rPr>
        <w:t xml:space="preserve">Итого за 9 месяцев 2015 года организовано проведение </w:t>
      </w:r>
      <w:r w:rsidR="00EC6BED">
        <w:rPr>
          <w:sz w:val="28"/>
          <w:szCs w:val="28"/>
        </w:rPr>
        <w:t>57</w:t>
      </w:r>
      <w:r w:rsidRPr="00FA1932">
        <w:rPr>
          <w:sz w:val="28"/>
          <w:szCs w:val="28"/>
        </w:rPr>
        <w:t xml:space="preserve"> городск</w:t>
      </w:r>
      <w:r w:rsidR="00EC6BED">
        <w:rPr>
          <w:sz w:val="28"/>
          <w:szCs w:val="28"/>
        </w:rPr>
        <w:t>их мероприятий</w:t>
      </w:r>
      <w:r w:rsidRPr="00FA1932">
        <w:rPr>
          <w:sz w:val="28"/>
          <w:szCs w:val="28"/>
        </w:rPr>
        <w:t xml:space="preserve"> для молодёжи</w:t>
      </w:r>
      <w:r>
        <w:rPr>
          <w:sz w:val="28"/>
          <w:szCs w:val="28"/>
        </w:rPr>
        <w:t xml:space="preserve"> 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2014</w:t>
      </w:r>
      <w:r w:rsidR="00D028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  <w:r w:rsidR="00EC6BED">
        <w:rPr>
          <w:sz w:val="28"/>
          <w:szCs w:val="28"/>
        </w:rPr>
        <w:t>50</w:t>
      </w:r>
      <w:r>
        <w:rPr>
          <w:sz w:val="28"/>
          <w:szCs w:val="28"/>
        </w:rPr>
        <w:t xml:space="preserve"> мероприятий)</w:t>
      </w:r>
      <w:r w:rsidRPr="00FA1932">
        <w:rPr>
          <w:sz w:val="28"/>
          <w:szCs w:val="28"/>
        </w:rPr>
        <w:t xml:space="preserve"> и</w:t>
      </w:r>
      <w:r w:rsidR="00EC6BED">
        <w:rPr>
          <w:sz w:val="28"/>
          <w:szCs w:val="28"/>
        </w:rPr>
        <w:t>з них</w:t>
      </w:r>
      <w:r w:rsidRPr="00FA1932">
        <w:rPr>
          <w:sz w:val="28"/>
          <w:szCs w:val="28"/>
        </w:rPr>
        <w:t xml:space="preserve"> 36 мо</w:t>
      </w:r>
      <w:r>
        <w:rPr>
          <w:sz w:val="28"/>
          <w:szCs w:val="28"/>
        </w:rPr>
        <w:t>лодёжных мероприятий на базе муниципального учреждения культуры «Городской дом молодежи</w:t>
      </w:r>
      <w:r w:rsidRPr="00FA1932">
        <w:rPr>
          <w:sz w:val="28"/>
          <w:szCs w:val="28"/>
        </w:rPr>
        <w:t xml:space="preserve"> «Строитель»</w:t>
      </w:r>
      <w:r w:rsidRPr="005A11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2014 </w:t>
      </w:r>
      <w:r w:rsidR="00D02832">
        <w:rPr>
          <w:sz w:val="28"/>
          <w:szCs w:val="28"/>
        </w:rPr>
        <w:t xml:space="preserve">года </w:t>
      </w:r>
      <w:r>
        <w:rPr>
          <w:sz w:val="28"/>
          <w:szCs w:val="28"/>
        </w:rPr>
        <w:t>– 31 мероприятие)</w:t>
      </w:r>
      <w:r w:rsidRPr="00FA1932">
        <w:rPr>
          <w:sz w:val="28"/>
          <w:szCs w:val="28"/>
        </w:rPr>
        <w:t>, в которых приняли участие в качестве конкурсантов, болельщиков, зрителей 4</w:t>
      </w:r>
      <w:r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>913 молодых человека</w:t>
      </w:r>
      <w:r>
        <w:rPr>
          <w:sz w:val="28"/>
          <w:szCs w:val="28"/>
        </w:rPr>
        <w:t xml:space="preserve"> 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2014 </w:t>
      </w:r>
      <w:r w:rsidR="00D02832">
        <w:rPr>
          <w:sz w:val="28"/>
          <w:szCs w:val="28"/>
        </w:rPr>
        <w:t xml:space="preserve">года  </w:t>
      </w:r>
      <w:r>
        <w:rPr>
          <w:sz w:val="28"/>
          <w:szCs w:val="28"/>
        </w:rPr>
        <w:t>– 5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636 человек)</w:t>
      </w:r>
      <w:r w:rsidRPr="00FA1932">
        <w:rPr>
          <w:sz w:val="28"/>
          <w:szCs w:val="28"/>
        </w:rPr>
        <w:t>.</w:t>
      </w:r>
      <w:proofErr w:type="gramEnd"/>
      <w:r w:rsidRPr="00FA1932">
        <w:rPr>
          <w:sz w:val="28"/>
          <w:szCs w:val="28"/>
        </w:rPr>
        <w:t xml:space="preserve"> Организовано участие в 12 районных</w:t>
      </w:r>
      <w:r>
        <w:rPr>
          <w:sz w:val="28"/>
          <w:szCs w:val="28"/>
        </w:rPr>
        <w:t xml:space="preserve"> 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2014</w:t>
      </w:r>
      <w:r w:rsidR="00D028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14 мероприятий)</w:t>
      </w:r>
      <w:r w:rsidRPr="00FA1932">
        <w:rPr>
          <w:sz w:val="28"/>
          <w:szCs w:val="28"/>
        </w:rPr>
        <w:t>, 5 окружных молодёжных, 2 Всероссийских мероприятиях</w:t>
      </w:r>
      <w:r>
        <w:rPr>
          <w:sz w:val="28"/>
          <w:szCs w:val="28"/>
        </w:rPr>
        <w:t xml:space="preserve"> 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2014 </w:t>
      </w:r>
      <w:r w:rsidR="00D02832">
        <w:rPr>
          <w:sz w:val="28"/>
          <w:szCs w:val="28"/>
        </w:rPr>
        <w:t xml:space="preserve">года </w:t>
      </w:r>
      <w:r>
        <w:rPr>
          <w:sz w:val="28"/>
          <w:szCs w:val="28"/>
        </w:rPr>
        <w:t>– 1 мероприятие)</w:t>
      </w:r>
      <w:r w:rsidRPr="00FA1932">
        <w:rPr>
          <w:sz w:val="28"/>
          <w:szCs w:val="28"/>
        </w:rPr>
        <w:t>. Общее число участников – 4</w:t>
      </w:r>
      <w:r w:rsidR="00471AA2">
        <w:rPr>
          <w:sz w:val="28"/>
          <w:szCs w:val="28"/>
        </w:rPr>
        <w:t xml:space="preserve"> </w:t>
      </w:r>
      <w:r w:rsidRPr="00FA1932">
        <w:rPr>
          <w:sz w:val="28"/>
          <w:szCs w:val="28"/>
        </w:rPr>
        <w:t>041 человек</w:t>
      </w:r>
      <w:r>
        <w:rPr>
          <w:sz w:val="28"/>
          <w:szCs w:val="28"/>
        </w:rPr>
        <w:t xml:space="preserve"> (</w:t>
      </w:r>
      <w:r w:rsidR="00D02832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2014</w:t>
      </w:r>
      <w:r w:rsidR="00D028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1</w:t>
      </w:r>
      <w:r w:rsidR="00471AA2">
        <w:rPr>
          <w:sz w:val="28"/>
          <w:szCs w:val="28"/>
        </w:rPr>
        <w:t xml:space="preserve"> </w:t>
      </w:r>
      <w:r>
        <w:rPr>
          <w:sz w:val="28"/>
          <w:szCs w:val="28"/>
        </w:rPr>
        <w:t>521 человек)</w:t>
      </w:r>
      <w:r w:rsidRPr="00FA1932">
        <w:rPr>
          <w:sz w:val="28"/>
          <w:szCs w:val="28"/>
        </w:rPr>
        <w:t>.</w:t>
      </w:r>
    </w:p>
    <w:p w:rsidR="00DE4F5C" w:rsidRDefault="00DE4F5C" w:rsidP="00DE4F5C">
      <w:pPr>
        <w:jc w:val="center"/>
        <w:rPr>
          <w:sz w:val="28"/>
          <w:szCs w:val="28"/>
        </w:rPr>
      </w:pPr>
    </w:p>
    <w:p w:rsidR="003F077B" w:rsidRPr="00BE6BEC" w:rsidRDefault="003F077B" w:rsidP="00DE4F5C">
      <w:pPr>
        <w:jc w:val="center"/>
        <w:rPr>
          <w:sz w:val="28"/>
          <w:szCs w:val="28"/>
        </w:rPr>
      </w:pPr>
      <w:r w:rsidRPr="00BE6BEC">
        <w:rPr>
          <w:sz w:val="28"/>
          <w:szCs w:val="28"/>
        </w:rPr>
        <w:t>Обеспечение безопасности</w:t>
      </w:r>
    </w:p>
    <w:p w:rsidR="0023311F" w:rsidRPr="00BE6BEC" w:rsidRDefault="0023311F" w:rsidP="003F077B">
      <w:pPr>
        <w:ind w:firstLine="540"/>
        <w:jc w:val="center"/>
        <w:rPr>
          <w:sz w:val="28"/>
          <w:szCs w:val="28"/>
        </w:rPr>
      </w:pPr>
    </w:p>
    <w:p w:rsidR="004E0879" w:rsidRPr="00BE6BEC" w:rsidRDefault="004E0879" w:rsidP="0048304B">
      <w:pPr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Обеспечение безопасности жизнедеятельности </w:t>
      </w:r>
      <w:r w:rsidR="00E43A25">
        <w:rPr>
          <w:sz w:val="28"/>
          <w:szCs w:val="28"/>
        </w:rPr>
        <w:t>населения</w:t>
      </w:r>
      <w:r w:rsidRPr="00BE6BEC">
        <w:rPr>
          <w:sz w:val="28"/>
          <w:szCs w:val="28"/>
        </w:rPr>
        <w:t xml:space="preserve">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осуществля</w:t>
      </w:r>
      <w:r w:rsidR="00E43A25">
        <w:rPr>
          <w:sz w:val="28"/>
          <w:szCs w:val="28"/>
        </w:rPr>
        <w:t>ю</w:t>
      </w:r>
      <w:r w:rsidRPr="00BE6BEC">
        <w:rPr>
          <w:sz w:val="28"/>
          <w:szCs w:val="28"/>
        </w:rPr>
        <w:t>т следующие учреждения:</w:t>
      </w:r>
    </w:p>
    <w:p w:rsidR="00D07160" w:rsidRPr="00BE6BEC" w:rsidRDefault="00D07160" w:rsidP="00D07160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казённое учреждение «2 Отряд Федеральной п</w:t>
      </w:r>
      <w:r w:rsidRPr="00BE6BEC">
        <w:rPr>
          <w:sz w:val="28"/>
          <w:szCs w:val="28"/>
        </w:rPr>
        <w:t>ротивопожарн</w:t>
      </w:r>
      <w:r>
        <w:rPr>
          <w:sz w:val="28"/>
          <w:szCs w:val="28"/>
        </w:rPr>
        <w:t>ой с</w:t>
      </w:r>
      <w:r w:rsidRPr="00BE6BEC">
        <w:rPr>
          <w:sz w:val="28"/>
          <w:szCs w:val="28"/>
        </w:rPr>
        <w:t xml:space="preserve">лужбы по Ханты – Мансийскому автономному округу – </w:t>
      </w:r>
      <w:proofErr w:type="spellStart"/>
      <w:r w:rsidRPr="00BE6BEC">
        <w:rPr>
          <w:sz w:val="28"/>
          <w:szCs w:val="28"/>
        </w:rPr>
        <w:t>Югре</w:t>
      </w:r>
      <w:proofErr w:type="spellEnd"/>
      <w:r w:rsidRPr="00BE6BEC">
        <w:rPr>
          <w:sz w:val="28"/>
          <w:szCs w:val="28"/>
        </w:rPr>
        <w:t xml:space="preserve">» (ФГКУ «2 ОФПС по ХМАО - </w:t>
      </w:r>
      <w:proofErr w:type="spellStart"/>
      <w:r w:rsidRPr="00BE6BEC">
        <w:rPr>
          <w:sz w:val="28"/>
          <w:szCs w:val="28"/>
        </w:rPr>
        <w:t>Югре</w:t>
      </w:r>
      <w:proofErr w:type="spellEnd"/>
      <w:r w:rsidRPr="00BE6BEC">
        <w:rPr>
          <w:sz w:val="28"/>
          <w:szCs w:val="28"/>
        </w:rPr>
        <w:t>»);</w:t>
      </w:r>
    </w:p>
    <w:p w:rsidR="00D07160" w:rsidRPr="00BE6BEC" w:rsidRDefault="00D07160" w:rsidP="00D07160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«18 отряд федеральной противопожарной с</w:t>
      </w:r>
      <w:r w:rsidRPr="00BE6BEC">
        <w:rPr>
          <w:sz w:val="28"/>
          <w:szCs w:val="28"/>
        </w:rPr>
        <w:t xml:space="preserve">лужбы по Ханты – Мансийскому автономному округу – </w:t>
      </w:r>
      <w:proofErr w:type="spellStart"/>
      <w:r w:rsidRPr="00BE6BEC">
        <w:rPr>
          <w:sz w:val="28"/>
          <w:szCs w:val="28"/>
        </w:rPr>
        <w:t>Югре</w:t>
      </w:r>
      <w:proofErr w:type="spellEnd"/>
      <w:r w:rsidRPr="00BE6BEC">
        <w:rPr>
          <w:sz w:val="28"/>
          <w:szCs w:val="28"/>
        </w:rPr>
        <w:t>» (</w:t>
      </w:r>
      <w:r>
        <w:rPr>
          <w:sz w:val="28"/>
          <w:szCs w:val="28"/>
        </w:rPr>
        <w:t>ГУ</w:t>
      </w:r>
      <w:r w:rsidRPr="00BE6BEC">
        <w:rPr>
          <w:sz w:val="28"/>
          <w:szCs w:val="28"/>
        </w:rPr>
        <w:t xml:space="preserve"> «18 ОФПС по </w:t>
      </w:r>
      <w:proofErr w:type="spellStart"/>
      <w:r w:rsidRPr="00BE6BEC">
        <w:rPr>
          <w:sz w:val="28"/>
          <w:szCs w:val="28"/>
        </w:rPr>
        <w:t>ХМАО-Югре</w:t>
      </w:r>
      <w:proofErr w:type="spellEnd"/>
      <w:r w:rsidRPr="00BE6BEC">
        <w:rPr>
          <w:sz w:val="28"/>
          <w:szCs w:val="28"/>
        </w:rPr>
        <w:t>» (договорной);</w:t>
      </w:r>
    </w:p>
    <w:p w:rsidR="00D07160" w:rsidRPr="00BE6BEC" w:rsidRDefault="00D07160" w:rsidP="00D07160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Pr="00BE6BEC">
        <w:rPr>
          <w:sz w:val="28"/>
          <w:szCs w:val="28"/>
        </w:rPr>
        <w:t xml:space="preserve">тдел полиции № 1 (дислокация в </w:t>
      </w:r>
      <w:proofErr w:type="gramStart"/>
      <w:r w:rsidRPr="00BE6BEC">
        <w:rPr>
          <w:sz w:val="28"/>
          <w:szCs w:val="28"/>
        </w:rPr>
        <w:t>г</w:t>
      </w:r>
      <w:proofErr w:type="gramEnd"/>
      <w:r w:rsidRPr="00BE6BEC">
        <w:rPr>
          <w:sz w:val="28"/>
          <w:szCs w:val="28"/>
        </w:rPr>
        <w:t xml:space="preserve">.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) </w:t>
      </w:r>
      <w:r>
        <w:rPr>
          <w:sz w:val="28"/>
          <w:szCs w:val="28"/>
        </w:rPr>
        <w:t>отдела Министерства</w:t>
      </w:r>
      <w:r w:rsidRPr="00BE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дел </w:t>
      </w:r>
      <w:r w:rsidRPr="00BE6BEC">
        <w:rPr>
          <w:sz w:val="28"/>
          <w:szCs w:val="28"/>
        </w:rPr>
        <w:t xml:space="preserve">России по </w:t>
      </w:r>
      <w:proofErr w:type="spellStart"/>
      <w:r w:rsidRPr="00BE6BEC">
        <w:rPr>
          <w:sz w:val="28"/>
          <w:szCs w:val="28"/>
        </w:rPr>
        <w:t>Сургутскому</w:t>
      </w:r>
      <w:proofErr w:type="spellEnd"/>
      <w:r w:rsidRPr="00BE6BEC">
        <w:rPr>
          <w:sz w:val="28"/>
          <w:szCs w:val="28"/>
        </w:rPr>
        <w:t xml:space="preserve"> району.</w:t>
      </w:r>
    </w:p>
    <w:p w:rsidR="00B62E32" w:rsidRPr="00357205" w:rsidRDefault="00B62E32" w:rsidP="00B6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по информации </w:t>
      </w:r>
      <w:r w:rsidRPr="00357205">
        <w:rPr>
          <w:sz w:val="28"/>
          <w:szCs w:val="28"/>
        </w:rPr>
        <w:t xml:space="preserve">отдела полиции № 1 (дислокация в г. </w:t>
      </w:r>
      <w:proofErr w:type="spellStart"/>
      <w:r w:rsidRPr="00357205">
        <w:rPr>
          <w:sz w:val="28"/>
          <w:szCs w:val="28"/>
        </w:rPr>
        <w:t>Лянтор</w:t>
      </w:r>
      <w:proofErr w:type="spellEnd"/>
      <w:r w:rsidRPr="00357205">
        <w:rPr>
          <w:sz w:val="28"/>
          <w:szCs w:val="28"/>
        </w:rPr>
        <w:t>) общее количество зарегистрированных преступлений по всем линиям в сравнении с показателями 2014 года увеличилось на</w:t>
      </w:r>
      <w:r>
        <w:rPr>
          <w:sz w:val="28"/>
          <w:szCs w:val="28"/>
        </w:rPr>
        <w:t xml:space="preserve"> 24 (с 236 до 260)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9,2%.</w:t>
      </w:r>
    </w:p>
    <w:p w:rsidR="00732188" w:rsidRPr="00357205" w:rsidRDefault="00732188" w:rsidP="00732188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 xml:space="preserve">На фоне общего увеличения регистрируемой преступности, количество преступлений законченных производством тоже увеличилось на 48 (со 160 до 208), наблюдается незначительное увеличение количества приостановленных производством уголовных дел на 2 % (с 49 </w:t>
      </w:r>
      <w:proofErr w:type="gramStart"/>
      <w:r w:rsidRPr="00357205">
        <w:rPr>
          <w:sz w:val="28"/>
          <w:szCs w:val="28"/>
        </w:rPr>
        <w:t>до</w:t>
      </w:r>
      <w:proofErr w:type="gramEnd"/>
      <w:r w:rsidRPr="00357205">
        <w:rPr>
          <w:sz w:val="28"/>
          <w:szCs w:val="28"/>
        </w:rPr>
        <w:t xml:space="preserve"> 50) или 19,2% </w:t>
      </w:r>
      <w:proofErr w:type="gramStart"/>
      <w:r w:rsidRPr="00357205">
        <w:rPr>
          <w:sz w:val="28"/>
          <w:szCs w:val="28"/>
        </w:rPr>
        <w:t>от</w:t>
      </w:r>
      <w:proofErr w:type="gramEnd"/>
      <w:r w:rsidRPr="00357205">
        <w:rPr>
          <w:sz w:val="28"/>
          <w:szCs w:val="28"/>
        </w:rPr>
        <w:t xml:space="preserve"> общего числа зарегистрированных преступлений. Удельный вес расследованных уго</w:t>
      </w:r>
      <w:r>
        <w:rPr>
          <w:sz w:val="28"/>
          <w:szCs w:val="28"/>
        </w:rPr>
        <w:t>ловных дел составил 80,6%, что·</w:t>
      </w:r>
      <w:r w:rsidRPr="00357205">
        <w:rPr>
          <w:sz w:val="28"/>
          <w:szCs w:val="28"/>
        </w:rPr>
        <w:t xml:space="preserve">на 4% выше прошлогоднего показателя - 76,6%. </w:t>
      </w:r>
    </w:p>
    <w:p w:rsidR="00732188" w:rsidRDefault="00732188" w:rsidP="0073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тяжких</w:t>
      </w:r>
      <w:r w:rsidRPr="00357205">
        <w:rPr>
          <w:sz w:val="28"/>
          <w:szCs w:val="28"/>
        </w:rPr>
        <w:t xml:space="preserve"> и особо тяжких преступлений снизилось на 4</w:t>
      </w:r>
      <w:r>
        <w:rPr>
          <w:sz w:val="28"/>
          <w:szCs w:val="28"/>
        </w:rPr>
        <w:t>,</w:t>
      </w:r>
      <w:r w:rsidRPr="00357205">
        <w:rPr>
          <w:sz w:val="28"/>
          <w:szCs w:val="28"/>
        </w:rPr>
        <w:t>7%</w:t>
      </w:r>
      <w:r>
        <w:rPr>
          <w:sz w:val="28"/>
          <w:szCs w:val="28"/>
        </w:rPr>
        <w:t xml:space="preserve"> с</w:t>
      </w:r>
      <w:r w:rsidRPr="003572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57205">
        <w:rPr>
          <w:sz w:val="28"/>
          <w:szCs w:val="28"/>
        </w:rPr>
        <w:t xml:space="preserve">43 до 41), доля таких преступлений в структуре преступности составила </w:t>
      </w:r>
      <w:r>
        <w:rPr>
          <w:sz w:val="28"/>
          <w:szCs w:val="28"/>
        </w:rPr>
        <w:t>15,8 %.</w:t>
      </w:r>
    </w:p>
    <w:p w:rsidR="00732188" w:rsidRPr="00E15C00" w:rsidRDefault="00732188" w:rsidP="00732188">
      <w:pPr>
        <w:ind w:firstLine="709"/>
        <w:jc w:val="both"/>
        <w:rPr>
          <w:sz w:val="28"/>
          <w:szCs w:val="28"/>
        </w:rPr>
      </w:pPr>
      <w:proofErr w:type="gramStart"/>
      <w:r w:rsidRPr="00357205">
        <w:rPr>
          <w:sz w:val="28"/>
          <w:szCs w:val="28"/>
        </w:rPr>
        <w:t>Уменьшилось количество совершенных имущественных преступлений, снижение со 104 до 85, их доля от общего числа зарегистрированн</w:t>
      </w:r>
      <w:r>
        <w:rPr>
          <w:sz w:val="28"/>
          <w:szCs w:val="28"/>
        </w:rPr>
        <w:t>ых преступлений составила 32,7%,</w:t>
      </w:r>
      <w:r w:rsidRPr="00357205">
        <w:rPr>
          <w:sz w:val="28"/>
          <w:szCs w:val="28"/>
        </w:rPr>
        <w:t xml:space="preserve"> что меньше на 13,7%. Количество законченных производством преступлений имущественного характера осталось на прежнем уровне и составило 50 преступлений, увеличилось количество приостановленных уголовных дел с 3</w:t>
      </w:r>
      <w:r>
        <w:rPr>
          <w:sz w:val="28"/>
          <w:szCs w:val="28"/>
        </w:rPr>
        <w:t>1</w:t>
      </w:r>
      <w:r w:rsidRPr="0035720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357205">
        <w:rPr>
          <w:sz w:val="28"/>
          <w:szCs w:val="28"/>
        </w:rPr>
        <w:t xml:space="preserve"> 34, удельный ве</w:t>
      </w:r>
      <w:r>
        <w:rPr>
          <w:sz w:val="28"/>
          <w:szCs w:val="28"/>
        </w:rPr>
        <w:t>с расследованных составил 59,5%</w:t>
      </w:r>
      <w:r w:rsidRPr="00357205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меньше на 1,7%.</w:t>
      </w:r>
      <w:proofErr w:type="gramEnd"/>
    </w:p>
    <w:p w:rsidR="00732188" w:rsidRPr="00357205" w:rsidRDefault="00732188" w:rsidP="00732188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 xml:space="preserve">Основную часть имущественных преступлений составляют кражи - 63 </w:t>
      </w:r>
      <w:r>
        <w:rPr>
          <w:sz w:val="28"/>
          <w:szCs w:val="28"/>
        </w:rPr>
        <w:t>преступления</w:t>
      </w:r>
      <w:r w:rsidRPr="00357205">
        <w:rPr>
          <w:sz w:val="28"/>
          <w:szCs w:val="28"/>
        </w:rPr>
        <w:t xml:space="preserve">, </w:t>
      </w:r>
      <w:r>
        <w:rPr>
          <w:sz w:val="28"/>
          <w:szCs w:val="28"/>
        </w:rPr>
        <w:t>и составляют</w:t>
      </w:r>
      <w:r w:rsidRPr="00357205">
        <w:rPr>
          <w:sz w:val="28"/>
          <w:szCs w:val="28"/>
        </w:rPr>
        <w:t xml:space="preserve"> 74,1 % </w:t>
      </w:r>
      <w:r>
        <w:rPr>
          <w:sz w:val="28"/>
          <w:szCs w:val="28"/>
        </w:rPr>
        <w:t xml:space="preserve">от </w:t>
      </w:r>
      <w:r w:rsidRPr="00357205">
        <w:rPr>
          <w:sz w:val="28"/>
          <w:szCs w:val="28"/>
        </w:rPr>
        <w:t>общего числа зарегистрированных имущественных преступлений. Закончено производством 46 уголовных дел</w:t>
      </w:r>
      <w:r>
        <w:rPr>
          <w:sz w:val="28"/>
          <w:szCs w:val="28"/>
        </w:rPr>
        <w:t xml:space="preserve">. </w:t>
      </w:r>
      <w:r w:rsidRPr="00357205">
        <w:rPr>
          <w:sz w:val="28"/>
          <w:szCs w:val="28"/>
        </w:rPr>
        <w:t xml:space="preserve">Приостановлено </w:t>
      </w:r>
      <w:r w:rsidR="00B62E32">
        <w:rPr>
          <w:sz w:val="28"/>
          <w:szCs w:val="28"/>
        </w:rPr>
        <w:t xml:space="preserve">23 </w:t>
      </w:r>
      <w:r>
        <w:rPr>
          <w:sz w:val="28"/>
          <w:szCs w:val="28"/>
        </w:rPr>
        <w:t>уголовных дел</w:t>
      </w:r>
      <w:r w:rsidR="00B62E32">
        <w:rPr>
          <w:sz w:val="28"/>
          <w:szCs w:val="28"/>
        </w:rPr>
        <w:t>а</w:t>
      </w:r>
      <w:r w:rsidRPr="00357205">
        <w:rPr>
          <w:sz w:val="28"/>
          <w:szCs w:val="28"/>
        </w:rPr>
        <w:t>. Удельный вес рассле</w:t>
      </w:r>
      <w:r>
        <w:rPr>
          <w:sz w:val="28"/>
          <w:szCs w:val="28"/>
        </w:rPr>
        <w:t>д</w:t>
      </w:r>
      <w:r w:rsidRPr="00357205">
        <w:rPr>
          <w:sz w:val="28"/>
          <w:szCs w:val="28"/>
        </w:rPr>
        <w:t xml:space="preserve">ованных </w:t>
      </w:r>
      <w:r>
        <w:rPr>
          <w:sz w:val="28"/>
          <w:szCs w:val="28"/>
        </w:rPr>
        <w:t>уголовных дел</w:t>
      </w:r>
      <w:r w:rsidRPr="00357205">
        <w:rPr>
          <w:sz w:val="28"/>
          <w:szCs w:val="28"/>
        </w:rPr>
        <w:t xml:space="preserve"> составил 66,7%. </w:t>
      </w:r>
    </w:p>
    <w:p w:rsidR="00732188" w:rsidRPr="00357205" w:rsidRDefault="00B62E32" w:rsidP="0073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="00732188" w:rsidRPr="00357205">
        <w:rPr>
          <w:sz w:val="28"/>
          <w:szCs w:val="28"/>
        </w:rPr>
        <w:t xml:space="preserve"> зарегистрировано 4 преступления, связанных с прони</w:t>
      </w:r>
      <w:r w:rsidR="00732188">
        <w:rPr>
          <w:sz w:val="28"/>
          <w:szCs w:val="28"/>
        </w:rPr>
        <w:t>кновением в жилище граждан</w:t>
      </w:r>
      <w:r w:rsidR="00732188" w:rsidRPr="00357205">
        <w:rPr>
          <w:sz w:val="28"/>
          <w:szCs w:val="28"/>
        </w:rPr>
        <w:t xml:space="preserve">, все преступления раскрыты. </w:t>
      </w:r>
    </w:p>
    <w:p w:rsidR="00732188" w:rsidRPr="00357205" w:rsidRDefault="00732188" w:rsidP="00732188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Отрицательным показателем в</w:t>
      </w:r>
      <w:r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>работе является раскрытие</w:t>
      </w:r>
      <w:r>
        <w:rPr>
          <w:sz w:val="28"/>
          <w:szCs w:val="28"/>
        </w:rPr>
        <w:t xml:space="preserve"> мошенничеств, из 13 зарегистрированных преступлений, раскрыто всего 1.</w:t>
      </w:r>
      <w:r w:rsidRPr="00357205">
        <w:rPr>
          <w:sz w:val="28"/>
          <w:szCs w:val="28"/>
        </w:rPr>
        <w:t xml:space="preserve"> </w:t>
      </w:r>
    </w:p>
    <w:p w:rsidR="00732188" w:rsidRPr="00357205" w:rsidRDefault="00732188" w:rsidP="00732188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 xml:space="preserve">Следует отметить, что </w:t>
      </w:r>
      <w:r w:rsidR="00B62E32">
        <w:rPr>
          <w:sz w:val="28"/>
          <w:szCs w:val="28"/>
        </w:rPr>
        <w:t>за 9 месяцев</w:t>
      </w:r>
      <w:r w:rsidRPr="00357205">
        <w:rPr>
          <w:sz w:val="28"/>
          <w:szCs w:val="28"/>
        </w:rPr>
        <w:t xml:space="preserve"> 2015 г</w:t>
      </w:r>
      <w:r w:rsidR="00B62E32">
        <w:rPr>
          <w:sz w:val="28"/>
          <w:szCs w:val="28"/>
        </w:rPr>
        <w:t>ода</w:t>
      </w:r>
      <w:r w:rsidRPr="00357205">
        <w:rPr>
          <w:sz w:val="28"/>
          <w:szCs w:val="28"/>
        </w:rPr>
        <w:t xml:space="preserve"> из 13</w:t>
      </w:r>
      <w:r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 xml:space="preserve">зарегистрированных преступлений 12 совершено с использованием интернета и сотовой связи, в 2014 году из 18 зарегистрированных 16 преступлений. </w:t>
      </w:r>
    </w:p>
    <w:p w:rsidR="00732188" w:rsidRPr="00357205" w:rsidRDefault="00B62E32" w:rsidP="00732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357205">
        <w:rPr>
          <w:sz w:val="28"/>
          <w:szCs w:val="28"/>
        </w:rPr>
        <w:t xml:space="preserve"> </w:t>
      </w:r>
      <w:r w:rsidR="00732188" w:rsidRPr="00357205">
        <w:rPr>
          <w:sz w:val="28"/>
          <w:szCs w:val="28"/>
        </w:rPr>
        <w:t xml:space="preserve">совершено 3 грабежа, преступления раскрыты. </w:t>
      </w:r>
    </w:p>
    <w:p w:rsidR="00732188" w:rsidRDefault="00732188" w:rsidP="00732188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1</w:t>
      </w:r>
      <w:r w:rsidRPr="00357205">
        <w:rPr>
          <w:sz w:val="28"/>
          <w:szCs w:val="28"/>
        </w:rPr>
        <w:t xml:space="preserve"> вымогательство</w:t>
      </w:r>
      <w:r>
        <w:rPr>
          <w:sz w:val="28"/>
          <w:szCs w:val="28"/>
        </w:rPr>
        <w:t>,</w:t>
      </w:r>
      <w:r w:rsidRPr="00357205">
        <w:rPr>
          <w:sz w:val="28"/>
          <w:szCs w:val="28"/>
        </w:rPr>
        <w:t xml:space="preserve"> </w:t>
      </w:r>
      <w:r w:rsidR="00EC6BED">
        <w:rPr>
          <w:sz w:val="28"/>
          <w:szCs w:val="28"/>
        </w:rPr>
        <w:t>котор</w:t>
      </w:r>
      <w:r w:rsidR="0073707F">
        <w:rPr>
          <w:sz w:val="28"/>
          <w:szCs w:val="28"/>
        </w:rPr>
        <w:t>о</w:t>
      </w:r>
      <w:r w:rsidR="00EC6BED">
        <w:rPr>
          <w:sz w:val="28"/>
          <w:szCs w:val="28"/>
        </w:rPr>
        <w:t>е</w:t>
      </w:r>
      <w:r w:rsidRPr="00357205">
        <w:rPr>
          <w:sz w:val="28"/>
          <w:szCs w:val="28"/>
        </w:rPr>
        <w:t xml:space="preserve"> раскрыт</w:t>
      </w:r>
      <w:r w:rsidR="0073707F">
        <w:rPr>
          <w:sz w:val="28"/>
          <w:szCs w:val="28"/>
        </w:rPr>
        <w:t>о</w:t>
      </w:r>
      <w:r w:rsidRPr="00357205">
        <w:rPr>
          <w:sz w:val="28"/>
          <w:szCs w:val="28"/>
        </w:rPr>
        <w:t xml:space="preserve">. </w:t>
      </w:r>
    </w:p>
    <w:p w:rsidR="003E5E5E" w:rsidRPr="00BE6BEC" w:rsidRDefault="003E5E5E" w:rsidP="003E5E5E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</w:t>
      </w:r>
      <w:proofErr w:type="spellStart"/>
      <w:r w:rsidRPr="00BE6BEC">
        <w:rPr>
          <w:rFonts w:eastAsia="Times New Roman"/>
          <w:sz w:val="28"/>
          <w:szCs w:val="28"/>
          <w:lang w:eastAsia="ru-RU"/>
        </w:rPr>
        <w:t>Лянтор</w:t>
      </w:r>
      <w:proofErr w:type="spellEnd"/>
      <w:r w:rsidRPr="00BE6BE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за</w:t>
      </w:r>
      <w:r w:rsidRPr="00BE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2015 года</w:t>
      </w:r>
      <w:r w:rsidRPr="00BE6BEC">
        <w:rPr>
          <w:rFonts w:eastAsia="Times New Roman"/>
          <w:sz w:val="28"/>
          <w:szCs w:val="28"/>
          <w:lang w:eastAsia="ru-RU"/>
        </w:rPr>
        <w:t xml:space="preserve"> раскрыто </w:t>
      </w:r>
      <w:r>
        <w:rPr>
          <w:rFonts w:eastAsia="Times New Roman"/>
          <w:sz w:val="28"/>
          <w:szCs w:val="28"/>
          <w:lang w:eastAsia="ru-RU"/>
        </w:rPr>
        <w:t>9</w:t>
      </w:r>
      <w:r w:rsidRPr="00BE6BEC">
        <w:rPr>
          <w:rFonts w:eastAsia="Times New Roman"/>
          <w:sz w:val="28"/>
          <w:szCs w:val="28"/>
          <w:lang w:eastAsia="ru-RU"/>
        </w:rPr>
        <w:t xml:space="preserve"> преступлений, составлено </w:t>
      </w:r>
      <w:r>
        <w:rPr>
          <w:rFonts w:eastAsia="Times New Roman"/>
          <w:sz w:val="28"/>
          <w:szCs w:val="28"/>
          <w:lang w:eastAsia="ru-RU"/>
        </w:rPr>
        <w:t>87</w:t>
      </w:r>
      <w:r w:rsidRPr="00BE6BEC">
        <w:rPr>
          <w:rFonts w:eastAsia="Times New Roman"/>
          <w:sz w:val="28"/>
          <w:szCs w:val="28"/>
          <w:lang w:eastAsia="ru-RU"/>
        </w:rPr>
        <w:t xml:space="preserve"> административных протоколов, а также принято участие в </w:t>
      </w:r>
      <w:r>
        <w:rPr>
          <w:rFonts w:eastAsia="Times New Roman"/>
          <w:sz w:val="28"/>
          <w:szCs w:val="28"/>
          <w:lang w:eastAsia="ru-RU"/>
        </w:rPr>
        <w:t>5</w:t>
      </w:r>
      <w:r w:rsidRPr="00BE6BEC">
        <w:rPr>
          <w:rFonts w:eastAsia="Times New Roman"/>
          <w:sz w:val="28"/>
          <w:szCs w:val="28"/>
          <w:lang w:eastAsia="ru-RU"/>
        </w:rPr>
        <w:t xml:space="preserve"> мероприятиях по охране общественного порядка, проводимых в городе.</w:t>
      </w:r>
    </w:p>
    <w:p w:rsidR="00732188" w:rsidRDefault="00732188" w:rsidP="0073218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В соответствии со статистическими данными отдела дознания по городу Сургуту и </w:t>
      </w:r>
      <w:proofErr w:type="spellStart"/>
      <w:r w:rsidRPr="00BE6BEC">
        <w:rPr>
          <w:sz w:val="28"/>
          <w:szCs w:val="28"/>
        </w:rPr>
        <w:t>Сургутскому</w:t>
      </w:r>
      <w:proofErr w:type="spellEnd"/>
      <w:r w:rsidRPr="00BE6BEC">
        <w:rPr>
          <w:sz w:val="28"/>
          <w:szCs w:val="28"/>
        </w:rPr>
        <w:t xml:space="preserve"> району УН</w:t>
      </w:r>
      <w:r>
        <w:rPr>
          <w:sz w:val="28"/>
          <w:szCs w:val="28"/>
        </w:rPr>
        <w:t xml:space="preserve">Д ГУ МЧС России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за 3 квартала 2015 года</w:t>
      </w:r>
      <w:r w:rsidRPr="00BE6BEC">
        <w:rPr>
          <w:sz w:val="28"/>
          <w:szCs w:val="28"/>
        </w:rPr>
        <w:t xml:space="preserve"> на территории города </w:t>
      </w:r>
      <w:proofErr w:type="spellStart"/>
      <w:r w:rsidRPr="00BE6BEC">
        <w:rPr>
          <w:sz w:val="28"/>
          <w:szCs w:val="28"/>
        </w:rPr>
        <w:t>Лянтора</w:t>
      </w:r>
      <w:proofErr w:type="spellEnd"/>
      <w:r w:rsidRPr="00BE6BEC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17</w:t>
      </w:r>
      <w:r w:rsidRPr="00BE6BEC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, что меньше по сравнению с аналогичным периодом 2014 года на 29,2% (9 месяцев </w:t>
      </w:r>
      <w:r>
        <w:rPr>
          <w:sz w:val="28"/>
          <w:szCs w:val="28"/>
        </w:rPr>
        <w:lastRenderedPageBreak/>
        <w:t>2014 год – 26 пожаров).</w:t>
      </w:r>
      <w:r w:rsidRPr="00BE6BEC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на пожарах людей за 9 месяцев </w:t>
      </w:r>
      <w:r w:rsidRPr="00BE6BEC">
        <w:rPr>
          <w:sz w:val="28"/>
          <w:szCs w:val="28"/>
        </w:rPr>
        <w:t>2015 года не зарегистрировано</w:t>
      </w:r>
      <w:r>
        <w:rPr>
          <w:sz w:val="28"/>
          <w:szCs w:val="28"/>
        </w:rPr>
        <w:t>, травмирован 1 человек</w:t>
      </w:r>
      <w:r w:rsidRPr="00BE6BEC">
        <w:rPr>
          <w:sz w:val="28"/>
          <w:szCs w:val="28"/>
        </w:rPr>
        <w:t>.</w:t>
      </w:r>
    </w:p>
    <w:p w:rsidR="00CA7E00" w:rsidRPr="00BE6BEC" w:rsidRDefault="00337690" w:rsidP="0033769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О</w:t>
      </w:r>
      <w:r w:rsidR="00CA7E00" w:rsidRPr="00BE6BEC">
        <w:rPr>
          <w:sz w:val="28"/>
          <w:szCs w:val="28"/>
        </w:rPr>
        <w:t xml:space="preserve">сновными причинами пожаров являются: </w:t>
      </w:r>
    </w:p>
    <w:p w:rsidR="00CA7E00" w:rsidRPr="00BE6BEC" w:rsidRDefault="00CA7E00" w:rsidP="00EE330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неосторожное обращение с огнем;</w:t>
      </w:r>
    </w:p>
    <w:p w:rsidR="00CA7E00" w:rsidRPr="00BE6BEC" w:rsidRDefault="00CA7E00" w:rsidP="00EE330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неосторожность при курении;</w:t>
      </w:r>
    </w:p>
    <w:p w:rsidR="00CA7E00" w:rsidRPr="00BE6BEC" w:rsidRDefault="00CA7E00" w:rsidP="00EE330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неосторожность при приготовлении пищи;</w:t>
      </w:r>
    </w:p>
    <w:p w:rsidR="00CA7E00" w:rsidRPr="00BE6BEC" w:rsidRDefault="00CA7E00" w:rsidP="00EE330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CA7E00" w:rsidRPr="00BE6BEC" w:rsidRDefault="00CA7E00" w:rsidP="00EE330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- прочие причины по группе нарушения правил устройства и эксплуатации электрооборудования.</w:t>
      </w:r>
    </w:p>
    <w:p w:rsidR="00CA7E00" w:rsidRPr="00BE6BEC" w:rsidRDefault="00CA7E00" w:rsidP="00CA7E00">
      <w:pPr>
        <w:pStyle w:val="ConsPlusNonformat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BEC">
        <w:rPr>
          <w:rFonts w:ascii="Times New Roman" w:hAnsi="Times New Roman" w:cs="Times New Roman"/>
          <w:sz w:val="28"/>
          <w:szCs w:val="28"/>
        </w:rPr>
        <w:t xml:space="preserve">Тем не менее, для предотвращения распространения возможных лесных пожаров, вокруг города </w:t>
      </w:r>
      <w:proofErr w:type="spellStart"/>
      <w:r w:rsidRPr="00BE6B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E6BEC">
        <w:rPr>
          <w:rFonts w:ascii="Times New Roman" w:hAnsi="Times New Roman" w:cs="Times New Roman"/>
          <w:sz w:val="28"/>
          <w:szCs w:val="28"/>
        </w:rPr>
        <w:t xml:space="preserve"> имеются минерализованные полосы протяжённостью 22,</w:t>
      </w:r>
      <w:smartTag w:uri="urn:schemas-microsoft-com:office:smarttags" w:element="metricconverter">
        <w:smartTagPr>
          <w:attr w:name="ProductID" w:val="5 км"/>
        </w:smartTagPr>
        <w:r w:rsidRPr="00BE6BEC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BE6BEC">
        <w:rPr>
          <w:rFonts w:ascii="Times New Roman" w:hAnsi="Times New Roman" w:cs="Times New Roman"/>
          <w:sz w:val="28"/>
          <w:szCs w:val="28"/>
        </w:rPr>
        <w:t xml:space="preserve">, которые были обновлены в сентябре </w:t>
      </w:r>
      <w:r w:rsidR="00337690" w:rsidRPr="00BE6BEC">
        <w:rPr>
          <w:rFonts w:ascii="Times New Roman" w:hAnsi="Times New Roman" w:cs="Times New Roman"/>
          <w:sz w:val="28"/>
          <w:szCs w:val="28"/>
        </w:rPr>
        <w:t xml:space="preserve">2014 </w:t>
      </w:r>
      <w:r w:rsidRPr="00BE6BEC">
        <w:rPr>
          <w:rFonts w:ascii="Times New Roman" w:hAnsi="Times New Roman" w:cs="Times New Roman"/>
          <w:sz w:val="28"/>
          <w:szCs w:val="28"/>
        </w:rPr>
        <w:t xml:space="preserve">года, а также существуют противопожарные разрывы в виде дорог, трасс, коммуникаций и естественные рубежи - реки Пим, </w:t>
      </w:r>
      <w:proofErr w:type="spellStart"/>
      <w:r w:rsidRPr="00BE6BEC">
        <w:rPr>
          <w:rFonts w:ascii="Times New Roman" w:hAnsi="Times New Roman" w:cs="Times New Roman"/>
          <w:sz w:val="28"/>
          <w:szCs w:val="28"/>
        </w:rPr>
        <w:t>Вачимгъявин</w:t>
      </w:r>
      <w:proofErr w:type="spellEnd"/>
      <w:r w:rsidRPr="00BE6BEC">
        <w:rPr>
          <w:rFonts w:ascii="Times New Roman" w:hAnsi="Times New Roman" w:cs="Times New Roman"/>
          <w:sz w:val="28"/>
          <w:szCs w:val="28"/>
        </w:rPr>
        <w:t>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На случай возникновения чрезвычайных ситуаций на территории города в 2015 году предусмотрен резервный фонд в размере </w:t>
      </w:r>
      <w:r w:rsidR="00337690" w:rsidRPr="00BE6BEC">
        <w:rPr>
          <w:sz w:val="28"/>
          <w:szCs w:val="28"/>
        </w:rPr>
        <w:t>1</w:t>
      </w:r>
      <w:r w:rsidRPr="00BE6BEC">
        <w:rPr>
          <w:sz w:val="28"/>
          <w:szCs w:val="28"/>
        </w:rPr>
        <w:t>00</w:t>
      </w:r>
      <w:r w:rsidR="00337690" w:rsidRPr="00BE6BEC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 xml:space="preserve">000 руб. </w:t>
      </w:r>
      <w:r w:rsidR="0073707F">
        <w:rPr>
          <w:sz w:val="28"/>
          <w:szCs w:val="28"/>
        </w:rPr>
        <w:t>В</w:t>
      </w:r>
      <w:r w:rsidRPr="00BE6BEC">
        <w:rPr>
          <w:sz w:val="28"/>
          <w:szCs w:val="28"/>
        </w:rPr>
        <w:t xml:space="preserve"> наличии имеются лесные огнетушители в количестве 10 штук, 2 пожарных </w:t>
      </w:r>
      <w:proofErr w:type="spellStart"/>
      <w:r w:rsidRPr="00BE6BEC">
        <w:rPr>
          <w:sz w:val="28"/>
          <w:szCs w:val="28"/>
        </w:rPr>
        <w:t>мотопомпы</w:t>
      </w:r>
      <w:proofErr w:type="spellEnd"/>
      <w:r w:rsidRPr="00BE6BEC">
        <w:rPr>
          <w:sz w:val="28"/>
          <w:szCs w:val="28"/>
        </w:rPr>
        <w:t xml:space="preserve">, 1 </w:t>
      </w:r>
      <w:proofErr w:type="spellStart"/>
      <w:r w:rsidRPr="00BE6BEC">
        <w:rPr>
          <w:sz w:val="28"/>
          <w:szCs w:val="28"/>
        </w:rPr>
        <w:t>бензогенератор</w:t>
      </w:r>
      <w:proofErr w:type="spellEnd"/>
      <w:r w:rsidRPr="00BE6BEC">
        <w:rPr>
          <w:sz w:val="28"/>
          <w:szCs w:val="28"/>
        </w:rPr>
        <w:t>, 3 защитных костюма (Л-1) и противогазы ГП-7.</w:t>
      </w:r>
    </w:p>
    <w:p w:rsidR="00B74BEF" w:rsidRPr="00BE6BEC" w:rsidRDefault="00CA7E00" w:rsidP="00F726EE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26 марта 2015 года на территории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под руководством постоянной эвакуационной комиссии Ханты-Мансийского автономного округа – </w:t>
      </w:r>
      <w:proofErr w:type="spellStart"/>
      <w:r w:rsidRPr="00BE6BEC">
        <w:rPr>
          <w:sz w:val="28"/>
          <w:szCs w:val="28"/>
        </w:rPr>
        <w:t>Югры</w:t>
      </w:r>
      <w:proofErr w:type="spellEnd"/>
      <w:r w:rsidRPr="00BE6BEC">
        <w:rPr>
          <w:sz w:val="28"/>
          <w:szCs w:val="28"/>
        </w:rPr>
        <w:t xml:space="preserve"> проведена штабная тренировка с эвакуационными органами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="00337690" w:rsidRPr="00BE6BEC">
        <w:rPr>
          <w:sz w:val="28"/>
          <w:szCs w:val="28"/>
        </w:rPr>
        <w:t xml:space="preserve">, на тему </w:t>
      </w:r>
      <w:r w:rsidRPr="00BE6BEC">
        <w:rPr>
          <w:sz w:val="28"/>
          <w:szCs w:val="28"/>
        </w:rPr>
        <w:t xml:space="preserve">«Действие по организации приема и размещения эвакуируемого населения при планомерном переводе гражданской обороны города </w:t>
      </w:r>
      <w:proofErr w:type="spellStart"/>
      <w:r w:rsidRPr="00BE6BEC">
        <w:rPr>
          <w:sz w:val="28"/>
          <w:szCs w:val="28"/>
        </w:rPr>
        <w:t>Лянтор</w:t>
      </w:r>
      <w:proofErr w:type="spellEnd"/>
      <w:r w:rsidRPr="00BE6BEC">
        <w:rPr>
          <w:sz w:val="28"/>
          <w:szCs w:val="28"/>
        </w:rPr>
        <w:t xml:space="preserve"> </w:t>
      </w:r>
      <w:proofErr w:type="spellStart"/>
      <w:r w:rsidRPr="00BE6BEC">
        <w:rPr>
          <w:sz w:val="28"/>
          <w:szCs w:val="28"/>
        </w:rPr>
        <w:t>Сургутского</w:t>
      </w:r>
      <w:proofErr w:type="spellEnd"/>
      <w:r w:rsidRPr="00BE6BEC">
        <w:rPr>
          <w:sz w:val="28"/>
          <w:szCs w:val="28"/>
        </w:rPr>
        <w:t xml:space="preserve"> района </w:t>
      </w:r>
      <w:proofErr w:type="gramStart"/>
      <w:r w:rsidRPr="00BE6BEC">
        <w:rPr>
          <w:sz w:val="28"/>
          <w:szCs w:val="28"/>
        </w:rPr>
        <w:t>с</w:t>
      </w:r>
      <w:proofErr w:type="gramEnd"/>
      <w:r w:rsidRPr="00BE6BEC">
        <w:rPr>
          <w:sz w:val="28"/>
          <w:szCs w:val="28"/>
        </w:rPr>
        <w:t xml:space="preserve"> мирного на военное время». На учениях были задействованы сотрудники спасательных служб города, а также работники </w:t>
      </w:r>
      <w:r w:rsidR="00F726EE">
        <w:rPr>
          <w:sz w:val="28"/>
          <w:szCs w:val="28"/>
        </w:rPr>
        <w:t xml:space="preserve">муниципального учреждения </w:t>
      </w:r>
      <w:r w:rsidR="00F726EE" w:rsidRPr="00F726EE">
        <w:rPr>
          <w:sz w:val="28"/>
          <w:szCs w:val="28"/>
        </w:rPr>
        <w:t>«Центр физической культуры и спорта «Юность»</w:t>
      </w:r>
      <w:r w:rsidR="00F726EE">
        <w:rPr>
          <w:sz w:val="28"/>
          <w:szCs w:val="28"/>
        </w:rPr>
        <w:t xml:space="preserve">. </w:t>
      </w:r>
      <w:r w:rsidR="00B74BEF">
        <w:rPr>
          <w:sz w:val="28"/>
          <w:szCs w:val="28"/>
        </w:rPr>
        <w:t xml:space="preserve">1 сентября 2015 года, повторно, проведена проверка </w:t>
      </w:r>
      <w:proofErr w:type="gramStart"/>
      <w:r w:rsidR="00B74BEF">
        <w:rPr>
          <w:sz w:val="28"/>
          <w:szCs w:val="28"/>
        </w:rPr>
        <w:t>состояния готовности местной системы оповещения населения</w:t>
      </w:r>
      <w:proofErr w:type="gramEnd"/>
      <w:r w:rsidR="00B74BEF">
        <w:rPr>
          <w:sz w:val="28"/>
          <w:szCs w:val="28"/>
        </w:rPr>
        <w:t xml:space="preserve"> при возникновении или угрозе чрезвычайных ситуаций.</w:t>
      </w:r>
    </w:p>
    <w:p w:rsidR="00CA7E00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</w:t>
      </w:r>
      <w:r w:rsidR="004170AB">
        <w:rPr>
          <w:sz w:val="28"/>
          <w:szCs w:val="28"/>
        </w:rPr>
        <w:t>тва массовой информации (газета,</w:t>
      </w:r>
      <w:r w:rsidR="005F113D">
        <w:rPr>
          <w:sz w:val="28"/>
          <w:szCs w:val="28"/>
        </w:rPr>
        <w:t xml:space="preserve"> официальный сайт А</w:t>
      </w:r>
      <w:r w:rsidRPr="00BE6BEC">
        <w:rPr>
          <w:sz w:val="28"/>
          <w:szCs w:val="28"/>
        </w:rPr>
        <w:t>дминистрации города, местное телевидение</w:t>
      </w:r>
      <w:r w:rsidR="004170AB" w:rsidRPr="00E15C00">
        <w:rPr>
          <w:sz w:val="28"/>
          <w:szCs w:val="28"/>
        </w:rPr>
        <w:t>)</w:t>
      </w:r>
      <w:r w:rsidRPr="00BE6BEC">
        <w:rPr>
          <w:sz w:val="28"/>
          <w:szCs w:val="28"/>
        </w:rPr>
        <w:t>.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С целью профилактики пожаров, минимизации рисков гибели и травматизма люде</w:t>
      </w:r>
      <w:r w:rsidR="00B74BEF">
        <w:rPr>
          <w:sz w:val="28"/>
          <w:szCs w:val="28"/>
        </w:rPr>
        <w:t xml:space="preserve">й от пожаров и их последствий за 9 месяцев </w:t>
      </w:r>
      <w:r w:rsidRPr="00BE6BEC">
        <w:rPr>
          <w:sz w:val="28"/>
          <w:szCs w:val="28"/>
        </w:rPr>
        <w:t xml:space="preserve">2015 года силами </w:t>
      </w:r>
      <w:proofErr w:type="spellStart"/>
      <w:r w:rsidRPr="00BE6BEC">
        <w:rPr>
          <w:sz w:val="28"/>
          <w:szCs w:val="28"/>
        </w:rPr>
        <w:t>Лянторского</w:t>
      </w:r>
      <w:proofErr w:type="spellEnd"/>
      <w:r w:rsidRPr="00BE6BEC">
        <w:rPr>
          <w:sz w:val="28"/>
          <w:szCs w:val="28"/>
        </w:rPr>
        <w:t xml:space="preserve"> гарнизона пожарной охраны проведена следующая работа: </w:t>
      </w:r>
    </w:p>
    <w:p w:rsidR="00D07160" w:rsidRPr="00C20BD8" w:rsidRDefault="00D07160" w:rsidP="00D07160">
      <w:pPr>
        <w:pStyle w:val="15"/>
        <w:shd w:val="clear" w:color="auto" w:fill="auto"/>
        <w:spacing w:line="306" w:lineRule="exact"/>
        <w:ind w:left="20" w:right="40" w:firstLine="420"/>
        <w:jc w:val="both"/>
        <w:rPr>
          <w:sz w:val="28"/>
          <w:szCs w:val="28"/>
        </w:rPr>
      </w:pPr>
      <w:r w:rsidRPr="00274856">
        <w:rPr>
          <w:sz w:val="28"/>
          <w:szCs w:val="28"/>
        </w:rPr>
        <w:t xml:space="preserve">- организованна работа по проведению профилактических мероприятий по вопросам предупреждения пожаров с распространением агитационных материалов, на территории </w:t>
      </w:r>
      <w:r>
        <w:rPr>
          <w:sz w:val="28"/>
          <w:szCs w:val="28"/>
        </w:rPr>
        <w:t>потребительского садово-огороднического кооператива «Заречный</w:t>
      </w:r>
      <w:r w:rsidRPr="00C20BD8">
        <w:rPr>
          <w:sz w:val="28"/>
          <w:szCs w:val="28"/>
        </w:rPr>
        <w:t>», дачное некоммерческое товарищество «Феникс»;</w:t>
      </w:r>
    </w:p>
    <w:p w:rsidR="00CA7E00" w:rsidRPr="00BE6BEC" w:rsidRDefault="00CA7E00" w:rsidP="00B74BE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</w:t>
      </w:r>
      <w:r w:rsidR="00B74BEF">
        <w:rPr>
          <w:sz w:val="28"/>
          <w:szCs w:val="28"/>
        </w:rPr>
        <w:t xml:space="preserve">общее количество </w:t>
      </w:r>
      <w:proofErr w:type="gramStart"/>
      <w:r w:rsidR="00B74BEF">
        <w:rPr>
          <w:sz w:val="28"/>
          <w:szCs w:val="28"/>
        </w:rPr>
        <w:t>лиц, проинструктированных сотрудниками пожарной охраны при проведении рейдов составило</w:t>
      </w:r>
      <w:proofErr w:type="gramEnd"/>
      <w:r w:rsidR="00B74BEF">
        <w:rPr>
          <w:sz w:val="28"/>
          <w:szCs w:val="28"/>
        </w:rPr>
        <w:t xml:space="preserve"> 4 783 человека, распространено 4 258 </w:t>
      </w:r>
      <w:r w:rsidR="00B74BEF">
        <w:rPr>
          <w:sz w:val="28"/>
          <w:szCs w:val="28"/>
        </w:rPr>
        <w:lastRenderedPageBreak/>
        <w:t>памяток о мерах пожарной безопасности. Проведено 764 рейда, с охватом 422 жилых здани</w:t>
      </w:r>
      <w:r w:rsidR="00D07160">
        <w:rPr>
          <w:sz w:val="28"/>
          <w:szCs w:val="28"/>
        </w:rPr>
        <w:t>й</w:t>
      </w:r>
      <w:r w:rsidR="00B74BEF">
        <w:rPr>
          <w:sz w:val="28"/>
          <w:szCs w:val="28"/>
        </w:rPr>
        <w:t>;</w:t>
      </w:r>
    </w:p>
    <w:p w:rsidR="00CA7E00" w:rsidRPr="00BE6BEC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 xml:space="preserve">- совместно с сотрудниками отдела полиции проведены рейды по местам проживания лиц, ведущих </w:t>
      </w:r>
      <w:proofErr w:type="spellStart"/>
      <w:r w:rsidRPr="00BE6BEC">
        <w:rPr>
          <w:sz w:val="28"/>
          <w:szCs w:val="28"/>
        </w:rPr>
        <w:t>антисоциальный</w:t>
      </w:r>
      <w:proofErr w:type="spellEnd"/>
      <w:r w:rsidRPr="00BE6BEC">
        <w:rPr>
          <w:sz w:val="28"/>
          <w:szCs w:val="28"/>
        </w:rPr>
        <w:t xml:space="preserve"> образ жизни и неблагополучных семей</w:t>
      </w:r>
      <w:r w:rsidR="00D07160">
        <w:rPr>
          <w:sz w:val="28"/>
          <w:szCs w:val="28"/>
        </w:rPr>
        <w:t xml:space="preserve"> </w:t>
      </w:r>
      <w:r w:rsidRPr="00BE6BEC">
        <w:rPr>
          <w:sz w:val="28"/>
          <w:szCs w:val="28"/>
        </w:rPr>
        <w:t>- инструктажами охвачено 75 человек</w:t>
      </w:r>
      <w:r w:rsidR="003E5E5E">
        <w:rPr>
          <w:sz w:val="28"/>
          <w:szCs w:val="28"/>
        </w:rPr>
        <w:t>.</w:t>
      </w:r>
    </w:p>
    <w:p w:rsidR="00CA7E00" w:rsidRPr="00BE6BEC" w:rsidRDefault="00CA7E00" w:rsidP="00CA7E00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E6BEC">
        <w:rPr>
          <w:rFonts w:eastAsia="Times New Roman"/>
          <w:sz w:val="28"/>
          <w:szCs w:val="28"/>
          <w:lang w:eastAsia="ru-RU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</w:t>
      </w:r>
      <w:proofErr w:type="spellStart"/>
      <w:r w:rsidRPr="00BE6BEC">
        <w:rPr>
          <w:rFonts w:eastAsia="Times New Roman"/>
          <w:sz w:val="28"/>
          <w:szCs w:val="28"/>
          <w:lang w:eastAsia="ru-RU"/>
        </w:rPr>
        <w:t>Лянтор</w:t>
      </w:r>
      <w:proofErr w:type="spellEnd"/>
      <w:r w:rsidRPr="00BE6BEC">
        <w:rPr>
          <w:rFonts w:eastAsia="Times New Roman"/>
          <w:sz w:val="28"/>
          <w:szCs w:val="28"/>
          <w:lang w:eastAsia="ru-RU"/>
        </w:rPr>
        <w:t xml:space="preserve"> </w:t>
      </w:r>
      <w:r w:rsidRPr="00BE6BEC">
        <w:rPr>
          <w:sz w:val="28"/>
          <w:szCs w:val="28"/>
        </w:rPr>
        <w:t xml:space="preserve">в </w:t>
      </w:r>
      <w:r w:rsidR="00B74BEF">
        <w:rPr>
          <w:sz w:val="28"/>
          <w:szCs w:val="28"/>
        </w:rPr>
        <w:t xml:space="preserve">9 месяцев </w:t>
      </w:r>
      <w:r w:rsidRPr="00BE6BEC">
        <w:rPr>
          <w:sz w:val="28"/>
          <w:szCs w:val="28"/>
        </w:rPr>
        <w:t>2015 года</w:t>
      </w:r>
      <w:r w:rsidRPr="00BE6BEC">
        <w:rPr>
          <w:rFonts w:eastAsia="Times New Roman"/>
          <w:sz w:val="28"/>
          <w:szCs w:val="28"/>
          <w:lang w:eastAsia="ru-RU"/>
        </w:rPr>
        <w:t xml:space="preserve"> раскрыто </w:t>
      </w:r>
      <w:r w:rsidR="00B74BEF">
        <w:rPr>
          <w:rFonts w:eastAsia="Times New Roman"/>
          <w:sz w:val="28"/>
          <w:szCs w:val="28"/>
          <w:lang w:eastAsia="ru-RU"/>
        </w:rPr>
        <w:t>9</w:t>
      </w:r>
      <w:r w:rsidRPr="00BE6BEC">
        <w:rPr>
          <w:rFonts w:eastAsia="Times New Roman"/>
          <w:sz w:val="28"/>
          <w:szCs w:val="28"/>
          <w:lang w:eastAsia="ru-RU"/>
        </w:rPr>
        <w:t xml:space="preserve"> преступлений, составлено </w:t>
      </w:r>
      <w:r w:rsidR="00B74BEF">
        <w:rPr>
          <w:rFonts w:eastAsia="Times New Roman"/>
          <w:sz w:val="28"/>
          <w:szCs w:val="28"/>
          <w:lang w:eastAsia="ru-RU"/>
        </w:rPr>
        <w:t>87</w:t>
      </w:r>
      <w:r w:rsidRPr="00BE6BEC">
        <w:rPr>
          <w:rFonts w:eastAsia="Times New Roman"/>
          <w:sz w:val="28"/>
          <w:szCs w:val="28"/>
          <w:lang w:eastAsia="ru-RU"/>
        </w:rPr>
        <w:t xml:space="preserve"> административных протоколов, а также принято участие в </w:t>
      </w:r>
      <w:r w:rsidR="00B74BEF">
        <w:rPr>
          <w:rFonts w:eastAsia="Times New Roman"/>
          <w:sz w:val="28"/>
          <w:szCs w:val="28"/>
          <w:lang w:eastAsia="ru-RU"/>
        </w:rPr>
        <w:t>5</w:t>
      </w:r>
      <w:r w:rsidRPr="00BE6BEC">
        <w:rPr>
          <w:rFonts w:eastAsia="Times New Roman"/>
          <w:sz w:val="28"/>
          <w:szCs w:val="28"/>
          <w:lang w:eastAsia="ru-RU"/>
        </w:rPr>
        <w:t xml:space="preserve"> мероприятиях по охране общественного порядка, проводимых в городе.</w:t>
      </w:r>
    </w:p>
    <w:p w:rsidR="00CA7E00" w:rsidRPr="00BE6BEC" w:rsidRDefault="00CA7E00" w:rsidP="00CA7E00">
      <w:pPr>
        <w:pStyle w:val="ConsPlusNonformat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BEC">
        <w:rPr>
          <w:rFonts w:ascii="Times New Roman" w:hAnsi="Times New Roman" w:cs="Times New Roman"/>
          <w:sz w:val="28"/>
          <w:szCs w:val="28"/>
        </w:rPr>
        <w:t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</w:t>
      </w:r>
      <w:r w:rsidR="005F113D">
        <w:rPr>
          <w:rFonts w:ascii="Times New Roman" w:hAnsi="Times New Roman" w:cs="Times New Roman"/>
          <w:sz w:val="28"/>
          <w:szCs w:val="28"/>
        </w:rPr>
        <w:t>тических угроз. Согласно графику</w:t>
      </w:r>
      <w:r w:rsidRPr="00BE6BEC">
        <w:rPr>
          <w:rFonts w:ascii="Times New Roman" w:hAnsi="Times New Roman" w:cs="Times New Roman"/>
          <w:sz w:val="28"/>
          <w:szCs w:val="28"/>
        </w:rPr>
        <w:t xml:space="preserve">, предприятиями, организациями и учреждениями города </w:t>
      </w:r>
      <w:r w:rsidR="00B74BEF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BE6BEC">
        <w:rPr>
          <w:rFonts w:ascii="Times New Roman" w:hAnsi="Times New Roman" w:cs="Times New Roman"/>
          <w:sz w:val="28"/>
          <w:szCs w:val="28"/>
        </w:rPr>
        <w:t xml:space="preserve">2015 года проведено </w:t>
      </w:r>
      <w:r w:rsidR="00B74BEF">
        <w:rPr>
          <w:rFonts w:ascii="Times New Roman" w:hAnsi="Times New Roman" w:cs="Times New Roman"/>
          <w:sz w:val="28"/>
          <w:szCs w:val="28"/>
        </w:rPr>
        <w:t>более 30</w:t>
      </w:r>
      <w:r w:rsidRPr="00BE6BEC">
        <w:rPr>
          <w:rFonts w:ascii="Times New Roman" w:hAnsi="Times New Roman" w:cs="Times New Roman"/>
          <w:sz w:val="28"/>
          <w:szCs w:val="28"/>
        </w:rPr>
        <w:t xml:space="preserve"> тренир</w:t>
      </w:r>
      <w:r w:rsidR="00B74BEF">
        <w:rPr>
          <w:rFonts w:ascii="Times New Roman" w:hAnsi="Times New Roman" w:cs="Times New Roman"/>
          <w:sz w:val="28"/>
          <w:szCs w:val="28"/>
        </w:rPr>
        <w:t>овок</w:t>
      </w:r>
      <w:r w:rsidRPr="00BE6BEC">
        <w:rPr>
          <w:rFonts w:ascii="Times New Roman" w:hAnsi="Times New Roman" w:cs="Times New Roman"/>
          <w:sz w:val="28"/>
          <w:szCs w:val="28"/>
        </w:rPr>
        <w:t xml:space="preserve"> по данной тематике.</w:t>
      </w:r>
    </w:p>
    <w:p w:rsidR="00CA7E00" w:rsidRDefault="00CA7E00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E6BEC">
        <w:rPr>
          <w:sz w:val="28"/>
          <w:szCs w:val="28"/>
        </w:rPr>
        <w:t>Террористиче</w:t>
      </w:r>
      <w:r w:rsidR="000165C8">
        <w:rPr>
          <w:sz w:val="28"/>
          <w:szCs w:val="28"/>
        </w:rPr>
        <w:t>ских актов, угроз на территории</w:t>
      </w:r>
      <w:r w:rsidRPr="00BE6BEC">
        <w:rPr>
          <w:sz w:val="28"/>
          <w:szCs w:val="28"/>
        </w:rPr>
        <w:t xml:space="preserve"> муниципального образования в 2015году не зарегистрировано.</w:t>
      </w:r>
    </w:p>
    <w:p w:rsidR="00DC64CD" w:rsidRPr="00BE6BEC" w:rsidRDefault="00DC64CD" w:rsidP="00CA7E00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906F37" w:rsidRPr="00DC64CD" w:rsidRDefault="00F829ED" w:rsidP="00F70026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C64CD">
        <w:rPr>
          <w:color w:val="000000"/>
          <w:sz w:val="28"/>
          <w:szCs w:val="28"/>
        </w:rPr>
        <w:t>На основе комплексной оценки текущего состояния социально – экономического развития города, определены целевые ориентиры, н</w:t>
      </w:r>
      <w:r w:rsidR="003E41A6" w:rsidRPr="00DC64CD">
        <w:rPr>
          <w:color w:val="000000"/>
          <w:sz w:val="28"/>
          <w:szCs w:val="28"/>
        </w:rPr>
        <w:t>аправленны</w:t>
      </w:r>
      <w:r w:rsidRPr="00DC64CD">
        <w:rPr>
          <w:color w:val="000000"/>
          <w:sz w:val="28"/>
          <w:szCs w:val="28"/>
        </w:rPr>
        <w:t>е</w:t>
      </w:r>
      <w:r w:rsidR="003E41A6" w:rsidRPr="00DC64CD">
        <w:rPr>
          <w:color w:val="000000"/>
          <w:sz w:val="28"/>
          <w:szCs w:val="28"/>
        </w:rPr>
        <w:t xml:space="preserve"> на формирование имиджа города </w:t>
      </w:r>
      <w:proofErr w:type="spellStart"/>
      <w:r w:rsidR="003E41A6" w:rsidRPr="00DC64CD">
        <w:rPr>
          <w:color w:val="000000"/>
          <w:sz w:val="28"/>
          <w:szCs w:val="28"/>
        </w:rPr>
        <w:t>Лянтор</w:t>
      </w:r>
      <w:proofErr w:type="spellEnd"/>
      <w:r w:rsidR="003E41A6" w:rsidRPr="00DC64CD">
        <w:rPr>
          <w:color w:val="000000"/>
          <w:sz w:val="28"/>
          <w:szCs w:val="28"/>
        </w:rPr>
        <w:t xml:space="preserve"> и снижения негативных показателей</w:t>
      </w:r>
      <w:r w:rsidRPr="00DC64CD">
        <w:rPr>
          <w:color w:val="000000"/>
          <w:sz w:val="28"/>
          <w:szCs w:val="28"/>
        </w:rPr>
        <w:t xml:space="preserve"> </w:t>
      </w:r>
      <w:r w:rsidR="003E41A6" w:rsidRPr="00DC64CD">
        <w:rPr>
          <w:color w:val="000000"/>
          <w:sz w:val="28"/>
          <w:szCs w:val="28"/>
        </w:rPr>
        <w:t>социально –</w:t>
      </w:r>
      <w:r w:rsidRPr="00DC64CD">
        <w:rPr>
          <w:color w:val="000000"/>
          <w:sz w:val="28"/>
          <w:szCs w:val="28"/>
        </w:rPr>
        <w:t xml:space="preserve"> экономического состояния. С этой целью </w:t>
      </w:r>
      <w:r w:rsidR="003E41A6" w:rsidRPr="00DC64CD">
        <w:rPr>
          <w:color w:val="000000"/>
          <w:sz w:val="28"/>
          <w:szCs w:val="28"/>
        </w:rPr>
        <w:t>разработан</w:t>
      </w:r>
      <w:r w:rsidRPr="00DC64CD">
        <w:rPr>
          <w:color w:val="000000"/>
          <w:sz w:val="28"/>
          <w:szCs w:val="28"/>
        </w:rPr>
        <w:t>о</w:t>
      </w:r>
      <w:r w:rsidR="00F70026" w:rsidRPr="00DC64CD">
        <w:rPr>
          <w:color w:val="000000"/>
          <w:sz w:val="28"/>
          <w:szCs w:val="28"/>
        </w:rPr>
        <w:t xml:space="preserve"> и реализуется</w:t>
      </w:r>
      <w:r w:rsidR="003E41A6" w:rsidRPr="00DC64CD">
        <w:rPr>
          <w:color w:val="000000"/>
          <w:sz w:val="28"/>
          <w:szCs w:val="28"/>
        </w:rPr>
        <w:t xml:space="preserve"> </w:t>
      </w:r>
      <w:r w:rsidR="002A3F51" w:rsidRPr="00DC64CD">
        <w:rPr>
          <w:color w:val="000000"/>
          <w:sz w:val="28"/>
          <w:szCs w:val="28"/>
        </w:rPr>
        <w:t>12</w:t>
      </w:r>
      <w:r w:rsidR="003E41A6" w:rsidRPr="00DC64CD">
        <w:rPr>
          <w:color w:val="000000"/>
          <w:sz w:val="28"/>
          <w:szCs w:val="28"/>
        </w:rPr>
        <w:t xml:space="preserve"> муниципальных </w:t>
      </w:r>
      <w:r w:rsidR="00F70026" w:rsidRPr="00DC64CD">
        <w:rPr>
          <w:color w:val="000000"/>
          <w:sz w:val="28"/>
          <w:szCs w:val="28"/>
        </w:rPr>
        <w:t>и 5 ведомственных целевых программ.</w:t>
      </w:r>
    </w:p>
    <w:p w:rsidR="001306DD" w:rsidRPr="001306DD" w:rsidRDefault="001306DD" w:rsidP="00F70026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1306DD">
        <w:rPr>
          <w:rFonts w:eastAsia="Times New Roman"/>
          <w:sz w:val="28"/>
          <w:szCs w:val="28"/>
          <w:lang w:eastAsia="ru-RU"/>
        </w:rPr>
        <w:t xml:space="preserve">Перечисленные положительные тенденции в социально-экономическом развитии города </w:t>
      </w:r>
      <w:proofErr w:type="spellStart"/>
      <w:r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Pr="001306DD">
        <w:rPr>
          <w:rFonts w:eastAsia="Times New Roman"/>
          <w:sz w:val="28"/>
          <w:szCs w:val="28"/>
          <w:lang w:eastAsia="ru-RU"/>
        </w:rPr>
        <w:t xml:space="preserve"> и реализация запланированных в 201</w:t>
      </w:r>
      <w:r>
        <w:rPr>
          <w:rFonts w:eastAsia="Times New Roman"/>
          <w:sz w:val="28"/>
          <w:szCs w:val="28"/>
          <w:lang w:eastAsia="ru-RU"/>
        </w:rPr>
        <w:t>5</w:t>
      </w:r>
      <w:r w:rsidRPr="001306DD">
        <w:rPr>
          <w:rFonts w:eastAsia="Times New Roman"/>
          <w:sz w:val="28"/>
          <w:szCs w:val="28"/>
          <w:lang w:eastAsia="ru-RU"/>
        </w:rPr>
        <w:t xml:space="preserve"> году мероприятий, позволяют с оптимизмом смотреть на завершение текущего года и надеяться на дальнейший рост уровня и качества жизни жителей города </w:t>
      </w:r>
      <w:proofErr w:type="spellStart"/>
      <w:r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Pr="001306DD">
        <w:rPr>
          <w:rFonts w:eastAsia="Times New Roman"/>
          <w:sz w:val="28"/>
          <w:szCs w:val="28"/>
          <w:lang w:eastAsia="ru-RU"/>
        </w:rPr>
        <w:t>.</w:t>
      </w:r>
    </w:p>
    <w:sectPr w:rsidR="001306DD" w:rsidRPr="001306DD" w:rsidSect="00D647C5">
      <w:footerReference w:type="default" r:id="rId20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C8" w:rsidRDefault="000165C8" w:rsidP="00B74810">
      <w:r>
        <w:separator/>
      </w:r>
    </w:p>
  </w:endnote>
  <w:endnote w:type="continuationSeparator" w:id="0">
    <w:p w:rsidR="000165C8" w:rsidRDefault="000165C8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730"/>
      <w:docPartObj>
        <w:docPartGallery w:val="Page Numbers (Bottom of Page)"/>
        <w:docPartUnique/>
      </w:docPartObj>
    </w:sdtPr>
    <w:sdtContent>
      <w:p w:rsidR="000165C8" w:rsidRDefault="00A909E1">
        <w:pPr>
          <w:pStyle w:val="af7"/>
          <w:jc w:val="right"/>
        </w:pPr>
        <w:fldSimple w:instr=" PAGE   \* MERGEFORMAT ">
          <w:r w:rsidR="00814BCB">
            <w:rPr>
              <w:noProof/>
            </w:rPr>
            <w:t>14</w:t>
          </w:r>
        </w:fldSimple>
      </w:p>
    </w:sdtContent>
  </w:sdt>
  <w:p w:rsidR="000165C8" w:rsidRDefault="000165C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C8" w:rsidRDefault="000165C8" w:rsidP="00B74810">
      <w:r>
        <w:separator/>
      </w:r>
    </w:p>
  </w:footnote>
  <w:footnote w:type="continuationSeparator" w:id="0">
    <w:p w:rsidR="000165C8" w:rsidRDefault="000165C8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21"/>
  </w:num>
  <w:num w:numId="8">
    <w:abstractNumId w:val="22"/>
  </w:num>
  <w:num w:numId="9">
    <w:abstractNumId w:val="8"/>
  </w:num>
  <w:num w:numId="10">
    <w:abstractNumId w:val="23"/>
  </w:num>
  <w:num w:numId="11">
    <w:abstractNumId w:val="24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4"/>
  </w:num>
  <w:num w:numId="18">
    <w:abstractNumId w:val="2"/>
  </w:num>
  <w:num w:numId="19">
    <w:abstractNumId w:val="10"/>
  </w:num>
  <w:num w:numId="20">
    <w:abstractNumId w:val="6"/>
  </w:num>
  <w:num w:numId="21">
    <w:abstractNumId w:val="11"/>
  </w:num>
  <w:num w:numId="22">
    <w:abstractNumId w:val="17"/>
  </w:num>
  <w:num w:numId="23">
    <w:abstractNumId w:val="5"/>
  </w:num>
  <w:num w:numId="24">
    <w:abstractNumId w:val="12"/>
  </w:num>
  <w:num w:numId="25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0EBF"/>
    <w:rsid w:val="00002A0A"/>
    <w:rsid w:val="000068F8"/>
    <w:rsid w:val="000069C3"/>
    <w:rsid w:val="00006AD8"/>
    <w:rsid w:val="0000745C"/>
    <w:rsid w:val="000100E5"/>
    <w:rsid w:val="00010A49"/>
    <w:rsid w:val="00011787"/>
    <w:rsid w:val="00012916"/>
    <w:rsid w:val="00013DF6"/>
    <w:rsid w:val="000165C8"/>
    <w:rsid w:val="00017985"/>
    <w:rsid w:val="0002069E"/>
    <w:rsid w:val="000209DD"/>
    <w:rsid w:val="00021311"/>
    <w:rsid w:val="00021445"/>
    <w:rsid w:val="0002202C"/>
    <w:rsid w:val="00027E90"/>
    <w:rsid w:val="00032FA2"/>
    <w:rsid w:val="0003735D"/>
    <w:rsid w:val="00037BEC"/>
    <w:rsid w:val="0004109C"/>
    <w:rsid w:val="00041F7C"/>
    <w:rsid w:val="000425B8"/>
    <w:rsid w:val="00042F00"/>
    <w:rsid w:val="000437AD"/>
    <w:rsid w:val="00045754"/>
    <w:rsid w:val="000472F2"/>
    <w:rsid w:val="00047EAF"/>
    <w:rsid w:val="000516D0"/>
    <w:rsid w:val="00051C12"/>
    <w:rsid w:val="0005223E"/>
    <w:rsid w:val="00052BFC"/>
    <w:rsid w:val="00053CE2"/>
    <w:rsid w:val="000552C9"/>
    <w:rsid w:val="00060C12"/>
    <w:rsid w:val="00060D83"/>
    <w:rsid w:val="00060D9B"/>
    <w:rsid w:val="0006263E"/>
    <w:rsid w:val="0006334E"/>
    <w:rsid w:val="00063675"/>
    <w:rsid w:val="00064036"/>
    <w:rsid w:val="000653E1"/>
    <w:rsid w:val="00065A39"/>
    <w:rsid w:val="00066704"/>
    <w:rsid w:val="00070DF4"/>
    <w:rsid w:val="00071C63"/>
    <w:rsid w:val="00073343"/>
    <w:rsid w:val="00074CBF"/>
    <w:rsid w:val="00074FBA"/>
    <w:rsid w:val="000751E7"/>
    <w:rsid w:val="000753FC"/>
    <w:rsid w:val="00077553"/>
    <w:rsid w:val="000806A1"/>
    <w:rsid w:val="00081DB2"/>
    <w:rsid w:val="00083490"/>
    <w:rsid w:val="00084E33"/>
    <w:rsid w:val="00085C87"/>
    <w:rsid w:val="000864E8"/>
    <w:rsid w:val="000872AB"/>
    <w:rsid w:val="0008745B"/>
    <w:rsid w:val="00092FF7"/>
    <w:rsid w:val="0009358B"/>
    <w:rsid w:val="00095C01"/>
    <w:rsid w:val="00095FF1"/>
    <w:rsid w:val="00096CBE"/>
    <w:rsid w:val="000975C0"/>
    <w:rsid w:val="00097A6E"/>
    <w:rsid w:val="00097E20"/>
    <w:rsid w:val="000A1E8D"/>
    <w:rsid w:val="000A2BC0"/>
    <w:rsid w:val="000A35E1"/>
    <w:rsid w:val="000A3657"/>
    <w:rsid w:val="000A3B03"/>
    <w:rsid w:val="000A625B"/>
    <w:rsid w:val="000A63E1"/>
    <w:rsid w:val="000A6CB0"/>
    <w:rsid w:val="000B3275"/>
    <w:rsid w:val="000B3A76"/>
    <w:rsid w:val="000B3ED1"/>
    <w:rsid w:val="000B41C0"/>
    <w:rsid w:val="000B4234"/>
    <w:rsid w:val="000B4246"/>
    <w:rsid w:val="000B5192"/>
    <w:rsid w:val="000B5BDF"/>
    <w:rsid w:val="000B6A36"/>
    <w:rsid w:val="000B7BD1"/>
    <w:rsid w:val="000C2DDE"/>
    <w:rsid w:val="000C4F6D"/>
    <w:rsid w:val="000C63E4"/>
    <w:rsid w:val="000C69DF"/>
    <w:rsid w:val="000C7AF9"/>
    <w:rsid w:val="000D0FD4"/>
    <w:rsid w:val="000D1434"/>
    <w:rsid w:val="000D2553"/>
    <w:rsid w:val="000D33D5"/>
    <w:rsid w:val="000D6E16"/>
    <w:rsid w:val="000E0612"/>
    <w:rsid w:val="000E6ED8"/>
    <w:rsid w:val="000E7BB1"/>
    <w:rsid w:val="000F05C8"/>
    <w:rsid w:val="000F43F5"/>
    <w:rsid w:val="0010174F"/>
    <w:rsid w:val="00102C25"/>
    <w:rsid w:val="0010321C"/>
    <w:rsid w:val="00104533"/>
    <w:rsid w:val="001068D8"/>
    <w:rsid w:val="0011074D"/>
    <w:rsid w:val="00110C5B"/>
    <w:rsid w:val="00110F19"/>
    <w:rsid w:val="0011364A"/>
    <w:rsid w:val="0011396E"/>
    <w:rsid w:val="0011541C"/>
    <w:rsid w:val="001171F7"/>
    <w:rsid w:val="00117592"/>
    <w:rsid w:val="0011771C"/>
    <w:rsid w:val="00123435"/>
    <w:rsid w:val="00123A36"/>
    <w:rsid w:val="00125748"/>
    <w:rsid w:val="00126BF8"/>
    <w:rsid w:val="00126F96"/>
    <w:rsid w:val="001272AE"/>
    <w:rsid w:val="00127485"/>
    <w:rsid w:val="001306DD"/>
    <w:rsid w:val="00131C46"/>
    <w:rsid w:val="00131D87"/>
    <w:rsid w:val="001337A6"/>
    <w:rsid w:val="001349A7"/>
    <w:rsid w:val="001351AC"/>
    <w:rsid w:val="00135E57"/>
    <w:rsid w:val="00136643"/>
    <w:rsid w:val="00137A91"/>
    <w:rsid w:val="001400A0"/>
    <w:rsid w:val="00144D50"/>
    <w:rsid w:val="0014580A"/>
    <w:rsid w:val="00145E8B"/>
    <w:rsid w:val="00150783"/>
    <w:rsid w:val="0015221A"/>
    <w:rsid w:val="00152EDB"/>
    <w:rsid w:val="001536ED"/>
    <w:rsid w:val="00155EB8"/>
    <w:rsid w:val="001576E0"/>
    <w:rsid w:val="0015789E"/>
    <w:rsid w:val="00160298"/>
    <w:rsid w:val="001608B4"/>
    <w:rsid w:val="001619C3"/>
    <w:rsid w:val="00164CE5"/>
    <w:rsid w:val="0016546C"/>
    <w:rsid w:val="001700E9"/>
    <w:rsid w:val="0017017F"/>
    <w:rsid w:val="00172DC6"/>
    <w:rsid w:val="00173517"/>
    <w:rsid w:val="001736FD"/>
    <w:rsid w:val="00173D7C"/>
    <w:rsid w:val="001749E7"/>
    <w:rsid w:val="00177F6A"/>
    <w:rsid w:val="0018247B"/>
    <w:rsid w:val="0018443F"/>
    <w:rsid w:val="0018466A"/>
    <w:rsid w:val="00185B6F"/>
    <w:rsid w:val="001906BE"/>
    <w:rsid w:val="00190D21"/>
    <w:rsid w:val="00192085"/>
    <w:rsid w:val="0019405A"/>
    <w:rsid w:val="00194273"/>
    <w:rsid w:val="00194A0E"/>
    <w:rsid w:val="00194E67"/>
    <w:rsid w:val="001958EB"/>
    <w:rsid w:val="001976D5"/>
    <w:rsid w:val="001A0CEC"/>
    <w:rsid w:val="001A1AF5"/>
    <w:rsid w:val="001A2E60"/>
    <w:rsid w:val="001A30C1"/>
    <w:rsid w:val="001A3BE7"/>
    <w:rsid w:val="001A4CBB"/>
    <w:rsid w:val="001A74B1"/>
    <w:rsid w:val="001B192B"/>
    <w:rsid w:val="001B2C44"/>
    <w:rsid w:val="001B3D96"/>
    <w:rsid w:val="001B3F2B"/>
    <w:rsid w:val="001B44E2"/>
    <w:rsid w:val="001B4CDA"/>
    <w:rsid w:val="001B4F89"/>
    <w:rsid w:val="001B5BF9"/>
    <w:rsid w:val="001B69F3"/>
    <w:rsid w:val="001B78BD"/>
    <w:rsid w:val="001C016F"/>
    <w:rsid w:val="001C0FBB"/>
    <w:rsid w:val="001C11D1"/>
    <w:rsid w:val="001D22F1"/>
    <w:rsid w:val="001D40A0"/>
    <w:rsid w:val="001D4C58"/>
    <w:rsid w:val="001D53B6"/>
    <w:rsid w:val="001D5D80"/>
    <w:rsid w:val="001D5E9B"/>
    <w:rsid w:val="001D688C"/>
    <w:rsid w:val="001D7EDC"/>
    <w:rsid w:val="001E2000"/>
    <w:rsid w:val="001E3A09"/>
    <w:rsid w:val="001E4DFB"/>
    <w:rsid w:val="001E6E4C"/>
    <w:rsid w:val="001E7050"/>
    <w:rsid w:val="001E758B"/>
    <w:rsid w:val="001F173E"/>
    <w:rsid w:val="001F2540"/>
    <w:rsid w:val="001F2AF3"/>
    <w:rsid w:val="001F3861"/>
    <w:rsid w:val="001F38C9"/>
    <w:rsid w:val="001F4D9A"/>
    <w:rsid w:val="001F5810"/>
    <w:rsid w:val="001F5CA1"/>
    <w:rsid w:val="001F6CBD"/>
    <w:rsid w:val="001F7B1A"/>
    <w:rsid w:val="00201B15"/>
    <w:rsid w:val="00202602"/>
    <w:rsid w:val="00202673"/>
    <w:rsid w:val="00202AF4"/>
    <w:rsid w:val="002034D7"/>
    <w:rsid w:val="00213EB1"/>
    <w:rsid w:val="00215F77"/>
    <w:rsid w:val="00217A8F"/>
    <w:rsid w:val="0022214D"/>
    <w:rsid w:val="00222325"/>
    <w:rsid w:val="00223FA5"/>
    <w:rsid w:val="00225401"/>
    <w:rsid w:val="00225ACF"/>
    <w:rsid w:val="00225EEC"/>
    <w:rsid w:val="00227A41"/>
    <w:rsid w:val="00227F55"/>
    <w:rsid w:val="00230BDB"/>
    <w:rsid w:val="00231B23"/>
    <w:rsid w:val="002329BC"/>
    <w:rsid w:val="0023311F"/>
    <w:rsid w:val="00236C52"/>
    <w:rsid w:val="00240324"/>
    <w:rsid w:val="002408FB"/>
    <w:rsid w:val="00240C31"/>
    <w:rsid w:val="002424B7"/>
    <w:rsid w:val="002427E1"/>
    <w:rsid w:val="0024306A"/>
    <w:rsid w:val="002431C7"/>
    <w:rsid w:val="0024415D"/>
    <w:rsid w:val="00246172"/>
    <w:rsid w:val="00246EE0"/>
    <w:rsid w:val="002514BD"/>
    <w:rsid w:val="00251FF1"/>
    <w:rsid w:val="002526C8"/>
    <w:rsid w:val="00254333"/>
    <w:rsid w:val="002571A2"/>
    <w:rsid w:val="00260AEB"/>
    <w:rsid w:val="00262378"/>
    <w:rsid w:val="00262936"/>
    <w:rsid w:val="00263D10"/>
    <w:rsid w:val="00264FA5"/>
    <w:rsid w:val="00266525"/>
    <w:rsid w:val="00266C57"/>
    <w:rsid w:val="002705D2"/>
    <w:rsid w:val="0027325B"/>
    <w:rsid w:val="00275658"/>
    <w:rsid w:val="00276999"/>
    <w:rsid w:val="002770CE"/>
    <w:rsid w:val="002842E2"/>
    <w:rsid w:val="00285CAB"/>
    <w:rsid w:val="002874A6"/>
    <w:rsid w:val="00287656"/>
    <w:rsid w:val="002903B6"/>
    <w:rsid w:val="00294AD7"/>
    <w:rsid w:val="00294C5B"/>
    <w:rsid w:val="00296E18"/>
    <w:rsid w:val="002974B1"/>
    <w:rsid w:val="002978AC"/>
    <w:rsid w:val="002A01D5"/>
    <w:rsid w:val="002A135B"/>
    <w:rsid w:val="002A3F51"/>
    <w:rsid w:val="002A516D"/>
    <w:rsid w:val="002B02EB"/>
    <w:rsid w:val="002B0877"/>
    <w:rsid w:val="002B0DA8"/>
    <w:rsid w:val="002B1F83"/>
    <w:rsid w:val="002B2FE5"/>
    <w:rsid w:val="002B49BB"/>
    <w:rsid w:val="002B53A7"/>
    <w:rsid w:val="002B76D2"/>
    <w:rsid w:val="002B7833"/>
    <w:rsid w:val="002B7AC5"/>
    <w:rsid w:val="002C0C8F"/>
    <w:rsid w:val="002C26EF"/>
    <w:rsid w:val="002C2BFC"/>
    <w:rsid w:val="002C2CAF"/>
    <w:rsid w:val="002C4C8E"/>
    <w:rsid w:val="002C7375"/>
    <w:rsid w:val="002C7E18"/>
    <w:rsid w:val="002D108D"/>
    <w:rsid w:val="002D15D5"/>
    <w:rsid w:val="002D3C64"/>
    <w:rsid w:val="002D44D0"/>
    <w:rsid w:val="002D74A4"/>
    <w:rsid w:val="002E0A44"/>
    <w:rsid w:val="002E1E0E"/>
    <w:rsid w:val="002E2BDA"/>
    <w:rsid w:val="002E475B"/>
    <w:rsid w:val="002E5B19"/>
    <w:rsid w:val="002E6B28"/>
    <w:rsid w:val="002E6B50"/>
    <w:rsid w:val="002F21BB"/>
    <w:rsid w:val="002F26C0"/>
    <w:rsid w:val="002F5079"/>
    <w:rsid w:val="002F6387"/>
    <w:rsid w:val="002F7F31"/>
    <w:rsid w:val="00303113"/>
    <w:rsid w:val="00303AF9"/>
    <w:rsid w:val="00305DF6"/>
    <w:rsid w:val="003070F0"/>
    <w:rsid w:val="0031211F"/>
    <w:rsid w:val="0031248B"/>
    <w:rsid w:val="00313957"/>
    <w:rsid w:val="003144C8"/>
    <w:rsid w:val="003157AC"/>
    <w:rsid w:val="0031614B"/>
    <w:rsid w:val="003201F5"/>
    <w:rsid w:val="0032265E"/>
    <w:rsid w:val="00324C50"/>
    <w:rsid w:val="00325654"/>
    <w:rsid w:val="003257A0"/>
    <w:rsid w:val="00326C9F"/>
    <w:rsid w:val="003270D0"/>
    <w:rsid w:val="003274CA"/>
    <w:rsid w:val="0033062A"/>
    <w:rsid w:val="00334711"/>
    <w:rsid w:val="003372BD"/>
    <w:rsid w:val="00337690"/>
    <w:rsid w:val="00341509"/>
    <w:rsid w:val="00342C41"/>
    <w:rsid w:val="00345A6A"/>
    <w:rsid w:val="003460AF"/>
    <w:rsid w:val="003460DD"/>
    <w:rsid w:val="00346CA7"/>
    <w:rsid w:val="003504B1"/>
    <w:rsid w:val="00350E5C"/>
    <w:rsid w:val="00351B01"/>
    <w:rsid w:val="00353573"/>
    <w:rsid w:val="003565B4"/>
    <w:rsid w:val="00360B54"/>
    <w:rsid w:val="00361E07"/>
    <w:rsid w:val="00362E1B"/>
    <w:rsid w:val="003651A2"/>
    <w:rsid w:val="003652BE"/>
    <w:rsid w:val="003656C5"/>
    <w:rsid w:val="00365C99"/>
    <w:rsid w:val="00365DEA"/>
    <w:rsid w:val="00365FE9"/>
    <w:rsid w:val="00370120"/>
    <w:rsid w:val="00370180"/>
    <w:rsid w:val="00371CFD"/>
    <w:rsid w:val="00373590"/>
    <w:rsid w:val="00373F05"/>
    <w:rsid w:val="00374E18"/>
    <w:rsid w:val="00375453"/>
    <w:rsid w:val="00375F83"/>
    <w:rsid w:val="00377E6F"/>
    <w:rsid w:val="003806A5"/>
    <w:rsid w:val="00380A16"/>
    <w:rsid w:val="0038403D"/>
    <w:rsid w:val="00386617"/>
    <w:rsid w:val="00391703"/>
    <w:rsid w:val="00393C79"/>
    <w:rsid w:val="00394582"/>
    <w:rsid w:val="00395BC4"/>
    <w:rsid w:val="00396459"/>
    <w:rsid w:val="003A1383"/>
    <w:rsid w:val="003A16CB"/>
    <w:rsid w:val="003A6E6B"/>
    <w:rsid w:val="003A7778"/>
    <w:rsid w:val="003B3E5D"/>
    <w:rsid w:val="003B41EF"/>
    <w:rsid w:val="003B54A8"/>
    <w:rsid w:val="003B6455"/>
    <w:rsid w:val="003B64FB"/>
    <w:rsid w:val="003B7C38"/>
    <w:rsid w:val="003C0DF5"/>
    <w:rsid w:val="003C3A66"/>
    <w:rsid w:val="003C450D"/>
    <w:rsid w:val="003C4D01"/>
    <w:rsid w:val="003C7288"/>
    <w:rsid w:val="003D0304"/>
    <w:rsid w:val="003D0F45"/>
    <w:rsid w:val="003D178E"/>
    <w:rsid w:val="003D1DFC"/>
    <w:rsid w:val="003D3AAB"/>
    <w:rsid w:val="003D4AFB"/>
    <w:rsid w:val="003D646A"/>
    <w:rsid w:val="003D66C5"/>
    <w:rsid w:val="003D7423"/>
    <w:rsid w:val="003D7727"/>
    <w:rsid w:val="003E113A"/>
    <w:rsid w:val="003E1B87"/>
    <w:rsid w:val="003E26EB"/>
    <w:rsid w:val="003E2FF4"/>
    <w:rsid w:val="003E32BE"/>
    <w:rsid w:val="003E3BC5"/>
    <w:rsid w:val="003E41A6"/>
    <w:rsid w:val="003E5E5E"/>
    <w:rsid w:val="003E6101"/>
    <w:rsid w:val="003E7528"/>
    <w:rsid w:val="003E7AAD"/>
    <w:rsid w:val="003E7F62"/>
    <w:rsid w:val="003F077B"/>
    <w:rsid w:val="003F3E59"/>
    <w:rsid w:val="003F4BF2"/>
    <w:rsid w:val="003F4C63"/>
    <w:rsid w:val="003F5732"/>
    <w:rsid w:val="003F57F2"/>
    <w:rsid w:val="003F6078"/>
    <w:rsid w:val="003F6422"/>
    <w:rsid w:val="004002FB"/>
    <w:rsid w:val="00400CB7"/>
    <w:rsid w:val="00401514"/>
    <w:rsid w:val="00405B9C"/>
    <w:rsid w:val="00406BBD"/>
    <w:rsid w:val="00407ADC"/>
    <w:rsid w:val="0041031C"/>
    <w:rsid w:val="00410999"/>
    <w:rsid w:val="004125D4"/>
    <w:rsid w:val="00412C93"/>
    <w:rsid w:val="004170AB"/>
    <w:rsid w:val="00420FBC"/>
    <w:rsid w:val="004215DF"/>
    <w:rsid w:val="00421E3C"/>
    <w:rsid w:val="00423835"/>
    <w:rsid w:val="00424D2C"/>
    <w:rsid w:val="00425E71"/>
    <w:rsid w:val="0042662C"/>
    <w:rsid w:val="00427560"/>
    <w:rsid w:val="004276B8"/>
    <w:rsid w:val="004305C6"/>
    <w:rsid w:val="00431F40"/>
    <w:rsid w:val="00433BD2"/>
    <w:rsid w:val="00434759"/>
    <w:rsid w:val="00434945"/>
    <w:rsid w:val="004349C3"/>
    <w:rsid w:val="00436372"/>
    <w:rsid w:val="004376D7"/>
    <w:rsid w:val="00440777"/>
    <w:rsid w:val="00443C0F"/>
    <w:rsid w:val="0044469C"/>
    <w:rsid w:val="00444ED1"/>
    <w:rsid w:val="0044503D"/>
    <w:rsid w:val="00445B76"/>
    <w:rsid w:val="0044613B"/>
    <w:rsid w:val="0045120B"/>
    <w:rsid w:val="00454210"/>
    <w:rsid w:val="00454A2A"/>
    <w:rsid w:val="00454FAA"/>
    <w:rsid w:val="0045507C"/>
    <w:rsid w:val="00455A8F"/>
    <w:rsid w:val="00456CC9"/>
    <w:rsid w:val="004608C7"/>
    <w:rsid w:val="004620DB"/>
    <w:rsid w:val="004635F0"/>
    <w:rsid w:val="004644FC"/>
    <w:rsid w:val="00464B42"/>
    <w:rsid w:val="00470A10"/>
    <w:rsid w:val="00470F9A"/>
    <w:rsid w:val="00471AA2"/>
    <w:rsid w:val="004756E7"/>
    <w:rsid w:val="00477416"/>
    <w:rsid w:val="0048028E"/>
    <w:rsid w:val="0048076B"/>
    <w:rsid w:val="004816B0"/>
    <w:rsid w:val="00481D6C"/>
    <w:rsid w:val="00481E14"/>
    <w:rsid w:val="0048304B"/>
    <w:rsid w:val="00483C06"/>
    <w:rsid w:val="00485A14"/>
    <w:rsid w:val="0048603D"/>
    <w:rsid w:val="0048620C"/>
    <w:rsid w:val="00486510"/>
    <w:rsid w:val="00486A8C"/>
    <w:rsid w:val="004907DC"/>
    <w:rsid w:val="0049547B"/>
    <w:rsid w:val="00495B30"/>
    <w:rsid w:val="004A0056"/>
    <w:rsid w:val="004A227F"/>
    <w:rsid w:val="004A33A4"/>
    <w:rsid w:val="004A7C30"/>
    <w:rsid w:val="004B0602"/>
    <w:rsid w:val="004B1531"/>
    <w:rsid w:val="004B170C"/>
    <w:rsid w:val="004B1E5D"/>
    <w:rsid w:val="004B21C9"/>
    <w:rsid w:val="004B255E"/>
    <w:rsid w:val="004B266C"/>
    <w:rsid w:val="004B303A"/>
    <w:rsid w:val="004B3B09"/>
    <w:rsid w:val="004B5297"/>
    <w:rsid w:val="004B553C"/>
    <w:rsid w:val="004B637F"/>
    <w:rsid w:val="004B7055"/>
    <w:rsid w:val="004B7606"/>
    <w:rsid w:val="004B77C2"/>
    <w:rsid w:val="004B7DC5"/>
    <w:rsid w:val="004C050E"/>
    <w:rsid w:val="004C0874"/>
    <w:rsid w:val="004C1590"/>
    <w:rsid w:val="004C20CB"/>
    <w:rsid w:val="004C2979"/>
    <w:rsid w:val="004C3373"/>
    <w:rsid w:val="004C381F"/>
    <w:rsid w:val="004C54A7"/>
    <w:rsid w:val="004D000A"/>
    <w:rsid w:val="004D0B5E"/>
    <w:rsid w:val="004D231A"/>
    <w:rsid w:val="004D236D"/>
    <w:rsid w:val="004D3322"/>
    <w:rsid w:val="004D532E"/>
    <w:rsid w:val="004D5C54"/>
    <w:rsid w:val="004D5D1B"/>
    <w:rsid w:val="004D613C"/>
    <w:rsid w:val="004D78C4"/>
    <w:rsid w:val="004E0487"/>
    <w:rsid w:val="004E0879"/>
    <w:rsid w:val="004E2932"/>
    <w:rsid w:val="004E37D9"/>
    <w:rsid w:val="004E720C"/>
    <w:rsid w:val="004E73E5"/>
    <w:rsid w:val="004E7BBA"/>
    <w:rsid w:val="004F1118"/>
    <w:rsid w:val="004F2A71"/>
    <w:rsid w:val="004F3C08"/>
    <w:rsid w:val="004F7E63"/>
    <w:rsid w:val="00501DA7"/>
    <w:rsid w:val="00502A23"/>
    <w:rsid w:val="00502F1D"/>
    <w:rsid w:val="0050387B"/>
    <w:rsid w:val="005041EE"/>
    <w:rsid w:val="005068B1"/>
    <w:rsid w:val="0051054F"/>
    <w:rsid w:val="00510CC1"/>
    <w:rsid w:val="005117A0"/>
    <w:rsid w:val="005120A9"/>
    <w:rsid w:val="00514C1A"/>
    <w:rsid w:val="005162F8"/>
    <w:rsid w:val="005167A2"/>
    <w:rsid w:val="00516A09"/>
    <w:rsid w:val="00516D18"/>
    <w:rsid w:val="0052079C"/>
    <w:rsid w:val="005208D3"/>
    <w:rsid w:val="00527962"/>
    <w:rsid w:val="005305F3"/>
    <w:rsid w:val="00531BD4"/>
    <w:rsid w:val="00532444"/>
    <w:rsid w:val="00532D41"/>
    <w:rsid w:val="005332CA"/>
    <w:rsid w:val="005346F2"/>
    <w:rsid w:val="00535B4A"/>
    <w:rsid w:val="0053608A"/>
    <w:rsid w:val="00544316"/>
    <w:rsid w:val="0054476D"/>
    <w:rsid w:val="00545338"/>
    <w:rsid w:val="005455AB"/>
    <w:rsid w:val="00546FAB"/>
    <w:rsid w:val="00552084"/>
    <w:rsid w:val="0055283D"/>
    <w:rsid w:val="00553092"/>
    <w:rsid w:val="0055753E"/>
    <w:rsid w:val="00557739"/>
    <w:rsid w:val="00560383"/>
    <w:rsid w:val="00560EE1"/>
    <w:rsid w:val="00562DF2"/>
    <w:rsid w:val="005633E6"/>
    <w:rsid w:val="00563BBC"/>
    <w:rsid w:val="0056421C"/>
    <w:rsid w:val="005649CE"/>
    <w:rsid w:val="00564AAD"/>
    <w:rsid w:val="0056755F"/>
    <w:rsid w:val="00572494"/>
    <w:rsid w:val="00572BA9"/>
    <w:rsid w:val="00574BFB"/>
    <w:rsid w:val="0057547B"/>
    <w:rsid w:val="0057560F"/>
    <w:rsid w:val="00577D2B"/>
    <w:rsid w:val="00580985"/>
    <w:rsid w:val="00582FAA"/>
    <w:rsid w:val="005834BB"/>
    <w:rsid w:val="0058434E"/>
    <w:rsid w:val="005879F7"/>
    <w:rsid w:val="00590068"/>
    <w:rsid w:val="00595941"/>
    <w:rsid w:val="005963A1"/>
    <w:rsid w:val="00596552"/>
    <w:rsid w:val="005A0AD9"/>
    <w:rsid w:val="005A11F5"/>
    <w:rsid w:val="005A14B9"/>
    <w:rsid w:val="005A17CD"/>
    <w:rsid w:val="005A18BD"/>
    <w:rsid w:val="005A28ED"/>
    <w:rsid w:val="005A33FA"/>
    <w:rsid w:val="005A62A6"/>
    <w:rsid w:val="005B0142"/>
    <w:rsid w:val="005B01BE"/>
    <w:rsid w:val="005B10DD"/>
    <w:rsid w:val="005B186B"/>
    <w:rsid w:val="005B67BB"/>
    <w:rsid w:val="005B6E38"/>
    <w:rsid w:val="005C02BB"/>
    <w:rsid w:val="005C25B6"/>
    <w:rsid w:val="005C3BAB"/>
    <w:rsid w:val="005C50C7"/>
    <w:rsid w:val="005C53BC"/>
    <w:rsid w:val="005C5756"/>
    <w:rsid w:val="005C589F"/>
    <w:rsid w:val="005C67B4"/>
    <w:rsid w:val="005D26F0"/>
    <w:rsid w:val="005D2A9B"/>
    <w:rsid w:val="005D55F4"/>
    <w:rsid w:val="005D6E85"/>
    <w:rsid w:val="005D6F65"/>
    <w:rsid w:val="005D7596"/>
    <w:rsid w:val="005D77FA"/>
    <w:rsid w:val="005D78FE"/>
    <w:rsid w:val="005D799D"/>
    <w:rsid w:val="005E1FFF"/>
    <w:rsid w:val="005E2B7D"/>
    <w:rsid w:val="005E4A0C"/>
    <w:rsid w:val="005F0742"/>
    <w:rsid w:val="005F08DC"/>
    <w:rsid w:val="005F113D"/>
    <w:rsid w:val="005F178B"/>
    <w:rsid w:val="005F49B9"/>
    <w:rsid w:val="005F5F43"/>
    <w:rsid w:val="00600BBD"/>
    <w:rsid w:val="00602BA5"/>
    <w:rsid w:val="00603490"/>
    <w:rsid w:val="0060398A"/>
    <w:rsid w:val="00606083"/>
    <w:rsid w:val="00606974"/>
    <w:rsid w:val="00606F0C"/>
    <w:rsid w:val="006102D5"/>
    <w:rsid w:val="00610801"/>
    <w:rsid w:val="00610C5F"/>
    <w:rsid w:val="00611BBA"/>
    <w:rsid w:val="00611EDE"/>
    <w:rsid w:val="00613595"/>
    <w:rsid w:val="006170C3"/>
    <w:rsid w:val="00617601"/>
    <w:rsid w:val="00622E70"/>
    <w:rsid w:val="00625661"/>
    <w:rsid w:val="00626308"/>
    <w:rsid w:val="00627204"/>
    <w:rsid w:val="00630832"/>
    <w:rsid w:val="00635F4B"/>
    <w:rsid w:val="0063628B"/>
    <w:rsid w:val="00636613"/>
    <w:rsid w:val="006378B3"/>
    <w:rsid w:val="00637E9D"/>
    <w:rsid w:val="00637FFA"/>
    <w:rsid w:val="006402A9"/>
    <w:rsid w:val="006429AC"/>
    <w:rsid w:val="00642ABC"/>
    <w:rsid w:val="006436D7"/>
    <w:rsid w:val="006438DB"/>
    <w:rsid w:val="0064456B"/>
    <w:rsid w:val="00644991"/>
    <w:rsid w:val="00644B70"/>
    <w:rsid w:val="0064516F"/>
    <w:rsid w:val="00647F19"/>
    <w:rsid w:val="00653CE2"/>
    <w:rsid w:val="0065417B"/>
    <w:rsid w:val="00655533"/>
    <w:rsid w:val="00657898"/>
    <w:rsid w:val="00664806"/>
    <w:rsid w:val="00666528"/>
    <w:rsid w:val="0067387A"/>
    <w:rsid w:val="00673D4E"/>
    <w:rsid w:val="00674CBA"/>
    <w:rsid w:val="00674F5D"/>
    <w:rsid w:val="006764C5"/>
    <w:rsid w:val="00676A5B"/>
    <w:rsid w:val="006770F7"/>
    <w:rsid w:val="00680983"/>
    <w:rsid w:val="006812A8"/>
    <w:rsid w:val="00681987"/>
    <w:rsid w:val="00681E26"/>
    <w:rsid w:val="0068228A"/>
    <w:rsid w:val="006850D7"/>
    <w:rsid w:val="00687AC0"/>
    <w:rsid w:val="00687DB5"/>
    <w:rsid w:val="00692865"/>
    <w:rsid w:val="006932C4"/>
    <w:rsid w:val="00693AAB"/>
    <w:rsid w:val="00697B2C"/>
    <w:rsid w:val="006A0CAD"/>
    <w:rsid w:val="006A17E8"/>
    <w:rsid w:val="006A2074"/>
    <w:rsid w:val="006A2283"/>
    <w:rsid w:val="006A257F"/>
    <w:rsid w:val="006A2E3C"/>
    <w:rsid w:val="006A2FD4"/>
    <w:rsid w:val="006A3089"/>
    <w:rsid w:val="006A4593"/>
    <w:rsid w:val="006A4653"/>
    <w:rsid w:val="006A57FE"/>
    <w:rsid w:val="006A604D"/>
    <w:rsid w:val="006A677F"/>
    <w:rsid w:val="006A6EA3"/>
    <w:rsid w:val="006B1358"/>
    <w:rsid w:val="006B2B76"/>
    <w:rsid w:val="006B394D"/>
    <w:rsid w:val="006B461C"/>
    <w:rsid w:val="006B47BA"/>
    <w:rsid w:val="006C055F"/>
    <w:rsid w:val="006C18F0"/>
    <w:rsid w:val="006C2866"/>
    <w:rsid w:val="006C4692"/>
    <w:rsid w:val="006C613D"/>
    <w:rsid w:val="006C7BD5"/>
    <w:rsid w:val="006D0703"/>
    <w:rsid w:val="006D15D2"/>
    <w:rsid w:val="006D22AE"/>
    <w:rsid w:val="006D2B36"/>
    <w:rsid w:val="006D310E"/>
    <w:rsid w:val="006D4250"/>
    <w:rsid w:val="006D5A91"/>
    <w:rsid w:val="006D5B54"/>
    <w:rsid w:val="006D7B0F"/>
    <w:rsid w:val="006E274A"/>
    <w:rsid w:val="006E3539"/>
    <w:rsid w:val="006E3727"/>
    <w:rsid w:val="006E3E0F"/>
    <w:rsid w:val="006E4898"/>
    <w:rsid w:val="006E4C9A"/>
    <w:rsid w:val="006E4F5F"/>
    <w:rsid w:val="006E6E98"/>
    <w:rsid w:val="006F12FA"/>
    <w:rsid w:val="006F14C5"/>
    <w:rsid w:val="006F20DA"/>
    <w:rsid w:val="006F2F0D"/>
    <w:rsid w:val="006F3152"/>
    <w:rsid w:val="006F38F5"/>
    <w:rsid w:val="006F3DD6"/>
    <w:rsid w:val="006F417D"/>
    <w:rsid w:val="006F59BD"/>
    <w:rsid w:val="006F62E4"/>
    <w:rsid w:val="006F6588"/>
    <w:rsid w:val="007008F3"/>
    <w:rsid w:val="00700C3C"/>
    <w:rsid w:val="0070465A"/>
    <w:rsid w:val="00705B48"/>
    <w:rsid w:val="00706237"/>
    <w:rsid w:val="007071B0"/>
    <w:rsid w:val="0071052C"/>
    <w:rsid w:val="00710D4F"/>
    <w:rsid w:val="007114AE"/>
    <w:rsid w:val="007114BB"/>
    <w:rsid w:val="00712A32"/>
    <w:rsid w:val="00712A80"/>
    <w:rsid w:val="00714C3F"/>
    <w:rsid w:val="00714CC5"/>
    <w:rsid w:val="00716528"/>
    <w:rsid w:val="00716762"/>
    <w:rsid w:val="00716A56"/>
    <w:rsid w:val="0072190B"/>
    <w:rsid w:val="00722AB3"/>
    <w:rsid w:val="00724672"/>
    <w:rsid w:val="00724F88"/>
    <w:rsid w:val="0072681A"/>
    <w:rsid w:val="007271D2"/>
    <w:rsid w:val="0073013B"/>
    <w:rsid w:val="00730F81"/>
    <w:rsid w:val="00732188"/>
    <w:rsid w:val="0073255B"/>
    <w:rsid w:val="0073592F"/>
    <w:rsid w:val="00735B35"/>
    <w:rsid w:val="00735B61"/>
    <w:rsid w:val="00736AE0"/>
    <w:rsid w:val="0073707F"/>
    <w:rsid w:val="00737259"/>
    <w:rsid w:val="007400FC"/>
    <w:rsid w:val="00742A0E"/>
    <w:rsid w:val="007448AF"/>
    <w:rsid w:val="00747EAB"/>
    <w:rsid w:val="00750C78"/>
    <w:rsid w:val="00751712"/>
    <w:rsid w:val="00753E6A"/>
    <w:rsid w:val="00753F8C"/>
    <w:rsid w:val="00754844"/>
    <w:rsid w:val="0075527F"/>
    <w:rsid w:val="0075552B"/>
    <w:rsid w:val="007565D7"/>
    <w:rsid w:val="00757BB9"/>
    <w:rsid w:val="007645E1"/>
    <w:rsid w:val="0076469E"/>
    <w:rsid w:val="00767CE0"/>
    <w:rsid w:val="007712C7"/>
    <w:rsid w:val="007713B6"/>
    <w:rsid w:val="007715CC"/>
    <w:rsid w:val="00771AE1"/>
    <w:rsid w:val="00771BCD"/>
    <w:rsid w:val="00771C57"/>
    <w:rsid w:val="00773C58"/>
    <w:rsid w:val="0077758F"/>
    <w:rsid w:val="0077773B"/>
    <w:rsid w:val="00780E78"/>
    <w:rsid w:val="0078174D"/>
    <w:rsid w:val="00782814"/>
    <w:rsid w:val="00782A62"/>
    <w:rsid w:val="00782AE0"/>
    <w:rsid w:val="00782F65"/>
    <w:rsid w:val="00784910"/>
    <w:rsid w:val="00784F11"/>
    <w:rsid w:val="007850D5"/>
    <w:rsid w:val="007855DC"/>
    <w:rsid w:val="00786517"/>
    <w:rsid w:val="007872E0"/>
    <w:rsid w:val="00791BD0"/>
    <w:rsid w:val="0079310C"/>
    <w:rsid w:val="007931D7"/>
    <w:rsid w:val="00793A48"/>
    <w:rsid w:val="00794BE3"/>
    <w:rsid w:val="00796F57"/>
    <w:rsid w:val="007A171B"/>
    <w:rsid w:val="007A1934"/>
    <w:rsid w:val="007A1BDD"/>
    <w:rsid w:val="007A2E42"/>
    <w:rsid w:val="007A3E7B"/>
    <w:rsid w:val="007A4364"/>
    <w:rsid w:val="007A637F"/>
    <w:rsid w:val="007A6EFF"/>
    <w:rsid w:val="007A7C92"/>
    <w:rsid w:val="007B1917"/>
    <w:rsid w:val="007B3C39"/>
    <w:rsid w:val="007B464F"/>
    <w:rsid w:val="007B62DD"/>
    <w:rsid w:val="007B680F"/>
    <w:rsid w:val="007B682D"/>
    <w:rsid w:val="007B69F9"/>
    <w:rsid w:val="007B77D9"/>
    <w:rsid w:val="007B7DD6"/>
    <w:rsid w:val="007C01F2"/>
    <w:rsid w:val="007C04F5"/>
    <w:rsid w:val="007C5433"/>
    <w:rsid w:val="007C563D"/>
    <w:rsid w:val="007C791E"/>
    <w:rsid w:val="007D0961"/>
    <w:rsid w:val="007D0FC9"/>
    <w:rsid w:val="007D129B"/>
    <w:rsid w:val="007D1EDB"/>
    <w:rsid w:val="007D2941"/>
    <w:rsid w:val="007D33F1"/>
    <w:rsid w:val="007D37BB"/>
    <w:rsid w:val="007D4409"/>
    <w:rsid w:val="007D4933"/>
    <w:rsid w:val="007D52CF"/>
    <w:rsid w:val="007D5B60"/>
    <w:rsid w:val="007D64F4"/>
    <w:rsid w:val="007D6800"/>
    <w:rsid w:val="007D6B5E"/>
    <w:rsid w:val="007D7235"/>
    <w:rsid w:val="007E1D6D"/>
    <w:rsid w:val="007E311F"/>
    <w:rsid w:val="007E3BEA"/>
    <w:rsid w:val="007E3F4D"/>
    <w:rsid w:val="007E6B8E"/>
    <w:rsid w:val="008015EF"/>
    <w:rsid w:val="00801870"/>
    <w:rsid w:val="008039BF"/>
    <w:rsid w:val="008046CC"/>
    <w:rsid w:val="00806601"/>
    <w:rsid w:val="00812527"/>
    <w:rsid w:val="00812633"/>
    <w:rsid w:val="00814BCB"/>
    <w:rsid w:val="00815AE4"/>
    <w:rsid w:val="00815DE4"/>
    <w:rsid w:val="008172E0"/>
    <w:rsid w:val="00817E47"/>
    <w:rsid w:val="00820D0A"/>
    <w:rsid w:val="00822A56"/>
    <w:rsid w:val="00822E1B"/>
    <w:rsid w:val="008235F5"/>
    <w:rsid w:val="00824AEA"/>
    <w:rsid w:val="008252B5"/>
    <w:rsid w:val="00825C3C"/>
    <w:rsid w:val="00834B35"/>
    <w:rsid w:val="00834DD9"/>
    <w:rsid w:val="00835284"/>
    <w:rsid w:val="00840539"/>
    <w:rsid w:val="00841491"/>
    <w:rsid w:val="008430E4"/>
    <w:rsid w:val="00843B14"/>
    <w:rsid w:val="008446D7"/>
    <w:rsid w:val="00844C87"/>
    <w:rsid w:val="00844E57"/>
    <w:rsid w:val="00851BA6"/>
    <w:rsid w:val="00851D65"/>
    <w:rsid w:val="00853401"/>
    <w:rsid w:val="00853F2D"/>
    <w:rsid w:val="00855A3C"/>
    <w:rsid w:val="00855BEA"/>
    <w:rsid w:val="00856FF5"/>
    <w:rsid w:val="0085753B"/>
    <w:rsid w:val="00857D0D"/>
    <w:rsid w:val="00861812"/>
    <w:rsid w:val="00861D77"/>
    <w:rsid w:val="00862F88"/>
    <w:rsid w:val="00863267"/>
    <w:rsid w:val="008635A4"/>
    <w:rsid w:val="008651D7"/>
    <w:rsid w:val="00867E47"/>
    <w:rsid w:val="00867E80"/>
    <w:rsid w:val="0087112C"/>
    <w:rsid w:val="008717C6"/>
    <w:rsid w:val="008726A4"/>
    <w:rsid w:val="00874C3A"/>
    <w:rsid w:val="00875611"/>
    <w:rsid w:val="0087631B"/>
    <w:rsid w:val="00876BC8"/>
    <w:rsid w:val="00877537"/>
    <w:rsid w:val="00881729"/>
    <w:rsid w:val="00881EC2"/>
    <w:rsid w:val="008871A1"/>
    <w:rsid w:val="008875FD"/>
    <w:rsid w:val="00891999"/>
    <w:rsid w:val="00893196"/>
    <w:rsid w:val="008935A0"/>
    <w:rsid w:val="00893AAA"/>
    <w:rsid w:val="00895367"/>
    <w:rsid w:val="00897744"/>
    <w:rsid w:val="00897789"/>
    <w:rsid w:val="00897B72"/>
    <w:rsid w:val="008A2090"/>
    <w:rsid w:val="008A30E5"/>
    <w:rsid w:val="008A318C"/>
    <w:rsid w:val="008A3D46"/>
    <w:rsid w:val="008A4FF8"/>
    <w:rsid w:val="008A50CD"/>
    <w:rsid w:val="008A67A0"/>
    <w:rsid w:val="008A6A1B"/>
    <w:rsid w:val="008A7229"/>
    <w:rsid w:val="008A73B6"/>
    <w:rsid w:val="008B0158"/>
    <w:rsid w:val="008B1013"/>
    <w:rsid w:val="008B1B36"/>
    <w:rsid w:val="008B2A0D"/>
    <w:rsid w:val="008B2B14"/>
    <w:rsid w:val="008B355A"/>
    <w:rsid w:val="008B408B"/>
    <w:rsid w:val="008B5A79"/>
    <w:rsid w:val="008C00EF"/>
    <w:rsid w:val="008C0318"/>
    <w:rsid w:val="008C34E6"/>
    <w:rsid w:val="008C6A4D"/>
    <w:rsid w:val="008D2346"/>
    <w:rsid w:val="008D3E3E"/>
    <w:rsid w:val="008D640C"/>
    <w:rsid w:val="008D6822"/>
    <w:rsid w:val="008E06CF"/>
    <w:rsid w:val="008E1C80"/>
    <w:rsid w:val="008E293C"/>
    <w:rsid w:val="008E34FC"/>
    <w:rsid w:val="008E36B5"/>
    <w:rsid w:val="008E7745"/>
    <w:rsid w:val="008F0636"/>
    <w:rsid w:val="008F23A6"/>
    <w:rsid w:val="008F260C"/>
    <w:rsid w:val="008F2D14"/>
    <w:rsid w:val="008F4008"/>
    <w:rsid w:val="008F58ED"/>
    <w:rsid w:val="008F696A"/>
    <w:rsid w:val="00900E45"/>
    <w:rsid w:val="00901012"/>
    <w:rsid w:val="00901416"/>
    <w:rsid w:val="00902A64"/>
    <w:rsid w:val="009034E9"/>
    <w:rsid w:val="00903EF4"/>
    <w:rsid w:val="00904584"/>
    <w:rsid w:val="00904C48"/>
    <w:rsid w:val="00904EB2"/>
    <w:rsid w:val="00906F37"/>
    <w:rsid w:val="00907C07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509"/>
    <w:rsid w:val="00923044"/>
    <w:rsid w:val="00924939"/>
    <w:rsid w:val="0092496D"/>
    <w:rsid w:val="00925149"/>
    <w:rsid w:val="009258AD"/>
    <w:rsid w:val="009269CA"/>
    <w:rsid w:val="00927421"/>
    <w:rsid w:val="0093089F"/>
    <w:rsid w:val="009325D0"/>
    <w:rsid w:val="0093442C"/>
    <w:rsid w:val="00936D07"/>
    <w:rsid w:val="009371DF"/>
    <w:rsid w:val="009377CF"/>
    <w:rsid w:val="00943DB5"/>
    <w:rsid w:val="00945783"/>
    <w:rsid w:val="00946F0A"/>
    <w:rsid w:val="0094712E"/>
    <w:rsid w:val="00947165"/>
    <w:rsid w:val="009513B8"/>
    <w:rsid w:val="0095276D"/>
    <w:rsid w:val="00954032"/>
    <w:rsid w:val="00954A9C"/>
    <w:rsid w:val="009567E6"/>
    <w:rsid w:val="0095706C"/>
    <w:rsid w:val="0095747E"/>
    <w:rsid w:val="00957EC8"/>
    <w:rsid w:val="0096028B"/>
    <w:rsid w:val="00960757"/>
    <w:rsid w:val="00963CBD"/>
    <w:rsid w:val="009641DA"/>
    <w:rsid w:val="009650AB"/>
    <w:rsid w:val="00966096"/>
    <w:rsid w:val="00967034"/>
    <w:rsid w:val="00971B0F"/>
    <w:rsid w:val="00972CBC"/>
    <w:rsid w:val="00972CF9"/>
    <w:rsid w:val="00973678"/>
    <w:rsid w:val="0097389E"/>
    <w:rsid w:val="00973E0E"/>
    <w:rsid w:val="009746E2"/>
    <w:rsid w:val="00975932"/>
    <w:rsid w:val="00980AEF"/>
    <w:rsid w:val="00983545"/>
    <w:rsid w:val="00985566"/>
    <w:rsid w:val="009869FB"/>
    <w:rsid w:val="00987183"/>
    <w:rsid w:val="00987D98"/>
    <w:rsid w:val="00987EF8"/>
    <w:rsid w:val="0099397B"/>
    <w:rsid w:val="00995087"/>
    <w:rsid w:val="00995723"/>
    <w:rsid w:val="0099608B"/>
    <w:rsid w:val="0099789A"/>
    <w:rsid w:val="00997A34"/>
    <w:rsid w:val="009A1E75"/>
    <w:rsid w:val="009A23B5"/>
    <w:rsid w:val="009A7660"/>
    <w:rsid w:val="009B27A7"/>
    <w:rsid w:val="009B3721"/>
    <w:rsid w:val="009B3887"/>
    <w:rsid w:val="009B4018"/>
    <w:rsid w:val="009B43D1"/>
    <w:rsid w:val="009B6BFF"/>
    <w:rsid w:val="009B71CD"/>
    <w:rsid w:val="009C0336"/>
    <w:rsid w:val="009C0915"/>
    <w:rsid w:val="009C1C91"/>
    <w:rsid w:val="009C206B"/>
    <w:rsid w:val="009C2A9A"/>
    <w:rsid w:val="009C2F08"/>
    <w:rsid w:val="009C4027"/>
    <w:rsid w:val="009C4D3E"/>
    <w:rsid w:val="009C53C1"/>
    <w:rsid w:val="009C5444"/>
    <w:rsid w:val="009C5506"/>
    <w:rsid w:val="009C749F"/>
    <w:rsid w:val="009D0522"/>
    <w:rsid w:val="009D14B4"/>
    <w:rsid w:val="009D1C81"/>
    <w:rsid w:val="009D2F7B"/>
    <w:rsid w:val="009D2FF3"/>
    <w:rsid w:val="009D31E9"/>
    <w:rsid w:val="009D3812"/>
    <w:rsid w:val="009D630E"/>
    <w:rsid w:val="009D6672"/>
    <w:rsid w:val="009D6C51"/>
    <w:rsid w:val="009D72F8"/>
    <w:rsid w:val="009D7D6C"/>
    <w:rsid w:val="009E096B"/>
    <w:rsid w:val="009E103A"/>
    <w:rsid w:val="009E1EF4"/>
    <w:rsid w:val="009E30E3"/>
    <w:rsid w:val="009E767B"/>
    <w:rsid w:val="009F40D6"/>
    <w:rsid w:val="009F5A51"/>
    <w:rsid w:val="009F6915"/>
    <w:rsid w:val="009F720D"/>
    <w:rsid w:val="00A00066"/>
    <w:rsid w:val="00A02B41"/>
    <w:rsid w:val="00A038EC"/>
    <w:rsid w:val="00A05D9D"/>
    <w:rsid w:val="00A0615E"/>
    <w:rsid w:val="00A104EC"/>
    <w:rsid w:val="00A11290"/>
    <w:rsid w:val="00A136FF"/>
    <w:rsid w:val="00A1447D"/>
    <w:rsid w:val="00A14644"/>
    <w:rsid w:val="00A14A9A"/>
    <w:rsid w:val="00A176CD"/>
    <w:rsid w:val="00A2067E"/>
    <w:rsid w:val="00A21C73"/>
    <w:rsid w:val="00A21D2E"/>
    <w:rsid w:val="00A21E5F"/>
    <w:rsid w:val="00A2233B"/>
    <w:rsid w:val="00A2504A"/>
    <w:rsid w:val="00A255D9"/>
    <w:rsid w:val="00A25BF8"/>
    <w:rsid w:val="00A27DDB"/>
    <w:rsid w:val="00A30108"/>
    <w:rsid w:val="00A30950"/>
    <w:rsid w:val="00A30B9E"/>
    <w:rsid w:val="00A33E71"/>
    <w:rsid w:val="00A36C0F"/>
    <w:rsid w:val="00A37230"/>
    <w:rsid w:val="00A37B70"/>
    <w:rsid w:val="00A42160"/>
    <w:rsid w:val="00A4300E"/>
    <w:rsid w:val="00A439E3"/>
    <w:rsid w:val="00A460C6"/>
    <w:rsid w:val="00A50134"/>
    <w:rsid w:val="00A50403"/>
    <w:rsid w:val="00A5056D"/>
    <w:rsid w:val="00A51337"/>
    <w:rsid w:val="00A52226"/>
    <w:rsid w:val="00A523D8"/>
    <w:rsid w:val="00A534A4"/>
    <w:rsid w:val="00A539A7"/>
    <w:rsid w:val="00A541D6"/>
    <w:rsid w:val="00A54479"/>
    <w:rsid w:val="00A553AF"/>
    <w:rsid w:val="00A56611"/>
    <w:rsid w:val="00A57E8C"/>
    <w:rsid w:val="00A601E5"/>
    <w:rsid w:val="00A614B0"/>
    <w:rsid w:val="00A64162"/>
    <w:rsid w:val="00A65333"/>
    <w:rsid w:val="00A658A8"/>
    <w:rsid w:val="00A66BD4"/>
    <w:rsid w:val="00A66E38"/>
    <w:rsid w:val="00A66EA4"/>
    <w:rsid w:val="00A70AD5"/>
    <w:rsid w:val="00A71217"/>
    <w:rsid w:val="00A713AB"/>
    <w:rsid w:val="00A71F01"/>
    <w:rsid w:val="00A7283E"/>
    <w:rsid w:val="00A73CA4"/>
    <w:rsid w:val="00A74416"/>
    <w:rsid w:val="00A758A0"/>
    <w:rsid w:val="00A774A5"/>
    <w:rsid w:val="00A82330"/>
    <w:rsid w:val="00A82BBE"/>
    <w:rsid w:val="00A82EA7"/>
    <w:rsid w:val="00A8348D"/>
    <w:rsid w:val="00A83C66"/>
    <w:rsid w:val="00A842A1"/>
    <w:rsid w:val="00A8539C"/>
    <w:rsid w:val="00A863D1"/>
    <w:rsid w:val="00A8678B"/>
    <w:rsid w:val="00A90547"/>
    <w:rsid w:val="00A909E1"/>
    <w:rsid w:val="00A91266"/>
    <w:rsid w:val="00A94D23"/>
    <w:rsid w:val="00A955B4"/>
    <w:rsid w:val="00A95C9D"/>
    <w:rsid w:val="00AA1FCD"/>
    <w:rsid w:val="00AA21FE"/>
    <w:rsid w:val="00AA244B"/>
    <w:rsid w:val="00AA2993"/>
    <w:rsid w:val="00AA3912"/>
    <w:rsid w:val="00AA3F98"/>
    <w:rsid w:val="00AA47AE"/>
    <w:rsid w:val="00AA4899"/>
    <w:rsid w:val="00AA69AD"/>
    <w:rsid w:val="00AA6F39"/>
    <w:rsid w:val="00AB20EA"/>
    <w:rsid w:val="00AB2643"/>
    <w:rsid w:val="00AB26AD"/>
    <w:rsid w:val="00AB2D64"/>
    <w:rsid w:val="00AB4B7C"/>
    <w:rsid w:val="00AB5210"/>
    <w:rsid w:val="00AC04EF"/>
    <w:rsid w:val="00AC0D61"/>
    <w:rsid w:val="00AC26C0"/>
    <w:rsid w:val="00AC683F"/>
    <w:rsid w:val="00AD0ED2"/>
    <w:rsid w:val="00AD1148"/>
    <w:rsid w:val="00AD41AD"/>
    <w:rsid w:val="00AD6B3A"/>
    <w:rsid w:val="00AD7576"/>
    <w:rsid w:val="00AD78A1"/>
    <w:rsid w:val="00AE08A8"/>
    <w:rsid w:val="00AE1579"/>
    <w:rsid w:val="00AE21C0"/>
    <w:rsid w:val="00AE3404"/>
    <w:rsid w:val="00AE3AF6"/>
    <w:rsid w:val="00AE4334"/>
    <w:rsid w:val="00AE6802"/>
    <w:rsid w:val="00AE6EBC"/>
    <w:rsid w:val="00AE7D2F"/>
    <w:rsid w:val="00AF0F6E"/>
    <w:rsid w:val="00AF1A0A"/>
    <w:rsid w:val="00AF4E2E"/>
    <w:rsid w:val="00AF539A"/>
    <w:rsid w:val="00AF6328"/>
    <w:rsid w:val="00AF6B17"/>
    <w:rsid w:val="00B00F99"/>
    <w:rsid w:val="00B012E4"/>
    <w:rsid w:val="00B0172D"/>
    <w:rsid w:val="00B03367"/>
    <w:rsid w:val="00B051C1"/>
    <w:rsid w:val="00B06F1E"/>
    <w:rsid w:val="00B07737"/>
    <w:rsid w:val="00B11720"/>
    <w:rsid w:val="00B1191A"/>
    <w:rsid w:val="00B11D94"/>
    <w:rsid w:val="00B12218"/>
    <w:rsid w:val="00B132E6"/>
    <w:rsid w:val="00B137E8"/>
    <w:rsid w:val="00B13F95"/>
    <w:rsid w:val="00B211A7"/>
    <w:rsid w:val="00B22AA1"/>
    <w:rsid w:val="00B22B81"/>
    <w:rsid w:val="00B23129"/>
    <w:rsid w:val="00B23947"/>
    <w:rsid w:val="00B2471B"/>
    <w:rsid w:val="00B24AA4"/>
    <w:rsid w:val="00B27B1D"/>
    <w:rsid w:val="00B3337B"/>
    <w:rsid w:val="00B3572C"/>
    <w:rsid w:val="00B35EBE"/>
    <w:rsid w:val="00B3674F"/>
    <w:rsid w:val="00B368F0"/>
    <w:rsid w:val="00B37937"/>
    <w:rsid w:val="00B43512"/>
    <w:rsid w:val="00B445C2"/>
    <w:rsid w:val="00B4525A"/>
    <w:rsid w:val="00B47A68"/>
    <w:rsid w:val="00B47C17"/>
    <w:rsid w:val="00B51E6D"/>
    <w:rsid w:val="00B52969"/>
    <w:rsid w:val="00B53ADF"/>
    <w:rsid w:val="00B54F0E"/>
    <w:rsid w:val="00B5529D"/>
    <w:rsid w:val="00B559FB"/>
    <w:rsid w:val="00B56FC0"/>
    <w:rsid w:val="00B578D6"/>
    <w:rsid w:val="00B57E4A"/>
    <w:rsid w:val="00B61367"/>
    <w:rsid w:val="00B61B46"/>
    <w:rsid w:val="00B62A1B"/>
    <w:rsid w:val="00B62E32"/>
    <w:rsid w:val="00B62EE3"/>
    <w:rsid w:val="00B62FB8"/>
    <w:rsid w:val="00B6369B"/>
    <w:rsid w:val="00B659D0"/>
    <w:rsid w:val="00B66325"/>
    <w:rsid w:val="00B67F2E"/>
    <w:rsid w:val="00B70DA2"/>
    <w:rsid w:val="00B71067"/>
    <w:rsid w:val="00B7293F"/>
    <w:rsid w:val="00B74810"/>
    <w:rsid w:val="00B74BEF"/>
    <w:rsid w:val="00B7550C"/>
    <w:rsid w:val="00B75C9A"/>
    <w:rsid w:val="00B776DA"/>
    <w:rsid w:val="00B77BC4"/>
    <w:rsid w:val="00B80234"/>
    <w:rsid w:val="00B80B7B"/>
    <w:rsid w:val="00B82550"/>
    <w:rsid w:val="00B835A6"/>
    <w:rsid w:val="00B83A83"/>
    <w:rsid w:val="00B84D70"/>
    <w:rsid w:val="00B85007"/>
    <w:rsid w:val="00B86885"/>
    <w:rsid w:val="00B86DAA"/>
    <w:rsid w:val="00B9013F"/>
    <w:rsid w:val="00B94A30"/>
    <w:rsid w:val="00B95A87"/>
    <w:rsid w:val="00B95E34"/>
    <w:rsid w:val="00BA095D"/>
    <w:rsid w:val="00BA101A"/>
    <w:rsid w:val="00BA102B"/>
    <w:rsid w:val="00BA1828"/>
    <w:rsid w:val="00BA243C"/>
    <w:rsid w:val="00BA33B2"/>
    <w:rsid w:val="00BA35C5"/>
    <w:rsid w:val="00BA370C"/>
    <w:rsid w:val="00BA5114"/>
    <w:rsid w:val="00BA556C"/>
    <w:rsid w:val="00BA61B1"/>
    <w:rsid w:val="00BB0C04"/>
    <w:rsid w:val="00BB244A"/>
    <w:rsid w:val="00BB2F99"/>
    <w:rsid w:val="00BB5428"/>
    <w:rsid w:val="00BB6E52"/>
    <w:rsid w:val="00BB7908"/>
    <w:rsid w:val="00BC142D"/>
    <w:rsid w:val="00BC18C2"/>
    <w:rsid w:val="00BC195A"/>
    <w:rsid w:val="00BC2FE6"/>
    <w:rsid w:val="00BC558C"/>
    <w:rsid w:val="00BC674E"/>
    <w:rsid w:val="00BD0BEB"/>
    <w:rsid w:val="00BD0DC5"/>
    <w:rsid w:val="00BD2031"/>
    <w:rsid w:val="00BD2ADE"/>
    <w:rsid w:val="00BD3DDA"/>
    <w:rsid w:val="00BD760D"/>
    <w:rsid w:val="00BD7B54"/>
    <w:rsid w:val="00BD7E7E"/>
    <w:rsid w:val="00BE0338"/>
    <w:rsid w:val="00BE127C"/>
    <w:rsid w:val="00BE27A2"/>
    <w:rsid w:val="00BE28D3"/>
    <w:rsid w:val="00BE2AD8"/>
    <w:rsid w:val="00BE2BF0"/>
    <w:rsid w:val="00BE4811"/>
    <w:rsid w:val="00BE4AD1"/>
    <w:rsid w:val="00BE6BEC"/>
    <w:rsid w:val="00BE6F9E"/>
    <w:rsid w:val="00BE7575"/>
    <w:rsid w:val="00BF1376"/>
    <w:rsid w:val="00BF25A4"/>
    <w:rsid w:val="00BF6A5B"/>
    <w:rsid w:val="00C014A9"/>
    <w:rsid w:val="00C02E1F"/>
    <w:rsid w:val="00C0355D"/>
    <w:rsid w:val="00C03BFA"/>
    <w:rsid w:val="00C06248"/>
    <w:rsid w:val="00C06CCF"/>
    <w:rsid w:val="00C07FB6"/>
    <w:rsid w:val="00C11395"/>
    <w:rsid w:val="00C126FA"/>
    <w:rsid w:val="00C132BD"/>
    <w:rsid w:val="00C13798"/>
    <w:rsid w:val="00C1607C"/>
    <w:rsid w:val="00C16659"/>
    <w:rsid w:val="00C17170"/>
    <w:rsid w:val="00C2028E"/>
    <w:rsid w:val="00C203BF"/>
    <w:rsid w:val="00C20F0B"/>
    <w:rsid w:val="00C22BBA"/>
    <w:rsid w:val="00C23477"/>
    <w:rsid w:val="00C24036"/>
    <w:rsid w:val="00C25710"/>
    <w:rsid w:val="00C2571A"/>
    <w:rsid w:val="00C26F58"/>
    <w:rsid w:val="00C2761C"/>
    <w:rsid w:val="00C27C6E"/>
    <w:rsid w:val="00C27C72"/>
    <w:rsid w:val="00C3272A"/>
    <w:rsid w:val="00C3293F"/>
    <w:rsid w:val="00C33253"/>
    <w:rsid w:val="00C34945"/>
    <w:rsid w:val="00C34C0B"/>
    <w:rsid w:val="00C34D48"/>
    <w:rsid w:val="00C350DD"/>
    <w:rsid w:val="00C353DB"/>
    <w:rsid w:val="00C364A2"/>
    <w:rsid w:val="00C37984"/>
    <w:rsid w:val="00C4420A"/>
    <w:rsid w:val="00C44849"/>
    <w:rsid w:val="00C45795"/>
    <w:rsid w:val="00C45799"/>
    <w:rsid w:val="00C45C06"/>
    <w:rsid w:val="00C504D1"/>
    <w:rsid w:val="00C518CE"/>
    <w:rsid w:val="00C54CC6"/>
    <w:rsid w:val="00C56D29"/>
    <w:rsid w:val="00C62C94"/>
    <w:rsid w:val="00C63B9E"/>
    <w:rsid w:val="00C63C14"/>
    <w:rsid w:val="00C641FD"/>
    <w:rsid w:val="00C65AC9"/>
    <w:rsid w:val="00C664C5"/>
    <w:rsid w:val="00C66DCD"/>
    <w:rsid w:val="00C67756"/>
    <w:rsid w:val="00C70608"/>
    <w:rsid w:val="00C72971"/>
    <w:rsid w:val="00C74BC9"/>
    <w:rsid w:val="00C754AF"/>
    <w:rsid w:val="00C8017F"/>
    <w:rsid w:val="00C832EC"/>
    <w:rsid w:val="00C836EC"/>
    <w:rsid w:val="00C83A62"/>
    <w:rsid w:val="00C843D7"/>
    <w:rsid w:val="00C863D5"/>
    <w:rsid w:val="00C90A22"/>
    <w:rsid w:val="00C92DE5"/>
    <w:rsid w:val="00C93734"/>
    <w:rsid w:val="00C93FE1"/>
    <w:rsid w:val="00C97232"/>
    <w:rsid w:val="00CA19E4"/>
    <w:rsid w:val="00CA2E82"/>
    <w:rsid w:val="00CA3964"/>
    <w:rsid w:val="00CA408F"/>
    <w:rsid w:val="00CA420E"/>
    <w:rsid w:val="00CA50D8"/>
    <w:rsid w:val="00CA5433"/>
    <w:rsid w:val="00CA6492"/>
    <w:rsid w:val="00CA6C2D"/>
    <w:rsid w:val="00CA7689"/>
    <w:rsid w:val="00CA7D6E"/>
    <w:rsid w:val="00CA7E00"/>
    <w:rsid w:val="00CB3210"/>
    <w:rsid w:val="00CB3428"/>
    <w:rsid w:val="00CB3679"/>
    <w:rsid w:val="00CB710C"/>
    <w:rsid w:val="00CB7F11"/>
    <w:rsid w:val="00CC0648"/>
    <w:rsid w:val="00CC14BA"/>
    <w:rsid w:val="00CC4574"/>
    <w:rsid w:val="00CC6564"/>
    <w:rsid w:val="00CC7145"/>
    <w:rsid w:val="00CC71A9"/>
    <w:rsid w:val="00CC77C1"/>
    <w:rsid w:val="00CC7E72"/>
    <w:rsid w:val="00CD0496"/>
    <w:rsid w:val="00CD056B"/>
    <w:rsid w:val="00CD3C1F"/>
    <w:rsid w:val="00CD75B9"/>
    <w:rsid w:val="00CE17EE"/>
    <w:rsid w:val="00CE332E"/>
    <w:rsid w:val="00CE3497"/>
    <w:rsid w:val="00CE3715"/>
    <w:rsid w:val="00CE4003"/>
    <w:rsid w:val="00CE56BA"/>
    <w:rsid w:val="00CE60CF"/>
    <w:rsid w:val="00CE7276"/>
    <w:rsid w:val="00CE72B8"/>
    <w:rsid w:val="00CE7C74"/>
    <w:rsid w:val="00CF07DD"/>
    <w:rsid w:val="00CF17BE"/>
    <w:rsid w:val="00CF2303"/>
    <w:rsid w:val="00CF2824"/>
    <w:rsid w:val="00CF77AD"/>
    <w:rsid w:val="00D02832"/>
    <w:rsid w:val="00D02B0A"/>
    <w:rsid w:val="00D03689"/>
    <w:rsid w:val="00D0463E"/>
    <w:rsid w:val="00D05B81"/>
    <w:rsid w:val="00D07160"/>
    <w:rsid w:val="00D075EC"/>
    <w:rsid w:val="00D1351C"/>
    <w:rsid w:val="00D16148"/>
    <w:rsid w:val="00D1681A"/>
    <w:rsid w:val="00D16EE9"/>
    <w:rsid w:val="00D1726E"/>
    <w:rsid w:val="00D21E22"/>
    <w:rsid w:val="00D233ED"/>
    <w:rsid w:val="00D23611"/>
    <w:rsid w:val="00D3063B"/>
    <w:rsid w:val="00D31D73"/>
    <w:rsid w:val="00D32C54"/>
    <w:rsid w:val="00D32DA0"/>
    <w:rsid w:val="00D33D87"/>
    <w:rsid w:val="00D348D4"/>
    <w:rsid w:val="00D34B18"/>
    <w:rsid w:val="00D3711E"/>
    <w:rsid w:val="00D375FB"/>
    <w:rsid w:val="00D403D8"/>
    <w:rsid w:val="00D40760"/>
    <w:rsid w:val="00D40E3C"/>
    <w:rsid w:val="00D417D5"/>
    <w:rsid w:val="00D4304D"/>
    <w:rsid w:val="00D443ED"/>
    <w:rsid w:val="00D46B30"/>
    <w:rsid w:val="00D478E7"/>
    <w:rsid w:val="00D50A38"/>
    <w:rsid w:val="00D50A44"/>
    <w:rsid w:val="00D50CCE"/>
    <w:rsid w:val="00D50CFD"/>
    <w:rsid w:val="00D51B90"/>
    <w:rsid w:val="00D523D7"/>
    <w:rsid w:val="00D52AF2"/>
    <w:rsid w:val="00D559EF"/>
    <w:rsid w:val="00D55E0E"/>
    <w:rsid w:val="00D56BF0"/>
    <w:rsid w:val="00D56DF3"/>
    <w:rsid w:val="00D57B9E"/>
    <w:rsid w:val="00D6029A"/>
    <w:rsid w:val="00D63230"/>
    <w:rsid w:val="00D647C5"/>
    <w:rsid w:val="00D66F0B"/>
    <w:rsid w:val="00D72578"/>
    <w:rsid w:val="00D7612E"/>
    <w:rsid w:val="00D76D7E"/>
    <w:rsid w:val="00D76EFF"/>
    <w:rsid w:val="00D81625"/>
    <w:rsid w:val="00D81C1A"/>
    <w:rsid w:val="00D83CD0"/>
    <w:rsid w:val="00D8680B"/>
    <w:rsid w:val="00D90185"/>
    <w:rsid w:val="00D90445"/>
    <w:rsid w:val="00D90F3C"/>
    <w:rsid w:val="00D9103C"/>
    <w:rsid w:val="00D918B2"/>
    <w:rsid w:val="00D94BAE"/>
    <w:rsid w:val="00D95990"/>
    <w:rsid w:val="00D967BB"/>
    <w:rsid w:val="00D969D3"/>
    <w:rsid w:val="00DA0964"/>
    <w:rsid w:val="00DA265D"/>
    <w:rsid w:val="00DA3B6A"/>
    <w:rsid w:val="00DA3F74"/>
    <w:rsid w:val="00DA4BC2"/>
    <w:rsid w:val="00DA5493"/>
    <w:rsid w:val="00DA611F"/>
    <w:rsid w:val="00DA667E"/>
    <w:rsid w:val="00DB6B45"/>
    <w:rsid w:val="00DB7E88"/>
    <w:rsid w:val="00DC0AB2"/>
    <w:rsid w:val="00DC15C8"/>
    <w:rsid w:val="00DC1B9F"/>
    <w:rsid w:val="00DC297D"/>
    <w:rsid w:val="00DC3001"/>
    <w:rsid w:val="00DC309A"/>
    <w:rsid w:val="00DC39CE"/>
    <w:rsid w:val="00DC56D4"/>
    <w:rsid w:val="00DC64CD"/>
    <w:rsid w:val="00DC6D6B"/>
    <w:rsid w:val="00DC6FD5"/>
    <w:rsid w:val="00DD1838"/>
    <w:rsid w:val="00DD1F2F"/>
    <w:rsid w:val="00DD3E4C"/>
    <w:rsid w:val="00DD42AA"/>
    <w:rsid w:val="00DD57F0"/>
    <w:rsid w:val="00DE0564"/>
    <w:rsid w:val="00DE423D"/>
    <w:rsid w:val="00DE4F5C"/>
    <w:rsid w:val="00DE667C"/>
    <w:rsid w:val="00DE6FA2"/>
    <w:rsid w:val="00DF1C5F"/>
    <w:rsid w:val="00DF2CFF"/>
    <w:rsid w:val="00DF3A90"/>
    <w:rsid w:val="00DF3FAA"/>
    <w:rsid w:val="00DF419F"/>
    <w:rsid w:val="00DF75E7"/>
    <w:rsid w:val="00E00459"/>
    <w:rsid w:val="00E01A26"/>
    <w:rsid w:val="00E033FD"/>
    <w:rsid w:val="00E069C9"/>
    <w:rsid w:val="00E070FB"/>
    <w:rsid w:val="00E1227B"/>
    <w:rsid w:val="00E12886"/>
    <w:rsid w:val="00E14251"/>
    <w:rsid w:val="00E152A5"/>
    <w:rsid w:val="00E1618E"/>
    <w:rsid w:val="00E1708B"/>
    <w:rsid w:val="00E2060C"/>
    <w:rsid w:val="00E22C92"/>
    <w:rsid w:val="00E23FC9"/>
    <w:rsid w:val="00E24FF9"/>
    <w:rsid w:val="00E25844"/>
    <w:rsid w:val="00E25AEA"/>
    <w:rsid w:val="00E25C7A"/>
    <w:rsid w:val="00E27A4A"/>
    <w:rsid w:val="00E27E32"/>
    <w:rsid w:val="00E31282"/>
    <w:rsid w:val="00E32443"/>
    <w:rsid w:val="00E327B4"/>
    <w:rsid w:val="00E33CED"/>
    <w:rsid w:val="00E401A6"/>
    <w:rsid w:val="00E40BB2"/>
    <w:rsid w:val="00E43A25"/>
    <w:rsid w:val="00E45116"/>
    <w:rsid w:val="00E45C26"/>
    <w:rsid w:val="00E478E2"/>
    <w:rsid w:val="00E506A4"/>
    <w:rsid w:val="00E50747"/>
    <w:rsid w:val="00E51796"/>
    <w:rsid w:val="00E51DDD"/>
    <w:rsid w:val="00E54D9F"/>
    <w:rsid w:val="00E57032"/>
    <w:rsid w:val="00E606C5"/>
    <w:rsid w:val="00E61F1E"/>
    <w:rsid w:val="00E66BF6"/>
    <w:rsid w:val="00E66D6B"/>
    <w:rsid w:val="00E6746B"/>
    <w:rsid w:val="00E6772D"/>
    <w:rsid w:val="00E70669"/>
    <w:rsid w:val="00E72E28"/>
    <w:rsid w:val="00E73D87"/>
    <w:rsid w:val="00E744E9"/>
    <w:rsid w:val="00E76105"/>
    <w:rsid w:val="00E77E60"/>
    <w:rsid w:val="00E81FA5"/>
    <w:rsid w:val="00E82A00"/>
    <w:rsid w:val="00E83AFB"/>
    <w:rsid w:val="00E86581"/>
    <w:rsid w:val="00E86BE5"/>
    <w:rsid w:val="00E90E22"/>
    <w:rsid w:val="00E916B4"/>
    <w:rsid w:val="00E927FE"/>
    <w:rsid w:val="00E92EE5"/>
    <w:rsid w:val="00E938C5"/>
    <w:rsid w:val="00E946BC"/>
    <w:rsid w:val="00E95378"/>
    <w:rsid w:val="00EA06E3"/>
    <w:rsid w:val="00EA208C"/>
    <w:rsid w:val="00EA363A"/>
    <w:rsid w:val="00EA426B"/>
    <w:rsid w:val="00EA4482"/>
    <w:rsid w:val="00EA5496"/>
    <w:rsid w:val="00EA75A7"/>
    <w:rsid w:val="00EA7A9F"/>
    <w:rsid w:val="00EB010A"/>
    <w:rsid w:val="00EB22E2"/>
    <w:rsid w:val="00EB30F3"/>
    <w:rsid w:val="00EB52C9"/>
    <w:rsid w:val="00EB5FE2"/>
    <w:rsid w:val="00EB79C1"/>
    <w:rsid w:val="00EB7F5C"/>
    <w:rsid w:val="00EC0CA2"/>
    <w:rsid w:val="00EC16CD"/>
    <w:rsid w:val="00EC1914"/>
    <w:rsid w:val="00EC3408"/>
    <w:rsid w:val="00EC35C9"/>
    <w:rsid w:val="00EC4A10"/>
    <w:rsid w:val="00EC4F75"/>
    <w:rsid w:val="00EC524D"/>
    <w:rsid w:val="00EC5AE6"/>
    <w:rsid w:val="00EC6BED"/>
    <w:rsid w:val="00EC7AE5"/>
    <w:rsid w:val="00ED00A7"/>
    <w:rsid w:val="00ED03E5"/>
    <w:rsid w:val="00ED2321"/>
    <w:rsid w:val="00ED3443"/>
    <w:rsid w:val="00ED371D"/>
    <w:rsid w:val="00ED447B"/>
    <w:rsid w:val="00ED44C2"/>
    <w:rsid w:val="00ED5012"/>
    <w:rsid w:val="00ED69CB"/>
    <w:rsid w:val="00ED7305"/>
    <w:rsid w:val="00ED7EF0"/>
    <w:rsid w:val="00ED7F08"/>
    <w:rsid w:val="00EE1E4E"/>
    <w:rsid w:val="00EE2828"/>
    <w:rsid w:val="00EE330C"/>
    <w:rsid w:val="00EE3A64"/>
    <w:rsid w:val="00EE3FD0"/>
    <w:rsid w:val="00EE6B5D"/>
    <w:rsid w:val="00EE7658"/>
    <w:rsid w:val="00EF0178"/>
    <w:rsid w:val="00EF0A6F"/>
    <w:rsid w:val="00EF26BB"/>
    <w:rsid w:val="00EF4015"/>
    <w:rsid w:val="00EF49AC"/>
    <w:rsid w:val="00EF5D63"/>
    <w:rsid w:val="00EF5F90"/>
    <w:rsid w:val="00EF6510"/>
    <w:rsid w:val="00EF748D"/>
    <w:rsid w:val="00F00AF0"/>
    <w:rsid w:val="00F01475"/>
    <w:rsid w:val="00F01702"/>
    <w:rsid w:val="00F017AE"/>
    <w:rsid w:val="00F01CDC"/>
    <w:rsid w:val="00F02223"/>
    <w:rsid w:val="00F03712"/>
    <w:rsid w:val="00F056B7"/>
    <w:rsid w:val="00F1029A"/>
    <w:rsid w:val="00F107B0"/>
    <w:rsid w:val="00F11EF3"/>
    <w:rsid w:val="00F1401A"/>
    <w:rsid w:val="00F14585"/>
    <w:rsid w:val="00F14796"/>
    <w:rsid w:val="00F15ECE"/>
    <w:rsid w:val="00F16452"/>
    <w:rsid w:val="00F16D84"/>
    <w:rsid w:val="00F16F25"/>
    <w:rsid w:val="00F17084"/>
    <w:rsid w:val="00F176F0"/>
    <w:rsid w:val="00F17DEE"/>
    <w:rsid w:val="00F20A53"/>
    <w:rsid w:val="00F224E3"/>
    <w:rsid w:val="00F23A47"/>
    <w:rsid w:val="00F24F07"/>
    <w:rsid w:val="00F254F5"/>
    <w:rsid w:val="00F262BB"/>
    <w:rsid w:val="00F262D8"/>
    <w:rsid w:val="00F2632F"/>
    <w:rsid w:val="00F27713"/>
    <w:rsid w:val="00F30F2B"/>
    <w:rsid w:val="00F3124D"/>
    <w:rsid w:val="00F3165C"/>
    <w:rsid w:val="00F3297B"/>
    <w:rsid w:val="00F33A6A"/>
    <w:rsid w:val="00F357C1"/>
    <w:rsid w:val="00F35FB7"/>
    <w:rsid w:val="00F4018C"/>
    <w:rsid w:val="00F4382A"/>
    <w:rsid w:val="00F43D49"/>
    <w:rsid w:val="00F444CE"/>
    <w:rsid w:val="00F44C1C"/>
    <w:rsid w:val="00F45BCF"/>
    <w:rsid w:val="00F467AD"/>
    <w:rsid w:val="00F47C55"/>
    <w:rsid w:val="00F517B9"/>
    <w:rsid w:val="00F51962"/>
    <w:rsid w:val="00F52E0D"/>
    <w:rsid w:val="00F537DC"/>
    <w:rsid w:val="00F546E8"/>
    <w:rsid w:val="00F60927"/>
    <w:rsid w:val="00F61CE5"/>
    <w:rsid w:val="00F63572"/>
    <w:rsid w:val="00F646F9"/>
    <w:rsid w:val="00F70026"/>
    <w:rsid w:val="00F70E52"/>
    <w:rsid w:val="00F72193"/>
    <w:rsid w:val="00F7219F"/>
    <w:rsid w:val="00F726EE"/>
    <w:rsid w:val="00F7318C"/>
    <w:rsid w:val="00F829ED"/>
    <w:rsid w:val="00F8356B"/>
    <w:rsid w:val="00F84E91"/>
    <w:rsid w:val="00F87FCA"/>
    <w:rsid w:val="00F926CD"/>
    <w:rsid w:val="00F92B45"/>
    <w:rsid w:val="00F93D2F"/>
    <w:rsid w:val="00F94650"/>
    <w:rsid w:val="00F957B7"/>
    <w:rsid w:val="00F97656"/>
    <w:rsid w:val="00FA087C"/>
    <w:rsid w:val="00FA09FC"/>
    <w:rsid w:val="00FA2458"/>
    <w:rsid w:val="00FA2935"/>
    <w:rsid w:val="00FA2F02"/>
    <w:rsid w:val="00FA36F3"/>
    <w:rsid w:val="00FA3F8C"/>
    <w:rsid w:val="00FA5F1C"/>
    <w:rsid w:val="00FA7468"/>
    <w:rsid w:val="00FB17AE"/>
    <w:rsid w:val="00FB451A"/>
    <w:rsid w:val="00FB567F"/>
    <w:rsid w:val="00FB6BBA"/>
    <w:rsid w:val="00FC1181"/>
    <w:rsid w:val="00FC281E"/>
    <w:rsid w:val="00FC351B"/>
    <w:rsid w:val="00FC3993"/>
    <w:rsid w:val="00FC48D3"/>
    <w:rsid w:val="00FC5B46"/>
    <w:rsid w:val="00FC63B5"/>
    <w:rsid w:val="00FC791E"/>
    <w:rsid w:val="00FD0B3F"/>
    <w:rsid w:val="00FD188E"/>
    <w:rsid w:val="00FD31CB"/>
    <w:rsid w:val="00FD3251"/>
    <w:rsid w:val="00FD33A5"/>
    <w:rsid w:val="00FD3C31"/>
    <w:rsid w:val="00FD4572"/>
    <w:rsid w:val="00FD4B82"/>
    <w:rsid w:val="00FD6F84"/>
    <w:rsid w:val="00FE00A5"/>
    <w:rsid w:val="00FE39D3"/>
    <w:rsid w:val="00FE67FA"/>
    <w:rsid w:val="00FE69C5"/>
    <w:rsid w:val="00FE71A8"/>
    <w:rsid w:val="00FF46C7"/>
    <w:rsid w:val="00FF4E60"/>
    <w:rsid w:val="00FF5059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uiPriority w:val="1"/>
    <w:locked/>
    <w:rsid w:val="003F077B"/>
    <w:rPr>
      <w:rFonts w:ascii="Calibri" w:hAnsi="Calibri"/>
    </w:rPr>
  </w:style>
  <w:style w:type="paragraph" w:styleId="af4">
    <w:name w:val="No Spacing"/>
    <w:link w:val="af3"/>
    <w:uiPriority w:val="1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  <w:style w:type="character" w:customStyle="1" w:styleId="text">
    <w:name w:val="text"/>
    <w:basedOn w:val="a0"/>
    <w:rsid w:val="004D3322"/>
  </w:style>
  <w:style w:type="paragraph" w:customStyle="1" w:styleId="21">
    <w:name w:val="Основной текст 21"/>
    <w:basedOn w:val="a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rsid w:val="00812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2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3735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3735D"/>
  </w:style>
  <w:style w:type="character" w:customStyle="1" w:styleId="aff">
    <w:name w:val="Текст примечания Знак"/>
    <w:basedOn w:val="a0"/>
    <w:link w:val="afe"/>
    <w:uiPriority w:val="99"/>
    <w:semiHidden/>
    <w:rsid w:val="0003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37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F3FD474FE43C8EC95D7B53D6DD3D10D21DF231371A6A3EF5A02D6994F02BD594319F954FFBh5Y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1436459525"/>
          <c:y val="3.3468499364408537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32777777777778794"/>
          <c:y val="0.25125628140703499"/>
          <c:w val="0.65000000000001179"/>
          <c:h val="0.5025125628140474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9 месяцев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41.057000000000002</c:v>
                </c:pt>
                <c:pt idx="1">
                  <c:v>41.305</c:v>
                </c:pt>
              </c:numCache>
            </c:numRef>
          </c:val>
        </c:ser>
        <c:axId val="66593152"/>
        <c:axId val="66594688"/>
      </c:barChart>
      <c:catAx>
        <c:axId val="66593152"/>
        <c:scaling>
          <c:orientation val="minMax"/>
        </c:scaling>
        <c:axPos val="b"/>
        <c:numFmt formatCode="General" sourceLinked="1"/>
        <c:majorTickMark val="none"/>
        <c:tickLblPos val="nextTo"/>
        <c:crossAx val="66594688"/>
        <c:crosses val="autoZero"/>
        <c:auto val="1"/>
        <c:lblAlgn val="ctr"/>
        <c:lblOffset val="100"/>
      </c:catAx>
      <c:valAx>
        <c:axId val="66594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6593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031204432779239E-2"/>
          <c:y val="0.18667541557305339"/>
          <c:w val="0.51417833187518225"/>
          <c:h val="0.712542182227216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 за 9 месяцев 2015 гда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070501603966581E-2"/>
                  <c:y val="-0.11408917635295589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7056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354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4017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Дотация бюджетам поселений </c:v>
                </c:pt>
                <c:pt idx="1">
                  <c:v>Прочие межбюджетные трансферты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127385.4</c:v>
                </c:pt>
                <c:pt idx="1">
                  <c:v>66141</c:v>
                </c:pt>
                <c:pt idx="2">
                  <c:v>4791.1000000000004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4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2042395974389"/>
          <c:y val="2.0408163265306142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419613153451605E-2"/>
          <c:y val="0.17261904761904764"/>
          <c:w val="0.52303024223883021"/>
          <c:h val="0.732312925170065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34E-2"/>
                </c:manualLayout>
              </c:layout>
              <c:showVal val="1"/>
            </c:dLbl>
            <c:dLbl>
              <c:idx val="1"/>
              <c:layout>
                <c:manualLayout>
                  <c:x val="-1.5620475784476055E-2"/>
                  <c:y val="3.4497294980984541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2.9826805088854436E-2"/>
                  <c:y val="-7.7037066795222084E-2"/>
                </c:manualLayout>
              </c:layout>
              <c:showVal val="1"/>
            </c:dLbl>
            <c:dLbl>
              <c:idx val="4"/>
              <c:layout>
                <c:manualLayout>
                  <c:x val="1.7361111111111412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ТСЖ+НПО "Центральный"</c:v>
                </c:pt>
                <c:pt idx="1">
                  <c:v>Частные управляющие компании</c:v>
                </c:pt>
                <c:pt idx="2">
                  <c:v>Предприятия с непосредственным способом управления</c:v>
                </c:pt>
                <c:pt idx="3">
                  <c:v>Муниципальные управляющие компании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54.892000000000003</c:v>
                </c:pt>
                <c:pt idx="1">
                  <c:v>419.29899999999856</c:v>
                </c:pt>
                <c:pt idx="2">
                  <c:v>18.971999999999987</c:v>
                </c:pt>
                <c:pt idx="3">
                  <c:v>109.262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69912"/>
          <c:w val="0.3038062758078951"/>
          <c:h val="0.84265560554932084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09846"/>
          <c:w val="0.76226778944298557"/>
          <c:h val="0.7250026533568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месяцев 2014 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451</c:v>
                </c:pt>
                <c:pt idx="1">
                  <c:v>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месяцев 2014 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</c:v>
                </c:pt>
                <c:pt idx="1">
                  <c:v>103</c:v>
                </c:pt>
              </c:numCache>
            </c:numRef>
          </c:val>
        </c:ser>
        <c:shape val="cylinder"/>
        <c:axId val="71098752"/>
        <c:axId val="71100288"/>
        <c:axId val="0"/>
      </c:bar3DChart>
      <c:catAx>
        <c:axId val="71098752"/>
        <c:scaling>
          <c:orientation val="minMax"/>
        </c:scaling>
        <c:axPos val="b"/>
        <c:numFmt formatCode="General" sourceLinked="1"/>
        <c:tickLblPos val="nextTo"/>
        <c:crossAx val="71100288"/>
        <c:crosses val="autoZero"/>
        <c:auto val="1"/>
        <c:lblAlgn val="ctr"/>
        <c:lblOffset val="100"/>
      </c:catAx>
      <c:valAx>
        <c:axId val="71100288"/>
        <c:scaling>
          <c:orientation val="minMax"/>
        </c:scaling>
        <c:axPos val="l"/>
        <c:majorGridlines/>
        <c:numFmt formatCode="General" sourceLinked="1"/>
        <c:tickLblPos val="nextTo"/>
        <c:crossAx val="71098752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26604749927092447"/>
          <c:y val="2.38095238095238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1335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1875</c:v>
                </c:pt>
                <c:pt idx="1">
                  <c:v>1335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убывших граждан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1560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1560</c:v>
                </c:pt>
                <c:pt idx="1">
                  <c:v>1569</c:v>
                </c:pt>
              </c:numCache>
            </c:numRef>
          </c:val>
        </c:ser>
        <c:shape val="cylinder"/>
        <c:axId val="76623872"/>
        <c:axId val="76625408"/>
        <c:axId val="0"/>
      </c:bar3DChart>
      <c:catAx>
        <c:axId val="76623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25408"/>
        <c:crosses val="autoZero"/>
        <c:auto val="1"/>
        <c:lblAlgn val="ctr"/>
        <c:lblOffset val="100"/>
      </c:catAx>
      <c:valAx>
        <c:axId val="766254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2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4779199475065618"/>
          <c:w val="0.16865157480314677"/>
          <c:h val="0.3449537557805274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8816"/>
          <c:y val="0.25125628140703499"/>
          <c:w val="0.65000000000001201"/>
          <c:h val="0.5025125628140469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9 месяцев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24.914999999999999</c:v>
                </c:pt>
                <c:pt idx="1">
                  <c:v>25.064999999999987</c:v>
                </c:pt>
              </c:numCache>
            </c:numRef>
          </c:val>
        </c:ser>
        <c:axId val="71083136"/>
        <c:axId val="71084672"/>
      </c:barChart>
      <c:catAx>
        <c:axId val="71083136"/>
        <c:scaling>
          <c:orientation val="minMax"/>
        </c:scaling>
        <c:axPos val="b"/>
        <c:numFmt formatCode="General" sourceLinked="1"/>
        <c:majorTickMark val="none"/>
        <c:tickLblPos val="nextTo"/>
        <c:crossAx val="71084672"/>
        <c:crosses val="autoZero"/>
        <c:auto val="1"/>
        <c:lblAlgn val="ctr"/>
        <c:lblOffset val="100"/>
      </c:catAx>
      <c:valAx>
        <c:axId val="71084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83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5039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390829756388768E-2"/>
                  <c:y val="-1.8782490898315633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9 месяцев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58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48370163407012E-2"/>
                  <c:y val="-2.047651506248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751272065721753E-2"/>
                  <c:y val="-6.42359587749480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2239025176004606E-2"/>
                  <c:y val="-5.439921182872957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9 месяцев 2014 года</c:v>
                </c:pt>
                <c:pt idx="1">
                  <c:v>9 месяцев 2015 года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137</c:v>
                </c:pt>
                <c:pt idx="1">
                  <c:v>133</c:v>
                </c:pt>
              </c:numCache>
            </c:numRef>
          </c:val>
        </c:ser>
        <c:gapWidth val="70"/>
        <c:shape val="cylinder"/>
        <c:axId val="87840640"/>
        <c:axId val="87842176"/>
        <c:axId val="0"/>
      </c:bar3DChart>
      <c:catAx>
        <c:axId val="87840640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842176"/>
        <c:crosses val="autoZero"/>
        <c:auto val="1"/>
        <c:lblAlgn val="ctr"/>
        <c:lblOffset val="100"/>
        <c:tickLblSkip val="1"/>
        <c:tickMarkSkip val="1"/>
      </c:catAx>
      <c:valAx>
        <c:axId val="87842176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6517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840640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8254099580835232"/>
          <c:w val="0.87373651680636699"/>
          <c:h val="0.11745900419163999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2014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10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2015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hape val="cylinder"/>
        <c:axId val="87886080"/>
        <c:axId val="88440832"/>
        <c:axId val="0"/>
      </c:bar3DChart>
      <c:catAx>
        <c:axId val="8788608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440832"/>
        <c:crosses val="autoZero"/>
        <c:auto val="1"/>
        <c:lblAlgn val="ctr"/>
        <c:lblOffset val="100"/>
      </c:catAx>
      <c:valAx>
        <c:axId val="8844083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8860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layout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8396945173522335E-2"/>
          <c:y val="0.18888888888888891"/>
          <c:w val="0.87614009186352582"/>
          <c:h val="0.735952380952380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 2014 г.</c:v>
                </c:pt>
                <c:pt idx="4">
                  <c:v>1 кв.2015 г.</c:v>
                </c:pt>
                <c:pt idx="5">
                  <c:v>1 пол. 2015 г.</c:v>
                </c:pt>
                <c:pt idx="6">
                  <c:v>9 мес. 2015 г.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  <c:pt idx="5" formatCode="General">
                  <c:v>32602</c:v>
                </c:pt>
                <c:pt idx="6" formatCode="General">
                  <c:v>33379</c:v>
                </c:pt>
              </c:numCache>
            </c:numRef>
          </c:val>
        </c:ser>
        <c:dLbls>
          <c:showVal val="1"/>
        </c:dLbls>
        <c:marker val="1"/>
        <c:axId val="76722176"/>
        <c:axId val="76723712"/>
      </c:lineChart>
      <c:catAx>
        <c:axId val="7672217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23712"/>
        <c:crosses val="autoZero"/>
        <c:auto val="1"/>
        <c:lblAlgn val="ctr"/>
        <c:lblOffset val="100"/>
      </c:catAx>
      <c:valAx>
        <c:axId val="76723712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22176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  <c:layout>
        <c:manualLayout>
          <c:xMode val="edge"/>
          <c:yMode val="edge"/>
          <c:x val="7.7186370811929028E-2"/>
          <c:y val="0"/>
        </c:manualLayout>
      </c:layout>
      <c:spPr>
        <a:solidFill>
          <a:schemeClr val="bg1"/>
        </a:solidFill>
      </c:spPr>
    </c:title>
    <c:view3D>
      <c:rAngAx val="1"/>
    </c:view3D>
    <c:plotArea>
      <c:layout>
        <c:manualLayout>
          <c:layoutTarget val="inner"/>
          <c:xMode val="edge"/>
          <c:yMode val="edge"/>
          <c:x val="0.34521783503176751"/>
          <c:y val="0.11018744906275448"/>
          <c:w val="0.65478216496823249"/>
          <c:h val="0.60309749789834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2014 г.</c:v>
                </c:pt>
                <c:pt idx="4">
                  <c:v>1 кв. 2015 г.</c:v>
                </c:pt>
                <c:pt idx="5">
                  <c:v>2 пол. 2015 г.</c:v>
                </c:pt>
                <c:pt idx="6">
                  <c:v>9 мес. 2015 г.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  <c:pt idx="5">
                  <c:v>32602</c:v>
                </c:pt>
                <c:pt idx="6">
                  <c:v>33379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2014 г.</c:v>
                </c:pt>
                <c:pt idx="4">
                  <c:v>1 кв. 2015 г.</c:v>
                </c:pt>
                <c:pt idx="5">
                  <c:v>2 пол. 2015 г.</c:v>
                </c:pt>
                <c:pt idx="6">
                  <c:v>9 мес. 2015 г.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16115.5</c:v>
                </c:pt>
                <c:pt idx="1">
                  <c:v>16599.64</c:v>
                </c:pt>
                <c:pt idx="2">
                  <c:v>17129.240000000005</c:v>
                </c:pt>
                <c:pt idx="3">
                  <c:v>17064.72</c:v>
                </c:pt>
                <c:pt idx="4">
                  <c:v>18951.560000000001</c:v>
                </c:pt>
                <c:pt idx="5">
                  <c:v>18867.68</c:v>
                </c:pt>
                <c:pt idx="6">
                  <c:v>18952.580000000005</c:v>
                </c:pt>
              </c:numCache>
            </c:numRef>
          </c:val>
        </c:ser>
        <c:shape val="cylinder"/>
        <c:axId val="77424896"/>
        <c:axId val="87900160"/>
        <c:axId val="0"/>
      </c:bar3DChart>
      <c:catAx>
        <c:axId val="77424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900160"/>
        <c:crosses val="autoZero"/>
        <c:auto val="1"/>
        <c:lblAlgn val="ctr"/>
        <c:lblOffset val="100"/>
      </c:catAx>
      <c:valAx>
        <c:axId val="87900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  <c:layout/>
        </c:title>
        <c:numFmt formatCode="#,##0.0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24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 за 9 месяцев 2015 года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131872.79999999999</c:v>
                </c:pt>
                <c:pt idx="1">
                  <c:v>45024.1</c:v>
                </c:pt>
                <c:pt idx="2">
                  <c:v>198017.9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CE5F-551F-4F5A-AE77-B3C1EDEC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47</Pages>
  <Words>13634</Words>
  <Characters>77717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_ElizarovAV</cp:lastModifiedBy>
  <cp:revision>48</cp:revision>
  <cp:lastPrinted>2015-11-03T10:14:00Z</cp:lastPrinted>
  <dcterms:created xsi:type="dcterms:W3CDTF">2015-11-15T06:30:00Z</dcterms:created>
  <dcterms:modified xsi:type="dcterms:W3CDTF">2015-12-10T10:55:00Z</dcterms:modified>
</cp:coreProperties>
</file>