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A5E27F" w14:textId="77777777" w:rsidR="0019593D" w:rsidRDefault="0019593D" w:rsidP="0019593D">
      <w:pPr>
        <w:spacing w:after="0" w:line="240" w:lineRule="auto"/>
        <w:ind w:firstLine="375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Памятка по определению легальности алкогольной продукции</w:t>
      </w:r>
    </w:p>
    <w:p w14:paraId="5DEEE1E6" w14:textId="77777777" w:rsidR="0019593D" w:rsidRDefault="0019593D" w:rsidP="0019593D">
      <w:pPr>
        <w:spacing w:after="0" w:line="240" w:lineRule="auto"/>
        <w:ind w:firstLine="375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14:paraId="305D2480" w14:textId="77777777" w:rsidR="0019593D" w:rsidRDefault="0019593D" w:rsidP="0019593D">
      <w:pPr>
        <w:spacing w:after="0" w:line="240" w:lineRule="auto"/>
        <w:ind w:firstLine="375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канун наступающего Нового года, а также в период новогодних праздников резко увеличиваются объемы продаж алкогольной продукции. Этим пользуются недобросовестные хозяйствующие субъекты, стремясь увеличить свой доход за счет продаж поддельной алкогольной продукции. </w:t>
      </w:r>
    </w:p>
    <w:p w14:paraId="004E0437" w14:textId="77777777" w:rsidR="0019593D" w:rsidRDefault="0019593D" w:rsidP="0019593D">
      <w:pPr>
        <w:spacing w:after="0" w:line="240" w:lineRule="auto"/>
        <w:ind w:firstLine="375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14:paraId="4C0470EB" w14:textId="77777777" w:rsidR="0019593D" w:rsidRDefault="0019593D" w:rsidP="0019593D">
      <w:pPr>
        <w:spacing w:after="0" w:line="240" w:lineRule="auto"/>
        <w:ind w:firstLine="375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Рекомендует Вам быть крайне внимательными и осторожными при приобретении алкогольной продукции! </w:t>
      </w:r>
    </w:p>
    <w:p w14:paraId="616CD763" w14:textId="77777777" w:rsidR="0019593D" w:rsidRDefault="0019593D" w:rsidP="0019593D">
      <w:pPr>
        <w:spacing w:after="0" w:line="240" w:lineRule="auto"/>
        <w:ind w:firstLine="375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14:paraId="278FEE66" w14:textId="77777777" w:rsidR="0019593D" w:rsidRDefault="0019593D" w:rsidP="0019593D">
      <w:pPr>
        <w:spacing w:after="0" w:line="240" w:lineRule="auto"/>
        <w:ind w:firstLine="375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Где можно приобретать алкоголь? </w:t>
      </w:r>
    </w:p>
    <w:p w14:paraId="57B97514" w14:textId="77777777" w:rsidR="0019593D" w:rsidRDefault="0019593D" w:rsidP="0019593D">
      <w:pPr>
        <w:spacing w:after="0" w:line="240" w:lineRule="auto"/>
        <w:ind w:firstLine="375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Продавать крепкий алкоголь могут 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только организации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но не частные лица. Слабоалкогольные напитки – пиво и пивные напитки, сидр,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пуаре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медовуху могут продавать и юридические лица, и индивидуальные предприниматели. </w:t>
      </w:r>
    </w:p>
    <w:p w14:paraId="00CD58AF" w14:textId="77777777" w:rsidR="0019593D" w:rsidRDefault="0019593D" w:rsidP="0019593D">
      <w:pPr>
        <w:spacing w:after="0" w:line="240" w:lineRule="auto"/>
        <w:ind w:firstLine="375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Покупать алкоголь (за исключением слабоалкогольных напитков) следует только в торговых объектах, имеющих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лицензию на розничную продажу алкогольной продукции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Копия лицензии должна располагаться на видном месте в «Уголке потребителя». Реестр действующих лицензий с адресами обособленных подразделений размещен на официальном сайте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Депэкономики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Югры: </w:t>
      </w:r>
      <w:hyperlink r:id="rId4" w:history="1">
        <w:r>
          <w:rPr>
            <w:rStyle w:val="a3"/>
            <w:rFonts w:ascii="Arial" w:eastAsia="Times New Roman" w:hAnsi="Arial" w:cs="Arial"/>
            <w:color w:val="008ACF"/>
            <w:sz w:val="24"/>
            <w:szCs w:val="24"/>
            <w:u w:val="none"/>
            <w:lang w:eastAsia="ru-RU"/>
          </w:rPr>
          <w:t>www.depeconom.admhmao.ru</w:t>
        </w:r>
      </w:hyperlink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во вкладке «Лицензирование», раздел «Реестр лицензий». </w:t>
      </w:r>
    </w:p>
    <w:p w14:paraId="60CFF1F0" w14:textId="77777777" w:rsidR="0019593D" w:rsidRDefault="0019593D" w:rsidP="0019593D">
      <w:pPr>
        <w:spacing w:after="0" w:line="240" w:lineRule="auto"/>
        <w:ind w:firstLine="375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При продаже напитка вместе с бутылкой требуйте выдать чек, на котором должен находиться штриховой код (QR-код) и ссылка на информационный портал ФНС для проверки факта легальности продажи. Запрет на реализацию алкогольной продукции без подобных чеков вступает в силу с 31.03.2017 г., однако уже сейчас подавляющие большинство организаций выдают потребителю такой чек. </w:t>
      </w:r>
    </w:p>
    <w:p w14:paraId="24815F27" w14:textId="77777777" w:rsidR="0019593D" w:rsidRDefault="0019593D" w:rsidP="0019593D">
      <w:pPr>
        <w:spacing w:after="0" w:line="240" w:lineRule="auto"/>
        <w:ind w:firstLine="375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14:paraId="122C2DBE" w14:textId="77777777" w:rsidR="0019593D" w:rsidRDefault="0019593D" w:rsidP="0019593D">
      <w:pPr>
        <w:spacing w:after="0" w:line="240" w:lineRule="auto"/>
        <w:ind w:firstLine="375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Любая торговля спиртным с рук, с доставкой или через интернет-магазин является незаконной!</w:t>
      </w:r>
    </w:p>
    <w:p w14:paraId="43E38BF1" w14:textId="77777777" w:rsidR="0019593D" w:rsidRDefault="0019593D" w:rsidP="0019593D">
      <w:pPr>
        <w:spacing w:after="0" w:line="240" w:lineRule="auto"/>
        <w:ind w:firstLine="375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14:paraId="0B7C860E" w14:textId="77777777" w:rsidR="0019593D" w:rsidRDefault="0019593D" w:rsidP="0019593D">
      <w:pPr>
        <w:spacing w:after="0" w:line="240" w:lineRule="auto"/>
        <w:ind w:firstLine="375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Признаки подделки, при выявлении которых следует воздержаться от приобретения алкогольной продукции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</w:p>
    <w:p w14:paraId="432F70F9" w14:textId="77777777" w:rsidR="0019593D" w:rsidRDefault="0019593D" w:rsidP="0019593D">
      <w:pPr>
        <w:spacing w:after="0" w:line="240" w:lineRule="auto"/>
        <w:ind w:firstLine="375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1. Внешний вид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</w:p>
    <w:p w14:paraId="0E0DC88B" w14:textId="77777777" w:rsidR="0019593D" w:rsidRDefault="0019593D" w:rsidP="0019593D">
      <w:pPr>
        <w:spacing w:after="0" w:line="240" w:lineRule="auto"/>
        <w:ind w:firstLine="375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Как правило, легальные производители разливают алкогольную продукцию в потребительскую тару, имеющую особенные отличительные признаки (оригинальные рифления, тиснения и т.д.). Этикетка и контрэтикетка должны быть наклеены ровно без перекосов, информация об объеме, нанесенная на этикетку, должна совпадать с реальным объемом тары. Бутылка должна быть плотно закрыта, при тряске алкоголь не должен вытекать из бутылки. </w:t>
      </w:r>
    </w:p>
    <w:p w14:paraId="41D325EF" w14:textId="77777777" w:rsidR="0019593D" w:rsidRDefault="0019593D" w:rsidP="0019593D">
      <w:pPr>
        <w:spacing w:after="0" w:line="240" w:lineRule="auto"/>
        <w:ind w:firstLine="375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Наличие осадка в бутылке не допускается (за исключением случаев, когда об этом специально указано на этикетке алкогольной продукции, например, в вине). </w:t>
      </w:r>
    </w:p>
    <w:p w14:paraId="5C630675" w14:textId="77777777" w:rsidR="0019593D" w:rsidRDefault="0019593D" w:rsidP="0019593D">
      <w:pPr>
        <w:spacing w:after="0" w:line="240" w:lineRule="auto"/>
        <w:ind w:firstLine="375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2. Наличие федеральных специальных или акцизных марок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</w:p>
    <w:p w14:paraId="5DFB9F07" w14:textId="77777777" w:rsidR="0019593D" w:rsidRDefault="0019593D" w:rsidP="0019593D">
      <w:pPr>
        <w:spacing w:after="0" w:line="240" w:lineRule="auto"/>
        <w:ind w:firstLine="375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Вся алкогольная продукция, произведенная на территории Российской Федерации, оклеивается федеральными специальными марками (далее – ФСМ), а импортная алкогольная продукция оклеивается марками акцизного сбора (далее – АМ). Такая маркировка, подтверждает уплату акцизного сбора с каждой бутылки произведенной алкогольной продукции. </w:t>
      </w:r>
    </w:p>
    <w:p w14:paraId="1910B84C" w14:textId="77777777" w:rsidR="0019593D" w:rsidRDefault="0019593D" w:rsidP="0019593D">
      <w:pPr>
        <w:spacing w:after="0" w:line="240" w:lineRule="auto"/>
        <w:ind w:firstLine="375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Информация на марке и этикетке бутылки должны совпадать. Здесь имеются название алкогольной продукции, вид алкогольной продукции, емкость тары, крепость, наименование предприятия-изготовителя. </w:t>
      </w:r>
    </w:p>
    <w:p w14:paraId="317AEC8A" w14:textId="77777777" w:rsidR="0019593D" w:rsidRDefault="0019593D" w:rsidP="0019593D">
      <w:pPr>
        <w:spacing w:after="0" w:line="240" w:lineRule="auto"/>
        <w:ind w:firstLine="375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Проверить подлинность ФСМ и АМ можно на официальном сайте Федеральной службы по регулированию алкогольного рынка: </w:t>
      </w:r>
      <w:hyperlink r:id="rId5" w:history="1">
        <w:r>
          <w:rPr>
            <w:rStyle w:val="a3"/>
            <w:rFonts w:ascii="Arial" w:eastAsia="Times New Roman" w:hAnsi="Arial" w:cs="Arial"/>
            <w:color w:val="008ACF"/>
            <w:sz w:val="24"/>
            <w:szCs w:val="24"/>
            <w:u w:val="none"/>
            <w:lang w:eastAsia="ru-RU"/>
          </w:rPr>
          <w:t>http://fsrar.ru</w:t>
        </w:r>
      </w:hyperlink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Вкладка «Выявления и пресечение», раздел «Единый социальный портал алкогольного рынка». Тут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потребуется ввести серию и номер марки, что поможет в установлении ее подлинности. </w:t>
      </w:r>
    </w:p>
    <w:p w14:paraId="53D1350F" w14:textId="77777777" w:rsidR="0019593D" w:rsidRDefault="0019593D" w:rsidP="0019593D">
      <w:pPr>
        <w:spacing w:after="0" w:line="240" w:lineRule="auto"/>
        <w:ind w:firstLine="375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Кроме непосредственной проверки марок по номеру на указанном ресурсе имеются образцы и описания защитного комплекса ФСМ и АМ. </w:t>
      </w:r>
    </w:p>
    <w:p w14:paraId="1BED72DE" w14:textId="77777777" w:rsidR="0019593D" w:rsidRDefault="0019593D" w:rsidP="0019593D">
      <w:pPr>
        <w:spacing w:after="0" w:line="240" w:lineRule="auto"/>
        <w:ind w:firstLine="375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Алкогольную продукцию, не маркированную ФСМ или АМ приобретать ни в коем случае нельзя! </w:t>
      </w:r>
    </w:p>
    <w:p w14:paraId="7F5C7022" w14:textId="77777777" w:rsidR="0019593D" w:rsidRDefault="0019593D" w:rsidP="0019593D">
      <w:pPr>
        <w:spacing w:after="0" w:line="240" w:lineRule="auto"/>
        <w:ind w:firstLine="375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3. Стоимость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</w:p>
    <w:p w14:paraId="1846BF1E" w14:textId="77777777" w:rsidR="0019593D" w:rsidRDefault="0019593D" w:rsidP="0019593D">
      <w:pPr>
        <w:spacing w:after="0" w:line="240" w:lineRule="auto"/>
        <w:ind w:firstLine="375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Низкая стоимость является одним из самых ключевых признаков нелегальности алкогольной продукции. Минимальная стоимость на алкогольную продукцию крепостью свыше 28 % установлена приказом Министерства финансов РФ от 11.05.2016 г. № 58н. Так, например: </w:t>
      </w:r>
    </w:p>
    <w:p w14:paraId="6D1E91A0" w14:textId="77777777" w:rsidR="0019593D" w:rsidRDefault="0019593D" w:rsidP="0019593D">
      <w:pPr>
        <w:spacing w:after="0" w:line="240" w:lineRule="auto"/>
        <w:ind w:firstLine="375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цена на водку, ликероводочную и другую алкогольную продукцию, крепостью 40 % должна составлять не менее 190 руб. за 0,5 л.; </w:t>
      </w:r>
    </w:p>
    <w:p w14:paraId="48C59C03" w14:textId="77777777" w:rsidR="0019593D" w:rsidRDefault="0019593D" w:rsidP="0019593D">
      <w:pPr>
        <w:spacing w:after="0" w:line="240" w:lineRule="auto"/>
        <w:ind w:firstLine="375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на бренди и другую алкогольную продукцию, произведенную из винного, виноградного, плодового, коньячного,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кальвадосного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вискового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дистиллятов, за исключением коньяка, - 293 рубля за 0,5 л.; </w:t>
      </w:r>
    </w:p>
    <w:p w14:paraId="5FFF06B7" w14:textId="77777777" w:rsidR="0019593D" w:rsidRDefault="0019593D" w:rsidP="0019593D">
      <w:pPr>
        <w:spacing w:after="0" w:line="240" w:lineRule="auto"/>
        <w:ind w:firstLine="375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на коньяк - 322 рублей за 0,5 л. </w:t>
      </w:r>
    </w:p>
    <w:p w14:paraId="55B17C56" w14:textId="77777777" w:rsidR="0019593D" w:rsidRDefault="0019593D" w:rsidP="0019593D">
      <w:pPr>
        <w:spacing w:after="0" w:line="240" w:lineRule="auto"/>
        <w:ind w:firstLine="375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Цены, не ниже которых осуществляются розничная продажа алкогольной продукции крепостью свыше 28 процентов, разлитой в потребительскую тару иной емкости, рассчитываются пропорционально ценам, установленным за 0,5 л. (за исключением водки, разлитой в потребительскую тару объемом свыше 0,375 до 0,5 литра, цена которой равна цене водки, разлитой в потребительскую тару емкостью 0,5 литра). </w:t>
      </w:r>
    </w:p>
    <w:p w14:paraId="14FBD1A0" w14:textId="77777777" w:rsidR="0019593D" w:rsidRDefault="0019593D" w:rsidP="0019593D">
      <w:pPr>
        <w:spacing w:after="0" w:line="240" w:lineRule="auto"/>
        <w:ind w:firstLine="375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О фактах реализации алкогольной продукции не маркированной ФСМ или АМ, а также с признаками поддельной маркировки, рекомендовано незамедлительно сообщать в органы внутренних дел (полицию), Управление Федеральной службы по надзору в сфере защиты прав потребителей и благополучия человека по ХМАО – Югре, а также в Департамент экономического развития ХМАО – Югры. </w:t>
      </w:r>
    </w:p>
    <w:p w14:paraId="1BA5AD8F" w14:textId="77777777" w:rsidR="0019593D" w:rsidRDefault="0019593D" w:rsidP="0019593D">
      <w:pPr>
        <w:spacing w:after="0" w:line="240" w:lineRule="auto"/>
        <w:ind w:firstLine="375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14:paraId="3E0016E6" w14:textId="77777777" w:rsidR="0019593D" w:rsidRDefault="0019593D" w:rsidP="0019593D">
      <w:pPr>
        <w:spacing w:line="240" w:lineRule="auto"/>
        <w:ind w:firstLine="375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Информация о спиртосодержащей продукции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</w:p>
    <w:p w14:paraId="247B4821" w14:textId="77777777" w:rsidR="0019593D" w:rsidRDefault="0019593D" w:rsidP="0019593D">
      <w:pPr>
        <w:jc w:val="both"/>
      </w:pP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Спиртосодержащая пищевая продукция не является алкогольной продукцией и, как правило, не реализуется в магазинах розничной торговли.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 Спиртосодержащая непищевая продукция - непищевая продукция (в том числе денатурированная спиртосодержащая продукция, спиртосодержащая парфюмерно-косметическая продукция, любые растворы, эмульсии, суспензии), произведенная с использованием этилового спирта, иной спиртосодержащей продукции или спиртосодержащих отходов производства этилового спирта, с содержанием этилового спирта более 0,5 процента объема готовой продукции. 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   В соответствии с пунктом 1 постановления Главного государственного санитарного врача Российской Федерации от 23.12.2016 г. № 195 розничная торговля спиртосодержащей непищевой продукцией тс содержанием этилового спирта более 25 процентов объема готовой продукции (за исключением парфюмерной продукции и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стеклоомывающих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жидкостей) приостановлена на срок 30 суток.</w:t>
      </w:r>
    </w:p>
    <w:p w14:paraId="6D9C54E5" w14:textId="77777777" w:rsidR="00065490" w:rsidRDefault="00065490">
      <w:bookmarkStart w:id="0" w:name="_GoBack"/>
      <w:bookmarkEnd w:id="0"/>
    </w:p>
    <w:sectPr w:rsidR="000654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237C"/>
    <w:rsid w:val="00065490"/>
    <w:rsid w:val="0019593D"/>
    <w:rsid w:val="00712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B464E68-CADD-4936-AD37-6B89C9BEED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593D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9593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613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fsrar.ru/" TargetMode="External"/><Relationship Id="rId4" Type="http://schemas.openxmlformats.org/officeDocument/2006/relationships/hyperlink" Target="http://www.depeconom.admhmao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863</Words>
  <Characters>4922</Characters>
  <Application>Microsoft Office Word</Application>
  <DocSecurity>0</DocSecurity>
  <Lines>41</Lines>
  <Paragraphs>11</Paragraphs>
  <ScaleCrop>false</ScaleCrop>
  <Company/>
  <LinksUpToDate>false</LinksUpToDate>
  <CharactersWithSpaces>5774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Александровна</dc:creator>
  <cp:keywords/>
  <dc:description/>
  <cp:lastModifiedBy>Ольга Александровна</cp:lastModifiedBy>
  <cp:revision>2</cp:revision>
  <dcterms:created xsi:type="dcterms:W3CDTF">2023-01-20T11:05:00Z</dcterms:created>
  <dcterms:modified xsi:type="dcterms:W3CDTF">2023-01-20T11:06:00Z</dcterms:modified>
</cp:coreProperties>
</file>