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54A" w:rsidRDefault="008A254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A254A" w:rsidRDefault="008A254A">
      <w:pPr>
        <w:pStyle w:val="ConsPlusNormal"/>
        <w:outlineLvl w:val="0"/>
      </w:pPr>
    </w:p>
    <w:p w:rsidR="008A254A" w:rsidRDefault="008A254A">
      <w:pPr>
        <w:pStyle w:val="ConsPlusTitle"/>
        <w:jc w:val="center"/>
        <w:outlineLvl w:val="0"/>
      </w:pPr>
      <w:r>
        <w:t>ДЕПАРТАМЕНТ ЖИЛИЩНО-КОММУНАЛЬНОГО КОМПЛЕКСА И ЭНЕРГЕТИКИ</w:t>
      </w:r>
    </w:p>
    <w:p w:rsidR="008A254A" w:rsidRDefault="008A254A">
      <w:pPr>
        <w:pStyle w:val="ConsPlusTitle"/>
        <w:jc w:val="center"/>
      </w:pPr>
      <w:r>
        <w:t>ХАНТЫ-МАНСИЙСКОГО АВТОНОМНОГО ОКРУГА - ЮГРЫ</w:t>
      </w:r>
    </w:p>
    <w:p w:rsidR="008A254A" w:rsidRDefault="008A254A">
      <w:pPr>
        <w:pStyle w:val="ConsPlusTitle"/>
        <w:jc w:val="center"/>
      </w:pPr>
    </w:p>
    <w:p w:rsidR="008A254A" w:rsidRDefault="008A254A">
      <w:pPr>
        <w:pStyle w:val="ConsPlusTitle"/>
        <w:jc w:val="center"/>
      </w:pPr>
      <w:r>
        <w:t>ПРИКАЗ</w:t>
      </w:r>
    </w:p>
    <w:p w:rsidR="008A254A" w:rsidRDefault="008A254A">
      <w:pPr>
        <w:pStyle w:val="ConsPlusTitle"/>
        <w:jc w:val="center"/>
      </w:pPr>
      <w:r>
        <w:t>от 11 ноября 2013 г. N 22-нп</w:t>
      </w:r>
    </w:p>
    <w:p w:rsidR="008A254A" w:rsidRDefault="008A254A">
      <w:pPr>
        <w:pStyle w:val="ConsPlusTitle"/>
        <w:jc w:val="center"/>
      </w:pPr>
    </w:p>
    <w:p w:rsidR="008A254A" w:rsidRDefault="008A254A">
      <w:pPr>
        <w:pStyle w:val="ConsPlusTitle"/>
        <w:jc w:val="center"/>
      </w:pPr>
      <w:r>
        <w:t>ОБ УСТАНОВЛЕНИИ НОРМАТИВОВ ПОТРЕБЛЕНИЯ КОММУНАЛЬНЫХ УСЛУГ</w:t>
      </w:r>
    </w:p>
    <w:p w:rsidR="008A254A" w:rsidRDefault="008A254A">
      <w:pPr>
        <w:pStyle w:val="ConsPlusTitle"/>
        <w:jc w:val="center"/>
      </w:pPr>
      <w:r>
        <w:t>И НОРМАТИВОВ ПОТРЕБЛЕНИЯ КОММУНАЛЬНЫХ РЕСУРСОВ В ЦЕЛЯХ</w:t>
      </w:r>
    </w:p>
    <w:p w:rsidR="008A254A" w:rsidRDefault="008A254A">
      <w:pPr>
        <w:pStyle w:val="ConsPlusTitle"/>
        <w:jc w:val="center"/>
      </w:pPr>
      <w:r>
        <w:t>СОДЕРЖАНИЯ ОБЩЕГО ИМУЩЕСТВА В МНОГОКВАРТИРНОМ ДОМЕ</w:t>
      </w:r>
    </w:p>
    <w:p w:rsidR="008A254A" w:rsidRDefault="008A254A">
      <w:pPr>
        <w:pStyle w:val="ConsPlusTitle"/>
        <w:jc w:val="center"/>
      </w:pPr>
      <w:r>
        <w:t>ПО ХОЛОДНОМУ И ГОРЯЧЕМУ ВОДОСНАБЖЕНИЮ И ВОДООТВЕДЕНИЮ</w:t>
      </w:r>
    </w:p>
    <w:p w:rsidR="008A254A" w:rsidRDefault="008A254A">
      <w:pPr>
        <w:pStyle w:val="ConsPlusTitle"/>
        <w:jc w:val="center"/>
      </w:pPr>
      <w:r>
        <w:t>НА ТЕРРИТОРИИ ХАНТЫ-МАНСИЙСКОГО АВТОНОМНОГО ОКРУГА - ЮГРЫ</w:t>
      </w:r>
    </w:p>
    <w:p w:rsidR="008A254A" w:rsidRDefault="008A254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A254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A254A" w:rsidRDefault="008A254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A254A" w:rsidRDefault="008A254A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Департамента жилищно-коммунального комплекса</w:t>
            </w:r>
          </w:p>
          <w:p w:rsidR="008A254A" w:rsidRDefault="008A254A">
            <w:pPr>
              <w:pStyle w:val="ConsPlusNormal"/>
              <w:jc w:val="center"/>
            </w:pPr>
            <w:r>
              <w:rPr>
                <w:color w:val="392C69"/>
              </w:rPr>
              <w:t xml:space="preserve">и энергетики ХМАО - Югры от 23.01.2014 </w:t>
            </w:r>
            <w:hyperlink r:id="rId5" w:history="1">
              <w:r>
                <w:rPr>
                  <w:color w:val="0000FF"/>
                </w:rPr>
                <w:t>N 3-нп</w:t>
              </w:r>
            </w:hyperlink>
            <w:r>
              <w:rPr>
                <w:color w:val="392C69"/>
              </w:rPr>
              <w:t xml:space="preserve">, от 30.06.2014 </w:t>
            </w:r>
            <w:hyperlink r:id="rId6" w:history="1">
              <w:r>
                <w:rPr>
                  <w:color w:val="0000FF"/>
                </w:rPr>
                <w:t>N 31-нп</w:t>
              </w:r>
            </w:hyperlink>
            <w:r>
              <w:rPr>
                <w:color w:val="392C69"/>
              </w:rPr>
              <w:t>,</w:t>
            </w:r>
          </w:p>
          <w:p w:rsidR="008A254A" w:rsidRDefault="008A254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11.08.2014 </w:t>
            </w:r>
            <w:hyperlink r:id="rId7" w:history="1">
              <w:r>
                <w:rPr>
                  <w:color w:val="0000FF"/>
                </w:rPr>
                <w:t>N 38-нп</w:t>
              </w:r>
            </w:hyperlink>
            <w:r>
              <w:rPr>
                <w:color w:val="392C69"/>
              </w:rPr>
              <w:t xml:space="preserve">, от 26.05.2017 </w:t>
            </w:r>
            <w:hyperlink r:id="rId8" w:history="1">
              <w:r>
                <w:rPr>
                  <w:color w:val="0000FF"/>
                </w:rPr>
                <w:t>N 4-нп</w:t>
              </w:r>
            </w:hyperlink>
            <w:r>
              <w:rPr>
                <w:color w:val="392C69"/>
              </w:rPr>
              <w:t xml:space="preserve">, от 29.06.2017 </w:t>
            </w:r>
            <w:hyperlink r:id="rId9" w:history="1">
              <w:r>
                <w:rPr>
                  <w:color w:val="0000FF"/>
                </w:rPr>
                <w:t>N 6-нп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A254A" w:rsidRDefault="008A254A">
      <w:pPr>
        <w:pStyle w:val="ConsPlusNormal"/>
        <w:jc w:val="center"/>
      </w:pPr>
    </w:p>
    <w:p w:rsidR="008A254A" w:rsidRDefault="008A254A">
      <w:pPr>
        <w:pStyle w:val="ConsPlusNormal"/>
        <w:ind w:firstLine="540"/>
        <w:jc w:val="both"/>
      </w:pPr>
      <w:r>
        <w:t xml:space="preserve">Руководствуясь </w:t>
      </w:r>
      <w:hyperlink r:id="rId10" w:history="1">
        <w:r>
          <w:rPr>
            <w:color w:val="0000FF"/>
          </w:rPr>
          <w:t>статьей 157</w:t>
        </w:r>
      </w:hyperlink>
      <w:r>
        <w:t xml:space="preserve"> Жилищного кодекса Российской Федерации, Постановлениями Правительства Российской Федерации от 06 мая 2011 года </w:t>
      </w:r>
      <w:hyperlink r:id="rId11" w:history="1">
        <w:r>
          <w:rPr>
            <w:color w:val="0000FF"/>
          </w:rPr>
          <w:t>N 354</w:t>
        </w:r>
      </w:hyperlink>
      <w:r>
        <w:t xml:space="preserve"> "О предоставлении коммунальных услуг собственникам и пользователям помещений в многоквартирных домах и жилых домов" и от 23 мая 2006 года </w:t>
      </w:r>
      <w:hyperlink r:id="rId12" w:history="1">
        <w:r>
          <w:rPr>
            <w:color w:val="0000FF"/>
          </w:rPr>
          <w:t>N 306</w:t>
        </w:r>
      </w:hyperlink>
      <w:r>
        <w:t xml:space="preserve"> "Об утверждении правил установления и определения нормативов потребления коммунальных услуг", и на основании </w:t>
      </w:r>
      <w:hyperlink r:id="rId13" w:history="1">
        <w:r>
          <w:rPr>
            <w:color w:val="0000FF"/>
          </w:rPr>
          <w:t>Положения</w:t>
        </w:r>
      </w:hyperlink>
      <w:r>
        <w:t xml:space="preserve"> о Департаменте жилищно-коммунального комплекса и энергетики Ханты-Мансийского автономного округа - Югры, утвержденного постановлением Губернатора автономного округа от 22 декабря 2012 года N 164, приказываю: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1" w:history="1">
        <w:r>
          <w:rPr>
            <w:color w:val="0000FF"/>
          </w:rPr>
          <w:t>нормативы</w:t>
        </w:r>
      </w:hyperlink>
      <w:r>
        <w:t xml:space="preserve"> потребления коммунальных услуг по холодному и горячему водоснабжению и водоотведению в жилых помещениях для собственников и пользователей жилых помещений в многоквартирных домах и жилых домов, применяемые для расчета размера платы за потребляемую коммунальную услугу при отсутствии приборов учета на территории Ханты-Мансийского автономного округа - Югры, по категориям и в размерах, согласно приложению 1 к настоящему приказу.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 xml:space="preserve">2. Утвердить с 1 июня 2017 года </w:t>
      </w:r>
      <w:hyperlink w:anchor="P204" w:history="1">
        <w:r>
          <w:rPr>
            <w:color w:val="0000FF"/>
          </w:rPr>
          <w:t>нормативы</w:t>
        </w:r>
      </w:hyperlink>
      <w:r>
        <w:t xml:space="preserve"> потребления коммунальных ресурсов по холодному, горячему водоснабжению и отведению сточных вод в целях содержания общего имущества в многоквартирных домах на территории Ханты-Мансийского автономного округа - Югры, в размерах, согласно приложению 2 к настоящему приказу.</w:t>
      </w:r>
    </w:p>
    <w:p w:rsidR="008A254A" w:rsidRDefault="008A254A">
      <w:pPr>
        <w:pStyle w:val="ConsPlusNormal"/>
        <w:spacing w:before="220"/>
        <w:ind w:firstLine="540"/>
        <w:jc w:val="both"/>
      </w:pPr>
      <w:hyperlink w:anchor="P204" w:history="1">
        <w:r>
          <w:rPr>
            <w:color w:val="0000FF"/>
          </w:rPr>
          <w:t>Нормативы</w:t>
        </w:r>
      </w:hyperlink>
      <w:r>
        <w:t>, утвержденные настоящим пунктом, в отношении многоквартирных домов, где собственниками помещений в многоквартирных домах не выбран способ управления многоквартирным домом или если принятое решение о выборе способа управления этим домом не было реализовано, а также в случаях, если собственниками помещений выбран способ управления многоквартирным домом - непосредственное управление собственниками помещений в многоквартирном доме, применяются с 1 июля 2017 года.</w:t>
      </w:r>
    </w:p>
    <w:p w:rsidR="008A254A" w:rsidRDefault="008A254A">
      <w:pPr>
        <w:pStyle w:val="ConsPlusNormal"/>
        <w:jc w:val="both"/>
      </w:pPr>
      <w:r>
        <w:t xml:space="preserve">(абзац введен </w:t>
      </w:r>
      <w:hyperlink r:id="rId14" w:history="1">
        <w:r>
          <w:rPr>
            <w:color w:val="0000FF"/>
          </w:rPr>
          <w:t>приказом</w:t>
        </w:r>
      </w:hyperlink>
      <w:r>
        <w:t xml:space="preserve"> Департамента жилищно-коммунального комплекса и энергетики ХМАО - Югры от 29.06.2017 N 6-нп)</w:t>
      </w:r>
    </w:p>
    <w:p w:rsidR="008A254A" w:rsidRDefault="008A254A">
      <w:pPr>
        <w:pStyle w:val="ConsPlusNormal"/>
        <w:jc w:val="both"/>
      </w:pPr>
      <w:r>
        <w:t xml:space="preserve">(п. 2 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Департамента жилищно-коммунального комплекса и энергетики ХМАО - Югры от 26.05.2017 N 4-нп)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388" w:history="1">
        <w:r>
          <w:rPr>
            <w:color w:val="0000FF"/>
          </w:rPr>
          <w:t>нормативы</w:t>
        </w:r>
      </w:hyperlink>
      <w:r>
        <w:t xml:space="preserve"> потребления коммунальных услуг по холодному водоснабжению при использовании земельного участка и надворных построек, применяемые для расчета размера </w:t>
      </w:r>
      <w:r>
        <w:lastRenderedPageBreak/>
        <w:t>платы за потребляемую коммунальную услугу при отсутствии приборов учета на территории Ханты-Мансийского автономного округа - Югры, в размерах, согласно приложению 3 к настоящему приказу.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 xml:space="preserve">4. Утратил силу. - </w:t>
      </w:r>
      <w:hyperlink r:id="rId16" w:history="1">
        <w:r>
          <w:rPr>
            <w:color w:val="0000FF"/>
          </w:rPr>
          <w:t>Приказ</w:t>
        </w:r>
      </w:hyperlink>
      <w:r>
        <w:t xml:space="preserve"> Департамента жилищно-коммунального комплекса и энергетики ХМАО - Югры от 29.06.2017 N 6-нп.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>5. Рекомендовать органам местного самоуправления обеспечить в первоочередном порядке установку общедомовых (коллективных) приборов учета в муниципальном и специализированном жилищном фонде.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>6. Опубликовать настоящий приказ в газете "Новости Югры".</w:t>
      </w:r>
    </w:p>
    <w:p w:rsidR="008A254A" w:rsidRDefault="008A254A">
      <w:pPr>
        <w:pStyle w:val="ConsPlusNormal"/>
      </w:pPr>
    </w:p>
    <w:p w:rsidR="008A254A" w:rsidRDefault="008A254A">
      <w:pPr>
        <w:pStyle w:val="ConsPlusNormal"/>
        <w:jc w:val="right"/>
      </w:pPr>
      <w:r>
        <w:t>Директор Департамента</w:t>
      </w:r>
    </w:p>
    <w:p w:rsidR="008A254A" w:rsidRDefault="008A254A">
      <w:pPr>
        <w:pStyle w:val="ConsPlusNormal"/>
        <w:jc w:val="right"/>
      </w:pPr>
      <w:r>
        <w:t>В.Н.НАНАКА</w:t>
      </w:r>
    </w:p>
    <w:p w:rsidR="008A254A" w:rsidRDefault="008A254A">
      <w:pPr>
        <w:pStyle w:val="ConsPlusNormal"/>
      </w:pPr>
    </w:p>
    <w:p w:rsidR="008A254A" w:rsidRDefault="008A254A">
      <w:pPr>
        <w:pStyle w:val="ConsPlusNormal"/>
      </w:pPr>
    </w:p>
    <w:p w:rsidR="008A254A" w:rsidRDefault="008A254A">
      <w:pPr>
        <w:pStyle w:val="ConsPlusNormal"/>
      </w:pPr>
    </w:p>
    <w:p w:rsidR="008A254A" w:rsidRDefault="008A254A">
      <w:pPr>
        <w:pStyle w:val="ConsPlusNormal"/>
      </w:pPr>
    </w:p>
    <w:p w:rsidR="008A254A" w:rsidRDefault="008A254A">
      <w:pPr>
        <w:pStyle w:val="ConsPlusNormal"/>
      </w:pPr>
    </w:p>
    <w:p w:rsidR="008A254A" w:rsidRDefault="008A254A">
      <w:pPr>
        <w:pStyle w:val="ConsPlusNormal"/>
        <w:jc w:val="right"/>
        <w:outlineLvl w:val="0"/>
      </w:pPr>
      <w:r>
        <w:t>Приложение 1</w:t>
      </w:r>
    </w:p>
    <w:p w:rsidR="008A254A" w:rsidRDefault="008A254A">
      <w:pPr>
        <w:pStyle w:val="ConsPlusNormal"/>
        <w:jc w:val="right"/>
      </w:pPr>
      <w:r>
        <w:t>к приказу Департамента</w:t>
      </w:r>
    </w:p>
    <w:p w:rsidR="008A254A" w:rsidRDefault="008A254A">
      <w:pPr>
        <w:pStyle w:val="ConsPlusNormal"/>
        <w:jc w:val="right"/>
      </w:pPr>
      <w:r>
        <w:t>жилищно-коммунального комплекса и энергетики</w:t>
      </w:r>
    </w:p>
    <w:p w:rsidR="008A254A" w:rsidRDefault="008A254A">
      <w:pPr>
        <w:pStyle w:val="ConsPlusNormal"/>
        <w:jc w:val="right"/>
      </w:pPr>
      <w:r>
        <w:t>Ханты-Мансийского автономного округа - Югры</w:t>
      </w:r>
    </w:p>
    <w:p w:rsidR="008A254A" w:rsidRDefault="008A254A">
      <w:pPr>
        <w:pStyle w:val="ConsPlusNormal"/>
        <w:jc w:val="right"/>
      </w:pPr>
      <w:r>
        <w:t>от 11 ноября 2013 года N 22-нп</w:t>
      </w:r>
    </w:p>
    <w:p w:rsidR="008A254A" w:rsidRDefault="008A254A">
      <w:pPr>
        <w:pStyle w:val="ConsPlusNormal"/>
      </w:pPr>
    </w:p>
    <w:p w:rsidR="008A254A" w:rsidRDefault="008A254A">
      <w:pPr>
        <w:pStyle w:val="ConsPlusTitle"/>
        <w:jc w:val="center"/>
      </w:pPr>
      <w:bookmarkStart w:id="0" w:name="P41"/>
      <w:bookmarkEnd w:id="0"/>
      <w:r>
        <w:t>НОРМАТИВЫ</w:t>
      </w:r>
    </w:p>
    <w:p w:rsidR="008A254A" w:rsidRDefault="008A254A">
      <w:pPr>
        <w:pStyle w:val="ConsPlusTitle"/>
        <w:jc w:val="center"/>
      </w:pPr>
      <w:r>
        <w:t>ПОТРЕБЛЕНИЯ КОММУНАЛЬНЫХ УСЛУГ</w:t>
      </w:r>
    </w:p>
    <w:p w:rsidR="008A254A" w:rsidRDefault="008A254A">
      <w:pPr>
        <w:pStyle w:val="ConsPlusTitle"/>
        <w:jc w:val="center"/>
      </w:pPr>
      <w:r>
        <w:t>ПО ХОЛОДНОМУ И ГОРЯЧЕМУ ВОДОСНАБЖЕНИЮ И ВОДООТВЕДЕНИЮ</w:t>
      </w:r>
    </w:p>
    <w:p w:rsidR="008A254A" w:rsidRDefault="008A254A">
      <w:pPr>
        <w:pStyle w:val="ConsPlusTitle"/>
        <w:jc w:val="center"/>
      </w:pPr>
      <w:r>
        <w:t>В ЖИЛЫХ ПОМЕЩЕНИЯХ ДЛЯ СОБСТВЕННИКОВ И ПОЛЬЗОВАТЕЛЕЙ</w:t>
      </w:r>
    </w:p>
    <w:p w:rsidR="008A254A" w:rsidRDefault="008A254A">
      <w:pPr>
        <w:pStyle w:val="ConsPlusTitle"/>
        <w:jc w:val="center"/>
      </w:pPr>
      <w:r>
        <w:t>ЖИЛЫХ ПОМЕЩЕНИЙ В МНОГОКВАРТИРНЫХ ДОМАХ И ЖИЛЫХ ДОМОВ,</w:t>
      </w:r>
    </w:p>
    <w:p w:rsidR="008A254A" w:rsidRDefault="008A254A">
      <w:pPr>
        <w:pStyle w:val="ConsPlusTitle"/>
        <w:jc w:val="center"/>
      </w:pPr>
      <w:r>
        <w:t>ПРИМЕНЯЕМЫЕ ДЛЯ РАСЧЕТА РАЗМЕРА ПЛАТЫ ЗА ПОТРЕБЛЯЕМУЮ</w:t>
      </w:r>
    </w:p>
    <w:p w:rsidR="008A254A" w:rsidRDefault="008A254A">
      <w:pPr>
        <w:pStyle w:val="ConsPlusTitle"/>
        <w:jc w:val="center"/>
      </w:pPr>
      <w:r>
        <w:t>КОММУНАЛЬНУЮ УСЛУГУ ПРИ ОТСУТСТВИИ ПРИБОРОВ УЧЕТА</w:t>
      </w:r>
    </w:p>
    <w:p w:rsidR="008A254A" w:rsidRDefault="008A254A">
      <w:pPr>
        <w:pStyle w:val="ConsPlusTitle"/>
        <w:jc w:val="center"/>
      </w:pPr>
      <w:r>
        <w:t>НА ТЕРРИТОРИИ ХАНТЫ-МАНСИЙСКОГО АВТОНОМНОГО ОКРУГА - ЮГРЫ</w:t>
      </w:r>
    </w:p>
    <w:p w:rsidR="008A254A" w:rsidRDefault="008A254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A254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A254A" w:rsidRDefault="008A254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A254A" w:rsidRDefault="008A254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жилищно-коммунального комплекса</w:t>
            </w:r>
          </w:p>
          <w:p w:rsidR="008A254A" w:rsidRDefault="008A254A">
            <w:pPr>
              <w:pStyle w:val="ConsPlusNormal"/>
              <w:jc w:val="center"/>
            </w:pPr>
            <w:r>
              <w:rPr>
                <w:color w:val="392C69"/>
              </w:rPr>
              <w:t>и энергетики ХМАО - Югры от 11.08.2014 N 38-нп)</w:t>
            </w:r>
          </w:p>
        </w:tc>
      </w:tr>
    </w:tbl>
    <w:p w:rsidR="008A254A" w:rsidRDefault="008A254A">
      <w:pPr>
        <w:pStyle w:val="ConsPlusNormal"/>
      </w:pPr>
    </w:p>
    <w:p w:rsidR="008A254A" w:rsidRDefault="008A254A">
      <w:pPr>
        <w:pStyle w:val="ConsPlusNormal"/>
        <w:ind w:firstLine="540"/>
        <w:jc w:val="both"/>
        <w:outlineLvl w:val="1"/>
      </w:pPr>
      <w:r>
        <w:t>1. Для жилых помещений в многоквартирных домах и жилых домов, подключенных к системам централизованного водоснабжения.</w:t>
      </w:r>
    </w:p>
    <w:p w:rsidR="008A254A" w:rsidRDefault="008A254A">
      <w:pPr>
        <w:pStyle w:val="ConsPlusNormal"/>
      </w:pPr>
    </w:p>
    <w:p w:rsidR="008A254A" w:rsidRDefault="008A254A">
      <w:pPr>
        <w:pStyle w:val="ConsPlusNormal"/>
        <w:jc w:val="right"/>
      </w:pPr>
      <w:r>
        <w:t>м3 на 1 человека в месяц</w:t>
      </w:r>
    </w:p>
    <w:p w:rsidR="008A254A" w:rsidRDefault="008A254A">
      <w:pPr>
        <w:spacing w:after="1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6"/>
        <w:gridCol w:w="1361"/>
        <w:gridCol w:w="1361"/>
        <w:gridCol w:w="1417"/>
      </w:tblGrid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Степень благоустройства жилищного фонда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Норматив холодного водоснабжения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Норматив горячего водоснабжения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Норматив водоотведения</w:t>
            </w:r>
          </w:p>
        </w:tc>
      </w:tr>
      <w:tr w:rsidR="008A254A">
        <w:tc>
          <w:tcPr>
            <w:tcW w:w="9015" w:type="dxa"/>
            <w:gridSpan w:val="4"/>
            <w:vAlign w:val="center"/>
          </w:tcPr>
          <w:p w:rsidR="008A254A" w:rsidRDefault="008A254A">
            <w:pPr>
              <w:pStyle w:val="ConsPlusNormal"/>
              <w:outlineLvl w:val="2"/>
            </w:pPr>
            <w:r>
              <w:t>Жилые дома с централизованным горячим водоснабжением при закрытых системах отопления.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 xml:space="preserve">Жилые дома с полным благоустройством высотой </w:t>
            </w:r>
            <w:r>
              <w:lastRenderedPageBreak/>
              <w:t>не выше 10 этажей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lastRenderedPageBreak/>
              <w:t>3,901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3,418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7,319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lastRenderedPageBreak/>
              <w:t>Жилые дома высотой 11 этажей и выше с полным благоустройством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4,763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3,885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8,648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квартирного типа с душами без ванн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3,707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3,127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6,834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квартирного типа без душа и без ванн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2,491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1,303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3,794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и общежития квартирного типа с ваннами и душевыми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3,901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3,418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7,319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и общежития коридорного типа с общими ванными и душевыми на этажах и в секциях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2,782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2,375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5,157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и общежития коридорного типа с блоками душевых на этажах и в секциях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2,290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1,637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3,927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и общежития коридорного типа без душевых и ванн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1,678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0,719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2,397</w:t>
            </w:r>
          </w:p>
        </w:tc>
      </w:tr>
      <w:tr w:rsidR="008A254A">
        <w:tc>
          <w:tcPr>
            <w:tcW w:w="9015" w:type="dxa"/>
            <w:gridSpan w:val="4"/>
            <w:vAlign w:val="center"/>
          </w:tcPr>
          <w:p w:rsidR="008A254A" w:rsidRDefault="008A254A">
            <w:pPr>
              <w:pStyle w:val="ConsPlusNormal"/>
              <w:outlineLvl w:val="2"/>
            </w:pPr>
            <w:r>
              <w:t>Жилые дома с централизованным горячим водоснабжением при открытых системах отопления.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с полным благоустройством высотой не выше 10 этажей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4,446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2,873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7,319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высотой 11 этажей и выше с полным благоустройством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5,382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3,266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8,648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квартирного типа с душами без ванн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4,208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2,626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6,834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квартирного типа без душа и без ванн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2,718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1,076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3,794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и общежития квартирного типа с ваннами и душевыми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4,446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2,873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7,319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и общежития коридорного типа с общими ваннами и блоками душевых на этажах и в секциях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3,155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2,002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5,157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и общежития коридорного типа с блоками душевых на этажах и в секциях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2,552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1,375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3,927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и общежития коридорного типа без душевых и ванн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1,802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0,595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2,397</w:t>
            </w:r>
          </w:p>
        </w:tc>
      </w:tr>
      <w:tr w:rsidR="008A254A">
        <w:tc>
          <w:tcPr>
            <w:tcW w:w="9015" w:type="dxa"/>
            <w:gridSpan w:val="4"/>
            <w:vAlign w:val="center"/>
          </w:tcPr>
          <w:p w:rsidR="008A254A" w:rsidRDefault="008A254A">
            <w:pPr>
              <w:pStyle w:val="ConsPlusNormal"/>
              <w:outlineLvl w:val="2"/>
            </w:pPr>
            <w:r>
              <w:t>Жилые дома без централизованного горячего водоснабжения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 xml:space="preserve">Жилые дома и общежития квартирного типа с централизованным холодным водоснабжением, с централизованной или автономной канализацией с ваннами и душевыми, оборудованные различными </w:t>
            </w:r>
            <w:r>
              <w:lastRenderedPageBreak/>
              <w:t>водонагревательными устройствами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lastRenderedPageBreak/>
              <w:t>7,014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7,014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lastRenderedPageBreak/>
              <w:t>Жилые дома и общежития квартирного типа с централизованным холодным водоснабжением, с централизованной или автономной канализацией, без ванн, с душевыми, оборудованные различными водонагревательными устройствами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6,089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6,089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с централизованным холодным водоснабжением, с централизованной или автономной канализацией с ваннами, с душем, не оборудованные различными водонагревательными устройствами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5,323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5,323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с централизованным холодным водоснабжением, с централизованной или автономной канализацией, без ванн, с душем, не оборудованные различными водонагревательными устройствами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4,708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4,708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с централизованным холодным водоснабжением, с централизованной или автономной канализацией с ваннами, без душа, оборудованные различными водонагревательными устройствами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4,719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4,719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с централизованным холодным водоснабжением, с централизованной или автономной канализацией, с ваннами, без душа, не оборудованные различными водонагревательными устройствами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3,793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3,793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с централизованным холодным водоснабжением, с автономной канализацией, без ванн, без душа, оборудованные различными водонагревательными устройствами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3,474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3,474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с централизованным холодным водоснабжением, с автономной канализацией, без ванн, без душа, не оборудованные различными водонагревательными устройствами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3,178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3,178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только с холодным водоснабжением, без канализации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1,641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и общежития коридорного типа с блоками душевых на этажах и в секциях, оборудованные различными водонагревательными устройствами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3,927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3,927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Жилые дома и общежития коридорного типа без душевых и ванн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2,397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2,397</w:t>
            </w:r>
          </w:p>
        </w:tc>
      </w:tr>
    </w:tbl>
    <w:p w:rsidR="008A254A" w:rsidRDefault="008A254A">
      <w:pPr>
        <w:pStyle w:val="ConsPlusNormal"/>
        <w:ind w:firstLine="540"/>
        <w:jc w:val="both"/>
      </w:pPr>
    </w:p>
    <w:p w:rsidR="008A254A" w:rsidRDefault="008A254A">
      <w:pPr>
        <w:pStyle w:val="ConsPlusNormal"/>
        <w:ind w:firstLine="540"/>
        <w:jc w:val="both"/>
        <w:outlineLvl w:val="1"/>
      </w:pPr>
      <w:r>
        <w:t xml:space="preserve">2. Для жилых помещений в многоквартирных домах и жилых домов, использующих воду из </w:t>
      </w:r>
      <w:r>
        <w:lastRenderedPageBreak/>
        <w:t>водоразборных колонок,</w:t>
      </w:r>
    </w:p>
    <w:p w:rsidR="008A254A" w:rsidRDefault="008A254A">
      <w:pPr>
        <w:pStyle w:val="ConsPlusNormal"/>
        <w:ind w:firstLine="540"/>
        <w:jc w:val="both"/>
      </w:pPr>
    </w:p>
    <w:p w:rsidR="008A254A" w:rsidRDefault="008A254A">
      <w:pPr>
        <w:pStyle w:val="ConsPlusNormal"/>
        <w:jc w:val="right"/>
      </w:pPr>
      <w:r>
        <w:t>м3 на 1 человека в месяц</w:t>
      </w:r>
    </w:p>
    <w:p w:rsidR="008A254A" w:rsidRDefault="008A254A">
      <w:pPr>
        <w:spacing w:after="1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6"/>
        <w:gridCol w:w="1361"/>
        <w:gridCol w:w="1361"/>
        <w:gridCol w:w="1417"/>
      </w:tblGrid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Степень благоустройства жилищного фонда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Норматив холодного водоснабжения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Норматив горячего водоснабжения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Норматив водоотведения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Водоразборные колонки, расположенные за пределами домовладения (на улице)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</w:pPr>
            <w:r>
              <w:t>1,216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</w:pPr>
            <w:r>
              <w:t>-</w:t>
            </w:r>
          </w:p>
        </w:tc>
      </w:tr>
      <w:tr w:rsidR="008A254A">
        <w:tc>
          <w:tcPr>
            <w:tcW w:w="4876" w:type="dxa"/>
            <w:vAlign w:val="center"/>
          </w:tcPr>
          <w:p w:rsidR="008A254A" w:rsidRDefault="008A254A">
            <w:pPr>
              <w:pStyle w:val="ConsPlusNormal"/>
            </w:pPr>
            <w:r>
              <w:t>Водоразборные колонки, краны, расположенные на территории участка домовладения (без ввода в дом)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</w:pPr>
            <w:r>
              <w:t>1,824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8A254A" w:rsidRDefault="008A254A">
            <w:pPr>
              <w:pStyle w:val="ConsPlusNormal"/>
            </w:pPr>
            <w:r>
              <w:t>-</w:t>
            </w:r>
          </w:p>
        </w:tc>
      </w:tr>
    </w:tbl>
    <w:p w:rsidR="008A254A" w:rsidRDefault="008A254A">
      <w:pPr>
        <w:pStyle w:val="ConsPlusNormal"/>
        <w:ind w:firstLine="540"/>
        <w:jc w:val="both"/>
      </w:pPr>
    </w:p>
    <w:p w:rsidR="008A254A" w:rsidRDefault="008A254A">
      <w:pPr>
        <w:pStyle w:val="ConsPlusNormal"/>
        <w:ind w:firstLine="540"/>
        <w:jc w:val="both"/>
      </w:pPr>
      <w:r>
        <w:t>Примечание: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 xml:space="preserve">1. </w:t>
      </w:r>
      <w:hyperlink w:anchor="P41" w:history="1">
        <w:r>
          <w:rPr>
            <w:color w:val="0000FF"/>
          </w:rPr>
          <w:t>Нормативы</w:t>
        </w:r>
      </w:hyperlink>
      <w:r>
        <w:t xml:space="preserve"> потребления коммунальных услуг по холодному и горячему водоснабжению и водоотведению в жилых помещениях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 xml:space="preserve">2. Установленные </w:t>
      </w:r>
      <w:hyperlink w:anchor="P41" w:history="1">
        <w:r>
          <w:rPr>
            <w:color w:val="0000FF"/>
          </w:rPr>
          <w:t>нормативы</w:t>
        </w:r>
      </w:hyperlink>
      <w:r>
        <w:t xml:space="preserve"> разработаны с применением расчетного метода установления нормативов потребления коммунальных услуг.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 xml:space="preserve">3. Установленные </w:t>
      </w:r>
      <w:hyperlink w:anchor="P41" w:history="1">
        <w:r>
          <w:rPr>
            <w:color w:val="0000FF"/>
          </w:rPr>
          <w:t>нормативы</w:t>
        </w:r>
      </w:hyperlink>
      <w:r>
        <w:t xml:space="preserve"> потребления коммунальных услуг по холодному и горячему водоснабжению и водоотведению применяются отдельно для закрытых и для открытых систем отопления. При отсутствии горячей воды из открытых систем отопления в неотопительный период применяется только норматив потребления коммунальной услуги по холодному водоснабжению. Норматив потребления коммунальной услуги по водоотведению в этом случае принимается равным нормативу потребления коммунальной услуги по холодному водоснабжению.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 xml:space="preserve">4. Установленные </w:t>
      </w:r>
      <w:hyperlink w:anchor="P41" w:history="1">
        <w:r>
          <w:rPr>
            <w:color w:val="0000FF"/>
          </w:rPr>
          <w:t>нормативы</w:t>
        </w:r>
      </w:hyperlink>
      <w:r>
        <w:t xml:space="preserve"> потребления коммунальных услуг по холодному и горячему водоснабжению и водоотведению применяются для расчета размера платы за потребленную коммунальную услугу только при отсутствии приборов учета или в других случаях, предусмотренных законодательством, в соответствии с </w:t>
      </w:r>
      <w:hyperlink r:id="rId18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услуг.</w:t>
      </w:r>
    </w:p>
    <w:p w:rsidR="008A254A" w:rsidRDefault="008A254A">
      <w:pPr>
        <w:pStyle w:val="ConsPlusNormal"/>
      </w:pPr>
    </w:p>
    <w:p w:rsidR="008A254A" w:rsidRDefault="008A254A">
      <w:pPr>
        <w:pStyle w:val="ConsPlusNormal"/>
      </w:pPr>
    </w:p>
    <w:p w:rsidR="008A254A" w:rsidRDefault="008A254A">
      <w:pPr>
        <w:pStyle w:val="ConsPlusNormal"/>
      </w:pPr>
    </w:p>
    <w:p w:rsidR="008A254A" w:rsidRDefault="008A254A">
      <w:pPr>
        <w:pStyle w:val="ConsPlusNormal"/>
      </w:pPr>
    </w:p>
    <w:p w:rsidR="008A254A" w:rsidRDefault="008A254A">
      <w:pPr>
        <w:pStyle w:val="ConsPlusNormal"/>
      </w:pPr>
    </w:p>
    <w:p w:rsidR="008A254A" w:rsidRDefault="008A254A">
      <w:pPr>
        <w:pStyle w:val="ConsPlusNormal"/>
        <w:jc w:val="right"/>
        <w:outlineLvl w:val="0"/>
      </w:pPr>
      <w:r>
        <w:t>Приложение 2</w:t>
      </w:r>
    </w:p>
    <w:p w:rsidR="008A254A" w:rsidRDefault="008A254A">
      <w:pPr>
        <w:pStyle w:val="ConsPlusNormal"/>
        <w:jc w:val="right"/>
      </w:pPr>
      <w:r>
        <w:t>к приказу Департамента</w:t>
      </w:r>
    </w:p>
    <w:p w:rsidR="008A254A" w:rsidRDefault="008A254A">
      <w:pPr>
        <w:pStyle w:val="ConsPlusNormal"/>
        <w:jc w:val="right"/>
      </w:pPr>
      <w:r>
        <w:t>жилищно-коммунального комплекса и энергетики</w:t>
      </w:r>
    </w:p>
    <w:p w:rsidR="008A254A" w:rsidRDefault="008A254A">
      <w:pPr>
        <w:pStyle w:val="ConsPlusNormal"/>
        <w:jc w:val="right"/>
      </w:pPr>
      <w:r>
        <w:t>Ханты-Мансийского автономного округа - Югры</w:t>
      </w:r>
    </w:p>
    <w:p w:rsidR="008A254A" w:rsidRDefault="008A254A">
      <w:pPr>
        <w:pStyle w:val="ConsPlusNormal"/>
        <w:jc w:val="right"/>
      </w:pPr>
      <w:r>
        <w:t>от 11 ноября 2013 года N 22-нп</w:t>
      </w:r>
    </w:p>
    <w:p w:rsidR="008A254A" w:rsidRDefault="008A254A">
      <w:pPr>
        <w:pStyle w:val="ConsPlusNormal"/>
      </w:pPr>
    </w:p>
    <w:p w:rsidR="008A254A" w:rsidRDefault="008A254A">
      <w:pPr>
        <w:pStyle w:val="ConsPlusTitle"/>
        <w:jc w:val="center"/>
      </w:pPr>
      <w:bookmarkStart w:id="1" w:name="P204"/>
      <w:bookmarkEnd w:id="1"/>
      <w:r>
        <w:t>НОРМАТИВЫ</w:t>
      </w:r>
    </w:p>
    <w:p w:rsidR="008A254A" w:rsidRDefault="008A254A">
      <w:pPr>
        <w:pStyle w:val="ConsPlusTitle"/>
        <w:jc w:val="center"/>
      </w:pPr>
      <w:r>
        <w:t>ПОТРЕБЛЕНИЯ КОММУНАЛЬНЫХ РЕСУРСОВ ПО ХОЛОДНОМУ, ГОРЯЧЕМУ</w:t>
      </w:r>
    </w:p>
    <w:p w:rsidR="008A254A" w:rsidRDefault="008A254A">
      <w:pPr>
        <w:pStyle w:val="ConsPlusTitle"/>
        <w:jc w:val="center"/>
      </w:pPr>
      <w:r>
        <w:t>ВОДОСНАБЖЕНИЮ И ОТВЕДЕНИЮ СТОЧНЫХ ВОД В ЦЕЛЯХ СОДЕРЖАНИЯ</w:t>
      </w:r>
    </w:p>
    <w:p w:rsidR="008A254A" w:rsidRDefault="008A254A">
      <w:pPr>
        <w:pStyle w:val="ConsPlusTitle"/>
        <w:jc w:val="center"/>
      </w:pPr>
      <w:r>
        <w:t>ОБЩЕГО ИМУЩЕСТВА В МНОГОКВАРТИРНЫХ ДОМАХ НА ТЕРРИТОРИИ</w:t>
      </w:r>
    </w:p>
    <w:p w:rsidR="008A254A" w:rsidRDefault="008A254A">
      <w:pPr>
        <w:pStyle w:val="ConsPlusTitle"/>
        <w:jc w:val="center"/>
      </w:pPr>
      <w:r>
        <w:t>ХАНТЫ-МАНСИЙСКОГО АВТОНОМНОГО ОКРУГА - ЮГРЫ</w:t>
      </w:r>
    </w:p>
    <w:p w:rsidR="008A254A" w:rsidRDefault="008A254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A254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A254A" w:rsidRDefault="008A254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A254A" w:rsidRDefault="008A254A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Департамента жилищно-коммунального комплекса</w:t>
            </w:r>
          </w:p>
          <w:p w:rsidR="008A254A" w:rsidRDefault="008A254A">
            <w:pPr>
              <w:pStyle w:val="ConsPlusNormal"/>
              <w:jc w:val="center"/>
            </w:pPr>
            <w:r>
              <w:rPr>
                <w:color w:val="392C69"/>
              </w:rPr>
              <w:t xml:space="preserve">и энергетики ХМАО - Югры от 26.05.2017 </w:t>
            </w:r>
            <w:hyperlink r:id="rId19" w:history="1">
              <w:r>
                <w:rPr>
                  <w:color w:val="0000FF"/>
                </w:rPr>
                <w:t>N 4-нп</w:t>
              </w:r>
            </w:hyperlink>
            <w:r>
              <w:rPr>
                <w:color w:val="392C69"/>
              </w:rPr>
              <w:t xml:space="preserve">, от 29.06.2017 </w:t>
            </w:r>
            <w:hyperlink r:id="rId20" w:history="1">
              <w:r>
                <w:rPr>
                  <w:color w:val="0000FF"/>
                </w:rPr>
                <w:t>N 6-нп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A254A" w:rsidRDefault="008A254A">
      <w:pPr>
        <w:pStyle w:val="ConsPlusNormal"/>
        <w:jc w:val="center"/>
      </w:pPr>
    </w:p>
    <w:p w:rsidR="008A254A" w:rsidRDefault="008A254A">
      <w:pPr>
        <w:pStyle w:val="ConsPlusNormal"/>
        <w:jc w:val="right"/>
      </w:pPr>
      <w:r>
        <w:t>м</w:t>
      </w:r>
      <w:r>
        <w:rPr>
          <w:vertAlign w:val="superscript"/>
        </w:rPr>
        <w:t>3</w:t>
      </w:r>
      <w:r>
        <w:t xml:space="preserve"> на 1 м</w:t>
      </w:r>
      <w:r>
        <w:rPr>
          <w:vertAlign w:val="superscript"/>
        </w:rPr>
        <w:t>2</w:t>
      </w:r>
      <w:r>
        <w:t xml:space="preserve"> общей площади помещений, входящих</w:t>
      </w:r>
    </w:p>
    <w:p w:rsidR="008A254A" w:rsidRDefault="008A254A">
      <w:pPr>
        <w:pStyle w:val="ConsPlusNormal"/>
        <w:jc w:val="right"/>
      </w:pPr>
      <w:r>
        <w:t>в состав общего имущества в многоквартирном доме, в месяц</w:t>
      </w:r>
    </w:p>
    <w:p w:rsidR="008A254A" w:rsidRDefault="008A254A">
      <w:pPr>
        <w:spacing w:after="1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2438"/>
        <w:gridCol w:w="1361"/>
        <w:gridCol w:w="1587"/>
        <w:gridCol w:w="1587"/>
        <w:gridCol w:w="1531"/>
      </w:tblGrid>
      <w:tr w:rsidR="008A254A">
        <w:tc>
          <w:tcPr>
            <w:tcW w:w="480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Категории жилищного фонда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Этажность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Норматив потребления холодной воды в целях содержания общего имущества в многоквартирном доме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Норматив потребления горячей воды в целях содержания общего имущества в многоквартирном доме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Норматив отведения сточных вод в целях содержания общего имущества в многоквартирных домах</w:t>
            </w:r>
          </w:p>
        </w:tc>
      </w:tr>
      <w:tr w:rsidR="008A254A">
        <w:tc>
          <w:tcPr>
            <w:tcW w:w="480" w:type="dxa"/>
            <w:vMerge w:val="restart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38" w:type="dxa"/>
            <w:vMerge w:val="restart"/>
            <w:vAlign w:val="center"/>
          </w:tcPr>
          <w:p w:rsidR="008A254A" w:rsidRDefault="008A254A">
            <w:pPr>
              <w:pStyle w:val="ConsPlusNormal"/>
            </w:pPr>
            <w:r>
              <w:t>Многоквартирные дома с централизованным холодным и горячим водоснабжением, водоотведением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0,032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0,032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0,064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0,026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0,026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0,052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0,022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0,022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0,044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0,016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0,016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0,032</w:t>
            </w:r>
          </w:p>
        </w:tc>
      </w:tr>
      <w:tr w:rsidR="008A254A">
        <w:tc>
          <w:tcPr>
            <w:tcW w:w="480" w:type="dxa"/>
            <w:vMerge w:val="restart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38" w:type="dxa"/>
            <w:vMerge w:val="restart"/>
            <w:vAlign w:val="center"/>
          </w:tcPr>
          <w:p w:rsidR="008A254A" w:rsidRDefault="008A254A">
            <w:pPr>
              <w:pStyle w:val="ConsPlusNormal"/>
            </w:pPr>
            <w:r>
              <w:t>Многоквартирные дома с централизованным холодным водоснабжением и производством горячей воды в индивидуальных тепловых пунктах при закрытых системах горячего водоснабжения и в автономных крышных котельных, с водоотведением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0,036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0,072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0,024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0,024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0,048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0,018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0,018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0,036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0,013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0,013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0,026</w:t>
            </w:r>
          </w:p>
        </w:tc>
      </w:tr>
      <w:tr w:rsidR="008A254A">
        <w:tc>
          <w:tcPr>
            <w:tcW w:w="480" w:type="dxa"/>
            <w:vMerge w:val="restart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38" w:type="dxa"/>
            <w:vMerge w:val="restart"/>
            <w:vAlign w:val="center"/>
          </w:tcPr>
          <w:p w:rsidR="008A254A" w:rsidRDefault="008A254A">
            <w:pPr>
              <w:pStyle w:val="ConsPlusNormal"/>
            </w:pPr>
            <w:r>
              <w:t>Многоквартирные дома с централизованным холодным водоснабжением, водонагревателями, водоотведением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0,045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0,045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0,035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0,019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0,019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0,039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0,039</w:t>
            </w:r>
          </w:p>
        </w:tc>
      </w:tr>
      <w:tr w:rsidR="008A254A">
        <w:tc>
          <w:tcPr>
            <w:tcW w:w="480" w:type="dxa"/>
            <w:vMerge w:val="restart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438" w:type="dxa"/>
            <w:vMerge w:val="restart"/>
            <w:vAlign w:val="center"/>
          </w:tcPr>
          <w:p w:rsidR="008A254A" w:rsidRDefault="008A254A">
            <w:pPr>
              <w:pStyle w:val="ConsPlusNormal"/>
            </w:pPr>
            <w:r>
              <w:t xml:space="preserve">Многоквартирные дома без водонагревателей с централизованным холодным водоснабжением и водоотведением, </w:t>
            </w:r>
            <w:r>
              <w:lastRenderedPageBreak/>
              <w:t>оборудованные раковинами, мойками и унитазами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lastRenderedPageBreak/>
              <w:t>1 - 5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0,034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0,034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0,023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0,023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0,035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0,020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0,020</w:t>
            </w:r>
          </w:p>
        </w:tc>
      </w:tr>
      <w:tr w:rsidR="008A254A">
        <w:tc>
          <w:tcPr>
            <w:tcW w:w="480" w:type="dxa"/>
            <w:vMerge w:val="restart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438" w:type="dxa"/>
            <w:vMerge w:val="restart"/>
            <w:vAlign w:val="center"/>
          </w:tcPr>
          <w:p w:rsidR="008A254A" w:rsidRDefault="008A254A">
            <w:pPr>
              <w:pStyle w:val="ConsPlusNormal"/>
            </w:pPr>
            <w:r>
              <w:t>Многоквартирные дома с централизованным холодным водоснабжением без централизованного водоотведения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0,019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</w:tr>
      <w:tr w:rsidR="008A254A">
        <w:tc>
          <w:tcPr>
            <w:tcW w:w="480" w:type="dxa"/>
            <w:vMerge w:val="restart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438" w:type="dxa"/>
            <w:vMerge w:val="restart"/>
            <w:vAlign w:val="center"/>
          </w:tcPr>
          <w:p w:rsidR="008A254A" w:rsidRDefault="008A254A">
            <w:pPr>
              <w:pStyle w:val="ConsPlusNormal"/>
            </w:pPr>
            <w:r>
              <w:t>Многоквартирные дома с централизованным холодным и горячим водоснабжением, без централизованного водоотведения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0,041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0,041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</w:tr>
      <w:tr w:rsidR="008A254A">
        <w:tc>
          <w:tcPr>
            <w:tcW w:w="480" w:type="dxa"/>
            <w:vAlign w:val="center"/>
          </w:tcPr>
          <w:p w:rsidR="008A254A" w:rsidRDefault="008A254A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8A254A" w:rsidRDefault="008A254A">
            <w:pPr>
              <w:pStyle w:val="ConsPlusNormal"/>
            </w:pPr>
            <w:r>
              <w:t>Дополнительные категории: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</w:pPr>
          </w:p>
        </w:tc>
      </w:tr>
      <w:tr w:rsidR="008A254A">
        <w:tc>
          <w:tcPr>
            <w:tcW w:w="480" w:type="dxa"/>
            <w:vMerge w:val="restart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438" w:type="dxa"/>
            <w:vMerge w:val="restart"/>
            <w:vAlign w:val="center"/>
          </w:tcPr>
          <w:p w:rsidR="008A254A" w:rsidRDefault="008A254A">
            <w:pPr>
              <w:pStyle w:val="ConsPlusNormal"/>
            </w:pPr>
            <w:r>
              <w:t>Многоквартирные дома с централизованным холодным водоснабжением без централизованного водоотведения с водонагревателями</w:t>
            </w:r>
          </w:p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0,031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0,031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</w:tr>
      <w:tr w:rsidR="008A254A">
        <w:tc>
          <w:tcPr>
            <w:tcW w:w="480" w:type="dxa"/>
            <w:vMerge/>
          </w:tcPr>
          <w:p w:rsidR="008A254A" w:rsidRDefault="008A254A"/>
        </w:tc>
        <w:tc>
          <w:tcPr>
            <w:tcW w:w="2438" w:type="dxa"/>
            <w:vMerge/>
          </w:tcPr>
          <w:p w:rsidR="008A254A" w:rsidRDefault="008A254A"/>
        </w:tc>
        <w:tc>
          <w:tcPr>
            <w:tcW w:w="136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</w:tr>
      <w:tr w:rsidR="008A254A">
        <w:tblPrEx>
          <w:tblBorders>
            <w:insideH w:val="nil"/>
          </w:tblBorders>
        </w:tblPrEx>
        <w:tc>
          <w:tcPr>
            <w:tcW w:w="8984" w:type="dxa"/>
            <w:gridSpan w:val="6"/>
            <w:tcBorders>
              <w:bottom w:val="nil"/>
            </w:tcBorders>
          </w:tcPr>
          <w:tbl>
            <w:tblPr>
              <w:tblW w:w="5000" w:type="pct"/>
              <w:jc w:val="center"/>
              <w:tblBorders>
                <w:top w:val="nil"/>
                <w:left w:val="single" w:sz="24" w:space="0" w:color="CED3F1"/>
                <w:bottom w:val="nil"/>
                <w:right w:val="single" w:sz="24" w:space="0" w:color="F4F3F8"/>
                <w:insideH w:val="nil"/>
                <w:insideV w:val="nil"/>
              </w:tblBorders>
              <w:tblLayout w:type="fixed"/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000" w:firstRow="0" w:lastRow="0" w:firstColumn="0" w:lastColumn="0" w:noHBand="0" w:noVBand="0"/>
            </w:tblPr>
            <w:tblGrid>
              <w:gridCol w:w="8800"/>
            </w:tblGrid>
            <w:tr w:rsidR="008A254A">
              <w:trPr>
                <w:jc w:val="center"/>
              </w:trPr>
              <w:tc>
                <w:tcPr>
                  <w:tcW w:w="9294" w:type="dxa"/>
                  <w:tcBorders>
                    <w:top w:val="nil"/>
                    <w:left w:val="single" w:sz="24" w:space="0" w:color="CED3F1"/>
                    <w:bottom w:val="nil"/>
                    <w:right w:val="single" w:sz="24" w:space="0" w:color="F4F3F8"/>
                  </w:tcBorders>
                  <w:shd w:val="clear" w:color="auto" w:fill="F4F3F8"/>
                </w:tcPr>
                <w:p w:rsidR="008A254A" w:rsidRDefault="008A254A">
                  <w:pPr>
                    <w:pStyle w:val="ConsPlusNormal"/>
                    <w:jc w:val="both"/>
                  </w:pPr>
                  <w:hyperlink r:id="rId21" w:history="1">
                    <w:r>
                      <w:rPr>
                        <w:color w:val="0000FF"/>
                      </w:rPr>
                      <w:t>Приказом</w:t>
                    </w:r>
                  </w:hyperlink>
                  <w:r>
                    <w:rPr>
                      <w:color w:val="392C69"/>
                    </w:rPr>
                    <w:t xml:space="preserve"> Департамента жилищно-коммунального комплекса и энергетики ХМАО - Югры от 29.06.2017 N 6-нп строка 8 изложена в новой редакции, действие которой </w:t>
                  </w:r>
                  <w:hyperlink r:id="rId22" w:history="1">
                    <w:r>
                      <w:rPr>
                        <w:color w:val="0000FF"/>
                      </w:rPr>
                      <w:t>распространяется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1 июня 2017 года.</w:t>
                  </w:r>
                </w:p>
              </w:tc>
            </w:tr>
          </w:tbl>
          <w:p w:rsidR="008A254A" w:rsidRDefault="008A254A"/>
        </w:tc>
      </w:tr>
      <w:tr w:rsidR="008A254A">
        <w:tblPrEx>
          <w:tblBorders>
            <w:insideH w:val="nil"/>
          </w:tblBorders>
        </w:tblPrEx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:rsidR="008A254A" w:rsidRDefault="008A254A">
            <w:pPr>
              <w:pStyle w:val="ConsPlusNormal"/>
            </w:pPr>
            <w:r>
              <w:t>Многоквартирные дома коридорного типа с централизованным холодным водоснабжением, централизованным водоотведением (бывшие общежития)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0,014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tcBorders>
              <w:top w:val="nil"/>
              <w:bottom w:val="nil"/>
            </w:tcBorders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0,014</w:t>
            </w:r>
          </w:p>
        </w:tc>
      </w:tr>
      <w:tr w:rsidR="008A254A">
        <w:tblPrEx>
          <w:tblBorders>
            <w:insideH w:val="nil"/>
          </w:tblBorders>
        </w:tblPrEx>
        <w:tc>
          <w:tcPr>
            <w:tcW w:w="8984" w:type="dxa"/>
            <w:gridSpan w:val="6"/>
            <w:tcBorders>
              <w:top w:val="nil"/>
            </w:tcBorders>
          </w:tcPr>
          <w:p w:rsidR="008A254A" w:rsidRDefault="008A254A">
            <w:pPr>
              <w:pStyle w:val="ConsPlusNormal"/>
              <w:jc w:val="both"/>
            </w:pPr>
            <w:r>
              <w:t xml:space="preserve">(п. 8 в ред. </w:t>
            </w:r>
            <w:hyperlink r:id="rId2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жилищно-коммунального комплекса и энергетики ХМАО - Югры от 29.06.2017 N 6-нп)</w:t>
            </w:r>
          </w:p>
        </w:tc>
      </w:tr>
      <w:tr w:rsidR="008A254A">
        <w:tblPrEx>
          <w:tblBorders>
            <w:insideH w:val="nil"/>
          </w:tblBorders>
        </w:tblPrEx>
        <w:tc>
          <w:tcPr>
            <w:tcW w:w="8984" w:type="dxa"/>
            <w:gridSpan w:val="6"/>
            <w:tcBorders>
              <w:bottom w:val="nil"/>
            </w:tcBorders>
          </w:tcPr>
          <w:tbl>
            <w:tblPr>
              <w:tblW w:w="5000" w:type="pct"/>
              <w:jc w:val="center"/>
              <w:tblBorders>
                <w:top w:val="nil"/>
                <w:left w:val="single" w:sz="24" w:space="0" w:color="CED3F1"/>
                <w:bottom w:val="nil"/>
                <w:right w:val="single" w:sz="24" w:space="0" w:color="F4F3F8"/>
                <w:insideH w:val="nil"/>
                <w:insideV w:val="nil"/>
              </w:tblBorders>
              <w:tblLayout w:type="fixed"/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000" w:firstRow="0" w:lastRow="0" w:firstColumn="0" w:lastColumn="0" w:noHBand="0" w:noVBand="0"/>
            </w:tblPr>
            <w:tblGrid>
              <w:gridCol w:w="8800"/>
            </w:tblGrid>
            <w:tr w:rsidR="008A254A">
              <w:trPr>
                <w:jc w:val="center"/>
              </w:trPr>
              <w:tc>
                <w:tcPr>
                  <w:tcW w:w="9294" w:type="dxa"/>
                  <w:tcBorders>
                    <w:top w:val="nil"/>
                    <w:left w:val="single" w:sz="24" w:space="0" w:color="CED3F1"/>
                    <w:bottom w:val="nil"/>
                    <w:right w:val="single" w:sz="24" w:space="0" w:color="F4F3F8"/>
                  </w:tcBorders>
                  <w:shd w:val="clear" w:color="auto" w:fill="F4F3F8"/>
                </w:tcPr>
                <w:p w:rsidR="008A254A" w:rsidRDefault="008A254A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 xml:space="preserve">Действие строки 9, введенной </w:t>
                  </w:r>
                  <w:hyperlink r:id="rId24" w:history="1">
                    <w:r>
                      <w:rPr>
                        <w:color w:val="0000FF"/>
                      </w:rPr>
                      <w:t>приказом</w:t>
                    </w:r>
                  </w:hyperlink>
                  <w:r>
                    <w:rPr>
                      <w:color w:val="392C69"/>
                    </w:rPr>
                    <w:t xml:space="preserve"> Департамента жилищно-коммунального комплекса и энергетики ХМАО - Югры от 29.06.2017 N 6-нп, </w:t>
                  </w:r>
                  <w:hyperlink r:id="rId25" w:history="1">
                    <w:r>
                      <w:rPr>
                        <w:color w:val="0000FF"/>
                      </w:rPr>
                      <w:t>распространяется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1 июня 2017 года.</w:t>
                  </w:r>
                </w:p>
              </w:tc>
            </w:tr>
          </w:tbl>
          <w:p w:rsidR="008A254A" w:rsidRDefault="008A254A"/>
        </w:tc>
      </w:tr>
      <w:tr w:rsidR="008A254A">
        <w:tblPrEx>
          <w:tblBorders>
            <w:insideH w:val="nil"/>
          </w:tblBorders>
        </w:tblPrEx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:rsidR="008A254A" w:rsidRDefault="008A254A">
            <w:pPr>
              <w:pStyle w:val="ConsPlusNormal"/>
            </w:pPr>
            <w:r>
              <w:t xml:space="preserve">Многоквартирные дома коридорного типа с централизованным холодным и горячим </w:t>
            </w:r>
            <w:r>
              <w:lastRenderedPageBreak/>
              <w:t>водоснабжением, с централизованным водоотведением (бывшие общежития)</w:t>
            </w: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lastRenderedPageBreak/>
              <w:t>1 - 5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0,014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0,014</w:t>
            </w:r>
          </w:p>
        </w:tc>
        <w:tc>
          <w:tcPr>
            <w:tcW w:w="1531" w:type="dxa"/>
            <w:tcBorders>
              <w:top w:val="nil"/>
              <w:bottom w:val="nil"/>
            </w:tcBorders>
            <w:vAlign w:val="center"/>
          </w:tcPr>
          <w:p w:rsidR="008A254A" w:rsidRDefault="008A254A">
            <w:pPr>
              <w:pStyle w:val="ConsPlusNormal"/>
              <w:jc w:val="center"/>
            </w:pPr>
            <w:r>
              <w:t>0,028</w:t>
            </w:r>
          </w:p>
        </w:tc>
      </w:tr>
      <w:tr w:rsidR="008A254A">
        <w:tblPrEx>
          <w:tblBorders>
            <w:insideH w:val="nil"/>
          </w:tblBorders>
        </w:tblPrEx>
        <w:tc>
          <w:tcPr>
            <w:tcW w:w="8984" w:type="dxa"/>
            <w:gridSpan w:val="6"/>
            <w:tcBorders>
              <w:top w:val="nil"/>
            </w:tcBorders>
          </w:tcPr>
          <w:p w:rsidR="008A254A" w:rsidRDefault="008A254A">
            <w:pPr>
              <w:pStyle w:val="ConsPlusNormal"/>
              <w:jc w:val="both"/>
            </w:pPr>
            <w:r>
              <w:lastRenderedPageBreak/>
              <w:t xml:space="preserve">(п. 9 введен </w:t>
            </w:r>
            <w:hyperlink r:id="rId2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Департамента жилищно-коммунального комплекса и энергетики ХМАО - Югры от 29.06.2017 N 6-нп)</w:t>
            </w:r>
          </w:p>
        </w:tc>
      </w:tr>
    </w:tbl>
    <w:p w:rsidR="008A254A" w:rsidRDefault="008A254A">
      <w:pPr>
        <w:pStyle w:val="ConsPlusNormal"/>
        <w:jc w:val="both"/>
      </w:pPr>
    </w:p>
    <w:p w:rsidR="008A254A" w:rsidRDefault="008A254A">
      <w:pPr>
        <w:pStyle w:val="ConsPlusNormal"/>
        <w:ind w:firstLine="540"/>
        <w:jc w:val="both"/>
      </w:pPr>
      <w:r>
        <w:t>Примечания: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>1. Нормативы потребления коммунальных ресурсов по холодному, горячему водоснабжению и отведению сточных вод в целях содержания общего имущества в многоквартирных домах устанавливаются в соответствии с требованиями к качеству коммунальных ресурсов, предусмотренными законодательными и иными нормативными правовыми актами Российской Федерации.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>2. Нормативы потребления коммунальных ресурсов в целях содержания общего имущества в многоквартирном доме определены с применением расчетного метода.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коммунального ресурса по холодному, горячему водоснабжению, отведению сточных вод в целях содержания общего имущества применяются для расчета размера платы за потребленный коммунальный ресурс в случаях и порядке, предусмотренных </w:t>
      </w:r>
      <w:hyperlink r:id="rId27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N 354.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>4. Общая площадь помещений, входящих в состав общего имущества в многоквартирном доме, определяется как суммарная площадь следующих помещений, не являющихся частями квартир многоквартирного дома и предназначенных для обслуживания более одного помещения в многоквартирном доме (согласно сведениям, указанным в паспорте многоквартирного дома): площади межквартирных лестничных площадок, лестниц, коридоров, тамбуров, холлов, вестибюлей, колясочных, помещений охраны (консьержа) в этом многоквартирном доме, не принадлежащих отдельным собственникам.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>5. Нормативы отведения сточных вод в целях содержания общего имущества в многоквартирных домах определены исходя из суммы нормативов потребления коммунальных ресурсов по холодному водоснабжению и горячему водоснабжению в целях содержания общего имущества в многоквартирных домах.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>6. Для многоквартирных домов с переменной этажностью применяется норматив потребления холодного, горячего водоснабжения и отведения сточных вод по минимальной этажности многоквартирного дома.</w:t>
      </w:r>
    </w:p>
    <w:p w:rsidR="008A254A" w:rsidRDefault="008A254A">
      <w:pPr>
        <w:pStyle w:val="ConsPlusNormal"/>
      </w:pPr>
    </w:p>
    <w:p w:rsidR="008A254A" w:rsidRDefault="008A254A">
      <w:pPr>
        <w:pStyle w:val="ConsPlusNormal"/>
      </w:pPr>
    </w:p>
    <w:p w:rsidR="008A254A" w:rsidRDefault="008A254A">
      <w:pPr>
        <w:pStyle w:val="ConsPlusNormal"/>
      </w:pPr>
    </w:p>
    <w:p w:rsidR="008A254A" w:rsidRDefault="008A254A">
      <w:pPr>
        <w:pStyle w:val="ConsPlusNormal"/>
      </w:pPr>
    </w:p>
    <w:p w:rsidR="008A254A" w:rsidRDefault="008A254A">
      <w:pPr>
        <w:pStyle w:val="ConsPlusNormal"/>
      </w:pPr>
    </w:p>
    <w:p w:rsidR="008A254A" w:rsidRDefault="008A254A">
      <w:pPr>
        <w:pStyle w:val="ConsPlusNormal"/>
        <w:jc w:val="right"/>
        <w:outlineLvl w:val="0"/>
      </w:pPr>
      <w:r>
        <w:t>Приложение 3</w:t>
      </w:r>
    </w:p>
    <w:p w:rsidR="008A254A" w:rsidRDefault="008A254A">
      <w:pPr>
        <w:pStyle w:val="ConsPlusNormal"/>
        <w:jc w:val="right"/>
      </w:pPr>
      <w:r>
        <w:t>к приказу Департамента</w:t>
      </w:r>
    </w:p>
    <w:p w:rsidR="008A254A" w:rsidRDefault="008A254A">
      <w:pPr>
        <w:pStyle w:val="ConsPlusNormal"/>
        <w:jc w:val="right"/>
      </w:pPr>
      <w:r>
        <w:t>жилищно-коммунального комплекса и энергетики</w:t>
      </w:r>
    </w:p>
    <w:p w:rsidR="008A254A" w:rsidRDefault="008A254A">
      <w:pPr>
        <w:pStyle w:val="ConsPlusNormal"/>
        <w:jc w:val="right"/>
      </w:pPr>
      <w:r>
        <w:t>Ханты-Мансийского автономного округа - Югры</w:t>
      </w:r>
    </w:p>
    <w:p w:rsidR="008A254A" w:rsidRDefault="008A254A">
      <w:pPr>
        <w:pStyle w:val="ConsPlusNormal"/>
        <w:jc w:val="right"/>
      </w:pPr>
      <w:r>
        <w:t>от 11 ноября 2013 года N 22-нп</w:t>
      </w:r>
    </w:p>
    <w:p w:rsidR="008A254A" w:rsidRDefault="008A254A">
      <w:pPr>
        <w:pStyle w:val="ConsPlusNormal"/>
      </w:pPr>
    </w:p>
    <w:p w:rsidR="008A254A" w:rsidRDefault="008A254A">
      <w:pPr>
        <w:pStyle w:val="ConsPlusTitle"/>
        <w:jc w:val="center"/>
      </w:pPr>
      <w:bookmarkStart w:id="2" w:name="P388"/>
      <w:bookmarkEnd w:id="2"/>
      <w:r>
        <w:t>НОРМАТИВЫ</w:t>
      </w:r>
    </w:p>
    <w:p w:rsidR="008A254A" w:rsidRDefault="008A254A">
      <w:pPr>
        <w:pStyle w:val="ConsPlusTitle"/>
        <w:jc w:val="center"/>
      </w:pPr>
      <w:r>
        <w:lastRenderedPageBreak/>
        <w:t>ПОТРЕБЛЕНИЯ КОММУНАЛЬНОЙ УСЛУГИ ПО ХОЛОДНОМУ ВОДОСНАБЖЕНИЮ</w:t>
      </w:r>
    </w:p>
    <w:p w:rsidR="008A254A" w:rsidRDefault="008A254A">
      <w:pPr>
        <w:pStyle w:val="ConsPlusTitle"/>
        <w:jc w:val="center"/>
      </w:pPr>
      <w:r>
        <w:t>ПРИ ИСПОЛЬЗОВАНИИ ЗЕМЕЛЬНОГО УЧАСТКА И НАДВОРНЫХ ПОСТРОЕК,</w:t>
      </w:r>
    </w:p>
    <w:p w:rsidR="008A254A" w:rsidRDefault="008A254A">
      <w:pPr>
        <w:pStyle w:val="ConsPlusTitle"/>
        <w:jc w:val="center"/>
      </w:pPr>
      <w:r>
        <w:t>ПРИМЕНЯЕМЫЕ ДЛЯ РАСЧЕТА РАЗМЕРА ПЛАТЫ ЗА ПОТРЕБЛЯЕМУЮ</w:t>
      </w:r>
    </w:p>
    <w:p w:rsidR="008A254A" w:rsidRDefault="008A254A">
      <w:pPr>
        <w:pStyle w:val="ConsPlusTitle"/>
        <w:jc w:val="center"/>
      </w:pPr>
      <w:r>
        <w:t>КОММУНАЛЬНУЮ УСЛУГУ ПРИ ОТСУТСТВИИ ПРИБОРОВ УЧЕТА</w:t>
      </w:r>
    </w:p>
    <w:p w:rsidR="008A254A" w:rsidRDefault="008A254A">
      <w:pPr>
        <w:pStyle w:val="ConsPlusTitle"/>
        <w:jc w:val="center"/>
      </w:pPr>
      <w:r>
        <w:t>НА ТЕРРИТОРИИ ХАНТЫ-МАНСИЙСКОГО АВТОНОМНОГО ОКРУГА - ЮГРЫ</w:t>
      </w:r>
    </w:p>
    <w:p w:rsidR="008A254A" w:rsidRDefault="008A254A">
      <w:pPr>
        <w:pStyle w:val="ConsPlusNormal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3231"/>
        <w:gridCol w:w="1155"/>
      </w:tblGrid>
      <w:tr w:rsidR="008A254A">
        <w:tc>
          <w:tcPr>
            <w:tcW w:w="4592" w:type="dxa"/>
          </w:tcPr>
          <w:p w:rsidR="008A254A" w:rsidRDefault="008A254A">
            <w:pPr>
              <w:pStyle w:val="ConsPlusNormal"/>
              <w:jc w:val="center"/>
            </w:pPr>
            <w:r>
              <w:t>Направления использования</w:t>
            </w:r>
          </w:p>
        </w:tc>
        <w:tc>
          <w:tcPr>
            <w:tcW w:w="3231" w:type="dxa"/>
          </w:tcPr>
          <w:p w:rsidR="008A254A" w:rsidRDefault="008A254A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1155" w:type="dxa"/>
          </w:tcPr>
          <w:p w:rsidR="008A254A" w:rsidRDefault="008A254A">
            <w:pPr>
              <w:pStyle w:val="ConsPlusNormal"/>
              <w:jc w:val="center"/>
            </w:pPr>
            <w:r>
              <w:t>Числовые значения</w:t>
            </w:r>
          </w:p>
        </w:tc>
      </w:tr>
      <w:tr w:rsidR="008A254A">
        <w:tc>
          <w:tcPr>
            <w:tcW w:w="4592" w:type="dxa"/>
          </w:tcPr>
          <w:p w:rsidR="008A254A" w:rsidRDefault="008A254A">
            <w:pPr>
              <w:pStyle w:val="ConsPlusNormal"/>
              <w:jc w:val="center"/>
            </w:pPr>
            <w:r>
              <w:t>Полив земельного участка</w:t>
            </w:r>
          </w:p>
        </w:tc>
        <w:tc>
          <w:tcPr>
            <w:tcW w:w="3231" w:type="dxa"/>
          </w:tcPr>
          <w:p w:rsidR="008A254A" w:rsidRDefault="008A254A">
            <w:pPr>
              <w:pStyle w:val="ConsPlusNormal"/>
              <w:jc w:val="center"/>
            </w:pPr>
            <w:r>
              <w:t>м3 на 1 м2 земельного участка в месяц в течение поливочного сезона</w:t>
            </w:r>
          </w:p>
        </w:tc>
        <w:tc>
          <w:tcPr>
            <w:tcW w:w="1155" w:type="dxa"/>
          </w:tcPr>
          <w:p w:rsidR="008A254A" w:rsidRDefault="008A254A">
            <w:pPr>
              <w:pStyle w:val="ConsPlusNormal"/>
              <w:jc w:val="center"/>
            </w:pPr>
            <w:r>
              <w:t>0,03</w:t>
            </w:r>
          </w:p>
        </w:tc>
      </w:tr>
      <w:tr w:rsidR="008A254A">
        <w:tc>
          <w:tcPr>
            <w:tcW w:w="4592" w:type="dxa"/>
          </w:tcPr>
          <w:p w:rsidR="008A254A" w:rsidRDefault="008A254A">
            <w:pPr>
              <w:pStyle w:val="ConsPlusNormal"/>
              <w:jc w:val="center"/>
            </w:pPr>
            <w:r>
              <w:t>Водоснабжение и приготовление пищи для соответствующего сельскохозяйственного животного:</w:t>
            </w:r>
          </w:p>
        </w:tc>
        <w:tc>
          <w:tcPr>
            <w:tcW w:w="3231" w:type="dxa"/>
          </w:tcPr>
          <w:p w:rsidR="008A254A" w:rsidRDefault="008A254A">
            <w:pPr>
              <w:pStyle w:val="ConsPlusNormal"/>
              <w:jc w:val="center"/>
            </w:pPr>
          </w:p>
        </w:tc>
        <w:tc>
          <w:tcPr>
            <w:tcW w:w="1155" w:type="dxa"/>
          </w:tcPr>
          <w:p w:rsidR="008A254A" w:rsidRDefault="008A254A">
            <w:pPr>
              <w:pStyle w:val="ConsPlusNormal"/>
              <w:jc w:val="center"/>
            </w:pPr>
          </w:p>
        </w:tc>
      </w:tr>
      <w:tr w:rsidR="008A254A">
        <w:tc>
          <w:tcPr>
            <w:tcW w:w="4592" w:type="dxa"/>
          </w:tcPr>
          <w:p w:rsidR="008A254A" w:rsidRDefault="008A254A">
            <w:pPr>
              <w:pStyle w:val="ConsPlusNormal"/>
              <w:jc w:val="center"/>
            </w:pPr>
            <w:r>
              <w:t>Коровы, лошади</w:t>
            </w:r>
          </w:p>
        </w:tc>
        <w:tc>
          <w:tcPr>
            <w:tcW w:w="3231" w:type="dxa"/>
          </w:tcPr>
          <w:p w:rsidR="008A254A" w:rsidRDefault="008A254A">
            <w:pPr>
              <w:pStyle w:val="ConsPlusNormal"/>
              <w:jc w:val="center"/>
            </w:pPr>
            <w:r>
              <w:t>м3 на 1 голову животного в месяц</w:t>
            </w:r>
          </w:p>
        </w:tc>
        <w:tc>
          <w:tcPr>
            <w:tcW w:w="1155" w:type="dxa"/>
          </w:tcPr>
          <w:p w:rsidR="008A254A" w:rsidRDefault="008A254A">
            <w:pPr>
              <w:pStyle w:val="ConsPlusNormal"/>
              <w:jc w:val="center"/>
            </w:pPr>
            <w:r>
              <w:t>1,8</w:t>
            </w:r>
          </w:p>
        </w:tc>
      </w:tr>
      <w:tr w:rsidR="008A254A">
        <w:tc>
          <w:tcPr>
            <w:tcW w:w="4592" w:type="dxa"/>
          </w:tcPr>
          <w:p w:rsidR="008A254A" w:rsidRDefault="008A254A">
            <w:pPr>
              <w:pStyle w:val="ConsPlusNormal"/>
              <w:jc w:val="center"/>
            </w:pPr>
            <w:r>
              <w:t>Свиньи</w:t>
            </w:r>
          </w:p>
        </w:tc>
        <w:tc>
          <w:tcPr>
            <w:tcW w:w="3231" w:type="dxa"/>
          </w:tcPr>
          <w:p w:rsidR="008A254A" w:rsidRDefault="008A254A">
            <w:pPr>
              <w:pStyle w:val="ConsPlusNormal"/>
              <w:jc w:val="center"/>
            </w:pPr>
            <w:r>
              <w:t>м3 на 1 голову животного в месяц</w:t>
            </w:r>
          </w:p>
        </w:tc>
        <w:tc>
          <w:tcPr>
            <w:tcW w:w="1155" w:type="dxa"/>
          </w:tcPr>
          <w:p w:rsidR="008A254A" w:rsidRDefault="008A254A">
            <w:pPr>
              <w:pStyle w:val="ConsPlusNormal"/>
              <w:jc w:val="center"/>
            </w:pPr>
            <w:r>
              <w:t>0,6</w:t>
            </w:r>
          </w:p>
        </w:tc>
      </w:tr>
      <w:tr w:rsidR="008A254A">
        <w:tc>
          <w:tcPr>
            <w:tcW w:w="4592" w:type="dxa"/>
          </w:tcPr>
          <w:p w:rsidR="008A254A" w:rsidRDefault="008A254A">
            <w:pPr>
              <w:pStyle w:val="ConsPlusNormal"/>
              <w:jc w:val="center"/>
            </w:pPr>
            <w:r>
              <w:t>Овцы, козы</w:t>
            </w:r>
          </w:p>
        </w:tc>
        <w:tc>
          <w:tcPr>
            <w:tcW w:w="3231" w:type="dxa"/>
          </w:tcPr>
          <w:p w:rsidR="008A254A" w:rsidRDefault="008A254A">
            <w:pPr>
              <w:pStyle w:val="ConsPlusNormal"/>
              <w:jc w:val="center"/>
            </w:pPr>
            <w:r>
              <w:t>м3 на 1 голову животного в месяц</w:t>
            </w:r>
          </w:p>
        </w:tc>
        <w:tc>
          <w:tcPr>
            <w:tcW w:w="1155" w:type="dxa"/>
          </w:tcPr>
          <w:p w:rsidR="008A254A" w:rsidRDefault="008A254A">
            <w:pPr>
              <w:pStyle w:val="ConsPlusNormal"/>
              <w:jc w:val="center"/>
            </w:pPr>
            <w:r>
              <w:t>0,1</w:t>
            </w:r>
          </w:p>
        </w:tc>
      </w:tr>
      <w:tr w:rsidR="008A254A">
        <w:tc>
          <w:tcPr>
            <w:tcW w:w="4592" w:type="dxa"/>
          </w:tcPr>
          <w:p w:rsidR="008A254A" w:rsidRDefault="008A254A">
            <w:pPr>
              <w:pStyle w:val="ConsPlusNormal"/>
              <w:jc w:val="center"/>
            </w:pPr>
            <w:r>
              <w:t>Птица и другие мелкие животные</w:t>
            </w:r>
          </w:p>
        </w:tc>
        <w:tc>
          <w:tcPr>
            <w:tcW w:w="3231" w:type="dxa"/>
          </w:tcPr>
          <w:p w:rsidR="008A254A" w:rsidRDefault="008A254A">
            <w:pPr>
              <w:pStyle w:val="ConsPlusNormal"/>
              <w:jc w:val="center"/>
            </w:pPr>
            <w:r>
              <w:t>м3 на 1 голову животного в месяц</w:t>
            </w:r>
          </w:p>
        </w:tc>
        <w:tc>
          <w:tcPr>
            <w:tcW w:w="1155" w:type="dxa"/>
          </w:tcPr>
          <w:p w:rsidR="008A254A" w:rsidRDefault="008A254A">
            <w:pPr>
              <w:pStyle w:val="ConsPlusNormal"/>
              <w:jc w:val="center"/>
            </w:pPr>
            <w:r>
              <w:t>0,03</w:t>
            </w:r>
          </w:p>
        </w:tc>
      </w:tr>
      <w:tr w:rsidR="008A254A">
        <w:tc>
          <w:tcPr>
            <w:tcW w:w="4592" w:type="dxa"/>
          </w:tcPr>
          <w:p w:rsidR="008A254A" w:rsidRDefault="008A254A">
            <w:pPr>
              <w:pStyle w:val="ConsPlusNormal"/>
              <w:jc w:val="center"/>
            </w:pPr>
            <w:r>
              <w:t>Бани частного сектора из расчета одной помывки в неделю</w:t>
            </w:r>
          </w:p>
        </w:tc>
        <w:tc>
          <w:tcPr>
            <w:tcW w:w="3231" w:type="dxa"/>
          </w:tcPr>
          <w:p w:rsidR="008A254A" w:rsidRDefault="008A254A">
            <w:pPr>
              <w:pStyle w:val="ConsPlusNormal"/>
              <w:jc w:val="center"/>
            </w:pPr>
            <w:r>
              <w:t>м3 на 1 человека в месяц</w:t>
            </w:r>
          </w:p>
        </w:tc>
        <w:tc>
          <w:tcPr>
            <w:tcW w:w="1155" w:type="dxa"/>
          </w:tcPr>
          <w:p w:rsidR="008A254A" w:rsidRDefault="008A254A">
            <w:pPr>
              <w:pStyle w:val="ConsPlusNormal"/>
              <w:jc w:val="center"/>
            </w:pPr>
            <w:r>
              <w:t>0,5</w:t>
            </w:r>
          </w:p>
        </w:tc>
      </w:tr>
    </w:tbl>
    <w:p w:rsidR="008A254A" w:rsidRDefault="008A254A">
      <w:pPr>
        <w:pStyle w:val="ConsPlusNormal"/>
        <w:ind w:firstLine="540"/>
        <w:jc w:val="both"/>
      </w:pPr>
    </w:p>
    <w:p w:rsidR="008A254A" w:rsidRDefault="008A254A">
      <w:pPr>
        <w:pStyle w:val="ConsPlusNormal"/>
        <w:ind w:firstLine="540"/>
        <w:jc w:val="both"/>
      </w:pPr>
      <w:r>
        <w:t>Примечание: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>1. Норматив водоотведения для полива земельных участков и приготовления пищи домашним животным не устанавливается. В банях норматив водоотведения может применяться равным нормативу водоснабжения только в том случае, если имеются присоединенные сети канализации.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 xml:space="preserve">2. Установленные нормативы потребления коммунальных услуг по холодному водоснабжению при использовании земельного участка и надворных построек, применяются для расчета размера платы за потребленную коммунальную услугу только при отсутствии приборов учета или в других случаях, предусмотренных законодательством, в соответствии с </w:t>
      </w:r>
      <w:hyperlink r:id="rId28" w:history="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услуг.</w:t>
      </w:r>
    </w:p>
    <w:p w:rsidR="008A254A" w:rsidRDefault="008A254A">
      <w:pPr>
        <w:pStyle w:val="ConsPlusNormal"/>
        <w:spacing w:before="220"/>
        <w:ind w:firstLine="540"/>
        <w:jc w:val="both"/>
      </w:pPr>
      <w:r>
        <w:t>3. Норматив холодного водоснабжения для полива земельного участка установлен с учетом продолжительности сельскохозяйственного поливочного периода на территории Ханты-Мансийского автономного округа - Югры с июня по август.</w:t>
      </w:r>
    </w:p>
    <w:p w:rsidR="008A254A" w:rsidRDefault="008A254A">
      <w:pPr>
        <w:pStyle w:val="ConsPlusNormal"/>
      </w:pPr>
    </w:p>
    <w:p w:rsidR="008A254A" w:rsidRDefault="008A254A">
      <w:pPr>
        <w:pStyle w:val="ConsPlusNormal"/>
      </w:pPr>
    </w:p>
    <w:p w:rsidR="008A254A" w:rsidRDefault="008A254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7B51" w:rsidRDefault="00847B51">
      <w:bookmarkStart w:id="3" w:name="_GoBack"/>
      <w:bookmarkEnd w:id="3"/>
    </w:p>
    <w:sectPr w:rsidR="00847B51" w:rsidSect="00ED5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54A"/>
    <w:rsid w:val="00847B51"/>
    <w:rsid w:val="008A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8ABE0-57DD-4A88-982E-A300BF51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2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2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25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5DE045F64D29FB22E095CA6A158B8AB6E6F32218BDC4CC69A8096536B3484093E2356EE821D70FE67E3B55D72F8727E235F61489DDB5F3024BA8E4b5C2H" TargetMode="External"/><Relationship Id="rId13" Type="http://schemas.openxmlformats.org/officeDocument/2006/relationships/hyperlink" Target="consultantplus://offline/ref=435DE045F64D29FB22E095CA6A158B8AB6E6F32218BFCDC266A1096536B3484093E2356EE821D70FE67E3B56D72F8727E235F61489DDB5F3024BA8E4b5C2H" TargetMode="External"/><Relationship Id="rId18" Type="http://schemas.openxmlformats.org/officeDocument/2006/relationships/hyperlink" Target="consultantplus://offline/ref=435DE045F64D29FB22E08BC77C79DC85B3ECA92D19BCCE933CF40F3269E34E15D3A2333BAB65DA0DE7756F049671DE77A57EFB1794C1B5F0b1C5H" TargetMode="External"/><Relationship Id="rId26" Type="http://schemas.openxmlformats.org/officeDocument/2006/relationships/hyperlink" Target="consultantplus://offline/ref=435DE045F64D29FB22E095CA6A158B8AB6E6F32218BDC1C467A5096536B3484093E2356EE821D70FE67E3B54DA2F8727E235F61489DDB5F3024BA8E4b5C2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35DE045F64D29FB22E095CA6A158B8AB6E6F32218BDC1C467A5096536B3484093E2356EE821D70FE67E3B55DB2F8727E235F61489DDB5F3024BA8E4b5C2H" TargetMode="External"/><Relationship Id="rId7" Type="http://schemas.openxmlformats.org/officeDocument/2006/relationships/hyperlink" Target="consultantplus://offline/ref=435DE045F64D29FB22E095CA6A158B8AB6E6F32218B8C7CD62A4096536B3484093E2356EE821D70FE67E3B55D72F8727E235F61489DDB5F3024BA8E4b5C2H" TargetMode="External"/><Relationship Id="rId12" Type="http://schemas.openxmlformats.org/officeDocument/2006/relationships/hyperlink" Target="consultantplus://offline/ref=435DE045F64D29FB22E08BC77C79DC85B2EAA42C18BBCE933CF40F3269E34E15D3A2333BAF6E8E5FA22B3654D13AD374B862FB14b8C3H" TargetMode="External"/><Relationship Id="rId17" Type="http://schemas.openxmlformats.org/officeDocument/2006/relationships/hyperlink" Target="consultantplus://offline/ref=435DE045F64D29FB22E095CA6A158B8AB6E6F32218B8C7CD62A4096536B3484093E2356EE821D70FE67E3B55D52F8727E235F61489DDB5F3024BA8E4b5C2H" TargetMode="External"/><Relationship Id="rId25" Type="http://schemas.openxmlformats.org/officeDocument/2006/relationships/hyperlink" Target="consultantplus://offline/ref=435DE045F64D29FB22E095CA6A158B8AB6E6F32218BDC1C467A5096536B3484093E2356EE821D70FE67E3B57D52F8727E235F61489DDB5F3024BA8E4b5C2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35DE045F64D29FB22E095CA6A158B8AB6E6F32218BDC1C467A5096536B3484093E2356EE821D70FE67E3B55DA2F8727E235F61489DDB5F3024BA8E4b5C2H" TargetMode="External"/><Relationship Id="rId20" Type="http://schemas.openxmlformats.org/officeDocument/2006/relationships/hyperlink" Target="consultantplus://offline/ref=435DE045F64D29FB22E095CA6A158B8AB6E6F32218BDC1C467A5096536B3484093E2356EE821D70FE67E3B55DB2F8727E235F61489DDB5F3024BA8E4b5C2H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35DE045F64D29FB22E095CA6A158B8AB6E6F32218B8C4C569A7096536B3484093E2356EE821D70FE67E3B55D72F8727E235F61489DDB5F3024BA8E4b5C2H" TargetMode="External"/><Relationship Id="rId11" Type="http://schemas.openxmlformats.org/officeDocument/2006/relationships/hyperlink" Target="consultantplus://offline/ref=435DE045F64D29FB22E08BC77C79DC85B3ECA92D19BCCE933CF40F3269E34E15D3A2333BAB65DA0CE2756F049671DE77A57EFB1794C1B5F0b1C5H" TargetMode="External"/><Relationship Id="rId24" Type="http://schemas.openxmlformats.org/officeDocument/2006/relationships/hyperlink" Target="consultantplus://offline/ref=435DE045F64D29FB22E095CA6A158B8AB6E6F32218BDC1C467A5096536B3484093E2356EE821D70FE67E3B54DA2F8727E235F61489DDB5F3024BA8E4b5C2H" TargetMode="External"/><Relationship Id="rId5" Type="http://schemas.openxmlformats.org/officeDocument/2006/relationships/hyperlink" Target="consultantplus://offline/ref=435DE045F64D29FB22E095CA6A158B8AB6E6F32210BEC2CD68AB546F3EEA444294ED6A79EF68DB0EE67E3B50D9708232F36DFA1694C3B7EF1E49A9bECCH" TargetMode="External"/><Relationship Id="rId15" Type="http://schemas.openxmlformats.org/officeDocument/2006/relationships/hyperlink" Target="consultantplus://offline/ref=435DE045F64D29FB22E095CA6A158B8AB6E6F32218BDC4CC69A8096536B3484093E2356EE821D70FE67E3B55D52F8727E235F61489DDB5F3024BA8E4b5C2H" TargetMode="External"/><Relationship Id="rId23" Type="http://schemas.openxmlformats.org/officeDocument/2006/relationships/hyperlink" Target="consultantplus://offline/ref=435DE045F64D29FB22E095CA6A158B8AB6E6F32218BDC1C467A5096536B3484093E2356EE821D70FE67E3B55DB2F8727E235F61489DDB5F3024BA8E4b5C2H" TargetMode="External"/><Relationship Id="rId28" Type="http://schemas.openxmlformats.org/officeDocument/2006/relationships/hyperlink" Target="consultantplus://offline/ref=435DE045F64D29FB22E08BC77C79DC85B3ECA92D19BCCE933CF40F3269E34E15D3A2333BAB65DA0DE7756F049671DE77A57EFB1794C1B5F0b1C5H" TargetMode="External"/><Relationship Id="rId10" Type="http://schemas.openxmlformats.org/officeDocument/2006/relationships/hyperlink" Target="consultantplus://offline/ref=435DE045F64D29FB22E08BC77C79DC85B3ECAB2C1EB8CE933CF40F3269E34E15D3A2333DA26E8E5FA22B3654D13AD374B862FB14b8C3H" TargetMode="External"/><Relationship Id="rId19" Type="http://schemas.openxmlformats.org/officeDocument/2006/relationships/hyperlink" Target="consultantplus://offline/ref=435DE045F64D29FB22E095CA6A158B8AB6E6F32218BDC4CC69A8096536B3484093E2356EE821D70FE67E3B55DB2F8727E235F61489DDB5F3024BA8E4b5C2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35DE045F64D29FB22E095CA6A158B8AB6E6F32218BDC1C467A5096536B3484093E2356EE821D70FE67E3B55D72F8727E235F61489DDB5F3024BA8E4b5C2H" TargetMode="External"/><Relationship Id="rId14" Type="http://schemas.openxmlformats.org/officeDocument/2006/relationships/hyperlink" Target="consultantplus://offline/ref=435DE045F64D29FB22E095CA6A158B8AB6E6F32218BDC1C467A5096536B3484093E2356EE821D70FE67E3B55D42F8727E235F61489DDB5F3024BA8E4b5C2H" TargetMode="External"/><Relationship Id="rId22" Type="http://schemas.openxmlformats.org/officeDocument/2006/relationships/hyperlink" Target="consultantplus://offline/ref=435DE045F64D29FB22E095CA6A158B8AB6E6F32218BDC1C467A5096536B3484093E2356EE821D70FE67E3B57D52F8727E235F61489DDB5F3024BA8E4b5C2H" TargetMode="External"/><Relationship Id="rId27" Type="http://schemas.openxmlformats.org/officeDocument/2006/relationships/hyperlink" Target="consultantplus://offline/ref=435DE045F64D29FB22E08BC77C79DC85B3ECA92D19BCCE933CF40F3269E34E15D3A2333BAB65DA0DE7756F049671DE77A57EFB1794C1B5F0b1C5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3184</Words>
  <Characters>18150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 Антон Викторович</dc:creator>
  <cp:keywords/>
  <dc:description/>
  <cp:lastModifiedBy>Елизаров Антон Викторович</cp:lastModifiedBy>
  <cp:revision>1</cp:revision>
  <dcterms:created xsi:type="dcterms:W3CDTF">2019-02-13T07:02:00Z</dcterms:created>
  <dcterms:modified xsi:type="dcterms:W3CDTF">2019-02-13T07:03:00Z</dcterms:modified>
</cp:coreProperties>
</file>