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E0" w:rsidRPr="005B5BC1" w:rsidRDefault="00831EE0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bookmarkStart w:id="0" w:name="_GoBack"/>
      <w:r w:rsidRPr="005B5BC1">
        <w:rPr>
          <w:rFonts w:ascii="Times New Roman" w:hAnsi="Times New Roman" w:cs="Times New Roman"/>
        </w:rPr>
        <w:t>ЧТО ДЕЛАТЬ, ЕСЛИ ПРОДАВЕЦ ТОВАРА</w:t>
      </w:r>
    </w:p>
    <w:p w:rsidR="00831EE0" w:rsidRPr="005B5BC1" w:rsidRDefault="00831EE0">
      <w:pPr>
        <w:pStyle w:val="ConsPlusTitle"/>
        <w:jc w:val="center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НЕ ПРИЗНАЕТ НАСТУПЛЕНИЕ ГАРАНТИЙНОГО СЛУЧАЯ?</w:t>
      </w:r>
    </w:p>
    <w:bookmarkEnd w:id="0"/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 xml:space="preserve">Если продавец товара не признает наступление гарантийного случая, потребитель вправе потребовать от продавца замены товара, уменьшения его цены, устранения недостатков или возврата уплаченной за товар суммы. Целесообразно предъявить требования продавцу в письменном виде. В случае отказа можно обратиться с жалобой в </w:t>
      </w:r>
      <w:proofErr w:type="spellStart"/>
      <w:r w:rsidRPr="005B5BC1">
        <w:rPr>
          <w:rFonts w:ascii="Times New Roman" w:hAnsi="Times New Roman" w:cs="Times New Roman"/>
        </w:rPr>
        <w:t>Роспотребнадзор</w:t>
      </w:r>
      <w:proofErr w:type="spellEnd"/>
      <w:r w:rsidRPr="005B5BC1">
        <w:rPr>
          <w:rFonts w:ascii="Times New Roman" w:hAnsi="Times New Roman" w:cs="Times New Roman"/>
        </w:rPr>
        <w:t>.</w:t>
      </w: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  <w:b/>
        </w:rPr>
        <w:t>Права потребителя при наступлении гарантийного случая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Гарантийным случаем называют выявление в товаре недостатков, не оговоренных продавцом, в течение гарантийного срока на товар.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Иногда продавцы отказываются признавать недостаток товара гарантийным случаем, ссылаясь на то, что такой недостаток возник после передачи товара покупателю из-за нарушения им правил использования, хранения или транспортировки товара, действий третьих лиц или непреодолимой силы. При этом продавец освобождается от ответственности за недостатки товара, если докажет, что указанные обстоятельства имели место (</w:t>
      </w:r>
      <w:hyperlink r:id="rId4" w:history="1">
        <w:r w:rsidRPr="005B5BC1">
          <w:rPr>
            <w:rFonts w:ascii="Times New Roman" w:hAnsi="Times New Roman" w:cs="Times New Roman"/>
            <w:color w:val="0000FF"/>
          </w:rPr>
          <w:t>п. 4 ст. 13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5" w:history="1">
        <w:r w:rsidRPr="005B5BC1">
          <w:rPr>
            <w:rFonts w:ascii="Times New Roman" w:hAnsi="Times New Roman" w:cs="Times New Roman"/>
            <w:color w:val="0000FF"/>
          </w:rPr>
          <w:t>п. 6 ст. 18</w:t>
        </w:r>
      </w:hyperlink>
      <w:r w:rsidRPr="005B5BC1">
        <w:rPr>
          <w:rFonts w:ascii="Times New Roman" w:hAnsi="Times New Roman" w:cs="Times New Roman"/>
        </w:rPr>
        <w:t xml:space="preserve"> Закона от 07.02.1992 N 2300-1; </w:t>
      </w:r>
      <w:hyperlink r:id="rId6" w:history="1">
        <w:r w:rsidRPr="005B5BC1">
          <w:rPr>
            <w:rFonts w:ascii="Times New Roman" w:hAnsi="Times New Roman" w:cs="Times New Roman"/>
            <w:color w:val="0000FF"/>
          </w:rPr>
          <w:t>п. 28</w:t>
        </w:r>
      </w:hyperlink>
      <w:r w:rsidRPr="005B5BC1">
        <w:rPr>
          <w:rFonts w:ascii="Times New Roman" w:hAnsi="Times New Roman" w:cs="Times New Roman"/>
        </w:rPr>
        <w:t xml:space="preserve"> Постановления Пленума Верховного Суда РФ от 28.06.2012 N 17).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При наступлении гарантийного случая вы вправе по своему выбору потребовать от продавца (</w:t>
      </w:r>
      <w:hyperlink r:id="rId7" w:history="1">
        <w:r w:rsidRPr="005B5BC1">
          <w:rPr>
            <w:rFonts w:ascii="Times New Roman" w:hAnsi="Times New Roman" w:cs="Times New Roman"/>
            <w:color w:val="0000FF"/>
          </w:rPr>
          <w:t>п. 1 ст. 18</w:t>
        </w:r>
      </w:hyperlink>
      <w:r w:rsidRPr="005B5BC1">
        <w:rPr>
          <w:rFonts w:ascii="Times New Roman" w:hAnsi="Times New Roman" w:cs="Times New Roman"/>
        </w:rPr>
        <w:t xml:space="preserve"> Закона N 2300-1):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1) замены товара на другой этой же марки (этих же модели и (или) артикула) или на такой же товар иной марки (модели, артикула) с перерасчетом покупной цены (если она отличается);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2) уменьшения покупной цены соразмерно выявленным недостаткам товара;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3) незамедлительного бесплатного устранения недостатков товара или возмещения расходов, понесенных на их устранение. При этом необходимо представить доказательства несения соответствующих расходов либо расчет стоимости устранения недостатков (например, заключение эксперта о стоимости ремонта товара либо смету на выполнение работ по устранению его недостатков);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4) возврата уплаченной за товар суммы. В этом случае товар, как правило, необходимо вернуть продавцу.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Также вы вправе потребовать полного возмещения убытков, причиненных вам вследствие продажи некачественного товара.</w:t>
      </w: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  <w:b/>
        </w:rPr>
        <w:t>Предъявление претензии продавцу в связи с наступлением гарантийного случая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Целесообразно предъявить свои требования продавцу в письменном виде, составив соответствующее заявление (претензию). Укажите в нем ваши Ф.И.О., адрес, телефон, иную контактную информацию; наименование товара; дату и место его приобретения, способ оплаты; выявленные недостатки товара, время и обстоятельства их обнаружения; ваши требования к продавцу в связи с обнаруженными недостатками.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Рекомендуем приложить к претензии копии документов, подтверждающих приобретение и оплату товара. Однако отсутствие чека или иного документа, удостоверяющих факт и условия покупки товара, не является основанием для отказа в удовлетворении ваших требований (</w:t>
      </w:r>
      <w:hyperlink r:id="rId8" w:history="1">
        <w:r w:rsidRPr="005B5BC1">
          <w:rPr>
            <w:rFonts w:ascii="Times New Roman" w:hAnsi="Times New Roman" w:cs="Times New Roman"/>
            <w:color w:val="0000FF"/>
          </w:rPr>
          <w:t>п. 5 ст. 18</w:t>
        </w:r>
      </w:hyperlink>
      <w:r w:rsidRPr="005B5BC1">
        <w:rPr>
          <w:rFonts w:ascii="Times New Roman" w:hAnsi="Times New Roman" w:cs="Times New Roman"/>
        </w:rPr>
        <w:t xml:space="preserve"> Закона N 2300-1).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Рекомендуем подготовить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печать продавца (при наличии). Этот экземпляр претензии оставьте себе в подтверждение вашего обращения к продавцу.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lastRenderedPageBreak/>
        <w:t>При отказе продавца принять претензию или проставить на втором ее экземпляре отметку о приеме рекомендуем направить претензию заказным письмом с уведомлением о вручении и описью вложения, что позволит подтвердить обращение к продавцу с претензией (</w:t>
      </w:r>
      <w:proofErr w:type="spellStart"/>
      <w:r w:rsidR="00E95CE5" w:rsidRPr="005B5BC1">
        <w:rPr>
          <w:rFonts w:ascii="Times New Roman" w:hAnsi="Times New Roman" w:cs="Times New Roman"/>
        </w:rPr>
        <w:fldChar w:fldCharType="begin"/>
      </w:r>
      <w:r w:rsidR="00E95CE5" w:rsidRPr="005B5BC1">
        <w:rPr>
          <w:rFonts w:ascii="Times New Roman" w:hAnsi="Times New Roman" w:cs="Times New Roman"/>
        </w:rPr>
        <w:instrText xml:space="preserve"> HYPERLINK "consultantplus://offline/ref=F123A56187043B982C0E557C7A945F1917F11A7D766B1D7874D5C55F07D4027D2BFE9381C3C77A19G5r6E" </w:instrText>
      </w:r>
      <w:r w:rsidR="00E95CE5" w:rsidRPr="005B5BC1">
        <w:rPr>
          <w:rFonts w:ascii="Times New Roman" w:hAnsi="Times New Roman" w:cs="Times New Roman"/>
        </w:rPr>
        <w:fldChar w:fldCharType="separate"/>
      </w:r>
      <w:r w:rsidRPr="005B5BC1">
        <w:rPr>
          <w:rFonts w:ascii="Times New Roman" w:hAnsi="Times New Roman" w:cs="Times New Roman"/>
          <w:color w:val="0000FF"/>
        </w:rPr>
        <w:t>пп</w:t>
      </w:r>
      <w:proofErr w:type="spellEnd"/>
      <w:r w:rsidRPr="005B5BC1">
        <w:rPr>
          <w:rFonts w:ascii="Times New Roman" w:hAnsi="Times New Roman" w:cs="Times New Roman"/>
          <w:color w:val="0000FF"/>
        </w:rPr>
        <w:t>. "б" п. 10</w:t>
      </w:r>
      <w:r w:rsidR="00E95CE5" w:rsidRPr="005B5BC1">
        <w:rPr>
          <w:rFonts w:ascii="Times New Roman" w:hAnsi="Times New Roman" w:cs="Times New Roman"/>
          <w:color w:val="0000FF"/>
        </w:rPr>
        <w:fldChar w:fldCharType="end"/>
      </w:r>
      <w:r w:rsidRPr="005B5BC1">
        <w:rPr>
          <w:rFonts w:ascii="Times New Roman" w:hAnsi="Times New Roman" w:cs="Times New Roman"/>
        </w:rPr>
        <w:t xml:space="preserve"> Правил, утв. Приказом </w:t>
      </w:r>
      <w:proofErr w:type="spellStart"/>
      <w:r w:rsidRPr="005B5BC1">
        <w:rPr>
          <w:rFonts w:ascii="Times New Roman" w:hAnsi="Times New Roman" w:cs="Times New Roman"/>
        </w:rPr>
        <w:t>Минкомсвязи</w:t>
      </w:r>
      <w:proofErr w:type="spellEnd"/>
      <w:r w:rsidRPr="005B5BC1">
        <w:rPr>
          <w:rFonts w:ascii="Times New Roman" w:hAnsi="Times New Roman" w:cs="Times New Roman"/>
        </w:rPr>
        <w:t xml:space="preserve"> России от 31.07.2014 N 234).</w:t>
      </w: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  <w:b/>
        </w:rPr>
        <w:t>Проведение проверки качества товара и экспертизы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Как правило, продавец проводит проверку качества товара, которая может включать и проведение экспертизы. В случае спора о причинах возникновения недостатков продавец обязан провести экспертизу за свой счет. Вы вправе участвовать в проверке качества товара, в том числе присутствовать при проведении экспертизы (</w:t>
      </w:r>
      <w:hyperlink r:id="rId9" w:history="1">
        <w:r w:rsidRPr="005B5BC1">
          <w:rPr>
            <w:rFonts w:ascii="Times New Roman" w:hAnsi="Times New Roman" w:cs="Times New Roman"/>
            <w:color w:val="0000FF"/>
          </w:rPr>
          <w:t>п. 5 ст. 18</w:t>
        </w:r>
      </w:hyperlink>
      <w:r w:rsidRPr="005B5BC1">
        <w:rPr>
          <w:rFonts w:ascii="Times New Roman" w:hAnsi="Times New Roman" w:cs="Times New Roman"/>
        </w:rPr>
        <w:t xml:space="preserve"> Закона N 2300-1; </w:t>
      </w:r>
      <w:hyperlink r:id="rId10" w:history="1">
        <w:r w:rsidRPr="005B5BC1">
          <w:rPr>
            <w:rFonts w:ascii="Times New Roman" w:hAnsi="Times New Roman" w:cs="Times New Roman"/>
            <w:color w:val="0000FF"/>
          </w:rPr>
          <w:t>п. 3 разд. VIII</w:t>
        </w:r>
      </w:hyperlink>
      <w:r w:rsidRPr="005B5BC1">
        <w:rPr>
          <w:rFonts w:ascii="Times New Roman" w:hAnsi="Times New Roman" w:cs="Times New Roman"/>
        </w:rPr>
        <w:t xml:space="preserve"> Разъяснений, утв. Приказом МАП России от 20.05.1998 N 160).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При передаче некачественного товара продавцу для проверки (экспертизы) обратите внимание на то, чтобы этот факт был задокументирован. Чаще всего товар передается продавцу для проверки (экспертизы) вместе с предъявлением претензии.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Если вы намерены присутствовать при экспертизе товара, укажите о необходимости уведомить вас о времени и месте ее проведения в претензии продавцу.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Если экспертиза установит, что недостатки товара возникли по причинам, за которые продавец либо изготовитель товара не отвечают, вы будете обязаны возместить расходы на проведение экспертизы, а также связанные с ее проведением расходы на хранение и транспортировку товара (</w:t>
      </w:r>
      <w:hyperlink r:id="rId11" w:history="1">
        <w:r w:rsidRPr="005B5BC1">
          <w:rPr>
            <w:rFonts w:ascii="Times New Roman" w:hAnsi="Times New Roman" w:cs="Times New Roman"/>
            <w:color w:val="0000FF"/>
          </w:rPr>
          <w:t>п. 5 ст. 18</w:t>
        </w:r>
      </w:hyperlink>
      <w:r w:rsidRPr="005B5BC1">
        <w:rPr>
          <w:rFonts w:ascii="Times New Roman" w:hAnsi="Times New Roman" w:cs="Times New Roman"/>
        </w:rPr>
        <w:t xml:space="preserve"> Закона N 2300-1).</w:t>
      </w: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  <w:b/>
        </w:rPr>
        <w:t xml:space="preserve">Подача жалобы в </w:t>
      </w:r>
      <w:proofErr w:type="spellStart"/>
      <w:r w:rsidRPr="005B5BC1">
        <w:rPr>
          <w:rFonts w:ascii="Times New Roman" w:hAnsi="Times New Roman" w:cs="Times New Roman"/>
          <w:b/>
        </w:rPr>
        <w:t>Роспотребнадзор</w:t>
      </w:r>
      <w:proofErr w:type="spellEnd"/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 xml:space="preserve">Если продавец не рассмотрел ваше обращение или не удовлетворил ваши требования, вы можете обратиться с жалобой в территориальный орган </w:t>
      </w:r>
      <w:proofErr w:type="spellStart"/>
      <w:r w:rsidRPr="005B5BC1">
        <w:rPr>
          <w:rFonts w:ascii="Times New Roman" w:hAnsi="Times New Roman" w:cs="Times New Roman"/>
        </w:rPr>
        <w:t>Роспотребнадзора</w:t>
      </w:r>
      <w:proofErr w:type="spellEnd"/>
      <w:r w:rsidRPr="005B5BC1">
        <w:rPr>
          <w:rFonts w:ascii="Times New Roman" w:hAnsi="Times New Roman" w:cs="Times New Roman"/>
        </w:rPr>
        <w:t>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 xml:space="preserve">Если вы приобрели товар, не соответствующий требованиям безопасности, вы вправе обращаться сразу в </w:t>
      </w:r>
      <w:proofErr w:type="spellStart"/>
      <w:r w:rsidRPr="005B5BC1">
        <w:rPr>
          <w:rFonts w:ascii="Times New Roman" w:hAnsi="Times New Roman" w:cs="Times New Roman"/>
        </w:rPr>
        <w:t>Роспотребнадзор</w:t>
      </w:r>
      <w:proofErr w:type="spellEnd"/>
      <w:r w:rsidRPr="005B5BC1">
        <w:rPr>
          <w:rFonts w:ascii="Times New Roman" w:hAnsi="Times New Roman" w:cs="Times New Roman"/>
        </w:rPr>
        <w:t xml:space="preserve"> (</w:t>
      </w:r>
      <w:hyperlink r:id="rId12" w:history="1">
        <w:r w:rsidRPr="005B5BC1">
          <w:rPr>
            <w:rFonts w:ascii="Times New Roman" w:hAnsi="Times New Roman" w:cs="Times New Roman"/>
            <w:color w:val="0000FF"/>
          </w:rPr>
          <w:t>п. 1 ст. 40</w:t>
        </w:r>
      </w:hyperlink>
      <w:r w:rsidRPr="005B5BC1">
        <w:rPr>
          <w:rFonts w:ascii="Times New Roman" w:hAnsi="Times New Roman" w:cs="Times New Roman"/>
        </w:rPr>
        <w:t xml:space="preserve"> Закона N 2300-1; </w:t>
      </w:r>
      <w:hyperlink r:id="rId13" w:history="1">
        <w:r w:rsidRPr="005B5BC1">
          <w:rPr>
            <w:rFonts w:ascii="Times New Roman" w:hAnsi="Times New Roman" w:cs="Times New Roman"/>
            <w:color w:val="0000FF"/>
          </w:rPr>
          <w:t>п. п. 1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14" w:history="1">
        <w:r w:rsidRPr="005B5BC1">
          <w:rPr>
            <w:rFonts w:ascii="Times New Roman" w:hAnsi="Times New Roman" w:cs="Times New Roman"/>
            <w:color w:val="0000FF"/>
          </w:rPr>
          <w:t>5.12</w:t>
        </w:r>
      </w:hyperlink>
      <w:r w:rsidRPr="005B5BC1">
        <w:rPr>
          <w:rFonts w:ascii="Times New Roman" w:hAnsi="Times New Roman" w:cs="Times New Roman"/>
        </w:rPr>
        <w:t xml:space="preserve"> Положения, утв. Постановлением Правительства РФ от 30.06.2004 N 322; </w:t>
      </w:r>
      <w:hyperlink r:id="rId15" w:history="1">
        <w:r w:rsidRPr="005B5BC1">
          <w:rPr>
            <w:rFonts w:ascii="Times New Roman" w:hAnsi="Times New Roman" w:cs="Times New Roman"/>
            <w:color w:val="0000FF"/>
          </w:rPr>
          <w:t>п. 2 ч. 2 ст. 10</w:t>
        </w:r>
      </w:hyperlink>
      <w:r w:rsidRPr="005B5BC1">
        <w:rPr>
          <w:rFonts w:ascii="Times New Roman" w:hAnsi="Times New Roman" w:cs="Times New Roman"/>
        </w:rPr>
        <w:t xml:space="preserve"> Закона от 26.12.2008 N 294-ФЗ; </w:t>
      </w:r>
      <w:hyperlink r:id="rId16" w:history="1">
        <w:r w:rsidRPr="005B5BC1">
          <w:rPr>
            <w:rFonts w:ascii="Times New Roman" w:hAnsi="Times New Roman" w:cs="Times New Roman"/>
            <w:color w:val="0000FF"/>
          </w:rPr>
          <w:t>Информация</w:t>
        </w:r>
      </w:hyperlink>
      <w:r w:rsidRPr="005B5BC1">
        <w:rPr>
          <w:rFonts w:ascii="Times New Roman" w:hAnsi="Times New Roman" w:cs="Times New Roman"/>
        </w:rPr>
        <w:t xml:space="preserve"> </w:t>
      </w:r>
      <w:proofErr w:type="spellStart"/>
      <w:r w:rsidRPr="005B5BC1">
        <w:rPr>
          <w:rFonts w:ascii="Times New Roman" w:hAnsi="Times New Roman" w:cs="Times New Roman"/>
        </w:rPr>
        <w:t>Роспотребнадзора</w:t>
      </w:r>
      <w:proofErr w:type="spellEnd"/>
      <w:r w:rsidRPr="005B5BC1">
        <w:rPr>
          <w:rFonts w:ascii="Times New Roman" w:hAnsi="Times New Roman" w:cs="Times New Roman"/>
        </w:rPr>
        <w:t xml:space="preserve"> "О порядке проведения проверок по обращениям граждан в </w:t>
      </w:r>
      <w:proofErr w:type="spellStart"/>
      <w:r w:rsidRPr="005B5BC1">
        <w:rPr>
          <w:rFonts w:ascii="Times New Roman" w:hAnsi="Times New Roman" w:cs="Times New Roman"/>
        </w:rPr>
        <w:t>Роспотребнадзор</w:t>
      </w:r>
      <w:proofErr w:type="spellEnd"/>
      <w:r w:rsidRPr="005B5BC1">
        <w:rPr>
          <w:rFonts w:ascii="Times New Roman" w:hAnsi="Times New Roman" w:cs="Times New Roman"/>
        </w:rPr>
        <w:t>").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Ваша жалоба может послужить основанием для проведения внеплановой проверки, а также контрольной закупки соответствующего товара (</w:t>
      </w:r>
      <w:hyperlink r:id="rId17" w:history="1">
        <w:r w:rsidRPr="005B5BC1">
          <w:rPr>
            <w:rFonts w:ascii="Times New Roman" w:hAnsi="Times New Roman" w:cs="Times New Roman"/>
            <w:color w:val="0000FF"/>
          </w:rPr>
          <w:t>п. п. 5.9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18" w:history="1">
        <w:r w:rsidRPr="005B5BC1">
          <w:rPr>
            <w:rFonts w:ascii="Times New Roman" w:hAnsi="Times New Roman" w:cs="Times New Roman"/>
            <w:color w:val="0000FF"/>
          </w:rPr>
          <w:t>5.12</w:t>
        </w:r>
      </w:hyperlink>
      <w:r w:rsidRPr="005B5BC1">
        <w:rPr>
          <w:rFonts w:ascii="Times New Roman" w:hAnsi="Times New Roman" w:cs="Times New Roman"/>
        </w:rPr>
        <w:t xml:space="preserve"> Положения N 322; </w:t>
      </w:r>
      <w:hyperlink r:id="rId19" w:history="1">
        <w:r w:rsidRPr="005B5BC1">
          <w:rPr>
            <w:rFonts w:ascii="Times New Roman" w:hAnsi="Times New Roman" w:cs="Times New Roman"/>
            <w:color w:val="0000FF"/>
          </w:rPr>
          <w:t>ст. 2</w:t>
        </w:r>
      </w:hyperlink>
      <w:r w:rsidRPr="005B5BC1">
        <w:rPr>
          <w:rFonts w:ascii="Times New Roman" w:hAnsi="Times New Roman" w:cs="Times New Roman"/>
        </w:rPr>
        <w:t xml:space="preserve"> Закона от 02.05.2006 N 59-ФЗ; </w:t>
      </w:r>
      <w:hyperlink r:id="rId20" w:history="1">
        <w:r w:rsidRPr="005B5BC1">
          <w:rPr>
            <w:rFonts w:ascii="Times New Roman" w:hAnsi="Times New Roman" w:cs="Times New Roman"/>
            <w:color w:val="0000FF"/>
          </w:rPr>
          <w:t>п. 3.1 ст. 40</w:t>
        </w:r>
      </w:hyperlink>
      <w:r w:rsidRPr="005B5BC1">
        <w:rPr>
          <w:rFonts w:ascii="Times New Roman" w:hAnsi="Times New Roman" w:cs="Times New Roman"/>
        </w:rPr>
        <w:t xml:space="preserve"> Закона N 2300-1; </w:t>
      </w:r>
      <w:hyperlink r:id="rId21" w:history="1">
        <w:proofErr w:type="spellStart"/>
        <w:r w:rsidRPr="005B5BC1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5B5BC1">
          <w:rPr>
            <w:rFonts w:ascii="Times New Roman" w:hAnsi="Times New Roman" w:cs="Times New Roman"/>
            <w:color w:val="0000FF"/>
          </w:rPr>
          <w:t>. 2.1 п. 1 ст. 44</w:t>
        </w:r>
      </w:hyperlink>
      <w:r w:rsidRPr="005B5BC1">
        <w:rPr>
          <w:rFonts w:ascii="Times New Roman" w:hAnsi="Times New Roman" w:cs="Times New Roman"/>
        </w:rPr>
        <w:t xml:space="preserve"> Закона от 30.03.1999 N 52-ФЗ; </w:t>
      </w:r>
      <w:hyperlink r:id="rId22" w:history="1">
        <w:r w:rsidRPr="005B5BC1">
          <w:rPr>
            <w:rFonts w:ascii="Times New Roman" w:hAnsi="Times New Roman" w:cs="Times New Roman"/>
            <w:color w:val="0000FF"/>
          </w:rPr>
          <w:t>ч. 3 ст. 16.1</w:t>
        </w:r>
      </w:hyperlink>
      <w:r w:rsidRPr="005B5BC1">
        <w:rPr>
          <w:rFonts w:ascii="Times New Roman" w:hAnsi="Times New Roman" w:cs="Times New Roman"/>
        </w:rPr>
        <w:t xml:space="preserve"> Закона N 294-ФЗ; </w:t>
      </w:r>
      <w:hyperlink r:id="rId23" w:history="1">
        <w:proofErr w:type="spellStart"/>
        <w:r w:rsidRPr="005B5BC1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5B5BC1">
          <w:rPr>
            <w:rFonts w:ascii="Times New Roman" w:hAnsi="Times New Roman" w:cs="Times New Roman"/>
            <w:color w:val="0000FF"/>
          </w:rPr>
          <w:t>. 2 п. 26</w:t>
        </w:r>
      </w:hyperlink>
      <w:r w:rsidRPr="005B5BC1">
        <w:rPr>
          <w:rFonts w:ascii="Times New Roman" w:hAnsi="Times New Roman" w:cs="Times New Roman"/>
        </w:rPr>
        <w:t xml:space="preserve"> Административного регламента, утв. Приказом </w:t>
      </w:r>
      <w:proofErr w:type="spellStart"/>
      <w:r w:rsidRPr="005B5BC1">
        <w:rPr>
          <w:rFonts w:ascii="Times New Roman" w:hAnsi="Times New Roman" w:cs="Times New Roman"/>
        </w:rPr>
        <w:t>Роспотребнадзора</w:t>
      </w:r>
      <w:proofErr w:type="spellEnd"/>
      <w:r w:rsidRPr="005B5BC1">
        <w:rPr>
          <w:rFonts w:ascii="Times New Roman" w:hAnsi="Times New Roman" w:cs="Times New Roman"/>
        </w:rPr>
        <w:t xml:space="preserve"> от 16.07.2012 N 764).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 xml:space="preserve">При установлении нарушений ваших прав </w:t>
      </w:r>
      <w:proofErr w:type="spellStart"/>
      <w:r w:rsidRPr="005B5BC1">
        <w:rPr>
          <w:rFonts w:ascii="Times New Roman" w:hAnsi="Times New Roman" w:cs="Times New Roman"/>
        </w:rPr>
        <w:t>Роспотребнадзор</w:t>
      </w:r>
      <w:proofErr w:type="spellEnd"/>
      <w:r w:rsidRPr="005B5BC1">
        <w:rPr>
          <w:rFonts w:ascii="Times New Roman" w:hAnsi="Times New Roman" w:cs="Times New Roman"/>
        </w:rPr>
        <w:t xml:space="preserve"> может вынести предписание об устранении выявленных нарушений, привлечь виновных к административной ответственности, а также обратиться в суд с заявлением в защиту ваших прав (</w:t>
      </w:r>
      <w:hyperlink r:id="rId24" w:history="1">
        <w:r w:rsidRPr="005B5BC1">
          <w:rPr>
            <w:rFonts w:ascii="Times New Roman" w:hAnsi="Times New Roman" w:cs="Times New Roman"/>
            <w:color w:val="0000FF"/>
          </w:rPr>
          <w:t>ст. 40</w:t>
        </w:r>
      </w:hyperlink>
      <w:r w:rsidRPr="005B5BC1">
        <w:rPr>
          <w:rFonts w:ascii="Times New Roman" w:hAnsi="Times New Roman" w:cs="Times New Roman"/>
        </w:rPr>
        <w:t xml:space="preserve"> Закона N 2300-1; </w:t>
      </w:r>
      <w:hyperlink r:id="rId25" w:history="1">
        <w:r w:rsidRPr="005B5BC1">
          <w:rPr>
            <w:rFonts w:ascii="Times New Roman" w:hAnsi="Times New Roman" w:cs="Times New Roman"/>
            <w:color w:val="0000FF"/>
          </w:rPr>
          <w:t>п. п. 68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26" w:history="1">
        <w:r w:rsidRPr="005B5BC1">
          <w:rPr>
            <w:rFonts w:ascii="Times New Roman" w:hAnsi="Times New Roman" w:cs="Times New Roman"/>
            <w:color w:val="0000FF"/>
          </w:rPr>
          <w:t>71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27" w:history="1">
        <w:r w:rsidRPr="005B5BC1">
          <w:rPr>
            <w:rFonts w:ascii="Times New Roman" w:hAnsi="Times New Roman" w:cs="Times New Roman"/>
            <w:color w:val="0000FF"/>
          </w:rPr>
          <w:t>74</w:t>
        </w:r>
      </w:hyperlink>
      <w:r w:rsidRPr="005B5BC1">
        <w:rPr>
          <w:rFonts w:ascii="Times New Roman" w:hAnsi="Times New Roman" w:cs="Times New Roman"/>
        </w:rPr>
        <w:t xml:space="preserve"> Административного регламента).</w:t>
      </w: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  <w:b/>
        </w:rPr>
        <w:t>Обращение с иском о защите прав потребителя в суд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Если продавец не признает наступление гарантийного случая, не ответил на вашу претензию или отказал в удовлетворении заявленных в претензии требований, а также если вы не согласны с результатами проведенной экспертизы, вы можете обратиться в суд с исковым заявлением о защите прав потребителя.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Вы вправе дополнительно потребовать от продавца возмещения убытков, причиненных вам в связи с продажей некачественного товара, уплаты неустойки, например, за нарушение срока устранения недостатков товара или возврата денег за него. Вы вправе также потребовать от продавца компенсации морального вреда (</w:t>
      </w:r>
      <w:hyperlink r:id="rId28" w:history="1">
        <w:r w:rsidRPr="005B5BC1">
          <w:rPr>
            <w:rFonts w:ascii="Times New Roman" w:hAnsi="Times New Roman" w:cs="Times New Roman"/>
            <w:color w:val="0000FF"/>
          </w:rPr>
          <w:t>ст. 15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29" w:history="1">
        <w:r w:rsidRPr="005B5BC1">
          <w:rPr>
            <w:rFonts w:ascii="Times New Roman" w:hAnsi="Times New Roman" w:cs="Times New Roman"/>
            <w:color w:val="0000FF"/>
          </w:rPr>
          <w:t>п. п. 1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30" w:history="1">
        <w:r w:rsidRPr="005B5BC1">
          <w:rPr>
            <w:rFonts w:ascii="Times New Roman" w:hAnsi="Times New Roman" w:cs="Times New Roman"/>
            <w:color w:val="0000FF"/>
          </w:rPr>
          <w:t>5 ст. 18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31" w:history="1">
        <w:r w:rsidRPr="005B5BC1">
          <w:rPr>
            <w:rFonts w:ascii="Times New Roman" w:hAnsi="Times New Roman" w:cs="Times New Roman"/>
            <w:color w:val="0000FF"/>
          </w:rPr>
          <w:t>п. 1 ст. 23</w:t>
        </w:r>
      </w:hyperlink>
      <w:r w:rsidRPr="005B5BC1">
        <w:rPr>
          <w:rFonts w:ascii="Times New Roman" w:hAnsi="Times New Roman" w:cs="Times New Roman"/>
        </w:rPr>
        <w:t xml:space="preserve"> Закона N 2300-1).</w:t>
      </w: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  <w:b/>
          <w:i/>
        </w:rPr>
        <w:t>Справка.</w:t>
      </w:r>
      <w:r w:rsidRPr="005B5BC1">
        <w:rPr>
          <w:rFonts w:ascii="Times New Roman" w:hAnsi="Times New Roman" w:cs="Times New Roman"/>
        </w:rPr>
        <w:t xml:space="preserve"> </w:t>
      </w:r>
      <w:r w:rsidRPr="005B5BC1">
        <w:rPr>
          <w:rFonts w:ascii="Times New Roman" w:hAnsi="Times New Roman" w:cs="Times New Roman"/>
          <w:i/>
        </w:rPr>
        <w:t>Размер госпошлины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  <w:i/>
        </w:rPr>
        <w:t>Истцы по искам о защите прав потребителей освобождены от уплаты госпошлины, если цена иска не превышает 1 млн руб. Если цена иска превышает 1 млн руб.,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32" w:history="1">
        <w:r w:rsidRPr="005B5BC1">
          <w:rPr>
            <w:rFonts w:ascii="Times New Roman" w:hAnsi="Times New Roman" w:cs="Times New Roman"/>
            <w:i/>
            <w:color w:val="0000FF"/>
          </w:rPr>
          <w:t>п. 3 ст. 17</w:t>
        </w:r>
      </w:hyperlink>
      <w:r w:rsidRPr="005B5BC1">
        <w:rPr>
          <w:rFonts w:ascii="Times New Roman" w:hAnsi="Times New Roman" w:cs="Times New Roman"/>
          <w:i/>
        </w:rPr>
        <w:t xml:space="preserve"> Закона N 2300-1; </w:t>
      </w:r>
      <w:hyperlink r:id="rId33" w:history="1">
        <w:proofErr w:type="spellStart"/>
        <w:r w:rsidRPr="005B5BC1">
          <w:rPr>
            <w:rFonts w:ascii="Times New Roman" w:hAnsi="Times New Roman" w:cs="Times New Roman"/>
            <w:i/>
            <w:color w:val="0000FF"/>
          </w:rPr>
          <w:t>пп</w:t>
        </w:r>
        <w:proofErr w:type="spellEnd"/>
        <w:r w:rsidRPr="005B5BC1">
          <w:rPr>
            <w:rFonts w:ascii="Times New Roman" w:hAnsi="Times New Roman" w:cs="Times New Roman"/>
            <w:i/>
            <w:color w:val="0000FF"/>
          </w:rPr>
          <w:t>. 4 п. 2</w:t>
        </w:r>
      </w:hyperlink>
      <w:r w:rsidRPr="005B5BC1">
        <w:rPr>
          <w:rFonts w:ascii="Times New Roman" w:hAnsi="Times New Roman" w:cs="Times New Roman"/>
          <w:i/>
        </w:rPr>
        <w:t xml:space="preserve"> и </w:t>
      </w:r>
      <w:hyperlink r:id="rId34" w:history="1">
        <w:r w:rsidRPr="005B5BC1">
          <w:rPr>
            <w:rFonts w:ascii="Times New Roman" w:hAnsi="Times New Roman" w:cs="Times New Roman"/>
            <w:i/>
            <w:color w:val="0000FF"/>
          </w:rPr>
          <w:t>п. 3 ст. 333.36</w:t>
        </w:r>
      </w:hyperlink>
      <w:r w:rsidRPr="005B5BC1">
        <w:rPr>
          <w:rFonts w:ascii="Times New Roman" w:hAnsi="Times New Roman" w:cs="Times New Roman"/>
          <w:i/>
        </w:rPr>
        <w:t xml:space="preserve"> НК РФ).</w:t>
      </w: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При удовлетворении судом ваших денежных требований, которые не были удовлетворены продавцом добровольно, суд взыскивает с него в вашу пользу штраф в размере 50% от присужденной вам суммы (</w:t>
      </w:r>
      <w:hyperlink r:id="rId35" w:history="1">
        <w:r w:rsidRPr="005B5BC1">
          <w:rPr>
            <w:rFonts w:ascii="Times New Roman" w:hAnsi="Times New Roman" w:cs="Times New Roman"/>
            <w:color w:val="0000FF"/>
          </w:rPr>
          <w:t>п. 6 ст. 13</w:t>
        </w:r>
      </w:hyperlink>
      <w:r w:rsidRPr="005B5BC1">
        <w:rPr>
          <w:rFonts w:ascii="Times New Roman" w:hAnsi="Times New Roman" w:cs="Times New Roman"/>
        </w:rPr>
        <w:t xml:space="preserve"> Закона N 2300-1; </w:t>
      </w:r>
      <w:hyperlink r:id="rId36" w:history="1">
        <w:r w:rsidRPr="005B5BC1">
          <w:rPr>
            <w:rFonts w:ascii="Times New Roman" w:hAnsi="Times New Roman" w:cs="Times New Roman"/>
            <w:color w:val="0000FF"/>
          </w:rPr>
          <w:t>п. 46</w:t>
        </w:r>
      </w:hyperlink>
      <w:r w:rsidRPr="005B5BC1">
        <w:rPr>
          <w:rFonts w:ascii="Times New Roman" w:hAnsi="Times New Roman" w:cs="Times New Roman"/>
        </w:rPr>
        <w:t xml:space="preserve"> Постановления Пленума Верховного Суда РФ N 17).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</w:rPr>
        <w:t>При удовлетворении иска суд может также полностью или частично взыскать с продавца заявленные вами судебные расходы, в том числе расходы на оплату услуг представителя, почтовые расходы, связанные с производством по делу (</w:t>
      </w:r>
      <w:hyperlink r:id="rId37" w:history="1">
        <w:r w:rsidRPr="005B5BC1">
          <w:rPr>
            <w:rFonts w:ascii="Times New Roman" w:hAnsi="Times New Roman" w:cs="Times New Roman"/>
            <w:color w:val="0000FF"/>
          </w:rPr>
          <w:t>ч. 1 ст. 88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38" w:history="1">
        <w:r w:rsidRPr="005B5BC1">
          <w:rPr>
            <w:rFonts w:ascii="Times New Roman" w:hAnsi="Times New Roman" w:cs="Times New Roman"/>
            <w:color w:val="0000FF"/>
          </w:rPr>
          <w:t>ст. 94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39" w:history="1">
        <w:r w:rsidRPr="005B5BC1">
          <w:rPr>
            <w:rFonts w:ascii="Times New Roman" w:hAnsi="Times New Roman" w:cs="Times New Roman"/>
            <w:color w:val="0000FF"/>
          </w:rPr>
          <w:t>ч. 1 ст. 98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40" w:history="1">
        <w:r w:rsidRPr="005B5BC1">
          <w:rPr>
            <w:rFonts w:ascii="Times New Roman" w:hAnsi="Times New Roman" w:cs="Times New Roman"/>
            <w:color w:val="0000FF"/>
          </w:rPr>
          <w:t>ч. 1 ст. 100</w:t>
        </w:r>
      </w:hyperlink>
      <w:r w:rsidRPr="005B5BC1">
        <w:rPr>
          <w:rFonts w:ascii="Times New Roman" w:hAnsi="Times New Roman" w:cs="Times New Roman"/>
        </w:rPr>
        <w:t xml:space="preserve"> ГПК РФ; </w:t>
      </w:r>
      <w:hyperlink r:id="rId41" w:history="1">
        <w:r w:rsidRPr="005B5BC1">
          <w:rPr>
            <w:rFonts w:ascii="Times New Roman" w:hAnsi="Times New Roman" w:cs="Times New Roman"/>
            <w:color w:val="0000FF"/>
          </w:rPr>
          <w:t>п. п. 2</w:t>
        </w:r>
      </w:hyperlink>
      <w:r w:rsidRPr="005B5BC1">
        <w:rPr>
          <w:rFonts w:ascii="Times New Roman" w:hAnsi="Times New Roman" w:cs="Times New Roman"/>
        </w:rPr>
        <w:t xml:space="preserve">, </w:t>
      </w:r>
      <w:hyperlink r:id="rId42" w:history="1">
        <w:r w:rsidRPr="005B5BC1">
          <w:rPr>
            <w:rFonts w:ascii="Times New Roman" w:hAnsi="Times New Roman" w:cs="Times New Roman"/>
            <w:color w:val="0000FF"/>
          </w:rPr>
          <w:t>4</w:t>
        </w:r>
      </w:hyperlink>
      <w:r w:rsidRPr="005B5BC1">
        <w:rPr>
          <w:rFonts w:ascii="Times New Roman" w:hAnsi="Times New Roman" w:cs="Times New Roman"/>
        </w:rPr>
        <w:t xml:space="preserve"> Постановления Пленума Верховного Суда РФ от 21.01.2016 N 1).</w:t>
      </w: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  <w:b/>
          <w:i/>
        </w:rPr>
        <w:t>Обратите внимание!</w:t>
      </w:r>
    </w:p>
    <w:p w:rsidR="00831EE0" w:rsidRPr="005B5BC1" w:rsidRDefault="00831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BC1">
        <w:rPr>
          <w:rFonts w:ascii="Times New Roman" w:hAnsi="Times New Roman" w:cs="Times New Roman"/>
          <w:i/>
        </w:rPr>
        <w:t>Производимые гражданам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43" w:history="1">
        <w:r w:rsidRPr="005B5BC1">
          <w:rPr>
            <w:rFonts w:ascii="Times New Roman" w:hAnsi="Times New Roman" w:cs="Times New Roman"/>
            <w:i/>
            <w:color w:val="0000FF"/>
          </w:rPr>
          <w:t>п. 7</w:t>
        </w:r>
      </w:hyperlink>
      <w:r w:rsidRPr="005B5BC1">
        <w:rPr>
          <w:rFonts w:ascii="Times New Roman" w:hAnsi="Times New Roman" w:cs="Times New Roman"/>
          <w:i/>
        </w:rPr>
        <w:t xml:space="preserve"> Обзора, утв. Президиумом Верховного Суда РФ 21.10.2015).</w:t>
      </w:r>
    </w:p>
    <w:p w:rsidR="00831EE0" w:rsidRPr="005B5BC1" w:rsidRDefault="00831E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1EE0" w:rsidRPr="005B5BC1" w:rsidRDefault="00831EE0" w:rsidP="005B5BC1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254C5A" w:rsidRPr="005B5BC1" w:rsidRDefault="00254C5A">
      <w:pPr>
        <w:rPr>
          <w:rFonts w:ascii="Times New Roman" w:hAnsi="Times New Roman" w:cs="Times New Roman"/>
        </w:rPr>
      </w:pPr>
    </w:p>
    <w:sectPr w:rsidR="00254C5A" w:rsidRPr="005B5BC1" w:rsidSect="009F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E0"/>
    <w:rsid w:val="00254C5A"/>
    <w:rsid w:val="005B5BC1"/>
    <w:rsid w:val="00831EE0"/>
    <w:rsid w:val="00E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CA906-DF53-4B34-AD19-617C4574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3A56187043B982C0E557C7A945F1917F1177D75651D7874D5C55F07D4027D2BFE9381C3C77B1EG5rDE" TargetMode="External"/><Relationship Id="rId13" Type="http://schemas.openxmlformats.org/officeDocument/2006/relationships/hyperlink" Target="consultantplus://offline/ref=F123A56187043B982C0E557C7A945F1917F118707E6C1D7874D5C55F07D4027D2BFE9381C3C77A14G5rEE" TargetMode="External"/><Relationship Id="rId18" Type="http://schemas.openxmlformats.org/officeDocument/2006/relationships/hyperlink" Target="consultantplus://offline/ref=F123A56187043B982C0E557C7A945F1917F118707E6C1D7874D5C55F07D4027D2BFE9381C3C77A1EG5r8E" TargetMode="External"/><Relationship Id="rId26" Type="http://schemas.openxmlformats.org/officeDocument/2006/relationships/hyperlink" Target="consultantplus://offline/ref=F123A56187043B982C0E557C7A945F1917F91B79726D1D7874D5C55F07D4027D2BFE9381C3C7781BG5rBE" TargetMode="External"/><Relationship Id="rId39" Type="http://schemas.openxmlformats.org/officeDocument/2006/relationships/hyperlink" Target="consultantplus://offline/ref=F123A56187043B982C0E557C7A945F1916F81A7A766E1D7874D5C55F07D4027D2BFE9381C3C77E1AG5r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23A56187043B982C0E557C7A945F1916F81A7A776B1D7874D5C55F07D4027D2BFE9382C5GCr5E" TargetMode="External"/><Relationship Id="rId34" Type="http://schemas.openxmlformats.org/officeDocument/2006/relationships/hyperlink" Target="consultantplus://offline/ref=F123A56187043B982C0E557C7A945F1916F81A7C756E1D7874D5C55F07D4027D2BFE9381C2C17EG1rAE" TargetMode="External"/><Relationship Id="rId42" Type="http://schemas.openxmlformats.org/officeDocument/2006/relationships/hyperlink" Target="consultantplus://offline/ref=F123A56187043B982C0E557C7A945F1914F11A7873681D7874D5C55F07D4027D2BFE9381C3C77A1CG5rEE" TargetMode="External"/><Relationship Id="rId7" Type="http://schemas.openxmlformats.org/officeDocument/2006/relationships/hyperlink" Target="consultantplus://offline/ref=F123A56187043B982C0E557C7A945F1917F1177D75651D7874D5C55F07D4027D2BFE9381GCr7E" TargetMode="External"/><Relationship Id="rId12" Type="http://schemas.openxmlformats.org/officeDocument/2006/relationships/hyperlink" Target="consultantplus://offline/ref=F123A56187043B982C0E557C7A945F1917F1177D75651D7874D5C55F07D4027D2BFE9386GCr6E" TargetMode="External"/><Relationship Id="rId17" Type="http://schemas.openxmlformats.org/officeDocument/2006/relationships/hyperlink" Target="consultantplus://offline/ref=F123A56187043B982C0E557C7A945F1917F118707E6C1D7874D5C55F07D4027D2BFE9382GCrBE" TargetMode="External"/><Relationship Id="rId25" Type="http://schemas.openxmlformats.org/officeDocument/2006/relationships/hyperlink" Target="consultantplus://offline/ref=F123A56187043B982C0E557C7A945F1917F91B79726D1D7874D5C55F07D4027D2BFE9381C3C77819G5r8E" TargetMode="External"/><Relationship Id="rId33" Type="http://schemas.openxmlformats.org/officeDocument/2006/relationships/hyperlink" Target="consultantplus://offline/ref=F123A56187043B982C0E557C7A945F1916F81A7C756E1D7874D5C55F07D4027D2BFE9381C2C17EG1r8E" TargetMode="External"/><Relationship Id="rId38" Type="http://schemas.openxmlformats.org/officeDocument/2006/relationships/hyperlink" Target="consultantplus://offline/ref=F123A56187043B982C0E557C7A945F1916F81A7A766E1D7874D5C55F07D4027D2BFE9381C3C77E18G5r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23A56187043B982C0E557C7A945F1917F8177A72681D7874D5C55F07D4027D2BFE9381C3C77A1DG5r9E" TargetMode="External"/><Relationship Id="rId20" Type="http://schemas.openxmlformats.org/officeDocument/2006/relationships/hyperlink" Target="consultantplus://offline/ref=F123A56187043B982C0E557C7A945F1917F1177D75651D7874D5C55F07D4027D2BFE9381C2GCr5E" TargetMode="External"/><Relationship Id="rId29" Type="http://schemas.openxmlformats.org/officeDocument/2006/relationships/hyperlink" Target="consultantplus://offline/ref=F123A56187043B982C0E557C7A945F1917F1177D75651D7874D5C55F07D4027D2BFE9382GCr3E" TargetMode="External"/><Relationship Id="rId41" Type="http://schemas.openxmlformats.org/officeDocument/2006/relationships/hyperlink" Target="consultantplus://offline/ref=F123A56187043B982C0E557C7A945F1914F11A7873681D7874D5C55F07D4027D2BFE9381C3C77A1DG5r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3A56187043B982C0E557C7A945F1914FB1F707E691D7874D5C55F07D4027D2BFE9381C3C77A18G5r9E" TargetMode="External"/><Relationship Id="rId11" Type="http://schemas.openxmlformats.org/officeDocument/2006/relationships/hyperlink" Target="consultantplus://offline/ref=F123A56187043B982C0E557C7A945F1917F1177D75651D7874D5C55F07D4027D2BFE9381C3C77915G5rEE" TargetMode="External"/><Relationship Id="rId24" Type="http://schemas.openxmlformats.org/officeDocument/2006/relationships/hyperlink" Target="consultantplus://offline/ref=F123A56187043B982C0E557C7A945F1917F1177D75651D7874D5C55F07D4027D2BFE9386GCr7E" TargetMode="External"/><Relationship Id="rId32" Type="http://schemas.openxmlformats.org/officeDocument/2006/relationships/hyperlink" Target="consultantplus://offline/ref=F123A56187043B982C0E557C7A945F1917F1177D75651D7874D5C55F07D4027D2BFE9385GCrAE" TargetMode="External"/><Relationship Id="rId37" Type="http://schemas.openxmlformats.org/officeDocument/2006/relationships/hyperlink" Target="consultantplus://offline/ref=F123A56187043B982C0E557C7A945F1916F81A7A766E1D7874D5C55F07D4027D2BFE9381C3C77914G5r7E" TargetMode="External"/><Relationship Id="rId40" Type="http://schemas.openxmlformats.org/officeDocument/2006/relationships/hyperlink" Target="consultantplus://offline/ref=F123A56187043B982C0E557C7A945F1916F81A7A766E1D7874D5C55F07D4027D2BFE9381C3C77E15G5rD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123A56187043B982C0E557C7A945F1917F1177D75651D7874D5C55F07D4027D2BFE9381C3C77915G5rCE" TargetMode="External"/><Relationship Id="rId15" Type="http://schemas.openxmlformats.org/officeDocument/2006/relationships/hyperlink" Target="consultantplus://offline/ref=F123A56187043B982C0E557C7A945F1917F1187D74691D7874D5C55F07D4027D2BFE9383C2GCrFE" TargetMode="External"/><Relationship Id="rId23" Type="http://schemas.openxmlformats.org/officeDocument/2006/relationships/hyperlink" Target="consultantplus://offline/ref=F123A56187043B982C0E557C7A945F1917F91B79726D1D7874D5C55F07D4027D2BFE9381C3C77B1DG5rAE" TargetMode="External"/><Relationship Id="rId28" Type="http://schemas.openxmlformats.org/officeDocument/2006/relationships/hyperlink" Target="consultantplus://offline/ref=F123A56187043B982C0E557C7A945F1917F1177D75651D7874D5C55F07D4027D2BFE9381C3C77B1DG5rAE" TargetMode="External"/><Relationship Id="rId36" Type="http://schemas.openxmlformats.org/officeDocument/2006/relationships/hyperlink" Target="consultantplus://offline/ref=F123A56187043B982C0E557C7A945F1914FB1F707E691D7874D5C55F07D4027D2BFE9381C3C77B1DG5rAE" TargetMode="External"/><Relationship Id="rId10" Type="http://schemas.openxmlformats.org/officeDocument/2006/relationships/hyperlink" Target="consultantplus://offline/ref=F123A56187043B982C0E557C7A945F1917FA167D736740727C8CC95D00DB5D6A2CB79F80C3C679G1rFE" TargetMode="External"/><Relationship Id="rId19" Type="http://schemas.openxmlformats.org/officeDocument/2006/relationships/hyperlink" Target="consultantplus://offline/ref=F123A56187043B982C0E557C7A945F1917F01D7D71641D7874D5C55F07D4027D2BFE9381C3C77A1CG5rDE" TargetMode="External"/><Relationship Id="rId31" Type="http://schemas.openxmlformats.org/officeDocument/2006/relationships/hyperlink" Target="consultantplus://offline/ref=F123A56187043B982C0E557C7A945F1917F1177D75651D7874D5C55F07D4027D2BFE9381C3C77914G5r6E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F123A56187043B982C0E557C7A945F1917F1177D75651D7874D5C55F07D4027D2BFE9381C3C7791BG5rCE" TargetMode="External"/><Relationship Id="rId9" Type="http://schemas.openxmlformats.org/officeDocument/2006/relationships/hyperlink" Target="consultantplus://offline/ref=F123A56187043B982C0E557C7A945F1917F1177D75651D7874D5C55F07D4027D2BFE9381C3C7791AG5r6E" TargetMode="External"/><Relationship Id="rId14" Type="http://schemas.openxmlformats.org/officeDocument/2006/relationships/hyperlink" Target="consultantplus://offline/ref=F123A56187043B982C0E557C7A945F1917F118707E6C1D7874D5C55F07D4027D2BFE9381C3C77A1EG5r8E" TargetMode="External"/><Relationship Id="rId22" Type="http://schemas.openxmlformats.org/officeDocument/2006/relationships/hyperlink" Target="consultantplus://offline/ref=F123A56187043B982C0E557C7A945F1917F1187D74691D7874D5C55F07D4027D2BFE9383C7GCr7E" TargetMode="External"/><Relationship Id="rId27" Type="http://schemas.openxmlformats.org/officeDocument/2006/relationships/hyperlink" Target="consultantplus://offline/ref=F123A56187043B982C0E557C7A945F1917F91B79726D1D7874D5C55F07D4027D2BFE9381C3C7781AG5r7E" TargetMode="External"/><Relationship Id="rId30" Type="http://schemas.openxmlformats.org/officeDocument/2006/relationships/hyperlink" Target="consultantplus://offline/ref=F123A56187043B982C0E557C7A945F1917F1177D75651D7874D5C55F07D4027D2BFE9382GCrAE" TargetMode="External"/><Relationship Id="rId35" Type="http://schemas.openxmlformats.org/officeDocument/2006/relationships/hyperlink" Target="consultantplus://offline/ref=F123A56187043B982C0E557C7A945F1917F1177D75651D7874D5C55F07D4027D2BFE9381C3C7791BG5rAE" TargetMode="External"/><Relationship Id="rId43" Type="http://schemas.openxmlformats.org/officeDocument/2006/relationships/hyperlink" Target="consultantplus://offline/ref=F123A56187043B982C0E557C7A945F1914F0197F74691D7874D5C55F07D4027D2BFE9381C3C77A15G5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2</cp:revision>
  <dcterms:created xsi:type="dcterms:W3CDTF">2018-09-24T12:58:00Z</dcterms:created>
  <dcterms:modified xsi:type="dcterms:W3CDTF">2018-09-24T12:58:00Z</dcterms:modified>
</cp:coreProperties>
</file>