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6" w:rsidRDefault="003152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5256" w:rsidRDefault="00315256">
      <w:pPr>
        <w:pStyle w:val="ConsPlusNormal"/>
        <w:jc w:val="both"/>
        <w:outlineLvl w:val="0"/>
      </w:pPr>
    </w:p>
    <w:p w:rsidR="00315256" w:rsidRDefault="00315256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315256" w:rsidRDefault="00315256">
      <w:pPr>
        <w:pStyle w:val="ConsPlusTitle"/>
        <w:jc w:val="center"/>
      </w:pPr>
      <w:r>
        <w:t>ХАНТЫ-МАНСИЙСКОГО АВТОНОМНОГО ОКРУГА - ЮГРЫ,</w:t>
      </w:r>
    </w:p>
    <w:p w:rsidR="00315256" w:rsidRDefault="00315256">
      <w:pPr>
        <w:pStyle w:val="ConsPlusTitle"/>
        <w:jc w:val="center"/>
      </w:pPr>
      <w:r>
        <w:t>ЯМАЛО-НЕНЕЦКОГО АВТОНОМНОГО ОКРУГА</w:t>
      </w:r>
    </w:p>
    <w:p w:rsidR="00315256" w:rsidRDefault="00315256">
      <w:pPr>
        <w:pStyle w:val="ConsPlusTitle"/>
        <w:jc w:val="both"/>
      </w:pPr>
    </w:p>
    <w:p w:rsidR="00315256" w:rsidRDefault="00315256">
      <w:pPr>
        <w:pStyle w:val="ConsPlusTitle"/>
        <w:jc w:val="center"/>
      </w:pPr>
      <w:r>
        <w:t>РАСПОРЯЖЕНИЕ</w:t>
      </w:r>
    </w:p>
    <w:p w:rsidR="00315256" w:rsidRDefault="00315256">
      <w:pPr>
        <w:pStyle w:val="ConsPlusTitle"/>
        <w:jc w:val="center"/>
      </w:pPr>
      <w:r>
        <w:t>от 19 декабря 2018 г. N 50</w:t>
      </w:r>
    </w:p>
    <w:p w:rsidR="00315256" w:rsidRDefault="00315256">
      <w:pPr>
        <w:pStyle w:val="ConsPlusTitle"/>
        <w:jc w:val="both"/>
      </w:pPr>
    </w:p>
    <w:p w:rsidR="00315256" w:rsidRDefault="00315256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315256" w:rsidRDefault="00315256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315256" w:rsidRDefault="00315256">
      <w:pPr>
        <w:pStyle w:val="ConsPlusTitle"/>
        <w:jc w:val="center"/>
      </w:pPr>
      <w:r>
        <w:t>ПО ТЮМЕНСКОЙ ОБЛАСТИ, ХАНТЫ-МАНСИЙСКОМУ АВТОНОМНОМУ</w:t>
      </w:r>
    </w:p>
    <w:p w:rsidR="00315256" w:rsidRDefault="00315256">
      <w:pPr>
        <w:pStyle w:val="ConsPlusTitle"/>
        <w:jc w:val="center"/>
      </w:pPr>
      <w:r>
        <w:t>ОКРУГУ - ЮГРЕ И ЯМАЛО-НЕНЕЦКОМУ АВТОНОМНОМУ ОКРУГУ</w:t>
      </w:r>
    </w:p>
    <w:p w:rsidR="00315256" w:rsidRDefault="00315256">
      <w:pPr>
        <w:pStyle w:val="ConsPlusTitle"/>
        <w:jc w:val="center"/>
      </w:pPr>
      <w:r>
        <w:t>НА 2019 ГОД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2019 год, утвержденными распоряжением Правительства Российской Федерации от 15.11.2018 N 2490-р, Приказом ФАС России "О предельных минимальных и максимальных уровнях тарифов на электрическую энергию (мощность) на 2018 год" от 12 октября 2018 года N 1544/18:</w:t>
      </w:r>
    </w:p>
    <w:p w:rsidR="00315256" w:rsidRDefault="00315256">
      <w:pPr>
        <w:pStyle w:val="ConsPlusNormal"/>
        <w:spacing w:before="220"/>
        <w:ind w:firstLine="540"/>
        <w:jc w:val="both"/>
      </w:pPr>
      <w:r>
        <w:t xml:space="preserve">Установить с 1 января 2019 года по 31 декабря 2019 года </w:t>
      </w:r>
      <w:hyperlink w:anchor="P28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согласно приложению.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right"/>
      </w:pPr>
      <w:r>
        <w:t>Председатель</w:t>
      </w:r>
    </w:p>
    <w:p w:rsidR="00315256" w:rsidRDefault="00315256">
      <w:pPr>
        <w:pStyle w:val="ConsPlusNormal"/>
        <w:jc w:val="right"/>
      </w:pPr>
      <w:r>
        <w:t>Ю.П.МЫЛЬНИКОВ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right"/>
        <w:outlineLvl w:val="0"/>
      </w:pPr>
      <w:r>
        <w:t>Приложение</w:t>
      </w:r>
    </w:p>
    <w:p w:rsidR="00315256" w:rsidRDefault="00315256">
      <w:pPr>
        <w:pStyle w:val="ConsPlusNormal"/>
        <w:jc w:val="right"/>
      </w:pPr>
      <w:r>
        <w:t>к распоряжению</w:t>
      </w:r>
    </w:p>
    <w:p w:rsidR="00315256" w:rsidRDefault="00315256">
      <w:pPr>
        <w:pStyle w:val="ConsPlusNormal"/>
        <w:jc w:val="right"/>
      </w:pPr>
      <w:r>
        <w:t>от 19.12.2018 N 50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Title"/>
        <w:jc w:val="center"/>
      </w:pPr>
      <w:bookmarkStart w:id="0" w:name="P28"/>
      <w:bookmarkEnd w:id="0"/>
      <w:r>
        <w:t>ЦЕНЫ (ТАРИФЫ)</w:t>
      </w:r>
    </w:p>
    <w:p w:rsidR="00315256" w:rsidRDefault="00315256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315256" w:rsidRDefault="00315256">
      <w:pPr>
        <w:pStyle w:val="ConsPlusTitle"/>
        <w:jc w:val="center"/>
      </w:pPr>
      <w:r>
        <w:t>КАТЕГОРИЙ ПОТРЕБИТЕЛЕЙ ПО ТЮМЕНСКОЙ ОБЛАСТИ,</w:t>
      </w:r>
    </w:p>
    <w:p w:rsidR="00315256" w:rsidRDefault="00315256">
      <w:pPr>
        <w:pStyle w:val="ConsPlusTitle"/>
        <w:jc w:val="center"/>
      </w:pPr>
      <w:r>
        <w:t>ХАНТЫ-МАНСИЙСКОМУ АВТОНОМНОМУ ОКРУГУ - ЮГРЕ</w:t>
      </w:r>
    </w:p>
    <w:p w:rsidR="00315256" w:rsidRDefault="00315256">
      <w:pPr>
        <w:pStyle w:val="ConsPlusTitle"/>
        <w:jc w:val="center"/>
      </w:pPr>
      <w:r>
        <w:t>И ЯМАЛО-НЕНЕЦКОМУ АВТОНОМНОМУ ОКРУГУ НА 2019 ГОД</w:t>
      </w:r>
    </w:p>
    <w:p w:rsidR="00315256" w:rsidRDefault="0031525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969"/>
        <w:gridCol w:w="1276"/>
        <w:gridCol w:w="1587"/>
        <w:gridCol w:w="1587"/>
      </w:tblGrid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  <w:vMerge/>
          </w:tcPr>
          <w:p w:rsidR="00315256" w:rsidRDefault="00315256"/>
        </w:tc>
        <w:tc>
          <w:tcPr>
            <w:tcW w:w="1276" w:type="dxa"/>
            <w:vMerge/>
          </w:tcPr>
          <w:p w:rsidR="00315256" w:rsidRDefault="00315256"/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5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</w:t>
            </w:r>
            <w:r>
              <w:lastRenderedPageBreak/>
              <w:t xml:space="preserve">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4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315256" w:rsidRDefault="00315256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bookmarkStart w:id="1" w:name="P80"/>
            <w:bookmarkEnd w:id="1"/>
            <w:r>
              <w:t>2.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  <w:r>
              <w:t>, и приравненные к нему (тарифы указываются с учетом НДС):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2,02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1,01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1,01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bookmarkStart w:id="2" w:name="P114"/>
            <w:bookmarkEnd w:id="2"/>
            <w:r>
              <w:t>3.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</w:t>
            </w:r>
            <w:hyperlink w:anchor="P284" w:history="1">
              <w:r>
                <w:rPr>
                  <w:color w:val="0000FF"/>
                </w:rPr>
                <w:t>&lt;3&gt;</w:t>
              </w:r>
            </w:hyperlink>
            <w:r>
              <w:t>, и приравненные к нему (тарифы указываются с учетом НДС):</w:t>
            </w:r>
          </w:p>
          <w:p w:rsidR="00315256" w:rsidRDefault="00315256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</w:t>
            </w:r>
            <w:r>
              <w:lastRenderedPageBreak/>
              <w:t xml:space="preserve"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2,02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1,01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2,02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1,01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НДС):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15256" w:rsidRDefault="0031525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15256">
        <w:tc>
          <w:tcPr>
            <w:tcW w:w="604" w:type="dxa"/>
          </w:tcPr>
          <w:p w:rsidR="00315256" w:rsidRDefault="00315256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2,92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  <w:tr w:rsidR="00315256">
        <w:tc>
          <w:tcPr>
            <w:tcW w:w="604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19" w:type="dxa"/>
            <w:gridSpan w:val="4"/>
          </w:tcPr>
          <w:p w:rsidR="00315256" w:rsidRDefault="0031525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2,94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2,87</w:t>
            </w:r>
          </w:p>
        </w:tc>
      </w:tr>
      <w:tr w:rsidR="00315256">
        <w:tc>
          <w:tcPr>
            <w:tcW w:w="604" w:type="dxa"/>
            <w:vMerge/>
          </w:tcPr>
          <w:p w:rsidR="00315256" w:rsidRDefault="00315256"/>
        </w:tc>
        <w:tc>
          <w:tcPr>
            <w:tcW w:w="3969" w:type="dxa"/>
          </w:tcPr>
          <w:p w:rsidR="00315256" w:rsidRDefault="00315256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315256" w:rsidRDefault="0031525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1,44</w:t>
            </w:r>
          </w:p>
        </w:tc>
      </w:tr>
    </w:tbl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ind w:firstLine="540"/>
        <w:jc w:val="both"/>
      </w:pPr>
      <w:r>
        <w:t>--------------------------------</w:t>
      </w:r>
    </w:p>
    <w:p w:rsidR="00315256" w:rsidRDefault="00315256">
      <w:pPr>
        <w:pStyle w:val="ConsPlusNormal"/>
        <w:spacing w:before="220"/>
        <w:ind w:firstLine="540"/>
        <w:jc w:val="both"/>
      </w:pPr>
      <w:r>
        <w:t>Примечание:</w:t>
      </w:r>
    </w:p>
    <w:p w:rsidR="00315256" w:rsidRDefault="00315256">
      <w:pPr>
        <w:pStyle w:val="ConsPlusNormal"/>
        <w:spacing w:before="220"/>
        <w:ind w:firstLine="540"/>
        <w:jc w:val="both"/>
      </w:pPr>
      <w:bookmarkStart w:id="3" w:name="P282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315256" w:rsidRDefault="00315256">
      <w:pPr>
        <w:pStyle w:val="ConsPlusNormal"/>
        <w:spacing w:before="220"/>
        <w:ind w:firstLine="540"/>
        <w:jc w:val="both"/>
      </w:pPr>
      <w:bookmarkStart w:id="4" w:name="P283"/>
      <w:bookmarkEnd w:id="4"/>
      <w:r>
        <w:t xml:space="preserve">&lt;2&gt; Тариф указан с применением понижающего коэффициента 0,7 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РЭК от N 189 от 29.06.2012.</w:t>
      </w:r>
    </w:p>
    <w:p w:rsidR="00315256" w:rsidRDefault="00315256">
      <w:pPr>
        <w:pStyle w:val="ConsPlusNormal"/>
        <w:spacing w:before="220"/>
        <w:ind w:firstLine="540"/>
        <w:jc w:val="both"/>
      </w:pPr>
      <w:bookmarkStart w:id="5" w:name="P284"/>
      <w:bookmarkEnd w:id="5"/>
      <w:r>
        <w:t xml:space="preserve">&lt;3&gt; Тариф указан с применением понижающего коэффициента 0,7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315256" w:rsidRDefault="00315256">
      <w:pPr>
        <w:pStyle w:val="ConsPlusNormal"/>
        <w:spacing w:before="220"/>
        <w:ind w:firstLine="540"/>
        <w:jc w:val="both"/>
      </w:pPr>
      <w:bookmarkStart w:id="6" w:name="P285"/>
      <w:bookmarkEnd w:id="6"/>
      <w:r>
        <w:t>&lt;4&gt;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right"/>
        <w:outlineLvl w:val="1"/>
      </w:pPr>
      <w:r>
        <w:t>Таблица 1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315256" w:rsidRDefault="00315256">
      <w:pPr>
        <w:pStyle w:val="ConsPlusTitle"/>
        <w:jc w:val="center"/>
      </w:pPr>
      <w:r>
        <w:t>электрической энергии, используемые при расчете цен</w:t>
      </w:r>
    </w:p>
    <w:p w:rsidR="00315256" w:rsidRDefault="00315256">
      <w:pPr>
        <w:pStyle w:val="ConsPlusTitle"/>
        <w:jc w:val="center"/>
      </w:pPr>
      <w:r>
        <w:t>(тарифов) на электрическую энергию для населения</w:t>
      </w:r>
    </w:p>
    <w:p w:rsidR="00315256" w:rsidRDefault="00315256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315256" w:rsidRDefault="00315256">
      <w:pPr>
        <w:pStyle w:val="ConsPlusTitle"/>
        <w:jc w:val="center"/>
      </w:pPr>
      <w:r>
        <w:t>области, Ханты-Мансийскому автономному округу - Югре</w:t>
      </w:r>
    </w:p>
    <w:p w:rsidR="00315256" w:rsidRDefault="00315256">
      <w:pPr>
        <w:pStyle w:val="ConsPlusTitle"/>
        <w:jc w:val="center"/>
      </w:pPr>
      <w:r>
        <w:t>и Ямало-Ненецкому автономному округу</w:t>
      </w:r>
    </w:p>
    <w:p w:rsidR="00315256" w:rsidRDefault="0031525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315256">
        <w:tc>
          <w:tcPr>
            <w:tcW w:w="567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</w:tcPr>
          <w:p w:rsidR="00315256" w:rsidRDefault="00315256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315256">
        <w:tc>
          <w:tcPr>
            <w:tcW w:w="567" w:type="dxa"/>
            <w:vMerge/>
          </w:tcPr>
          <w:p w:rsidR="00315256" w:rsidRDefault="00315256"/>
        </w:tc>
        <w:tc>
          <w:tcPr>
            <w:tcW w:w="5329" w:type="dxa"/>
            <w:vMerge/>
          </w:tcPr>
          <w:p w:rsidR="00315256" w:rsidRDefault="00315256"/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4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9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315256" w:rsidRDefault="00315256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529,87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471,82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bookmarkStart w:id="7" w:name="P312"/>
            <w:bookmarkEnd w:id="7"/>
            <w:r>
              <w:lastRenderedPageBreak/>
              <w:t>2.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315256" w:rsidRDefault="0031525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1 583,32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1 476,63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bookmarkStart w:id="8" w:name="P319"/>
            <w:bookmarkEnd w:id="8"/>
            <w:r>
              <w:lastRenderedPageBreak/>
              <w:t>3.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15256" w:rsidRDefault="0031525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315256" w:rsidRDefault="00315256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531,65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502,05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277,11</w:t>
            </w:r>
          </w:p>
        </w:tc>
        <w:tc>
          <w:tcPr>
            <w:tcW w:w="1587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237,69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15256" w:rsidRDefault="0031525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</w:tbl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right"/>
        <w:outlineLvl w:val="1"/>
      </w:pPr>
      <w:r>
        <w:t>Таблица 2</w:t>
      </w:r>
    </w:p>
    <w:p w:rsidR="00315256" w:rsidRDefault="0031525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315256">
        <w:tc>
          <w:tcPr>
            <w:tcW w:w="567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N</w:t>
            </w:r>
          </w:p>
          <w:p w:rsidR="00315256" w:rsidRDefault="003152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4" w:type="dxa"/>
            <w:gridSpan w:val="2"/>
          </w:tcPr>
          <w:p w:rsidR="00315256" w:rsidRDefault="00315256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315256">
        <w:tc>
          <w:tcPr>
            <w:tcW w:w="567" w:type="dxa"/>
            <w:vMerge/>
          </w:tcPr>
          <w:p w:rsidR="00315256" w:rsidRDefault="00315256"/>
        </w:tc>
        <w:tc>
          <w:tcPr>
            <w:tcW w:w="5329" w:type="dxa"/>
            <w:vMerge/>
          </w:tcPr>
          <w:p w:rsidR="00315256" w:rsidRDefault="00315256"/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с 01.07.2019</w:t>
            </w:r>
          </w:p>
          <w:p w:rsidR="00315256" w:rsidRDefault="00315256">
            <w:pPr>
              <w:pStyle w:val="ConsPlusNormal"/>
              <w:jc w:val="center"/>
            </w:pPr>
            <w:r>
              <w:t>по 31.12.2019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4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0,7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5256" w:rsidRDefault="0031525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315256" w:rsidRDefault="00315256">
            <w:pPr>
              <w:pStyle w:val="ConsPlusNormal"/>
              <w:jc w:val="center"/>
            </w:pPr>
            <w:r>
              <w:t>0,7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</w:tcPr>
          <w:p w:rsidR="00315256" w:rsidRDefault="00315256">
            <w:pPr>
              <w:pStyle w:val="ConsPlusNormal"/>
              <w:jc w:val="center"/>
            </w:pPr>
            <w:r>
              <w:t>1</w:t>
            </w:r>
          </w:p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  <w:tr w:rsidR="00315256">
        <w:tc>
          <w:tcPr>
            <w:tcW w:w="567" w:type="dxa"/>
          </w:tcPr>
          <w:p w:rsidR="00315256" w:rsidRDefault="0031525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29" w:type="dxa"/>
          </w:tcPr>
          <w:p w:rsidR="00315256" w:rsidRDefault="0031525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315256" w:rsidRDefault="0031525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15256" w:rsidRDefault="0031525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/>
          </w:tcPr>
          <w:p w:rsidR="00315256" w:rsidRDefault="00315256"/>
        </w:tc>
        <w:tc>
          <w:tcPr>
            <w:tcW w:w="1587" w:type="dxa"/>
            <w:vMerge/>
          </w:tcPr>
          <w:p w:rsidR="00315256" w:rsidRDefault="00315256"/>
        </w:tc>
      </w:tr>
    </w:tbl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ind w:firstLine="540"/>
        <w:jc w:val="both"/>
      </w:pPr>
      <w:r>
        <w:t>--------------------------------</w:t>
      </w:r>
    </w:p>
    <w:p w:rsidR="00315256" w:rsidRDefault="00315256">
      <w:pPr>
        <w:pStyle w:val="ConsPlusNormal"/>
        <w:spacing w:before="220"/>
        <w:ind w:firstLine="540"/>
        <w:jc w:val="both"/>
      </w:pPr>
      <w:bookmarkStart w:id="9" w:name="P388"/>
      <w:bookmarkEnd w:id="9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jc w:val="both"/>
      </w:pPr>
    </w:p>
    <w:p w:rsidR="00315256" w:rsidRDefault="00315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B51" w:rsidRDefault="00847B51">
      <w:bookmarkStart w:id="10" w:name="_GoBack"/>
      <w:bookmarkEnd w:id="10"/>
    </w:p>
    <w:sectPr w:rsidR="00847B51" w:rsidSect="001C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6"/>
    <w:rsid w:val="00315256"/>
    <w:rsid w:val="008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18E0-5E6D-486E-A073-7936AB7F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9C8B1018B42F345C5CEB64F97AAEEE17B8B2EA335D8D529B686B9D4CCD3E9EE3D7EFEF6916D47F05C0DD09F877CBOF2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E9C8B1018B42F345C42E672952DA1EB1DE7BCE53354DE06C43336CA45C769D9AC8EBFAB3C1BD57A10948E53AF7ACBFB5165820E9C632AO02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E9C8B1018B42F345C42E672952DA1EB1DE0B6E03254DE06C43336CA45C769D9AC8EBDAF3510812D5F95D216F969CAFA51678011O92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BE9C8B1018B42F345C42E672952DA1EB1CE5B8EB3654DE06C43336CA45C769D9AC8EBFAB3D1AD57910948E53AF7ACBFB5165820E9C632AO02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BE9C8B1018B42F345C5CEB64F97AAEEE17B8B2EB365C815D9B686B9D4CCD3E9EE3D7EFEF6916D47F05C0DD09F877CBOF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2019-02-13T06:54:00Z</dcterms:created>
  <dcterms:modified xsi:type="dcterms:W3CDTF">2019-02-13T06:54:00Z</dcterms:modified>
</cp:coreProperties>
</file>