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C3" w:rsidRDefault="001B29C3" w:rsidP="00464995">
      <w:pPr>
        <w:autoSpaceDE w:val="0"/>
        <w:autoSpaceDN w:val="0"/>
        <w:adjustRightInd w:val="0"/>
        <w:ind w:left="-540" w:right="-31"/>
        <w:rPr>
          <w:rFonts w:asciiTheme="minorHAnsi" w:hAnsiTheme="minorHAnsi"/>
        </w:rPr>
      </w:pPr>
    </w:p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F71B0F" w:rsidP="00346900">
      <w:pPr>
        <w:spacing w:line="360" w:lineRule="auto"/>
        <w:rPr>
          <w:b/>
        </w:rPr>
      </w:pPr>
      <w:r>
        <w:rPr>
          <w:b/>
        </w:rPr>
        <w:t>27</w:t>
      </w:r>
      <w:r w:rsidR="00BE2A85">
        <w:rPr>
          <w:b/>
        </w:rPr>
        <w:t>.0</w:t>
      </w:r>
      <w:r>
        <w:rPr>
          <w:b/>
        </w:rPr>
        <w:t>7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F90385" w:rsidRDefault="00F90385" w:rsidP="00F90385">
      <w:pPr>
        <w:pStyle w:val="1"/>
        <w:shd w:val="clear" w:color="auto" w:fill="FFFFFF"/>
        <w:spacing w:before="30" w:beforeAutospacing="0" w:after="45" w:afterAutospacing="0" w:line="480" w:lineRule="atLeast"/>
        <w:textAlignment w:val="top"/>
        <w:rPr>
          <w:rFonts w:ascii="Arial" w:hAnsi="Arial" w:cs="Arial"/>
          <w:color w:val="222222"/>
          <w:sz w:val="41"/>
          <w:szCs w:val="41"/>
        </w:rPr>
      </w:pPr>
      <w:r>
        <w:rPr>
          <w:rFonts w:ascii="Arial" w:hAnsi="Arial" w:cs="Arial"/>
          <w:color w:val="222222"/>
          <w:sz w:val="41"/>
          <w:szCs w:val="41"/>
        </w:rPr>
        <w:t>Большинство граждан намерены перевести пенсионные накопления в Пенсионный фонд</w:t>
      </w:r>
    </w:p>
    <w:p w:rsidR="00F90385" w:rsidRDefault="00F90385" w:rsidP="00F90385">
      <w:pPr>
        <w:shd w:val="clear" w:color="auto" w:fill="FFFFFF"/>
        <w:spacing w:line="345" w:lineRule="atLeast"/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9" w:tgtFrame="_blank" w:tooltip="Смотреть оригинал фото на сайте: www.pfrf.ru" w:history="1">
        <w:r>
          <w:rPr>
            <w:rFonts w:ascii="Tahoma" w:hAnsi="Tahoma" w:cs="Tahoma"/>
            <w:noProof/>
            <w:color w:val="333333"/>
            <w:sz w:val="20"/>
            <w:szCs w:val="20"/>
          </w:rPr>
          <w:drawing>
            <wp:anchor distT="0" distB="0" distL="0" distR="0" simplePos="0" relativeHeight="2516597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0" t="0" r="0" b="0"/>
              <wp:wrapSquare wrapText="bothSides"/>
              <wp:docPr id="4" name="Рисунок 4" descr="float:left; - http://www.pfrf.ru/ot_yugra">
                <a:hlinkClick xmlns:a="http://schemas.openxmlformats.org/drawingml/2006/main" r:id="rId9" tgtFrame="&quot;_blank&quot;" tooltip="&quot;Смотреть оригинал фото на сайте: www.pfrf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oat:left; - http://www.pfrf.ru/ot_yugra">
                        <a:hlinkClick r:id="rId9" tgtFrame="&quot;_blank&quot;" tooltip="&quot;Смотреть оригинал фото на сайте: www.pfrf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90385" w:rsidRDefault="00F90385" w:rsidP="00F90385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Территориальными органами </w:t>
      </w:r>
      <w:hyperlink r:id="rId11" w:tooltip="Пенсионного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Пенсионного</w:t>
        </w:r>
      </w:hyperlink>
      <w:r>
        <w:rPr>
          <w:rFonts w:ascii="Arial" w:hAnsi="Arial" w:cs="Arial"/>
          <w:color w:val="222222"/>
          <w:sz w:val="26"/>
          <w:szCs w:val="26"/>
        </w:rPr>
        <w:t> фонда России в первом полугодии 2020 года было принято 35,2 тыс. заявлений граждан о переводе пенсионных накоплений.</w:t>
      </w:r>
    </w:p>
    <w:p w:rsidR="00F90385" w:rsidRDefault="00F90385" w:rsidP="00F90385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По сравнению с аналогичным периодом прошлого года количество заявлений сократилось в 2,3 раза.</w:t>
      </w:r>
    </w:p>
    <w:p w:rsidR="00F90385" w:rsidRDefault="00F90385" w:rsidP="00F90385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>Наибольшее число заявлений было подано о возвращении из негосударственных пенсионных фондов в ПФР – 24,5 тыс. (69,5%), тогда как в прошлом году большинство граждан предпочли сменить свой </w:t>
      </w:r>
      <w:hyperlink r:id="rId12" w:tooltip="НПФ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НПФ</w:t>
        </w:r>
      </w:hyperlink>
      <w:r>
        <w:rPr>
          <w:rFonts w:ascii="Arial" w:hAnsi="Arial" w:cs="Arial"/>
          <w:color w:val="222222"/>
          <w:sz w:val="26"/>
          <w:szCs w:val="26"/>
        </w:rPr>
        <w:t>.</w:t>
      </w:r>
      <w:proofErr w:type="gramEnd"/>
    </w:p>
    <w:p w:rsidR="00F90385" w:rsidRDefault="00F90385" w:rsidP="00F90385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 текущем году за первые шесть месяцев из одного НПФ в другой намерены перейти чуть более 7 тыс. человек (20,5%), еще 3 тыс. человек (9,2%) приняли решение перевести пенсионные накопления из ПФР в НПФ. Около 300 человек (0,8%) остались в ПФР, но решили сменить управляющую компанию.</w:t>
      </w:r>
    </w:p>
    <w:p w:rsidR="00F90385" w:rsidRDefault="00F90385" w:rsidP="00F90385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Напомним, по  </w:t>
      </w:r>
      <w:hyperlink r:id="rId13" w:tgtFrame="_blank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результатам</w:t>
        </w:r>
      </w:hyperlink>
      <w:r>
        <w:rPr>
          <w:rFonts w:ascii="Arial" w:hAnsi="Arial" w:cs="Arial"/>
          <w:color w:val="222222"/>
          <w:sz w:val="26"/>
          <w:szCs w:val="26"/>
        </w:rPr>
        <w:t>   переходной кампании прошлого года доля досрочных переходов сократилась с 95,8% до 60,5%, а потери граждан из-за досрочного перевода накоплений стали наименьшими по сравнению с кампаниями предыдущих лет. Это связано с новыми правилами перехода в другой фонд, вступившими в силу с начала 2019 года, а также активным информированием граждан о возможных потерях при переводе средств пенсионных накоплений.</w:t>
      </w:r>
    </w:p>
    <w:p w:rsidR="000A3A41" w:rsidRDefault="000A3A41" w:rsidP="00F90385">
      <w:pPr>
        <w:pStyle w:val="a5"/>
        <w:shd w:val="clear" w:color="auto" w:fill="FFFFFF"/>
        <w:spacing w:line="345" w:lineRule="atLeast"/>
        <w:jc w:val="both"/>
        <w:textAlignment w:val="top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Заявление о переводе пенсионных накоплений в другой фонд или управляющую компанию можно подать до 1 декабря через электронный сервис портала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, а в течение декабря можно отозвать ранее поданное заявление о переходе.</w:t>
      </w:r>
      <w:bookmarkStart w:id="0" w:name="_GoBack"/>
      <w:bookmarkEnd w:id="0"/>
    </w:p>
    <w:p w:rsidR="00215ECE" w:rsidRPr="00692DA1" w:rsidRDefault="00215ECE" w:rsidP="00F90385">
      <w:pPr>
        <w:shd w:val="clear" w:color="auto" w:fill="FFFFFF"/>
        <w:spacing w:line="345" w:lineRule="atLeast"/>
        <w:jc w:val="both"/>
        <w:textAlignment w:val="top"/>
        <w:rPr>
          <w:color w:val="222222"/>
          <w:sz w:val="28"/>
          <w:szCs w:val="26"/>
        </w:rPr>
      </w:pPr>
    </w:p>
    <w:sectPr w:rsidR="00215ECE" w:rsidRPr="00692DA1" w:rsidSect="003D4AD4">
      <w:footerReference w:type="even" r:id="rId14"/>
      <w:footerReference w:type="default" r:id="rId15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27" w:rsidRDefault="00E77A27">
      <w:r>
        <w:separator/>
      </w:r>
    </w:p>
  </w:endnote>
  <w:endnote w:type="continuationSeparator" w:id="0">
    <w:p w:rsidR="00E77A27" w:rsidRDefault="00E7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B86E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B86E40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A97188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27" w:rsidRDefault="00E77A27">
      <w:r>
        <w:separator/>
      </w:r>
    </w:p>
  </w:footnote>
  <w:footnote w:type="continuationSeparator" w:id="0">
    <w:p w:rsidR="00E77A27" w:rsidRDefault="00E77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666BB"/>
    <w:rsid w:val="000728AA"/>
    <w:rsid w:val="000762E0"/>
    <w:rsid w:val="00092E1B"/>
    <w:rsid w:val="000A3A41"/>
    <w:rsid w:val="000B59B7"/>
    <w:rsid w:val="000B6E9F"/>
    <w:rsid w:val="000D2310"/>
    <w:rsid w:val="000E4EC1"/>
    <w:rsid w:val="00111E56"/>
    <w:rsid w:val="00116A47"/>
    <w:rsid w:val="0012462D"/>
    <w:rsid w:val="00133FAF"/>
    <w:rsid w:val="0014112A"/>
    <w:rsid w:val="00141FCE"/>
    <w:rsid w:val="00186CBA"/>
    <w:rsid w:val="00195FF7"/>
    <w:rsid w:val="00197A65"/>
    <w:rsid w:val="001B29C3"/>
    <w:rsid w:val="001D4F41"/>
    <w:rsid w:val="00215ECE"/>
    <w:rsid w:val="00225EC0"/>
    <w:rsid w:val="00235C18"/>
    <w:rsid w:val="00251E85"/>
    <w:rsid w:val="0027070F"/>
    <w:rsid w:val="002720D5"/>
    <w:rsid w:val="00292493"/>
    <w:rsid w:val="002936CF"/>
    <w:rsid w:val="002C649D"/>
    <w:rsid w:val="002D1BF7"/>
    <w:rsid w:val="002D5430"/>
    <w:rsid w:val="002E0A80"/>
    <w:rsid w:val="0031387E"/>
    <w:rsid w:val="003434D2"/>
    <w:rsid w:val="0034685A"/>
    <w:rsid w:val="00346900"/>
    <w:rsid w:val="0036151F"/>
    <w:rsid w:val="00371B3A"/>
    <w:rsid w:val="00392881"/>
    <w:rsid w:val="003934C4"/>
    <w:rsid w:val="003C1DDA"/>
    <w:rsid w:val="003C216E"/>
    <w:rsid w:val="003D4AD4"/>
    <w:rsid w:val="003F170E"/>
    <w:rsid w:val="004047C3"/>
    <w:rsid w:val="00405A92"/>
    <w:rsid w:val="00412BC5"/>
    <w:rsid w:val="004413DE"/>
    <w:rsid w:val="00464995"/>
    <w:rsid w:val="004A6B3A"/>
    <w:rsid w:val="004E56A8"/>
    <w:rsid w:val="004F07CE"/>
    <w:rsid w:val="00522491"/>
    <w:rsid w:val="0055132E"/>
    <w:rsid w:val="00563C8B"/>
    <w:rsid w:val="00582613"/>
    <w:rsid w:val="00583BA9"/>
    <w:rsid w:val="00586083"/>
    <w:rsid w:val="005B334D"/>
    <w:rsid w:val="005B4E5B"/>
    <w:rsid w:val="005C430B"/>
    <w:rsid w:val="005F27DD"/>
    <w:rsid w:val="00611F7E"/>
    <w:rsid w:val="00661C60"/>
    <w:rsid w:val="00677DC5"/>
    <w:rsid w:val="00692DA1"/>
    <w:rsid w:val="006B701A"/>
    <w:rsid w:val="006C2D52"/>
    <w:rsid w:val="006E1517"/>
    <w:rsid w:val="006E2566"/>
    <w:rsid w:val="006F54D2"/>
    <w:rsid w:val="0070764B"/>
    <w:rsid w:val="00727B84"/>
    <w:rsid w:val="007314AF"/>
    <w:rsid w:val="00784EF1"/>
    <w:rsid w:val="00797165"/>
    <w:rsid w:val="007C27F8"/>
    <w:rsid w:val="007D5D5F"/>
    <w:rsid w:val="007E5137"/>
    <w:rsid w:val="00801D41"/>
    <w:rsid w:val="0081782B"/>
    <w:rsid w:val="008772AB"/>
    <w:rsid w:val="00877B5A"/>
    <w:rsid w:val="008A4266"/>
    <w:rsid w:val="008E419A"/>
    <w:rsid w:val="008E468E"/>
    <w:rsid w:val="00910552"/>
    <w:rsid w:val="00943800"/>
    <w:rsid w:val="009602EC"/>
    <w:rsid w:val="00971661"/>
    <w:rsid w:val="009777A2"/>
    <w:rsid w:val="00977DFA"/>
    <w:rsid w:val="00985232"/>
    <w:rsid w:val="009B107B"/>
    <w:rsid w:val="009B3153"/>
    <w:rsid w:val="009C29EA"/>
    <w:rsid w:val="009C30B4"/>
    <w:rsid w:val="009E3AFA"/>
    <w:rsid w:val="009E4810"/>
    <w:rsid w:val="009E4FD9"/>
    <w:rsid w:val="009F4366"/>
    <w:rsid w:val="00A12A8B"/>
    <w:rsid w:val="00A146E2"/>
    <w:rsid w:val="00A31CF9"/>
    <w:rsid w:val="00A43E47"/>
    <w:rsid w:val="00A55AB1"/>
    <w:rsid w:val="00A569A5"/>
    <w:rsid w:val="00A76E9D"/>
    <w:rsid w:val="00A97188"/>
    <w:rsid w:val="00AA4AF3"/>
    <w:rsid w:val="00AC218A"/>
    <w:rsid w:val="00AC2BB6"/>
    <w:rsid w:val="00AF703F"/>
    <w:rsid w:val="00B04627"/>
    <w:rsid w:val="00B10908"/>
    <w:rsid w:val="00B13D91"/>
    <w:rsid w:val="00B13FA0"/>
    <w:rsid w:val="00B15737"/>
    <w:rsid w:val="00B32382"/>
    <w:rsid w:val="00B4371C"/>
    <w:rsid w:val="00B462AB"/>
    <w:rsid w:val="00B54658"/>
    <w:rsid w:val="00B6096E"/>
    <w:rsid w:val="00B61C9A"/>
    <w:rsid w:val="00B63399"/>
    <w:rsid w:val="00B86E40"/>
    <w:rsid w:val="00B93DA0"/>
    <w:rsid w:val="00BA2306"/>
    <w:rsid w:val="00BB2DF1"/>
    <w:rsid w:val="00BB3EBC"/>
    <w:rsid w:val="00BC0074"/>
    <w:rsid w:val="00BC6F1E"/>
    <w:rsid w:val="00BD3F82"/>
    <w:rsid w:val="00BE2A85"/>
    <w:rsid w:val="00BE5BD9"/>
    <w:rsid w:val="00BF3672"/>
    <w:rsid w:val="00C26BD7"/>
    <w:rsid w:val="00C36C57"/>
    <w:rsid w:val="00C47CC9"/>
    <w:rsid w:val="00C66016"/>
    <w:rsid w:val="00C82EA6"/>
    <w:rsid w:val="00CA2B42"/>
    <w:rsid w:val="00CA4802"/>
    <w:rsid w:val="00CB0BC9"/>
    <w:rsid w:val="00CB253C"/>
    <w:rsid w:val="00CC1E1B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536E3"/>
    <w:rsid w:val="00D979AE"/>
    <w:rsid w:val="00DC1C0A"/>
    <w:rsid w:val="00DE7F00"/>
    <w:rsid w:val="00DF41BC"/>
    <w:rsid w:val="00E34824"/>
    <w:rsid w:val="00E36E2A"/>
    <w:rsid w:val="00E41C05"/>
    <w:rsid w:val="00E43BA7"/>
    <w:rsid w:val="00E50039"/>
    <w:rsid w:val="00E566B1"/>
    <w:rsid w:val="00E60917"/>
    <w:rsid w:val="00E63EB6"/>
    <w:rsid w:val="00E745DA"/>
    <w:rsid w:val="00E75FFB"/>
    <w:rsid w:val="00E77354"/>
    <w:rsid w:val="00E77A27"/>
    <w:rsid w:val="00EA675C"/>
    <w:rsid w:val="00EA7856"/>
    <w:rsid w:val="00EB17AA"/>
    <w:rsid w:val="00EB5785"/>
    <w:rsid w:val="00ED1F2D"/>
    <w:rsid w:val="00ED4810"/>
    <w:rsid w:val="00EE7796"/>
    <w:rsid w:val="00EF0778"/>
    <w:rsid w:val="00F33D6C"/>
    <w:rsid w:val="00F57E1A"/>
    <w:rsid w:val="00F6312B"/>
    <w:rsid w:val="00F66FFA"/>
    <w:rsid w:val="00F705E4"/>
    <w:rsid w:val="00F71B0F"/>
    <w:rsid w:val="00F850CE"/>
    <w:rsid w:val="00F90385"/>
    <w:rsid w:val="00F9121C"/>
    <w:rsid w:val="00FA4C20"/>
    <w:rsid w:val="00FB4AA6"/>
    <w:rsid w:val="00FB60E0"/>
    <w:rsid w:val="00FC07E1"/>
    <w:rsid w:val="00FD2B76"/>
    <w:rsid w:val="00FD445A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6331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1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2936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943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7545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962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681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8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876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0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5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05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9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479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402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6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317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45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7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4057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769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9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9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13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4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99692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157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3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49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1548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392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5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914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369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7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913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40484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74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3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1360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frf.ru/press_center~2020/04/13/2036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ntimansiysk.bezformata.com/word/npf/2573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pensionnogo/47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2020/LOGO/i_(1)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2020-07-27T16:52:00Z</dcterms:created>
  <dcterms:modified xsi:type="dcterms:W3CDTF">2020-07-27T16:54:00Z</dcterms:modified>
</cp:coreProperties>
</file>