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54" w:rsidRDefault="00CF0CEA" w:rsidP="00CF0CEA">
      <w:pPr>
        <w:pStyle w:val="ConsPlusTitlePage"/>
        <w:jc w:val="center"/>
      </w:pPr>
      <w:r w:rsidRPr="00CF0CEA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4" o:title="" blacklevel="-1966f"/>
          </v:shape>
          <o:OLEObject Type="Embed" ProgID="CorelDraw.Graphic.12" ShapeID="_x0000_i1025" DrawAspect="Content" ObjectID="_1736843144" r:id="rId5"/>
        </w:object>
      </w:r>
    </w:p>
    <w:p w:rsidR="00FD1554" w:rsidRDefault="00FD1554">
      <w:pPr>
        <w:pStyle w:val="ConsPlusTitlePage"/>
      </w:pPr>
    </w:p>
    <w:p w:rsidR="00CF0CEA" w:rsidRPr="00584022" w:rsidRDefault="00FD1554" w:rsidP="00CF0CEA">
      <w:pPr>
        <w:jc w:val="center"/>
        <w:rPr>
          <w:b/>
          <w:sz w:val="30"/>
          <w:szCs w:val="30"/>
        </w:rPr>
      </w:pPr>
      <w:r>
        <w:br/>
      </w:r>
      <w:r w:rsidR="00CF0CEA" w:rsidRPr="00584022">
        <w:rPr>
          <w:b/>
          <w:sz w:val="30"/>
          <w:szCs w:val="30"/>
        </w:rPr>
        <w:t xml:space="preserve">МУНИЦИПАЛЬНОЕ ОБРАЗОВАНИЕ </w:t>
      </w:r>
    </w:p>
    <w:p w:rsidR="00CF0CEA" w:rsidRPr="00584022" w:rsidRDefault="00CF0CEA" w:rsidP="00CF0CEA">
      <w:pPr>
        <w:jc w:val="center"/>
        <w:rPr>
          <w:b/>
          <w:sz w:val="30"/>
          <w:szCs w:val="30"/>
        </w:rPr>
      </w:pPr>
      <w:r w:rsidRPr="00584022">
        <w:rPr>
          <w:b/>
          <w:sz w:val="30"/>
          <w:szCs w:val="30"/>
        </w:rPr>
        <w:t>ГОРОДСКОЕ ПОСЕЛЕНИЕ ЛЯНТОР</w:t>
      </w:r>
    </w:p>
    <w:p w:rsidR="00FD1554" w:rsidRDefault="00FD1554">
      <w:pPr>
        <w:pStyle w:val="ConsPlusTitlePage"/>
      </w:pPr>
    </w:p>
    <w:p w:rsidR="00FD1554" w:rsidRDefault="00FD1554">
      <w:pPr>
        <w:pStyle w:val="ConsPlusNormal"/>
        <w:jc w:val="both"/>
        <w:outlineLvl w:val="0"/>
      </w:pPr>
    </w:p>
    <w:p w:rsidR="00CF0CEA" w:rsidRDefault="00FD15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155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FD1554" w:rsidRPr="00FD1554" w:rsidRDefault="00FD1554" w:rsidP="00CF0CE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D1554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CF0CEA">
        <w:rPr>
          <w:rFonts w:ascii="Times New Roman" w:hAnsi="Times New Roman" w:cs="Times New Roman"/>
          <w:sz w:val="28"/>
          <w:szCs w:val="28"/>
        </w:rPr>
        <w:t xml:space="preserve"> </w:t>
      </w:r>
      <w:r w:rsidRPr="00FD1554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FD1554" w:rsidRPr="00FD1554" w:rsidRDefault="00FD15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1554" w:rsidRPr="00FD1554" w:rsidRDefault="00FD15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1554">
        <w:rPr>
          <w:rFonts w:ascii="Times New Roman" w:hAnsi="Times New Roman" w:cs="Times New Roman"/>
          <w:sz w:val="28"/>
          <w:szCs w:val="28"/>
        </w:rPr>
        <w:t>РЕШЕНИЕ</w:t>
      </w:r>
    </w:p>
    <w:p w:rsidR="00FD1554" w:rsidRPr="00FD1554" w:rsidRDefault="00FD15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1554">
        <w:rPr>
          <w:rFonts w:ascii="Times New Roman" w:hAnsi="Times New Roman" w:cs="Times New Roman"/>
          <w:sz w:val="28"/>
          <w:szCs w:val="28"/>
        </w:rPr>
        <w:t>от 27 июня 2019 г. N 61</w:t>
      </w:r>
    </w:p>
    <w:p w:rsidR="00FD1554" w:rsidRPr="00FD1554" w:rsidRDefault="00FD15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539B" w:rsidRDefault="00FD1554" w:rsidP="00B953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1554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</w:p>
    <w:p w:rsidR="00B9539B" w:rsidRDefault="00B953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539B" w:rsidRPr="00B9539B" w:rsidRDefault="00B9539B" w:rsidP="00B953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539B">
        <w:rPr>
          <w:rFonts w:ascii="Times New Roman" w:hAnsi="Times New Roman" w:cs="Times New Roman"/>
          <w:b w:val="0"/>
          <w:sz w:val="28"/>
          <w:szCs w:val="28"/>
        </w:rPr>
        <w:t>Список изменяющих документов</w:t>
      </w:r>
    </w:p>
    <w:p w:rsidR="00B9539B" w:rsidRPr="00B9539B" w:rsidRDefault="00B9539B" w:rsidP="00B953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539B">
        <w:rPr>
          <w:rFonts w:ascii="Times New Roman" w:hAnsi="Times New Roman" w:cs="Times New Roman"/>
          <w:b w:val="0"/>
          <w:sz w:val="28"/>
          <w:szCs w:val="28"/>
        </w:rPr>
        <w:t xml:space="preserve">(в ред. решений Совета депутатов городского поселения </w:t>
      </w:r>
      <w:proofErr w:type="spellStart"/>
      <w:r w:rsidRPr="00B9539B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B953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9539B">
        <w:rPr>
          <w:rFonts w:ascii="Times New Roman" w:hAnsi="Times New Roman" w:cs="Times New Roman"/>
          <w:b w:val="0"/>
          <w:sz w:val="28"/>
          <w:szCs w:val="28"/>
        </w:rPr>
        <w:t>Сургутского</w:t>
      </w:r>
      <w:proofErr w:type="spellEnd"/>
    </w:p>
    <w:p w:rsidR="00B9539B" w:rsidRPr="00B9539B" w:rsidRDefault="00B9539B" w:rsidP="00B953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539B">
        <w:rPr>
          <w:rFonts w:ascii="Times New Roman" w:hAnsi="Times New Roman" w:cs="Times New Roman"/>
          <w:b w:val="0"/>
          <w:sz w:val="28"/>
          <w:szCs w:val="28"/>
        </w:rPr>
        <w:t>района от 28.11.2019 N 78, от 26.12.2019 N 88, от 28.05.2020 N 109,</w:t>
      </w:r>
    </w:p>
    <w:p w:rsidR="00B9539B" w:rsidRPr="00B9539B" w:rsidRDefault="00B9539B" w:rsidP="00B953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539B">
        <w:rPr>
          <w:rFonts w:ascii="Times New Roman" w:hAnsi="Times New Roman" w:cs="Times New Roman"/>
          <w:b w:val="0"/>
          <w:sz w:val="28"/>
          <w:szCs w:val="28"/>
        </w:rPr>
        <w:t>от 28.12.2020 N 157, от 26.12.2022 N 321)</w:t>
      </w:r>
    </w:p>
    <w:p w:rsidR="00FD1554" w:rsidRPr="00B9539B" w:rsidRDefault="00FD1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39B" w:rsidRPr="00B9539B" w:rsidRDefault="00B9539B" w:rsidP="00B9539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В соответствии с Федеральным </w:t>
      </w:r>
      <w:hyperlink r:id="rId6">
        <w:r w:rsidRPr="00B9539B">
          <w:rPr>
            <w:rFonts w:eastAsiaTheme="minorEastAsia"/>
            <w:sz w:val="28"/>
            <w:szCs w:val="28"/>
          </w:rPr>
          <w:t>законом</w:t>
        </w:r>
      </w:hyperlink>
      <w:r w:rsidRPr="00B9539B">
        <w:rPr>
          <w:rFonts w:eastAsiaTheme="minorEastAsia"/>
          <w:sz w:val="28"/>
          <w:szCs w:val="28"/>
        </w:rPr>
        <w:t xml:space="preserve"> от 06 октября 2003 N 131-ФЗ "Об общих принципах организации местного самоуправления в Российской Федерации", </w:t>
      </w:r>
      <w:hyperlink r:id="rId7">
        <w:r w:rsidRPr="00B9539B">
          <w:rPr>
            <w:rFonts w:eastAsiaTheme="minorEastAsia"/>
            <w:sz w:val="28"/>
            <w:szCs w:val="28"/>
          </w:rPr>
          <w:t>главой 31</w:t>
        </w:r>
      </w:hyperlink>
      <w:r w:rsidRPr="00B9539B">
        <w:rPr>
          <w:rFonts w:eastAsiaTheme="minorEastAsia"/>
          <w:sz w:val="28"/>
          <w:szCs w:val="28"/>
        </w:rPr>
        <w:t xml:space="preserve"> Налогового кодекса Российской Федерации, Земельным </w:t>
      </w:r>
      <w:hyperlink r:id="rId8">
        <w:r w:rsidRPr="00B9539B">
          <w:rPr>
            <w:rFonts w:eastAsiaTheme="minorEastAsia"/>
            <w:sz w:val="28"/>
            <w:szCs w:val="28"/>
          </w:rPr>
          <w:t>кодексом</w:t>
        </w:r>
      </w:hyperlink>
      <w:r w:rsidRPr="00B9539B">
        <w:rPr>
          <w:rFonts w:eastAsiaTheme="minorEastAsia"/>
          <w:sz w:val="28"/>
          <w:szCs w:val="28"/>
        </w:rPr>
        <w:t xml:space="preserve"> Российской Федерации Совет депутатов городского поселения </w:t>
      </w:r>
      <w:proofErr w:type="spellStart"/>
      <w:r w:rsidRPr="00B9539B">
        <w:rPr>
          <w:rFonts w:eastAsiaTheme="minorEastAsia"/>
          <w:sz w:val="28"/>
          <w:szCs w:val="28"/>
        </w:rPr>
        <w:t>Лянтор</w:t>
      </w:r>
      <w:proofErr w:type="spellEnd"/>
      <w:r w:rsidRPr="00B9539B">
        <w:rPr>
          <w:rFonts w:eastAsiaTheme="minorEastAsia"/>
          <w:sz w:val="28"/>
          <w:szCs w:val="28"/>
        </w:rPr>
        <w:t xml:space="preserve"> решил: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1. Установить и ввести в действие на территории муниципального образования городское поселение </w:t>
      </w:r>
      <w:proofErr w:type="spellStart"/>
      <w:r w:rsidRPr="00B9539B">
        <w:rPr>
          <w:rFonts w:eastAsiaTheme="minorEastAsia"/>
          <w:sz w:val="28"/>
          <w:szCs w:val="28"/>
        </w:rPr>
        <w:t>Лянтор</w:t>
      </w:r>
      <w:proofErr w:type="spellEnd"/>
      <w:r w:rsidRPr="00B9539B">
        <w:rPr>
          <w:rFonts w:eastAsiaTheme="minorEastAsia"/>
          <w:sz w:val="28"/>
          <w:szCs w:val="28"/>
        </w:rPr>
        <w:t xml:space="preserve"> (далее - городское поселение </w:t>
      </w:r>
      <w:proofErr w:type="spellStart"/>
      <w:r w:rsidRPr="00B9539B">
        <w:rPr>
          <w:rFonts w:eastAsiaTheme="minorEastAsia"/>
          <w:sz w:val="28"/>
          <w:szCs w:val="28"/>
        </w:rPr>
        <w:t>Лянтор</w:t>
      </w:r>
      <w:proofErr w:type="spellEnd"/>
      <w:r w:rsidRPr="00B9539B">
        <w:rPr>
          <w:rFonts w:eastAsiaTheme="minorEastAsia"/>
          <w:sz w:val="28"/>
          <w:szCs w:val="28"/>
        </w:rPr>
        <w:t>) земельный налог (далее - налог).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>2. Установить налоговые ставки по видам функционального использования земельных участков в сле</w:t>
      </w:r>
      <w:bookmarkStart w:id="0" w:name="_GoBack"/>
      <w:bookmarkEnd w:id="0"/>
      <w:r w:rsidRPr="00B9539B">
        <w:rPr>
          <w:rFonts w:eastAsiaTheme="minorEastAsia"/>
          <w:sz w:val="28"/>
          <w:szCs w:val="28"/>
        </w:rPr>
        <w:t>дующих размерах: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>2.1. В размере 0,3 процента в отношении земельных участков: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9539B" w:rsidRPr="00441052" w:rsidRDefault="00B9539B" w:rsidP="00B9539B">
      <w:pPr>
        <w:widowControl w:val="0"/>
        <w:autoSpaceDE w:val="0"/>
        <w:autoSpaceDN w:val="0"/>
        <w:jc w:val="both"/>
        <w:rPr>
          <w:rFonts w:eastAsiaTheme="minorEastAsia"/>
          <w:i/>
          <w:sz w:val="28"/>
          <w:szCs w:val="28"/>
        </w:rPr>
      </w:pPr>
      <w:r w:rsidRPr="00441052">
        <w:rPr>
          <w:rFonts w:eastAsiaTheme="minorEastAsia"/>
          <w:i/>
          <w:sz w:val="28"/>
          <w:szCs w:val="28"/>
        </w:rPr>
        <w:t xml:space="preserve">(в ред. </w:t>
      </w:r>
      <w:hyperlink r:id="rId9">
        <w:r w:rsidRPr="00441052">
          <w:rPr>
            <w:rFonts w:eastAsiaTheme="minorEastAsia"/>
            <w:i/>
            <w:sz w:val="28"/>
            <w:szCs w:val="28"/>
          </w:rPr>
          <w:t>решения</w:t>
        </w:r>
      </w:hyperlink>
      <w:r w:rsidRPr="00441052">
        <w:rPr>
          <w:rFonts w:eastAsiaTheme="minorEastAsia"/>
          <w:i/>
          <w:sz w:val="28"/>
          <w:szCs w:val="28"/>
        </w:rPr>
        <w:t xml:space="preserve"> Совета депутатов городского поселения </w:t>
      </w:r>
      <w:proofErr w:type="spellStart"/>
      <w:r w:rsidRPr="00441052">
        <w:rPr>
          <w:rFonts w:eastAsiaTheme="minorEastAsia"/>
          <w:i/>
          <w:sz w:val="28"/>
          <w:szCs w:val="28"/>
        </w:rPr>
        <w:t>Лянтор</w:t>
      </w:r>
      <w:proofErr w:type="spellEnd"/>
      <w:r w:rsidRPr="00441052">
        <w:rPr>
          <w:rFonts w:eastAsiaTheme="minorEastAsia"/>
          <w:i/>
          <w:sz w:val="28"/>
          <w:szCs w:val="28"/>
        </w:rPr>
        <w:t xml:space="preserve"> </w:t>
      </w:r>
      <w:proofErr w:type="spellStart"/>
      <w:r w:rsidRPr="00441052">
        <w:rPr>
          <w:rFonts w:eastAsiaTheme="minorEastAsia"/>
          <w:i/>
          <w:sz w:val="28"/>
          <w:szCs w:val="28"/>
        </w:rPr>
        <w:t>Сургутского</w:t>
      </w:r>
      <w:proofErr w:type="spellEnd"/>
      <w:r w:rsidRPr="00441052">
        <w:rPr>
          <w:rFonts w:eastAsiaTheme="minorEastAsia"/>
          <w:i/>
          <w:sz w:val="28"/>
          <w:szCs w:val="28"/>
        </w:rPr>
        <w:t xml:space="preserve"> района от 26.12.2019 N 88)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</w:t>
      </w:r>
      <w:r w:rsidRPr="00B9539B">
        <w:rPr>
          <w:rFonts w:eastAsiaTheme="minorEastAsia"/>
          <w:sz w:val="28"/>
          <w:szCs w:val="28"/>
        </w:rPr>
        <w:lastRenderedPageBreak/>
        <w:t>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9539B" w:rsidRPr="00B9539B" w:rsidRDefault="00B9539B" w:rsidP="00B9539B">
      <w:pPr>
        <w:widowControl w:val="0"/>
        <w:autoSpaceDE w:val="0"/>
        <w:autoSpaceDN w:val="0"/>
        <w:jc w:val="both"/>
        <w:rPr>
          <w:rFonts w:eastAsiaTheme="minorEastAsia"/>
          <w:i/>
          <w:sz w:val="28"/>
          <w:szCs w:val="28"/>
        </w:rPr>
      </w:pPr>
      <w:r w:rsidRPr="00B9539B">
        <w:rPr>
          <w:rFonts w:eastAsiaTheme="minorEastAsia"/>
          <w:i/>
          <w:sz w:val="28"/>
          <w:szCs w:val="28"/>
        </w:rPr>
        <w:t xml:space="preserve">(в ред. </w:t>
      </w:r>
      <w:hyperlink r:id="rId10">
        <w:r w:rsidRPr="00B9539B">
          <w:rPr>
            <w:rFonts w:eastAsiaTheme="minorEastAsia"/>
            <w:i/>
            <w:sz w:val="28"/>
            <w:szCs w:val="28"/>
          </w:rPr>
          <w:t>решения</w:t>
        </w:r>
      </w:hyperlink>
      <w:r w:rsidRPr="00B9539B">
        <w:rPr>
          <w:rFonts w:eastAsiaTheme="minorEastAsia"/>
          <w:i/>
          <w:sz w:val="28"/>
          <w:szCs w:val="28"/>
        </w:rPr>
        <w:t xml:space="preserve"> Совета депутатов городского поселения </w:t>
      </w:r>
      <w:proofErr w:type="spellStart"/>
      <w:r w:rsidRPr="00B9539B">
        <w:rPr>
          <w:rFonts w:eastAsiaTheme="minorEastAsia"/>
          <w:i/>
          <w:sz w:val="28"/>
          <w:szCs w:val="28"/>
        </w:rPr>
        <w:t>Лянтор</w:t>
      </w:r>
      <w:proofErr w:type="spellEnd"/>
      <w:r w:rsidRPr="00B9539B">
        <w:rPr>
          <w:rFonts w:eastAsiaTheme="minorEastAsia"/>
          <w:i/>
          <w:sz w:val="28"/>
          <w:szCs w:val="28"/>
        </w:rPr>
        <w:t xml:space="preserve"> </w:t>
      </w:r>
      <w:proofErr w:type="spellStart"/>
      <w:r w:rsidRPr="00B9539B">
        <w:rPr>
          <w:rFonts w:eastAsiaTheme="minorEastAsia"/>
          <w:i/>
          <w:sz w:val="28"/>
          <w:szCs w:val="28"/>
        </w:rPr>
        <w:t>Сургутского</w:t>
      </w:r>
      <w:proofErr w:type="spellEnd"/>
      <w:r w:rsidRPr="00B9539B">
        <w:rPr>
          <w:rFonts w:eastAsiaTheme="minorEastAsia"/>
          <w:i/>
          <w:sz w:val="28"/>
          <w:szCs w:val="28"/>
        </w:rPr>
        <w:t xml:space="preserve"> района от 26.12.2019 N 88)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1">
        <w:r w:rsidRPr="00B9539B">
          <w:rPr>
            <w:rFonts w:eastAsiaTheme="minorEastAsia"/>
            <w:sz w:val="28"/>
            <w:szCs w:val="28"/>
          </w:rPr>
          <w:t>законом</w:t>
        </w:r>
      </w:hyperlink>
      <w:r w:rsidRPr="00B9539B">
        <w:rPr>
          <w:rFonts w:eastAsiaTheme="minorEastAsia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bookmarkStart w:id="1" w:name="P24"/>
      <w:bookmarkEnd w:id="1"/>
      <w:r w:rsidRPr="00B9539B">
        <w:rPr>
          <w:rFonts w:eastAsiaTheme="minorEastAsia"/>
          <w:sz w:val="28"/>
          <w:szCs w:val="28"/>
        </w:rPr>
        <w:t>2.2. В размере 1,5 процента в отношении прочих земельных участков.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>3. Освободить от уплаты налога в размере 100%: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bookmarkStart w:id="2" w:name="P26"/>
      <w:bookmarkEnd w:id="2"/>
      <w:r w:rsidRPr="00B9539B">
        <w:rPr>
          <w:rFonts w:eastAsiaTheme="minorEastAsia"/>
          <w:sz w:val="28"/>
          <w:szCs w:val="28"/>
        </w:rPr>
        <w:t>а) организации - в отношении земельных участков, предоставленных для оказания услуг в сфере культуры, физической культуры и спорта, молодежной политики и социальной политики, а также в сфере образования, финансируемых из бюджетов различного уровня;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б) органы местного самоуправления муниципальных образований </w:t>
      </w:r>
      <w:proofErr w:type="spellStart"/>
      <w:r w:rsidRPr="00B9539B">
        <w:rPr>
          <w:rFonts w:eastAsiaTheme="minorEastAsia"/>
          <w:sz w:val="28"/>
          <w:szCs w:val="28"/>
        </w:rPr>
        <w:t>Сургутского</w:t>
      </w:r>
      <w:proofErr w:type="spellEnd"/>
      <w:r w:rsidRPr="00B9539B">
        <w:rPr>
          <w:rFonts w:eastAsiaTheme="minorEastAsia"/>
          <w:sz w:val="28"/>
          <w:szCs w:val="28"/>
        </w:rPr>
        <w:t xml:space="preserve"> района и их структурные подразделения - в отношении земельных участков, используемых ими для непосредственного выполнения возложенных на них функций;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в) муниципальные учреждения городского поселения </w:t>
      </w:r>
      <w:proofErr w:type="spellStart"/>
      <w:r w:rsidRPr="00B9539B">
        <w:rPr>
          <w:rFonts w:eastAsiaTheme="minorEastAsia"/>
          <w:sz w:val="28"/>
          <w:szCs w:val="28"/>
        </w:rPr>
        <w:t>Лянтор</w:t>
      </w:r>
      <w:proofErr w:type="spellEnd"/>
      <w:r w:rsidRPr="00B9539B">
        <w:rPr>
          <w:rFonts w:eastAsiaTheme="minorEastAsia"/>
          <w:sz w:val="28"/>
          <w:szCs w:val="28"/>
        </w:rPr>
        <w:t xml:space="preserve"> и </w:t>
      </w:r>
      <w:proofErr w:type="spellStart"/>
      <w:r w:rsidRPr="00B9539B">
        <w:rPr>
          <w:rFonts w:eastAsiaTheme="minorEastAsia"/>
          <w:sz w:val="28"/>
          <w:szCs w:val="28"/>
        </w:rPr>
        <w:t>Сургутского</w:t>
      </w:r>
      <w:proofErr w:type="spellEnd"/>
      <w:r w:rsidRPr="00B9539B">
        <w:rPr>
          <w:rFonts w:eastAsiaTheme="minorEastAsia"/>
          <w:sz w:val="28"/>
          <w:szCs w:val="28"/>
        </w:rPr>
        <w:t xml:space="preserve"> района, осуществляющие организацию строительства, капитального ремонта и реконструкцию объектов капитального строительства;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>г) ветеранов и инвалидов Великой Отечественной войны;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д) организации, зарегистрированные после 01 января 2020 года на территории городского поселения </w:t>
      </w:r>
      <w:proofErr w:type="spellStart"/>
      <w:r w:rsidRPr="00B9539B">
        <w:rPr>
          <w:rFonts w:eastAsiaTheme="minorEastAsia"/>
          <w:sz w:val="28"/>
          <w:szCs w:val="28"/>
        </w:rPr>
        <w:t>Лянтор</w:t>
      </w:r>
      <w:proofErr w:type="spellEnd"/>
      <w:r w:rsidRPr="00B9539B">
        <w:rPr>
          <w:rFonts w:eastAsiaTheme="minorEastAsia"/>
          <w:sz w:val="28"/>
          <w:szCs w:val="28"/>
        </w:rPr>
        <w:t xml:space="preserve">, в отношении земельных участков, подлежащих налогообложению по налоговой ставке, установленной </w:t>
      </w:r>
      <w:hyperlink w:anchor="P24">
        <w:r w:rsidRPr="00B9539B">
          <w:rPr>
            <w:rFonts w:eastAsiaTheme="minorEastAsia"/>
            <w:sz w:val="28"/>
            <w:szCs w:val="28"/>
          </w:rPr>
          <w:t>пунктом 2.2</w:t>
        </w:r>
      </w:hyperlink>
      <w:r w:rsidRPr="00B9539B">
        <w:rPr>
          <w:rFonts w:eastAsiaTheme="minorEastAsia"/>
          <w:sz w:val="28"/>
          <w:szCs w:val="28"/>
        </w:rPr>
        <w:t xml:space="preserve"> настоящего решения;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е) социально ориентированные некоммерческие организации, в отношении земельных участков, используемых ими для осуществления деятельности на территории городского поселения </w:t>
      </w:r>
      <w:proofErr w:type="spellStart"/>
      <w:r w:rsidRPr="00B9539B">
        <w:rPr>
          <w:rFonts w:eastAsiaTheme="minorEastAsia"/>
          <w:sz w:val="28"/>
          <w:szCs w:val="28"/>
        </w:rPr>
        <w:t>Лянтор</w:t>
      </w:r>
      <w:proofErr w:type="spellEnd"/>
      <w:r w:rsidRPr="00B9539B">
        <w:rPr>
          <w:rFonts w:eastAsiaTheme="minorEastAsia"/>
          <w:sz w:val="28"/>
          <w:szCs w:val="28"/>
        </w:rPr>
        <w:t xml:space="preserve"> в соответствии с </w:t>
      </w:r>
      <w:r w:rsidRPr="00B9539B">
        <w:rPr>
          <w:rFonts w:eastAsiaTheme="minorEastAsia"/>
          <w:sz w:val="28"/>
          <w:szCs w:val="28"/>
        </w:rPr>
        <w:lastRenderedPageBreak/>
        <w:t xml:space="preserve">учредительными документами видов деятельности, предусмотренных </w:t>
      </w:r>
      <w:hyperlink r:id="rId12">
        <w:r w:rsidRPr="00B9539B">
          <w:rPr>
            <w:rFonts w:eastAsiaTheme="minorEastAsia"/>
            <w:sz w:val="28"/>
            <w:szCs w:val="28"/>
          </w:rPr>
          <w:t>пунктом 1 статьи 31.1</w:t>
        </w:r>
      </w:hyperlink>
      <w:r w:rsidRPr="00B9539B">
        <w:rPr>
          <w:rFonts w:eastAsiaTheme="minorEastAsia"/>
          <w:sz w:val="28"/>
          <w:szCs w:val="28"/>
        </w:rPr>
        <w:t xml:space="preserve"> Федерального закона от 12.01.1996 N 7-ФЗ "О некоммерческих организациях";</w:t>
      </w:r>
    </w:p>
    <w:p w:rsidR="00B9539B" w:rsidRPr="00B9539B" w:rsidRDefault="00B9539B" w:rsidP="00B9539B">
      <w:pPr>
        <w:widowControl w:val="0"/>
        <w:autoSpaceDE w:val="0"/>
        <w:autoSpaceDN w:val="0"/>
        <w:jc w:val="both"/>
        <w:rPr>
          <w:rFonts w:eastAsiaTheme="minorEastAsia"/>
          <w:i/>
          <w:sz w:val="28"/>
          <w:szCs w:val="28"/>
        </w:rPr>
      </w:pPr>
      <w:r w:rsidRPr="00B9539B">
        <w:rPr>
          <w:rFonts w:eastAsiaTheme="minorEastAsia"/>
          <w:i/>
          <w:sz w:val="28"/>
          <w:szCs w:val="28"/>
        </w:rPr>
        <w:t>(</w:t>
      </w:r>
      <w:proofErr w:type="spellStart"/>
      <w:r w:rsidRPr="00B9539B">
        <w:rPr>
          <w:rFonts w:eastAsiaTheme="minorEastAsia"/>
          <w:i/>
          <w:sz w:val="28"/>
          <w:szCs w:val="28"/>
        </w:rPr>
        <w:t>пп</w:t>
      </w:r>
      <w:proofErr w:type="spellEnd"/>
      <w:r w:rsidRPr="00B9539B">
        <w:rPr>
          <w:rFonts w:eastAsiaTheme="minorEastAsia"/>
          <w:i/>
          <w:sz w:val="28"/>
          <w:szCs w:val="28"/>
        </w:rPr>
        <w:t xml:space="preserve">. "е" введен </w:t>
      </w:r>
      <w:hyperlink r:id="rId13">
        <w:r w:rsidRPr="00B9539B">
          <w:rPr>
            <w:rFonts w:eastAsiaTheme="minorEastAsia"/>
            <w:i/>
            <w:sz w:val="28"/>
            <w:szCs w:val="28"/>
          </w:rPr>
          <w:t>решением</w:t>
        </w:r>
      </w:hyperlink>
      <w:r w:rsidRPr="00B9539B">
        <w:rPr>
          <w:rFonts w:eastAsiaTheme="minorEastAsia"/>
          <w:i/>
          <w:sz w:val="28"/>
          <w:szCs w:val="28"/>
        </w:rPr>
        <w:t xml:space="preserve"> Совета депутатов городского поселения </w:t>
      </w:r>
      <w:proofErr w:type="spellStart"/>
      <w:r w:rsidRPr="00B9539B">
        <w:rPr>
          <w:rFonts w:eastAsiaTheme="minorEastAsia"/>
          <w:i/>
          <w:sz w:val="28"/>
          <w:szCs w:val="28"/>
        </w:rPr>
        <w:t>Лянтор</w:t>
      </w:r>
      <w:proofErr w:type="spellEnd"/>
      <w:r w:rsidRPr="00B9539B">
        <w:rPr>
          <w:rFonts w:eastAsiaTheme="minorEastAsia"/>
          <w:i/>
          <w:sz w:val="28"/>
          <w:szCs w:val="28"/>
        </w:rPr>
        <w:t xml:space="preserve"> </w:t>
      </w:r>
      <w:proofErr w:type="spellStart"/>
      <w:r w:rsidRPr="00B9539B">
        <w:rPr>
          <w:rFonts w:eastAsiaTheme="minorEastAsia"/>
          <w:i/>
          <w:sz w:val="28"/>
          <w:szCs w:val="28"/>
        </w:rPr>
        <w:t>Сургутского</w:t>
      </w:r>
      <w:proofErr w:type="spellEnd"/>
      <w:r w:rsidRPr="00B9539B">
        <w:rPr>
          <w:rFonts w:eastAsiaTheme="minorEastAsia"/>
          <w:i/>
          <w:sz w:val="28"/>
          <w:szCs w:val="28"/>
        </w:rPr>
        <w:t xml:space="preserve"> района от 26.12.2022 N 321)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ж) субъекты малого и среднего предпринимательства, имеющие статус социального предприятия, в отношении земельных участков, используемых ими для осуществления деятельности на территории городского поселения </w:t>
      </w:r>
      <w:proofErr w:type="spellStart"/>
      <w:r w:rsidRPr="00B9539B">
        <w:rPr>
          <w:rFonts w:eastAsiaTheme="minorEastAsia"/>
          <w:sz w:val="28"/>
          <w:szCs w:val="28"/>
        </w:rPr>
        <w:t>Лянтор</w:t>
      </w:r>
      <w:proofErr w:type="spellEnd"/>
      <w:r w:rsidRPr="00B9539B">
        <w:rPr>
          <w:rFonts w:eastAsiaTheme="minorEastAsia"/>
          <w:sz w:val="28"/>
          <w:szCs w:val="28"/>
        </w:rPr>
        <w:t>.</w:t>
      </w:r>
    </w:p>
    <w:p w:rsidR="00B9539B" w:rsidRPr="00B9539B" w:rsidRDefault="00B9539B" w:rsidP="00B9539B">
      <w:pPr>
        <w:widowControl w:val="0"/>
        <w:autoSpaceDE w:val="0"/>
        <w:autoSpaceDN w:val="0"/>
        <w:jc w:val="both"/>
        <w:rPr>
          <w:rFonts w:eastAsiaTheme="minorEastAsia"/>
          <w:i/>
          <w:sz w:val="28"/>
          <w:szCs w:val="28"/>
        </w:rPr>
      </w:pPr>
      <w:r w:rsidRPr="00B9539B">
        <w:rPr>
          <w:rFonts w:eastAsiaTheme="minorEastAsia"/>
          <w:i/>
          <w:sz w:val="28"/>
          <w:szCs w:val="28"/>
        </w:rPr>
        <w:t>(</w:t>
      </w:r>
      <w:proofErr w:type="spellStart"/>
      <w:r w:rsidRPr="00B9539B">
        <w:rPr>
          <w:rFonts w:eastAsiaTheme="minorEastAsia"/>
          <w:i/>
          <w:sz w:val="28"/>
          <w:szCs w:val="28"/>
        </w:rPr>
        <w:t>пп</w:t>
      </w:r>
      <w:proofErr w:type="spellEnd"/>
      <w:r w:rsidRPr="00B9539B">
        <w:rPr>
          <w:rFonts w:eastAsiaTheme="minorEastAsia"/>
          <w:i/>
          <w:sz w:val="28"/>
          <w:szCs w:val="28"/>
        </w:rPr>
        <w:t xml:space="preserve">. "ж" введен </w:t>
      </w:r>
      <w:hyperlink r:id="rId14">
        <w:r w:rsidRPr="00B9539B">
          <w:rPr>
            <w:rFonts w:eastAsiaTheme="minorEastAsia"/>
            <w:i/>
            <w:sz w:val="28"/>
            <w:szCs w:val="28"/>
          </w:rPr>
          <w:t>решением</w:t>
        </w:r>
      </w:hyperlink>
      <w:r w:rsidRPr="00B9539B">
        <w:rPr>
          <w:rFonts w:eastAsiaTheme="minorEastAsia"/>
          <w:i/>
          <w:sz w:val="28"/>
          <w:szCs w:val="28"/>
        </w:rPr>
        <w:t xml:space="preserve"> Совета депутатов городского поселения </w:t>
      </w:r>
      <w:proofErr w:type="spellStart"/>
      <w:r w:rsidRPr="00B9539B">
        <w:rPr>
          <w:rFonts w:eastAsiaTheme="minorEastAsia"/>
          <w:i/>
          <w:sz w:val="28"/>
          <w:szCs w:val="28"/>
        </w:rPr>
        <w:t>Лянтор</w:t>
      </w:r>
      <w:proofErr w:type="spellEnd"/>
      <w:r w:rsidRPr="00B9539B">
        <w:rPr>
          <w:rFonts w:eastAsiaTheme="minorEastAsia"/>
          <w:i/>
          <w:sz w:val="28"/>
          <w:szCs w:val="28"/>
        </w:rPr>
        <w:t xml:space="preserve"> </w:t>
      </w:r>
      <w:proofErr w:type="spellStart"/>
      <w:r w:rsidRPr="00B9539B">
        <w:rPr>
          <w:rFonts w:eastAsiaTheme="minorEastAsia"/>
          <w:i/>
          <w:sz w:val="28"/>
          <w:szCs w:val="28"/>
        </w:rPr>
        <w:t>Сургутского</w:t>
      </w:r>
      <w:proofErr w:type="spellEnd"/>
      <w:r w:rsidRPr="00B9539B">
        <w:rPr>
          <w:rFonts w:eastAsiaTheme="minorEastAsia"/>
          <w:i/>
          <w:sz w:val="28"/>
          <w:szCs w:val="28"/>
        </w:rPr>
        <w:t xml:space="preserve"> района от 26.12.2022 N 321)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Налоговая льгота по уплате налога предоставляется при условии исчисленного и уплаченного в бюджет городского поселения </w:t>
      </w:r>
      <w:proofErr w:type="spellStart"/>
      <w:r w:rsidRPr="00B9539B">
        <w:rPr>
          <w:rFonts w:eastAsiaTheme="minorEastAsia"/>
          <w:sz w:val="28"/>
          <w:szCs w:val="28"/>
        </w:rPr>
        <w:t>Лянтор</w:t>
      </w:r>
      <w:proofErr w:type="spellEnd"/>
      <w:r w:rsidRPr="00B9539B">
        <w:rPr>
          <w:rFonts w:eastAsiaTheme="minorEastAsia"/>
          <w:sz w:val="28"/>
          <w:szCs w:val="28"/>
        </w:rPr>
        <w:t xml:space="preserve"> налоговым агентом налога на доходы физических лиц за налоговый период в сумме не менее 5,0 млн. рублей (далее - минимальная сумма налога), начиная с налогового периода 2020 года. На каждый последующий налоговый период минимальная сумма налога индексируется на коэффициент 1,05.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Размер налоговой льготы не может превышать 40% от суммы исчисленного и уплаченного в бюджет городского поселения </w:t>
      </w:r>
      <w:proofErr w:type="spellStart"/>
      <w:r w:rsidRPr="00B9539B">
        <w:rPr>
          <w:rFonts w:eastAsiaTheme="minorEastAsia"/>
          <w:sz w:val="28"/>
          <w:szCs w:val="28"/>
        </w:rPr>
        <w:t>Лянтор</w:t>
      </w:r>
      <w:proofErr w:type="spellEnd"/>
      <w:r w:rsidRPr="00B9539B">
        <w:rPr>
          <w:rFonts w:eastAsiaTheme="minorEastAsia"/>
          <w:sz w:val="28"/>
          <w:szCs w:val="28"/>
        </w:rPr>
        <w:t xml:space="preserve"> налоговым агентом налога на доходы физических лиц за соответствующий налоговый период.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Налоговая льгота предоставляется за три налоговых периода после регистрации организации на территории городского поселения </w:t>
      </w:r>
      <w:proofErr w:type="spellStart"/>
      <w:r w:rsidRPr="00B9539B">
        <w:rPr>
          <w:rFonts w:eastAsiaTheme="minorEastAsia"/>
          <w:sz w:val="28"/>
          <w:szCs w:val="28"/>
        </w:rPr>
        <w:t>Лянтор</w:t>
      </w:r>
      <w:proofErr w:type="spellEnd"/>
      <w:r w:rsidRPr="00B9539B">
        <w:rPr>
          <w:rFonts w:eastAsiaTheme="minorEastAsia"/>
          <w:sz w:val="28"/>
          <w:szCs w:val="28"/>
        </w:rPr>
        <w:t>.</w:t>
      </w:r>
    </w:p>
    <w:p w:rsidR="00B9539B" w:rsidRPr="00B9539B" w:rsidRDefault="00B9539B" w:rsidP="00B9539B">
      <w:pPr>
        <w:widowControl w:val="0"/>
        <w:autoSpaceDE w:val="0"/>
        <w:autoSpaceDN w:val="0"/>
        <w:jc w:val="both"/>
        <w:rPr>
          <w:rFonts w:eastAsiaTheme="minorEastAsia"/>
          <w:i/>
          <w:sz w:val="28"/>
          <w:szCs w:val="28"/>
        </w:rPr>
      </w:pPr>
      <w:r w:rsidRPr="00B9539B">
        <w:rPr>
          <w:rFonts w:eastAsiaTheme="minorEastAsia"/>
          <w:i/>
          <w:sz w:val="28"/>
          <w:szCs w:val="28"/>
        </w:rPr>
        <w:t xml:space="preserve">(п. 3 в ред. </w:t>
      </w:r>
      <w:hyperlink r:id="rId15">
        <w:r w:rsidRPr="00B9539B">
          <w:rPr>
            <w:rFonts w:eastAsiaTheme="minorEastAsia"/>
            <w:i/>
            <w:sz w:val="28"/>
            <w:szCs w:val="28"/>
          </w:rPr>
          <w:t>решения</w:t>
        </w:r>
      </w:hyperlink>
      <w:r w:rsidRPr="00B9539B">
        <w:rPr>
          <w:rFonts w:eastAsiaTheme="minorEastAsia"/>
          <w:i/>
          <w:sz w:val="28"/>
          <w:szCs w:val="28"/>
        </w:rPr>
        <w:t xml:space="preserve"> Совета депутатов городского поселения </w:t>
      </w:r>
      <w:proofErr w:type="spellStart"/>
      <w:r w:rsidRPr="00B9539B">
        <w:rPr>
          <w:rFonts w:eastAsiaTheme="minorEastAsia"/>
          <w:i/>
          <w:sz w:val="28"/>
          <w:szCs w:val="28"/>
        </w:rPr>
        <w:t>Лянтор</w:t>
      </w:r>
      <w:proofErr w:type="spellEnd"/>
      <w:r w:rsidRPr="00B9539B">
        <w:rPr>
          <w:rFonts w:eastAsiaTheme="minorEastAsia"/>
          <w:i/>
          <w:sz w:val="28"/>
          <w:szCs w:val="28"/>
        </w:rPr>
        <w:t xml:space="preserve"> </w:t>
      </w:r>
      <w:proofErr w:type="spellStart"/>
      <w:r w:rsidRPr="00B9539B">
        <w:rPr>
          <w:rFonts w:eastAsiaTheme="minorEastAsia"/>
          <w:i/>
          <w:sz w:val="28"/>
          <w:szCs w:val="28"/>
        </w:rPr>
        <w:t>Сургутского</w:t>
      </w:r>
      <w:proofErr w:type="spellEnd"/>
      <w:r w:rsidRPr="00B9539B">
        <w:rPr>
          <w:rFonts w:eastAsiaTheme="minorEastAsia"/>
          <w:i/>
          <w:sz w:val="28"/>
          <w:szCs w:val="28"/>
        </w:rPr>
        <w:t xml:space="preserve"> района от 28.12.2020 N 157)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>3.1. Освободить от уплаты налога в размере 50%: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>а) организации,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проекте;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>б) аккредитованные организации, осуществляющие деятельность в сфере информационно-коммуникационных технологий, в отношении земельных участков, используемых для размещения объектов связи и центров обработки данных, на период с 01.01.2022 по 31.12.2024.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>Налоговая льгота предоставляется при условии, что доля выручки и доходов от внереализационных операций налогоплательщика в связи с осуществлением деятельности в сфере информационно-коммуникационных технологий, составляет не менее 70 процентов от всей выручки и доходов от внереализационных операций налогоплательщика.</w:t>
      </w:r>
    </w:p>
    <w:p w:rsidR="00B9539B" w:rsidRPr="00B9539B" w:rsidRDefault="00B9539B" w:rsidP="00B9539B">
      <w:pPr>
        <w:widowControl w:val="0"/>
        <w:autoSpaceDE w:val="0"/>
        <w:autoSpaceDN w:val="0"/>
        <w:jc w:val="both"/>
        <w:rPr>
          <w:rFonts w:eastAsiaTheme="minorEastAsia"/>
          <w:i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>(</w:t>
      </w:r>
      <w:r w:rsidRPr="00B9539B">
        <w:rPr>
          <w:rFonts w:eastAsiaTheme="minorEastAsia"/>
          <w:i/>
          <w:sz w:val="28"/>
          <w:szCs w:val="28"/>
        </w:rPr>
        <w:t xml:space="preserve">п. 3.1 в ред. </w:t>
      </w:r>
      <w:hyperlink r:id="rId16">
        <w:r w:rsidRPr="00B9539B">
          <w:rPr>
            <w:rFonts w:eastAsiaTheme="minorEastAsia"/>
            <w:i/>
            <w:sz w:val="28"/>
            <w:szCs w:val="28"/>
          </w:rPr>
          <w:t>решения</w:t>
        </w:r>
      </w:hyperlink>
      <w:r w:rsidRPr="00B9539B">
        <w:rPr>
          <w:rFonts w:eastAsiaTheme="minorEastAsia"/>
          <w:i/>
          <w:sz w:val="28"/>
          <w:szCs w:val="28"/>
        </w:rPr>
        <w:t xml:space="preserve"> Совета депутатов городского поселения </w:t>
      </w:r>
      <w:proofErr w:type="spellStart"/>
      <w:r w:rsidRPr="00B9539B">
        <w:rPr>
          <w:rFonts w:eastAsiaTheme="minorEastAsia"/>
          <w:i/>
          <w:sz w:val="28"/>
          <w:szCs w:val="28"/>
        </w:rPr>
        <w:t>Лянтор</w:t>
      </w:r>
      <w:proofErr w:type="spellEnd"/>
      <w:r w:rsidRPr="00B9539B">
        <w:rPr>
          <w:rFonts w:eastAsiaTheme="minorEastAsia"/>
          <w:i/>
          <w:sz w:val="28"/>
          <w:szCs w:val="28"/>
        </w:rPr>
        <w:t xml:space="preserve"> </w:t>
      </w:r>
      <w:proofErr w:type="spellStart"/>
      <w:r w:rsidRPr="00B9539B">
        <w:rPr>
          <w:rFonts w:eastAsiaTheme="minorEastAsia"/>
          <w:i/>
          <w:sz w:val="28"/>
          <w:szCs w:val="28"/>
        </w:rPr>
        <w:lastRenderedPageBreak/>
        <w:t>Сургутского</w:t>
      </w:r>
      <w:proofErr w:type="spellEnd"/>
      <w:r w:rsidRPr="00B9539B">
        <w:rPr>
          <w:rFonts w:eastAsiaTheme="minorEastAsia"/>
          <w:i/>
          <w:sz w:val="28"/>
          <w:szCs w:val="28"/>
        </w:rPr>
        <w:t xml:space="preserve"> района от 26.12.2022 N 321)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>3.2. Освободить от уплаты налога в размере 30% организации,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ввода объекта в эксплуатацию, предусмотренного в инвестиционном проекте, но не более трех лет.</w:t>
      </w:r>
    </w:p>
    <w:p w:rsidR="00B9539B" w:rsidRPr="00B9539B" w:rsidRDefault="00B9539B" w:rsidP="00B9539B">
      <w:pPr>
        <w:widowControl w:val="0"/>
        <w:autoSpaceDE w:val="0"/>
        <w:autoSpaceDN w:val="0"/>
        <w:jc w:val="both"/>
        <w:rPr>
          <w:rFonts w:eastAsiaTheme="minorEastAsia"/>
          <w:i/>
          <w:sz w:val="28"/>
          <w:szCs w:val="28"/>
        </w:rPr>
      </w:pPr>
      <w:r w:rsidRPr="00B9539B">
        <w:rPr>
          <w:rFonts w:eastAsiaTheme="minorEastAsia"/>
          <w:i/>
          <w:sz w:val="28"/>
          <w:szCs w:val="28"/>
        </w:rPr>
        <w:t xml:space="preserve">(п. 3.2 введен </w:t>
      </w:r>
      <w:hyperlink r:id="rId17">
        <w:r w:rsidRPr="00B9539B">
          <w:rPr>
            <w:rFonts w:eastAsiaTheme="minorEastAsia"/>
            <w:i/>
            <w:sz w:val="28"/>
            <w:szCs w:val="28"/>
          </w:rPr>
          <w:t>решением</w:t>
        </w:r>
      </w:hyperlink>
      <w:r w:rsidRPr="00B9539B">
        <w:rPr>
          <w:rFonts w:eastAsiaTheme="minorEastAsia"/>
          <w:i/>
          <w:sz w:val="28"/>
          <w:szCs w:val="28"/>
        </w:rPr>
        <w:t xml:space="preserve"> Совета депутатов городского поселения </w:t>
      </w:r>
      <w:proofErr w:type="spellStart"/>
      <w:r w:rsidRPr="00B9539B">
        <w:rPr>
          <w:rFonts w:eastAsiaTheme="minorEastAsia"/>
          <w:i/>
          <w:sz w:val="28"/>
          <w:szCs w:val="28"/>
        </w:rPr>
        <w:t>Лянтор</w:t>
      </w:r>
      <w:proofErr w:type="spellEnd"/>
      <w:r w:rsidRPr="00B9539B">
        <w:rPr>
          <w:rFonts w:eastAsiaTheme="minorEastAsia"/>
          <w:i/>
          <w:sz w:val="28"/>
          <w:szCs w:val="28"/>
        </w:rPr>
        <w:t xml:space="preserve"> </w:t>
      </w:r>
      <w:proofErr w:type="spellStart"/>
      <w:r w:rsidRPr="00B9539B">
        <w:rPr>
          <w:rFonts w:eastAsiaTheme="minorEastAsia"/>
          <w:i/>
          <w:sz w:val="28"/>
          <w:szCs w:val="28"/>
        </w:rPr>
        <w:t>Сургутского</w:t>
      </w:r>
      <w:proofErr w:type="spellEnd"/>
      <w:r w:rsidRPr="00B9539B">
        <w:rPr>
          <w:rFonts w:eastAsiaTheme="minorEastAsia"/>
          <w:i/>
          <w:sz w:val="28"/>
          <w:szCs w:val="28"/>
        </w:rPr>
        <w:t xml:space="preserve"> района от 28.12.2020 N 157)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>4. Льготы по уплате земельного налога предоставляются в отношении одного земельного участка по выбору налогоплательщика.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Исключение составляют налогоплательщики-организации, указанные в </w:t>
      </w:r>
      <w:hyperlink w:anchor="P26">
        <w:r w:rsidRPr="00B9539B">
          <w:rPr>
            <w:rFonts w:eastAsiaTheme="minorEastAsia"/>
            <w:sz w:val="28"/>
            <w:szCs w:val="28"/>
          </w:rPr>
          <w:t>подпункте "а" пункта 3</w:t>
        </w:r>
      </w:hyperlink>
      <w:r w:rsidRPr="00B9539B">
        <w:rPr>
          <w:rFonts w:eastAsiaTheme="minorEastAsia"/>
          <w:sz w:val="28"/>
          <w:szCs w:val="28"/>
        </w:rPr>
        <w:t xml:space="preserve"> настоящего решения.</w:t>
      </w:r>
    </w:p>
    <w:p w:rsidR="00B9539B" w:rsidRPr="00B9539B" w:rsidRDefault="00B9539B" w:rsidP="00B9539B">
      <w:pPr>
        <w:widowControl w:val="0"/>
        <w:autoSpaceDE w:val="0"/>
        <w:autoSpaceDN w:val="0"/>
        <w:jc w:val="both"/>
        <w:rPr>
          <w:rFonts w:eastAsiaTheme="minorEastAsia"/>
          <w:i/>
          <w:sz w:val="28"/>
          <w:szCs w:val="28"/>
        </w:rPr>
      </w:pPr>
      <w:r w:rsidRPr="00B9539B">
        <w:rPr>
          <w:rFonts w:eastAsiaTheme="minorEastAsia"/>
          <w:i/>
          <w:sz w:val="28"/>
          <w:szCs w:val="28"/>
        </w:rPr>
        <w:t xml:space="preserve">(п. 4 в ред. </w:t>
      </w:r>
      <w:hyperlink r:id="rId18">
        <w:r w:rsidRPr="00B9539B">
          <w:rPr>
            <w:rFonts w:eastAsiaTheme="minorEastAsia"/>
            <w:i/>
            <w:sz w:val="28"/>
            <w:szCs w:val="28"/>
          </w:rPr>
          <w:t>решения</w:t>
        </w:r>
      </w:hyperlink>
      <w:r w:rsidRPr="00B9539B">
        <w:rPr>
          <w:rFonts w:eastAsiaTheme="minorEastAsia"/>
          <w:i/>
          <w:sz w:val="28"/>
          <w:szCs w:val="28"/>
        </w:rPr>
        <w:t xml:space="preserve"> Совета депутатов городского поселения </w:t>
      </w:r>
      <w:proofErr w:type="spellStart"/>
      <w:r w:rsidRPr="00B9539B">
        <w:rPr>
          <w:rFonts w:eastAsiaTheme="minorEastAsia"/>
          <w:i/>
          <w:sz w:val="28"/>
          <w:szCs w:val="28"/>
        </w:rPr>
        <w:t>Лянтор</w:t>
      </w:r>
      <w:proofErr w:type="spellEnd"/>
      <w:r w:rsidRPr="00B9539B">
        <w:rPr>
          <w:rFonts w:eastAsiaTheme="minorEastAsia"/>
          <w:i/>
          <w:sz w:val="28"/>
          <w:szCs w:val="28"/>
        </w:rPr>
        <w:t xml:space="preserve"> </w:t>
      </w:r>
      <w:proofErr w:type="spellStart"/>
      <w:r w:rsidRPr="00B9539B">
        <w:rPr>
          <w:rFonts w:eastAsiaTheme="minorEastAsia"/>
          <w:i/>
          <w:sz w:val="28"/>
          <w:szCs w:val="28"/>
        </w:rPr>
        <w:t>Сургутского</w:t>
      </w:r>
      <w:proofErr w:type="spellEnd"/>
      <w:r w:rsidRPr="00B9539B">
        <w:rPr>
          <w:rFonts w:eastAsiaTheme="minorEastAsia"/>
          <w:i/>
          <w:sz w:val="28"/>
          <w:szCs w:val="28"/>
        </w:rPr>
        <w:t xml:space="preserve"> района от 26.12.2022 N 321)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5. Налогоплательщики-организации уплачивают налог четырьмя равными долями в соответствии со </w:t>
      </w:r>
      <w:hyperlink r:id="rId19">
        <w:r w:rsidRPr="00B9539B">
          <w:rPr>
            <w:rFonts w:eastAsiaTheme="minorEastAsia"/>
            <w:sz w:val="28"/>
            <w:szCs w:val="28"/>
          </w:rPr>
          <w:t>статьей 397</w:t>
        </w:r>
      </w:hyperlink>
      <w:r w:rsidRPr="00B9539B">
        <w:rPr>
          <w:rFonts w:eastAsiaTheme="minorEastAsia"/>
          <w:sz w:val="28"/>
          <w:szCs w:val="28"/>
        </w:rPr>
        <w:t xml:space="preserve"> Налогового кодекса Российской Федерации.</w:t>
      </w:r>
    </w:p>
    <w:p w:rsidR="00B9539B" w:rsidRPr="00B9539B" w:rsidRDefault="00B9539B" w:rsidP="00B9539B">
      <w:pPr>
        <w:widowControl w:val="0"/>
        <w:autoSpaceDE w:val="0"/>
        <w:autoSpaceDN w:val="0"/>
        <w:jc w:val="both"/>
        <w:rPr>
          <w:rFonts w:eastAsiaTheme="minorEastAsia"/>
          <w:i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>(</w:t>
      </w:r>
      <w:r w:rsidRPr="00B9539B">
        <w:rPr>
          <w:rFonts w:eastAsiaTheme="minorEastAsia"/>
          <w:i/>
          <w:sz w:val="28"/>
          <w:szCs w:val="28"/>
        </w:rPr>
        <w:t xml:space="preserve">п. 5 в ред. </w:t>
      </w:r>
      <w:hyperlink r:id="rId20">
        <w:r w:rsidRPr="00B9539B">
          <w:rPr>
            <w:rFonts w:eastAsiaTheme="minorEastAsia"/>
            <w:i/>
            <w:sz w:val="28"/>
            <w:szCs w:val="28"/>
          </w:rPr>
          <w:t>решения</w:t>
        </w:r>
      </w:hyperlink>
      <w:r w:rsidRPr="00B9539B">
        <w:rPr>
          <w:rFonts w:eastAsiaTheme="minorEastAsia"/>
          <w:i/>
          <w:sz w:val="28"/>
          <w:szCs w:val="28"/>
        </w:rPr>
        <w:t xml:space="preserve"> Совета депутатов городского поселения </w:t>
      </w:r>
      <w:proofErr w:type="spellStart"/>
      <w:r w:rsidRPr="00B9539B">
        <w:rPr>
          <w:rFonts w:eastAsiaTheme="minorEastAsia"/>
          <w:i/>
          <w:sz w:val="28"/>
          <w:szCs w:val="28"/>
        </w:rPr>
        <w:t>Лянтор</w:t>
      </w:r>
      <w:proofErr w:type="spellEnd"/>
      <w:r w:rsidRPr="00B9539B">
        <w:rPr>
          <w:rFonts w:eastAsiaTheme="minorEastAsia"/>
          <w:i/>
          <w:sz w:val="28"/>
          <w:szCs w:val="28"/>
        </w:rPr>
        <w:t xml:space="preserve"> </w:t>
      </w:r>
      <w:proofErr w:type="spellStart"/>
      <w:r w:rsidRPr="00B9539B">
        <w:rPr>
          <w:rFonts w:eastAsiaTheme="minorEastAsia"/>
          <w:i/>
          <w:sz w:val="28"/>
          <w:szCs w:val="28"/>
        </w:rPr>
        <w:t>Сургутского</w:t>
      </w:r>
      <w:proofErr w:type="spellEnd"/>
      <w:r w:rsidRPr="00B9539B">
        <w:rPr>
          <w:rFonts w:eastAsiaTheme="minorEastAsia"/>
          <w:i/>
          <w:sz w:val="28"/>
          <w:szCs w:val="28"/>
        </w:rPr>
        <w:t xml:space="preserve"> района от 28.05.2020 N 109)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6. Признать утратившими силу решения Совета депутатов городского поселения </w:t>
      </w:r>
      <w:proofErr w:type="spellStart"/>
      <w:r w:rsidRPr="00B9539B">
        <w:rPr>
          <w:rFonts w:eastAsiaTheme="minorEastAsia"/>
          <w:sz w:val="28"/>
          <w:szCs w:val="28"/>
        </w:rPr>
        <w:t>Лянтор</w:t>
      </w:r>
      <w:proofErr w:type="spellEnd"/>
      <w:r w:rsidRPr="00B9539B">
        <w:rPr>
          <w:rFonts w:eastAsiaTheme="minorEastAsia"/>
          <w:sz w:val="28"/>
          <w:szCs w:val="28"/>
        </w:rPr>
        <w:t>: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- от 23.11.2007 </w:t>
      </w:r>
      <w:hyperlink r:id="rId21">
        <w:r w:rsidRPr="00B9539B">
          <w:rPr>
            <w:rFonts w:eastAsiaTheme="minorEastAsia"/>
            <w:sz w:val="28"/>
            <w:szCs w:val="28"/>
          </w:rPr>
          <w:t>N 81</w:t>
        </w:r>
      </w:hyperlink>
      <w:r w:rsidRPr="00B9539B">
        <w:rPr>
          <w:rFonts w:eastAsiaTheme="minorEastAsia"/>
          <w:sz w:val="28"/>
          <w:szCs w:val="28"/>
        </w:rPr>
        <w:t xml:space="preserve"> "Об установлении земельного налога";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- от 24.04.2008 </w:t>
      </w:r>
      <w:hyperlink r:id="rId22">
        <w:r w:rsidRPr="00B9539B">
          <w:rPr>
            <w:rFonts w:eastAsiaTheme="minorEastAsia"/>
            <w:sz w:val="28"/>
            <w:szCs w:val="28"/>
          </w:rPr>
          <w:t>N 107</w:t>
        </w:r>
      </w:hyperlink>
      <w:r w:rsidRPr="00B9539B">
        <w:rPr>
          <w:rFonts w:eastAsiaTheme="minorEastAsia"/>
          <w:sz w:val="28"/>
          <w:szCs w:val="28"/>
        </w:rPr>
        <w:t xml:space="preserve"> "О внесении изменений в решение Совета депутатов городского поселения </w:t>
      </w:r>
      <w:proofErr w:type="spellStart"/>
      <w:r w:rsidRPr="00B9539B">
        <w:rPr>
          <w:rFonts w:eastAsiaTheme="minorEastAsia"/>
          <w:sz w:val="28"/>
          <w:szCs w:val="28"/>
        </w:rPr>
        <w:t>Лянтор</w:t>
      </w:r>
      <w:proofErr w:type="spellEnd"/>
      <w:r w:rsidRPr="00B9539B">
        <w:rPr>
          <w:rFonts w:eastAsiaTheme="minorEastAsia"/>
          <w:sz w:val="28"/>
          <w:szCs w:val="28"/>
        </w:rPr>
        <w:t xml:space="preserve"> от 23.11.2007 N 81 "Об установлении земельного налога";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- от 15.10.2009 </w:t>
      </w:r>
      <w:hyperlink r:id="rId23">
        <w:r w:rsidRPr="00B9539B">
          <w:rPr>
            <w:rFonts w:eastAsiaTheme="minorEastAsia"/>
            <w:sz w:val="28"/>
            <w:szCs w:val="28"/>
          </w:rPr>
          <w:t>N 62</w:t>
        </w:r>
      </w:hyperlink>
      <w:r w:rsidRPr="00B9539B">
        <w:rPr>
          <w:rFonts w:eastAsiaTheme="minorEastAsia"/>
          <w:sz w:val="28"/>
          <w:szCs w:val="28"/>
        </w:rPr>
        <w:t xml:space="preserve"> "О внесении изменений и дополнений в решение Совета депутатов городского поселения </w:t>
      </w:r>
      <w:proofErr w:type="spellStart"/>
      <w:r w:rsidRPr="00B9539B">
        <w:rPr>
          <w:rFonts w:eastAsiaTheme="minorEastAsia"/>
          <w:sz w:val="28"/>
          <w:szCs w:val="28"/>
        </w:rPr>
        <w:t>Лянтор</w:t>
      </w:r>
      <w:proofErr w:type="spellEnd"/>
      <w:r w:rsidRPr="00B9539B">
        <w:rPr>
          <w:rFonts w:eastAsiaTheme="minorEastAsia"/>
          <w:sz w:val="28"/>
          <w:szCs w:val="28"/>
        </w:rPr>
        <w:t xml:space="preserve"> от 23.11.2007 N 81 "Об установлении земельного налога";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- от 28.10.2010 </w:t>
      </w:r>
      <w:hyperlink r:id="rId24">
        <w:r w:rsidRPr="00B9539B">
          <w:rPr>
            <w:rFonts w:eastAsiaTheme="minorEastAsia"/>
            <w:sz w:val="28"/>
            <w:szCs w:val="28"/>
          </w:rPr>
          <w:t>N 125</w:t>
        </w:r>
      </w:hyperlink>
      <w:r w:rsidRPr="00B9539B">
        <w:rPr>
          <w:rFonts w:eastAsiaTheme="minorEastAsia"/>
          <w:sz w:val="28"/>
          <w:szCs w:val="28"/>
        </w:rPr>
        <w:t xml:space="preserve"> "О внесении изменений и дополнений в решение Совета поселения от 23.11.2007 N 81 "Об установлении земельного налога";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- от 25.11.2010 </w:t>
      </w:r>
      <w:hyperlink r:id="rId25">
        <w:r w:rsidRPr="00B9539B">
          <w:rPr>
            <w:rFonts w:eastAsiaTheme="minorEastAsia"/>
            <w:sz w:val="28"/>
            <w:szCs w:val="28"/>
          </w:rPr>
          <w:t>N 132</w:t>
        </w:r>
      </w:hyperlink>
      <w:r w:rsidRPr="00B9539B">
        <w:rPr>
          <w:rFonts w:eastAsiaTheme="minorEastAsia"/>
          <w:sz w:val="28"/>
          <w:szCs w:val="28"/>
        </w:rPr>
        <w:t xml:space="preserve"> "О внесении изменений и дополнений в решение Совета поселения от 23.11.2007 N 81 "Об установлении земельного налога";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- от 25.08.2011 </w:t>
      </w:r>
      <w:hyperlink r:id="rId26">
        <w:r w:rsidRPr="00B9539B">
          <w:rPr>
            <w:rFonts w:eastAsiaTheme="minorEastAsia"/>
            <w:sz w:val="28"/>
            <w:szCs w:val="28"/>
          </w:rPr>
          <w:t>N 175</w:t>
        </w:r>
      </w:hyperlink>
      <w:r w:rsidRPr="00B9539B">
        <w:rPr>
          <w:rFonts w:eastAsiaTheme="minorEastAsia"/>
          <w:sz w:val="28"/>
          <w:szCs w:val="28"/>
        </w:rPr>
        <w:t xml:space="preserve"> "О внесении изменений и дополнений в решение Совета поселения от 23.11.2007 N 81 "Об установлении земельного налога";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- от 28.01.2014 </w:t>
      </w:r>
      <w:hyperlink r:id="rId27">
        <w:r w:rsidRPr="00B9539B">
          <w:rPr>
            <w:rFonts w:eastAsiaTheme="minorEastAsia"/>
            <w:sz w:val="28"/>
            <w:szCs w:val="28"/>
          </w:rPr>
          <w:t>N 37</w:t>
        </w:r>
      </w:hyperlink>
      <w:r w:rsidRPr="00B9539B">
        <w:rPr>
          <w:rFonts w:eastAsiaTheme="minorEastAsia"/>
          <w:sz w:val="28"/>
          <w:szCs w:val="28"/>
        </w:rPr>
        <w:t xml:space="preserve"> "О внесении изменений и дополнений в решение Совета поселения от 23.11.2007 N 81 "Об установлении земельного налога";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- от 30.10.2014 </w:t>
      </w:r>
      <w:hyperlink r:id="rId28">
        <w:r w:rsidRPr="00B9539B">
          <w:rPr>
            <w:rFonts w:eastAsiaTheme="minorEastAsia"/>
            <w:sz w:val="28"/>
            <w:szCs w:val="28"/>
          </w:rPr>
          <w:t>N 80</w:t>
        </w:r>
      </w:hyperlink>
      <w:r w:rsidRPr="00B9539B">
        <w:rPr>
          <w:rFonts w:eastAsiaTheme="minorEastAsia"/>
          <w:sz w:val="28"/>
          <w:szCs w:val="28"/>
        </w:rPr>
        <w:t xml:space="preserve"> "О внесении изменений и дополнений в решение </w:t>
      </w:r>
      <w:r w:rsidRPr="00B9539B">
        <w:rPr>
          <w:rFonts w:eastAsiaTheme="minorEastAsia"/>
          <w:sz w:val="28"/>
          <w:szCs w:val="28"/>
        </w:rPr>
        <w:lastRenderedPageBreak/>
        <w:t>Совета поселения от 23.11.2007 N 81 "Об установлении земельного налога";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- от 27.11.2014 </w:t>
      </w:r>
      <w:hyperlink r:id="rId29">
        <w:r w:rsidRPr="00B9539B">
          <w:rPr>
            <w:rFonts w:eastAsiaTheme="minorEastAsia"/>
            <w:sz w:val="28"/>
            <w:szCs w:val="28"/>
          </w:rPr>
          <w:t>N 93</w:t>
        </w:r>
      </w:hyperlink>
      <w:r w:rsidRPr="00B9539B">
        <w:rPr>
          <w:rFonts w:eastAsiaTheme="minorEastAsia"/>
          <w:sz w:val="28"/>
          <w:szCs w:val="28"/>
        </w:rPr>
        <w:t xml:space="preserve"> "О внесении изменений и дополнений в решение Совета поселения от 23.11.2007 N 81 "Об установлении земельного налога";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- от 28.04.2015 </w:t>
      </w:r>
      <w:hyperlink r:id="rId30">
        <w:r w:rsidRPr="00B9539B">
          <w:rPr>
            <w:rFonts w:eastAsiaTheme="minorEastAsia"/>
            <w:sz w:val="28"/>
            <w:szCs w:val="28"/>
          </w:rPr>
          <w:t>N 120</w:t>
        </w:r>
      </w:hyperlink>
      <w:r w:rsidRPr="00B9539B">
        <w:rPr>
          <w:rFonts w:eastAsiaTheme="minorEastAsia"/>
          <w:sz w:val="28"/>
          <w:szCs w:val="28"/>
        </w:rPr>
        <w:t xml:space="preserve"> "О внесении изменений и дополнений в решение Совета поселения от 23.11.2007 N 81 "Об установлении земельного налога";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- от 15.02.2018 </w:t>
      </w:r>
      <w:hyperlink r:id="rId31">
        <w:r w:rsidRPr="00B9539B">
          <w:rPr>
            <w:rFonts w:eastAsiaTheme="minorEastAsia"/>
            <w:sz w:val="28"/>
            <w:szCs w:val="28"/>
          </w:rPr>
          <w:t>N 320</w:t>
        </w:r>
      </w:hyperlink>
      <w:r w:rsidRPr="00B9539B">
        <w:rPr>
          <w:rFonts w:eastAsiaTheme="minorEastAsia"/>
          <w:sz w:val="28"/>
          <w:szCs w:val="28"/>
        </w:rPr>
        <w:t xml:space="preserve"> "О внесении изменений в решение Совета депутатов городского поселения </w:t>
      </w:r>
      <w:proofErr w:type="spellStart"/>
      <w:r w:rsidRPr="00B9539B">
        <w:rPr>
          <w:rFonts w:eastAsiaTheme="minorEastAsia"/>
          <w:sz w:val="28"/>
          <w:szCs w:val="28"/>
        </w:rPr>
        <w:t>Лянтор</w:t>
      </w:r>
      <w:proofErr w:type="spellEnd"/>
      <w:r w:rsidRPr="00B9539B">
        <w:rPr>
          <w:rFonts w:eastAsiaTheme="minorEastAsia"/>
          <w:sz w:val="28"/>
          <w:szCs w:val="28"/>
        </w:rPr>
        <w:t xml:space="preserve"> от 23.11.2007 N 81 "Об установлении земельного налога";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- от 25.10.2018 </w:t>
      </w:r>
      <w:hyperlink r:id="rId32">
        <w:r w:rsidRPr="00B9539B">
          <w:rPr>
            <w:rFonts w:eastAsiaTheme="minorEastAsia"/>
            <w:sz w:val="28"/>
            <w:szCs w:val="28"/>
          </w:rPr>
          <w:t>N 13</w:t>
        </w:r>
      </w:hyperlink>
      <w:r w:rsidRPr="00B9539B">
        <w:rPr>
          <w:rFonts w:eastAsiaTheme="minorEastAsia"/>
          <w:sz w:val="28"/>
          <w:szCs w:val="28"/>
        </w:rPr>
        <w:t xml:space="preserve"> "О внесении изменений в решение Совета депутатов городского поселения </w:t>
      </w:r>
      <w:proofErr w:type="spellStart"/>
      <w:r w:rsidRPr="00B9539B">
        <w:rPr>
          <w:rFonts w:eastAsiaTheme="minorEastAsia"/>
          <w:sz w:val="28"/>
          <w:szCs w:val="28"/>
        </w:rPr>
        <w:t>Лянтор</w:t>
      </w:r>
      <w:proofErr w:type="spellEnd"/>
      <w:r w:rsidRPr="00B9539B">
        <w:rPr>
          <w:rFonts w:eastAsiaTheme="minorEastAsia"/>
          <w:sz w:val="28"/>
          <w:szCs w:val="28"/>
        </w:rPr>
        <w:t xml:space="preserve"> от 23.11.2007 N 81 "Об установлении земельного налога";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- от 28.03.2019 </w:t>
      </w:r>
      <w:hyperlink r:id="rId33">
        <w:r w:rsidRPr="00B9539B">
          <w:rPr>
            <w:rFonts w:eastAsiaTheme="minorEastAsia"/>
            <w:sz w:val="28"/>
            <w:szCs w:val="28"/>
          </w:rPr>
          <w:t>N 47</w:t>
        </w:r>
      </w:hyperlink>
      <w:r w:rsidRPr="00B9539B">
        <w:rPr>
          <w:rFonts w:eastAsiaTheme="minorEastAsia"/>
          <w:sz w:val="28"/>
          <w:szCs w:val="28"/>
        </w:rPr>
        <w:t xml:space="preserve"> "О внесении изменений в решение Совета депутатов городского поселения </w:t>
      </w:r>
      <w:proofErr w:type="spellStart"/>
      <w:r w:rsidRPr="00B9539B">
        <w:rPr>
          <w:rFonts w:eastAsiaTheme="minorEastAsia"/>
          <w:sz w:val="28"/>
          <w:szCs w:val="28"/>
        </w:rPr>
        <w:t>Лянтор</w:t>
      </w:r>
      <w:proofErr w:type="spellEnd"/>
      <w:r w:rsidRPr="00B9539B">
        <w:rPr>
          <w:rFonts w:eastAsiaTheme="minorEastAsia"/>
          <w:sz w:val="28"/>
          <w:szCs w:val="28"/>
        </w:rPr>
        <w:t xml:space="preserve"> от 23.11.2007 N 81 "Об установлении земельного налога".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>7. Опубликовать настоящее решение в газете "</w:t>
      </w:r>
      <w:proofErr w:type="spellStart"/>
      <w:r w:rsidRPr="00B9539B">
        <w:rPr>
          <w:rFonts w:eastAsiaTheme="minorEastAsia"/>
          <w:sz w:val="28"/>
          <w:szCs w:val="28"/>
        </w:rPr>
        <w:t>Лянторская</w:t>
      </w:r>
      <w:proofErr w:type="spellEnd"/>
      <w:r w:rsidRPr="00B9539B">
        <w:rPr>
          <w:rFonts w:eastAsiaTheme="minorEastAsia"/>
          <w:sz w:val="28"/>
          <w:szCs w:val="28"/>
        </w:rPr>
        <w:t xml:space="preserve"> газета" и разместить на официальном сайте Администрации городского поселения </w:t>
      </w:r>
      <w:proofErr w:type="spellStart"/>
      <w:r w:rsidRPr="00B9539B">
        <w:rPr>
          <w:rFonts w:eastAsiaTheme="minorEastAsia"/>
          <w:sz w:val="28"/>
          <w:szCs w:val="28"/>
        </w:rPr>
        <w:t>Лянтор</w:t>
      </w:r>
      <w:proofErr w:type="spellEnd"/>
      <w:r w:rsidRPr="00B9539B">
        <w:rPr>
          <w:rFonts w:eastAsiaTheme="minorEastAsia"/>
          <w:sz w:val="28"/>
          <w:szCs w:val="28"/>
        </w:rPr>
        <w:t>.</w:t>
      </w:r>
    </w:p>
    <w:p w:rsidR="00B9539B" w:rsidRPr="00B9539B" w:rsidRDefault="00B9539B" w:rsidP="00B9539B">
      <w:pPr>
        <w:widowControl w:val="0"/>
        <w:autoSpaceDE w:val="0"/>
        <w:autoSpaceDN w:val="0"/>
        <w:spacing w:before="200"/>
        <w:ind w:firstLine="540"/>
        <w:jc w:val="both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>8. Настоящее решение вступает в силу с 01.01.2020, но не ранее чем по истечении одного месяца со дня его официального опубликования.</w:t>
      </w:r>
    </w:p>
    <w:p w:rsidR="00B9539B" w:rsidRPr="00B9539B" w:rsidRDefault="00B9539B" w:rsidP="00B9539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B9539B" w:rsidRPr="00B9539B" w:rsidRDefault="00B9539B" w:rsidP="00B9539B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>Председатель Совета депутатов</w:t>
      </w:r>
    </w:p>
    <w:p w:rsidR="00B9539B" w:rsidRPr="00B9539B" w:rsidRDefault="00B9539B" w:rsidP="00B9539B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 xml:space="preserve">городского поселения </w:t>
      </w:r>
      <w:proofErr w:type="spellStart"/>
      <w:r w:rsidRPr="00B9539B">
        <w:rPr>
          <w:rFonts w:eastAsiaTheme="minorEastAsia"/>
          <w:sz w:val="28"/>
          <w:szCs w:val="28"/>
        </w:rPr>
        <w:t>Лянтор</w:t>
      </w:r>
      <w:proofErr w:type="spellEnd"/>
    </w:p>
    <w:p w:rsidR="00B9539B" w:rsidRPr="00B9539B" w:rsidRDefault="00B9539B" w:rsidP="00B9539B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>А.В.НЕЛЮБИН</w:t>
      </w:r>
    </w:p>
    <w:p w:rsidR="00B9539B" w:rsidRPr="00B9539B" w:rsidRDefault="00B9539B" w:rsidP="00B9539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B9539B" w:rsidRPr="00B9539B" w:rsidRDefault="00B9539B" w:rsidP="00B9539B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>Временно исполняющий</w:t>
      </w:r>
    </w:p>
    <w:p w:rsidR="00B9539B" w:rsidRPr="00B9539B" w:rsidRDefault="00B9539B" w:rsidP="00B9539B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>обязанности Главы города</w:t>
      </w:r>
    </w:p>
    <w:p w:rsidR="00B9539B" w:rsidRPr="00B9539B" w:rsidRDefault="00B9539B" w:rsidP="00B9539B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B9539B">
        <w:rPr>
          <w:rFonts w:eastAsiaTheme="minorEastAsia"/>
          <w:sz w:val="28"/>
          <w:szCs w:val="28"/>
        </w:rPr>
        <w:t>Л.В.ЗЕЛЕНСКАЯ</w:t>
      </w:r>
    </w:p>
    <w:p w:rsidR="00562475" w:rsidRPr="00B9539B" w:rsidRDefault="00562475">
      <w:pPr>
        <w:rPr>
          <w:sz w:val="28"/>
          <w:szCs w:val="28"/>
        </w:rPr>
      </w:pPr>
    </w:p>
    <w:sectPr w:rsidR="00562475" w:rsidRPr="00B9539B" w:rsidSect="00FB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54"/>
    <w:rsid w:val="00441052"/>
    <w:rsid w:val="00562475"/>
    <w:rsid w:val="00581841"/>
    <w:rsid w:val="00B9539B"/>
    <w:rsid w:val="00CF0CEA"/>
    <w:rsid w:val="00F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EAED-23E5-4D6A-B0B0-DA0102D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0BEF973C573ACB2D01C400B131A733E02273A4FCC142F4CB773C6C8ECF6B3455148E8826900AD575D0A37E9A3EA696CC272BD520295DE03d0L" TargetMode="External"/><Relationship Id="rId13" Type="http://schemas.openxmlformats.org/officeDocument/2006/relationships/hyperlink" Target="consultantplus://offline/ref=07B0BEF973C573ACB2D0024D1D7F4D7C3C0B7B334ECB1F7117E5759197BCF0E605114EBDC12D08AA54565E66ABFDB33829897FBF4D1E95DE2D1DA86E05d5L" TargetMode="External"/><Relationship Id="rId18" Type="http://schemas.openxmlformats.org/officeDocument/2006/relationships/hyperlink" Target="consultantplus://offline/ref=07B0BEF973C573ACB2D0024D1D7F4D7C3C0B7B334ECB1F7117E5759197BCF0E605114EBDC12D08AA54565E67A9FDB33829897FBF4D1E95DE2D1DA86E05d5L" TargetMode="External"/><Relationship Id="rId26" Type="http://schemas.openxmlformats.org/officeDocument/2006/relationships/hyperlink" Target="consultantplus://offline/ref=07B0BEF973C573ACB2D0024D1D7F4D7C3C0B7B334DC91C7A15E6759197BCF0E605114EBDD32D50A654574066AFE8E5696F0Dd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B0BEF973C573ACB2D0024D1D7F4D7C3C0B7B334DC51C7118EA759197BCF0E605114EBDD32D50A654574066AFE8E5696F0DdF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7B0BEF973C573ACB2D01C400B131A733E03233944CB142F4CB773C6C8ECF6B3455148E8816D02A000071A33A0F6E6776DDE6CBD4C0209d6L" TargetMode="External"/><Relationship Id="rId12" Type="http://schemas.openxmlformats.org/officeDocument/2006/relationships/hyperlink" Target="consultantplus://offline/ref=07B0BEF973C573ACB2D01C400B131A733E02273D48CA142F4CB773C6C8ECF6B3455148EC8A6A0EFF05120B6BADF7F9696FC270BF4E00d3L" TargetMode="External"/><Relationship Id="rId17" Type="http://schemas.openxmlformats.org/officeDocument/2006/relationships/hyperlink" Target="consultantplus://offline/ref=07B0BEF973C573ACB2D0024D1D7F4D7C3C0B7B334ECE1B7A11EA759197BCF0E605114EBDC12D08AA54565E67A5FDB33829897FBF4D1E95DE2D1DA86E05d5L" TargetMode="External"/><Relationship Id="rId25" Type="http://schemas.openxmlformats.org/officeDocument/2006/relationships/hyperlink" Target="consultantplus://offline/ref=07B0BEF973C573ACB2D0024D1D7F4D7C3C0B7B334DC91C7A15E1759197BCF0E605114EBDD32D50A654574066AFE8E5696F0DdFL" TargetMode="External"/><Relationship Id="rId33" Type="http://schemas.openxmlformats.org/officeDocument/2006/relationships/hyperlink" Target="consultantplus://offline/ref=07B0BEF973C573ACB2D0024D1D7F4D7C3C0B7B334DC51F7C17E4759197BCF0E605114EBDD32D50A654574066AFE8E5696F0Dd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B0BEF973C573ACB2D0024D1D7F4D7C3C0B7B334ECB1F7117E5759197BCF0E605114EBDC12D08AA54565E66A4FDB33829897FBF4D1E95DE2D1DA86E05d5L" TargetMode="External"/><Relationship Id="rId20" Type="http://schemas.openxmlformats.org/officeDocument/2006/relationships/hyperlink" Target="consultantplus://offline/ref=07B0BEF973C573ACB2D0024D1D7F4D7C3C0B7B334ECD1D7E18E2759197BCF0E605114EBDC12D08AA54565E66ABFDB33829897FBF4D1E95DE2D1DA86E05d5L" TargetMode="External"/><Relationship Id="rId29" Type="http://schemas.openxmlformats.org/officeDocument/2006/relationships/hyperlink" Target="consultantplus://offline/ref=07B0BEF973C573ACB2D0024D1D7F4D7C3C0B7B334DC91C7A15EA759197BCF0E605114EBDD32D50A654574066AFE8E5696F0Dd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B0BEF973C573ACB2D01C400B131A733E02273C49CC142F4CB773C6C8ECF6B3455148E8826904AA535D0A37E9A3EA696CC272BD520295DE03d0L" TargetMode="External"/><Relationship Id="rId11" Type="http://schemas.openxmlformats.org/officeDocument/2006/relationships/hyperlink" Target="consultantplus://offline/ref=07B0BEF973C573ACB2D01C400B131A733E02273C49CF142F4CB773C6C8ECF6B3575110E482681BAB56485C66AF0Fd5L" TargetMode="External"/><Relationship Id="rId24" Type="http://schemas.openxmlformats.org/officeDocument/2006/relationships/hyperlink" Target="consultantplus://offline/ref=07B0BEF973C573ACB2D0024D1D7F4D7C3C0B7B334DC91C7A15E2759197BCF0E605114EBDD32D50A654574066AFE8E5696F0DdFL" TargetMode="External"/><Relationship Id="rId32" Type="http://schemas.openxmlformats.org/officeDocument/2006/relationships/hyperlink" Target="consultantplus://offline/ref=07B0BEF973C573ACB2D0024D1D7F4D7C3C0B7B334DC41D7B15E6759197BCF0E605114EBDD32D50A654574066AFE8E5696F0DdFL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07B0BEF973C573ACB2D0024D1D7F4D7C3C0B7B334ECE1B7A11EA759197BCF0E605114EBDC12D08AA54565E66ABFDB33829897FBF4D1E95DE2D1DA86E05d5L" TargetMode="External"/><Relationship Id="rId23" Type="http://schemas.openxmlformats.org/officeDocument/2006/relationships/hyperlink" Target="consultantplus://offline/ref=07B0BEF973C573ACB2D0024D1D7F4D7C3C0B7B334DC91C7A15E4759197BCF0E605114EBDD32D50A654574066AFE8E5696F0DdFL" TargetMode="External"/><Relationship Id="rId28" Type="http://schemas.openxmlformats.org/officeDocument/2006/relationships/hyperlink" Target="consultantplus://offline/ref=07B0BEF973C573ACB2D0024D1D7F4D7C3C0B7B334DC91C7A15EB759197BCF0E605114EBDD32D50A654574066AFE8E5696F0DdFL" TargetMode="External"/><Relationship Id="rId10" Type="http://schemas.openxmlformats.org/officeDocument/2006/relationships/hyperlink" Target="consultantplus://offline/ref=07B0BEF973C573ACB2D0024D1D7F4D7C3C0B7B334ECC1A7016EB759197BCF0E605114EBDC12D08AA54565E66A5FDB33829897FBF4D1E95DE2D1DA86E05d5L" TargetMode="External"/><Relationship Id="rId19" Type="http://schemas.openxmlformats.org/officeDocument/2006/relationships/hyperlink" Target="consultantplus://offline/ref=07B0BEF973C573ACB2D01C400B131A733E03233944CB142F4CB773C6C8ECF6B3455148E8866A06A000071A33A0F6E6776DDE6CBD4C0209d6L" TargetMode="External"/><Relationship Id="rId31" Type="http://schemas.openxmlformats.org/officeDocument/2006/relationships/hyperlink" Target="consultantplus://offline/ref=07B0BEF973C573ACB2D0024D1D7F4D7C3C0B7B334DCA167A15E2759197BCF0E605114EBDD32D50A654574066AFE8E5696F0DdFL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07B0BEF973C573ACB2D0024D1D7F4D7C3C0B7B334ECC1A7016EB759197BCF0E605114EBDC12D08AA54565E66ABFDB33829897FBF4D1E95DE2D1DA86E05d5L" TargetMode="External"/><Relationship Id="rId14" Type="http://schemas.openxmlformats.org/officeDocument/2006/relationships/hyperlink" Target="consultantplus://offline/ref=07B0BEF973C573ACB2D0024D1D7F4D7C3C0B7B334ECB1F7117E5759197BCF0E605114EBDC12D08AA54565E66A5FDB33829897FBF4D1E95DE2D1DA86E05d5L" TargetMode="External"/><Relationship Id="rId22" Type="http://schemas.openxmlformats.org/officeDocument/2006/relationships/hyperlink" Target="consultantplus://offline/ref=07B0BEF973C573ACB2D0024D1D7F4D7C3C0B7B334DC91C7A14EA759197BCF0E605114EBDD32D50A654574066AFE8E5696F0DdFL" TargetMode="External"/><Relationship Id="rId27" Type="http://schemas.openxmlformats.org/officeDocument/2006/relationships/hyperlink" Target="consultantplus://offline/ref=07B0BEF973C573ACB2D0024D1D7F4D7C3C0B7B334DC91C7A15E5759197BCF0E605114EBDD32D50A654574066AFE8E5696F0DdFL" TargetMode="External"/><Relationship Id="rId30" Type="http://schemas.openxmlformats.org/officeDocument/2006/relationships/hyperlink" Target="consultantplus://offline/ref=07B0BEF973C573ACB2D0024D1D7F4D7C3C0B7B334DC91C7A15E3759197BCF0E605114EBDD32D50A654574066AFE8E5696F0DdF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4</cp:revision>
  <dcterms:created xsi:type="dcterms:W3CDTF">2023-02-02T06:34:00Z</dcterms:created>
  <dcterms:modified xsi:type="dcterms:W3CDTF">2023-02-02T06:39:00Z</dcterms:modified>
</cp:coreProperties>
</file>