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1CB" w:rsidRDefault="007F71CB" w:rsidP="007F71CB">
      <w:pPr>
        <w:jc w:val="center"/>
      </w:pPr>
      <w:r>
        <w:rPr>
          <w:noProof/>
          <w:lang w:eastAsia="ru-RU"/>
        </w:rPr>
        <w:drawing>
          <wp:inline distT="0" distB="0" distL="0" distR="0">
            <wp:extent cx="487045" cy="439420"/>
            <wp:effectExtent l="19050" t="0" r="825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87045" cy="439420"/>
                    </a:xfrm>
                    <a:prstGeom prst="rect">
                      <a:avLst/>
                    </a:prstGeom>
                    <a:noFill/>
                    <a:ln w="9525">
                      <a:noFill/>
                      <a:miter lim="800000"/>
                      <a:headEnd/>
                      <a:tailEnd/>
                    </a:ln>
                  </pic:spPr>
                </pic:pic>
              </a:graphicData>
            </a:graphic>
          </wp:inline>
        </w:drawing>
      </w:r>
    </w:p>
    <w:p w:rsidR="007F71CB" w:rsidRDefault="007F71CB" w:rsidP="007F71CB">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 xml:space="preserve">«Федеральная кадастровая палата Федеральной службы </w:t>
      </w:r>
    </w:p>
    <w:p w:rsidR="007F71CB" w:rsidRDefault="007F71CB" w:rsidP="007F71CB">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 xml:space="preserve">государственной регистрации, кадастра и картографии» </w:t>
      </w:r>
    </w:p>
    <w:p w:rsidR="007F71CB" w:rsidRPr="00801156" w:rsidRDefault="007F71CB" w:rsidP="007F71CB">
      <w:pPr>
        <w:spacing w:after="0" w:line="240" w:lineRule="auto"/>
        <w:ind w:left="113"/>
        <w:jc w:val="center"/>
        <w:rPr>
          <w:rFonts w:ascii="Times New Roman" w:hAnsi="Times New Roman" w:cs="Times New Roman"/>
          <w:b/>
          <w:sz w:val="18"/>
          <w:szCs w:val="18"/>
        </w:rPr>
      </w:pPr>
      <w:r w:rsidRPr="00801156">
        <w:rPr>
          <w:rFonts w:ascii="Times New Roman" w:hAnsi="Times New Roman" w:cs="Times New Roman"/>
          <w:b/>
          <w:sz w:val="18"/>
          <w:szCs w:val="18"/>
        </w:rPr>
        <w:t>по Ханты-Мансийскому автономному округу – Югре</w:t>
      </w:r>
    </w:p>
    <w:p w:rsidR="007F71CB" w:rsidRPr="00801156" w:rsidRDefault="007F71CB" w:rsidP="007F71CB">
      <w:pPr>
        <w:spacing w:after="0" w:line="240" w:lineRule="auto"/>
        <w:jc w:val="center"/>
        <w:rPr>
          <w:rFonts w:ascii="Times New Roman" w:hAnsi="Times New Roman" w:cs="Times New Roman"/>
          <w:sz w:val="18"/>
          <w:szCs w:val="18"/>
        </w:rPr>
      </w:pPr>
      <w:proofErr w:type="gramStart"/>
      <w:r w:rsidRPr="00801156">
        <w:rPr>
          <w:rFonts w:ascii="Times New Roman" w:hAnsi="Times New Roman" w:cs="Times New Roman"/>
          <w:sz w:val="18"/>
          <w:szCs w:val="18"/>
        </w:rPr>
        <w:t>(Филиал ФГБУ «ФКП Росреестра»</w:t>
      </w:r>
      <w:proofErr w:type="gramEnd"/>
    </w:p>
    <w:p w:rsidR="007F71CB" w:rsidRPr="007D117F" w:rsidRDefault="007F71CB" w:rsidP="007F71CB">
      <w:pPr>
        <w:spacing w:after="0" w:line="240" w:lineRule="auto"/>
        <w:jc w:val="center"/>
        <w:rPr>
          <w:rFonts w:ascii="Times New Roman" w:hAnsi="Times New Roman" w:cs="Times New Roman"/>
          <w:sz w:val="18"/>
          <w:szCs w:val="18"/>
        </w:rPr>
      </w:pPr>
      <w:r w:rsidRPr="00801156">
        <w:rPr>
          <w:rFonts w:ascii="Times New Roman" w:hAnsi="Times New Roman" w:cs="Times New Roman"/>
          <w:sz w:val="18"/>
          <w:szCs w:val="18"/>
        </w:rPr>
        <w:t>по Ханты-Мансийскому автономному округу – Югре)</w:t>
      </w:r>
    </w:p>
    <w:p w:rsidR="007F71CB" w:rsidRPr="007D117F" w:rsidRDefault="007F71CB" w:rsidP="007F71CB">
      <w:pPr>
        <w:spacing w:after="0" w:line="240" w:lineRule="auto"/>
        <w:jc w:val="center"/>
        <w:rPr>
          <w:rFonts w:ascii="Times New Roman" w:hAnsi="Times New Roman" w:cs="Times New Roman"/>
          <w:sz w:val="18"/>
          <w:szCs w:val="18"/>
        </w:rPr>
      </w:pPr>
    </w:p>
    <w:p w:rsidR="007F71CB" w:rsidRPr="00923417" w:rsidRDefault="007F71CB" w:rsidP="007F71CB">
      <w:pPr>
        <w:spacing w:after="0"/>
        <w:jc w:val="right"/>
        <w:rPr>
          <w:rFonts w:ascii="Times New Roman" w:hAnsi="Times New Roman" w:cs="Times New Roman"/>
          <w:sz w:val="16"/>
          <w:szCs w:val="16"/>
        </w:rPr>
      </w:pPr>
      <w:r w:rsidRPr="00923417">
        <w:rPr>
          <w:rFonts w:ascii="Times New Roman" w:hAnsi="Times New Roman" w:cs="Times New Roman"/>
          <w:sz w:val="16"/>
          <w:szCs w:val="16"/>
        </w:rPr>
        <w:t>г.</w:t>
      </w:r>
      <w:r w:rsidR="00153FAE">
        <w:rPr>
          <w:rFonts w:ascii="Times New Roman" w:hAnsi="Times New Roman" w:cs="Times New Roman"/>
          <w:sz w:val="16"/>
          <w:szCs w:val="16"/>
        </w:rPr>
        <w:t xml:space="preserve"> </w:t>
      </w:r>
      <w:r w:rsidRPr="00923417">
        <w:rPr>
          <w:rFonts w:ascii="Times New Roman" w:hAnsi="Times New Roman" w:cs="Times New Roman"/>
          <w:sz w:val="16"/>
          <w:szCs w:val="16"/>
        </w:rPr>
        <w:t>Ханты-Мансийск,</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Техник отдела                       контроля и анализа деятельности</w:t>
      </w:r>
    </w:p>
    <w:p w:rsidR="007F71CB" w:rsidRPr="00A07E38" w:rsidRDefault="007F71CB" w:rsidP="007F71CB">
      <w:pPr>
        <w:spacing w:after="0"/>
        <w:rPr>
          <w:rFonts w:ascii="Times New Roman" w:hAnsi="Times New Roman" w:cs="Times New Roman"/>
          <w:sz w:val="16"/>
          <w:szCs w:val="16"/>
        </w:rPr>
      </w:pPr>
      <w:r>
        <w:rPr>
          <w:rFonts w:ascii="Times New Roman" w:hAnsi="Times New Roman" w:cs="Times New Roman"/>
          <w:sz w:val="16"/>
          <w:szCs w:val="16"/>
        </w:rPr>
        <w:t>ул. Мира, 27</w:t>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r>
      <w:r w:rsidRPr="00923417">
        <w:rPr>
          <w:rFonts w:ascii="Times New Roman" w:hAnsi="Times New Roman" w:cs="Times New Roman"/>
          <w:sz w:val="16"/>
          <w:szCs w:val="16"/>
        </w:rPr>
        <w:tab/>
        <w:t xml:space="preserve">            </w:t>
      </w:r>
      <w:r>
        <w:rPr>
          <w:rFonts w:ascii="Times New Roman" w:hAnsi="Times New Roman" w:cs="Times New Roman"/>
          <w:sz w:val="16"/>
          <w:szCs w:val="16"/>
        </w:rPr>
        <w:t xml:space="preserve">                        </w:t>
      </w:r>
      <w:r w:rsidRPr="00923417">
        <w:rPr>
          <w:rFonts w:ascii="Times New Roman" w:hAnsi="Times New Roman" w:cs="Times New Roman"/>
          <w:sz w:val="16"/>
          <w:szCs w:val="16"/>
        </w:rPr>
        <w:t xml:space="preserve">   </w:t>
      </w:r>
      <w:r>
        <w:rPr>
          <w:rFonts w:ascii="Times New Roman" w:hAnsi="Times New Roman" w:cs="Times New Roman"/>
          <w:sz w:val="16"/>
          <w:szCs w:val="16"/>
        </w:rPr>
        <w:t xml:space="preserve">                                                                  </w:t>
      </w:r>
      <w:r w:rsidR="00777DF5">
        <w:rPr>
          <w:rFonts w:ascii="Times New Roman" w:hAnsi="Times New Roman" w:cs="Times New Roman"/>
          <w:sz w:val="16"/>
          <w:szCs w:val="16"/>
        </w:rPr>
        <w:t xml:space="preserve"> </w:t>
      </w:r>
      <w:r>
        <w:rPr>
          <w:rFonts w:ascii="Times New Roman" w:hAnsi="Times New Roman" w:cs="Times New Roman"/>
          <w:sz w:val="16"/>
          <w:szCs w:val="16"/>
        </w:rPr>
        <w:t xml:space="preserve">  Хлызова В.Е</w:t>
      </w:r>
      <w:r w:rsidRPr="00923417">
        <w:rPr>
          <w:rFonts w:ascii="Times New Roman" w:hAnsi="Times New Roman" w:cs="Times New Roman"/>
          <w:sz w:val="16"/>
          <w:szCs w:val="16"/>
        </w:rPr>
        <w:t>.</w:t>
      </w:r>
      <w:r>
        <w:rPr>
          <w:rFonts w:ascii="Times New Roman" w:hAnsi="Times New Roman" w:cs="Times New Roman"/>
          <w:sz w:val="16"/>
          <w:szCs w:val="16"/>
        </w:rPr>
        <w:t xml:space="preserve"> </w:t>
      </w:r>
      <w:r>
        <w:rPr>
          <w:rFonts w:ascii="Times New Roman" w:hAnsi="Times New Roman" w:cs="Times New Roman"/>
          <w:sz w:val="16"/>
          <w:szCs w:val="16"/>
        </w:rPr>
        <w:br/>
        <w:t xml:space="preserve">                                                                                                                                                                                                             </w:t>
      </w:r>
      <w:r w:rsidR="00777DF5">
        <w:rPr>
          <w:rFonts w:ascii="Times New Roman" w:hAnsi="Times New Roman" w:cs="Times New Roman"/>
          <w:sz w:val="16"/>
          <w:szCs w:val="16"/>
        </w:rPr>
        <w:t xml:space="preserve">                       8</w:t>
      </w:r>
      <w:r w:rsidRPr="007F71CB">
        <w:rPr>
          <w:rFonts w:ascii="Times New Roman" w:hAnsi="Times New Roman" w:cs="Times New Roman"/>
          <w:sz w:val="16"/>
          <w:szCs w:val="16"/>
        </w:rPr>
        <w:t xml:space="preserve">(3467)300-444, </w:t>
      </w:r>
      <w:r w:rsidRPr="007F71CB">
        <w:rPr>
          <w:rFonts w:ascii="Times New Roman" w:hAnsi="Times New Roman" w:cs="Times New Roman"/>
          <w:sz w:val="16"/>
          <w:szCs w:val="16"/>
        </w:rPr>
        <w:br/>
      </w:r>
      <w:r>
        <w:rPr>
          <w:rFonts w:ascii="Times New Roman" w:hAnsi="Times New Roman" w:cs="Times New Roman"/>
          <w:sz w:val="16"/>
          <w:szCs w:val="16"/>
        </w:rPr>
        <w:t xml:space="preserve">                                                                                                                                                                                                            </w:t>
      </w:r>
      <w:r w:rsidR="00777DF5">
        <w:rPr>
          <w:rFonts w:ascii="Times New Roman" w:hAnsi="Times New Roman" w:cs="Times New Roman"/>
          <w:sz w:val="16"/>
          <w:szCs w:val="16"/>
        </w:rPr>
        <w:t xml:space="preserve">    </w:t>
      </w:r>
      <w:r>
        <w:rPr>
          <w:rFonts w:ascii="Times New Roman" w:hAnsi="Times New Roman" w:cs="Times New Roman"/>
          <w:sz w:val="16"/>
          <w:szCs w:val="16"/>
        </w:rPr>
        <w:t xml:space="preserve"> </w:t>
      </w:r>
      <w:r w:rsidRPr="00923417">
        <w:rPr>
          <w:rFonts w:ascii="Times New Roman" w:hAnsi="Times New Roman" w:cs="Times New Roman"/>
          <w:sz w:val="16"/>
          <w:szCs w:val="16"/>
          <w:lang w:val="en-US"/>
        </w:rPr>
        <w:t>e</w:t>
      </w:r>
      <w:r w:rsidRPr="007F71CB">
        <w:rPr>
          <w:rFonts w:ascii="Times New Roman" w:hAnsi="Times New Roman" w:cs="Times New Roman"/>
          <w:sz w:val="16"/>
          <w:szCs w:val="16"/>
        </w:rPr>
        <w:t>-</w:t>
      </w:r>
      <w:r w:rsidRPr="00923417">
        <w:rPr>
          <w:rFonts w:ascii="Times New Roman" w:hAnsi="Times New Roman" w:cs="Times New Roman"/>
          <w:sz w:val="16"/>
          <w:szCs w:val="16"/>
          <w:lang w:val="en-US"/>
        </w:rPr>
        <w:t>mail</w:t>
      </w:r>
      <w:r w:rsidRPr="007F71CB">
        <w:rPr>
          <w:rFonts w:ascii="Times New Roman" w:hAnsi="Times New Roman" w:cs="Times New Roman"/>
          <w:sz w:val="16"/>
          <w:szCs w:val="16"/>
        </w:rPr>
        <w:t xml:space="preserve">: </w:t>
      </w:r>
      <w:r w:rsidRPr="00A07E38">
        <w:rPr>
          <w:rFonts w:ascii="Times New Roman" w:hAnsi="Times New Roman" w:cs="Times New Roman"/>
          <w:bCs/>
          <w:sz w:val="16"/>
          <w:szCs w:val="16"/>
        </w:rPr>
        <w:t>Press@86.kadastr.ru</w:t>
      </w:r>
    </w:p>
    <w:p w:rsidR="00777DF5" w:rsidRPr="003D6D0F" w:rsidRDefault="007F71CB" w:rsidP="003D6D0F">
      <w:pPr>
        <w:snapToGrid w:val="0"/>
        <w:spacing w:after="0" w:line="240" w:lineRule="atLeast"/>
        <w:jc w:val="center"/>
        <w:rPr>
          <w:rFonts w:ascii="Times New Roman" w:hAnsi="Times New Roman" w:cs="Times New Roman"/>
          <w:sz w:val="48"/>
        </w:rPr>
      </w:pPr>
      <w:r>
        <w:rPr>
          <w:rFonts w:ascii="Times New Roman" w:hAnsi="Times New Roman" w:cs="Times New Roman"/>
          <w:sz w:val="48"/>
        </w:rPr>
        <w:br/>
      </w:r>
      <w:r w:rsidR="006F405A" w:rsidRPr="006F405A">
        <w:rPr>
          <w:rFonts w:ascii="Times New Roman" w:hAnsi="Times New Roman" w:cs="Times New Roman"/>
          <w:sz w:val="48"/>
        </w:rPr>
        <w:t>Пресс</w:t>
      </w:r>
      <w:r w:rsidR="006F405A" w:rsidRPr="007F71CB">
        <w:rPr>
          <w:rFonts w:ascii="Times New Roman" w:hAnsi="Times New Roman" w:cs="Times New Roman"/>
          <w:sz w:val="48"/>
        </w:rPr>
        <w:t>-</w:t>
      </w:r>
      <w:r w:rsidR="006F405A" w:rsidRPr="006F405A">
        <w:rPr>
          <w:rFonts w:ascii="Times New Roman" w:hAnsi="Times New Roman" w:cs="Times New Roman"/>
          <w:sz w:val="48"/>
        </w:rPr>
        <w:t>релиз</w:t>
      </w:r>
    </w:p>
    <w:p w:rsidR="00EE2938" w:rsidRDefault="0077073D" w:rsidP="00EE2938">
      <w:pPr>
        <w:spacing w:after="0" w:line="360" w:lineRule="auto"/>
        <w:contextualSpacing/>
        <w:rPr>
          <w:rFonts w:ascii="Times New Roman" w:hAnsi="Times New Roman" w:cs="Times New Roman"/>
          <w:sz w:val="24"/>
        </w:rPr>
      </w:pPr>
      <w:r>
        <w:rPr>
          <w:rFonts w:ascii="Times New Roman" w:hAnsi="Times New Roman" w:cs="Times New Roman"/>
          <w:sz w:val="24"/>
        </w:rPr>
        <w:t>0</w:t>
      </w:r>
      <w:r w:rsidR="004E1957">
        <w:rPr>
          <w:rFonts w:ascii="Times New Roman" w:hAnsi="Times New Roman" w:cs="Times New Roman"/>
          <w:sz w:val="24"/>
        </w:rPr>
        <w:t>3</w:t>
      </w:r>
      <w:r>
        <w:rPr>
          <w:rFonts w:ascii="Times New Roman" w:hAnsi="Times New Roman" w:cs="Times New Roman"/>
          <w:sz w:val="24"/>
        </w:rPr>
        <w:t>.07</w:t>
      </w:r>
      <w:r w:rsidR="00EE2938">
        <w:rPr>
          <w:rFonts w:ascii="Times New Roman" w:hAnsi="Times New Roman" w:cs="Times New Roman"/>
          <w:sz w:val="24"/>
        </w:rPr>
        <w:t>.2017</w:t>
      </w:r>
    </w:p>
    <w:p w:rsidR="004B49B8" w:rsidRDefault="004B49B8" w:rsidP="00EE2938">
      <w:pPr>
        <w:spacing w:after="0" w:line="360" w:lineRule="auto"/>
        <w:contextualSpacing/>
        <w:rPr>
          <w:rFonts w:ascii="Times New Roman" w:hAnsi="Times New Roman" w:cs="Times New Roman"/>
          <w:sz w:val="24"/>
        </w:rPr>
      </w:pPr>
    </w:p>
    <w:p w:rsidR="00BB3969" w:rsidRPr="00EE5E75" w:rsidRDefault="00BB3969" w:rsidP="00BB3969">
      <w:pPr>
        <w:spacing w:after="0" w:line="360" w:lineRule="auto"/>
        <w:ind w:firstLine="709"/>
        <w:contextualSpacing/>
        <w:jc w:val="center"/>
        <w:rPr>
          <w:rFonts w:ascii="Times New Roman" w:hAnsi="Times New Roman" w:cs="Times New Roman"/>
          <w:b/>
          <w:sz w:val="24"/>
        </w:rPr>
      </w:pPr>
      <w:r>
        <w:rPr>
          <w:rFonts w:ascii="Times New Roman" w:hAnsi="Times New Roman" w:cs="Times New Roman"/>
          <w:b/>
          <w:sz w:val="24"/>
        </w:rPr>
        <w:t>Р</w:t>
      </w:r>
      <w:r w:rsidRPr="00BB3969">
        <w:rPr>
          <w:rFonts w:ascii="Times New Roman" w:hAnsi="Times New Roman" w:cs="Times New Roman"/>
          <w:b/>
          <w:sz w:val="24"/>
        </w:rPr>
        <w:t>екомендации, на что обратить внимание при покупке</w:t>
      </w:r>
      <w:r w:rsidR="00EE5E75" w:rsidRPr="00EE5E75">
        <w:rPr>
          <w:rFonts w:ascii="Times New Roman" w:hAnsi="Times New Roman" w:cs="Times New Roman"/>
          <w:b/>
          <w:sz w:val="24"/>
        </w:rPr>
        <w:t xml:space="preserve"> </w:t>
      </w:r>
      <w:r w:rsidR="00EE5E75">
        <w:rPr>
          <w:rFonts w:ascii="Times New Roman" w:hAnsi="Times New Roman" w:cs="Times New Roman"/>
          <w:b/>
          <w:sz w:val="24"/>
        </w:rPr>
        <w:t>земельного участка</w:t>
      </w:r>
    </w:p>
    <w:p w:rsidR="00BB3969" w:rsidRDefault="00EE5E75" w:rsidP="00BB3969">
      <w:pPr>
        <w:spacing w:after="0" w:line="360" w:lineRule="auto"/>
        <w:ind w:firstLine="709"/>
        <w:contextualSpacing/>
        <w:jc w:val="both"/>
        <w:rPr>
          <w:rFonts w:ascii="Times New Roman" w:hAnsi="Times New Roman" w:cs="Times New Roman"/>
          <w:sz w:val="24"/>
        </w:rPr>
      </w:pPr>
      <w:r>
        <w:rPr>
          <w:rFonts w:ascii="Times New Roman" w:hAnsi="Times New Roman" w:cs="Times New Roman"/>
          <w:sz w:val="24"/>
        </w:rPr>
        <w:t>Приобретая землю</w:t>
      </w:r>
      <w:r w:rsidR="00BB3969">
        <w:rPr>
          <w:rFonts w:ascii="Times New Roman" w:hAnsi="Times New Roman" w:cs="Times New Roman"/>
          <w:sz w:val="24"/>
        </w:rPr>
        <w:t>, необходимо знать, на что в первую очередь обращать внимание:</w:t>
      </w:r>
    </w:p>
    <w:p w:rsidR="00BB3969" w:rsidRPr="00BB3969" w:rsidRDefault="00BB3969" w:rsidP="00BB3969">
      <w:pPr>
        <w:pStyle w:val="a7"/>
        <w:numPr>
          <w:ilvl w:val="0"/>
          <w:numId w:val="6"/>
        </w:numPr>
        <w:spacing w:after="0" w:line="36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право собственности</w:t>
      </w:r>
      <w:r>
        <w:rPr>
          <w:rFonts w:ascii="Times New Roman" w:hAnsi="Times New Roman" w:cs="Times New Roman"/>
          <w:sz w:val="24"/>
        </w:rPr>
        <w:t xml:space="preserve">. </w:t>
      </w:r>
      <w:r w:rsidRPr="00BB3969">
        <w:rPr>
          <w:rFonts w:ascii="Times New Roman" w:hAnsi="Times New Roman" w:cs="Times New Roman"/>
          <w:sz w:val="24"/>
        </w:rPr>
        <w:t>Приобретая земельный участок,  важно убедит</w:t>
      </w:r>
      <w:r w:rsidR="003A5B53">
        <w:rPr>
          <w:rFonts w:ascii="Times New Roman" w:hAnsi="Times New Roman" w:cs="Times New Roman"/>
          <w:sz w:val="24"/>
        </w:rPr>
        <w:t>ь</w:t>
      </w:r>
      <w:r w:rsidRPr="00BB3969">
        <w:rPr>
          <w:rFonts w:ascii="Times New Roman" w:hAnsi="Times New Roman" w:cs="Times New Roman"/>
          <w:sz w:val="24"/>
        </w:rPr>
        <w:t>ся, что он находится в собственности у конкретного физического или юридического лица, и у участка  нет обременения. Такие сведения  об объекте содержатся в выписке из Единого государственного реестра  недвижимости.  Продавец может вам ее предоставить или ее можно заказать, используя ресурс   www.rosreestr.ru  и получить затем в Кадастровой палате.  Можно также  обратиться за выпиской  в ближайший офис МФЦ. Услуга платная. Но именно выписка из ЕГРН даст вам исчерпывающую информацию об объекте недвижимости: местоположение, статус, точную площадь, кадастровую стоимость, форму собственности и даже дату постановки на государственный учет.</w:t>
      </w:r>
    </w:p>
    <w:p w:rsidR="00BB3969" w:rsidRPr="00BB3969" w:rsidRDefault="00BB3969" w:rsidP="00BB3969">
      <w:pPr>
        <w:pStyle w:val="a7"/>
        <w:numPr>
          <w:ilvl w:val="0"/>
          <w:numId w:val="6"/>
        </w:numPr>
        <w:spacing w:after="0" w:line="36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границы  участка</w:t>
      </w:r>
      <w:r>
        <w:rPr>
          <w:rFonts w:ascii="Times New Roman" w:hAnsi="Times New Roman" w:cs="Times New Roman"/>
          <w:sz w:val="24"/>
        </w:rPr>
        <w:t xml:space="preserve">. </w:t>
      </w:r>
      <w:r w:rsidRPr="00BB3969">
        <w:rPr>
          <w:rFonts w:ascii="Times New Roman" w:hAnsi="Times New Roman" w:cs="Times New Roman"/>
          <w:sz w:val="24"/>
        </w:rPr>
        <w:t>Очень часто в поселениях участки, граничащие с лесом, поймой реки  незаметно «расширяются»  в сторону «ничейной» земли. Или палисадник  «выдвинулся» к дороге. Или сарайчик поместился на полосе отчуждения. И вот уже перед вами не скромные десять  соток, а прекрасные  пятнадцать.  Вот тут уместно взглянуть в документы продавца: проведено ли межевание, установлены ли  границы участка.</w:t>
      </w:r>
    </w:p>
    <w:p w:rsidR="00BB3969" w:rsidRPr="00BB3969" w:rsidRDefault="00BB3969" w:rsidP="00BB3969">
      <w:pPr>
        <w:spacing w:after="0" w:line="360" w:lineRule="auto"/>
        <w:ind w:firstLine="709"/>
        <w:contextualSpacing/>
        <w:jc w:val="both"/>
        <w:rPr>
          <w:rFonts w:ascii="Times New Roman" w:hAnsi="Times New Roman" w:cs="Times New Roman"/>
          <w:sz w:val="24"/>
        </w:rPr>
      </w:pPr>
      <w:r w:rsidRPr="00BB3969">
        <w:rPr>
          <w:rFonts w:ascii="Times New Roman" w:hAnsi="Times New Roman" w:cs="Times New Roman"/>
          <w:sz w:val="24"/>
        </w:rPr>
        <w:t>Хорошо, если участок используется давно,  сведения о разработанном  участк</w:t>
      </w:r>
      <w:r w:rsidR="00E7610D">
        <w:rPr>
          <w:rFonts w:ascii="Times New Roman" w:hAnsi="Times New Roman" w:cs="Times New Roman"/>
          <w:sz w:val="24"/>
        </w:rPr>
        <w:t xml:space="preserve">е обязательно  содержатся на </w:t>
      </w:r>
      <w:r w:rsidRPr="00BB3969">
        <w:rPr>
          <w:rFonts w:ascii="Times New Roman" w:hAnsi="Times New Roman" w:cs="Times New Roman"/>
          <w:sz w:val="24"/>
        </w:rPr>
        <w:t>Публи</w:t>
      </w:r>
      <w:r w:rsidR="00E7610D">
        <w:rPr>
          <w:rFonts w:ascii="Times New Roman" w:hAnsi="Times New Roman" w:cs="Times New Roman"/>
          <w:sz w:val="24"/>
        </w:rPr>
        <w:t xml:space="preserve">чной Кадастровой карте России. </w:t>
      </w:r>
      <w:r w:rsidRPr="00BB3969">
        <w:rPr>
          <w:rFonts w:ascii="Times New Roman" w:hAnsi="Times New Roman" w:cs="Times New Roman"/>
          <w:sz w:val="24"/>
        </w:rPr>
        <w:t>Просто наберите в Интернете фразу «публичная кадастровая карта» и используйте ресу</w:t>
      </w:r>
      <w:r w:rsidR="00E7610D">
        <w:rPr>
          <w:rFonts w:ascii="Times New Roman" w:hAnsi="Times New Roman" w:cs="Times New Roman"/>
          <w:sz w:val="24"/>
        </w:rPr>
        <w:t xml:space="preserve">рс </w:t>
      </w:r>
      <w:hyperlink r:id="rId8" w:history="1">
        <w:r w:rsidR="00E7610D" w:rsidRPr="00E7610D">
          <w:rPr>
            <w:rStyle w:val="a5"/>
            <w:rFonts w:ascii="Times New Roman" w:hAnsi="Times New Roman" w:cs="Times New Roman"/>
            <w:color w:val="auto"/>
            <w:sz w:val="24"/>
          </w:rPr>
          <w:t>http://pkk5.rosreestr.ru</w:t>
        </w:r>
      </w:hyperlink>
      <w:r w:rsidR="00E7610D" w:rsidRPr="00E7610D">
        <w:rPr>
          <w:rFonts w:ascii="Times New Roman" w:hAnsi="Times New Roman" w:cs="Times New Roman"/>
          <w:sz w:val="24"/>
        </w:rPr>
        <w:t>.</w:t>
      </w:r>
      <w:r w:rsidR="00E7610D">
        <w:rPr>
          <w:rFonts w:ascii="Times New Roman" w:hAnsi="Times New Roman" w:cs="Times New Roman"/>
          <w:sz w:val="24"/>
        </w:rPr>
        <w:t xml:space="preserve"> </w:t>
      </w:r>
      <w:r w:rsidRPr="00BB3969">
        <w:rPr>
          <w:rFonts w:ascii="Times New Roman" w:hAnsi="Times New Roman" w:cs="Times New Roman"/>
          <w:sz w:val="24"/>
        </w:rPr>
        <w:t>У  земельного участка есть уникальный кадастровый номер, набрав который  в строке поиска, вы увидите его местоположение, площадь, разрешенное использование, категорию земель на публичной кадастровой карте.</w:t>
      </w:r>
    </w:p>
    <w:p w:rsidR="00BB3969" w:rsidRPr="00BB3969" w:rsidRDefault="00BB3969" w:rsidP="00BB3969">
      <w:pPr>
        <w:spacing w:after="0" w:line="360" w:lineRule="auto"/>
        <w:ind w:firstLine="709"/>
        <w:contextualSpacing/>
        <w:jc w:val="both"/>
        <w:rPr>
          <w:rFonts w:ascii="Times New Roman" w:hAnsi="Times New Roman" w:cs="Times New Roman"/>
          <w:sz w:val="24"/>
        </w:rPr>
      </w:pPr>
      <w:r w:rsidRPr="00BB3969">
        <w:rPr>
          <w:rFonts w:ascii="Times New Roman" w:hAnsi="Times New Roman" w:cs="Times New Roman"/>
          <w:sz w:val="24"/>
        </w:rPr>
        <w:lastRenderedPageBreak/>
        <w:t>Если  площадь приобретаемого  участка совпадает с данными Росреестра – отлично, а вот если значительно превышает, то можно говорить о признаках самовольного занятия и использования указанной территории без прав, что является правонарушением, предусмотренным ст.7.1 Кодекса РФ об а</w:t>
      </w:r>
      <w:r>
        <w:rPr>
          <w:rFonts w:ascii="Times New Roman" w:hAnsi="Times New Roman" w:cs="Times New Roman"/>
          <w:sz w:val="24"/>
        </w:rPr>
        <w:t>дминистративных правонарушениях</w:t>
      </w:r>
      <w:r w:rsidRPr="00BB3969">
        <w:rPr>
          <w:rFonts w:ascii="Times New Roman" w:hAnsi="Times New Roman" w:cs="Times New Roman"/>
          <w:sz w:val="24"/>
        </w:rPr>
        <w:t xml:space="preserve">.  </w:t>
      </w:r>
    </w:p>
    <w:p w:rsidR="00BB3969" w:rsidRPr="00BB3969" w:rsidRDefault="00BB3969" w:rsidP="00BB3969">
      <w:pPr>
        <w:spacing w:after="0" w:line="360" w:lineRule="auto"/>
        <w:ind w:firstLine="709"/>
        <w:contextualSpacing/>
        <w:jc w:val="both"/>
        <w:rPr>
          <w:rFonts w:ascii="Times New Roman" w:hAnsi="Times New Roman" w:cs="Times New Roman"/>
          <w:sz w:val="24"/>
        </w:rPr>
      </w:pPr>
      <w:r w:rsidRPr="00BB3969">
        <w:rPr>
          <w:rFonts w:ascii="Times New Roman" w:hAnsi="Times New Roman" w:cs="Times New Roman"/>
          <w:sz w:val="24"/>
        </w:rPr>
        <w:t>Перед приобретением земельного участка необходимо удостовериться, что постройки, ограждения, элементы благоустройства, ограничивающие доступ на территорию, находятся в границах земельного участка.</w:t>
      </w:r>
    </w:p>
    <w:p w:rsidR="00BB3969" w:rsidRPr="00BB3969" w:rsidRDefault="00BB3969" w:rsidP="00BB3969">
      <w:pPr>
        <w:pStyle w:val="a7"/>
        <w:numPr>
          <w:ilvl w:val="0"/>
          <w:numId w:val="6"/>
        </w:numPr>
        <w:spacing w:after="0" w:line="360" w:lineRule="auto"/>
        <w:ind w:left="0" w:firstLine="709"/>
        <w:jc w:val="both"/>
        <w:rPr>
          <w:rFonts w:ascii="Times New Roman" w:hAnsi="Times New Roman" w:cs="Times New Roman"/>
          <w:sz w:val="24"/>
        </w:rPr>
      </w:pPr>
      <w:r w:rsidRPr="00BB3969">
        <w:rPr>
          <w:rFonts w:ascii="Times New Roman" w:hAnsi="Times New Roman" w:cs="Times New Roman"/>
          <w:sz w:val="24"/>
        </w:rPr>
        <w:t>Проверьте назначение</w:t>
      </w:r>
      <w:r>
        <w:rPr>
          <w:rFonts w:ascii="Times New Roman" w:hAnsi="Times New Roman" w:cs="Times New Roman"/>
          <w:sz w:val="24"/>
        </w:rPr>
        <w:t xml:space="preserve">. </w:t>
      </w:r>
      <w:r w:rsidRPr="00BB3969">
        <w:rPr>
          <w:rFonts w:ascii="Times New Roman" w:hAnsi="Times New Roman" w:cs="Times New Roman"/>
          <w:sz w:val="24"/>
        </w:rPr>
        <w:t>Использовать  купленный  участок придется  в соответствии с целевым</w:t>
      </w:r>
      <w:r>
        <w:rPr>
          <w:rFonts w:ascii="Times New Roman" w:hAnsi="Times New Roman" w:cs="Times New Roman"/>
          <w:sz w:val="24"/>
        </w:rPr>
        <w:t xml:space="preserve"> назначением, как требует того </w:t>
      </w:r>
      <w:r w:rsidRPr="00BB3969">
        <w:rPr>
          <w:rFonts w:ascii="Times New Roman" w:hAnsi="Times New Roman" w:cs="Times New Roman"/>
          <w:sz w:val="24"/>
        </w:rPr>
        <w:t xml:space="preserve">ст.42 Земельного кодекса РФ. Сведения о целевом назначении земельного участка содержатся в Едином государственном реестре недвижимости (ЕГРН). Информацию эту можно получить путем запроса выписки. А также информацию об объекте недвижимости </w:t>
      </w:r>
      <w:proofErr w:type="spellStart"/>
      <w:r w:rsidRPr="00BB3969">
        <w:rPr>
          <w:rFonts w:ascii="Times New Roman" w:hAnsi="Times New Roman" w:cs="Times New Roman"/>
          <w:sz w:val="24"/>
        </w:rPr>
        <w:t>справо</w:t>
      </w:r>
      <w:bookmarkStart w:id="0" w:name="_GoBack"/>
      <w:bookmarkEnd w:id="0"/>
      <w:r w:rsidRPr="00BB3969">
        <w:rPr>
          <w:rFonts w:ascii="Times New Roman" w:hAnsi="Times New Roman" w:cs="Times New Roman"/>
          <w:sz w:val="24"/>
        </w:rPr>
        <w:t>чно</w:t>
      </w:r>
      <w:proofErr w:type="spellEnd"/>
      <w:r w:rsidRPr="00BB3969">
        <w:rPr>
          <w:rFonts w:ascii="Times New Roman" w:hAnsi="Times New Roman" w:cs="Times New Roman"/>
          <w:sz w:val="24"/>
        </w:rPr>
        <w:t xml:space="preserve"> бесплатно можно посмотреть в режиме он-</w:t>
      </w:r>
      <w:proofErr w:type="spellStart"/>
      <w:r w:rsidRPr="00BB3969">
        <w:rPr>
          <w:rFonts w:ascii="Times New Roman" w:hAnsi="Times New Roman" w:cs="Times New Roman"/>
          <w:sz w:val="24"/>
        </w:rPr>
        <w:t>лайн</w:t>
      </w:r>
      <w:proofErr w:type="spellEnd"/>
      <w:r w:rsidRPr="00BB3969">
        <w:rPr>
          <w:rFonts w:ascii="Times New Roman" w:hAnsi="Times New Roman" w:cs="Times New Roman"/>
          <w:sz w:val="24"/>
        </w:rPr>
        <w:t xml:space="preserve"> на публичной кадастровой карте страны, либо воспользоваться сервисом «Справочная информация по объектам недвижимости» в режиме он-</w:t>
      </w:r>
      <w:proofErr w:type="spellStart"/>
      <w:r w:rsidRPr="00BB3969">
        <w:rPr>
          <w:rFonts w:ascii="Times New Roman" w:hAnsi="Times New Roman" w:cs="Times New Roman"/>
          <w:sz w:val="24"/>
        </w:rPr>
        <w:t>лайн</w:t>
      </w:r>
      <w:proofErr w:type="spellEnd"/>
      <w:r w:rsidRPr="00BB3969">
        <w:rPr>
          <w:rFonts w:ascii="Times New Roman" w:hAnsi="Times New Roman" w:cs="Times New Roman"/>
          <w:sz w:val="24"/>
        </w:rPr>
        <w:t xml:space="preserve"> на сайте www.rosreestr.ru.</w:t>
      </w:r>
    </w:p>
    <w:p w:rsidR="00BB3969" w:rsidRPr="00BB3969" w:rsidRDefault="00BB3969" w:rsidP="00BB3969">
      <w:pPr>
        <w:spacing w:after="0" w:line="360" w:lineRule="auto"/>
        <w:ind w:firstLine="709"/>
        <w:contextualSpacing/>
        <w:jc w:val="both"/>
        <w:rPr>
          <w:rFonts w:ascii="Times New Roman" w:hAnsi="Times New Roman" w:cs="Times New Roman"/>
          <w:sz w:val="24"/>
        </w:rPr>
      </w:pPr>
      <w:r w:rsidRPr="00BB3969">
        <w:rPr>
          <w:rFonts w:ascii="Times New Roman" w:hAnsi="Times New Roman" w:cs="Times New Roman"/>
          <w:sz w:val="24"/>
        </w:rPr>
        <w:t>Допусти</w:t>
      </w:r>
      <w:r w:rsidR="003A5B53">
        <w:rPr>
          <w:rFonts w:ascii="Times New Roman" w:hAnsi="Times New Roman" w:cs="Times New Roman"/>
          <w:sz w:val="24"/>
        </w:rPr>
        <w:t xml:space="preserve">м, вы купили участок с видом разрешенного использования «сельскохозяйственного назначения», но решили </w:t>
      </w:r>
      <w:r w:rsidRPr="00BB3969">
        <w:rPr>
          <w:rFonts w:ascii="Times New Roman" w:hAnsi="Times New Roman" w:cs="Times New Roman"/>
          <w:sz w:val="24"/>
        </w:rPr>
        <w:t>на нем построить автомойку. Для  использования земельного участка с иным целевым назначением необходимо внести изменения в ЕГРН. Только после внесения указанных изменений можно говорить о законности использования земельного участка с иным целевым назначением.</w:t>
      </w:r>
    </w:p>
    <w:p w:rsidR="00BB3969" w:rsidRPr="00BB3969" w:rsidRDefault="00BB3969" w:rsidP="00BB3969">
      <w:pPr>
        <w:spacing w:after="0" w:line="360" w:lineRule="auto"/>
        <w:ind w:firstLine="709"/>
        <w:contextualSpacing/>
        <w:jc w:val="both"/>
        <w:rPr>
          <w:rFonts w:ascii="Times New Roman" w:hAnsi="Times New Roman" w:cs="Times New Roman"/>
          <w:sz w:val="24"/>
        </w:rPr>
      </w:pPr>
      <w:r w:rsidRPr="00BB3969">
        <w:rPr>
          <w:rFonts w:ascii="Times New Roman" w:hAnsi="Times New Roman" w:cs="Times New Roman"/>
          <w:sz w:val="24"/>
        </w:rPr>
        <w:t>Кадастровая палата обращает внимание, что использование земельного участка не по  целевому назначению влечет наложение административного штрафа (ч.1 ст.8.8 КоАП РФ). Размер административного штрафа при этом является существенным, так как напрямую зависит от кадастровой стоимости земельного участка.</w:t>
      </w:r>
    </w:p>
    <w:p w:rsidR="004B49B8" w:rsidRDefault="004B49B8" w:rsidP="004B49B8">
      <w:pPr>
        <w:spacing w:after="0" w:line="360" w:lineRule="auto"/>
        <w:ind w:firstLine="709"/>
        <w:contextualSpacing/>
        <w:jc w:val="both"/>
        <w:rPr>
          <w:rFonts w:ascii="Times New Roman" w:hAnsi="Times New Roman" w:cs="Times New Roman"/>
          <w:sz w:val="24"/>
          <w:szCs w:val="24"/>
        </w:rPr>
      </w:pPr>
    </w:p>
    <w:p w:rsidR="004B49B8" w:rsidRDefault="004B49B8" w:rsidP="004B49B8">
      <w:pPr>
        <w:spacing w:after="0" w:line="360" w:lineRule="auto"/>
        <w:ind w:firstLine="709"/>
        <w:contextualSpacing/>
        <w:jc w:val="both"/>
        <w:rPr>
          <w:rFonts w:ascii="Times New Roman" w:hAnsi="Times New Roman" w:cs="Times New Roman"/>
          <w:sz w:val="24"/>
          <w:szCs w:val="24"/>
        </w:rPr>
      </w:pPr>
    </w:p>
    <w:p w:rsidR="004B49B8" w:rsidRDefault="004B49B8" w:rsidP="004B49B8">
      <w:pPr>
        <w:spacing w:after="0" w:line="360" w:lineRule="auto"/>
        <w:ind w:firstLine="709"/>
        <w:contextualSpacing/>
        <w:jc w:val="both"/>
        <w:rPr>
          <w:rFonts w:ascii="Times New Roman" w:hAnsi="Times New Roman" w:cs="Times New Roman"/>
          <w:sz w:val="24"/>
          <w:szCs w:val="24"/>
        </w:rPr>
      </w:pPr>
    </w:p>
    <w:p w:rsidR="003A5B53" w:rsidRDefault="003A5B53" w:rsidP="004B49B8">
      <w:pPr>
        <w:spacing w:after="0" w:line="360" w:lineRule="auto"/>
        <w:ind w:firstLine="709"/>
        <w:contextualSpacing/>
        <w:jc w:val="both"/>
        <w:rPr>
          <w:rFonts w:ascii="Times New Roman" w:hAnsi="Times New Roman" w:cs="Times New Roman"/>
          <w:sz w:val="24"/>
          <w:szCs w:val="24"/>
        </w:rPr>
      </w:pPr>
    </w:p>
    <w:p w:rsidR="003A5B53" w:rsidRDefault="003A5B53" w:rsidP="004B49B8">
      <w:pPr>
        <w:spacing w:after="0" w:line="360" w:lineRule="auto"/>
        <w:ind w:firstLine="709"/>
        <w:contextualSpacing/>
        <w:jc w:val="both"/>
        <w:rPr>
          <w:rFonts w:ascii="Times New Roman" w:hAnsi="Times New Roman" w:cs="Times New Roman"/>
          <w:sz w:val="24"/>
          <w:szCs w:val="24"/>
        </w:rPr>
      </w:pPr>
    </w:p>
    <w:p w:rsidR="003A5B53" w:rsidRDefault="003A5B53" w:rsidP="004B49B8">
      <w:pPr>
        <w:spacing w:after="0" w:line="360" w:lineRule="auto"/>
        <w:ind w:firstLine="709"/>
        <w:contextualSpacing/>
        <w:jc w:val="both"/>
        <w:rPr>
          <w:rFonts w:ascii="Times New Roman" w:hAnsi="Times New Roman" w:cs="Times New Roman"/>
          <w:sz w:val="24"/>
          <w:szCs w:val="24"/>
        </w:rPr>
      </w:pPr>
    </w:p>
    <w:p w:rsidR="004B49B8" w:rsidRDefault="004B49B8" w:rsidP="00BB3969">
      <w:pPr>
        <w:spacing w:after="0" w:line="360" w:lineRule="auto"/>
        <w:contextualSpacing/>
        <w:jc w:val="both"/>
        <w:rPr>
          <w:rFonts w:ascii="Times New Roman" w:hAnsi="Times New Roman" w:cs="Times New Roman"/>
          <w:sz w:val="24"/>
          <w:szCs w:val="24"/>
        </w:rPr>
      </w:pPr>
    </w:p>
    <w:p w:rsidR="00BB3969" w:rsidRDefault="00BB3969" w:rsidP="00BB3969">
      <w:pPr>
        <w:spacing w:after="0" w:line="360" w:lineRule="auto"/>
        <w:contextualSpacing/>
        <w:jc w:val="both"/>
        <w:rPr>
          <w:rFonts w:ascii="Times New Roman" w:hAnsi="Times New Roman" w:cs="Times New Roman"/>
          <w:sz w:val="24"/>
          <w:szCs w:val="24"/>
        </w:rPr>
      </w:pPr>
    </w:p>
    <w:p w:rsidR="00345405" w:rsidRDefault="00345405" w:rsidP="004B49B8">
      <w:pPr>
        <w:spacing w:after="0" w:line="360" w:lineRule="auto"/>
        <w:ind w:firstLine="709"/>
        <w:contextualSpacing/>
        <w:jc w:val="both"/>
        <w:rPr>
          <w:rFonts w:ascii="Times New Roman" w:hAnsi="Times New Roman" w:cs="Times New Roman"/>
          <w:sz w:val="24"/>
          <w:szCs w:val="24"/>
        </w:rPr>
      </w:pPr>
    </w:p>
    <w:p w:rsidR="004B49B8" w:rsidRDefault="004B49B8" w:rsidP="004B49B8">
      <w:pPr>
        <w:spacing w:after="0" w:line="360" w:lineRule="auto"/>
        <w:ind w:firstLine="709"/>
        <w:contextualSpacing/>
        <w:jc w:val="both"/>
        <w:rPr>
          <w:rFonts w:ascii="Times New Roman" w:hAnsi="Times New Roman" w:cs="Times New Roman"/>
          <w:sz w:val="24"/>
          <w:szCs w:val="24"/>
        </w:rPr>
      </w:pPr>
    </w:p>
    <w:p w:rsidR="009A3B78" w:rsidRPr="00D51109" w:rsidRDefault="004B49B8" w:rsidP="004B49B8">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___</w:t>
      </w:r>
      <w:r w:rsidR="009A3B78">
        <w:rPr>
          <w:rFonts w:ascii="Times New Roman" w:hAnsi="Times New Roman" w:cs="Times New Roman"/>
          <w:sz w:val="24"/>
          <w:szCs w:val="24"/>
        </w:rPr>
        <w:t>__________________________________________________________________________________</w:t>
      </w:r>
    </w:p>
    <w:p w:rsidR="009B4112" w:rsidRPr="009A3B78" w:rsidRDefault="009A3B78" w:rsidP="009A3B78">
      <w:pPr>
        <w:jc w:val="both"/>
        <w:rPr>
          <w:rFonts w:ascii="Times New Roman" w:hAnsi="Times New Roman" w:cs="Times New Roman"/>
          <w:sz w:val="20"/>
          <w:szCs w:val="20"/>
        </w:rPr>
      </w:pPr>
      <w:r w:rsidRPr="00D51109">
        <w:rPr>
          <w:rFonts w:ascii="Times New Roman" w:hAnsi="Times New Roman" w:cs="Times New Roman"/>
          <w:sz w:val="20"/>
          <w:szCs w:val="20"/>
        </w:rPr>
        <w:t>При использовании материала просим сообщить о дате и месте публикации на адрес электронной почты Press@86.kadastr.ru или по телефону 8(3467)300-444. Благодарим за сотрудничество.</w:t>
      </w:r>
    </w:p>
    <w:sectPr w:rsidR="009B4112" w:rsidRPr="009A3B78" w:rsidSect="007F71C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2843"/>
    <w:multiLevelType w:val="hybridMultilevel"/>
    <w:tmpl w:val="7F124A82"/>
    <w:lvl w:ilvl="0" w:tplc="71483D34">
      <w:start w:val="1"/>
      <w:numFmt w:val="decimal"/>
      <w:lvlText w:val="%1)"/>
      <w:lvlJc w:val="left"/>
      <w:pPr>
        <w:ind w:left="2509" w:hanging="18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9105B8F"/>
    <w:multiLevelType w:val="hybridMultilevel"/>
    <w:tmpl w:val="14A08696"/>
    <w:lvl w:ilvl="0" w:tplc="752A6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F664D05"/>
    <w:multiLevelType w:val="hybridMultilevel"/>
    <w:tmpl w:val="16923F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2D83245"/>
    <w:multiLevelType w:val="hybridMultilevel"/>
    <w:tmpl w:val="5CFC9F42"/>
    <w:lvl w:ilvl="0" w:tplc="71483D34">
      <w:start w:val="1"/>
      <w:numFmt w:val="decimal"/>
      <w:lvlText w:val="%1)"/>
      <w:lvlJc w:val="left"/>
      <w:pPr>
        <w:ind w:left="3218" w:hanging="180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CD02BC9"/>
    <w:multiLevelType w:val="hybridMultilevel"/>
    <w:tmpl w:val="1798A26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71982D5C"/>
    <w:multiLevelType w:val="hybridMultilevel"/>
    <w:tmpl w:val="CC2A0D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F405A"/>
    <w:rsid w:val="00017517"/>
    <w:rsid w:val="000455C0"/>
    <w:rsid w:val="00063A6B"/>
    <w:rsid w:val="00087EA8"/>
    <w:rsid w:val="0009080F"/>
    <w:rsid w:val="00103D39"/>
    <w:rsid w:val="001220A6"/>
    <w:rsid w:val="00140AD4"/>
    <w:rsid w:val="00146613"/>
    <w:rsid w:val="00147E7D"/>
    <w:rsid w:val="00153FAE"/>
    <w:rsid w:val="00187EE5"/>
    <w:rsid w:val="001B5A5F"/>
    <w:rsid w:val="001D2C65"/>
    <w:rsid w:val="001D7551"/>
    <w:rsid w:val="001E5951"/>
    <w:rsid w:val="002212E6"/>
    <w:rsid w:val="0022503A"/>
    <w:rsid w:val="00236159"/>
    <w:rsid w:val="00253D2F"/>
    <w:rsid w:val="00293C5E"/>
    <w:rsid w:val="002A0B3A"/>
    <w:rsid w:val="002D3F25"/>
    <w:rsid w:val="002E3356"/>
    <w:rsid w:val="002E696B"/>
    <w:rsid w:val="002F40D4"/>
    <w:rsid w:val="00345405"/>
    <w:rsid w:val="003578B1"/>
    <w:rsid w:val="003A5B53"/>
    <w:rsid w:val="003B48F0"/>
    <w:rsid w:val="003C3C1D"/>
    <w:rsid w:val="003D6D0F"/>
    <w:rsid w:val="003F1E27"/>
    <w:rsid w:val="00401DF9"/>
    <w:rsid w:val="0041020D"/>
    <w:rsid w:val="004338A6"/>
    <w:rsid w:val="004575ED"/>
    <w:rsid w:val="00472D9F"/>
    <w:rsid w:val="004B358C"/>
    <w:rsid w:val="004B49B8"/>
    <w:rsid w:val="004B72C9"/>
    <w:rsid w:val="004E1957"/>
    <w:rsid w:val="00503334"/>
    <w:rsid w:val="00541FFD"/>
    <w:rsid w:val="00581387"/>
    <w:rsid w:val="005E50D3"/>
    <w:rsid w:val="00613F25"/>
    <w:rsid w:val="00624756"/>
    <w:rsid w:val="0065602F"/>
    <w:rsid w:val="00664886"/>
    <w:rsid w:val="006B2788"/>
    <w:rsid w:val="006B6212"/>
    <w:rsid w:val="006F405A"/>
    <w:rsid w:val="00716479"/>
    <w:rsid w:val="0072504D"/>
    <w:rsid w:val="00741DC4"/>
    <w:rsid w:val="0077073D"/>
    <w:rsid w:val="00777DF5"/>
    <w:rsid w:val="00782389"/>
    <w:rsid w:val="007C54FD"/>
    <w:rsid w:val="007D117F"/>
    <w:rsid w:val="007D2F57"/>
    <w:rsid w:val="007D640F"/>
    <w:rsid w:val="007F04DA"/>
    <w:rsid w:val="007F71CB"/>
    <w:rsid w:val="0081527B"/>
    <w:rsid w:val="00831B91"/>
    <w:rsid w:val="008567A6"/>
    <w:rsid w:val="008B6899"/>
    <w:rsid w:val="008F7AD1"/>
    <w:rsid w:val="00923417"/>
    <w:rsid w:val="00940ADE"/>
    <w:rsid w:val="00976BE1"/>
    <w:rsid w:val="009A3B78"/>
    <w:rsid w:val="009B1E68"/>
    <w:rsid w:val="009B4112"/>
    <w:rsid w:val="009B664E"/>
    <w:rsid w:val="009C20D5"/>
    <w:rsid w:val="00A13785"/>
    <w:rsid w:val="00A16E39"/>
    <w:rsid w:val="00A5152F"/>
    <w:rsid w:val="00A517E9"/>
    <w:rsid w:val="00A72AE3"/>
    <w:rsid w:val="00AA1402"/>
    <w:rsid w:val="00AE2E40"/>
    <w:rsid w:val="00AE3B8C"/>
    <w:rsid w:val="00AF00F7"/>
    <w:rsid w:val="00AF5CE3"/>
    <w:rsid w:val="00AF72DF"/>
    <w:rsid w:val="00B0611B"/>
    <w:rsid w:val="00B406B3"/>
    <w:rsid w:val="00B41651"/>
    <w:rsid w:val="00B50BE4"/>
    <w:rsid w:val="00BB3969"/>
    <w:rsid w:val="00C23550"/>
    <w:rsid w:val="00C365E8"/>
    <w:rsid w:val="00C870A1"/>
    <w:rsid w:val="00C96D3B"/>
    <w:rsid w:val="00CA7A84"/>
    <w:rsid w:val="00CC0ADA"/>
    <w:rsid w:val="00CF19D4"/>
    <w:rsid w:val="00D24E9B"/>
    <w:rsid w:val="00D3158E"/>
    <w:rsid w:val="00D647C1"/>
    <w:rsid w:val="00D7399D"/>
    <w:rsid w:val="00DD24B7"/>
    <w:rsid w:val="00DE7536"/>
    <w:rsid w:val="00E016E7"/>
    <w:rsid w:val="00E0331E"/>
    <w:rsid w:val="00E209C8"/>
    <w:rsid w:val="00E32D7A"/>
    <w:rsid w:val="00E628F4"/>
    <w:rsid w:val="00E67A2E"/>
    <w:rsid w:val="00E7610D"/>
    <w:rsid w:val="00EA0C26"/>
    <w:rsid w:val="00EE2938"/>
    <w:rsid w:val="00EE5E75"/>
    <w:rsid w:val="00F42A19"/>
    <w:rsid w:val="00F70C49"/>
    <w:rsid w:val="00F71D84"/>
    <w:rsid w:val="00F96F54"/>
    <w:rsid w:val="00FB16AD"/>
    <w:rsid w:val="00FB6461"/>
    <w:rsid w:val="00FF10A8"/>
    <w:rsid w:val="00FF31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550"/>
  </w:style>
  <w:style w:type="paragraph" w:styleId="1">
    <w:name w:val="heading 1"/>
    <w:basedOn w:val="a"/>
    <w:next w:val="a"/>
    <w:link w:val="10"/>
    <w:qFormat/>
    <w:rsid w:val="006F405A"/>
    <w:pPr>
      <w:keepNext/>
      <w:spacing w:after="0" w:line="240" w:lineRule="atLeast"/>
      <w:jc w:val="center"/>
      <w:outlineLvl w:val="0"/>
    </w:pPr>
    <w:rPr>
      <w:rFonts w:ascii="Times New Roman" w:eastAsia="Times New Roman" w:hAnsi="Times New Roman" w:cs="Times New Roman"/>
      <w:b/>
      <w:color w:val="000000"/>
      <w:sz w:val="24"/>
      <w:szCs w:val="20"/>
      <w:lang w:eastAsia="ru-RU"/>
    </w:rPr>
  </w:style>
  <w:style w:type="paragraph" w:styleId="4">
    <w:name w:val="heading 4"/>
    <w:basedOn w:val="a"/>
    <w:next w:val="a"/>
    <w:link w:val="40"/>
    <w:qFormat/>
    <w:rsid w:val="006F405A"/>
    <w:pPr>
      <w:keepNext/>
      <w:framePr w:hSpace="180" w:wrap="around" w:vAnchor="text" w:hAnchor="text" w:y="1"/>
      <w:snapToGrid w:val="0"/>
      <w:spacing w:after="0" w:line="240" w:lineRule="atLeast"/>
      <w:jc w:val="center"/>
      <w:outlineLvl w:val="3"/>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F40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F405A"/>
    <w:rPr>
      <w:rFonts w:ascii="Tahoma" w:hAnsi="Tahoma" w:cs="Tahoma"/>
      <w:sz w:val="16"/>
      <w:szCs w:val="16"/>
    </w:rPr>
  </w:style>
  <w:style w:type="character" w:customStyle="1" w:styleId="10">
    <w:name w:val="Заголовок 1 Знак"/>
    <w:basedOn w:val="a0"/>
    <w:link w:val="1"/>
    <w:rsid w:val="006F405A"/>
    <w:rPr>
      <w:rFonts w:ascii="Times New Roman" w:eastAsia="Times New Roman" w:hAnsi="Times New Roman" w:cs="Times New Roman"/>
      <w:b/>
      <w:color w:val="000000"/>
      <w:sz w:val="24"/>
      <w:szCs w:val="20"/>
      <w:lang w:eastAsia="ru-RU"/>
    </w:rPr>
  </w:style>
  <w:style w:type="character" w:customStyle="1" w:styleId="40">
    <w:name w:val="Заголовок 4 Знак"/>
    <w:basedOn w:val="a0"/>
    <w:link w:val="4"/>
    <w:rsid w:val="006F405A"/>
    <w:rPr>
      <w:rFonts w:ascii="Times New Roman" w:eastAsia="Times New Roman" w:hAnsi="Times New Roman" w:cs="Times New Roman"/>
      <w:b/>
      <w:sz w:val="24"/>
      <w:szCs w:val="20"/>
      <w:lang w:eastAsia="ru-RU"/>
    </w:rPr>
  </w:style>
  <w:style w:type="character" w:styleId="a5">
    <w:name w:val="Hyperlink"/>
    <w:uiPriority w:val="99"/>
    <w:rsid w:val="006F405A"/>
    <w:rPr>
      <w:color w:val="0000FF"/>
      <w:u w:val="single"/>
    </w:rPr>
  </w:style>
  <w:style w:type="paragraph" w:customStyle="1" w:styleId="Default">
    <w:name w:val="Default"/>
    <w:rsid w:val="009B664E"/>
    <w:pPr>
      <w:autoSpaceDE w:val="0"/>
      <w:autoSpaceDN w:val="0"/>
      <w:adjustRightInd w:val="0"/>
      <w:spacing w:after="0" w:line="240" w:lineRule="auto"/>
    </w:pPr>
    <w:rPr>
      <w:rFonts w:ascii="Arial" w:eastAsiaTheme="minorEastAsia" w:hAnsi="Arial" w:cs="Arial"/>
      <w:color w:val="000000"/>
      <w:sz w:val="24"/>
      <w:szCs w:val="24"/>
      <w:lang w:eastAsia="ru-RU"/>
    </w:rPr>
  </w:style>
  <w:style w:type="character" w:customStyle="1" w:styleId="body">
    <w:name w:val="body"/>
    <w:basedOn w:val="a0"/>
    <w:rsid w:val="00C365E8"/>
  </w:style>
  <w:style w:type="paragraph" w:styleId="a6">
    <w:name w:val="Normal (Web)"/>
    <w:basedOn w:val="a"/>
    <w:uiPriority w:val="99"/>
    <w:semiHidden/>
    <w:unhideWhenUsed/>
    <w:rsid w:val="00FF10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DE75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53567">
      <w:bodyDiv w:val="1"/>
      <w:marLeft w:val="0"/>
      <w:marRight w:val="0"/>
      <w:marTop w:val="0"/>
      <w:marBottom w:val="0"/>
      <w:divBdr>
        <w:top w:val="none" w:sz="0" w:space="0" w:color="auto"/>
        <w:left w:val="none" w:sz="0" w:space="0" w:color="auto"/>
        <w:bottom w:val="none" w:sz="0" w:space="0" w:color="auto"/>
        <w:right w:val="none" w:sz="0" w:space="0" w:color="auto"/>
      </w:divBdr>
    </w:div>
    <w:div w:id="166211444">
      <w:bodyDiv w:val="1"/>
      <w:marLeft w:val="0"/>
      <w:marRight w:val="0"/>
      <w:marTop w:val="0"/>
      <w:marBottom w:val="0"/>
      <w:divBdr>
        <w:top w:val="none" w:sz="0" w:space="0" w:color="auto"/>
        <w:left w:val="none" w:sz="0" w:space="0" w:color="auto"/>
        <w:bottom w:val="none" w:sz="0" w:space="0" w:color="auto"/>
        <w:right w:val="none" w:sz="0" w:space="0" w:color="auto"/>
      </w:divBdr>
    </w:div>
    <w:div w:id="242568053">
      <w:bodyDiv w:val="1"/>
      <w:marLeft w:val="0"/>
      <w:marRight w:val="0"/>
      <w:marTop w:val="0"/>
      <w:marBottom w:val="0"/>
      <w:divBdr>
        <w:top w:val="none" w:sz="0" w:space="0" w:color="auto"/>
        <w:left w:val="none" w:sz="0" w:space="0" w:color="auto"/>
        <w:bottom w:val="none" w:sz="0" w:space="0" w:color="auto"/>
        <w:right w:val="none" w:sz="0" w:space="0" w:color="auto"/>
      </w:divBdr>
    </w:div>
    <w:div w:id="303000566">
      <w:bodyDiv w:val="1"/>
      <w:marLeft w:val="0"/>
      <w:marRight w:val="0"/>
      <w:marTop w:val="0"/>
      <w:marBottom w:val="0"/>
      <w:divBdr>
        <w:top w:val="none" w:sz="0" w:space="0" w:color="auto"/>
        <w:left w:val="none" w:sz="0" w:space="0" w:color="auto"/>
        <w:bottom w:val="none" w:sz="0" w:space="0" w:color="auto"/>
        <w:right w:val="none" w:sz="0" w:space="0" w:color="auto"/>
      </w:divBdr>
    </w:div>
    <w:div w:id="407848680">
      <w:bodyDiv w:val="1"/>
      <w:marLeft w:val="0"/>
      <w:marRight w:val="0"/>
      <w:marTop w:val="0"/>
      <w:marBottom w:val="0"/>
      <w:divBdr>
        <w:top w:val="none" w:sz="0" w:space="0" w:color="auto"/>
        <w:left w:val="none" w:sz="0" w:space="0" w:color="auto"/>
        <w:bottom w:val="none" w:sz="0" w:space="0" w:color="auto"/>
        <w:right w:val="none" w:sz="0" w:space="0" w:color="auto"/>
      </w:divBdr>
    </w:div>
    <w:div w:id="414596531">
      <w:bodyDiv w:val="1"/>
      <w:marLeft w:val="0"/>
      <w:marRight w:val="0"/>
      <w:marTop w:val="0"/>
      <w:marBottom w:val="0"/>
      <w:divBdr>
        <w:top w:val="none" w:sz="0" w:space="0" w:color="auto"/>
        <w:left w:val="none" w:sz="0" w:space="0" w:color="auto"/>
        <w:bottom w:val="none" w:sz="0" w:space="0" w:color="auto"/>
        <w:right w:val="none" w:sz="0" w:space="0" w:color="auto"/>
      </w:divBdr>
    </w:div>
    <w:div w:id="434860672">
      <w:bodyDiv w:val="1"/>
      <w:marLeft w:val="0"/>
      <w:marRight w:val="0"/>
      <w:marTop w:val="0"/>
      <w:marBottom w:val="0"/>
      <w:divBdr>
        <w:top w:val="none" w:sz="0" w:space="0" w:color="auto"/>
        <w:left w:val="none" w:sz="0" w:space="0" w:color="auto"/>
        <w:bottom w:val="none" w:sz="0" w:space="0" w:color="auto"/>
        <w:right w:val="none" w:sz="0" w:space="0" w:color="auto"/>
      </w:divBdr>
    </w:div>
    <w:div w:id="780804070">
      <w:bodyDiv w:val="1"/>
      <w:marLeft w:val="0"/>
      <w:marRight w:val="0"/>
      <w:marTop w:val="0"/>
      <w:marBottom w:val="0"/>
      <w:divBdr>
        <w:top w:val="none" w:sz="0" w:space="0" w:color="auto"/>
        <w:left w:val="none" w:sz="0" w:space="0" w:color="auto"/>
        <w:bottom w:val="none" w:sz="0" w:space="0" w:color="auto"/>
        <w:right w:val="none" w:sz="0" w:space="0" w:color="auto"/>
      </w:divBdr>
    </w:div>
    <w:div w:id="800611098">
      <w:bodyDiv w:val="1"/>
      <w:marLeft w:val="0"/>
      <w:marRight w:val="0"/>
      <w:marTop w:val="0"/>
      <w:marBottom w:val="0"/>
      <w:divBdr>
        <w:top w:val="none" w:sz="0" w:space="0" w:color="auto"/>
        <w:left w:val="none" w:sz="0" w:space="0" w:color="auto"/>
        <w:bottom w:val="none" w:sz="0" w:space="0" w:color="auto"/>
        <w:right w:val="none" w:sz="0" w:space="0" w:color="auto"/>
      </w:divBdr>
    </w:div>
    <w:div w:id="859006359">
      <w:bodyDiv w:val="1"/>
      <w:marLeft w:val="0"/>
      <w:marRight w:val="0"/>
      <w:marTop w:val="0"/>
      <w:marBottom w:val="0"/>
      <w:divBdr>
        <w:top w:val="none" w:sz="0" w:space="0" w:color="auto"/>
        <w:left w:val="none" w:sz="0" w:space="0" w:color="auto"/>
        <w:bottom w:val="none" w:sz="0" w:space="0" w:color="auto"/>
        <w:right w:val="none" w:sz="0" w:space="0" w:color="auto"/>
      </w:divBdr>
    </w:div>
    <w:div w:id="924925214">
      <w:bodyDiv w:val="1"/>
      <w:marLeft w:val="0"/>
      <w:marRight w:val="0"/>
      <w:marTop w:val="0"/>
      <w:marBottom w:val="0"/>
      <w:divBdr>
        <w:top w:val="none" w:sz="0" w:space="0" w:color="auto"/>
        <w:left w:val="none" w:sz="0" w:space="0" w:color="auto"/>
        <w:bottom w:val="none" w:sz="0" w:space="0" w:color="auto"/>
        <w:right w:val="none" w:sz="0" w:space="0" w:color="auto"/>
      </w:divBdr>
    </w:div>
    <w:div w:id="1026443860">
      <w:bodyDiv w:val="1"/>
      <w:marLeft w:val="0"/>
      <w:marRight w:val="0"/>
      <w:marTop w:val="0"/>
      <w:marBottom w:val="0"/>
      <w:divBdr>
        <w:top w:val="none" w:sz="0" w:space="0" w:color="auto"/>
        <w:left w:val="none" w:sz="0" w:space="0" w:color="auto"/>
        <w:bottom w:val="none" w:sz="0" w:space="0" w:color="auto"/>
        <w:right w:val="none" w:sz="0" w:space="0" w:color="auto"/>
      </w:divBdr>
    </w:div>
    <w:div w:id="1094976191">
      <w:bodyDiv w:val="1"/>
      <w:marLeft w:val="0"/>
      <w:marRight w:val="0"/>
      <w:marTop w:val="0"/>
      <w:marBottom w:val="0"/>
      <w:divBdr>
        <w:top w:val="none" w:sz="0" w:space="0" w:color="auto"/>
        <w:left w:val="none" w:sz="0" w:space="0" w:color="auto"/>
        <w:bottom w:val="none" w:sz="0" w:space="0" w:color="auto"/>
        <w:right w:val="none" w:sz="0" w:space="0" w:color="auto"/>
      </w:divBdr>
    </w:div>
    <w:div w:id="1291398588">
      <w:bodyDiv w:val="1"/>
      <w:marLeft w:val="0"/>
      <w:marRight w:val="0"/>
      <w:marTop w:val="0"/>
      <w:marBottom w:val="0"/>
      <w:divBdr>
        <w:top w:val="none" w:sz="0" w:space="0" w:color="auto"/>
        <w:left w:val="none" w:sz="0" w:space="0" w:color="auto"/>
        <w:bottom w:val="none" w:sz="0" w:space="0" w:color="auto"/>
        <w:right w:val="none" w:sz="0" w:space="0" w:color="auto"/>
      </w:divBdr>
    </w:div>
    <w:div w:id="1368871681">
      <w:bodyDiv w:val="1"/>
      <w:marLeft w:val="0"/>
      <w:marRight w:val="0"/>
      <w:marTop w:val="0"/>
      <w:marBottom w:val="0"/>
      <w:divBdr>
        <w:top w:val="none" w:sz="0" w:space="0" w:color="auto"/>
        <w:left w:val="none" w:sz="0" w:space="0" w:color="auto"/>
        <w:bottom w:val="none" w:sz="0" w:space="0" w:color="auto"/>
        <w:right w:val="none" w:sz="0" w:space="0" w:color="auto"/>
      </w:divBdr>
    </w:div>
    <w:div w:id="1460218622">
      <w:bodyDiv w:val="1"/>
      <w:marLeft w:val="0"/>
      <w:marRight w:val="0"/>
      <w:marTop w:val="0"/>
      <w:marBottom w:val="0"/>
      <w:divBdr>
        <w:top w:val="none" w:sz="0" w:space="0" w:color="auto"/>
        <w:left w:val="none" w:sz="0" w:space="0" w:color="auto"/>
        <w:bottom w:val="none" w:sz="0" w:space="0" w:color="auto"/>
        <w:right w:val="none" w:sz="0" w:space="0" w:color="auto"/>
      </w:divBdr>
    </w:div>
    <w:div w:id="1475754636">
      <w:bodyDiv w:val="1"/>
      <w:marLeft w:val="0"/>
      <w:marRight w:val="0"/>
      <w:marTop w:val="0"/>
      <w:marBottom w:val="0"/>
      <w:divBdr>
        <w:top w:val="none" w:sz="0" w:space="0" w:color="auto"/>
        <w:left w:val="none" w:sz="0" w:space="0" w:color="auto"/>
        <w:bottom w:val="none" w:sz="0" w:space="0" w:color="auto"/>
        <w:right w:val="none" w:sz="0" w:space="0" w:color="auto"/>
      </w:divBdr>
      <w:divsChild>
        <w:div w:id="738551613">
          <w:marLeft w:val="0"/>
          <w:marRight w:val="0"/>
          <w:marTop w:val="0"/>
          <w:marBottom w:val="280"/>
          <w:divBdr>
            <w:top w:val="none" w:sz="0" w:space="0" w:color="auto"/>
            <w:left w:val="none" w:sz="0" w:space="0" w:color="auto"/>
            <w:bottom w:val="none" w:sz="0" w:space="0" w:color="auto"/>
            <w:right w:val="none" w:sz="0" w:space="0" w:color="auto"/>
          </w:divBdr>
        </w:div>
        <w:div w:id="751009521">
          <w:marLeft w:val="0"/>
          <w:marRight w:val="0"/>
          <w:marTop w:val="280"/>
          <w:marBottom w:val="280"/>
          <w:divBdr>
            <w:top w:val="none" w:sz="0" w:space="0" w:color="auto"/>
            <w:left w:val="none" w:sz="0" w:space="0" w:color="auto"/>
            <w:bottom w:val="none" w:sz="0" w:space="0" w:color="auto"/>
            <w:right w:val="none" w:sz="0" w:space="0" w:color="auto"/>
          </w:divBdr>
        </w:div>
        <w:div w:id="569267975">
          <w:marLeft w:val="0"/>
          <w:marRight w:val="0"/>
          <w:marTop w:val="280"/>
          <w:marBottom w:val="280"/>
          <w:divBdr>
            <w:top w:val="none" w:sz="0" w:space="0" w:color="auto"/>
            <w:left w:val="none" w:sz="0" w:space="0" w:color="auto"/>
            <w:bottom w:val="none" w:sz="0" w:space="0" w:color="auto"/>
            <w:right w:val="none" w:sz="0" w:space="0" w:color="auto"/>
          </w:divBdr>
        </w:div>
        <w:div w:id="1141968831">
          <w:marLeft w:val="0"/>
          <w:marRight w:val="0"/>
          <w:marTop w:val="280"/>
          <w:marBottom w:val="280"/>
          <w:divBdr>
            <w:top w:val="none" w:sz="0" w:space="0" w:color="auto"/>
            <w:left w:val="none" w:sz="0" w:space="0" w:color="auto"/>
            <w:bottom w:val="none" w:sz="0" w:space="0" w:color="auto"/>
            <w:right w:val="none" w:sz="0" w:space="0" w:color="auto"/>
          </w:divBdr>
        </w:div>
        <w:div w:id="713819985">
          <w:marLeft w:val="0"/>
          <w:marRight w:val="0"/>
          <w:marTop w:val="280"/>
          <w:marBottom w:val="280"/>
          <w:divBdr>
            <w:top w:val="none" w:sz="0" w:space="0" w:color="auto"/>
            <w:left w:val="none" w:sz="0" w:space="0" w:color="auto"/>
            <w:bottom w:val="none" w:sz="0" w:space="0" w:color="auto"/>
            <w:right w:val="none" w:sz="0" w:space="0" w:color="auto"/>
          </w:divBdr>
        </w:div>
        <w:div w:id="1130712228">
          <w:marLeft w:val="0"/>
          <w:marRight w:val="0"/>
          <w:marTop w:val="280"/>
          <w:marBottom w:val="280"/>
          <w:divBdr>
            <w:top w:val="none" w:sz="0" w:space="0" w:color="auto"/>
            <w:left w:val="none" w:sz="0" w:space="0" w:color="auto"/>
            <w:bottom w:val="none" w:sz="0" w:space="0" w:color="auto"/>
            <w:right w:val="none" w:sz="0" w:space="0" w:color="auto"/>
          </w:divBdr>
        </w:div>
      </w:divsChild>
    </w:div>
    <w:div w:id="1570767541">
      <w:bodyDiv w:val="1"/>
      <w:marLeft w:val="0"/>
      <w:marRight w:val="0"/>
      <w:marTop w:val="0"/>
      <w:marBottom w:val="0"/>
      <w:divBdr>
        <w:top w:val="none" w:sz="0" w:space="0" w:color="auto"/>
        <w:left w:val="none" w:sz="0" w:space="0" w:color="auto"/>
        <w:bottom w:val="none" w:sz="0" w:space="0" w:color="auto"/>
        <w:right w:val="none" w:sz="0" w:space="0" w:color="auto"/>
      </w:divBdr>
    </w:div>
    <w:div w:id="1679650788">
      <w:bodyDiv w:val="1"/>
      <w:marLeft w:val="0"/>
      <w:marRight w:val="0"/>
      <w:marTop w:val="0"/>
      <w:marBottom w:val="0"/>
      <w:divBdr>
        <w:top w:val="none" w:sz="0" w:space="0" w:color="auto"/>
        <w:left w:val="none" w:sz="0" w:space="0" w:color="auto"/>
        <w:bottom w:val="none" w:sz="0" w:space="0" w:color="auto"/>
        <w:right w:val="none" w:sz="0" w:space="0" w:color="auto"/>
      </w:divBdr>
    </w:div>
    <w:div w:id="1817143017">
      <w:bodyDiv w:val="1"/>
      <w:marLeft w:val="0"/>
      <w:marRight w:val="0"/>
      <w:marTop w:val="0"/>
      <w:marBottom w:val="0"/>
      <w:divBdr>
        <w:top w:val="none" w:sz="0" w:space="0" w:color="auto"/>
        <w:left w:val="none" w:sz="0" w:space="0" w:color="auto"/>
        <w:bottom w:val="none" w:sz="0" w:space="0" w:color="auto"/>
        <w:right w:val="none" w:sz="0" w:space="0" w:color="auto"/>
      </w:divBdr>
    </w:div>
    <w:div w:id="1819421539">
      <w:bodyDiv w:val="1"/>
      <w:marLeft w:val="0"/>
      <w:marRight w:val="0"/>
      <w:marTop w:val="0"/>
      <w:marBottom w:val="0"/>
      <w:divBdr>
        <w:top w:val="none" w:sz="0" w:space="0" w:color="auto"/>
        <w:left w:val="none" w:sz="0" w:space="0" w:color="auto"/>
        <w:bottom w:val="none" w:sz="0" w:space="0" w:color="auto"/>
        <w:right w:val="none" w:sz="0" w:space="0" w:color="auto"/>
      </w:divBdr>
    </w:div>
    <w:div w:id="2032024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kk5.rosreestr.ru"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64A66-E4E4-4F3D-B6B6-8708C21BE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2</Pages>
  <Words>726</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klueva</dc:creator>
  <cp:lastModifiedBy>HluzovaV</cp:lastModifiedBy>
  <cp:revision>74</cp:revision>
  <cp:lastPrinted>2017-07-04T11:41:00Z</cp:lastPrinted>
  <dcterms:created xsi:type="dcterms:W3CDTF">2016-12-15T04:44:00Z</dcterms:created>
  <dcterms:modified xsi:type="dcterms:W3CDTF">2017-07-05T10:58:00Z</dcterms:modified>
</cp:coreProperties>
</file>